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63.jpeg" ContentType="image/jpeg"/>
  <Override PartName="/word/media/image64.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115.jpeg" ContentType="image/jpeg"/>
  <Override PartName="/word/media/image69.jpeg" ContentType="image/jpeg"/>
  <Override PartName="/word/media/image114.jpeg" ContentType="image/jpeg"/>
  <Override PartName="/word/media/image68.jpeg" ContentType="image/jpeg"/>
  <Override PartName="/word/media/image113.jpeg" ContentType="image/jpeg"/>
  <Override PartName="/word/media/image96.jpeg" ContentType="image/jpeg"/>
  <Override PartName="/word/media/image94.jpeg" ContentType="image/jpeg"/>
  <Override PartName="/word/media/image91.jpeg" ContentType="image/jpeg"/>
  <Override PartName="/word/media/image111.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89.jpeg" ContentType="image/jpeg"/>
  <Override PartName="/word/media/image14.jpeg" ContentType="image/jpeg"/>
  <Override PartName="/word/media/image41.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24.jpeg" ContentType="image/jpeg"/>
  <Override PartName="/word/media/image103.jpeg" ContentType="image/jpeg"/>
  <Override PartName="/word/media/image83.jpeg" ContentType="image/jpeg"/>
  <Override PartName="/word/media/image23.jpeg" ContentType="image/jpeg"/>
  <Override PartName="/word/media/image102.jpeg" ContentType="image/jpeg"/>
  <Override PartName="/word/media/image8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 المخطوطات المصورة فی مکتبة الإمام الحکیم العامة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64521_2142443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9564523_2142443653">
            <w:r>
              <w:rPr>
                <w:webHidden/>
                <w:rStyle w:val="IndexLink"/>
                <w:rtl w:val="true"/>
              </w:rPr>
              <w:t>فهرس المخطوطاتَ المصوّرة</w:t>
            </w:r>
            <w:r>
              <w:rPr>
                <w:rStyle w:val="IndexLink"/>
                <w:rtl w:val="true"/>
              </w:rPr>
              <w:tab/>
            </w:r>
            <w:r>
              <w:rPr>
                <w:rStyle w:val="IndexLink"/>
              </w:rPr>
              <w:t>10</w:t>
            </w:r>
          </w:hyperlink>
        </w:p>
        <w:p>
          <w:pPr>
            <w:pStyle w:val="Contents2"/>
            <w:tabs>
              <w:tab w:val="clear" w:pos="8743"/>
              <w:tab w:val="right" w:pos="9026" w:leader="dot"/>
            </w:tabs>
            <w:rPr/>
          </w:pPr>
          <w:hyperlink w:anchor="__RefHeading___Toc9564525_2142443653">
            <w:r>
              <w:rPr>
                <w:webHidden/>
                <w:rStyle w:val="IndexLink"/>
                <w:rtl w:val="true"/>
              </w:rPr>
              <w:t>مراکز التوزیع</w:t>
            </w:r>
            <w:r>
              <w:rPr>
                <w:rStyle w:val="IndexLink"/>
                <w:rtl w:val="true"/>
              </w:rPr>
              <w:tab/>
            </w:r>
            <w:r>
              <w:rPr>
                <w:rStyle w:val="IndexLink"/>
              </w:rPr>
              <w:t>12</w:t>
            </w:r>
          </w:hyperlink>
        </w:p>
        <w:p>
          <w:pPr>
            <w:pStyle w:val="Contents2"/>
            <w:tabs>
              <w:tab w:val="clear" w:pos="8743"/>
              <w:tab w:val="right" w:pos="9026" w:leader="dot"/>
            </w:tabs>
            <w:rPr/>
          </w:pPr>
          <w:hyperlink w:anchor="__RefHeading___Toc9564527_2142443653">
            <w:r>
              <w:rPr>
                <w:webHidden/>
                <w:rStyle w:val="IndexLink"/>
                <w:rtl w:val="true"/>
              </w:rPr>
              <w:t>مجموع فيه</w:t>
            </w:r>
            <w:r>
              <w:rPr>
                <w:rStyle w:val="IndexLink"/>
                <w:rtl w:val="true"/>
              </w:rPr>
              <w:t>:</w:t>
              <w:tab/>
            </w:r>
            <w:r>
              <w:rPr>
                <w:rStyle w:val="IndexLink"/>
              </w:rPr>
              <w:t>13</w:t>
            </w:r>
          </w:hyperlink>
        </w:p>
        <w:p>
          <w:pPr>
            <w:pStyle w:val="Contents2"/>
            <w:tabs>
              <w:tab w:val="clear" w:pos="8743"/>
              <w:tab w:val="right" w:pos="9026" w:leader="dot"/>
            </w:tabs>
            <w:rPr/>
          </w:pPr>
          <w:hyperlink w:anchor="__RefHeading___Toc9564529_2142443653">
            <w:r>
              <w:rPr>
                <w:webHidden/>
                <w:rStyle w:val="IndexLink"/>
                <w:rtl w:val="true"/>
              </w:rPr>
              <w:t>مجموع فيه</w:t>
            </w:r>
            <w:r>
              <w:rPr>
                <w:rStyle w:val="IndexLink"/>
                <w:rtl w:val="true"/>
              </w:rPr>
              <w:t>:</w:t>
              <w:tab/>
            </w:r>
            <w:r>
              <w:rPr>
                <w:rStyle w:val="IndexLink"/>
              </w:rPr>
              <w:t>21</w:t>
            </w:r>
          </w:hyperlink>
        </w:p>
        <w:p>
          <w:pPr>
            <w:pStyle w:val="Contents2"/>
            <w:tabs>
              <w:tab w:val="clear" w:pos="8743"/>
              <w:tab w:val="right" w:pos="9026" w:leader="dot"/>
            </w:tabs>
            <w:rPr/>
          </w:pPr>
          <w:hyperlink w:anchor="__RefHeading___Toc9564531_2142443653">
            <w:r>
              <w:rPr>
                <w:webHidden/>
                <w:rStyle w:val="IndexLink"/>
                <w:rtl w:val="true"/>
              </w:rPr>
              <w:t>مجموع فیه</w:t>
            </w:r>
            <w:r>
              <w:rPr>
                <w:rStyle w:val="IndexLink"/>
                <w:rtl w:val="true"/>
              </w:rPr>
              <w:t>:</w:t>
              <w:tab/>
            </w:r>
            <w:r>
              <w:rPr>
                <w:rStyle w:val="IndexLink"/>
              </w:rPr>
              <w:t>24</w:t>
            </w:r>
          </w:hyperlink>
        </w:p>
        <w:p>
          <w:pPr>
            <w:pStyle w:val="Contents2"/>
            <w:tabs>
              <w:tab w:val="clear" w:pos="8743"/>
              <w:tab w:val="right" w:pos="9026" w:leader="dot"/>
            </w:tabs>
            <w:rPr/>
          </w:pPr>
          <w:hyperlink w:anchor="__RefHeading___Toc9564533_2142443653">
            <w:r>
              <w:rPr>
                <w:webHidden/>
                <w:rStyle w:val="IndexLink"/>
                <w:rtl w:val="true"/>
              </w:rPr>
              <w:t>مجموع فیه</w:t>
            </w:r>
            <w:r>
              <w:rPr>
                <w:rStyle w:val="IndexLink"/>
                <w:rtl w:val="true"/>
              </w:rPr>
              <w:t>:</w:t>
              <w:tab/>
            </w:r>
            <w:r>
              <w:rPr>
                <w:rStyle w:val="IndexLink"/>
              </w:rPr>
              <w:t>30</w:t>
            </w:r>
          </w:hyperlink>
        </w:p>
        <w:p>
          <w:pPr>
            <w:pStyle w:val="Contents2"/>
            <w:tabs>
              <w:tab w:val="clear" w:pos="8743"/>
              <w:tab w:val="right" w:pos="9026" w:leader="dot"/>
            </w:tabs>
            <w:rPr/>
          </w:pPr>
          <w:hyperlink w:anchor="__RefHeading___Toc9564535_2142443653">
            <w:r>
              <w:rPr>
                <w:webHidden/>
                <w:rStyle w:val="IndexLink"/>
                <w:rtl w:val="true"/>
              </w:rPr>
              <w:t>مجموع فیه</w:t>
            </w:r>
            <w:r>
              <w:rPr>
                <w:rStyle w:val="IndexLink"/>
                <w:rtl w:val="true"/>
              </w:rPr>
              <w:t>:</w:t>
              <w:tab/>
            </w:r>
            <w:r>
              <w:rPr>
                <w:rStyle w:val="IndexLink"/>
              </w:rPr>
              <w:t>34</w:t>
            </w:r>
          </w:hyperlink>
        </w:p>
        <w:p>
          <w:pPr>
            <w:pStyle w:val="Contents2"/>
            <w:tabs>
              <w:tab w:val="clear" w:pos="8743"/>
              <w:tab w:val="right" w:pos="9026" w:leader="dot"/>
            </w:tabs>
            <w:rPr/>
          </w:pPr>
          <w:hyperlink w:anchor="__RefHeading___Toc9564537_2142443653">
            <w:r>
              <w:rPr>
                <w:webHidden/>
                <w:rStyle w:val="IndexLink"/>
                <w:rtl w:val="true"/>
              </w:rPr>
              <w:t>مجموعة إجازات علميّة</w:t>
            </w:r>
            <w:r>
              <w:rPr>
                <w:rStyle w:val="IndexLink"/>
                <w:rtl w:val="true"/>
              </w:rPr>
              <w:t>...(</w:t>
            </w:r>
            <w:r>
              <w:rPr>
                <w:rStyle w:val="IndexLink"/>
                <w:rtl w:val="true"/>
              </w:rPr>
              <w:t>علوم الحديث</w:t>
            </w:r>
            <w:r>
              <w:rPr>
                <w:rStyle w:val="IndexLink"/>
                <w:rtl w:val="true"/>
              </w:rPr>
              <w:t>)</w:t>
              <w:tab/>
            </w:r>
            <w:r>
              <w:rPr>
                <w:rStyle w:val="IndexLink"/>
              </w:rPr>
              <w:t>37</w:t>
            </w:r>
          </w:hyperlink>
        </w:p>
        <w:p>
          <w:pPr>
            <w:pStyle w:val="Contents2"/>
            <w:tabs>
              <w:tab w:val="clear" w:pos="8743"/>
              <w:tab w:val="right" w:pos="9026" w:leader="dot"/>
            </w:tabs>
            <w:rPr/>
          </w:pPr>
          <w:hyperlink w:anchor="__RefHeading___Toc9564539_2142443653">
            <w:r>
              <w:rPr>
                <w:webHidden/>
                <w:rStyle w:val="IndexLink"/>
                <w:rtl w:val="true"/>
              </w:rPr>
              <w:t>لبّ الألباب و نزهة الأحباب</w:t>
            </w:r>
            <w:r>
              <w:rPr>
                <w:rStyle w:val="IndexLink"/>
                <w:rtl w:val="true"/>
              </w:rPr>
              <w:t>...(</w:t>
            </w:r>
            <w:r>
              <w:rPr>
                <w:rStyle w:val="IndexLink"/>
                <w:rtl w:val="true"/>
              </w:rPr>
              <w:t>أدب</w:t>
            </w:r>
            <w:r>
              <w:rPr>
                <w:rStyle w:val="IndexLink"/>
                <w:rtl w:val="true"/>
              </w:rPr>
              <w:t>)</w:t>
              <w:tab/>
            </w:r>
            <w:r>
              <w:rPr>
                <w:rStyle w:val="IndexLink"/>
              </w:rPr>
              <w:t>37</w:t>
            </w:r>
          </w:hyperlink>
        </w:p>
        <w:p>
          <w:pPr>
            <w:pStyle w:val="Contents2"/>
            <w:tabs>
              <w:tab w:val="clear" w:pos="8743"/>
              <w:tab w:val="right" w:pos="9026" w:leader="dot"/>
            </w:tabs>
            <w:rPr/>
          </w:pPr>
          <w:hyperlink w:anchor="__RefHeading___Toc9564541_2142443653">
            <w:r>
              <w:rPr>
                <w:webHidden/>
                <w:rStyle w:val="IndexLink"/>
                <w:rtl w:val="true"/>
              </w:rPr>
              <w:t>عقائق الحقائق</w:t>
            </w:r>
            <w:r>
              <w:rPr>
                <w:rStyle w:val="IndexLink"/>
                <w:rtl w:val="true"/>
              </w:rPr>
              <w:t>...(</w:t>
            </w:r>
            <w:r>
              <w:rPr>
                <w:rStyle w:val="IndexLink"/>
                <w:rtl w:val="true"/>
              </w:rPr>
              <w:t>مواعظ</w:t>
            </w:r>
            <w:r>
              <w:rPr>
                <w:rStyle w:val="IndexLink"/>
                <w:rtl w:val="true"/>
              </w:rPr>
              <w:t>)</w:t>
              <w:tab/>
            </w:r>
            <w:r>
              <w:rPr>
                <w:rStyle w:val="IndexLink"/>
              </w:rPr>
              <w:t>38</w:t>
            </w:r>
          </w:hyperlink>
        </w:p>
        <w:p>
          <w:pPr>
            <w:pStyle w:val="Contents2"/>
            <w:tabs>
              <w:tab w:val="clear" w:pos="8743"/>
              <w:tab w:val="right" w:pos="9026" w:leader="dot"/>
            </w:tabs>
            <w:rPr/>
          </w:pPr>
          <w:hyperlink w:anchor="__RefHeading___Toc9564543_2142443653">
            <w:r>
              <w:rPr>
                <w:webHidden/>
                <w:rStyle w:val="IndexLink"/>
                <w:rtl w:val="true"/>
              </w:rPr>
              <w:t xml:space="preserve">التوضيح </w:t>
            </w:r>
            <w:r>
              <w:rPr>
                <w:rStyle w:val="IndexLink"/>
                <w:rtl w:val="true"/>
              </w:rPr>
              <w:t>(</w:t>
            </w:r>
            <w:r>
              <w:rPr>
                <w:rStyle w:val="IndexLink"/>
                <w:rtl w:val="true"/>
              </w:rPr>
              <w:t>في شرح مقدمة أبي ليث السمرقنديّ</w:t>
            </w:r>
            <w:r>
              <w:rPr>
                <w:rStyle w:val="IndexLink"/>
                <w:rtl w:val="true"/>
              </w:rPr>
              <w:t>)...(</w:t>
            </w:r>
            <w:r>
              <w:rPr>
                <w:rStyle w:val="IndexLink"/>
                <w:rtl w:val="true"/>
              </w:rPr>
              <w:t>علوم الفقه</w:t>
            </w:r>
            <w:r>
              <w:rPr>
                <w:rStyle w:val="IndexLink"/>
                <w:rtl w:val="true"/>
              </w:rPr>
              <w:t>)</w:t>
              <w:tab/>
            </w:r>
            <w:r>
              <w:rPr>
                <w:rStyle w:val="IndexLink"/>
              </w:rPr>
              <w:t>39</w:t>
            </w:r>
          </w:hyperlink>
        </w:p>
        <w:p>
          <w:pPr>
            <w:pStyle w:val="Contents2"/>
            <w:tabs>
              <w:tab w:val="clear" w:pos="8743"/>
              <w:tab w:val="right" w:pos="9026" w:leader="dot"/>
            </w:tabs>
            <w:rPr/>
          </w:pPr>
          <w:hyperlink w:anchor="__RefHeading___Toc9564545_2142443653">
            <w:r>
              <w:rPr>
                <w:webHidden/>
                <w:rStyle w:val="IndexLink"/>
                <w:rtl w:val="true"/>
              </w:rPr>
              <w:t>مجموع فيه</w:t>
            </w:r>
            <w:r>
              <w:rPr>
                <w:rStyle w:val="IndexLink"/>
                <w:rtl w:val="true"/>
              </w:rPr>
              <w:t>:</w:t>
              <w:tab/>
            </w:r>
            <w:r>
              <w:rPr>
                <w:rStyle w:val="IndexLink"/>
              </w:rPr>
              <w:t>39</w:t>
            </w:r>
          </w:hyperlink>
        </w:p>
        <w:p>
          <w:pPr>
            <w:pStyle w:val="Contents2"/>
            <w:tabs>
              <w:tab w:val="clear" w:pos="8743"/>
              <w:tab w:val="right" w:pos="9026" w:leader="dot"/>
            </w:tabs>
            <w:rPr/>
          </w:pPr>
          <w:hyperlink w:anchor="__RefHeading___Toc9564547_2142443653">
            <w:r>
              <w:rPr>
                <w:webHidden/>
                <w:rStyle w:val="IndexLink"/>
                <w:rtl w:val="true"/>
              </w:rPr>
              <w:t>تاريخ بني إسرائيل</w:t>
            </w:r>
            <w:r>
              <w:rPr>
                <w:rStyle w:val="IndexLink"/>
                <w:rtl w:val="true"/>
              </w:rPr>
              <w:t>...(</w:t>
            </w:r>
            <w:r>
              <w:rPr>
                <w:rStyle w:val="IndexLink"/>
                <w:rtl w:val="true"/>
              </w:rPr>
              <w:t>تاریخ</w:t>
            </w:r>
            <w:r>
              <w:rPr>
                <w:rStyle w:val="IndexLink"/>
                <w:rtl w:val="true"/>
              </w:rPr>
              <w:t>)</w:t>
              <w:tab/>
            </w:r>
            <w:r>
              <w:rPr>
                <w:rStyle w:val="IndexLink"/>
              </w:rPr>
              <w:t>44</w:t>
            </w:r>
          </w:hyperlink>
        </w:p>
        <w:p>
          <w:pPr>
            <w:pStyle w:val="Contents2"/>
            <w:tabs>
              <w:tab w:val="clear" w:pos="8743"/>
              <w:tab w:val="right" w:pos="9026" w:leader="dot"/>
            </w:tabs>
            <w:rPr/>
          </w:pPr>
          <w:hyperlink w:anchor="__RefHeading___Toc9564549_2142443653">
            <w:r>
              <w:rPr>
                <w:webHidden/>
                <w:rStyle w:val="IndexLink"/>
                <w:rtl w:val="true"/>
              </w:rPr>
              <w:t>مجموع فیه</w:t>
            </w:r>
            <w:r>
              <w:rPr>
                <w:rStyle w:val="IndexLink"/>
                <w:rtl w:val="true"/>
              </w:rPr>
              <w:t>:</w:t>
              <w:tab/>
            </w:r>
            <w:r>
              <w:rPr>
                <w:rStyle w:val="IndexLink"/>
              </w:rPr>
              <w:t>45</w:t>
            </w:r>
          </w:hyperlink>
        </w:p>
        <w:p>
          <w:pPr>
            <w:pStyle w:val="Contents2"/>
            <w:tabs>
              <w:tab w:val="clear" w:pos="8743"/>
              <w:tab w:val="right" w:pos="9026" w:leader="dot"/>
            </w:tabs>
            <w:rPr/>
          </w:pPr>
          <w:hyperlink w:anchor="__RefHeading___Toc9564551_2142443653">
            <w:r>
              <w:rPr>
                <w:webHidden/>
                <w:rStyle w:val="IndexLink"/>
                <w:rtl w:val="true"/>
              </w:rPr>
              <w:t xml:space="preserve">الفوائد المنتقاة عن الشيوخ العوالي </w:t>
            </w:r>
            <w:r>
              <w:rPr>
                <w:rStyle w:val="IndexLink"/>
                <w:rtl w:val="true"/>
              </w:rPr>
              <w:t>(</w:t>
            </w:r>
            <w:r>
              <w:rPr>
                <w:rStyle w:val="IndexLink"/>
                <w:rtl w:val="true"/>
              </w:rPr>
              <w:t xml:space="preserve">ج </w:t>
            </w:r>
            <w:r>
              <w:rPr>
                <w:rStyle w:val="IndexLink"/>
              </w:rPr>
              <w:t>7</w:t>
            </w:r>
            <w:r>
              <w:rPr>
                <w:rStyle w:val="IndexLink"/>
              </w:rPr>
              <w:t>،</w:t>
            </w:r>
            <w:r>
              <w:rPr>
                <w:rStyle w:val="IndexLink"/>
              </w:rPr>
              <w:t>1</w:t>
            </w:r>
            <w:r>
              <w:rPr>
                <w:rStyle w:val="IndexLink"/>
                <w:rtl w:val="true"/>
              </w:rPr>
              <w:t xml:space="preserve">، </w:t>
            </w:r>
            <w:r>
              <w:rPr>
                <w:rStyle w:val="IndexLink"/>
              </w:rPr>
              <w:t>9</w:t>
            </w:r>
            <w:r>
              <w:rPr>
                <w:rStyle w:val="IndexLink"/>
                <w:rtl w:val="true"/>
              </w:rPr>
              <w:t xml:space="preserve">، </w:t>
            </w:r>
            <w:r>
              <w:rPr>
                <w:rStyle w:val="IndexLink"/>
              </w:rPr>
              <w:t>10</w:t>
            </w:r>
            <w:r>
              <w:rPr>
                <w:rStyle w:val="IndexLink"/>
                <w:rtl w:val="true"/>
              </w:rPr>
              <w:t>)...(</w:t>
            </w:r>
            <w:r>
              <w:rPr>
                <w:rStyle w:val="IndexLink"/>
                <w:rtl w:val="true"/>
              </w:rPr>
              <w:t>حدیث</w:t>
            </w:r>
            <w:r>
              <w:rPr>
                <w:rStyle w:val="IndexLink"/>
                <w:rtl w:val="true"/>
              </w:rPr>
              <w:t>)</w:t>
              <w:tab/>
            </w:r>
            <w:r>
              <w:rPr>
                <w:rStyle w:val="IndexLink"/>
              </w:rPr>
              <w:t>48</w:t>
            </w:r>
          </w:hyperlink>
        </w:p>
        <w:p>
          <w:pPr>
            <w:pStyle w:val="Contents2"/>
            <w:tabs>
              <w:tab w:val="clear" w:pos="8743"/>
              <w:tab w:val="right" w:pos="9026" w:leader="dot"/>
            </w:tabs>
            <w:rPr/>
          </w:pPr>
          <w:hyperlink w:anchor="__RefHeading___Toc9564553_2142443653">
            <w:r>
              <w:rPr>
                <w:webHidden/>
                <w:rStyle w:val="IndexLink"/>
                <w:rtl w:val="true"/>
              </w:rPr>
              <w:t>تنبيه الغافلين</w:t>
            </w:r>
            <w:r>
              <w:rPr>
                <w:rStyle w:val="IndexLink"/>
                <w:rtl w:val="true"/>
              </w:rPr>
              <w:t>...(</w:t>
            </w:r>
            <w:r>
              <w:rPr>
                <w:rStyle w:val="IndexLink"/>
                <w:rtl w:val="true"/>
              </w:rPr>
              <w:t>مواعظ</w:t>
            </w:r>
            <w:r>
              <w:rPr>
                <w:rStyle w:val="IndexLink"/>
                <w:rtl w:val="true"/>
              </w:rPr>
              <w:t>)</w:t>
              <w:tab/>
            </w:r>
            <w:r>
              <w:rPr>
                <w:rStyle w:val="IndexLink"/>
              </w:rPr>
              <w:t>49</w:t>
            </w:r>
          </w:hyperlink>
        </w:p>
        <w:p>
          <w:pPr>
            <w:pStyle w:val="Contents2"/>
            <w:tabs>
              <w:tab w:val="clear" w:pos="8743"/>
              <w:tab w:val="right" w:pos="9026" w:leader="dot"/>
            </w:tabs>
            <w:rPr/>
          </w:pPr>
          <w:hyperlink w:anchor="__RefHeading___Toc9564555_2142443653">
            <w:r>
              <w:rPr>
                <w:webHidden/>
                <w:rStyle w:val="IndexLink"/>
                <w:rtl w:val="true"/>
              </w:rPr>
              <w:t>كتاب في الرمل</w:t>
            </w:r>
            <w:r>
              <w:rPr>
                <w:rStyle w:val="IndexLink"/>
                <w:rtl w:val="true"/>
              </w:rPr>
              <w:t>...(</w:t>
            </w:r>
            <w:r>
              <w:rPr>
                <w:rStyle w:val="IndexLink"/>
                <w:rtl w:val="true"/>
              </w:rPr>
              <w:t>علوم غريبة</w:t>
            </w:r>
            <w:r>
              <w:rPr>
                <w:rStyle w:val="IndexLink"/>
                <w:rtl w:val="true"/>
              </w:rPr>
              <w:t>)</w:t>
              <w:tab/>
            </w:r>
            <w:r>
              <w:rPr>
                <w:rStyle w:val="IndexLink"/>
              </w:rPr>
              <w:t>49</w:t>
            </w:r>
          </w:hyperlink>
        </w:p>
        <w:p>
          <w:pPr>
            <w:pStyle w:val="Contents2"/>
            <w:tabs>
              <w:tab w:val="clear" w:pos="8743"/>
              <w:tab w:val="right" w:pos="9026" w:leader="dot"/>
            </w:tabs>
            <w:rPr/>
          </w:pPr>
          <w:hyperlink w:anchor="__RefHeading___Toc9564557_2142443653">
            <w:r>
              <w:rPr>
                <w:webHidden/>
                <w:rStyle w:val="IndexLink"/>
                <w:rtl w:val="true"/>
              </w:rPr>
              <w:t>نزهة الزمان في طبائع الحيوان</w:t>
            </w:r>
            <w:r>
              <w:rPr>
                <w:rStyle w:val="IndexLink"/>
                <w:rtl w:val="true"/>
              </w:rPr>
              <w:t>...(</w:t>
            </w:r>
            <w:r>
              <w:rPr>
                <w:rStyle w:val="IndexLink"/>
                <w:rtl w:val="true"/>
              </w:rPr>
              <w:t>علوم مختلفة</w:t>
            </w:r>
            <w:r>
              <w:rPr>
                <w:rStyle w:val="IndexLink"/>
                <w:rtl w:val="true"/>
              </w:rPr>
              <w:t>)</w:t>
              <w:tab/>
            </w:r>
            <w:r>
              <w:rPr>
                <w:rStyle w:val="IndexLink"/>
              </w:rPr>
              <w:t>50</w:t>
            </w:r>
          </w:hyperlink>
        </w:p>
        <w:p>
          <w:pPr>
            <w:pStyle w:val="Contents2"/>
            <w:tabs>
              <w:tab w:val="clear" w:pos="8743"/>
              <w:tab w:val="right" w:pos="9026" w:leader="dot"/>
            </w:tabs>
            <w:rPr/>
          </w:pPr>
          <w:hyperlink w:anchor="__RefHeading___Toc9564559_2142443653">
            <w:r>
              <w:rPr>
                <w:webHidden/>
                <w:rStyle w:val="IndexLink"/>
                <w:rtl w:val="true"/>
              </w:rPr>
              <w:t>أسئلة القرآن المجيد و أجوبتها</w:t>
            </w:r>
            <w:r>
              <w:rPr>
                <w:rStyle w:val="IndexLink"/>
                <w:rtl w:val="true"/>
              </w:rPr>
              <w:t>...(</w:t>
            </w:r>
            <w:r>
              <w:rPr>
                <w:rStyle w:val="IndexLink"/>
                <w:rtl w:val="true"/>
              </w:rPr>
              <w:t>علوم القرآن</w:t>
            </w:r>
            <w:r>
              <w:rPr>
                <w:rStyle w:val="IndexLink"/>
                <w:rtl w:val="true"/>
              </w:rPr>
              <w:t>)</w:t>
              <w:tab/>
            </w:r>
            <w:r>
              <w:rPr>
                <w:rStyle w:val="IndexLink"/>
              </w:rPr>
              <w:t>51</w:t>
            </w:r>
          </w:hyperlink>
        </w:p>
        <w:p>
          <w:pPr>
            <w:pStyle w:val="Contents2"/>
            <w:tabs>
              <w:tab w:val="clear" w:pos="8743"/>
              <w:tab w:val="right" w:pos="9026" w:leader="dot"/>
            </w:tabs>
            <w:rPr/>
          </w:pPr>
          <w:hyperlink w:anchor="__RefHeading___Toc9564561_2142443653">
            <w:r>
              <w:rPr>
                <w:webHidden/>
                <w:rStyle w:val="IndexLink"/>
                <w:rtl w:val="true"/>
              </w:rPr>
              <w:t>مثير شوق الأنام إلى حجّاج بيت الله الحرام و زيارة قبر المضلّل بالغمام</w:t>
            </w:r>
            <w:r>
              <w:rPr>
                <w:rStyle w:val="IndexLink"/>
                <w:rtl w:val="true"/>
              </w:rPr>
              <w:t>...(</w:t>
            </w:r>
            <w:r>
              <w:rPr>
                <w:rStyle w:val="IndexLink"/>
                <w:rtl w:val="true"/>
              </w:rPr>
              <w:t>حدیث</w:t>
            </w:r>
            <w:r>
              <w:rPr>
                <w:rStyle w:val="IndexLink"/>
                <w:rtl w:val="true"/>
              </w:rPr>
              <w:t>)</w:t>
              <w:tab/>
            </w:r>
            <w:r>
              <w:rPr>
                <w:rStyle w:val="IndexLink"/>
              </w:rPr>
              <w:t>52</w:t>
            </w:r>
          </w:hyperlink>
        </w:p>
        <w:p>
          <w:pPr>
            <w:pStyle w:val="Contents2"/>
            <w:tabs>
              <w:tab w:val="clear" w:pos="8743"/>
              <w:tab w:val="right" w:pos="9026" w:leader="dot"/>
            </w:tabs>
            <w:rPr/>
          </w:pPr>
          <w:hyperlink w:anchor="__RefHeading___Toc9564563_2142443653">
            <w:r>
              <w:rPr>
                <w:webHidden/>
                <w:rStyle w:val="IndexLink"/>
                <w:rtl w:val="true"/>
              </w:rPr>
              <w:t xml:space="preserve">الموطّاة في اللغة </w:t>
            </w:r>
            <w:r>
              <w:rPr>
                <w:rStyle w:val="IndexLink"/>
                <w:rtl w:val="true"/>
              </w:rPr>
              <w:t>(</w:t>
            </w:r>
            <w:r>
              <w:rPr>
                <w:rStyle w:val="IndexLink"/>
                <w:rtl w:val="true"/>
              </w:rPr>
              <w:t>منظومة فصيح ثعلب</w:t>
            </w:r>
            <w:r>
              <w:rPr>
                <w:rStyle w:val="IndexLink"/>
                <w:rtl w:val="true"/>
              </w:rPr>
              <w:t>)...(</w:t>
            </w:r>
            <w:r>
              <w:rPr>
                <w:rStyle w:val="IndexLink"/>
                <w:rtl w:val="true"/>
              </w:rPr>
              <w:t>لغة</w:t>
            </w:r>
            <w:r>
              <w:rPr>
                <w:rStyle w:val="IndexLink"/>
                <w:rtl w:val="true"/>
              </w:rPr>
              <w:t>)</w:t>
              <w:tab/>
            </w:r>
            <w:r>
              <w:rPr>
                <w:rStyle w:val="IndexLink"/>
              </w:rPr>
              <w:t>53</w:t>
            </w:r>
          </w:hyperlink>
        </w:p>
        <w:p>
          <w:pPr>
            <w:pStyle w:val="Contents2"/>
            <w:tabs>
              <w:tab w:val="clear" w:pos="8743"/>
              <w:tab w:val="right" w:pos="9026" w:leader="dot"/>
            </w:tabs>
            <w:rPr/>
          </w:pPr>
          <w:hyperlink w:anchor="__RefHeading___Toc9564565_2142443653">
            <w:r>
              <w:rPr>
                <w:webHidden/>
                <w:rStyle w:val="IndexLink"/>
                <w:rtl w:val="true"/>
              </w:rPr>
              <w:t>تاريخ الإسلام و طبقات المشاهير و الأعلام</w:t>
            </w:r>
            <w:r>
              <w:rPr>
                <w:rStyle w:val="IndexLink"/>
                <w:rtl w:val="true"/>
              </w:rPr>
              <w:t>(</w:t>
            </w:r>
            <w:r>
              <w:rPr>
                <w:rStyle w:val="IndexLink"/>
                <w:rtl w:val="true"/>
              </w:rPr>
              <w:t>ج</w:t>
            </w:r>
            <w:r>
              <w:rPr>
                <w:rStyle w:val="IndexLink"/>
              </w:rPr>
              <w:t>2</w:t>
            </w:r>
            <w:r>
              <w:rPr>
                <w:rStyle w:val="IndexLink"/>
                <w:rtl w:val="true"/>
              </w:rPr>
              <w:t>)...(</w:t>
            </w:r>
            <w:r>
              <w:rPr>
                <w:rStyle w:val="IndexLink"/>
                <w:rtl w:val="true"/>
              </w:rPr>
              <w:t>تاریخ</w:t>
            </w:r>
            <w:r>
              <w:rPr>
                <w:rStyle w:val="IndexLink"/>
                <w:rtl w:val="true"/>
              </w:rPr>
              <w:t>)</w:t>
              <w:tab/>
            </w:r>
            <w:r>
              <w:rPr>
                <w:rStyle w:val="IndexLink"/>
              </w:rPr>
              <w:t>54</w:t>
            </w:r>
          </w:hyperlink>
        </w:p>
        <w:p>
          <w:pPr>
            <w:pStyle w:val="Contents2"/>
            <w:tabs>
              <w:tab w:val="clear" w:pos="8743"/>
              <w:tab w:val="right" w:pos="9026" w:leader="dot"/>
            </w:tabs>
            <w:rPr/>
          </w:pPr>
          <w:hyperlink w:anchor="__RefHeading___Toc9564567_2142443653">
            <w:r>
              <w:rPr>
                <w:webHidden/>
                <w:rStyle w:val="IndexLink"/>
                <w:rtl w:val="true"/>
              </w:rPr>
              <w:t>تاريخ الإسلام و طبقات المشاهير و الأعلام</w:t>
            </w:r>
            <w:r>
              <w:rPr>
                <w:rStyle w:val="IndexLink"/>
                <w:rtl w:val="true"/>
              </w:rPr>
              <w:tab/>
            </w:r>
            <w:r>
              <w:rPr>
                <w:rStyle w:val="IndexLink"/>
              </w:rPr>
              <w:t>55</w:t>
            </w:r>
          </w:hyperlink>
        </w:p>
        <w:p>
          <w:pPr>
            <w:pStyle w:val="Contents2"/>
            <w:tabs>
              <w:tab w:val="clear" w:pos="8743"/>
              <w:tab w:val="right" w:pos="9026" w:leader="dot"/>
            </w:tabs>
            <w:rPr/>
          </w:pPr>
          <w:hyperlink w:anchor="__RefHeading___Toc9564569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55</w:t>
            </w:r>
          </w:hyperlink>
        </w:p>
        <w:p>
          <w:pPr>
            <w:pStyle w:val="Contents2"/>
            <w:tabs>
              <w:tab w:val="clear" w:pos="8743"/>
              <w:tab w:val="right" w:pos="9026" w:leader="dot"/>
            </w:tabs>
            <w:rPr/>
          </w:pPr>
          <w:hyperlink w:anchor="__RefHeading___Toc9564571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56</w:t>
            </w:r>
          </w:hyperlink>
        </w:p>
        <w:p>
          <w:pPr>
            <w:pStyle w:val="Contents2"/>
            <w:tabs>
              <w:tab w:val="clear" w:pos="8743"/>
              <w:tab w:val="right" w:pos="9026" w:leader="dot"/>
            </w:tabs>
            <w:rPr/>
          </w:pPr>
          <w:hyperlink w:anchor="__RefHeading___Toc9564573_2142443653">
            <w:r>
              <w:rPr>
                <w:webHidden/>
                <w:rStyle w:val="IndexLink"/>
                <w:rtl w:val="true"/>
              </w:rPr>
              <w:t>تاريخ الإسلام و طبقات المشاهير و الأعلام</w:t>
            </w:r>
            <w:r>
              <w:rPr>
                <w:rStyle w:val="IndexLink"/>
                <w:rtl w:val="true"/>
              </w:rPr>
              <w:tab/>
            </w:r>
            <w:r>
              <w:rPr>
                <w:rStyle w:val="IndexLink"/>
              </w:rPr>
              <w:t>57</w:t>
            </w:r>
          </w:hyperlink>
        </w:p>
        <w:p>
          <w:pPr>
            <w:pStyle w:val="Contents2"/>
            <w:tabs>
              <w:tab w:val="clear" w:pos="8743"/>
              <w:tab w:val="right" w:pos="9026" w:leader="dot"/>
            </w:tabs>
            <w:rPr/>
          </w:pPr>
          <w:hyperlink w:anchor="__RefHeading___Toc9564575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57</w:t>
            </w:r>
          </w:hyperlink>
        </w:p>
        <w:p>
          <w:pPr>
            <w:pStyle w:val="Contents2"/>
            <w:tabs>
              <w:tab w:val="clear" w:pos="8743"/>
              <w:tab w:val="right" w:pos="9026" w:leader="dot"/>
            </w:tabs>
            <w:rPr/>
          </w:pPr>
          <w:hyperlink w:anchor="__RefHeading___Toc9564577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58</w:t>
            </w:r>
          </w:hyperlink>
        </w:p>
        <w:p>
          <w:pPr>
            <w:pStyle w:val="Contents2"/>
            <w:tabs>
              <w:tab w:val="clear" w:pos="8743"/>
              <w:tab w:val="right" w:pos="9026" w:leader="dot"/>
            </w:tabs>
            <w:rPr/>
          </w:pPr>
          <w:hyperlink w:anchor="__RefHeading___Toc9564579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59</w:t>
            </w:r>
          </w:hyperlink>
        </w:p>
        <w:p>
          <w:pPr>
            <w:pStyle w:val="Contents2"/>
            <w:tabs>
              <w:tab w:val="clear" w:pos="8743"/>
              <w:tab w:val="right" w:pos="9026" w:leader="dot"/>
            </w:tabs>
            <w:rPr/>
          </w:pPr>
          <w:hyperlink w:anchor="__RefHeading___Toc9564581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59</w:t>
            </w:r>
          </w:hyperlink>
        </w:p>
        <w:p>
          <w:pPr>
            <w:pStyle w:val="Contents2"/>
            <w:tabs>
              <w:tab w:val="clear" w:pos="8743"/>
              <w:tab w:val="right" w:pos="9026" w:leader="dot"/>
            </w:tabs>
            <w:rPr/>
          </w:pPr>
          <w:hyperlink w:anchor="__RefHeading___Toc9564583_2142443653">
            <w:r>
              <w:rPr>
                <w:webHidden/>
                <w:rStyle w:val="IndexLink"/>
                <w:rtl w:val="true"/>
              </w:rPr>
              <w:t>تاريخ الإسلام و طبقات المشاهير و الأعلام</w:t>
            </w:r>
            <w:r>
              <w:rPr>
                <w:rStyle w:val="IndexLink"/>
                <w:rtl w:val="true"/>
              </w:rPr>
              <w:tab/>
            </w:r>
            <w:r>
              <w:rPr>
                <w:rStyle w:val="IndexLink"/>
              </w:rPr>
              <w:t>60</w:t>
            </w:r>
          </w:hyperlink>
        </w:p>
        <w:p>
          <w:pPr>
            <w:pStyle w:val="Contents2"/>
            <w:tabs>
              <w:tab w:val="clear" w:pos="8743"/>
              <w:tab w:val="right" w:pos="9026" w:leader="dot"/>
            </w:tabs>
            <w:rPr/>
          </w:pPr>
          <w:hyperlink w:anchor="__RefHeading___Toc9564585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61</w:t>
            </w:r>
          </w:hyperlink>
        </w:p>
        <w:p>
          <w:pPr>
            <w:pStyle w:val="Contents2"/>
            <w:tabs>
              <w:tab w:val="clear" w:pos="8743"/>
              <w:tab w:val="right" w:pos="9026" w:leader="dot"/>
            </w:tabs>
            <w:rPr/>
          </w:pPr>
          <w:hyperlink w:anchor="__RefHeading___Toc9564587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61</w:t>
            </w:r>
          </w:hyperlink>
        </w:p>
        <w:p>
          <w:pPr>
            <w:pStyle w:val="Contents2"/>
            <w:tabs>
              <w:tab w:val="clear" w:pos="8743"/>
              <w:tab w:val="right" w:pos="9026" w:leader="dot"/>
            </w:tabs>
            <w:rPr/>
          </w:pPr>
          <w:hyperlink w:anchor="__RefHeading___Toc9564589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62</w:t>
            </w:r>
          </w:hyperlink>
        </w:p>
        <w:p>
          <w:pPr>
            <w:pStyle w:val="Contents2"/>
            <w:tabs>
              <w:tab w:val="clear" w:pos="8743"/>
              <w:tab w:val="right" w:pos="9026" w:leader="dot"/>
            </w:tabs>
            <w:rPr/>
          </w:pPr>
          <w:hyperlink w:anchor="__RefHeading___Toc9564591_2142443653">
            <w:r>
              <w:rPr>
                <w:webHidden/>
                <w:rStyle w:val="IndexLink"/>
                <w:rtl w:val="true"/>
              </w:rPr>
              <w:t>ترتيب ثقات العجليّ</w:t>
            </w:r>
            <w:r>
              <w:rPr>
                <w:rStyle w:val="IndexLink"/>
                <w:rtl w:val="true"/>
              </w:rPr>
              <w:t>...(</w:t>
            </w:r>
            <w:r>
              <w:rPr>
                <w:rStyle w:val="IndexLink"/>
                <w:rtl w:val="true"/>
              </w:rPr>
              <w:t>رجال</w:t>
            </w:r>
            <w:r>
              <w:rPr>
                <w:rStyle w:val="IndexLink"/>
                <w:rtl w:val="true"/>
              </w:rPr>
              <w:t>)</w:t>
              <w:tab/>
            </w:r>
            <w:r>
              <w:rPr>
                <w:rStyle w:val="IndexLink"/>
              </w:rPr>
              <w:t>63</w:t>
            </w:r>
          </w:hyperlink>
        </w:p>
        <w:p>
          <w:pPr>
            <w:pStyle w:val="Contents2"/>
            <w:tabs>
              <w:tab w:val="clear" w:pos="8743"/>
              <w:tab w:val="right" w:pos="9026" w:leader="dot"/>
            </w:tabs>
            <w:rPr/>
          </w:pPr>
          <w:hyperlink w:anchor="__RefHeading___Toc9564593_2142443653">
            <w:r>
              <w:rPr>
                <w:webHidden/>
                <w:rStyle w:val="IndexLink"/>
                <w:rtl w:val="true"/>
              </w:rPr>
              <w:t>الإشارات إلى بيان الأسماء المبهمات</w:t>
            </w:r>
            <w:r>
              <w:rPr>
                <w:rStyle w:val="IndexLink"/>
                <w:rtl w:val="true"/>
              </w:rPr>
              <w:t>...(</w:t>
            </w:r>
            <w:r>
              <w:rPr>
                <w:rStyle w:val="IndexLink"/>
                <w:rtl w:val="true"/>
              </w:rPr>
              <w:t>علوم الحديث</w:t>
            </w:r>
            <w:r>
              <w:rPr>
                <w:rStyle w:val="IndexLink"/>
                <w:rtl w:val="true"/>
              </w:rPr>
              <w:t>)</w:t>
              <w:tab/>
            </w:r>
            <w:r>
              <w:rPr>
                <w:rStyle w:val="IndexLink"/>
              </w:rPr>
              <w:t>64</w:t>
            </w:r>
          </w:hyperlink>
        </w:p>
        <w:p>
          <w:pPr>
            <w:pStyle w:val="Contents2"/>
            <w:tabs>
              <w:tab w:val="clear" w:pos="8743"/>
              <w:tab w:val="right" w:pos="9026" w:leader="dot"/>
            </w:tabs>
            <w:rPr/>
          </w:pPr>
          <w:hyperlink w:anchor="__RefHeading___Toc9564595_2142443653">
            <w:r>
              <w:rPr>
                <w:webHidden/>
                <w:rStyle w:val="IndexLink"/>
                <w:rtl w:val="true"/>
              </w:rPr>
              <w:t>مجموع فیه</w:t>
            </w:r>
            <w:r>
              <w:rPr>
                <w:rStyle w:val="IndexLink"/>
                <w:rtl w:val="true"/>
              </w:rPr>
              <w:t>:</w:t>
              <w:tab/>
            </w:r>
            <w:r>
              <w:rPr>
                <w:rStyle w:val="IndexLink"/>
              </w:rPr>
              <w:t>65</w:t>
            </w:r>
          </w:hyperlink>
        </w:p>
        <w:p>
          <w:pPr>
            <w:pStyle w:val="Contents2"/>
            <w:tabs>
              <w:tab w:val="clear" w:pos="8743"/>
              <w:tab w:val="right" w:pos="9026" w:leader="dot"/>
            </w:tabs>
            <w:rPr/>
          </w:pPr>
          <w:hyperlink w:anchor="__RefHeading___Toc9564597_2142443653">
            <w:r>
              <w:rPr>
                <w:webHidden/>
                <w:rStyle w:val="IndexLink"/>
                <w:rtl w:val="true"/>
              </w:rPr>
              <w:t>مجموعة شعرية</w:t>
            </w:r>
            <w:r>
              <w:rPr>
                <w:rStyle w:val="IndexLink"/>
                <w:rtl w:val="true"/>
              </w:rPr>
              <w:t>...(</w:t>
            </w:r>
            <w:r>
              <w:rPr>
                <w:rStyle w:val="IndexLink"/>
                <w:rtl w:val="true"/>
              </w:rPr>
              <w:t>شعر</w:t>
            </w:r>
            <w:r>
              <w:rPr>
                <w:rStyle w:val="IndexLink"/>
                <w:rtl w:val="true"/>
              </w:rPr>
              <w:t>)</w:t>
              <w:tab/>
            </w:r>
            <w:r>
              <w:rPr>
                <w:rStyle w:val="IndexLink"/>
              </w:rPr>
              <w:t>66</w:t>
            </w:r>
          </w:hyperlink>
        </w:p>
        <w:p>
          <w:pPr>
            <w:pStyle w:val="Contents2"/>
            <w:tabs>
              <w:tab w:val="clear" w:pos="8743"/>
              <w:tab w:val="right" w:pos="9026" w:leader="dot"/>
            </w:tabs>
            <w:rPr/>
          </w:pPr>
          <w:hyperlink w:anchor="__RefHeading___Toc9564599_2142443653">
            <w:r>
              <w:rPr>
                <w:webHidden/>
                <w:rStyle w:val="IndexLink"/>
                <w:rtl w:val="true"/>
              </w:rPr>
              <w:t xml:space="preserve">مختصر الكشاف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تفسير القرآن</w:t>
            </w:r>
            <w:r>
              <w:rPr>
                <w:rStyle w:val="IndexLink"/>
                <w:rtl w:val="true"/>
              </w:rPr>
              <w:t>)</w:t>
              <w:tab/>
            </w:r>
            <w:r>
              <w:rPr>
                <w:rStyle w:val="IndexLink"/>
              </w:rPr>
              <w:t>67</w:t>
            </w:r>
          </w:hyperlink>
        </w:p>
        <w:p>
          <w:pPr>
            <w:pStyle w:val="Contents2"/>
            <w:tabs>
              <w:tab w:val="clear" w:pos="8743"/>
              <w:tab w:val="right" w:pos="9026" w:leader="dot"/>
            </w:tabs>
            <w:rPr/>
          </w:pPr>
          <w:hyperlink w:anchor="__RefHeading___Toc9564601_2142443653">
            <w:r>
              <w:rPr>
                <w:webHidden/>
                <w:rStyle w:val="IndexLink"/>
                <w:rtl w:val="true"/>
              </w:rPr>
              <w:t>البستان الجامع لجمیع تواریخ أهل الزمان</w:t>
            </w:r>
            <w:r>
              <w:rPr>
                <w:rStyle w:val="IndexLink"/>
                <w:rtl w:val="true"/>
              </w:rPr>
              <w:t>...(</w:t>
            </w:r>
            <w:r>
              <w:rPr>
                <w:rStyle w:val="IndexLink"/>
                <w:rtl w:val="true"/>
              </w:rPr>
              <w:t>تاریخ</w:t>
            </w:r>
            <w:r>
              <w:rPr>
                <w:rStyle w:val="IndexLink"/>
                <w:rtl w:val="true"/>
              </w:rPr>
              <w:t>)</w:t>
              <w:tab/>
            </w:r>
            <w:r>
              <w:rPr>
                <w:rStyle w:val="IndexLink"/>
              </w:rPr>
              <w:t>68</w:t>
            </w:r>
          </w:hyperlink>
        </w:p>
        <w:p>
          <w:pPr>
            <w:pStyle w:val="Contents2"/>
            <w:tabs>
              <w:tab w:val="clear" w:pos="8743"/>
              <w:tab w:val="right" w:pos="9026" w:leader="dot"/>
            </w:tabs>
            <w:rPr/>
          </w:pPr>
          <w:hyperlink w:anchor="__RefHeading___Toc9564603_2142443653">
            <w:r>
              <w:rPr>
                <w:webHidden/>
                <w:rStyle w:val="IndexLink"/>
                <w:rtl w:val="true"/>
              </w:rPr>
              <w:t>التقييد لمعرفة رواة السنن والأسانيد</w:t>
            </w:r>
            <w:r>
              <w:rPr>
                <w:rStyle w:val="IndexLink"/>
                <w:rtl w:val="true"/>
              </w:rPr>
              <w:t>...(</w:t>
            </w:r>
            <w:r>
              <w:rPr>
                <w:rStyle w:val="IndexLink"/>
                <w:rtl w:val="true"/>
              </w:rPr>
              <w:t>رجال</w:t>
            </w:r>
            <w:r>
              <w:rPr>
                <w:rStyle w:val="IndexLink"/>
                <w:rtl w:val="true"/>
              </w:rPr>
              <w:t>)</w:t>
              <w:tab/>
            </w:r>
            <w:r>
              <w:rPr>
                <w:rStyle w:val="IndexLink"/>
              </w:rPr>
              <w:t>69</w:t>
            </w:r>
          </w:hyperlink>
        </w:p>
        <w:p>
          <w:pPr>
            <w:pStyle w:val="Contents2"/>
            <w:tabs>
              <w:tab w:val="clear" w:pos="8743"/>
              <w:tab w:val="right" w:pos="9026" w:leader="dot"/>
            </w:tabs>
            <w:rPr/>
          </w:pPr>
          <w:hyperlink w:anchor="__RefHeading___Toc9564605_2142443653">
            <w:r>
              <w:rPr>
                <w:webHidden/>
                <w:rStyle w:val="IndexLink"/>
                <w:rtl w:val="true"/>
              </w:rPr>
              <w:t>التعديل و التجريح لمن خرّج عنه البخاري في الجامع الصحيح</w:t>
            </w:r>
            <w:r>
              <w:rPr>
                <w:rStyle w:val="IndexLink"/>
                <w:rtl w:val="true"/>
              </w:rPr>
              <w:t>...(</w:t>
            </w:r>
            <w:r>
              <w:rPr>
                <w:rStyle w:val="IndexLink"/>
                <w:rtl w:val="true"/>
              </w:rPr>
              <w:t>رجال</w:t>
            </w:r>
            <w:r>
              <w:rPr>
                <w:rStyle w:val="IndexLink"/>
                <w:rtl w:val="true"/>
              </w:rPr>
              <w:t>)</w:t>
              <w:tab/>
            </w:r>
            <w:r>
              <w:rPr>
                <w:rStyle w:val="IndexLink"/>
              </w:rPr>
              <w:t>70</w:t>
            </w:r>
          </w:hyperlink>
        </w:p>
        <w:p>
          <w:pPr>
            <w:pStyle w:val="Contents2"/>
            <w:tabs>
              <w:tab w:val="clear" w:pos="8743"/>
              <w:tab w:val="right" w:pos="9026" w:leader="dot"/>
            </w:tabs>
            <w:rPr/>
          </w:pPr>
          <w:hyperlink w:anchor="__RefHeading___Toc9564607_2142443653">
            <w:r>
              <w:rPr>
                <w:webHidden/>
                <w:rStyle w:val="IndexLink"/>
                <w:rtl w:val="true"/>
              </w:rPr>
              <w:t>عيون المعارف و فنون أخبار الخلائف المعروف ب</w:t>
            </w:r>
            <w:r>
              <w:rPr>
                <w:rStyle w:val="IndexLink"/>
                <w:rtl w:val="true"/>
              </w:rPr>
              <w:t>-(</w:t>
            </w:r>
            <w:r>
              <w:rPr>
                <w:rStyle w:val="IndexLink"/>
                <w:rtl w:val="true"/>
              </w:rPr>
              <w:t xml:space="preserve">تاريخ القضاعيّ </w:t>
            </w:r>
            <w:r>
              <w:rPr>
                <w:rStyle w:val="IndexLink"/>
                <w:rtl w:val="true"/>
              </w:rPr>
              <w:t>)...(</w:t>
            </w:r>
            <w:r>
              <w:rPr>
                <w:rStyle w:val="IndexLink"/>
                <w:rtl w:val="true"/>
              </w:rPr>
              <w:t>تاریخ</w:t>
            </w:r>
            <w:r>
              <w:rPr>
                <w:rStyle w:val="IndexLink"/>
                <w:rtl w:val="true"/>
              </w:rPr>
              <w:t>)</w:t>
              <w:tab/>
            </w:r>
            <w:r>
              <w:rPr>
                <w:rStyle w:val="IndexLink"/>
              </w:rPr>
              <w:t>71</w:t>
            </w:r>
          </w:hyperlink>
        </w:p>
        <w:p>
          <w:pPr>
            <w:pStyle w:val="Contents2"/>
            <w:tabs>
              <w:tab w:val="clear" w:pos="8743"/>
              <w:tab w:val="right" w:pos="9026" w:leader="dot"/>
            </w:tabs>
            <w:rPr/>
          </w:pPr>
          <w:hyperlink w:anchor="__RefHeading___Toc9564609_2142443653">
            <w:r>
              <w:rPr>
                <w:webHidden/>
                <w:rStyle w:val="IndexLink"/>
                <w:rtl w:val="true"/>
              </w:rPr>
              <w:t>الأنباء في تاريخ الخلفاء</w:t>
            </w:r>
            <w:r>
              <w:rPr>
                <w:rStyle w:val="IndexLink"/>
                <w:rtl w:val="true"/>
              </w:rPr>
              <w:t>...(</w:t>
            </w:r>
            <w:r>
              <w:rPr>
                <w:rStyle w:val="IndexLink"/>
                <w:rtl w:val="true"/>
              </w:rPr>
              <w:t>تاریخ</w:t>
            </w:r>
            <w:r>
              <w:rPr>
                <w:rStyle w:val="IndexLink"/>
                <w:rtl w:val="true"/>
              </w:rPr>
              <w:t>)</w:t>
              <w:tab/>
            </w:r>
            <w:r>
              <w:rPr>
                <w:rStyle w:val="IndexLink"/>
              </w:rPr>
              <w:t>71</w:t>
            </w:r>
          </w:hyperlink>
        </w:p>
        <w:p>
          <w:pPr>
            <w:pStyle w:val="Contents2"/>
            <w:tabs>
              <w:tab w:val="clear" w:pos="8743"/>
              <w:tab w:val="right" w:pos="9026" w:leader="dot"/>
            </w:tabs>
            <w:rPr/>
          </w:pPr>
          <w:hyperlink w:anchor="__RefHeading___Toc9564611_2142443653">
            <w:r>
              <w:rPr>
                <w:webHidden/>
                <w:rStyle w:val="IndexLink"/>
                <w:rtl w:val="true"/>
              </w:rPr>
              <w:t>الكافي الوافي بعلم القوافي</w:t>
            </w:r>
            <w:r>
              <w:rPr>
                <w:rStyle w:val="IndexLink"/>
                <w:rtl w:val="true"/>
              </w:rPr>
              <w:t>...(</w:t>
            </w:r>
            <w:r>
              <w:rPr>
                <w:rStyle w:val="IndexLink"/>
                <w:rtl w:val="true"/>
              </w:rPr>
              <w:t>عروض</w:t>
            </w:r>
            <w:r>
              <w:rPr>
                <w:rStyle w:val="IndexLink"/>
                <w:rtl w:val="true"/>
              </w:rPr>
              <w:t>)</w:t>
              <w:tab/>
            </w:r>
            <w:r>
              <w:rPr>
                <w:rStyle w:val="IndexLink"/>
              </w:rPr>
              <w:t>72</w:t>
            </w:r>
          </w:hyperlink>
        </w:p>
        <w:p>
          <w:pPr>
            <w:pStyle w:val="Contents2"/>
            <w:tabs>
              <w:tab w:val="clear" w:pos="8743"/>
              <w:tab w:val="right" w:pos="9026" w:leader="dot"/>
            </w:tabs>
            <w:rPr/>
          </w:pPr>
          <w:hyperlink w:anchor="__RefHeading___Toc9564613_2142443653">
            <w:r>
              <w:rPr>
                <w:webHidden/>
                <w:rStyle w:val="IndexLink"/>
                <w:rtl w:val="true"/>
              </w:rPr>
              <w:t>اتحاف السالك برواية موطأ مالك</w:t>
            </w:r>
            <w:r>
              <w:rPr>
                <w:rStyle w:val="IndexLink"/>
                <w:rtl w:val="true"/>
              </w:rPr>
              <w:t>...(</w:t>
            </w:r>
            <w:r>
              <w:rPr>
                <w:rStyle w:val="IndexLink"/>
                <w:rtl w:val="true"/>
              </w:rPr>
              <w:t>رجال</w:t>
            </w:r>
            <w:r>
              <w:rPr>
                <w:rStyle w:val="IndexLink"/>
                <w:rtl w:val="true"/>
              </w:rPr>
              <w:t>)</w:t>
              <w:tab/>
            </w:r>
            <w:r>
              <w:rPr>
                <w:rStyle w:val="IndexLink"/>
              </w:rPr>
              <w:t>73</w:t>
            </w:r>
          </w:hyperlink>
        </w:p>
        <w:p>
          <w:pPr>
            <w:pStyle w:val="Contents2"/>
            <w:tabs>
              <w:tab w:val="clear" w:pos="8743"/>
              <w:tab w:val="right" w:pos="9026" w:leader="dot"/>
            </w:tabs>
            <w:rPr/>
          </w:pPr>
          <w:hyperlink w:anchor="__RefHeading___Toc9564615_2142443653">
            <w:r>
              <w:rPr>
                <w:webHidden/>
                <w:rStyle w:val="IndexLink"/>
                <w:rtl w:val="true"/>
              </w:rPr>
              <w:t>فضائل القرآن</w:t>
            </w:r>
            <w:r>
              <w:rPr>
                <w:rStyle w:val="IndexLink"/>
                <w:rtl w:val="true"/>
              </w:rPr>
              <w:t>...(</w:t>
            </w:r>
            <w:r>
              <w:rPr>
                <w:rStyle w:val="IndexLink"/>
                <w:rtl w:val="true"/>
              </w:rPr>
              <w:t>علوم القرآن</w:t>
            </w:r>
            <w:r>
              <w:rPr>
                <w:rStyle w:val="IndexLink"/>
                <w:rtl w:val="true"/>
              </w:rPr>
              <w:t>)</w:t>
              <w:tab/>
            </w:r>
            <w:r>
              <w:rPr>
                <w:rStyle w:val="IndexLink"/>
              </w:rPr>
              <w:t>74</w:t>
            </w:r>
          </w:hyperlink>
        </w:p>
        <w:p>
          <w:pPr>
            <w:pStyle w:val="Contents2"/>
            <w:tabs>
              <w:tab w:val="clear" w:pos="8743"/>
              <w:tab w:val="right" w:pos="9026" w:leader="dot"/>
            </w:tabs>
            <w:rPr/>
          </w:pPr>
          <w:hyperlink w:anchor="__RefHeading___Toc9564617_2142443653">
            <w:r>
              <w:rPr>
                <w:webHidden/>
                <w:rStyle w:val="IndexLink"/>
                <w:rtl w:val="true"/>
              </w:rPr>
              <w:t>الاستدراك</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رجال</w:t>
            </w:r>
            <w:r>
              <w:rPr>
                <w:rStyle w:val="IndexLink"/>
                <w:rtl w:val="true"/>
              </w:rPr>
              <w:t>)</w:t>
              <w:tab/>
            </w:r>
            <w:r>
              <w:rPr>
                <w:rStyle w:val="IndexLink"/>
              </w:rPr>
              <w:t>75</w:t>
            </w:r>
          </w:hyperlink>
        </w:p>
        <w:p>
          <w:pPr>
            <w:pStyle w:val="Contents2"/>
            <w:tabs>
              <w:tab w:val="clear" w:pos="8743"/>
              <w:tab w:val="right" w:pos="9026" w:leader="dot"/>
            </w:tabs>
            <w:rPr/>
          </w:pPr>
          <w:hyperlink w:anchor="__RefHeading___Toc9564619_2142443653">
            <w:r>
              <w:rPr>
                <w:webHidden/>
                <w:rStyle w:val="IndexLink"/>
                <w:rtl w:val="true"/>
              </w:rPr>
              <w:t>الذخيرة لأهل البصيرة</w:t>
            </w:r>
            <w:r>
              <w:rPr>
                <w:rStyle w:val="IndexLink"/>
                <w:rtl w:val="true"/>
              </w:rPr>
              <w:t>...(</w:t>
            </w:r>
            <w:r>
              <w:rPr>
                <w:rStyle w:val="IndexLink"/>
                <w:rtl w:val="true"/>
              </w:rPr>
              <w:t>کلام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9564621_2142443653">
            <w:r>
              <w:rPr>
                <w:webHidden/>
                <w:rStyle w:val="IndexLink"/>
                <w:rtl w:val="true"/>
              </w:rPr>
              <w:t>تحقيق النصرة بتلخيص معالم دار الهجرة</w:t>
            </w:r>
            <w:r>
              <w:rPr>
                <w:rStyle w:val="IndexLink"/>
                <w:rtl w:val="true"/>
              </w:rPr>
              <w:t>...(</w:t>
            </w:r>
            <w:r>
              <w:rPr>
                <w:rStyle w:val="IndexLink"/>
                <w:rtl w:val="true"/>
              </w:rPr>
              <w:t>تاریخ</w:t>
            </w:r>
            <w:r>
              <w:rPr>
                <w:rStyle w:val="IndexLink"/>
                <w:rtl w:val="true"/>
              </w:rPr>
              <w:t>)</w:t>
              <w:tab/>
            </w:r>
            <w:r>
              <w:rPr>
                <w:rStyle w:val="IndexLink"/>
              </w:rPr>
              <w:t>77</w:t>
            </w:r>
          </w:hyperlink>
        </w:p>
        <w:p>
          <w:pPr>
            <w:pStyle w:val="Contents2"/>
            <w:tabs>
              <w:tab w:val="clear" w:pos="8743"/>
              <w:tab w:val="right" w:pos="9026" w:leader="dot"/>
            </w:tabs>
            <w:rPr/>
          </w:pPr>
          <w:hyperlink w:anchor="__RefHeading___Toc9564623_2142443653">
            <w:r>
              <w:rPr>
                <w:webHidden/>
                <w:rStyle w:val="IndexLink"/>
                <w:rtl w:val="true"/>
              </w:rPr>
              <w:t>المكتفى في الوقف والابتداء</w:t>
            </w:r>
            <w:r>
              <w:rPr>
                <w:rStyle w:val="IndexLink"/>
                <w:rtl w:val="true"/>
              </w:rPr>
              <w:t>...(</w:t>
            </w:r>
            <w:r>
              <w:rPr>
                <w:rStyle w:val="IndexLink"/>
                <w:rtl w:val="true"/>
              </w:rPr>
              <w:t>علوم القرآن</w:t>
            </w:r>
            <w:r>
              <w:rPr>
                <w:rStyle w:val="IndexLink"/>
                <w:rtl w:val="true"/>
              </w:rPr>
              <w:t>)</w:t>
              <w:tab/>
            </w:r>
            <w:r>
              <w:rPr>
                <w:rStyle w:val="IndexLink"/>
              </w:rPr>
              <w:t>77</w:t>
            </w:r>
          </w:hyperlink>
        </w:p>
        <w:p>
          <w:pPr>
            <w:pStyle w:val="Contents2"/>
            <w:tabs>
              <w:tab w:val="clear" w:pos="8743"/>
              <w:tab w:val="right" w:pos="9026" w:leader="dot"/>
            </w:tabs>
            <w:rPr/>
          </w:pPr>
          <w:hyperlink w:anchor="__RefHeading___Toc9564625_2142443653">
            <w:r>
              <w:rPr>
                <w:webHidden/>
                <w:rStyle w:val="IndexLink"/>
                <w:rtl w:val="true"/>
              </w:rPr>
              <w:t>ديوان أمير المؤمنين علي بن أبي طالب علیه السلام</w:t>
            </w:r>
            <w:r>
              <w:rPr>
                <w:rStyle w:val="IndexLink"/>
                <w:rtl w:val="true"/>
              </w:rPr>
              <w:t>...(</w:t>
            </w:r>
            <w:r>
              <w:rPr>
                <w:rStyle w:val="IndexLink"/>
                <w:rtl w:val="true"/>
              </w:rPr>
              <w:t>شعر</w:t>
            </w:r>
            <w:r>
              <w:rPr>
                <w:rStyle w:val="IndexLink"/>
                <w:rtl w:val="true"/>
              </w:rPr>
              <w:t>)</w:t>
              <w:tab/>
            </w:r>
            <w:r>
              <w:rPr>
                <w:rStyle w:val="IndexLink"/>
              </w:rPr>
              <w:t>78</w:t>
            </w:r>
          </w:hyperlink>
        </w:p>
        <w:p>
          <w:pPr>
            <w:pStyle w:val="Contents2"/>
            <w:tabs>
              <w:tab w:val="clear" w:pos="8743"/>
              <w:tab w:val="right" w:pos="9026" w:leader="dot"/>
            </w:tabs>
            <w:rPr/>
          </w:pPr>
          <w:hyperlink w:anchor="__RefHeading___Toc9564627_2142443653">
            <w:r>
              <w:rPr>
                <w:webHidden/>
                <w:rStyle w:val="IndexLink"/>
                <w:rtl w:val="true"/>
              </w:rPr>
              <w:t>مجموع فیه</w:t>
            </w:r>
            <w:r>
              <w:rPr>
                <w:rStyle w:val="IndexLink"/>
                <w:rtl w:val="true"/>
              </w:rPr>
              <w:t>:</w:t>
              <w:tab/>
            </w:r>
            <w:r>
              <w:rPr>
                <w:rStyle w:val="IndexLink"/>
              </w:rPr>
              <w:t>79</w:t>
            </w:r>
          </w:hyperlink>
        </w:p>
        <w:p>
          <w:pPr>
            <w:pStyle w:val="Contents2"/>
            <w:tabs>
              <w:tab w:val="clear" w:pos="8743"/>
              <w:tab w:val="right" w:pos="9026" w:leader="dot"/>
            </w:tabs>
            <w:rPr/>
          </w:pPr>
          <w:hyperlink w:anchor="__RefHeading___Toc9564629_2142443653">
            <w:r>
              <w:rPr>
                <w:webHidden/>
                <w:rStyle w:val="IndexLink"/>
                <w:rtl w:val="true"/>
              </w:rPr>
              <w:t>الأصلي في علم الرمل</w:t>
            </w:r>
            <w:r>
              <w:rPr>
                <w:rStyle w:val="IndexLink"/>
                <w:rtl w:val="true"/>
              </w:rPr>
              <w:t>...(</w:t>
            </w:r>
            <w:r>
              <w:rPr>
                <w:rStyle w:val="IndexLink"/>
                <w:rtl w:val="true"/>
              </w:rPr>
              <w:t xml:space="preserve">علوم غريبة </w:t>
            </w:r>
            <w:r>
              <w:rPr>
                <w:rStyle w:val="IndexLink"/>
                <w:rtl w:val="true"/>
              </w:rPr>
              <w:t>)</w:t>
              <w:tab/>
            </w:r>
            <w:r>
              <w:rPr>
                <w:rStyle w:val="IndexLink"/>
              </w:rPr>
              <w:t>82</w:t>
            </w:r>
          </w:hyperlink>
        </w:p>
        <w:p>
          <w:pPr>
            <w:pStyle w:val="Contents2"/>
            <w:tabs>
              <w:tab w:val="clear" w:pos="8743"/>
              <w:tab w:val="right" w:pos="9026" w:leader="dot"/>
            </w:tabs>
            <w:rPr/>
          </w:pPr>
          <w:hyperlink w:anchor="__RefHeading___Toc9564631_2142443653">
            <w:r>
              <w:rPr>
                <w:webHidden/>
                <w:rStyle w:val="IndexLink"/>
                <w:rtl w:val="true"/>
              </w:rPr>
              <w:t>شرح الفقه الأكبر</w:t>
            </w:r>
            <w:r>
              <w:rPr>
                <w:rStyle w:val="IndexLink"/>
                <w:rtl w:val="true"/>
              </w:rPr>
              <w:t>...(</w:t>
            </w:r>
            <w:r>
              <w:rPr>
                <w:rStyle w:val="IndexLink"/>
                <w:rtl w:val="true"/>
              </w:rPr>
              <w:t>كلام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9564633_2142443653">
            <w:r>
              <w:rPr>
                <w:webHidden/>
                <w:rStyle w:val="IndexLink"/>
                <w:rtl w:val="true"/>
              </w:rPr>
              <w:t xml:space="preserve">من أمالي ابن بشران الواعظ </w:t>
            </w:r>
            <w:r>
              <w:rPr>
                <w:rStyle w:val="IndexLink"/>
                <w:rtl w:val="true"/>
              </w:rPr>
              <w:t xml:space="preserve">( </w:t>
            </w:r>
            <w:r>
              <w:rPr>
                <w:rStyle w:val="IndexLink"/>
                <w:rtl w:val="true"/>
              </w:rPr>
              <w:t xml:space="preserve">ج </w:t>
            </w:r>
            <w:r>
              <w:rPr>
                <w:rStyle w:val="IndexLink"/>
              </w:rPr>
              <w:t>18</w:t>
            </w:r>
            <w:r>
              <w:rPr>
                <w:rStyle w:val="IndexLink"/>
                <w:rtl w:val="true"/>
              </w:rPr>
              <w:t xml:space="preserve"> - </w:t>
            </w:r>
            <w:r>
              <w:rPr>
                <w:rStyle w:val="IndexLink"/>
              </w:rPr>
              <w:t>30</w:t>
            </w:r>
            <w:r>
              <w:rPr>
                <w:rStyle w:val="IndexLink"/>
                <w:rtl w:val="true"/>
              </w:rPr>
              <w:t>)...(</w:t>
            </w:r>
            <w:r>
              <w:rPr>
                <w:rStyle w:val="IndexLink"/>
                <w:rtl w:val="true"/>
              </w:rPr>
              <w:t>حدیث</w:t>
            </w:r>
            <w:r>
              <w:rPr>
                <w:rStyle w:val="IndexLink"/>
                <w:rtl w:val="true"/>
              </w:rPr>
              <w:t>)</w:t>
              <w:tab/>
            </w:r>
            <w:r>
              <w:rPr>
                <w:rStyle w:val="IndexLink"/>
              </w:rPr>
              <w:t>83</w:t>
            </w:r>
          </w:hyperlink>
        </w:p>
        <w:p>
          <w:pPr>
            <w:pStyle w:val="Contents2"/>
            <w:tabs>
              <w:tab w:val="clear" w:pos="8743"/>
              <w:tab w:val="right" w:pos="9026" w:leader="dot"/>
            </w:tabs>
            <w:rPr/>
          </w:pPr>
          <w:hyperlink w:anchor="__RefHeading___Toc9564635_2142443653">
            <w:r>
              <w:rPr>
                <w:webHidden/>
                <w:rStyle w:val="IndexLink"/>
                <w:rtl w:val="true"/>
              </w:rPr>
              <w:t>سجلّ خزانة كتب مكتبة معارف بغداد</w:t>
            </w:r>
            <w:r>
              <w:rPr>
                <w:rStyle w:val="IndexLink"/>
                <w:rtl w:val="true"/>
              </w:rPr>
              <w:t>...(</w:t>
            </w:r>
            <w:r>
              <w:rPr>
                <w:rStyle w:val="IndexLink"/>
                <w:rtl w:val="true"/>
              </w:rPr>
              <w:t>فهرس</w:t>
            </w:r>
            <w:r>
              <w:rPr>
                <w:rStyle w:val="IndexLink"/>
                <w:rtl w:val="true"/>
              </w:rPr>
              <w:t>)</w:t>
              <w:tab/>
            </w:r>
            <w:r>
              <w:rPr>
                <w:rStyle w:val="IndexLink"/>
              </w:rPr>
              <w:t>84</w:t>
            </w:r>
          </w:hyperlink>
        </w:p>
        <w:p>
          <w:pPr>
            <w:pStyle w:val="Contents2"/>
            <w:tabs>
              <w:tab w:val="clear" w:pos="8743"/>
              <w:tab w:val="right" w:pos="9026" w:leader="dot"/>
            </w:tabs>
            <w:rPr/>
          </w:pPr>
          <w:hyperlink w:anchor="__RefHeading___Toc9564637_2142443653">
            <w:r>
              <w:rPr>
                <w:webHidden/>
                <w:rStyle w:val="IndexLink"/>
                <w:rtl w:val="true"/>
              </w:rPr>
              <w:t>الأنوار البهيّة على متن المقدّمة الميدانيّة</w:t>
            </w:r>
            <w:r>
              <w:rPr>
                <w:rStyle w:val="IndexLink"/>
                <w:rtl w:val="true"/>
              </w:rPr>
              <w:t>...(</w:t>
            </w:r>
            <w:r>
              <w:rPr>
                <w:rStyle w:val="IndexLink"/>
                <w:rtl w:val="true"/>
              </w:rPr>
              <w:t>علوم القرآن</w:t>
            </w:r>
            <w:r>
              <w:rPr>
                <w:rStyle w:val="IndexLink"/>
                <w:rtl w:val="true"/>
              </w:rPr>
              <w:t>)</w:t>
              <w:tab/>
            </w:r>
            <w:r>
              <w:rPr>
                <w:rStyle w:val="IndexLink"/>
              </w:rPr>
              <w:t>84</w:t>
            </w:r>
          </w:hyperlink>
        </w:p>
        <w:p>
          <w:pPr>
            <w:pStyle w:val="Contents2"/>
            <w:tabs>
              <w:tab w:val="clear" w:pos="8743"/>
              <w:tab w:val="right" w:pos="9026" w:leader="dot"/>
            </w:tabs>
            <w:rPr/>
          </w:pPr>
          <w:hyperlink w:anchor="__RefHeading___Toc9564639_2142443653">
            <w:r>
              <w:rPr>
                <w:webHidden/>
                <w:rStyle w:val="IndexLink"/>
                <w:rtl w:val="true"/>
              </w:rPr>
              <w:t xml:space="preserve">فتاوى النواوي </w:t>
            </w:r>
            <w:r>
              <w:rPr>
                <w:rStyle w:val="IndexLink"/>
                <w:rtl w:val="true"/>
              </w:rPr>
              <w:t>(</w:t>
            </w:r>
            <w:r>
              <w:rPr>
                <w:rStyle w:val="IndexLink"/>
                <w:rtl w:val="true"/>
              </w:rPr>
              <w:t>عيون المسائل</w:t>
            </w:r>
            <w:r>
              <w:rPr>
                <w:rStyle w:val="IndexLink"/>
                <w:rtl w:val="true"/>
              </w:rPr>
              <w:t>)...(</w:t>
            </w:r>
            <w:r>
              <w:rPr>
                <w:rStyle w:val="IndexLink"/>
                <w:rtl w:val="true"/>
              </w:rPr>
              <w:t>فقه</w:t>
            </w:r>
            <w:r>
              <w:rPr>
                <w:rStyle w:val="IndexLink"/>
                <w:rtl w:val="true"/>
              </w:rPr>
              <w:t>)</w:t>
              <w:tab/>
            </w:r>
            <w:r>
              <w:rPr>
                <w:rStyle w:val="IndexLink"/>
              </w:rPr>
              <w:t>85</w:t>
            </w:r>
          </w:hyperlink>
        </w:p>
        <w:p>
          <w:pPr>
            <w:pStyle w:val="Contents2"/>
            <w:tabs>
              <w:tab w:val="clear" w:pos="8743"/>
              <w:tab w:val="right" w:pos="9026" w:leader="dot"/>
            </w:tabs>
            <w:rPr/>
          </w:pPr>
          <w:hyperlink w:anchor="__RefHeading___Toc9564641_2142443653">
            <w:r>
              <w:rPr>
                <w:webHidden/>
                <w:rStyle w:val="IndexLink"/>
                <w:rtl w:val="true"/>
              </w:rPr>
              <w:t>القواعد السنيّة في قراءة حفص عن عاصم من طريق الشاطبيّة</w:t>
            </w:r>
            <w:r>
              <w:rPr>
                <w:rStyle w:val="IndexLink"/>
                <w:rtl w:val="true"/>
              </w:rPr>
              <w:t>...(</w:t>
            </w:r>
            <w:r>
              <w:rPr>
                <w:rStyle w:val="IndexLink"/>
                <w:rtl w:val="true"/>
              </w:rPr>
              <w:t>علوم القرآن</w:t>
            </w:r>
            <w:r>
              <w:rPr>
                <w:rStyle w:val="IndexLink"/>
                <w:rtl w:val="true"/>
              </w:rPr>
              <w:t>)</w:t>
              <w:tab/>
            </w:r>
            <w:r>
              <w:rPr>
                <w:rStyle w:val="IndexLink"/>
              </w:rPr>
              <w:t>86</w:t>
            </w:r>
          </w:hyperlink>
        </w:p>
        <w:p>
          <w:pPr>
            <w:pStyle w:val="Contents2"/>
            <w:tabs>
              <w:tab w:val="clear" w:pos="8743"/>
              <w:tab w:val="right" w:pos="9026" w:leader="dot"/>
            </w:tabs>
            <w:rPr/>
          </w:pPr>
          <w:hyperlink w:anchor="__RefHeading___Toc9564643_2142443653">
            <w:r>
              <w:rPr>
                <w:webHidden/>
                <w:rStyle w:val="IndexLink"/>
                <w:rtl w:val="true"/>
              </w:rPr>
              <w:t>نزهة الجمع بين محاسن الرسائل الثلاث</w:t>
            </w:r>
            <w:r>
              <w:rPr>
                <w:rStyle w:val="IndexLink"/>
                <w:rtl w:val="true"/>
              </w:rPr>
              <w:t>...(</w:t>
            </w:r>
            <w:r>
              <w:rPr>
                <w:rStyle w:val="IndexLink"/>
                <w:rtl w:val="true"/>
              </w:rPr>
              <w:t>هندسة</w:t>
            </w:r>
            <w:r>
              <w:rPr>
                <w:rStyle w:val="IndexLink"/>
                <w:rtl w:val="true"/>
              </w:rPr>
              <w:t>)</w:t>
              <w:tab/>
            </w:r>
            <w:r>
              <w:rPr>
                <w:rStyle w:val="IndexLink"/>
              </w:rPr>
              <w:t>87</w:t>
            </w:r>
          </w:hyperlink>
        </w:p>
        <w:p>
          <w:pPr>
            <w:pStyle w:val="Contents2"/>
            <w:tabs>
              <w:tab w:val="clear" w:pos="8743"/>
              <w:tab w:val="right" w:pos="9026" w:leader="dot"/>
            </w:tabs>
            <w:rPr/>
          </w:pPr>
          <w:hyperlink w:anchor="__RefHeading___Toc9564645_2142443653">
            <w:r>
              <w:rPr>
                <w:webHidden/>
                <w:rStyle w:val="IndexLink"/>
                <w:rtl w:val="true"/>
              </w:rPr>
              <w:t xml:space="preserve">بديع المعاني في عقيدة الشيبانيّ </w:t>
            </w:r>
            <w:r>
              <w:rPr>
                <w:rStyle w:val="IndexLink"/>
                <w:rtl w:val="true"/>
              </w:rPr>
              <w:t>...(</w:t>
            </w:r>
            <w:r>
              <w:rPr>
                <w:rStyle w:val="IndexLink"/>
                <w:rtl w:val="true"/>
              </w:rPr>
              <w:t>عقائد</w:t>
            </w:r>
            <w:r>
              <w:rPr>
                <w:rStyle w:val="IndexLink"/>
                <w:rtl w:val="true"/>
              </w:rPr>
              <w:t>)</w:t>
              <w:tab/>
            </w:r>
            <w:r>
              <w:rPr>
                <w:rStyle w:val="IndexLink"/>
              </w:rPr>
              <w:t>88</w:t>
            </w:r>
          </w:hyperlink>
        </w:p>
        <w:p>
          <w:pPr>
            <w:pStyle w:val="Contents2"/>
            <w:tabs>
              <w:tab w:val="clear" w:pos="8743"/>
              <w:tab w:val="right" w:pos="9026" w:leader="dot"/>
            </w:tabs>
            <w:rPr/>
          </w:pPr>
          <w:hyperlink w:anchor="__RefHeading___Toc9564647_2142443653">
            <w:r>
              <w:rPr>
                <w:webHidden/>
                <w:rStyle w:val="IndexLink"/>
                <w:rtl w:val="true"/>
              </w:rPr>
              <w:t>الرسالة العدويّة في الياآت الإضافيّة</w:t>
            </w:r>
            <w:r>
              <w:rPr>
                <w:rStyle w:val="IndexLink"/>
                <w:rtl w:val="true"/>
              </w:rPr>
              <w:t>...(</w:t>
            </w:r>
            <w:r>
              <w:rPr>
                <w:rStyle w:val="IndexLink"/>
                <w:rtl w:val="true"/>
              </w:rPr>
              <w:t>علوم القرآن</w:t>
            </w:r>
            <w:r>
              <w:rPr>
                <w:rStyle w:val="IndexLink"/>
                <w:rtl w:val="true"/>
              </w:rPr>
              <w:t>)</w:t>
              <w:tab/>
            </w:r>
            <w:r>
              <w:rPr>
                <w:rStyle w:val="IndexLink"/>
              </w:rPr>
              <w:t>89</w:t>
            </w:r>
          </w:hyperlink>
        </w:p>
        <w:p>
          <w:pPr>
            <w:pStyle w:val="Contents2"/>
            <w:tabs>
              <w:tab w:val="clear" w:pos="8743"/>
              <w:tab w:val="right" w:pos="9026" w:leader="dot"/>
            </w:tabs>
            <w:rPr/>
          </w:pPr>
          <w:hyperlink w:anchor="__RefHeading___Toc9564649_2142443653">
            <w:r>
              <w:rPr>
                <w:webHidden/>
                <w:rStyle w:val="IndexLink"/>
                <w:rtl w:val="true"/>
              </w:rPr>
              <w:t>مجموع فیه</w:t>
            </w:r>
            <w:r>
              <w:rPr>
                <w:rStyle w:val="IndexLink"/>
                <w:rtl w:val="true"/>
              </w:rPr>
              <w:t>:</w:t>
              <w:tab/>
            </w:r>
            <w:r>
              <w:rPr>
                <w:rStyle w:val="IndexLink"/>
              </w:rPr>
              <w:t>90</w:t>
            </w:r>
          </w:hyperlink>
        </w:p>
        <w:p>
          <w:pPr>
            <w:pStyle w:val="Contents2"/>
            <w:tabs>
              <w:tab w:val="clear" w:pos="8743"/>
              <w:tab w:val="right" w:pos="9026" w:leader="dot"/>
            </w:tabs>
            <w:rPr/>
          </w:pPr>
          <w:hyperlink w:anchor="__RefHeading___Toc9564651_2142443653">
            <w:r>
              <w:rPr>
                <w:webHidden/>
                <w:rStyle w:val="IndexLink"/>
                <w:rtl w:val="true"/>
              </w:rPr>
              <w:t xml:space="preserve">الاستدراك على أبي عمر بن عبد البرّ في كتابه الاستيعاب </w:t>
            </w:r>
            <w:r>
              <w:rPr>
                <w:rStyle w:val="IndexLink"/>
                <w:rtl w:val="true"/>
              </w:rPr>
              <w:t>(</w:t>
            </w:r>
            <w:r>
              <w:rPr>
                <w:rStyle w:val="IndexLink"/>
                <w:rtl w:val="true"/>
              </w:rPr>
              <w:t>الإعلام بالخيرة الأعلام من أصحاب النبيّ علیه السلام</w:t>
            </w:r>
            <w:r>
              <w:rPr>
                <w:rStyle w:val="IndexLink"/>
                <w:rtl w:val="true"/>
              </w:rPr>
              <w:t>)...(</w:t>
            </w:r>
            <w:r>
              <w:rPr>
                <w:rStyle w:val="IndexLink"/>
                <w:rtl w:val="true"/>
              </w:rPr>
              <w:t>رجال</w:t>
            </w:r>
            <w:r>
              <w:rPr>
                <w:rStyle w:val="IndexLink"/>
                <w:rtl w:val="true"/>
              </w:rPr>
              <w:t>)</w:t>
              <w:tab/>
            </w:r>
            <w:r>
              <w:rPr>
                <w:rStyle w:val="IndexLink"/>
              </w:rPr>
              <w:t>96</w:t>
            </w:r>
          </w:hyperlink>
        </w:p>
        <w:p>
          <w:pPr>
            <w:pStyle w:val="Contents2"/>
            <w:tabs>
              <w:tab w:val="clear" w:pos="8743"/>
              <w:tab w:val="right" w:pos="9026" w:leader="dot"/>
            </w:tabs>
            <w:rPr/>
          </w:pPr>
          <w:hyperlink w:anchor="__RefHeading___Toc9564653_2142443653">
            <w:r>
              <w:rPr>
                <w:webHidden/>
                <w:rStyle w:val="IndexLink"/>
                <w:rtl w:val="true"/>
              </w:rPr>
              <w:t xml:space="preserve">تهذيب الكمال في أسماء الرجال </w:t>
            </w:r>
            <w:r>
              <w:rPr>
                <w:rStyle w:val="IndexLink"/>
                <w:rtl w:val="true"/>
              </w:rPr>
              <w:t>(</w:t>
            </w:r>
            <w:r>
              <w:rPr>
                <w:rStyle w:val="IndexLink"/>
                <w:rtl w:val="true"/>
              </w:rPr>
              <w:t>ج</w:t>
            </w:r>
            <w:r>
              <w:rPr>
                <w:rStyle w:val="IndexLink"/>
              </w:rPr>
              <w:t>1</w:t>
            </w:r>
            <w:r>
              <w:rPr>
                <w:rStyle w:val="IndexLink"/>
                <w:rtl w:val="true"/>
              </w:rPr>
              <w:t>)...(</w:t>
            </w:r>
            <w:r>
              <w:rPr>
                <w:rStyle w:val="IndexLink"/>
                <w:rtl w:val="true"/>
              </w:rPr>
              <w:t>رجال</w:t>
            </w:r>
            <w:r>
              <w:rPr>
                <w:rStyle w:val="IndexLink"/>
                <w:rtl w:val="true"/>
              </w:rPr>
              <w:t>)</w:t>
              <w:tab/>
            </w:r>
            <w:r>
              <w:rPr>
                <w:rStyle w:val="IndexLink"/>
              </w:rPr>
              <w:t>97</w:t>
            </w:r>
          </w:hyperlink>
        </w:p>
        <w:p>
          <w:pPr>
            <w:pStyle w:val="Contents2"/>
            <w:tabs>
              <w:tab w:val="clear" w:pos="8743"/>
              <w:tab w:val="right" w:pos="9026" w:leader="dot"/>
            </w:tabs>
            <w:rPr/>
          </w:pPr>
          <w:hyperlink w:anchor="__RefHeading___Toc9564655_2142443653">
            <w:r>
              <w:rPr>
                <w:webHidden/>
                <w:rStyle w:val="IndexLink"/>
                <w:rtl w:val="true"/>
              </w:rPr>
              <w:t xml:space="preserve">تهذيب الكمال في أسماء الرجال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رجال</w:t>
            </w:r>
            <w:r>
              <w:rPr>
                <w:rStyle w:val="IndexLink"/>
                <w:rtl w:val="true"/>
              </w:rPr>
              <w:t>)</w:t>
              <w:tab/>
            </w:r>
            <w:r>
              <w:rPr>
                <w:rStyle w:val="IndexLink"/>
              </w:rPr>
              <w:t>98</w:t>
            </w:r>
          </w:hyperlink>
        </w:p>
        <w:p>
          <w:pPr>
            <w:pStyle w:val="Contents2"/>
            <w:tabs>
              <w:tab w:val="clear" w:pos="8743"/>
              <w:tab w:val="right" w:pos="9026" w:leader="dot"/>
            </w:tabs>
            <w:rPr/>
          </w:pPr>
          <w:hyperlink w:anchor="__RefHeading___Toc9564657_2142443653">
            <w:r>
              <w:rPr>
                <w:webHidden/>
                <w:rStyle w:val="IndexLink"/>
                <w:rtl w:val="true"/>
              </w:rPr>
              <w:t xml:space="preserve">تهذيب الكمال في أسماء الرجال </w:t>
            </w:r>
            <w:r>
              <w:rPr>
                <w:rStyle w:val="IndexLink"/>
                <w:rtl w:val="true"/>
              </w:rPr>
              <w:t>(</w:t>
            </w:r>
            <w:r>
              <w:rPr>
                <w:rStyle w:val="IndexLink"/>
                <w:rtl w:val="true"/>
              </w:rPr>
              <w:t xml:space="preserve">ج </w:t>
            </w:r>
            <w:r>
              <w:rPr>
                <w:rStyle w:val="IndexLink"/>
              </w:rPr>
              <w:t>3</w:t>
            </w:r>
            <w:r>
              <w:rPr>
                <w:rStyle w:val="IndexLink"/>
                <w:rtl w:val="true"/>
              </w:rPr>
              <w:t>)...(</w:t>
            </w:r>
            <w:r>
              <w:rPr>
                <w:rStyle w:val="IndexLink"/>
                <w:rtl w:val="true"/>
              </w:rPr>
              <w:t>رجال</w:t>
            </w:r>
            <w:r>
              <w:rPr>
                <w:rStyle w:val="IndexLink"/>
                <w:rtl w:val="true"/>
              </w:rPr>
              <w:t>)</w:t>
              <w:tab/>
            </w:r>
            <w:r>
              <w:rPr>
                <w:rStyle w:val="IndexLink"/>
              </w:rPr>
              <w:t>98</w:t>
            </w:r>
          </w:hyperlink>
        </w:p>
        <w:p>
          <w:pPr>
            <w:pStyle w:val="Contents2"/>
            <w:tabs>
              <w:tab w:val="clear" w:pos="8743"/>
              <w:tab w:val="right" w:pos="9026" w:leader="dot"/>
            </w:tabs>
            <w:rPr/>
          </w:pPr>
          <w:hyperlink w:anchor="__RefHeading___Toc9564659_2142443653">
            <w:r>
              <w:rPr>
                <w:webHidden/>
                <w:rStyle w:val="IndexLink"/>
                <w:rtl w:val="true"/>
              </w:rPr>
              <w:t xml:space="preserve">تهذيب الكمال في أسماء الرجال </w:t>
            </w:r>
            <w:r>
              <w:rPr>
                <w:rStyle w:val="IndexLink"/>
                <w:rtl w:val="true"/>
              </w:rPr>
              <w:t>(</w:t>
            </w:r>
            <w:r>
              <w:rPr>
                <w:rStyle w:val="IndexLink"/>
                <w:rtl w:val="true"/>
              </w:rPr>
              <w:t xml:space="preserve">ج </w:t>
            </w:r>
            <w:r>
              <w:rPr>
                <w:rStyle w:val="IndexLink"/>
              </w:rPr>
              <w:t>4</w:t>
            </w:r>
            <w:r>
              <w:rPr>
                <w:rStyle w:val="IndexLink"/>
                <w:rtl w:val="true"/>
              </w:rPr>
              <w:t>)...(</w:t>
            </w:r>
            <w:r>
              <w:rPr>
                <w:rStyle w:val="IndexLink"/>
                <w:rtl w:val="true"/>
              </w:rPr>
              <w:t>رجال</w:t>
            </w:r>
            <w:r>
              <w:rPr>
                <w:rStyle w:val="IndexLink"/>
                <w:rtl w:val="true"/>
              </w:rPr>
              <w:t>)</w:t>
              <w:tab/>
            </w:r>
            <w:r>
              <w:rPr>
                <w:rStyle w:val="IndexLink"/>
              </w:rPr>
              <w:t>99</w:t>
            </w:r>
          </w:hyperlink>
        </w:p>
        <w:p>
          <w:pPr>
            <w:pStyle w:val="Contents2"/>
            <w:tabs>
              <w:tab w:val="clear" w:pos="8743"/>
              <w:tab w:val="right" w:pos="9026" w:leader="dot"/>
            </w:tabs>
            <w:rPr/>
          </w:pPr>
          <w:hyperlink w:anchor="__RefHeading___Toc9564661_2142443653">
            <w:r>
              <w:rPr>
                <w:webHidden/>
                <w:rStyle w:val="IndexLink"/>
                <w:rtl w:val="true"/>
              </w:rPr>
              <w:t xml:space="preserve">تهذيب الكمال في أسماء الرجال </w:t>
            </w:r>
            <w:r>
              <w:rPr>
                <w:rStyle w:val="IndexLink"/>
                <w:rtl w:val="true"/>
              </w:rPr>
              <w:t>(</w:t>
            </w:r>
            <w:r>
              <w:rPr>
                <w:rStyle w:val="IndexLink"/>
                <w:rtl w:val="true"/>
              </w:rPr>
              <w:t xml:space="preserve">ج </w:t>
            </w:r>
            <w:r>
              <w:rPr>
                <w:rStyle w:val="IndexLink"/>
              </w:rPr>
              <w:t>5</w:t>
            </w:r>
            <w:r>
              <w:rPr>
                <w:rStyle w:val="IndexLink"/>
                <w:rtl w:val="true"/>
              </w:rPr>
              <w:t>)...(</w:t>
            </w:r>
            <w:r>
              <w:rPr>
                <w:rStyle w:val="IndexLink"/>
                <w:rtl w:val="true"/>
              </w:rPr>
              <w:t>رجال</w:t>
            </w:r>
            <w:r>
              <w:rPr>
                <w:rStyle w:val="IndexLink"/>
                <w:rtl w:val="true"/>
              </w:rPr>
              <w:t>)</w:t>
              <w:tab/>
            </w:r>
            <w:r>
              <w:rPr>
                <w:rStyle w:val="IndexLink"/>
              </w:rPr>
              <w:t>100</w:t>
            </w:r>
          </w:hyperlink>
        </w:p>
        <w:p>
          <w:pPr>
            <w:pStyle w:val="Contents2"/>
            <w:tabs>
              <w:tab w:val="clear" w:pos="8743"/>
              <w:tab w:val="right" w:pos="9026" w:leader="dot"/>
            </w:tabs>
            <w:rPr/>
          </w:pPr>
          <w:hyperlink w:anchor="__RefHeading___Toc9564663_2142443653">
            <w:r>
              <w:rPr>
                <w:webHidden/>
                <w:rStyle w:val="IndexLink"/>
                <w:rtl w:val="true"/>
              </w:rPr>
              <w:t xml:space="preserve">تهذيب الكمال في أسماء الرجال </w:t>
            </w:r>
            <w:r>
              <w:rPr>
                <w:rStyle w:val="IndexLink"/>
                <w:rtl w:val="true"/>
              </w:rPr>
              <w:t>(</w:t>
            </w:r>
            <w:r>
              <w:rPr>
                <w:rStyle w:val="IndexLink"/>
                <w:rtl w:val="true"/>
              </w:rPr>
              <w:t xml:space="preserve">ج </w:t>
            </w:r>
            <w:r>
              <w:rPr>
                <w:rStyle w:val="IndexLink"/>
              </w:rPr>
              <w:t>6</w:t>
            </w:r>
            <w:r>
              <w:rPr>
                <w:rStyle w:val="IndexLink"/>
                <w:rtl w:val="true"/>
              </w:rPr>
              <w:t>)...(</w:t>
            </w:r>
            <w:r>
              <w:rPr>
                <w:rStyle w:val="IndexLink"/>
                <w:rtl w:val="true"/>
              </w:rPr>
              <w:t>رجال</w:t>
            </w:r>
            <w:r>
              <w:rPr>
                <w:rStyle w:val="IndexLink"/>
                <w:rtl w:val="true"/>
              </w:rPr>
              <w:t>)</w:t>
              <w:tab/>
            </w:r>
            <w:r>
              <w:rPr>
                <w:rStyle w:val="IndexLink"/>
              </w:rPr>
              <w:t>101</w:t>
            </w:r>
          </w:hyperlink>
        </w:p>
        <w:p>
          <w:pPr>
            <w:pStyle w:val="Contents2"/>
            <w:tabs>
              <w:tab w:val="clear" w:pos="8743"/>
              <w:tab w:val="right" w:pos="9026" w:leader="dot"/>
            </w:tabs>
            <w:rPr/>
          </w:pPr>
          <w:hyperlink w:anchor="__RefHeading___Toc9564665_2142443653">
            <w:r>
              <w:rPr>
                <w:webHidden/>
                <w:rStyle w:val="IndexLink"/>
                <w:rtl w:val="true"/>
              </w:rPr>
              <w:t xml:space="preserve">تهذيب الكمال في أسماء الرجال </w:t>
            </w:r>
            <w:r>
              <w:rPr>
                <w:rStyle w:val="IndexLink"/>
                <w:rtl w:val="true"/>
              </w:rPr>
              <w:t>(</w:t>
            </w:r>
            <w:r>
              <w:rPr>
                <w:rStyle w:val="IndexLink"/>
                <w:rtl w:val="true"/>
              </w:rPr>
              <w:t xml:space="preserve">ج </w:t>
            </w:r>
            <w:r>
              <w:rPr>
                <w:rStyle w:val="IndexLink"/>
              </w:rPr>
              <w:t>7</w:t>
            </w:r>
            <w:r>
              <w:rPr>
                <w:rStyle w:val="IndexLink"/>
                <w:rtl w:val="true"/>
              </w:rPr>
              <w:t>)...(</w:t>
            </w:r>
            <w:r>
              <w:rPr>
                <w:rStyle w:val="IndexLink"/>
                <w:rtl w:val="true"/>
              </w:rPr>
              <w:t>رجال</w:t>
            </w:r>
            <w:r>
              <w:rPr>
                <w:rStyle w:val="IndexLink"/>
                <w:rtl w:val="true"/>
              </w:rPr>
              <w:t>)</w:t>
              <w:tab/>
            </w:r>
            <w:r>
              <w:rPr>
                <w:rStyle w:val="IndexLink"/>
              </w:rPr>
              <w:t>101</w:t>
            </w:r>
          </w:hyperlink>
        </w:p>
        <w:p>
          <w:pPr>
            <w:pStyle w:val="Contents2"/>
            <w:tabs>
              <w:tab w:val="clear" w:pos="8743"/>
              <w:tab w:val="right" w:pos="9026" w:leader="dot"/>
            </w:tabs>
            <w:rPr/>
          </w:pPr>
          <w:hyperlink w:anchor="__RefHeading___Toc9564667_2142443653">
            <w:r>
              <w:rPr>
                <w:webHidden/>
                <w:rStyle w:val="IndexLink"/>
                <w:rtl w:val="true"/>
              </w:rPr>
              <w:t xml:space="preserve">تهذيب الكمال في أسماء الرجال </w:t>
            </w:r>
            <w:r>
              <w:rPr>
                <w:rStyle w:val="IndexLink"/>
                <w:rtl w:val="true"/>
              </w:rPr>
              <w:t>(</w:t>
            </w:r>
            <w:r>
              <w:rPr>
                <w:rStyle w:val="IndexLink"/>
                <w:rtl w:val="true"/>
              </w:rPr>
              <w:t xml:space="preserve">ج </w:t>
            </w:r>
            <w:r>
              <w:rPr>
                <w:rStyle w:val="IndexLink"/>
              </w:rPr>
              <w:t>8</w:t>
            </w:r>
            <w:r>
              <w:rPr>
                <w:rStyle w:val="IndexLink"/>
                <w:rtl w:val="true"/>
              </w:rPr>
              <w:t>)...(</w:t>
            </w:r>
            <w:r>
              <w:rPr>
                <w:rStyle w:val="IndexLink"/>
                <w:rtl w:val="true"/>
              </w:rPr>
              <w:t>رجال</w:t>
            </w:r>
            <w:r>
              <w:rPr>
                <w:rStyle w:val="IndexLink"/>
                <w:rtl w:val="true"/>
              </w:rPr>
              <w:t>)</w:t>
              <w:tab/>
            </w:r>
            <w:r>
              <w:rPr>
                <w:rStyle w:val="IndexLink"/>
              </w:rPr>
              <w:t>102</w:t>
            </w:r>
          </w:hyperlink>
        </w:p>
        <w:p>
          <w:pPr>
            <w:pStyle w:val="Contents2"/>
            <w:tabs>
              <w:tab w:val="clear" w:pos="8743"/>
              <w:tab w:val="right" w:pos="9026" w:leader="dot"/>
            </w:tabs>
            <w:rPr/>
          </w:pPr>
          <w:hyperlink w:anchor="__RefHeading___Toc9564669_2142443653">
            <w:r>
              <w:rPr>
                <w:webHidden/>
                <w:rStyle w:val="IndexLink"/>
                <w:rtl w:val="true"/>
              </w:rPr>
              <w:t xml:space="preserve">تهذيب الكمال في أسماء الرجال </w:t>
            </w:r>
            <w:r>
              <w:rPr>
                <w:rStyle w:val="IndexLink"/>
                <w:rtl w:val="true"/>
              </w:rPr>
              <w:t>(</w:t>
            </w:r>
            <w:r>
              <w:rPr>
                <w:rStyle w:val="IndexLink"/>
                <w:rtl w:val="true"/>
              </w:rPr>
              <w:t xml:space="preserve">ج </w:t>
            </w:r>
            <w:r>
              <w:rPr>
                <w:rStyle w:val="IndexLink"/>
              </w:rPr>
              <w:t>9</w:t>
            </w:r>
            <w:r>
              <w:rPr>
                <w:rStyle w:val="IndexLink"/>
                <w:rtl w:val="true"/>
              </w:rPr>
              <w:t>)...(</w:t>
            </w:r>
            <w:r>
              <w:rPr>
                <w:rStyle w:val="IndexLink"/>
                <w:rtl w:val="true"/>
              </w:rPr>
              <w:t>رجال</w:t>
            </w:r>
            <w:r>
              <w:rPr>
                <w:rStyle w:val="IndexLink"/>
                <w:rtl w:val="true"/>
              </w:rPr>
              <w:t>)</w:t>
              <w:tab/>
            </w:r>
            <w:r>
              <w:rPr>
                <w:rStyle w:val="IndexLink"/>
              </w:rPr>
              <w:t>102</w:t>
            </w:r>
          </w:hyperlink>
        </w:p>
        <w:p>
          <w:pPr>
            <w:pStyle w:val="Contents2"/>
            <w:tabs>
              <w:tab w:val="clear" w:pos="8743"/>
              <w:tab w:val="right" w:pos="9026" w:leader="dot"/>
            </w:tabs>
            <w:rPr/>
          </w:pPr>
          <w:hyperlink w:anchor="__RefHeading___Toc9564671_2142443653">
            <w:r>
              <w:rPr>
                <w:webHidden/>
                <w:rStyle w:val="IndexLink"/>
                <w:rtl w:val="true"/>
              </w:rPr>
              <w:t xml:space="preserve">تهذيب الكمال في أسماء الرجال </w:t>
            </w:r>
            <w:r>
              <w:rPr>
                <w:rStyle w:val="IndexLink"/>
                <w:rtl w:val="true"/>
              </w:rPr>
              <w:t>(</w:t>
            </w:r>
            <w:r>
              <w:rPr>
                <w:rStyle w:val="IndexLink"/>
                <w:rtl w:val="true"/>
              </w:rPr>
              <w:t xml:space="preserve">ج </w:t>
            </w:r>
            <w:r>
              <w:rPr>
                <w:rStyle w:val="IndexLink"/>
              </w:rPr>
              <w:t>11</w:t>
            </w:r>
            <w:r>
              <w:rPr>
                <w:rStyle w:val="IndexLink"/>
                <w:rtl w:val="true"/>
              </w:rPr>
              <w:t>)...(</w:t>
            </w:r>
            <w:r>
              <w:rPr>
                <w:rStyle w:val="IndexLink"/>
                <w:rtl w:val="true"/>
              </w:rPr>
              <w:t>رجال</w:t>
            </w:r>
            <w:r>
              <w:rPr>
                <w:rStyle w:val="IndexLink"/>
                <w:rtl w:val="true"/>
              </w:rPr>
              <w:t>)</w:t>
              <w:tab/>
            </w:r>
            <w:r>
              <w:rPr>
                <w:rStyle w:val="IndexLink"/>
              </w:rPr>
              <w:t>104</w:t>
            </w:r>
          </w:hyperlink>
        </w:p>
        <w:p>
          <w:pPr>
            <w:pStyle w:val="Contents2"/>
            <w:tabs>
              <w:tab w:val="clear" w:pos="8743"/>
              <w:tab w:val="right" w:pos="9026" w:leader="dot"/>
            </w:tabs>
            <w:rPr/>
          </w:pPr>
          <w:hyperlink w:anchor="__RefHeading___Toc9564673_2142443653">
            <w:r>
              <w:rPr>
                <w:webHidden/>
                <w:rStyle w:val="IndexLink"/>
                <w:rtl w:val="true"/>
              </w:rPr>
              <w:t xml:space="preserve">تهذيب الكمال في أسماء الرجال </w:t>
            </w:r>
            <w:r>
              <w:rPr>
                <w:rStyle w:val="IndexLink"/>
                <w:rtl w:val="true"/>
              </w:rPr>
              <w:t>(</w:t>
            </w:r>
            <w:r>
              <w:rPr>
                <w:rStyle w:val="IndexLink"/>
                <w:rtl w:val="true"/>
              </w:rPr>
              <w:t xml:space="preserve">ج </w:t>
            </w:r>
            <w:r>
              <w:rPr>
                <w:rStyle w:val="IndexLink"/>
              </w:rPr>
              <w:t>12</w:t>
            </w:r>
            <w:r>
              <w:rPr>
                <w:rStyle w:val="IndexLink"/>
                <w:rtl w:val="true"/>
              </w:rPr>
              <w:t>)...(</w:t>
            </w:r>
            <w:r>
              <w:rPr>
                <w:rStyle w:val="IndexLink"/>
                <w:rtl w:val="true"/>
              </w:rPr>
              <w:t>رجال</w:t>
            </w:r>
            <w:r>
              <w:rPr>
                <w:rStyle w:val="IndexLink"/>
                <w:rtl w:val="true"/>
              </w:rPr>
              <w:t>)</w:t>
              <w:tab/>
            </w:r>
            <w:r>
              <w:rPr>
                <w:rStyle w:val="IndexLink"/>
              </w:rPr>
              <w:t>104</w:t>
            </w:r>
          </w:hyperlink>
        </w:p>
        <w:p>
          <w:pPr>
            <w:pStyle w:val="Contents2"/>
            <w:tabs>
              <w:tab w:val="clear" w:pos="8743"/>
              <w:tab w:val="right" w:pos="9026" w:leader="dot"/>
            </w:tabs>
            <w:rPr/>
          </w:pPr>
          <w:hyperlink w:anchor="__RefHeading___Toc9564675_2142443653">
            <w:r>
              <w:rPr>
                <w:webHidden/>
                <w:rStyle w:val="IndexLink"/>
                <w:rtl w:val="true"/>
              </w:rPr>
              <w:t>تهذيب الكمال في أسماء الرجال</w:t>
            </w:r>
            <w:r>
              <w:rPr>
                <w:rStyle w:val="IndexLink"/>
                <w:rtl w:val="true"/>
              </w:rPr>
              <w:t>...(</w:t>
            </w:r>
            <w:r>
              <w:rPr>
                <w:rStyle w:val="IndexLink"/>
                <w:rtl w:val="true"/>
              </w:rPr>
              <w:t>رجال</w:t>
            </w:r>
            <w:r>
              <w:rPr>
                <w:rStyle w:val="IndexLink"/>
                <w:rtl w:val="true"/>
              </w:rPr>
              <w:t>)</w:t>
              <w:tab/>
            </w:r>
            <w:r>
              <w:rPr>
                <w:rStyle w:val="IndexLink"/>
              </w:rPr>
              <w:t>105</w:t>
            </w:r>
          </w:hyperlink>
        </w:p>
        <w:p>
          <w:pPr>
            <w:pStyle w:val="Contents2"/>
            <w:tabs>
              <w:tab w:val="clear" w:pos="8743"/>
              <w:tab w:val="right" w:pos="9026" w:leader="dot"/>
            </w:tabs>
            <w:rPr/>
          </w:pPr>
          <w:hyperlink w:anchor="__RefHeading___Toc9564677_2142443653">
            <w:r>
              <w:rPr>
                <w:webHidden/>
                <w:rStyle w:val="IndexLink"/>
                <w:rtl w:val="true"/>
              </w:rPr>
              <w:t xml:space="preserve">تهذيب الكمال في أسماء الرجال </w:t>
            </w:r>
            <w:r>
              <w:rPr>
                <w:rStyle w:val="IndexLink"/>
                <w:rtl w:val="true"/>
              </w:rPr>
              <w:t>(</w:t>
            </w:r>
            <w:r>
              <w:rPr>
                <w:rStyle w:val="IndexLink"/>
                <w:rtl w:val="true"/>
              </w:rPr>
              <w:t>مجلّد آخر منه</w:t>
            </w:r>
            <w:r>
              <w:rPr>
                <w:rStyle w:val="IndexLink"/>
                <w:rtl w:val="true"/>
              </w:rPr>
              <w:t>)...(</w:t>
            </w:r>
            <w:r>
              <w:rPr>
                <w:rStyle w:val="IndexLink"/>
                <w:rtl w:val="true"/>
              </w:rPr>
              <w:t>رجال</w:t>
            </w:r>
            <w:r>
              <w:rPr>
                <w:rStyle w:val="IndexLink"/>
                <w:rtl w:val="true"/>
              </w:rPr>
              <w:t>)</w:t>
              <w:tab/>
            </w:r>
            <w:r>
              <w:rPr>
                <w:rStyle w:val="IndexLink"/>
              </w:rPr>
              <w:t>106</w:t>
            </w:r>
          </w:hyperlink>
        </w:p>
        <w:p>
          <w:pPr>
            <w:pStyle w:val="Contents2"/>
            <w:tabs>
              <w:tab w:val="clear" w:pos="8743"/>
              <w:tab w:val="right" w:pos="9026" w:leader="dot"/>
            </w:tabs>
            <w:rPr/>
          </w:pPr>
          <w:hyperlink w:anchor="__RefHeading___Toc9564679_2142443653">
            <w:r>
              <w:rPr>
                <w:webHidden/>
                <w:rStyle w:val="IndexLink"/>
                <w:rtl w:val="true"/>
              </w:rPr>
              <w:t>تهذيب الكمال في أسماء الرجال</w:t>
            </w:r>
            <w:r>
              <w:rPr>
                <w:rStyle w:val="IndexLink"/>
                <w:rtl w:val="true"/>
              </w:rPr>
              <w:t>...(</w:t>
            </w:r>
            <w:r>
              <w:rPr>
                <w:rStyle w:val="IndexLink"/>
                <w:rtl w:val="true"/>
              </w:rPr>
              <w:t>رجال</w:t>
            </w:r>
            <w:r>
              <w:rPr>
                <w:rStyle w:val="IndexLink"/>
                <w:rtl w:val="true"/>
              </w:rPr>
              <w:t>)</w:t>
              <w:tab/>
            </w:r>
            <w:r>
              <w:rPr>
                <w:rStyle w:val="IndexLink"/>
              </w:rPr>
              <w:t>106</w:t>
            </w:r>
          </w:hyperlink>
        </w:p>
        <w:p>
          <w:pPr>
            <w:pStyle w:val="Contents2"/>
            <w:tabs>
              <w:tab w:val="clear" w:pos="8743"/>
              <w:tab w:val="right" w:pos="9026" w:leader="dot"/>
            </w:tabs>
            <w:rPr/>
          </w:pPr>
          <w:hyperlink w:anchor="__RefHeading___Toc9564681_2142443653">
            <w:r>
              <w:rPr>
                <w:webHidden/>
                <w:rStyle w:val="IndexLink"/>
                <w:rtl w:val="true"/>
              </w:rPr>
              <w:t xml:space="preserve">حوادث الزمان و وفيات الشيوخ و الأقران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تاریخ</w:t>
            </w:r>
            <w:r>
              <w:rPr>
                <w:rStyle w:val="IndexLink"/>
                <w:rtl w:val="true"/>
              </w:rPr>
              <w:t>)</w:t>
              <w:tab/>
            </w:r>
            <w:r>
              <w:rPr>
                <w:rStyle w:val="IndexLink"/>
              </w:rPr>
              <w:t>107</w:t>
            </w:r>
          </w:hyperlink>
        </w:p>
        <w:p>
          <w:pPr>
            <w:pStyle w:val="Contents2"/>
            <w:tabs>
              <w:tab w:val="clear" w:pos="8743"/>
              <w:tab w:val="right" w:pos="9026" w:leader="dot"/>
            </w:tabs>
            <w:rPr/>
          </w:pPr>
          <w:hyperlink w:anchor="__RefHeading___Toc9564683_2142443653">
            <w:r>
              <w:rPr>
                <w:webHidden/>
                <w:rStyle w:val="IndexLink"/>
                <w:rtl w:val="true"/>
              </w:rPr>
              <w:t xml:space="preserve">حوادث الزمان و وفيات الشيوخ و الأقران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تاریخ</w:t>
            </w:r>
            <w:r>
              <w:rPr>
                <w:rStyle w:val="IndexLink"/>
                <w:rtl w:val="true"/>
              </w:rPr>
              <w:t>)</w:t>
              <w:tab/>
            </w:r>
            <w:r>
              <w:rPr>
                <w:rStyle w:val="IndexLink"/>
              </w:rPr>
              <w:t>108</w:t>
            </w:r>
          </w:hyperlink>
        </w:p>
        <w:p>
          <w:pPr>
            <w:pStyle w:val="Contents2"/>
            <w:tabs>
              <w:tab w:val="clear" w:pos="8743"/>
              <w:tab w:val="right" w:pos="9026" w:leader="dot"/>
            </w:tabs>
            <w:rPr/>
          </w:pPr>
          <w:hyperlink w:anchor="__RefHeading___Toc9564685_2142443653">
            <w:r>
              <w:rPr>
                <w:webHidden/>
                <w:rStyle w:val="IndexLink"/>
                <w:rtl w:val="true"/>
              </w:rPr>
              <w:t>روضة الأعيان في أخبار مشاهير الزمان</w:t>
            </w:r>
            <w:r>
              <w:rPr>
                <w:rStyle w:val="IndexLink"/>
                <w:rtl w:val="true"/>
              </w:rPr>
              <w:t>...(</w:t>
            </w:r>
            <w:r>
              <w:rPr>
                <w:rStyle w:val="IndexLink"/>
                <w:rtl w:val="true"/>
              </w:rPr>
              <w:t>تاریخ</w:t>
            </w:r>
            <w:r>
              <w:rPr>
                <w:rStyle w:val="IndexLink"/>
                <w:rtl w:val="true"/>
              </w:rPr>
              <w:t>)</w:t>
              <w:tab/>
            </w:r>
            <w:r>
              <w:rPr>
                <w:rStyle w:val="IndexLink"/>
              </w:rPr>
              <w:t>109</w:t>
            </w:r>
          </w:hyperlink>
        </w:p>
        <w:p>
          <w:pPr>
            <w:pStyle w:val="Contents2"/>
            <w:tabs>
              <w:tab w:val="clear" w:pos="8743"/>
              <w:tab w:val="right" w:pos="9026" w:leader="dot"/>
            </w:tabs>
            <w:rPr/>
          </w:pPr>
          <w:hyperlink w:anchor="__RefHeading___Toc9564687_2142443653">
            <w:r>
              <w:rPr>
                <w:webHidden/>
                <w:rStyle w:val="IndexLink"/>
                <w:rtl w:val="true"/>
              </w:rPr>
              <w:t>روضة الأعيان في أخبار مشاهير الزمان</w:t>
            </w:r>
            <w:r>
              <w:rPr>
                <w:rStyle w:val="IndexLink"/>
                <w:rtl w:val="true"/>
              </w:rPr>
              <w:t>...(</w:t>
            </w:r>
            <w:r>
              <w:rPr>
                <w:rStyle w:val="IndexLink"/>
                <w:rtl w:val="true"/>
              </w:rPr>
              <w:t>تاریخ</w:t>
            </w:r>
            <w:r>
              <w:rPr>
                <w:rStyle w:val="IndexLink"/>
                <w:rtl w:val="true"/>
              </w:rPr>
              <w:t>)</w:t>
              <w:tab/>
            </w:r>
            <w:r>
              <w:rPr>
                <w:rStyle w:val="IndexLink"/>
              </w:rPr>
              <w:t>109</w:t>
            </w:r>
          </w:hyperlink>
        </w:p>
        <w:p>
          <w:pPr>
            <w:pStyle w:val="Contents2"/>
            <w:tabs>
              <w:tab w:val="clear" w:pos="8743"/>
              <w:tab w:val="right" w:pos="9026" w:leader="dot"/>
            </w:tabs>
            <w:rPr/>
          </w:pPr>
          <w:hyperlink w:anchor="__RefHeading___Toc9564689_2142443653">
            <w:r>
              <w:rPr>
                <w:webHidden/>
                <w:rStyle w:val="IndexLink"/>
                <w:rtl w:val="true"/>
              </w:rPr>
              <w:t>إيضاح الوقف و الابتداء</w:t>
            </w:r>
            <w:r>
              <w:rPr>
                <w:rStyle w:val="IndexLink"/>
                <w:rtl w:val="true"/>
              </w:rPr>
              <w:t>...(</w:t>
            </w:r>
            <w:r>
              <w:rPr>
                <w:rStyle w:val="IndexLink"/>
                <w:rtl w:val="true"/>
              </w:rPr>
              <w:t>علوم القرآن</w:t>
            </w:r>
            <w:r>
              <w:rPr>
                <w:rStyle w:val="IndexLink"/>
                <w:rtl w:val="true"/>
              </w:rPr>
              <w:t>)</w:t>
              <w:tab/>
            </w:r>
            <w:r>
              <w:rPr>
                <w:rStyle w:val="IndexLink"/>
              </w:rPr>
              <w:t>110</w:t>
            </w:r>
          </w:hyperlink>
        </w:p>
        <w:p>
          <w:pPr>
            <w:pStyle w:val="Contents2"/>
            <w:tabs>
              <w:tab w:val="clear" w:pos="8743"/>
              <w:tab w:val="right" w:pos="9026" w:leader="dot"/>
            </w:tabs>
            <w:rPr/>
          </w:pPr>
          <w:hyperlink w:anchor="__RefHeading___Toc9564691_2142443653">
            <w:r>
              <w:rPr>
                <w:webHidden/>
                <w:rStyle w:val="IndexLink"/>
                <w:rtl w:val="true"/>
              </w:rPr>
              <w:t>رحمة الأُمة في اختلاف الأئمّة</w:t>
            </w:r>
            <w:r>
              <w:rPr>
                <w:rStyle w:val="IndexLink"/>
                <w:rtl w:val="true"/>
              </w:rPr>
              <w:t>...(</w:t>
            </w:r>
            <w:r>
              <w:rPr>
                <w:rStyle w:val="IndexLink"/>
                <w:rtl w:val="true"/>
              </w:rPr>
              <w:t>فقه مقارن</w:t>
            </w:r>
            <w:r>
              <w:rPr>
                <w:rStyle w:val="IndexLink"/>
                <w:rtl w:val="true"/>
              </w:rPr>
              <w:t>)</w:t>
              <w:tab/>
            </w:r>
            <w:r>
              <w:rPr>
                <w:rStyle w:val="IndexLink"/>
              </w:rPr>
              <w:t>111</w:t>
            </w:r>
          </w:hyperlink>
        </w:p>
        <w:p>
          <w:pPr>
            <w:pStyle w:val="Contents2"/>
            <w:tabs>
              <w:tab w:val="clear" w:pos="8743"/>
              <w:tab w:val="right" w:pos="9026" w:leader="dot"/>
            </w:tabs>
            <w:rPr/>
          </w:pPr>
          <w:hyperlink w:anchor="__RefHeading___Toc9564693_2142443653">
            <w:r>
              <w:rPr>
                <w:webHidden/>
                <w:rStyle w:val="IndexLink"/>
                <w:rtl w:val="true"/>
              </w:rPr>
              <w:t xml:space="preserve">كتاب الكافي </w:t>
            </w:r>
            <w:r>
              <w:rPr>
                <w:rStyle w:val="IndexLink"/>
                <w:rtl w:val="true"/>
              </w:rPr>
              <w:t>(</w:t>
            </w:r>
            <w:r>
              <w:rPr>
                <w:rStyle w:val="IndexLink"/>
                <w:rtl w:val="true"/>
              </w:rPr>
              <w:t xml:space="preserve">ج </w:t>
            </w:r>
            <w:r>
              <w:rPr>
                <w:rStyle w:val="IndexLink"/>
              </w:rPr>
              <w:t>7</w:t>
            </w:r>
            <w:r>
              <w:rPr>
                <w:rStyle w:val="IndexLink"/>
                <w:rtl w:val="true"/>
              </w:rPr>
              <w:t>)...(</w:t>
            </w:r>
            <w:r>
              <w:rPr>
                <w:rStyle w:val="IndexLink"/>
                <w:rtl w:val="true"/>
              </w:rPr>
              <w:t>حدیث</w:t>
            </w:r>
            <w:r>
              <w:rPr>
                <w:rStyle w:val="IndexLink"/>
                <w:rtl w:val="true"/>
              </w:rPr>
              <w:t>)</w:t>
              <w:tab/>
            </w:r>
            <w:r>
              <w:rPr>
                <w:rStyle w:val="IndexLink"/>
              </w:rPr>
              <w:t>112</w:t>
            </w:r>
          </w:hyperlink>
        </w:p>
        <w:p>
          <w:pPr>
            <w:pStyle w:val="Contents2"/>
            <w:tabs>
              <w:tab w:val="clear" w:pos="8743"/>
              <w:tab w:val="right" w:pos="9026" w:leader="dot"/>
            </w:tabs>
            <w:rPr/>
          </w:pPr>
          <w:hyperlink w:anchor="__RefHeading___Toc9564695_2142443653">
            <w:r>
              <w:rPr>
                <w:webHidden/>
                <w:rStyle w:val="IndexLink"/>
                <w:rtl w:val="true"/>
              </w:rPr>
              <w:t xml:space="preserve">غريب الحديث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لغة</w:t>
            </w:r>
            <w:r>
              <w:rPr>
                <w:rStyle w:val="IndexLink"/>
                <w:rtl w:val="true"/>
              </w:rPr>
              <w:t>)</w:t>
              <w:tab/>
            </w:r>
            <w:r>
              <w:rPr>
                <w:rStyle w:val="IndexLink"/>
              </w:rPr>
              <w:t>113</w:t>
            </w:r>
          </w:hyperlink>
        </w:p>
        <w:p>
          <w:pPr>
            <w:pStyle w:val="Contents2"/>
            <w:tabs>
              <w:tab w:val="clear" w:pos="8743"/>
              <w:tab w:val="right" w:pos="9026" w:leader="dot"/>
            </w:tabs>
            <w:rPr/>
          </w:pPr>
          <w:hyperlink w:anchor="__RefHeading___Toc9564697_2142443653">
            <w:r>
              <w:rPr>
                <w:webHidden/>
                <w:rStyle w:val="IndexLink"/>
                <w:rtl w:val="true"/>
              </w:rPr>
              <w:t xml:space="preserve">غريب الحديث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لغة</w:t>
            </w:r>
            <w:r>
              <w:rPr>
                <w:rStyle w:val="IndexLink"/>
                <w:rtl w:val="true"/>
              </w:rPr>
              <w:t>)</w:t>
              <w:tab/>
            </w:r>
            <w:r>
              <w:rPr>
                <w:rStyle w:val="IndexLink"/>
              </w:rPr>
              <w:t>114</w:t>
            </w:r>
          </w:hyperlink>
        </w:p>
        <w:p>
          <w:pPr>
            <w:pStyle w:val="Contents2"/>
            <w:tabs>
              <w:tab w:val="clear" w:pos="8743"/>
              <w:tab w:val="right" w:pos="9026" w:leader="dot"/>
            </w:tabs>
            <w:rPr/>
          </w:pPr>
          <w:hyperlink w:anchor="__RefHeading___Toc9564699_2142443653">
            <w:r>
              <w:rPr>
                <w:webHidden/>
                <w:rStyle w:val="IndexLink"/>
                <w:rtl w:val="true"/>
              </w:rPr>
              <w:t xml:space="preserve">معجم الأبرقوهيّ </w:t>
            </w:r>
            <w:r>
              <w:rPr>
                <w:rStyle w:val="IndexLink"/>
                <w:rtl w:val="true"/>
              </w:rPr>
              <w:t>(</w:t>
            </w:r>
            <w:r>
              <w:rPr>
                <w:rStyle w:val="IndexLink"/>
                <w:rtl w:val="true"/>
              </w:rPr>
              <w:t xml:space="preserve">ج </w:t>
            </w:r>
            <w:r>
              <w:rPr>
                <w:rStyle w:val="IndexLink"/>
              </w:rPr>
              <w:t>4</w:t>
            </w:r>
            <w:r>
              <w:rPr>
                <w:rStyle w:val="IndexLink"/>
                <w:rtl w:val="true"/>
              </w:rPr>
              <w:t xml:space="preserve"> - </w:t>
            </w:r>
            <w:r>
              <w:rPr>
                <w:rStyle w:val="IndexLink"/>
              </w:rPr>
              <w:t>13</w:t>
            </w:r>
            <w:r>
              <w:rPr>
                <w:rStyle w:val="IndexLink"/>
                <w:rtl w:val="true"/>
              </w:rPr>
              <w:t>)...(</w:t>
            </w:r>
            <w:r>
              <w:rPr>
                <w:rStyle w:val="IndexLink"/>
                <w:rtl w:val="true"/>
              </w:rPr>
              <w:t>تراجم</w:t>
            </w:r>
            <w:r>
              <w:rPr>
                <w:rStyle w:val="IndexLink"/>
                <w:rtl w:val="true"/>
              </w:rPr>
              <w:t>)</w:t>
              <w:tab/>
            </w:r>
            <w:r>
              <w:rPr>
                <w:rStyle w:val="IndexLink"/>
              </w:rPr>
              <w:t>115</w:t>
            </w:r>
          </w:hyperlink>
        </w:p>
        <w:p>
          <w:pPr>
            <w:pStyle w:val="Contents2"/>
            <w:tabs>
              <w:tab w:val="clear" w:pos="8743"/>
              <w:tab w:val="right" w:pos="9026" w:leader="dot"/>
            </w:tabs>
            <w:rPr/>
          </w:pPr>
          <w:hyperlink w:anchor="__RefHeading___Toc9564701_2142443653">
            <w:r>
              <w:rPr>
                <w:webHidden/>
                <w:rStyle w:val="IndexLink"/>
                <w:rtl w:val="true"/>
              </w:rPr>
              <w:t>صلة التكملة لوفيات النقلة</w:t>
            </w:r>
            <w:r>
              <w:rPr>
                <w:rStyle w:val="IndexLink"/>
                <w:rtl w:val="true"/>
              </w:rPr>
              <w:t>...(</w:t>
            </w:r>
            <w:r>
              <w:rPr>
                <w:rStyle w:val="IndexLink"/>
                <w:rtl w:val="true"/>
              </w:rPr>
              <w:t>تراجم</w:t>
            </w:r>
            <w:r>
              <w:rPr>
                <w:rStyle w:val="IndexLink"/>
                <w:rtl w:val="true"/>
              </w:rPr>
              <w:t>)</w:t>
              <w:tab/>
            </w:r>
            <w:r>
              <w:rPr>
                <w:rStyle w:val="IndexLink"/>
              </w:rPr>
              <w:t>116</w:t>
            </w:r>
          </w:hyperlink>
        </w:p>
        <w:p>
          <w:pPr>
            <w:pStyle w:val="Contents2"/>
            <w:tabs>
              <w:tab w:val="clear" w:pos="8743"/>
              <w:tab w:val="right" w:pos="9026" w:leader="dot"/>
            </w:tabs>
            <w:rPr/>
          </w:pPr>
          <w:hyperlink w:anchor="__RefHeading___Toc9564703_2142443653">
            <w:r>
              <w:rPr>
                <w:webHidden/>
                <w:rStyle w:val="IndexLink"/>
                <w:rtl w:val="true"/>
              </w:rPr>
              <w:t xml:space="preserve">أسماء الرجال الذين في المهذّب </w:t>
            </w:r>
            <w:r>
              <w:rPr>
                <w:rStyle w:val="IndexLink"/>
                <w:rtl w:val="true"/>
              </w:rPr>
              <w:t>(</w:t>
            </w:r>
            <w:r>
              <w:rPr>
                <w:rStyle w:val="IndexLink"/>
                <w:rtl w:val="true"/>
              </w:rPr>
              <w:t xml:space="preserve">طبقات التفليسيّ </w:t>
            </w:r>
            <w:r>
              <w:rPr>
                <w:rStyle w:val="IndexLink"/>
                <w:rtl w:val="true"/>
              </w:rPr>
              <w:t>)...(</w:t>
            </w:r>
            <w:r>
              <w:rPr>
                <w:rStyle w:val="IndexLink"/>
                <w:rtl w:val="true"/>
              </w:rPr>
              <w:t>رجال</w:t>
            </w:r>
            <w:r>
              <w:rPr>
                <w:rStyle w:val="IndexLink"/>
                <w:rtl w:val="true"/>
              </w:rPr>
              <w:t>)</w:t>
              <w:tab/>
            </w:r>
            <w:r>
              <w:rPr>
                <w:rStyle w:val="IndexLink"/>
              </w:rPr>
              <w:t>117</w:t>
            </w:r>
          </w:hyperlink>
        </w:p>
        <w:p>
          <w:pPr>
            <w:pStyle w:val="Contents2"/>
            <w:tabs>
              <w:tab w:val="clear" w:pos="8743"/>
              <w:tab w:val="right" w:pos="9026" w:leader="dot"/>
            </w:tabs>
            <w:rPr/>
          </w:pPr>
          <w:hyperlink w:anchor="__RefHeading___Toc9564705_2142443653">
            <w:r>
              <w:rPr>
                <w:webHidden/>
                <w:rStyle w:val="IndexLink"/>
                <w:rtl w:val="true"/>
              </w:rPr>
              <w:t xml:space="preserve">أمالي الزجاجيّ </w:t>
            </w:r>
            <w:r>
              <w:rPr>
                <w:rStyle w:val="IndexLink"/>
                <w:rtl w:val="true"/>
              </w:rPr>
              <w:t>...(</w:t>
            </w:r>
            <w:r>
              <w:rPr>
                <w:rStyle w:val="IndexLink"/>
                <w:rtl w:val="true"/>
              </w:rPr>
              <w:t>أدب</w:t>
            </w:r>
            <w:r>
              <w:rPr>
                <w:rStyle w:val="IndexLink"/>
                <w:rtl w:val="true"/>
              </w:rPr>
              <w:t>)</w:t>
              <w:tab/>
            </w:r>
            <w:r>
              <w:rPr>
                <w:rStyle w:val="IndexLink"/>
              </w:rPr>
              <w:t>119</w:t>
            </w:r>
          </w:hyperlink>
        </w:p>
        <w:p>
          <w:pPr>
            <w:pStyle w:val="Contents2"/>
            <w:tabs>
              <w:tab w:val="clear" w:pos="8743"/>
              <w:tab w:val="right" w:pos="9026" w:leader="dot"/>
            </w:tabs>
            <w:rPr/>
          </w:pPr>
          <w:hyperlink w:anchor="__RefHeading___Toc9564707_2142443653">
            <w:r>
              <w:rPr>
                <w:webHidden/>
                <w:rStyle w:val="IndexLink"/>
                <w:rtl w:val="true"/>
              </w:rPr>
              <w:t>التعريف و الإعلام فيما أُبهم في القرآن من الأسماء و الأعلام</w:t>
            </w:r>
            <w:r>
              <w:rPr>
                <w:rStyle w:val="IndexLink"/>
                <w:rtl w:val="true"/>
              </w:rPr>
              <w:t>...(</w:t>
            </w:r>
            <w:r>
              <w:rPr>
                <w:rStyle w:val="IndexLink"/>
                <w:rtl w:val="true"/>
              </w:rPr>
              <w:t>علوم القرآن</w:t>
            </w:r>
            <w:r>
              <w:rPr>
                <w:rStyle w:val="IndexLink"/>
                <w:rtl w:val="true"/>
              </w:rPr>
              <w:t>)</w:t>
              <w:tab/>
            </w:r>
            <w:r>
              <w:rPr>
                <w:rStyle w:val="IndexLink"/>
              </w:rPr>
              <w:t>120</w:t>
            </w:r>
          </w:hyperlink>
        </w:p>
        <w:p>
          <w:pPr>
            <w:pStyle w:val="Contents2"/>
            <w:tabs>
              <w:tab w:val="clear" w:pos="8743"/>
              <w:tab w:val="right" w:pos="9026" w:leader="dot"/>
            </w:tabs>
            <w:rPr/>
          </w:pPr>
          <w:hyperlink w:anchor="__RefHeading___Toc9564709_2142443653">
            <w:r>
              <w:rPr>
                <w:webHidden/>
                <w:rStyle w:val="IndexLink"/>
                <w:rtl w:val="true"/>
              </w:rPr>
              <w:t>تهذيب مستمر الأوهام على ذوي المعرفة و أولي الأفهام</w:t>
            </w:r>
            <w:r>
              <w:rPr>
                <w:rStyle w:val="IndexLink"/>
                <w:rtl w:val="true"/>
              </w:rPr>
              <w:t>...(</w:t>
            </w:r>
            <w:r>
              <w:rPr>
                <w:rStyle w:val="IndexLink"/>
                <w:rtl w:val="true"/>
              </w:rPr>
              <w:t>رجال</w:t>
            </w:r>
            <w:r>
              <w:rPr>
                <w:rStyle w:val="IndexLink"/>
                <w:rtl w:val="true"/>
              </w:rPr>
              <w:t>)</w:t>
              <w:tab/>
            </w:r>
            <w:r>
              <w:rPr>
                <w:rStyle w:val="IndexLink"/>
              </w:rPr>
              <w:t>121</w:t>
            </w:r>
          </w:hyperlink>
        </w:p>
        <w:p>
          <w:pPr>
            <w:pStyle w:val="Contents2"/>
            <w:tabs>
              <w:tab w:val="clear" w:pos="8743"/>
              <w:tab w:val="right" w:pos="9026" w:leader="dot"/>
            </w:tabs>
            <w:rPr/>
          </w:pPr>
          <w:hyperlink w:anchor="__RefHeading___Toc9564711_2142443653">
            <w:r>
              <w:rPr>
                <w:webHidden/>
                <w:rStyle w:val="IndexLink"/>
                <w:rtl w:val="true"/>
              </w:rPr>
              <w:t>شرح البردة</w:t>
            </w:r>
            <w:r>
              <w:rPr>
                <w:rStyle w:val="IndexLink"/>
                <w:rtl w:val="true"/>
              </w:rPr>
              <w:t>...(</w:t>
            </w:r>
            <w:r>
              <w:rPr>
                <w:rStyle w:val="IndexLink"/>
                <w:rtl w:val="true"/>
              </w:rPr>
              <w:t>أدب</w:t>
            </w:r>
            <w:r>
              <w:rPr>
                <w:rStyle w:val="IndexLink"/>
                <w:rtl w:val="true"/>
              </w:rPr>
              <w:t>)</w:t>
              <w:tab/>
            </w:r>
            <w:r>
              <w:rPr>
                <w:rStyle w:val="IndexLink"/>
              </w:rPr>
              <w:t>122</w:t>
            </w:r>
          </w:hyperlink>
        </w:p>
        <w:p>
          <w:pPr>
            <w:pStyle w:val="Contents2"/>
            <w:tabs>
              <w:tab w:val="clear" w:pos="8743"/>
              <w:tab w:val="right" w:pos="9026" w:leader="dot"/>
            </w:tabs>
            <w:rPr/>
          </w:pPr>
          <w:hyperlink w:anchor="__RefHeading___Toc9564713_2142443653">
            <w:r>
              <w:rPr>
                <w:webHidden/>
                <w:rStyle w:val="IndexLink"/>
                <w:rtl w:val="true"/>
              </w:rPr>
              <w:t xml:space="preserve">شرح اللمع </w:t>
            </w:r>
            <w:r>
              <w:rPr>
                <w:rStyle w:val="IndexLink"/>
                <w:rtl w:val="true"/>
              </w:rPr>
              <w:t>(</w:t>
            </w:r>
            <w:r>
              <w:rPr>
                <w:rStyle w:val="IndexLink"/>
                <w:rtl w:val="true"/>
              </w:rPr>
              <w:t>البيان</w:t>
            </w:r>
            <w:r>
              <w:rPr>
                <w:rStyle w:val="IndexLink"/>
                <w:rtl w:val="true"/>
              </w:rPr>
              <w:t>)...(</w:t>
            </w:r>
            <w:r>
              <w:rPr>
                <w:rStyle w:val="IndexLink"/>
                <w:rtl w:val="true"/>
              </w:rPr>
              <w:t>نحو</w:t>
            </w:r>
            <w:r>
              <w:rPr>
                <w:rStyle w:val="IndexLink"/>
                <w:rtl w:val="true"/>
              </w:rPr>
              <w:t>)</w:t>
              <w:tab/>
            </w:r>
            <w:r>
              <w:rPr>
                <w:rStyle w:val="IndexLink"/>
              </w:rPr>
              <w:t>122</w:t>
            </w:r>
          </w:hyperlink>
        </w:p>
        <w:p>
          <w:pPr>
            <w:pStyle w:val="Contents2"/>
            <w:tabs>
              <w:tab w:val="clear" w:pos="8743"/>
              <w:tab w:val="right" w:pos="9026" w:leader="dot"/>
            </w:tabs>
            <w:rPr/>
          </w:pPr>
          <w:hyperlink w:anchor="__RefHeading___Toc9564715_2142443653">
            <w:r>
              <w:rPr>
                <w:webHidden/>
                <w:rStyle w:val="IndexLink"/>
                <w:rtl w:val="true"/>
              </w:rPr>
              <w:t>مختصر الكامل في الضعفاء</w:t>
            </w:r>
            <w:r>
              <w:rPr>
                <w:rStyle w:val="IndexLink"/>
                <w:rtl w:val="true"/>
              </w:rPr>
              <w:t>...(</w:t>
            </w:r>
            <w:r>
              <w:rPr>
                <w:rStyle w:val="IndexLink"/>
                <w:rtl w:val="true"/>
              </w:rPr>
              <w:t>تراجم</w:t>
            </w:r>
            <w:r>
              <w:rPr>
                <w:rStyle w:val="IndexLink"/>
                <w:rtl w:val="true"/>
              </w:rPr>
              <w:t>)</w:t>
              <w:tab/>
            </w:r>
            <w:r>
              <w:rPr>
                <w:rStyle w:val="IndexLink"/>
              </w:rPr>
              <w:t>123</w:t>
            </w:r>
          </w:hyperlink>
        </w:p>
        <w:p>
          <w:pPr>
            <w:pStyle w:val="Contents2"/>
            <w:tabs>
              <w:tab w:val="clear" w:pos="8743"/>
              <w:tab w:val="right" w:pos="9026" w:leader="dot"/>
            </w:tabs>
            <w:rPr/>
          </w:pPr>
          <w:hyperlink w:anchor="__RefHeading___Toc9564717_2142443653">
            <w:r>
              <w:rPr>
                <w:webHidden/>
                <w:rStyle w:val="IndexLink"/>
                <w:rtl w:val="true"/>
              </w:rPr>
              <w:t xml:space="preserve">الجامع المحرّر الصحيح الوجيز في تفسير كتاب اللّه العزيز </w:t>
            </w:r>
            <w:r>
              <w:rPr>
                <w:rStyle w:val="IndexLink"/>
                <w:rtl w:val="true"/>
              </w:rPr>
              <w:t>(</w:t>
            </w:r>
            <w:r>
              <w:rPr>
                <w:rStyle w:val="IndexLink"/>
                <w:rtl w:val="true"/>
              </w:rPr>
              <w:t xml:space="preserve">ج </w:t>
            </w:r>
            <w:r>
              <w:rPr>
                <w:rStyle w:val="IndexLink"/>
              </w:rPr>
              <w:t>6</w:t>
            </w:r>
            <w:r>
              <w:rPr>
                <w:rStyle w:val="IndexLink"/>
                <w:rtl w:val="true"/>
              </w:rPr>
              <w:t>)...(</w:t>
            </w:r>
            <w:r>
              <w:rPr>
                <w:rStyle w:val="IndexLink"/>
                <w:rtl w:val="true"/>
              </w:rPr>
              <w:t>تفسيرالقرآن</w:t>
            </w:r>
            <w:r>
              <w:rPr>
                <w:rStyle w:val="IndexLink"/>
                <w:rtl w:val="true"/>
              </w:rPr>
              <w:t>)</w:t>
              <w:tab/>
            </w:r>
            <w:r>
              <w:rPr>
                <w:rStyle w:val="IndexLink"/>
              </w:rPr>
              <w:t>125</w:t>
            </w:r>
          </w:hyperlink>
        </w:p>
        <w:p>
          <w:pPr>
            <w:pStyle w:val="Contents2"/>
            <w:tabs>
              <w:tab w:val="clear" w:pos="8743"/>
              <w:tab w:val="right" w:pos="9026" w:leader="dot"/>
            </w:tabs>
            <w:rPr/>
          </w:pPr>
          <w:hyperlink w:anchor="__RefHeading___Toc9564719_2142443653">
            <w:r>
              <w:rPr>
                <w:webHidden/>
                <w:rStyle w:val="IndexLink"/>
                <w:rtl w:val="true"/>
              </w:rPr>
              <w:t>كتاب الفلسفة</w:t>
            </w:r>
            <w:r>
              <w:rPr>
                <w:rStyle w:val="IndexLink"/>
                <w:rtl w:val="true"/>
              </w:rPr>
              <w:t>...(</w:t>
            </w:r>
            <w:r>
              <w:rPr>
                <w:rStyle w:val="IndexLink"/>
                <w:rtl w:val="true"/>
              </w:rPr>
              <w:t>فلسفة</w:t>
            </w:r>
            <w:r>
              <w:rPr>
                <w:rStyle w:val="IndexLink"/>
                <w:rtl w:val="true"/>
              </w:rPr>
              <w:t>)</w:t>
              <w:tab/>
            </w:r>
            <w:r>
              <w:rPr>
                <w:rStyle w:val="IndexLink"/>
              </w:rPr>
              <w:t>126</w:t>
            </w:r>
          </w:hyperlink>
        </w:p>
        <w:p>
          <w:pPr>
            <w:pStyle w:val="Contents2"/>
            <w:tabs>
              <w:tab w:val="clear" w:pos="8743"/>
              <w:tab w:val="right" w:pos="9026" w:leader="dot"/>
            </w:tabs>
            <w:rPr/>
          </w:pPr>
          <w:hyperlink w:anchor="__RefHeading___Toc9564721_2142443653">
            <w:r>
              <w:rPr>
                <w:webHidden/>
                <w:rStyle w:val="IndexLink"/>
                <w:rtl w:val="true"/>
              </w:rPr>
              <w:t>شرح عمدة الأحكام</w:t>
            </w:r>
            <w:r>
              <w:rPr>
                <w:rStyle w:val="IndexLink"/>
                <w:rtl w:val="true"/>
              </w:rPr>
              <w:t>...(</w:t>
            </w:r>
            <w:r>
              <w:rPr>
                <w:rStyle w:val="IndexLink"/>
                <w:rtl w:val="true"/>
              </w:rPr>
              <w:t>علوم الحدیث</w:t>
            </w:r>
            <w:r>
              <w:rPr>
                <w:rStyle w:val="IndexLink"/>
                <w:rtl w:val="true"/>
              </w:rPr>
              <w:t>)</w:t>
              <w:tab/>
            </w:r>
            <w:r>
              <w:rPr>
                <w:rStyle w:val="IndexLink"/>
              </w:rPr>
              <w:t>127</w:t>
            </w:r>
          </w:hyperlink>
        </w:p>
        <w:p>
          <w:pPr>
            <w:pStyle w:val="Contents2"/>
            <w:tabs>
              <w:tab w:val="clear" w:pos="8743"/>
              <w:tab w:val="right" w:pos="9026" w:leader="dot"/>
            </w:tabs>
            <w:rPr/>
          </w:pPr>
          <w:hyperlink w:anchor="__RefHeading___Toc9564723_2142443653">
            <w:r>
              <w:rPr>
                <w:webHidden/>
                <w:rStyle w:val="IndexLink"/>
                <w:rtl w:val="true"/>
              </w:rPr>
              <w:t xml:space="preserve">رموز الكنوز </w:t>
            </w:r>
            <w:r>
              <w:rPr>
                <w:rStyle w:val="IndexLink"/>
                <w:rtl w:val="true"/>
              </w:rPr>
              <w:t xml:space="preserve">( </w:t>
            </w:r>
            <w:r>
              <w:rPr>
                <w:rStyle w:val="IndexLink"/>
                <w:rtl w:val="true"/>
              </w:rPr>
              <w:t xml:space="preserve">تفسير الرسعنيّ </w:t>
            </w:r>
            <w:r>
              <w:rPr>
                <w:rStyle w:val="IndexLink"/>
                <w:rtl w:val="true"/>
              </w:rPr>
              <w:t>) (</w:t>
            </w:r>
            <w:r>
              <w:rPr>
                <w:rStyle w:val="IndexLink"/>
                <w:rtl w:val="true"/>
              </w:rPr>
              <w:t xml:space="preserve">ج </w:t>
            </w:r>
            <w:r>
              <w:rPr>
                <w:rStyle w:val="IndexLink"/>
              </w:rPr>
              <w:t>2</w:t>
            </w:r>
            <w:r>
              <w:rPr>
                <w:rStyle w:val="IndexLink"/>
                <w:rtl w:val="true"/>
              </w:rPr>
              <w:t>)...(</w:t>
            </w:r>
            <w:r>
              <w:rPr>
                <w:rStyle w:val="IndexLink"/>
                <w:rtl w:val="true"/>
              </w:rPr>
              <w:t>تفسير القرآن</w:t>
            </w:r>
            <w:r>
              <w:rPr>
                <w:rStyle w:val="IndexLink"/>
                <w:rtl w:val="true"/>
              </w:rPr>
              <w:t>)</w:t>
              <w:tab/>
            </w:r>
            <w:r>
              <w:rPr>
                <w:rStyle w:val="IndexLink"/>
              </w:rPr>
              <w:t>127</w:t>
            </w:r>
          </w:hyperlink>
        </w:p>
        <w:p>
          <w:pPr>
            <w:pStyle w:val="Contents2"/>
            <w:tabs>
              <w:tab w:val="clear" w:pos="8743"/>
              <w:tab w:val="right" w:pos="9026" w:leader="dot"/>
            </w:tabs>
            <w:rPr/>
          </w:pPr>
          <w:hyperlink w:anchor="__RefHeading___Toc9564725_2142443653">
            <w:r>
              <w:rPr>
                <w:webHidden/>
                <w:rStyle w:val="IndexLink"/>
                <w:rtl w:val="true"/>
              </w:rPr>
              <w:t>فهرست أبواب تهذيب الأحكام</w:t>
            </w:r>
            <w:r>
              <w:rPr>
                <w:rStyle w:val="IndexLink"/>
                <w:rtl w:val="true"/>
              </w:rPr>
              <w:t>...(</w:t>
            </w:r>
            <w:r>
              <w:rPr>
                <w:rStyle w:val="IndexLink"/>
                <w:rtl w:val="true"/>
              </w:rPr>
              <w:t>فهرس</w:t>
            </w:r>
            <w:r>
              <w:rPr>
                <w:rStyle w:val="IndexLink"/>
                <w:rtl w:val="true"/>
              </w:rPr>
              <w:t>)</w:t>
              <w:tab/>
            </w:r>
            <w:r>
              <w:rPr>
                <w:rStyle w:val="IndexLink"/>
              </w:rPr>
              <w:t>128</w:t>
            </w:r>
          </w:hyperlink>
        </w:p>
        <w:p>
          <w:pPr>
            <w:pStyle w:val="Contents2"/>
            <w:tabs>
              <w:tab w:val="clear" w:pos="8743"/>
              <w:tab w:val="right" w:pos="9026" w:leader="dot"/>
            </w:tabs>
            <w:rPr/>
          </w:pPr>
          <w:hyperlink w:anchor="__RefHeading___Toc9564727_2142443653">
            <w:r>
              <w:rPr>
                <w:webHidden/>
                <w:rStyle w:val="IndexLink"/>
                <w:rtl w:val="true"/>
              </w:rPr>
              <w:t xml:space="preserve">التاريخ الشهابي و القمر المنير في أوصاف أهل العصر و الزمان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تاریخ</w:t>
            </w:r>
            <w:r>
              <w:rPr>
                <w:rStyle w:val="IndexLink"/>
                <w:rtl w:val="true"/>
              </w:rPr>
              <w:t>)</w:t>
              <w:tab/>
            </w:r>
            <w:r>
              <w:rPr>
                <w:rStyle w:val="IndexLink"/>
              </w:rPr>
              <w:t>129</w:t>
            </w:r>
          </w:hyperlink>
        </w:p>
        <w:p>
          <w:pPr>
            <w:pStyle w:val="Contents2"/>
            <w:tabs>
              <w:tab w:val="clear" w:pos="8743"/>
              <w:tab w:val="right" w:pos="9026" w:leader="dot"/>
            </w:tabs>
            <w:rPr/>
          </w:pPr>
          <w:hyperlink w:anchor="__RefHeading___Toc9564729_2142443653">
            <w:r>
              <w:rPr>
                <w:webHidden/>
                <w:rStyle w:val="IndexLink"/>
                <w:rtl w:val="true"/>
              </w:rPr>
              <w:t xml:space="preserve">أعيان العصر و أعوان النصر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تراجم</w:t>
            </w:r>
            <w:r>
              <w:rPr>
                <w:rStyle w:val="IndexLink"/>
                <w:rtl w:val="true"/>
              </w:rPr>
              <w:t>)</w:t>
              <w:tab/>
            </w:r>
            <w:r>
              <w:rPr>
                <w:rStyle w:val="IndexLink"/>
              </w:rPr>
              <w:t>130</w:t>
            </w:r>
          </w:hyperlink>
        </w:p>
        <w:p>
          <w:pPr>
            <w:pStyle w:val="Contents2"/>
            <w:tabs>
              <w:tab w:val="clear" w:pos="8743"/>
              <w:tab w:val="right" w:pos="9026" w:leader="dot"/>
            </w:tabs>
            <w:rPr/>
          </w:pPr>
          <w:hyperlink w:anchor="__RefHeading___Toc9564731_2142443653">
            <w:r>
              <w:rPr>
                <w:webHidden/>
                <w:rStyle w:val="IndexLink"/>
                <w:rtl w:val="true"/>
              </w:rPr>
              <w:t>الذيل على ذيل كتاب العبر في خبر من غبر</w:t>
            </w:r>
            <w:r>
              <w:rPr>
                <w:rStyle w:val="IndexLink"/>
                <w:rtl w:val="true"/>
              </w:rPr>
              <w:t>...(</w:t>
            </w:r>
            <w:r>
              <w:rPr>
                <w:rStyle w:val="IndexLink"/>
                <w:rtl w:val="true"/>
              </w:rPr>
              <w:t>تاریخ</w:t>
            </w:r>
            <w:r>
              <w:rPr>
                <w:rStyle w:val="IndexLink"/>
                <w:rtl w:val="true"/>
              </w:rPr>
              <w:t>)</w:t>
              <w:tab/>
            </w:r>
            <w:r>
              <w:rPr>
                <w:rStyle w:val="IndexLink"/>
              </w:rPr>
              <w:t>131</w:t>
            </w:r>
          </w:hyperlink>
        </w:p>
        <w:p>
          <w:pPr>
            <w:pStyle w:val="Contents2"/>
            <w:tabs>
              <w:tab w:val="clear" w:pos="8743"/>
              <w:tab w:val="right" w:pos="9026" w:leader="dot"/>
            </w:tabs>
            <w:rPr/>
          </w:pPr>
          <w:hyperlink w:anchor="__RefHeading___Toc9564733_2142443653">
            <w:r>
              <w:rPr>
                <w:webHidden/>
                <w:rStyle w:val="IndexLink"/>
                <w:rtl w:val="true"/>
              </w:rPr>
              <w:t>التعريفات</w:t>
            </w:r>
            <w:r>
              <w:rPr>
                <w:rStyle w:val="IndexLink"/>
                <w:rtl w:val="true"/>
              </w:rPr>
              <w:t>...(</w:t>
            </w:r>
            <w:r>
              <w:rPr>
                <w:rStyle w:val="IndexLink"/>
                <w:rtl w:val="true"/>
              </w:rPr>
              <w:t>لغة</w:t>
            </w:r>
            <w:r>
              <w:rPr>
                <w:rStyle w:val="IndexLink"/>
                <w:rtl w:val="true"/>
              </w:rPr>
              <w:t>)</w:t>
              <w:tab/>
            </w:r>
            <w:r>
              <w:rPr>
                <w:rStyle w:val="IndexLink"/>
              </w:rPr>
              <w:t>132</w:t>
            </w:r>
          </w:hyperlink>
        </w:p>
        <w:p>
          <w:pPr>
            <w:pStyle w:val="Contents2"/>
            <w:tabs>
              <w:tab w:val="clear" w:pos="8743"/>
              <w:tab w:val="right" w:pos="9026" w:leader="dot"/>
            </w:tabs>
            <w:rPr/>
          </w:pPr>
          <w:hyperlink w:anchor="__RefHeading___Toc9564735_2142443653">
            <w:r>
              <w:rPr>
                <w:webHidden/>
                <w:rStyle w:val="IndexLink"/>
                <w:rtl w:val="true"/>
              </w:rPr>
              <w:t>قطرة السماء و نظرة العلماء</w:t>
            </w:r>
            <w:r>
              <w:rPr>
                <w:rStyle w:val="IndexLink"/>
                <w:rtl w:val="true"/>
              </w:rPr>
              <w:t>...(</w:t>
            </w:r>
            <w:r>
              <w:rPr>
                <w:rStyle w:val="IndexLink"/>
                <w:rtl w:val="true"/>
              </w:rPr>
              <w:t>کلام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9564737_2142443653">
            <w:r>
              <w:rPr>
                <w:webHidden/>
                <w:rStyle w:val="IndexLink"/>
                <w:rtl w:val="true"/>
              </w:rPr>
              <w:t>فهرس كتب مدرسة دار العلم و التربية بحماة</w:t>
            </w:r>
            <w:r>
              <w:rPr>
                <w:rStyle w:val="IndexLink"/>
                <w:rtl w:val="true"/>
              </w:rPr>
              <w:t>...(</w:t>
            </w:r>
            <w:r>
              <w:rPr>
                <w:rStyle w:val="IndexLink"/>
                <w:rtl w:val="true"/>
              </w:rPr>
              <w:t>فهرس</w:t>
            </w:r>
            <w:r>
              <w:rPr>
                <w:rStyle w:val="IndexLink"/>
                <w:rtl w:val="true"/>
              </w:rPr>
              <w:t>)</w:t>
              <w:tab/>
            </w:r>
            <w:r>
              <w:rPr>
                <w:rStyle w:val="IndexLink"/>
              </w:rPr>
              <w:t>134</w:t>
            </w:r>
          </w:hyperlink>
        </w:p>
        <w:p>
          <w:pPr>
            <w:pStyle w:val="Contents2"/>
            <w:tabs>
              <w:tab w:val="clear" w:pos="8743"/>
              <w:tab w:val="right" w:pos="9026" w:leader="dot"/>
            </w:tabs>
            <w:rPr/>
          </w:pPr>
          <w:hyperlink w:anchor="__RefHeading___Toc9564739_2142443653">
            <w:r>
              <w:rPr>
                <w:webHidden/>
                <w:rStyle w:val="IndexLink"/>
                <w:rtl w:val="true"/>
              </w:rPr>
              <w:t>البحر الفائض في شرح ديوان ابن الفارض</w:t>
            </w:r>
            <w:r>
              <w:rPr>
                <w:rStyle w:val="IndexLink"/>
                <w:rtl w:val="true"/>
              </w:rPr>
              <w:t>...(</w:t>
            </w:r>
            <w:r>
              <w:rPr>
                <w:rStyle w:val="IndexLink"/>
                <w:rtl w:val="true"/>
              </w:rPr>
              <w:t>أدب</w:t>
            </w:r>
            <w:r>
              <w:rPr>
                <w:rStyle w:val="IndexLink"/>
                <w:rtl w:val="true"/>
              </w:rPr>
              <w:t>)</w:t>
              <w:tab/>
            </w:r>
            <w:r>
              <w:rPr>
                <w:rStyle w:val="IndexLink"/>
              </w:rPr>
              <w:t>134</w:t>
            </w:r>
          </w:hyperlink>
        </w:p>
        <w:p>
          <w:pPr>
            <w:pStyle w:val="Contents2"/>
            <w:tabs>
              <w:tab w:val="clear" w:pos="8743"/>
              <w:tab w:val="right" w:pos="9026" w:leader="dot"/>
            </w:tabs>
            <w:rPr/>
          </w:pPr>
          <w:hyperlink w:anchor="__RefHeading___Toc9564741_2142443653">
            <w:r>
              <w:rPr>
                <w:webHidden/>
                <w:rStyle w:val="IndexLink"/>
                <w:rtl w:val="true"/>
              </w:rPr>
              <w:t xml:space="preserve">المعجم الأوسط </w:t>
            </w:r>
            <w:r>
              <w:rPr>
                <w:rStyle w:val="IndexLink"/>
                <w:rtl w:val="true"/>
              </w:rPr>
              <w:t xml:space="preserve">= </w:t>
            </w:r>
            <w:r>
              <w:rPr>
                <w:rStyle w:val="IndexLink"/>
                <w:rtl w:val="true"/>
              </w:rPr>
              <w:t xml:space="preserve">معجم الطبرانيّ </w:t>
            </w:r>
            <w:r>
              <w:rPr>
                <w:rStyle w:val="IndexLink"/>
                <w:rtl w:val="true"/>
              </w:rPr>
              <w:t>(</w:t>
            </w:r>
            <w:r>
              <w:rPr>
                <w:rStyle w:val="IndexLink"/>
                <w:rtl w:val="true"/>
              </w:rPr>
              <w:t xml:space="preserve">ج </w:t>
            </w:r>
            <w:r>
              <w:rPr>
                <w:rStyle w:val="IndexLink"/>
              </w:rPr>
              <w:t>38</w:t>
            </w:r>
            <w:r>
              <w:rPr>
                <w:rStyle w:val="IndexLink"/>
                <w:rtl w:val="true"/>
              </w:rPr>
              <w:t xml:space="preserve"> - </w:t>
            </w:r>
            <w:r>
              <w:rPr>
                <w:rStyle w:val="IndexLink"/>
              </w:rPr>
              <w:t>59</w:t>
            </w:r>
            <w:r>
              <w:rPr>
                <w:rStyle w:val="IndexLink"/>
                <w:rtl w:val="true"/>
              </w:rPr>
              <w:t>)...(</w:t>
            </w:r>
            <w:r>
              <w:rPr>
                <w:rStyle w:val="IndexLink"/>
                <w:rtl w:val="true"/>
              </w:rPr>
              <w:t>حدیث</w:t>
            </w:r>
            <w:r>
              <w:rPr>
                <w:rStyle w:val="IndexLink"/>
                <w:rtl w:val="true"/>
              </w:rPr>
              <w:t>)</w:t>
              <w:tab/>
            </w:r>
            <w:r>
              <w:rPr>
                <w:rStyle w:val="IndexLink"/>
              </w:rPr>
              <w:t>135</w:t>
            </w:r>
          </w:hyperlink>
        </w:p>
        <w:p>
          <w:pPr>
            <w:pStyle w:val="Contents2"/>
            <w:tabs>
              <w:tab w:val="clear" w:pos="8743"/>
              <w:tab w:val="right" w:pos="9026" w:leader="dot"/>
            </w:tabs>
            <w:rPr/>
          </w:pPr>
          <w:hyperlink w:anchor="__RefHeading___Toc9564743_2142443653">
            <w:r>
              <w:rPr>
                <w:webHidden/>
                <w:rStyle w:val="IndexLink"/>
                <w:rtl w:val="true"/>
              </w:rPr>
              <w:t xml:space="preserve">خلاصة الإعراب </w:t>
            </w:r>
            <w:r>
              <w:rPr>
                <w:rStyle w:val="IndexLink"/>
                <w:rtl w:val="true"/>
              </w:rPr>
              <w:t>(</w:t>
            </w:r>
            <w:r>
              <w:rPr>
                <w:rStyle w:val="IndexLink"/>
                <w:rtl w:val="true"/>
              </w:rPr>
              <w:t xml:space="preserve">شرح المصباح </w:t>
            </w:r>
            <w:r>
              <w:rPr>
                <w:rStyle w:val="IndexLink"/>
                <w:rtl w:val="true"/>
              </w:rPr>
              <w:t>)...(</w:t>
            </w:r>
            <w:r>
              <w:rPr>
                <w:rStyle w:val="IndexLink"/>
                <w:rtl w:val="true"/>
              </w:rPr>
              <w:t>نحو</w:t>
            </w:r>
            <w:r>
              <w:rPr>
                <w:rStyle w:val="IndexLink"/>
                <w:rtl w:val="true"/>
              </w:rPr>
              <w:t>)</w:t>
              <w:tab/>
            </w:r>
            <w:r>
              <w:rPr>
                <w:rStyle w:val="IndexLink"/>
              </w:rPr>
              <w:t>136</w:t>
            </w:r>
          </w:hyperlink>
        </w:p>
        <w:p>
          <w:pPr>
            <w:pStyle w:val="Contents2"/>
            <w:tabs>
              <w:tab w:val="clear" w:pos="8743"/>
              <w:tab w:val="right" w:pos="9026" w:leader="dot"/>
            </w:tabs>
            <w:rPr/>
          </w:pPr>
          <w:hyperlink w:anchor="__RefHeading___Toc9564745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تفسير القرآن</w:t>
            </w:r>
            <w:r>
              <w:rPr>
                <w:rStyle w:val="IndexLink"/>
                <w:rtl w:val="true"/>
              </w:rPr>
              <w:t>)</w:t>
              <w:tab/>
            </w:r>
            <w:r>
              <w:rPr>
                <w:rStyle w:val="IndexLink"/>
              </w:rPr>
              <w:t>138</w:t>
            </w:r>
          </w:hyperlink>
        </w:p>
        <w:p>
          <w:pPr>
            <w:pStyle w:val="Contents2"/>
            <w:tabs>
              <w:tab w:val="clear" w:pos="8743"/>
              <w:tab w:val="right" w:pos="9026" w:leader="dot"/>
            </w:tabs>
            <w:rPr/>
          </w:pPr>
          <w:hyperlink w:anchor="__RefHeading___Toc9564747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3</w:t>
            </w:r>
            <w:r>
              <w:rPr>
                <w:rStyle w:val="IndexLink"/>
                <w:rtl w:val="true"/>
              </w:rPr>
              <w:t>)...(</w:t>
            </w:r>
            <w:r>
              <w:rPr>
                <w:rStyle w:val="IndexLink"/>
                <w:rtl w:val="true"/>
              </w:rPr>
              <w:t>تفسير القرآن</w:t>
            </w:r>
            <w:r>
              <w:rPr>
                <w:rStyle w:val="IndexLink"/>
                <w:rtl w:val="true"/>
              </w:rPr>
              <w:t>)</w:t>
              <w:tab/>
            </w:r>
            <w:r>
              <w:rPr>
                <w:rStyle w:val="IndexLink"/>
              </w:rPr>
              <w:t>139</w:t>
            </w:r>
          </w:hyperlink>
        </w:p>
        <w:p>
          <w:pPr>
            <w:pStyle w:val="Contents2"/>
            <w:tabs>
              <w:tab w:val="clear" w:pos="8743"/>
              <w:tab w:val="right" w:pos="9026" w:leader="dot"/>
            </w:tabs>
            <w:rPr/>
          </w:pPr>
          <w:hyperlink w:anchor="__RefHeading___Toc9564749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4</w:t>
            </w:r>
            <w:r>
              <w:rPr>
                <w:rStyle w:val="IndexLink"/>
                <w:rtl w:val="true"/>
              </w:rPr>
              <w:t>)...(</w:t>
            </w:r>
            <w:r>
              <w:rPr>
                <w:rStyle w:val="IndexLink"/>
                <w:rtl w:val="true"/>
              </w:rPr>
              <w:t>تفسير القرآن</w:t>
            </w:r>
            <w:r>
              <w:rPr>
                <w:rStyle w:val="IndexLink"/>
                <w:rtl w:val="true"/>
              </w:rPr>
              <w:t>)</w:t>
              <w:tab/>
            </w:r>
            <w:r>
              <w:rPr>
                <w:rStyle w:val="IndexLink"/>
              </w:rPr>
              <w:t>139</w:t>
            </w:r>
          </w:hyperlink>
        </w:p>
        <w:p>
          <w:pPr>
            <w:pStyle w:val="Contents2"/>
            <w:tabs>
              <w:tab w:val="clear" w:pos="8743"/>
              <w:tab w:val="right" w:pos="9026" w:leader="dot"/>
            </w:tabs>
            <w:rPr/>
          </w:pPr>
          <w:hyperlink w:anchor="__RefHeading___Toc9564751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5</w:t>
            </w:r>
            <w:r>
              <w:rPr>
                <w:rStyle w:val="IndexLink"/>
                <w:rtl w:val="true"/>
              </w:rPr>
              <w:t>)...(</w:t>
            </w:r>
            <w:r>
              <w:rPr>
                <w:rStyle w:val="IndexLink"/>
                <w:rtl w:val="true"/>
              </w:rPr>
              <w:t>تفسير القرآن</w:t>
            </w:r>
            <w:r>
              <w:rPr>
                <w:rStyle w:val="IndexLink"/>
                <w:rtl w:val="true"/>
              </w:rPr>
              <w:t>)</w:t>
              <w:tab/>
            </w:r>
            <w:r>
              <w:rPr>
                <w:rStyle w:val="IndexLink"/>
              </w:rPr>
              <w:t>140</w:t>
            </w:r>
          </w:hyperlink>
        </w:p>
        <w:p>
          <w:pPr>
            <w:pStyle w:val="Contents2"/>
            <w:tabs>
              <w:tab w:val="clear" w:pos="8743"/>
              <w:tab w:val="right" w:pos="9026" w:leader="dot"/>
            </w:tabs>
            <w:rPr/>
          </w:pPr>
          <w:hyperlink w:anchor="__RefHeading___Toc9564753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7</w:t>
            </w:r>
            <w:r>
              <w:rPr>
                <w:rStyle w:val="IndexLink"/>
                <w:rtl w:val="true"/>
              </w:rPr>
              <w:t xml:space="preserve"> )...(</w:t>
            </w:r>
            <w:r>
              <w:rPr>
                <w:rStyle w:val="IndexLink"/>
                <w:rtl w:val="true"/>
              </w:rPr>
              <w:t>تفسير القرآن</w:t>
            </w:r>
            <w:r>
              <w:rPr>
                <w:rStyle w:val="IndexLink"/>
                <w:rtl w:val="true"/>
              </w:rPr>
              <w:t>)</w:t>
              <w:tab/>
            </w:r>
            <w:r>
              <w:rPr>
                <w:rStyle w:val="IndexLink"/>
              </w:rPr>
              <w:t>140</w:t>
            </w:r>
          </w:hyperlink>
        </w:p>
        <w:p>
          <w:pPr>
            <w:pStyle w:val="Contents2"/>
            <w:tabs>
              <w:tab w:val="clear" w:pos="8743"/>
              <w:tab w:val="right" w:pos="9026" w:leader="dot"/>
            </w:tabs>
            <w:rPr/>
          </w:pPr>
          <w:hyperlink w:anchor="__RefHeading___Toc9564755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9</w:t>
            </w:r>
            <w:r>
              <w:rPr>
                <w:rStyle w:val="IndexLink"/>
                <w:rtl w:val="true"/>
              </w:rPr>
              <w:t>)...(</w:t>
            </w:r>
            <w:r>
              <w:rPr>
                <w:rStyle w:val="IndexLink"/>
                <w:rtl w:val="true"/>
              </w:rPr>
              <w:t>تفسير القرآن</w:t>
            </w:r>
            <w:r>
              <w:rPr>
                <w:rStyle w:val="IndexLink"/>
                <w:rtl w:val="true"/>
              </w:rPr>
              <w:t>)</w:t>
              <w:tab/>
            </w:r>
            <w:r>
              <w:rPr>
                <w:rStyle w:val="IndexLink"/>
              </w:rPr>
              <w:t>142</w:t>
            </w:r>
          </w:hyperlink>
        </w:p>
        <w:p>
          <w:pPr>
            <w:pStyle w:val="Contents2"/>
            <w:tabs>
              <w:tab w:val="clear" w:pos="8743"/>
              <w:tab w:val="right" w:pos="9026" w:leader="dot"/>
            </w:tabs>
            <w:rPr/>
          </w:pPr>
          <w:hyperlink w:anchor="__RefHeading___Toc9564757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10</w:t>
            </w:r>
            <w:r>
              <w:rPr>
                <w:rStyle w:val="IndexLink"/>
                <w:rtl w:val="true"/>
              </w:rPr>
              <w:t>)</w:t>
              <w:tab/>
            </w:r>
            <w:r>
              <w:rPr>
                <w:rStyle w:val="IndexLink"/>
              </w:rPr>
              <w:t>142</w:t>
            </w:r>
          </w:hyperlink>
        </w:p>
        <w:p>
          <w:pPr>
            <w:pStyle w:val="Contents2"/>
            <w:tabs>
              <w:tab w:val="clear" w:pos="8743"/>
              <w:tab w:val="right" w:pos="9026" w:leader="dot"/>
            </w:tabs>
            <w:rPr/>
          </w:pPr>
          <w:hyperlink w:anchor="__RefHeading___Toc9564759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16</w:t>
            </w:r>
            <w:r>
              <w:rPr>
                <w:rStyle w:val="IndexLink"/>
                <w:rtl w:val="true"/>
              </w:rPr>
              <w:t xml:space="preserve">)...( </w:t>
            </w:r>
            <w:r>
              <w:rPr>
                <w:rStyle w:val="IndexLink"/>
                <w:rtl w:val="true"/>
              </w:rPr>
              <w:t>تفسير القرآن</w:t>
            </w:r>
            <w:r>
              <w:rPr>
                <w:rStyle w:val="IndexLink"/>
                <w:rtl w:val="true"/>
              </w:rPr>
              <w:t>)</w:t>
              <w:tab/>
            </w:r>
            <w:r>
              <w:rPr>
                <w:rStyle w:val="IndexLink"/>
              </w:rPr>
              <w:t>143</w:t>
            </w:r>
          </w:hyperlink>
        </w:p>
        <w:p>
          <w:pPr>
            <w:pStyle w:val="Contents2"/>
            <w:tabs>
              <w:tab w:val="clear" w:pos="8743"/>
              <w:tab w:val="right" w:pos="9026" w:leader="dot"/>
            </w:tabs>
            <w:rPr/>
          </w:pPr>
          <w:hyperlink w:anchor="__RefHeading___Toc9564761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17</w:t>
            </w:r>
            <w:r>
              <w:rPr>
                <w:rStyle w:val="IndexLink"/>
                <w:rtl w:val="true"/>
              </w:rPr>
              <w:t>)...(</w:t>
            </w:r>
            <w:r>
              <w:rPr>
                <w:rStyle w:val="IndexLink"/>
                <w:rtl w:val="true"/>
              </w:rPr>
              <w:t>تفسير القرآن</w:t>
            </w:r>
            <w:r>
              <w:rPr>
                <w:rStyle w:val="IndexLink"/>
                <w:rtl w:val="true"/>
              </w:rPr>
              <w:t>)</w:t>
              <w:tab/>
            </w:r>
            <w:r>
              <w:rPr>
                <w:rStyle w:val="IndexLink"/>
              </w:rPr>
              <w:t>143</w:t>
            </w:r>
          </w:hyperlink>
        </w:p>
        <w:p>
          <w:pPr>
            <w:pStyle w:val="Contents2"/>
            <w:tabs>
              <w:tab w:val="clear" w:pos="8743"/>
              <w:tab w:val="right" w:pos="9026" w:leader="dot"/>
            </w:tabs>
            <w:rPr/>
          </w:pPr>
          <w:hyperlink w:anchor="__RefHeading___Toc9564763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18</w:t>
            </w:r>
            <w:r>
              <w:rPr>
                <w:rStyle w:val="IndexLink"/>
                <w:rtl w:val="true"/>
              </w:rPr>
              <w:t>)...(</w:t>
            </w:r>
            <w:r>
              <w:rPr>
                <w:rStyle w:val="IndexLink"/>
                <w:rtl w:val="true"/>
              </w:rPr>
              <w:t>تفسير القرآن</w:t>
            </w:r>
            <w:r>
              <w:rPr>
                <w:rStyle w:val="IndexLink"/>
                <w:rtl w:val="true"/>
              </w:rPr>
              <w:t>)</w:t>
              <w:tab/>
            </w:r>
            <w:r>
              <w:rPr>
                <w:rStyle w:val="IndexLink"/>
              </w:rPr>
              <w:t>144</w:t>
            </w:r>
          </w:hyperlink>
        </w:p>
        <w:p>
          <w:pPr>
            <w:pStyle w:val="Contents2"/>
            <w:tabs>
              <w:tab w:val="clear" w:pos="8743"/>
              <w:tab w:val="right" w:pos="9026" w:leader="dot"/>
            </w:tabs>
            <w:rPr/>
          </w:pPr>
          <w:hyperlink w:anchor="__RefHeading___Toc9564765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19</w:t>
            </w:r>
            <w:r>
              <w:rPr>
                <w:rStyle w:val="IndexLink"/>
                <w:rtl w:val="true"/>
              </w:rPr>
              <w:t>)...(</w:t>
            </w:r>
            <w:r>
              <w:rPr>
                <w:rStyle w:val="IndexLink"/>
                <w:rtl w:val="true"/>
              </w:rPr>
              <w:t>تفسير القرآن</w:t>
            </w:r>
            <w:r>
              <w:rPr>
                <w:rStyle w:val="IndexLink"/>
                <w:rtl w:val="true"/>
              </w:rPr>
              <w:t>)</w:t>
              <w:tab/>
            </w:r>
            <w:r>
              <w:rPr>
                <w:rStyle w:val="IndexLink"/>
              </w:rPr>
              <w:t>144</w:t>
            </w:r>
          </w:hyperlink>
        </w:p>
        <w:p>
          <w:pPr>
            <w:pStyle w:val="Contents2"/>
            <w:tabs>
              <w:tab w:val="clear" w:pos="8743"/>
              <w:tab w:val="right" w:pos="9026" w:leader="dot"/>
            </w:tabs>
            <w:rPr/>
          </w:pPr>
          <w:hyperlink w:anchor="__RefHeading___Toc9564767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20</w:t>
            </w:r>
            <w:r>
              <w:rPr>
                <w:rStyle w:val="IndexLink"/>
                <w:rtl w:val="true"/>
              </w:rPr>
              <w:t>)...(</w:t>
            </w:r>
            <w:r>
              <w:rPr>
                <w:rStyle w:val="IndexLink"/>
                <w:rtl w:val="true"/>
              </w:rPr>
              <w:t>تفسير القرآن</w:t>
            </w:r>
            <w:r>
              <w:rPr>
                <w:rStyle w:val="IndexLink"/>
                <w:rtl w:val="true"/>
              </w:rPr>
              <w:t>)</w:t>
              <w:tab/>
            </w:r>
            <w:r>
              <w:rPr>
                <w:rStyle w:val="IndexLink"/>
              </w:rPr>
              <w:t>145</w:t>
            </w:r>
          </w:hyperlink>
        </w:p>
        <w:p>
          <w:pPr>
            <w:pStyle w:val="Contents2"/>
            <w:tabs>
              <w:tab w:val="clear" w:pos="8743"/>
              <w:tab w:val="right" w:pos="9026" w:leader="dot"/>
            </w:tabs>
            <w:rPr/>
          </w:pPr>
          <w:hyperlink w:anchor="__RefHeading___Toc9564769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21</w:t>
            </w:r>
            <w:r>
              <w:rPr>
                <w:rStyle w:val="IndexLink"/>
                <w:rtl w:val="true"/>
              </w:rPr>
              <w:t xml:space="preserve">)...( </w:t>
            </w:r>
            <w:r>
              <w:rPr>
                <w:rStyle w:val="IndexLink"/>
                <w:rtl w:val="true"/>
              </w:rPr>
              <w:t>تفسير القرآن</w:t>
            </w:r>
            <w:r>
              <w:rPr>
                <w:rStyle w:val="IndexLink"/>
                <w:rtl w:val="true"/>
              </w:rPr>
              <w:t>)</w:t>
              <w:tab/>
            </w:r>
            <w:r>
              <w:rPr>
                <w:rStyle w:val="IndexLink"/>
              </w:rPr>
              <w:t>145</w:t>
            </w:r>
          </w:hyperlink>
        </w:p>
        <w:p>
          <w:pPr>
            <w:pStyle w:val="Contents2"/>
            <w:tabs>
              <w:tab w:val="clear" w:pos="8743"/>
              <w:tab w:val="right" w:pos="9026" w:leader="dot"/>
            </w:tabs>
            <w:rPr/>
          </w:pPr>
          <w:hyperlink w:anchor="__RefHeading___Toc9564771_2142443653">
            <w:r>
              <w:rPr>
                <w:webHidden/>
                <w:rStyle w:val="IndexLink"/>
                <w:rtl w:val="true"/>
              </w:rPr>
              <w:t xml:space="preserve">الكفيل بمعانى التنزيل </w:t>
            </w:r>
            <w:r>
              <w:rPr>
                <w:rStyle w:val="IndexLink"/>
                <w:rtl w:val="true"/>
              </w:rPr>
              <w:t>(</w:t>
            </w:r>
            <w:r>
              <w:rPr>
                <w:rStyle w:val="IndexLink"/>
                <w:rtl w:val="true"/>
              </w:rPr>
              <w:t xml:space="preserve">ج </w:t>
            </w:r>
            <w:r>
              <w:rPr>
                <w:rStyle w:val="IndexLink"/>
              </w:rPr>
              <w:t>22</w:t>
            </w:r>
            <w:r>
              <w:rPr>
                <w:rStyle w:val="IndexLink"/>
                <w:rtl w:val="true"/>
              </w:rPr>
              <w:t>)...(</w:t>
            </w:r>
            <w:r>
              <w:rPr>
                <w:rStyle w:val="IndexLink"/>
                <w:rtl w:val="true"/>
              </w:rPr>
              <w:t>تفسير القرآن</w:t>
            </w:r>
            <w:r>
              <w:rPr>
                <w:rStyle w:val="IndexLink"/>
                <w:rtl w:val="true"/>
              </w:rPr>
              <w:t>)</w:t>
              <w:tab/>
            </w:r>
            <w:r>
              <w:rPr>
                <w:rStyle w:val="IndexLink"/>
              </w:rPr>
              <w:t>146</w:t>
            </w:r>
          </w:hyperlink>
        </w:p>
        <w:p>
          <w:pPr>
            <w:pStyle w:val="Contents2"/>
            <w:tabs>
              <w:tab w:val="clear" w:pos="8743"/>
              <w:tab w:val="right" w:pos="9026" w:leader="dot"/>
            </w:tabs>
            <w:rPr/>
          </w:pPr>
          <w:hyperlink w:anchor="__RefHeading___Toc9564773_2142443653">
            <w:r>
              <w:rPr>
                <w:webHidden/>
                <w:rStyle w:val="IndexLink"/>
                <w:rtl w:val="true"/>
              </w:rPr>
              <w:t xml:space="preserve">الكفيل بمعاني التنزيل </w:t>
            </w:r>
            <w:r>
              <w:rPr>
                <w:rStyle w:val="IndexLink"/>
                <w:rtl w:val="true"/>
              </w:rPr>
              <w:t>(</w:t>
            </w:r>
            <w:r>
              <w:rPr>
                <w:rStyle w:val="IndexLink"/>
                <w:rtl w:val="true"/>
              </w:rPr>
              <w:t xml:space="preserve">ج </w:t>
            </w:r>
            <w:r>
              <w:rPr>
                <w:rStyle w:val="IndexLink"/>
              </w:rPr>
              <w:t>23</w:t>
            </w:r>
            <w:r>
              <w:rPr>
                <w:rStyle w:val="IndexLink"/>
                <w:rtl w:val="true"/>
              </w:rPr>
              <w:t>)...(</w:t>
            </w:r>
            <w:r>
              <w:rPr>
                <w:rStyle w:val="IndexLink"/>
                <w:rtl w:val="true"/>
              </w:rPr>
              <w:t>تفسير القرآن</w:t>
            </w:r>
            <w:r>
              <w:rPr>
                <w:rStyle w:val="IndexLink"/>
                <w:rtl w:val="true"/>
              </w:rPr>
              <w:t>)</w:t>
              <w:tab/>
            </w:r>
            <w:r>
              <w:rPr>
                <w:rStyle w:val="IndexLink"/>
              </w:rPr>
              <w:t>146</w:t>
            </w:r>
          </w:hyperlink>
        </w:p>
        <w:p>
          <w:pPr>
            <w:pStyle w:val="Contents2"/>
            <w:tabs>
              <w:tab w:val="clear" w:pos="8743"/>
              <w:tab w:val="right" w:pos="9026" w:leader="dot"/>
            </w:tabs>
            <w:rPr/>
          </w:pPr>
          <w:hyperlink w:anchor="__RefHeading___Toc9564775_2142443653">
            <w:r>
              <w:rPr>
                <w:webHidden/>
                <w:rStyle w:val="IndexLink"/>
                <w:rtl w:val="true"/>
              </w:rPr>
              <w:t xml:space="preserve">أدب الحكّام في سلوك مناهج </w:t>
            </w:r>
            <w:r>
              <w:rPr>
                <w:rStyle w:val="IndexLink"/>
                <w:rtl w:val="true"/>
              </w:rPr>
              <w:t>(</w:t>
            </w:r>
            <w:r>
              <w:rPr>
                <w:rStyle w:val="IndexLink"/>
                <w:rtl w:val="true"/>
              </w:rPr>
              <w:t xml:space="preserve">طرق </w:t>
            </w:r>
            <w:r>
              <w:rPr>
                <w:rStyle w:val="IndexLink"/>
                <w:rtl w:val="true"/>
              </w:rPr>
              <w:t xml:space="preserve">) </w:t>
            </w:r>
            <w:r>
              <w:rPr>
                <w:rStyle w:val="IndexLink"/>
                <w:rtl w:val="true"/>
              </w:rPr>
              <w:t>الأحكام</w:t>
            </w:r>
            <w:r>
              <w:rPr>
                <w:rStyle w:val="IndexLink"/>
                <w:rtl w:val="true"/>
              </w:rPr>
              <w:t>...(</w:t>
            </w:r>
            <w:r>
              <w:rPr>
                <w:rStyle w:val="IndexLink"/>
                <w:rtl w:val="true"/>
              </w:rPr>
              <w:t>فقه</w:t>
            </w:r>
            <w:r>
              <w:rPr>
                <w:rStyle w:val="IndexLink"/>
                <w:rtl w:val="true"/>
              </w:rPr>
              <w:t>)</w:t>
              <w:tab/>
            </w:r>
            <w:r>
              <w:rPr>
                <w:rStyle w:val="IndexLink"/>
              </w:rPr>
              <w:t>147</w:t>
            </w:r>
          </w:hyperlink>
        </w:p>
        <w:p>
          <w:pPr>
            <w:pStyle w:val="Contents2"/>
            <w:tabs>
              <w:tab w:val="clear" w:pos="8743"/>
              <w:tab w:val="right" w:pos="9026" w:leader="dot"/>
            </w:tabs>
            <w:rPr/>
          </w:pPr>
          <w:hyperlink w:anchor="__RefHeading___Toc9564777_2142443653">
            <w:r>
              <w:rPr>
                <w:webHidden/>
                <w:rStyle w:val="IndexLink"/>
                <w:rtl w:val="true"/>
              </w:rPr>
              <w:t>المدخل إلى أحكام النجوم</w:t>
            </w:r>
            <w:r>
              <w:rPr>
                <w:rStyle w:val="IndexLink"/>
                <w:rtl w:val="true"/>
              </w:rPr>
              <w:t>...(</w:t>
            </w:r>
            <w:r>
              <w:rPr>
                <w:rStyle w:val="IndexLink"/>
                <w:rtl w:val="true"/>
              </w:rPr>
              <w:t>فلك</w:t>
            </w:r>
            <w:r>
              <w:rPr>
                <w:rStyle w:val="IndexLink"/>
                <w:rtl w:val="true"/>
              </w:rPr>
              <w:t>)</w:t>
              <w:tab/>
            </w:r>
            <w:r>
              <w:rPr>
                <w:rStyle w:val="IndexLink"/>
              </w:rPr>
              <w:t>148</w:t>
            </w:r>
          </w:hyperlink>
        </w:p>
        <w:p>
          <w:pPr>
            <w:pStyle w:val="Contents2"/>
            <w:tabs>
              <w:tab w:val="clear" w:pos="8743"/>
              <w:tab w:val="right" w:pos="9026" w:leader="dot"/>
            </w:tabs>
            <w:rPr/>
          </w:pPr>
          <w:hyperlink w:anchor="__RefHeading___Toc9564779_2142443653">
            <w:r>
              <w:rPr>
                <w:webHidden/>
                <w:rStyle w:val="IndexLink"/>
                <w:rtl w:val="true"/>
              </w:rPr>
              <w:t xml:space="preserve">المنخّل </w:t>
            </w:r>
            <w:r>
              <w:rPr>
                <w:rStyle w:val="IndexLink"/>
                <w:rtl w:val="true"/>
              </w:rPr>
              <w:t xml:space="preserve">( </w:t>
            </w:r>
            <w:r>
              <w:rPr>
                <w:rStyle w:val="IndexLink"/>
                <w:rtl w:val="true"/>
              </w:rPr>
              <w:t>مجرد إصلاح المنطق المخيّل</w:t>
            </w:r>
            <w:r>
              <w:rPr>
                <w:rStyle w:val="IndexLink"/>
                <w:rtl w:val="true"/>
              </w:rPr>
              <w:t>) (</w:t>
            </w:r>
            <w:r>
              <w:rPr>
                <w:rStyle w:val="IndexLink"/>
                <w:rtl w:val="true"/>
              </w:rPr>
              <w:t xml:space="preserve">ج </w:t>
            </w:r>
            <w:r>
              <w:rPr>
                <w:rStyle w:val="IndexLink"/>
              </w:rPr>
              <w:t>1</w:t>
            </w:r>
            <w:r>
              <w:rPr>
                <w:rStyle w:val="IndexLink"/>
                <w:rtl w:val="true"/>
              </w:rPr>
              <w:t xml:space="preserve"> - </w:t>
            </w:r>
            <w:r>
              <w:rPr>
                <w:rStyle w:val="IndexLink"/>
              </w:rPr>
              <w:t>2</w:t>
            </w:r>
            <w:r>
              <w:rPr>
                <w:rStyle w:val="IndexLink"/>
                <w:rtl w:val="true"/>
              </w:rPr>
              <w:t>)...(</w:t>
            </w:r>
            <w:r>
              <w:rPr>
                <w:rStyle w:val="IndexLink"/>
                <w:rtl w:val="true"/>
              </w:rPr>
              <w:t>منطق</w:t>
            </w:r>
            <w:r>
              <w:rPr>
                <w:rStyle w:val="IndexLink"/>
                <w:rtl w:val="true"/>
              </w:rPr>
              <w:t>)</w:t>
              <w:tab/>
            </w:r>
            <w:r>
              <w:rPr>
                <w:rStyle w:val="IndexLink"/>
              </w:rPr>
              <w:t>148</w:t>
            </w:r>
          </w:hyperlink>
        </w:p>
        <w:p>
          <w:pPr>
            <w:pStyle w:val="Contents2"/>
            <w:tabs>
              <w:tab w:val="clear" w:pos="8743"/>
              <w:tab w:val="right" w:pos="9026" w:leader="dot"/>
            </w:tabs>
            <w:rPr/>
          </w:pPr>
          <w:hyperlink w:anchor="__RefHeading___Toc9564781_2142443653">
            <w:r>
              <w:rPr>
                <w:webHidden/>
                <w:rStyle w:val="IndexLink"/>
                <w:rtl w:val="true"/>
              </w:rPr>
              <w:t>مجموع فيه</w:t>
            </w:r>
            <w:r>
              <w:rPr>
                <w:rStyle w:val="IndexLink"/>
                <w:rtl w:val="true"/>
              </w:rPr>
              <w:t>:</w:t>
              <w:tab/>
            </w:r>
            <w:r>
              <w:rPr>
                <w:rStyle w:val="IndexLink"/>
              </w:rPr>
              <w:t>149</w:t>
            </w:r>
          </w:hyperlink>
        </w:p>
        <w:p>
          <w:pPr>
            <w:pStyle w:val="Contents2"/>
            <w:tabs>
              <w:tab w:val="clear" w:pos="8743"/>
              <w:tab w:val="right" w:pos="9026" w:leader="dot"/>
            </w:tabs>
            <w:rPr/>
          </w:pPr>
          <w:hyperlink w:anchor="__RefHeading___Toc9564783_2142443653">
            <w:r>
              <w:rPr>
                <w:webHidden/>
                <w:rStyle w:val="IndexLink"/>
                <w:rtl w:val="true"/>
              </w:rPr>
              <w:t>دیوان ابن الفارض</w:t>
            </w:r>
            <w:r>
              <w:rPr>
                <w:rStyle w:val="IndexLink"/>
                <w:rtl w:val="true"/>
              </w:rPr>
              <w:t>...(</w:t>
            </w:r>
            <w:r>
              <w:rPr>
                <w:rStyle w:val="IndexLink"/>
                <w:rtl w:val="true"/>
              </w:rPr>
              <w:t>شعر</w:t>
            </w:r>
            <w:r>
              <w:rPr>
                <w:rStyle w:val="IndexLink"/>
                <w:rtl w:val="true"/>
              </w:rPr>
              <w:t>)</w:t>
              <w:tab/>
            </w:r>
            <w:r>
              <w:rPr>
                <w:rStyle w:val="IndexLink"/>
              </w:rPr>
              <w:t>152</w:t>
            </w:r>
          </w:hyperlink>
        </w:p>
        <w:p>
          <w:pPr>
            <w:pStyle w:val="Contents2"/>
            <w:tabs>
              <w:tab w:val="clear" w:pos="8743"/>
              <w:tab w:val="right" w:pos="9026" w:leader="dot"/>
            </w:tabs>
            <w:rPr/>
          </w:pPr>
          <w:hyperlink w:anchor="__RefHeading___Toc9564785_2142443653">
            <w:r>
              <w:rPr>
                <w:webHidden/>
                <w:rStyle w:val="IndexLink"/>
                <w:rtl w:val="true"/>
              </w:rPr>
              <w:t>مجمل الأُصول في أحكام النجوم</w:t>
            </w:r>
            <w:r>
              <w:rPr>
                <w:rStyle w:val="IndexLink"/>
                <w:rtl w:val="true"/>
              </w:rPr>
              <w:t>...(</w:t>
            </w:r>
            <w:r>
              <w:rPr>
                <w:rStyle w:val="IndexLink"/>
                <w:rtl w:val="true"/>
              </w:rPr>
              <w:t xml:space="preserve">فلك </w:t>
            </w:r>
            <w:r>
              <w:rPr>
                <w:rStyle w:val="IndexLink"/>
                <w:rtl w:val="true"/>
              </w:rPr>
              <w:t>)</w:t>
              <w:tab/>
            </w:r>
            <w:r>
              <w:rPr>
                <w:rStyle w:val="IndexLink"/>
              </w:rPr>
              <w:t>153</w:t>
            </w:r>
          </w:hyperlink>
        </w:p>
        <w:p>
          <w:pPr>
            <w:pStyle w:val="Contents2"/>
            <w:tabs>
              <w:tab w:val="clear" w:pos="8743"/>
              <w:tab w:val="right" w:pos="9026" w:leader="dot"/>
            </w:tabs>
            <w:rPr/>
          </w:pPr>
          <w:hyperlink w:anchor="__RefHeading___Toc9564787_2142443653">
            <w:r>
              <w:rPr>
                <w:webHidden/>
                <w:rStyle w:val="IndexLink"/>
                <w:rtl w:val="true"/>
              </w:rPr>
              <w:t>الغريب المصنّف</w:t>
            </w:r>
            <w:r>
              <w:rPr>
                <w:rStyle w:val="IndexLink"/>
                <w:rtl w:val="true"/>
              </w:rPr>
              <w:t>...(</w:t>
            </w:r>
            <w:r>
              <w:rPr>
                <w:rStyle w:val="IndexLink"/>
                <w:rtl w:val="true"/>
              </w:rPr>
              <w:t>لغة</w:t>
            </w:r>
            <w:r>
              <w:rPr>
                <w:rStyle w:val="IndexLink"/>
                <w:rtl w:val="true"/>
              </w:rPr>
              <w:t>)</w:t>
              <w:tab/>
            </w:r>
            <w:r>
              <w:rPr>
                <w:rStyle w:val="IndexLink"/>
              </w:rPr>
              <w:t>153</w:t>
            </w:r>
          </w:hyperlink>
        </w:p>
        <w:p>
          <w:pPr>
            <w:pStyle w:val="Contents2"/>
            <w:tabs>
              <w:tab w:val="clear" w:pos="8743"/>
              <w:tab w:val="right" w:pos="9026" w:leader="dot"/>
            </w:tabs>
            <w:rPr/>
          </w:pPr>
          <w:hyperlink w:anchor="__RefHeading___Toc9564789_2142443653">
            <w:r>
              <w:rPr>
                <w:webHidden/>
                <w:rStyle w:val="IndexLink"/>
                <w:rtl w:val="true"/>
              </w:rPr>
              <w:t>مجموع فيه</w:t>
            </w:r>
            <w:r>
              <w:rPr>
                <w:rStyle w:val="IndexLink"/>
                <w:rtl w:val="true"/>
              </w:rPr>
              <w:t>:</w:t>
              <w:tab/>
            </w:r>
            <w:r>
              <w:rPr>
                <w:rStyle w:val="IndexLink"/>
              </w:rPr>
              <w:t>154</w:t>
            </w:r>
          </w:hyperlink>
        </w:p>
        <w:p>
          <w:pPr>
            <w:pStyle w:val="Contents2"/>
            <w:tabs>
              <w:tab w:val="clear" w:pos="8743"/>
              <w:tab w:val="right" w:pos="9026" w:leader="dot"/>
            </w:tabs>
            <w:rPr/>
          </w:pPr>
          <w:hyperlink w:anchor="__RefHeading___Toc9564791_2142443653">
            <w:r>
              <w:rPr>
                <w:webHidden/>
                <w:rStyle w:val="IndexLink"/>
                <w:rtl w:val="true"/>
              </w:rPr>
              <w:t>سلوك طريق السلف في ذكر مشايخ الشيخ عبد الحق بن خلف</w:t>
            </w:r>
            <w:r>
              <w:rPr>
                <w:rStyle w:val="IndexLink"/>
                <w:rtl w:val="true"/>
              </w:rPr>
              <w:t>...(</w:t>
            </w:r>
            <w:r>
              <w:rPr>
                <w:rStyle w:val="IndexLink"/>
                <w:rtl w:val="true"/>
              </w:rPr>
              <w:t>علوم الحديث</w:t>
            </w:r>
            <w:r>
              <w:rPr>
                <w:rStyle w:val="IndexLink"/>
                <w:rtl w:val="true"/>
              </w:rPr>
              <w:t>)</w:t>
              <w:tab/>
            </w:r>
            <w:r>
              <w:rPr>
                <w:rStyle w:val="IndexLink"/>
              </w:rPr>
              <w:t>160</w:t>
            </w:r>
          </w:hyperlink>
        </w:p>
        <w:p>
          <w:pPr>
            <w:pStyle w:val="Contents2"/>
            <w:tabs>
              <w:tab w:val="clear" w:pos="8743"/>
              <w:tab w:val="right" w:pos="9026" w:leader="dot"/>
            </w:tabs>
            <w:rPr/>
          </w:pPr>
          <w:hyperlink w:anchor="__RefHeading___Toc9564793_2142443653">
            <w:r>
              <w:rPr>
                <w:webHidden/>
                <w:rStyle w:val="IndexLink"/>
                <w:rtl w:val="true"/>
              </w:rPr>
              <w:t>شفاء الغليل في بيان ما وقع في التوراة و الإنجيل من التعديل</w:t>
            </w:r>
            <w:r>
              <w:rPr>
                <w:rStyle w:val="IndexLink"/>
                <w:rtl w:val="true"/>
              </w:rPr>
              <w:t>...(</w:t>
            </w:r>
            <w:r>
              <w:rPr>
                <w:rStyle w:val="IndexLink"/>
                <w:rtl w:val="true"/>
              </w:rPr>
              <w:t>عقائد</w:t>
            </w:r>
            <w:r>
              <w:rPr>
                <w:rStyle w:val="IndexLink"/>
                <w:rtl w:val="true"/>
              </w:rPr>
              <w:t>)</w:t>
              <w:tab/>
            </w:r>
            <w:r>
              <w:rPr>
                <w:rStyle w:val="IndexLink"/>
              </w:rPr>
              <w:t>161</w:t>
            </w:r>
          </w:hyperlink>
        </w:p>
        <w:p>
          <w:pPr>
            <w:pStyle w:val="Contents2"/>
            <w:tabs>
              <w:tab w:val="clear" w:pos="8743"/>
              <w:tab w:val="right" w:pos="9026" w:leader="dot"/>
            </w:tabs>
            <w:rPr/>
          </w:pPr>
          <w:hyperlink w:anchor="__RefHeading___Toc9564795_2142443653">
            <w:r>
              <w:rPr>
                <w:webHidden/>
                <w:rStyle w:val="IndexLink"/>
                <w:rtl w:val="true"/>
              </w:rPr>
              <w:t>منهاج العابدين</w:t>
            </w:r>
            <w:r>
              <w:rPr>
                <w:rStyle w:val="IndexLink"/>
                <w:rtl w:val="true"/>
              </w:rPr>
              <w:t>...(</w:t>
            </w:r>
            <w:r>
              <w:rPr>
                <w:rStyle w:val="IndexLink"/>
                <w:rtl w:val="true"/>
              </w:rPr>
              <w:t>عقائد</w:t>
            </w:r>
            <w:r>
              <w:rPr>
                <w:rStyle w:val="IndexLink"/>
                <w:rtl w:val="true"/>
              </w:rPr>
              <w:t>)</w:t>
              <w:tab/>
            </w:r>
            <w:r>
              <w:rPr>
                <w:rStyle w:val="IndexLink"/>
              </w:rPr>
              <w:t>162</w:t>
            </w:r>
          </w:hyperlink>
        </w:p>
        <w:p>
          <w:pPr>
            <w:pStyle w:val="Contents2"/>
            <w:tabs>
              <w:tab w:val="clear" w:pos="8743"/>
              <w:tab w:val="right" w:pos="9026" w:leader="dot"/>
            </w:tabs>
            <w:rPr/>
          </w:pPr>
          <w:hyperlink w:anchor="__RefHeading___Toc9564797_2142443653">
            <w:r>
              <w:rPr>
                <w:webHidden/>
                <w:rStyle w:val="IndexLink"/>
                <w:rtl w:val="true"/>
              </w:rPr>
              <w:t xml:space="preserve">تنبيه الخواطر و نزهة النواظر </w:t>
            </w:r>
            <w:r>
              <w:rPr>
                <w:rStyle w:val="IndexLink"/>
                <w:rtl w:val="true"/>
              </w:rPr>
              <w:t>(</w:t>
            </w:r>
            <w:r>
              <w:rPr>
                <w:rStyle w:val="IndexLink"/>
                <w:rtl w:val="true"/>
              </w:rPr>
              <w:t>مجموعة ورّام</w:t>
            </w:r>
            <w:r>
              <w:rPr>
                <w:rStyle w:val="IndexLink"/>
                <w:rtl w:val="true"/>
              </w:rPr>
              <w:t>)...(</w:t>
            </w:r>
            <w:r>
              <w:rPr>
                <w:rStyle w:val="IndexLink"/>
                <w:rtl w:val="true"/>
              </w:rPr>
              <w:t>أخلاق</w:t>
            </w:r>
            <w:r>
              <w:rPr>
                <w:rStyle w:val="IndexLink"/>
                <w:rtl w:val="true"/>
              </w:rPr>
              <w:t>)</w:t>
              <w:tab/>
            </w:r>
            <w:r>
              <w:rPr>
                <w:rStyle w:val="IndexLink"/>
              </w:rPr>
              <w:t>163</w:t>
            </w:r>
          </w:hyperlink>
        </w:p>
        <w:p>
          <w:pPr>
            <w:pStyle w:val="Contents2"/>
            <w:tabs>
              <w:tab w:val="clear" w:pos="8743"/>
              <w:tab w:val="right" w:pos="9026" w:leader="dot"/>
            </w:tabs>
            <w:rPr/>
          </w:pPr>
          <w:hyperlink w:anchor="__RefHeading___Toc9564799_2142443653">
            <w:r>
              <w:rPr>
                <w:webHidden/>
                <w:rStyle w:val="IndexLink"/>
                <w:rtl w:val="true"/>
              </w:rPr>
              <w:t xml:space="preserve">غريب الحديث </w:t>
            </w:r>
            <w:r>
              <w:rPr>
                <w:rStyle w:val="IndexLink"/>
                <w:rtl w:val="true"/>
              </w:rPr>
              <w:t>(</w:t>
            </w:r>
            <w:r>
              <w:rPr>
                <w:rStyle w:val="IndexLink"/>
                <w:rtl w:val="true"/>
              </w:rPr>
              <w:t xml:space="preserve">ج </w:t>
            </w:r>
            <w:r>
              <w:rPr>
                <w:rStyle w:val="IndexLink"/>
              </w:rPr>
              <w:t>1</w:t>
            </w:r>
            <w:r>
              <w:rPr>
                <w:rStyle w:val="IndexLink"/>
                <w:rtl w:val="true"/>
              </w:rPr>
              <w:t xml:space="preserve"> - </w:t>
            </w:r>
            <w:r>
              <w:rPr>
                <w:rStyle w:val="IndexLink"/>
              </w:rPr>
              <w:t>2</w:t>
            </w:r>
            <w:r>
              <w:rPr>
                <w:rStyle w:val="IndexLink"/>
                <w:rtl w:val="true"/>
              </w:rPr>
              <w:t>)...(</w:t>
            </w:r>
            <w:r>
              <w:rPr>
                <w:rStyle w:val="IndexLink"/>
                <w:rtl w:val="true"/>
              </w:rPr>
              <w:t>لغة</w:t>
            </w:r>
            <w:r>
              <w:rPr>
                <w:rStyle w:val="IndexLink"/>
                <w:rtl w:val="true"/>
              </w:rPr>
              <w:t>)</w:t>
              <w:tab/>
            </w:r>
            <w:r>
              <w:rPr>
                <w:rStyle w:val="IndexLink"/>
              </w:rPr>
              <w:t>164</w:t>
            </w:r>
          </w:hyperlink>
        </w:p>
        <w:p>
          <w:pPr>
            <w:pStyle w:val="Contents2"/>
            <w:tabs>
              <w:tab w:val="clear" w:pos="8743"/>
              <w:tab w:val="right" w:pos="9026" w:leader="dot"/>
            </w:tabs>
            <w:rPr/>
          </w:pPr>
          <w:hyperlink w:anchor="__RefHeading___Toc9564801_2142443653">
            <w:r>
              <w:rPr>
                <w:webHidden/>
                <w:rStyle w:val="IndexLink"/>
                <w:rtl w:val="true"/>
              </w:rPr>
              <w:t xml:space="preserve">تذكرة خواص الأئمة بذكر خواص الأئمة </w:t>
            </w:r>
            <w:r>
              <w:rPr>
                <w:rStyle w:val="IndexLink"/>
                <w:rtl w:val="true"/>
              </w:rPr>
              <w:t>(</w:t>
            </w:r>
            <w:r>
              <w:rPr>
                <w:rStyle w:val="IndexLink"/>
                <w:rtl w:val="true"/>
              </w:rPr>
              <w:t xml:space="preserve">ج </w:t>
            </w:r>
            <w:r>
              <w:rPr>
                <w:rStyle w:val="IndexLink"/>
              </w:rPr>
              <w:t>1</w:t>
            </w:r>
            <w:r>
              <w:rPr>
                <w:rStyle w:val="IndexLink"/>
                <w:rtl w:val="true"/>
              </w:rPr>
              <w:t xml:space="preserve"> - </w:t>
            </w:r>
            <w:r>
              <w:rPr>
                <w:rStyle w:val="IndexLink"/>
              </w:rPr>
              <w:t>2</w:t>
            </w:r>
            <w:r>
              <w:rPr>
                <w:rStyle w:val="IndexLink"/>
                <w:rtl w:val="true"/>
              </w:rPr>
              <w:t>)...(</w:t>
            </w:r>
            <w:r>
              <w:rPr>
                <w:rStyle w:val="IndexLink"/>
                <w:rtl w:val="true"/>
              </w:rPr>
              <w:t>تاریخ</w:t>
            </w:r>
            <w:r>
              <w:rPr>
                <w:rStyle w:val="IndexLink"/>
                <w:rtl w:val="true"/>
              </w:rPr>
              <w:t>)</w:t>
              <w:tab/>
            </w:r>
            <w:r>
              <w:rPr>
                <w:rStyle w:val="IndexLink"/>
              </w:rPr>
              <w:t>165</w:t>
            </w:r>
          </w:hyperlink>
        </w:p>
        <w:p>
          <w:pPr>
            <w:pStyle w:val="Contents2"/>
            <w:tabs>
              <w:tab w:val="clear" w:pos="8743"/>
              <w:tab w:val="right" w:pos="9026" w:leader="dot"/>
            </w:tabs>
            <w:rPr/>
          </w:pPr>
          <w:hyperlink w:anchor="__RefHeading___Toc9564803_2142443653">
            <w:r>
              <w:rPr>
                <w:webHidden/>
                <w:rStyle w:val="IndexLink"/>
                <w:rtl w:val="true"/>
              </w:rPr>
              <w:t xml:space="preserve">الانتصار </w:t>
            </w:r>
            <w:r>
              <w:rPr>
                <w:rStyle w:val="IndexLink"/>
                <w:rtl w:val="true"/>
              </w:rPr>
              <w:t>(</w:t>
            </w:r>
            <w:r>
              <w:rPr>
                <w:rStyle w:val="IndexLink"/>
                <w:rtl w:val="true"/>
              </w:rPr>
              <w:t>نقض ابن ولّاد على ردّ المبرّد على سيبويه</w:t>
            </w:r>
            <w:r>
              <w:rPr>
                <w:rStyle w:val="IndexLink"/>
                <w:rtl w:val="true"/>
              </w:rPr>
              <w:t>)...(</w:t>
            </w:r>
            <w:r>
              <w:rPr>
                <w:rStyle w:val="IndexLink"/>
                <w:rtl w:val="true"/>
              </w:rPr>
              <w:t>لغة</w:t>
            </w:r>
            <w:r>
              <w:rPr>
                <w:rStyle w:val="IndexLink"/>
                <w:rtl w:val="true"/>
              </w:rPr>
              <w:t>)</w:t>
              <w:tab/>
            </w:r>
            <w:r>
              <w:rPr>
                <w:rStyle w:val="IndexLink"/>
              </w:rPr>
              <w:t>165</w:t>
            </w:r>
          </w:hyperlink>
        </w:p>
        <w:p>
          <w:pPr>
            <w:pStyle w:val="Contents2"/>
            <w:tabs>
              <w:tab w:val="clear" w:pos="8743"/>
              <w:tab w:val="right" w:pos="9026" w:leader="dot"/>
            </w:tabs>
            <w:rPr/>
          </w:pPr>
          <w:hyperlink w:anchor="__RefHeading___Toc9564805_2142443653">
            <w:r>
              <w:rPr>
                <w:webHidden/>
                <w:rStyle w:val="IndexLink"/>
                <w:rtl w:val="true"/>
              </w:rPr>
              <w:t xml:space="preserve">الانتصار </w:t>
            </w:r>
            <w:r>
              <w:rPr>
                <w:rStyle w:val="IndexLink"/>
                <w:rtl w:val="true"/>
              </w:rPr>
              <w:t>(</w:t>
            </w:r>
            <w:r>
              <w:rPr>
                <w:rStyle w:val="IndexLink"/>
                <w:rtl w:val="true"/>
              </w:rPr>
              <w:t>نقض ابن ولّاد على ردّ المبرّد على سيبويه</w:t>
            </w:r>
            <w:r>
              <w:rPr>
                <w:rStyle w:val="IndexLink"/>
                <w:rtl w:val="true"/>
              </w:rPr>
              <w:t>)...(</w:t>
            </w:r>
            <w:r>
              <w:rPr>
                <w:rStyle w:val="IndexLink"/>
                <w:rtl w:val="true"/>
              </w:rPr>
              <w:t>لغة</w:t>
            </w:r>
            <w:r>
              <w:rPr>
                <w:rStyle w:val="IndexLink"/>
                <w:rtl w:val="true"/>
              </w:rPr>
              <w:t>)</w:t>
              <w:tab/>
            </w:r>
            <w:r>
              <w:rPr>
                <w:rStyle w:val="IndexLink"/>
              </w:rPr>
              <w:t>166</w:t>
            </w:r>
          </w:hyperlink>
        </w:p>
        <w:p>
          <w:pPr>
            <w:pStyle w:val="Contents2"/>
            <w:tabs>
              <w:tab w:val="clear" w:pos="8743"/>
              <w:tab w:val="right" w:pos="9026" w:leader="dot"/>
            </w:tabs>
            <w:rPr/>
          </w:pPr>
          <w:hyperlink w:anchor="__RefHeading___Toc9564807_2142443653">
            <w:r>
              <w:rPr>
                <w:webHidden/>
                <w:rStyle w:val="IndexLink"/>
                <w:rtl w:val="true"/>
              </w:rPr>
              <w:t>مجموع فيه</w:t>
            </w:r>
            <w:r>
              <w:rPr>
                <w:rStyle w:val="IndexLink"/>
                <w:rtl w:val="true"/>
              </w:rPr>
              <w:t>:</w:t>
              <w:tab/>
            </w:r>
            <w:r>
              <w:rPr>
                <w:rStyle w:val="IndexLink"/>
              </w:rPr>
              <w:t>167</w:t>
            </w:r>
          </w:hyperlink>
        </w:p>
        <w:p>
          <w:pPr>
            <w:pStyle w:val="Contents2"/>
            <w:tabs>
              <w:tab w:val="clear" w:pos="8743"/>
              <w:tab w:val="right" w:pos="9026" w:leader="dot"/>
            </w:tabs>
            <w:rPr/>
          </w:pPr>
          <w:hyperlink w:anchor="__RefHeading___Toc9564809_2142443653">
            <w:r>
              <w:rPr>
                <w:webHidden/>
                <w:rStyle w:val="IndexLink"/>
                <w:rtl w:val="true"/>
              </w:rPr>
              <w:t>الآثار الجليّة في الحوادث الأرضيّة</w:t>
            </w:r>
            <w:r>
              <w:rPr>
                <w:rStyle w:val="IndexLink"/>
                <w:rtl w:val="true"/>
              </w:rPr>
              <w:t>...(</w:t>
            </w:r>
            <w:r>
              <w:rPr>
                <w:rStyle w:val="IndexLink"/>
                <w:rtl w:val="true"/>
              </w:rPr>
              <w:t>تاریخ</w:t>
            </w:r>
            <w:r>
              <w:rPr>
                <w:rStyle w:val="IndexLink"/>
                <w:rtl w:val="true"/>
              </w:rPr>
              <w:t>)</w:t>
              <w:tab/>
            </w:r>
            <w:r>
              <w:rPr>
                <w:rStyle w:val="IndexLink"/>
              </w:rPr>
              <w:t>169</w:t>
            </w:r>
          </w:hyperlink>
        </w:p>
        <w:p>
          <w:pPr>
            <w:pStyle w:val="Contents2"/>
            <w:tabs>
              <w:tab w:val="clear" w:pos="8743"/>
              <w:tab w:val="right" w:pos="9026" w:leader="dot"/>
            </w:tabs>
            <w:rPr/>
          </w:pPr>
          <w:hyperlink w:anchor="__RefHeading___Toc9564811_2142443653">
            <w:r>
              <w:rPr>
                <w:webHidden/>
                <w:rStyle w:val="IndexLink"/>
                <w:rtl w:val="true"/>
              </w:rPr>
              <w:t xml:space="preserve">شرح مقصورة ابن دريد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أدب</w:t>
            </w:r>
            <w:r>
              <w:rPr>
                <w:rStyle w:val="IndexLink"/>
                <w:rtl w:val="true"/>
              </w:rPr>
              <w:t>)</w:t>
              <w:tab/>
            </w:r>
            <w:r>
              <w:rPr>
                <w:rStyle w:val="IndexLink"/>
              </w:rPr>
              <w:t>170</w:t>
            </w:r>
          </w:hyperlink>
        </w:p>
        <w:p>
          <w:pPr>
            <w:pStyle w:val="Contents2"/>
            <w:tabs>
              <w:tab w:val="clear" w:pos="8743"/>
              <w:tab w:val="right" w:pos="9026" w:leader="dot"/>
            </w:tabs>
            <w:rPr/>
          </w:pPr>
          <w:hyperlink w:anchor="__RefHeading___Toc9564813_2142443653">
            <w:r>
              <w:rPr>
                <w:webHidden/>
                <w:rStyle w:val="IndexLink"/>
                <w:rtl w:val="true"/>
              </w:rPr>
              <w:t>مجموع فيه</w:t>
            </w:r>
            <w:r>
              <w:rPr>
                <w:rStyle w:val="IndexLink"/>
                <w:rtl w:val="true"/>
              </w:rPr>
              <w:t>:</w:t>
              <w:tab/>
            </w:r>
            <w:r>
              <w:rPr>
                <w:rStyle w:val="IndexLink"/>
              </w:rPr>
              <w:t>170</w:t>
            </w:r>
          </w:hyperlink>
        </w:p>
        <w:p>
          <w:pPr>
            <w:pStyle w:val="Contents2"/>
            <w:tabs>
              <w:tab w:val="clear" w:pos="8743"/>
              <w:tab w:val="right" w:pos="9026" w:leader="dot"/>
            </w:tabs>
            <w:rPr/>
          </w:pPr>
          <w:hyperlink w:anchor="__RefHeading___Toc9564815_2142443653">
            <w:r>
              <w:rPr>
                <w:webHidden/>
                <w:rStyle w:val="IndexLink"/>
                <w:rtl w:val="true"/>
              </w:rPr>
              <w:t>المنتزع من كتاب التاجي في أخبار الدولة الديلميّة</w:t>
            </w:r>
            <w:r>
              <w:rPr>
                <w:rStyle w:val="IndexLink"/>
                <w:rtl w:val="true"/>
              </w:rPr>
              <w:t>...(</w:t>
            </w:r>
            <w:r>
              <w:rPr>
                <w:rStyle w:val="IndexLink"/>
                <w:rtl w:val="true"/>
              </w:rPr>
              <w:t>تاریخ</w:t>
            </w:r>
            <w:r>
              <w:rPr>
                <w:rStyle w:val="IndexLink"/>
                <w:rtl w:val="true"/>
              </w:rPr>
              <w:t>)</w:t>
              <w:tab/>
            </w:r>
            <w:r>
              <w:rPr>
                <w:rStyle w:val="IndexLink"/>
              </w:rPr>
              <w:t>176</w:t>
            </w:r>
          </w:hyperlink>
        </w:p>
        <w:p>
          <w:pPr>
            <w:pStyle w:val="Contents2"/>
            <w:tabs>
              <w:tab w:val="clear" w:pos="8743"/>
              <w:tab w:val="right" w:pos="9026" w:leader="dot"/>
            </w:tabs>
            <w:rPr/>
          </w:pPr>
          <w:hyperlink w:anchor="__RefHeading___Toc9564817_2142443653">
            <w:r>
              <w:rPr>
                <w:webHidden/>
                <w:rStyle w:val="IndexLink"/>
                <w:rtl w:val="true"/>
              </w:rPr>
              <w:t>مجموع فيه</w:t>
            </w:r>
            <w:r>
              <w:rPr>
                <w:rStyle w:val="IndexLink"/>
                <w:rtl w:val="true"/>
              </w:rPr>
              <w:t>:</w:t>
              <w:tab/>
            </w:r>
            <w:r>
              <w:rPr>
                <w:rStyle w:val="IndexLink"/>
              </w:rPr>
              <w:t>177</w:t>
            </w:r>
          </w:hyperlink>
        </w:p>
        <w:p>
          <w:pPr>
            <w:pStyle w:val="Contents2"/>
            <w:tabs>
              <w:tab w:val="clear" w:pos="8743"/>
              <w:tab w:val="right" w:pos="9026" w:leader="dot"/>
            </w:tabs>
            <w:rPr/>
          </w:pPr>
          <w:hyperlink w:anchor="__RefHeading___Toc9564819_2142443653">
            <w:r>
              <w:rPr>
                <w:webHidden/>
                <w:rStyle w:val="IndexLink"/>
                <w:rtl w:val="true"/>
              </w:rPr>
              <w:t>مجموع فيه</w:t>
            </w:r>
            <w:r>
              <w:rPr>
                <w:rStyle w:val="IndexLink"/>
                <w:rtl w:val="true"/>
              </w:rPr>
              <w:t>:</w:t>
              <w:tab/>
            </w:r>
            <w:r>
              <w:rPr>
                <w:rStyle w:val="IndexLink"/>
              </w:rPr>
              <w:t>184</w:t>
            </w:r>
          </w:hyperlink>
        </w:p>
        <w:p>
          <w:pPr>
            <w:pStyle w:val="Contents2"/>
            <w:tabs>
              <w:tab w:val="clear" w:pos="8743"/>
              <w:tab w:val="right" w:pos="9026" w:leader="dot"/>
            </w:tabs>
            <w:rPr/>
          </w:pPr>
          <w:hyperlink w:anchor="__RefHeading___Toc9564821_2142443653">
            <w:r>
              <w:rPr>
                <w:webHidden/>
                <w:rStyle w:val="IndexLink"/>
                <w:rtl w:val="true"/>
              </w:rPr>
              <w:t xml:space="preserve">المجيد في إعراب القرآن المجيد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علوم القرآن</w:t>
            </w:r>
            <w:r>
              <w:rPr>
                <w:rStyle w:val="IndexLink"/>
                <w:rtl w:val="true"/>
              </w:rPr>
              <w:t>)</w:t>
              <w:tab/>
            </w:r>
            <w:r>
              <w:rPr>
                <w:rStyle w:val="IndexLink"/>
              </w:rPr>
              <w:t>189</w:t>
            </w:r>
          </w:hyperlink>
        </w:p>
        <w:p>
          <w:pPr>
            <w:pStyle w:val="Contents2"/>
            <w:tabs>
              <w:tab w:val="clear" w:pos="8743"/>
              <w:tab w:val="right" w:pos="9026" w:leader="dot"/>
            </w:tabs>
            <w:rPr/>
          </w:pPr>
          <w:hyperlink w:anchor="__RefHeading___Toc9564823_2142443653">
            <w:r>
              <w:rPr>
                <w:webHidden/>
                <w:rStyle w:val="IndexLink"/>
                <w:rtl w:val="true"/>
              </w:rPr>
              <w:t>نهاية الاختصار في أنساب الطالبيّين</w:t>
            </w:r>
            <w:r>
              <w:rPr>
                <w:rStyle w:val="IndexLink"/>
                <w:rtl w:val="true"/>
              </w:rPr>
              <w:t>...(</w:t>
            </w:r>
            <w:r>
              <w:rPr>
                <w:rStyle w:val="IndexLink"/>
                <w:rtl w:val="true"/>
              </w:rPr>
              <w:t>أنساب</w:t>
            </w:r>
            <w:r>
              <w:rPr>
                <w:rStyle w:val="IndexLink"/>
                <w:rtl w:val="true"/>
              </w:rPr>
              <w:t>)</w:t>
              <w:tab/>
            </w:r>
            <w:r>
              <w:rPr>
                <w:rStyle w:val="IndexLink"/>
              </w:rPr>
              <w:t>190</w:t>
            </w:r>
          </w:hyperlink>
        </w:p>
        <w:p>
          <w:pPr>
            <w:pStyle w:val="Contents2"/>
            <w:tabs>
              <w:tab w:val="clear" w:pos="8743"/>
              <w:tab w:val="right" w:pos="9026" w:leader="dot"/>
            </w:tabs>
            <w:rPr/>
          </w:pPr>
          <w:hyperlink w:anchor="__RefHeading___Toc9564825_2142443653">
            <w:r>
              <w:rPr>
                <w:webHidden/>
                <w:rStyle w:val="IndexLink"/>
                <w:rtl w:val="true"/>
              </w:rPr>
              <w:t>إجازة السيّد الصدر إلى الشيخ آغا بزرك الطهرانيّ</w:t>
            </w:r>
            <w:r>
              <w:rPr>
                <w:rStyle w:val="IndexLink"/>
                <w:rtl w:val="true"/>
              </w:rPr>
              <w:t>...(</w:t>
            </w:r>
            <w:r>
              <w:rPr>
                <w:rStyle w:val="IndexLink"/>
                <w:rtl w:val="true"/>
              </w:rPr>
              <w:t>علوم الحديث</w:t>
            </w:r>
            <w:r>
              <w:rPr>
                <w:rStyle w:val="IndexLink"/>
                <w:rtl w:val="true"/>
              </w:rPr>
              <w:t>)</w:t>
              <w:tab/>
            </w:r>
            <w:r>
              <w:rPr>
                <w:rStyle w:val="IndexLink"/>
              </w:rPr>
              <w:t>190</w:t>
            </w:r>
          </w:hyperlink>
        </w:p>
        <w:p>
          <w:pPr>
            <w:pStyle w:val="Contents2"/>
            <w:tabs>
              <w:tab w:val="clear" w:pos="8743"/>
              <w:tab w:val="right" w:pos="9026" w:leader="dot"/>
            </w:tabs>
            <w:rPr/>
          </w:pPr>
          <w:hyperlink w:anchor="__RefHeading___Toc9564827_2142443653">
            <w:r>
              <w:rPr>
                <w:webHidden/>
                <w:rStyle w:val="IndexLink"/>
                <w:rtl w:val="true"/>
              </w:rPr>
              <w:t>تتمة كتاب أمل الآمل في علماءجبل عامل</w:t>
            </w:r>
            <w:r>
              <w:rPr>
                <w:rStyle w:val="IndexLink"/>
                <w:rtl w:val="true"/>
              </w:rPr>
              <w:t>...(</w:t>
            </w:r>
            <w:r>
              <w:rPr>
                <w:rStyle w:val="IndexLink"/>
                <w:rtl w:val="true"/>
              </w:rPr>
              <w:t>تراجم</w:t>
            </w:r>
            <w:r>
              <w:rPr>
                <w:rStyle w:val="IndexLink"/>
                <w:rtl w:val="true"/>
              </w:rPr>
              <w:t>)</w:t>
              <w:tab/>
            </w:r>
            <w:r>
              <w:rPr>
                <w:rStyle w:val="IndexLink"/>
              </w:rPr>
              <w:t>191</w:t>
            </w:r>
          </w:hyperlink>
        </w:p>
        <w:p>
          <w:pPr>
            <w:pStyle w:val="Contents2"/>
            <w:tabs>
              <w:tab w:val="clear" w:pos="8743"/>
              <w:tab w:val="right" w:pos="9026" w:leader="dot"/>
            </w:tabs>
            <w:rPr/>
          </w:pPr>
          <w:hyperlink w:anchor="__RefHeading___Toc9564829_2142443653">
            <w:r>
              <w:rPr>
                <w:webHidden/>
                <w:rStyle w:val="IndexLink"/>
                <w:rtl w:val="true"/>
              </w:rPr>
              <w:t xml:space="preserve">المبسوط </w:t>
            </w:r>
            <w:r>
              <w:rPr>
                <w:rStyle w:val="IndexLink"/>
                <w:rtl w:val="true"/>
              </w:rPr>
              <w:t>(</w:t>
            </w:r>
            <w:r>
              <w:rPr>
                <w:rStyle w:val="IndexLink"/>
                <w:rtl w:val="true"/>
              </w:rPr>
              <w:t xml:space="preserve">ج </w:t>
            </w:r>
            <w:r>
              <w:rPr>
                <w:rStyle w:val="IndexLink"/>
              </w:rPr>
              <w:t>3</w:t>
            </w:r>
            <w:r>
              <w:rPr>
                <w:rStyle w:val="IndexLink"/>
                <w:rtl w:val="true"/>
              </w:rPr>
              <w:t>)...(</w:t>
            </w:r>
            <w:r>
              <w:rPr>
                <w:rStyle w:val="IndexLink"/>
                <w:rtl w:val="true"/>
              </w:rPr>
              <w:t>فقه</w:t>
            </w:r>
            <w:r>
              <w:rPr>
                <w:rStyle w:val="IndexLink"/>
                <w:rtl w:val="true"/>
              </w:rPr>
              <w:t>)</w:t>
              <w:tab/>
            </w:r>
            <w:r>
              <w:rPr>
                <w:rStyle w:val="IndexLink"/>
              </w:rPr>
              <w:t>192</w:t>
            </w:r>
          </w:hyperlink>
        </w:p>
        <w:p>
          <w:pPr>
            <w:pStyle w:val="Contents2"/>
            <w:tabs>
              <w:tab w:val="clear" w:pos="8743"/>
              <w:tab w:val="right" w:pos="9026" w:leader="dot"/>
            </w:tabs>
            <w:rPr/>
          </w:pPr>
          <w:hyperlink w:anchor="__RefHeading___Toc9564831_2142443653">
            <w:r>
              <w:rPr>
                <w:webHidden/>
                <w:rStyle w:val="IndexLink"/>
                <w:rtl w:val="true"/>
              </w:rPr>
              <w:t>الإشارة إلى علم العبارة</w:t>
            </w:r>
            <w:r>
              <w:rPr>
                <w:rStyle w:val="IndexLink"/>
                <w:rtl w:val="true"/>
              </w:rPr>
              <w:t>...(</w:t>
            </w:r>
            <w:r>
              <w:rPr>
                <w:rStyle w:val="IndexLink"/>
                <w:rtl w:val="true"/>
              </w:rPr>
              <w:t>علوم غريبة</w:t>
            </w:r>
            <w:r>
              <w:rPr>
                <w:rStyle w:val="IndexLink"/>
                <w:rtl w:val="true"/>
              </w:rPr>
              <w:t>)</w:t>
              <w:tab/>
            </w:r>
            <w:r>
              <w:rPr>
                <w:rStyle w:val="IndexLink"/>
              </w:rPr>
              <w:t>193</w:t>
            </w:r>
          </w:hyperlink>
        </w:p>
        <w:p>
          <w:pPr>
            <w:pStyle w:val="Contents2"/>
            <w:tabs>
              <w:tab w:val="clear" w:pos="8743"/>
              <w:tab w:val="right" w:pos="9026" w:leader="dot"/>
            </w:tabs>
            <w:rPr/>
          </w:pPr>
          <w:hyperlink w:anchor="__RefHeading___Toc9564833_2142443653">
            <w:r>
              <w:rPr>
                <w:webHidden/>
                <w:rStyle w:val="IndexLink"/>
                <w:rtl w:val="true"/>
              </w:rPr>
              <w:t>تأويل الأحاديث التي يحمل ظاهرها على التشبيه</w:t>
            </w:r>
            <w:r>
              <w:rPr>
                <w:rStyle w:val="IndexLink"/>
                <w:rtl w:val="true"/>
              </w:rPr>
              <w:t>...(</w:t>
            </w:r>
            <w:r>
              <w:rPr>
                <w:rStyle w:val="IndexLink"/>
                <w:rtl w:val="true"/>
              </w:rPr>
              <w:t>علوم القرآن</w:t>
            </w:r>
            <w:r>
              <w:rPr>
                <w:rStyle w:val="IndexLink"/>
                <w:rtl w:val="true"/>
              </w:rPr>
              <w:t>)</w:t>
              <w:tab/>
            </w:r>
            <w:r>
              <w:rPr>
                <w:rStyle w:val="IndexLink"/>
              </w:rPr>
              <w:t>194</w:t>
            </w:r>
          </w:hyperlink>
        </w:p>
        <w:p>
          <w:pPr>
            <w:pStyle w:val="Contents2"/>
            <w:tabs>
              <w:tab w:val="clear" w:pos="8743"/>
              <w:tab w:val="right" w:pos="9026" w:leader="dot"/>
            </w:tabs>
            <w:rPr/>
          </w:pPr>
          <w:hyperlink w:anchor="__RefHeading___Toc9564835_2142443653">
            <w:r>
              <w:rPr>
                <w:webHidden/>
                <w:rStyle w:val="IndexLink"/>
                <w:rtl w:val="true"/>
              </w:rPr>
              <w:t>الأسرار في الأُصول و الفروع</w:t>
            </w:r>
            <w:r>
              <w:rPr>
                <w:rStyle w:val="IndexLink"/>
                <w:rtl w:val="true"/>
              </w:rPr>
              <w:t>...(</w:t>
            </w:r>
            <w:r>
              <w:rPr>
                <w:rStyle w:val="IndexLink"/>
                <w:rtl w:val="true"/>
              </w:rPr>
              <w:t>أُصول الفقه</w:t>
            </w:r>
            <w:r>
              <w:rPr>
                <w:rStyle w:val="IndexLink"/>
                <w:rtl w:val="true"/>
              </w:rPr>
              <w:t>)</w:t>
              <w:tab/>
            </w:r>
            <w:r>
              <w:rPr>
                <w:rStyle w:val="IndexLink"/>
              </w:rPr>
              <w:t>194</w:t>
            </w:r>
          </w:hyperlink>
        </w:p>
        <w:p>
          <w:pPr>
            <w:pStyle w:val="Contents2"/>
            <w:tabs>
              <w:tab w:val="clear" w:pos="8743"/>
              <w:tab w:val="right" w:pos="9026" w:leader="dot"/>
            </w:tabs>
            <w:rPr/>
          </w:pPr>
          <w:hyperlink w:anchor="__RefHeading___Toc9564837_2142443653">
            <w:r>
              <w:rPr>
                <w:webHidden/>
                <w:rStyle w:val="IndexLink"/>
                <w:rtl w:val="true"/>
              </w:rPr>
              <w:t>مجموع فيه</w:t>
            </w:r>
            <w:r>
              <w:rPr>
                <w:rStyle w:val="IndexLink"/>
                <w:rtl w:val="true"/>
              </w:rPr>
              <w:t>:</w:t>
              <w:tab/>
            </w:r>
            <w:r>
              <w:rPr>
                <w:rStyle w:val="IndexLink"/>
              </w:rPr>
              <w:t>195</w:t>
            </w:r>
          </w:hyperlink>
        </w:p>
        <w:p>
          <w:pPr>
            <w:pStyle w:val="Contents2"/>
            <w:tabs>
              <w:tab w:val="clear" w:pos="8743"/>
              <w:tab w:val="right" w:pos="9026" w:leader="dot"/>
            </w:tabs>
            <w:rPr/>
          </w:pPr>
          <w:hyperlink w:anchor="__RefHeading___Toc9564839_2142443653">
            <w:r>
              <w:rPr>
                <w:webHidden/>
                <w:rStyle w:val="IndexLink"/>
                <w:rtl w:val="true"/>
              </w:rPr>
              <w:t xml:space="preserve">الأمالي الحلبيّة </w:t>
            </w:r>
            <w:r>
              <w:rPr>
                <w:rStyle w:val="IndexLink"/>
                <w:rtl w:val="true"/>
              </w:rPr>
              <w:t xml:space="preserve">= </w:t>
            </w:r>
            <w:r>
              <w:rPr>
                <w:rStyle w:val="IndexLink"/>
                <w:rtl w:val="true"/>
              </w:rPr>
              <w:t xml:space="preserve">أمالي ابن حجر </w:t>
            </w:r>
            <w:r>
              <w:rPr>
                <w:rStyle w:val="IndexLink"/>
                <w:rtl w:val="true"/>
              </w:rPr>
              <w:t>(</w:t>
            </w:r>
            <w:r>
              <w:rPr>
                <w:rStyle w:val="IndexLink"/>
                <w:rtl w:val="true"/>
              </w:rPr>
              <w:t xml:space="preserve">المجلس </w:t>
            </w:r>
            <w:r>
              <w:rPr>
                <w:rStyle w:val="IndexLink"/>
              </w:rPr>
              <w:t>4</w:t>
            </w:r>
            <w:r>
              <w:rPr>
                <w:rStyle w:val="IndexLink"/>
                <w:rtl w:val="true"/>
              </w:rPr>
              <w:t xml:space="preserve"> - </w:t>
            </w:r>
            <w:r>
              <w:rPr>
                <w:rStyle w:val="IndexLink"/>
              </w:rPr>
              <w:t>7</w:t>
            </w:r>
            <w:r>
              <w:rPr>
                <w:rStyle w:val="IndexLink"/>
                <w:rtl w:val="true"/>
              </w:rPr>
              <w:t>)...(</w:t>
            </w:r>
            <w:r>
              <w:rPr>
                <w:rStyle w:val="IndexLink"/>
                <w:rtl w:val="true"/>
              </w:rPr>
              <w:t>حدیث</w:t>
            </w:r>
            <w:r>
              <w:rPr>
                <w:rStyle w:val="IndexLink"/>
                <w:rtl w:val="true"/>
              </w:rPr>
              <w:t>)</w:t>
              <w:tab/>
            </w:r>
            <w:r>
              <w:rPr>
                <w:rStyle w:val="IndexLink"/>
              </w:rPr>
              <w:t>201</w:t>
            </w:r>
          </w:hyperlink>
        </w:p>
        <w:p>
          <w:pPr>
            <w:pStyle w:val="Contents2"/>
            <w:tabs>
              <w:tab w:val="clear" w:pos="8743"/>
              <w:tab w:val="right" w:pos="9026" w:leader="dot"/>
            </w:tabs>
            <w:rPr/>
          </w:pPr>
          <w:hyperlink w:anchor="__RefHeading___Toc9564841_2142443653">
            <w:r>
              <w:rPr>
                <w:webHidden/>
                <w:rStyle w:val="IndexLink"/>
                <w:rtl w:val="true"/>
              </w:rPr>
              <w:t>إعلام العالم بعد رسوخه بحقائق ناسخ الحديث و منسوخه</w:t>
            </w:r>
            <w:r>
              <w:rPr>
                <w:rStyle w:val="IndexLink"/>
                <w:rtl w:val="true"/>
              </w:rPr>
              <w:t>...(</w:t>
            </w:r>
            <w:r>
              <w:rPr>
                <w:rStyle w:val="IndexLink"/>
                <w:rtl w:val="true"/>
              </w:rPr>
              <w:t>علوم الحديث</w:t>
            </w:r>
            <w:r>
              <w:rPr>
                <w:rStyle w:val="IndexLink"/>
                <w:rtl w:val="true"/>
              </w:rPr>
              <w:t>)</w:t>
              <w:tab/>
            </w:r>
            <w:r>
              <w:rPr>
                <w:rStyle w:val="IndexLink"/>
              </w:rPr>
              <w:t>202</w:t>
            </w:r>
          </w:hyperlink>
        </w:p>
        <w:p>
          <w:pPr>
            <w:pStyle w:val="Contents2"/>
            <w:tabs>
              <w:tab w:val="clear" w:pos="8743"/>
              <w:tab w:val="right" w:pos="9026" w:leader="dot"/>
            </w:tabs>
            <w:rPr/>
          </w:pPr>
          <w:hyperlink w:anchor="__RefHeading___Toc9564843_2142443653">
            <w:r>
              <w:rPr>
                <w:webHidden/>
                <w:rStyle w:val="IndexLink"/>
                <w:rtl w:val="true"/>
              </w:rPr>
              <w:t>نزهة الأرواح و روضة الأفراح</w:t>
            </w:r>
            <w:r>
              <w:rPr>
                <w:rStyle w:val="IndexLink"/>
                <w:rtl w:val="true"/>
              </w:rPr>
              <w:t>...(</w:t>
            </w:r>
            <w:r>
              <w:rPr>
                <w:rStyle w:val="IndexLink"/>
                <w:rtl w:val="true"/>
              </w:rPr>
              <w:t>تراجم</w:t>
            </w:r>
            <w:r>
              <w:rPr>
                <w:rStyle w:val="IndexLink"/>
                <w:rtl w:val="true"/>
              </w:rPr>
              <w:t>)</w:t>
              <w:tab/>
            </w:r>
            <w:r>
              <w:rPr>
                <w:rStyle w:val="IndexLink"/>
              </w:rPr>
              <w:t>203</w:t>
            </w:r>
          </w:hyperlink>
        </w:p>
        <w:p>
          <w:pPr>
            <w:pStyle w:val="Contents2"/>
            <w:tabs>
              <w:tab w:val="clear" w:pos="8743"/>
              <w:tab w:val="right" w:pos="9026" w:leader="dot"/>
            </w:tabs>
            <w:rPr/>
          </w:pPr>
          <w:hyperlink w:anchor="__RefHeading___Toc9564845_2142443653">
            <w:r>
              <w:rPr>
                <w:webHidden/>
                <w:rStyle w:val="IndexLink"/>
                <w:rtl w:val="true"/>
              </w:rPr>
              <w:t>المحتسب في النحو</w:t>
            </w:r>
            <w:r>
              <w:rPr>
                <w:rStyle w:val="IndexLink"/>
                <w:rtl w:val="true"/>
              </w:rPr>
              <w:t>...(</w:t>
            </w:r>
            <w:r>
              <w:rPr>
                <w:rStyle w:val="IndexLink"/>
                <w:rtl w:val="true"/>
              </w:rPr>
              <w:t>نجو</w:t>
            </w:r>
            <w:r>
              <w:rPr>
                <w:rStyle w:val="IndexLink"/>
                <w:rtl w:val="true"/>
              </w:rPr>
              <w:t>)</w:t>
              <w:tab/>
            </w:r>
            <w:r>
              <w:rPr>
                <w:rStyle w:val="IndexLink"/>
              </w:rPr>
              <w:t>204</w:t>
            </w:r>
          </w:hyperlink>
        </w:p>
        <w:p>
          <w:pPr>
            <w:pStyle w:val="Contents2"/>
            <w:tabs>
              <w:tab w:val="clear" w:pos="8743"/>
              <w:tab w:val="right" w:pos="9026" w:leader="dot"/>
            </w:tabs>
            <w:rPr/>
          </w:pPr>
          <w:hyperlink w:anchor="__RefHeading___Toc9564847_2142443653">
            <w:r>
              <w:rPr>
                <w:webHidden/>
                <w:rStyle w:val="IndexLink"/>
                <w:rtl w:val="true"/>
              </w:rPr>
              <w:t>أقضية رسول اللّه صلی اللّه علیه و آله</w:t>
            </w:r>
            <w:r>
              <w:rPr>
                <w:rStyle w:val="IndexLink"/>
                <w:rtl w:val="true"/>
              </w:rPr>
              <w:t>...(</w:t>
            </w:r>
            <w:r>
              <w:rPr>
                <w:rStyle w:val="IndexLink"/>
                <w:rtl w:val="true"/>
              </w:rPr>
              <w:t>فقه</w:t>
            </w:r>
            <w:r>
              <w:rPr>
                <w:rStyle w:val="IndexLink"/>
                <w:rtl w:val="true"/>
              </w:rPr>
              <w:t>)</w:t>
              <w:tab/>
            </w:r>
            <w:r>
              <w:rPr>
                <w:rStyle w:val="IndexLink"/>
              </w:rPr>
              <w:t>205</w:t>
            </w:r>
          </w:hyperlink>
        </w:p>
        <w:p>
          <w:pPr>
            <w:pStyle w:val="Contents2"/>
            <w:tabs>
              <w:tab w:val="clear" w:pos="8743"/>
              <w:tab w:val="right" w:pos="9026" w:leader="dot"/>
            </w:tabs>
            <w:rPr/>
          </w:pPr>
          <w:hyperlink w:anchor="__RefHeading___Toc9564849_2142443653">
            <w:r>
              <w:rPr>
                <w:webHidden/>
                <w:rStyle w:val="IndexLink"/>
                <w:rtl w:val="true"/>
              </w:rPr>
              <w:t>أسماء الصحابة الرواة و لما لكلّ واحد منهم من العدد</w:t>
            </w:r>
            <w:r>
              <w:rPr>
                <w:rStyle w:val="IndexLink"/>
                <w:rtl w:val="true"/>
              </w:rPr>
              <w:t>...(</w:t>
            </w:r>
            <w:r>
              <w:rPr>
                <w:rStyle w:val="IndexLink"/>
                <w:rtl w:val="true"/>
              </w:rPr>
              <w:t>رجال</w:t>
            </w:r>
            <w:r>
              <w:rPr>
                <w:rStyle w:val="IndexLink"/>
                <w:rtl w:val="true"/>
              </w:rPr>
              <w:t>)</w:t>
              <w:tab/>
            </w:r>
            <w:r>
              <w:rPr>
                <w:rStyle w:val="IndexLink"/>
              </w:rPr>
              <w:t>206</w:t>
            </w:r>
          </w:hyperlink>
        </w:p>
        <w:p>
          <w:pPr>
            <w:pStyle w:val="Contents2"/>
            <w:tabs>
              <w:tab w:val="clear" w:pos="8743"/>
              <w:tab w:val="right" w:pos="9026" w:leader="dot"/>
            </w:tabs>
            <w:rPr/>
          </w:pPr>
          <w:hyperlink w:anchor="__RefHeading___Toc9564851_2142443653">
            <w:r>
              <w:rPr>
                <w:webHidden/>
                <w:rStyle w:val="IndexLink"/>
                <w:rtl w:val="true"/>
              </w:rPr>
              <w:t>تعريف أهل التقديس بمن وصف بالتدليس</w:t>
            </w:r>
            <w:r>
              <w:rPr>
                <w:rStyle w:val="IndexLink"/>
                <w:rtl w:val="true"/>
              </w:rPr>
              <w:t>...(</w:t>
            </w:r>
            <w:r>
              <w:rPr>
                <w:rStyle w:val="IndexLink"/>
                <w:rtl w:val="true"/>
              </w:rPr>
              <w:t>رجال</w:t>
            </w:r>
            <w:r>
              <w:rPr>
                <w:rStyle w:val="IndexLink"/>
                <w:rtl w:val="true"/>
              </w:rPr>
              <w:t>)</w:t>
              <w:tab/>
            </w:r>
            <w:r>
              <w:rPr>
                <w:rStyle w:val="IndexLink"/>
              </w:rPr>
              <w:t>207</w:t>
            </w:r>
          </w:hyperlink>
        </w:p>
        <w:p>
          <w:pPr>
            <w:pStyle w:val="Contents2"/>
            <w:tabs>
              <w:tab w:val="clear" w:pos="8743"/>
              <w:tab w:val="right" w:pos="9026" w:leader="dot"/>
            </w:tabs>
            <w:rPr/>
          </w:pPr>
          <w:hyperlink w:anchor="__RefHeading___Toc9564853_2142443653">
            <w:r>
              <w:rPr>
                <w:webHidden/>
                <w:rStyle w:val="IndexLink"/>
                <w:rtl w:val="true"/>
              </w:rPr>
              <w:t xml:space="preserve">البيتوتة </w:t>
            </w:r>
            <w:r>
              <w:rPr>
                <w:rStyle w:val="IndexLink"/>
                <w:rtl w:val="true"/>
              </w:rPr>
              <w:t>(</w:t>
            </w:r>
            <w:r>
              <w:rPr>
                <w:rStyle w:val="IndexLink"/>
                <w:rtl w:val="true"/>
              </w:rPr>
              <w:t xml:space="preserve">من حديث ابن السراج الثقفيّ </w:t>
            </w:r>
            <w:r>
              <w:rPr>
                <w:rStyle w:val="IndexLink"/>
                <w:rtl w:val="true"/>
              </w:rPr>
              <w:t>)...(</w:t>
            </w:r>
            <w:r>
              <w:rPr>
                <w:rStyle w:val="IndexLink"/>
                <w:rtl w:val="true"/>
              </w:rPr>
              <w:t>حدیث</w:t>
            </w:r>
            <w:r>
              <w:rPr>
                <w:rStyle w:val="IndexLink"/>
                <w:rtl w:val="true"/>
              </w:rPr>
              <w:t>)</w:t>
              <w:tab/>
            </w:r>
            <w:r>
              <w:rPr>
                <w:rStyle w:val="IndexLink"/>
              </w:rPr>
              <w:t>208</w:t>
            </w:r>
          </w:hyperlink>
        </w:p>
        <w:p>
          <w:pPr>
            <w:pStyle w:val="Contents2"/>
            <w:tabs>
              <w:tab w:val="clear" w:pos="8743"/>
              <w:tab w:val="right" w:pos="9026" w:leader="dot"/>
            </w:tabs>
            <w:rPr/>
          </w:pPr>
          <w:hyperlink w:anchor="__RefHeading___Toc9564855_2142443653">
            <w:r>
              <w:rPr>
                <w:webHidden/>
                <w:rStyle w:val="IndexLink"/>
                <w:rtl w:val="true"/>
              </w:rPr>
              <w:t>كتاب في الأدب</w:t>
            </w:r>
            <w:r>
              <w:rPr>
                <w:rStyle w:val="IndexLink"/>
                <w:rtl w:val="true"/>
              </w:rPr>
              <w:t>...(</w:t>
            </w:r>
            <w:r>
              <w:rPr>
                <w:rStyle w:val="IndexLink"/>
                <w:rtl w:val="true"/>
              </w:rPr>
              <w:t>أدب</w:t>
            </w:r>
            <w:r>
              <w:rPr>
                <w:rStyle w:val="IndexLink"/>
                <w:rtl w:val="true"/>
              </w:rPr>
              <w:t>)</w:t>
              <w:tab/>
            </w:r>
            <w:r>
              <w:rPr>
                <w:rStyle w:val="IndexLink"/>
              </w:rPr>
              <w:t>209</w:t>
            </w:r>
          </w:hyperlink>
        </w:p>
        <w:p>
          <w:pPr>
            <w:pStyle w:val="Contents2"/>
            <w:tabs>
              <w:tab w:val="clear" w:pos="8743"/>
              <w:tab w:val="right" w:pos="9026" w:leader="dot"/>
            </w:tabs>
            <w:rPr/>
          </w:pPr>
          <w:hyperlink w:anchor="__RefHeading___Toc9564857_2142443653">
            <w:r>
              <w:rPr>
                <w:webHidden/>
                <w:rStyle w:val="IndexLink"/>
                <w:rtl w:val="true"/>
              </w:rPr>
              <w:t xml:space="preserve">المبسوط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فقه</w:t>
            </w:r>
            <w:r>
              <w:rPr>
                <w:rStyle w:val="IndexLink"/>
                <w:rtl w:val="true"/>
              </w:rPr>
              <w:t>)</w:t>
              <w:tab/>
            </w:r>
            <w:r>
              <w:rPr>
                <w:rStyle w:val="IndexLink"/>
              </w:rPr>
              <w:t>209</w:t>
            </w:r>
          </w:hyperlink>
        </w:p>
        <w:p>
          <w:pPr>
            <w:pStyle w:val="Contents2"/>
            <w:tabs>
              <w:tab w:val="clear" w:pos="8743"/>
              <w:tab w:val="right" w:pos="9026" w:leader="dot"/>
            </w:tabs>
            <w:rPr/>
          </w:pPr>
          <w:hyperlink w:anchor="__RefHeading___Toc9564859_2142443653">
            <w:r>
              <w:rPr>
                <w:webHidden/>
                <w:rStyle w:val="IndexLink"/>
                <w:rtl w:val="true"/>
              </w:rPr>
              <w:t>تمام فصيح الكلام</w:t>
            </w:r>
            <w:r>
              <w:rPr>
                <w:rStyle w:val="IndexLink"/>
                <w:rtl w:val="true"/>
              </w:rPr>
              <w:t>...(</w:t>
            </w:r>
            <w:r>
              <w:rPr>
                <w:rStyle w:val="IndexLink"/>
                <w:rtl w:val="true"/>
              </w:rPr>
              <w:t>لغة</w:t>
            </w:r>
            <w:r>
              <w:rPr>
                <w:rStyle w:val="IndexLink"/>
                <w:rtl w:val="true"/>
              </w:rPr>
              <w:t>)</w:t>
              <w:tab/>
            </w:r>
            <w:r>
              <w:rPr>
                <w:rStyle w:val="IndexLink"/>
              </w:rPr>
              <w:t>210</w:t>
            </w:r>
          </w:hyperlink>
        </w:p>
        <w:p>
          <w:pPr>
            <w:pStyle w:val="Contents2"/>
            <w:tabs>
              <w:tab w:val="clear" w:pos="8743"/>
              <w:tab w:val="right" w:pos="9026" w:leader="dot"/>
            </w:tabs>
            <w:rPr/>
          </w:pPr>
          <w:hyperlink w:anchor="__RefHeading___Toc9564861_2142443653">
            <w:r>
              <w:rPr>
                <w:webHidden/>
                <w:rStyle w:val="IndexLink"/>
                <w:rtl w:val="true"/>
              </w:rPr>
              <w:t>الحدود في النحو</w:t>
            </w:r>
            <w:r>
              <w:rPr>
                <w:rStyle w:val="IndexLink"/>
                <w:rtl w:val="true"/>
              </w:rPr>
              <w:t>...(</w:t>
            </w:r>
            <w:r>
              <w:rPr>
                <w:rStyle w:val="IndexLink"/>
                <w:rtl w:val="true"/>
              </w:rPr>
              <w:t>نحو</w:t>
            </w:r>
            <w:r>
              <w:rPr>
                <w:rStyle w:val="IndexLink"/>
                <w:rtl w:val="true"/>
              </w:rPr>
              <w:t>)</w:t>
              <w:tab/>
            </w:r>
            <w:r>
              <w:rPr>
                <w:rStyle w:val="IndexLink"/>
              </w:rPr>
              <w:t>211</w:t>
            </w:r>
          </w:hyperlink>
        </w:p>
        <w:p>
          <w:pPr>
            <w:pStyle w:val="Contents2"/>
            <w:tabs>
              <w:tab w:val="clear" w:pos="8743"/>
              <w:tab w:val="right" w:pos="9026" w:leader="dot"/>
            </w:tabs>
            <w:rPr/>
          </w:pPr>
          <w:hyperlink w:anchor="__RefHeading___Toc9564863_2142443653">
            <w:r>
              <w:rPr>
                <w:webHidden/>
                <w:rStyle w:val="IndexLink"/>
                <w:rtl w:val="true"/>
              </w:rPr>
              <w:t>ترجمة الّإمام أمير المؤمنين علي بن أبي طالب علیه السلام</w:t>
            </w:r>
            <w:r>
              <w:rPr>
                <w:rStyle w:val="IndexLink"/>
                <w:rtl w:val="true"/>
              </w:rPr>
              <w:t>...(</w:t>
            </w:r>
            <w:r>
              <w:rPr>
                <w:rStyle w:val="IndexLink"/>
                <w:rtl w:val="true"/>
              </w:rPr>
              <w:t>تراجم</w:t>
            </w:r>
            <w:r>
              <w:rPr>
                <w:rStyle w:val="IndexLink"/>
                <w:rtl w:val="true"/>
              </w:rPr>
              <w:t>)</w:t>
              <w:tab/>
            </w:r>
            <w:r>
              <w:rPr>
                <w:rStyle w:val="IndexLink"/>
              </w:rPr>
              <w:t>212</w:t>
            </w:r>
          </w:hyperlink>
        </w:p>
        <w:p>
          <w:pPr>
            <w:pStyle w:val="Contents2"/>
            <w:tabs>
              <w:tab w:val="clear" w:pos="8743"/>
              <w:tab w:val="right" w:pos="9026" w:leader="dot"/>
            </w:tabs>
            <w:rPr/>
          </w:pPr>
          <w:hyperlink w:anchor="__RefHeading___Toc9564865_2142443653">
            <w:r>
              <w:rPr>
                <w:webHidden/>
                <w:rStyle w:val="IndexLink"/>
                <w:rtl w:val="true"/>
              </w:rPr>
              <w:t>منازل الحروف</w:t>
            </w:r>
            <w:r>
              <w:rPr>
                <w:rStyle w:val="IndexLink"/>
                <w:rtl w:val="true"/>
              </w:rPr>
              <w:t>...(</w:t>
            </w:r>
            <w:r>
              <w:rPr>
                <w:rStyle w:val="IndexLink"/>
                <w:rtl w:val="true"/>
              </w:rPr>
              <w:t>نحو</w:t>
            </w:r>
            <w:r>
              <w:rPr>
                <w:rStyle w:val="IndexLink"/>
                <w:rtl w:val="true"/>
              </w:rPr>
              <w:t>)</w:t>
              <w:tab/>
            </w:r>
            <w:r>
              <w:rPr>
                <w:rStyle w:val="IndexLink"/>
              </w:rPr>
              <w:t>213</w:t>
            </w:r>
          </w:hyperlink>
        </w:p>
        <w:p>
          <w:pPr>
            <w:pStyle w:val="Contents2"/>
            <w:tabs>
              <w:tab w:val="clear" w:pos="8743"/>
              <w:tab w:val="right" w:pos="9026" w:leader="dot"/>
            </w:tabs>
            <w:rPr/>
          </w:pPr>
          <w:hyperlink w:anchor="__RefHeading___Toc9564867_2142443653">
            <w:r>
              <w:rPr>
                <w:webHidden/>
                <w:rStyle w:val="IndexLink"/>
                <w:rtl w:val="true"/>
              </w:rPr>
              <w:t>أربعون حديثاً</w:t>
            </w:r>
            <w:r>
              <w:rPr>
                <w:rStyle w:val="IndexLink"/>
                <w:rtl w:val="true"/>
              </w:rPr>
              <w:t>...(</w:t>
            </w:r>
            <w:r>
              <w:rPr>
                <w:rStyle w:val="IndexLink"/>
                <w:rtl w:val="true"/>
              </w:rPr>
              <w:t>حدیث</w:t>
            </w:r>
            <w:r>
              <w:rPr>
                <w:rStyle w:val="IndexLink"/>
                <w:rtl w:val="true"/>
              </w:rPr>
              <w:t>)</w:t>
              <w:tab/>
            </w:r>
            <w:r>
              <w:rPr>
                <w:rStyle w:val="IndexLink"/>
              </w:rPr>
              <w:t>214</w:t>
            </w:r>
          </w:hyperlink>
        </w:p>
        <w:p>
          <w:pPr>
            <w:pStyle w:val="Contents2"/>
            <w:tabs>
              <w:tab w:val="clear" w:pos="8743"/>
              <w:tab w:val="right" w:pos="9026" w:leader="dot"/>
            </w:tabs>
            <w:rPr/>
          </w:pPr>
          <w:hyperlink w:anchor="__RefHeading___Toc9564869_2142443653">
            <w:r>
              <w:rPr>
                <w:webHidden/>
                <w:rStyle w:val="IndexLink"/>
                <w:rtl w:val="true"/>
              </w:rPr>
              <w:t>إجازة القميّ إلى السيّد محمّد باقر الشفتيّ</w:t>
            </w:r>
            <w:r>
              <w:rPr>
                <w:rStyle w:val="IndexLink"/>
                <w:rtl w:val="true"/>
              </w:rPr>
              <w:t>...(</w:t>
            </w:r>
            <w:r>
              <w:rPr>
                <w:rStyle w:val="IndexLink"/>
                <w:rtl w:val="true"/>
              </w:rPr>
              <w:t>علوم الحديث</w:t>
            </w:r>
            <w:r>
              <w:rPr>
                <w:rStyle w:val="IndexLink"/>
                <w:rtl w:val="true"/>
              </w:rPr>
              <w:t>)</w:t>
              <w:tab/>
            </w:r>
            <w:r>
              <w:rPr>
                <w:rStyle w:val="IndexLink"/>
              </w:rPr>
              <w:t>214</w:t>
            </w:r>
          </w:hyperlink>
        </w:p>
        <w:p>
          <w:pPr>
            <w:pStyle w:val="Contents2"/>
            <w:tabs>
              <w:tab w:val="clear" w:pos="8743"/>
              <w:tab w:val="right" w:pos="9026" w:leader="dot"/>
            </w:tabs>
            <w:rPr/>
          </w:pPr>
          <w:hyperlink w:anchor="__RefHeading___Toc9564871_2142443653">
            <w:r>
              <w:rPr>
                <w:webHidden/>
                <w:rStyle w:val="IndexLink"/>
                <w:rtl w:val="true"/>
              </w:rPr>
              <w:t xml:space="preserve">من أمالي المدينيّ </w:t>
            </w:r>
            <w:r>
              <w:rPr>
                <w:rStyle w:val="IndexLink"/>
                <w:rtl w:val="true"/>
              </w:rPr>
              <w:t>(</w:t>
            </w:r>
            <w:r>
              <w:rPr>
                <w:rStyle w:val="IndexLink"/>
                <w:rtl w:val="true"/>
              </w:rPr>
              <w:t xml:space="preserve">مجلس </w:t>
            </w:r>
            <w:r>
              <w:rPr>
                <w:rStyle w:val="IndexLink"/>
              </w:rPr>
              <w:t>25</w:t>
            </w:r>
            <w:r>
              <w:rPr>
                <w:rStyle w:val="IndexLink"/>
                <w:rtl w:val="true"/>
              </w:rPr>
              <w:t>)...(</w:t>
            </w:r>
            <w:r>
              <w:rPr>
                <w:rStyle w:val="IndexLink"/>
                <w:rtl w:val="true"/>
              </w:rPr>
              <w:t>حدیث</w:t>
            </w:r>
            <w:r>
              <w:rPr>
                <w:rStyle w:val="IndexLink"/>
                <w:rtl w:val="true"/>
              </w:rPr>
              <w:t>)</w:t>
              <w:tab/>
            </w:r>
            <w:r>
              <w:rPr>
                <w:rStyle w:val="IndexLink"/>
              </w:rPr>
              <w:t>215</w:t>
            </w:r>
          </w:hyperlink>
        </w:p>
        <w:p>
          <w:pPr>
            <w:pStyle w:val="Contents2"/>
            <w:tabs>
              <w:tab w:val="clear" w:pos="8743"/>
              <w:tab w:val="right" w:pos="9026" w:leader="dot"/>
            </w:tabs>
            <w:rPr/>
          </w:pPr>
          <w:hyperlink w:anchor="__RefHeading___Toc9564873_2142443653">
            <w:r>
              <w:rPr>
                <w:webHidden/>
                <w:rStyle w:val="IndexLink"/>
                <w:rtl w:val="true"/>
              </w:rPr>
              <w:t xml:space="preserve">حرز الأمانيّ و وجه التهانيّ </w:t>
            </w:r>
            <w:r>
              <w:rPr>
                <w:rStyle w:val="IndexLink"/>
                <w:rtl w:val="true"/>
              </w:rPr>
              <w:t>(</w:t>
            </w:r>
            <w:r>
              <w:rPr>
                <w:rStyle w:val="IndexLink"/>
                <w:rtl w:val="true"/>
              </w:rPr>
              <w:t>القصيدة الشاطبيّة</w:t>
            </w:r>
            <w:r>
              <w:rPr>
                <w:rStyle w:val="IndexLink"/>
                <w:rtl w:val="true"/>
              </w:rPr>
              <w:t>)...(</w:t>
            </w:r>
            <w:r>
              <w:rPr>
                <w:rStyle w:val="IndexLink"/>
                <w:rtl w:val="true"/>
              </w:rPr>
              <w:t xml:space="preserve">علوم </w:t>
            </w:r>
            <w:r>
              <w:rPr>
                <w:rStyle w:val="IndexLink"/>
                <w:rtl w:val="true"/>
              </w:rPr>
              <w:t>(</w:t>
            </w:r>
            <w:r>
              <w:rPr>
                <w:rStyle w:val="IndexLink"/>
                <w:rtl w:val="true"/>
              </w:rPr>
              <w:t>القرآن</w:t>
            </w:r>
            <w:r>
              <w:rPr>
                <w:rStyle w:val="IndexLink"/>
                <w:rtl w:val="true"/>
              </w:rPr>
              <w:t>)</w:t>
              <w:tab/>
            </w:r>
            <w:r>
              <w:rPr>
                <w:rStyle w:val="IndexLink"/>
              </w:rPr>
              <w:t>216</w:t>
            </w:r>
          </w:hyperlink>
        </w:p>
        <w:p>
          <w:pPr>
            <w:pStyle w:val="Contents2"/>
            <w:tabs>
              <w:tab w:val="clear" w:pos="8743"/>
              <w:tab w:val="right" w:pos="9026" w:leader="dot"/>
            </w:tabs>
            <w:rPr/>
          </w:pPr>
          <w:hyperlink w:anchor="__RefHeading___Toc9564875_2142443653">
            <w:r>
              <w:rPr>
                <w:webHidden/>
                <w:rStyle w:val="IndexLink"/>
                <w:rtl w:val="true"/>
              </w:rPr>
              <w:t>الأحكام في النجوم</w:t>
            </w:r>
            <w:r>
              <w:rPr>
                <w:rStyle w:val="IndexLink"/>
                <w:rtl w:val="true"/>
              </w:rPr>
              <w:t>...(</w:t>
            </w:r>
            <w:r>
              <w:rPr>
                <w:rStyle w:val="IndexLink"/>
                <w:rtl w:val="true"/>
              </w:rPr>
              <w:t xml:space="preserve">فلك </w:t>
            </w:r>
            <w:r>
              <w:rPr>
                <w:rStyle w:val="IndexLink"/>
                <w:rtl w:val="true"/>
              </w:rPr>
              <w:t>)</w:t>
              <w:tab/>
            </w:r>
            <w:r>
              <w:rPr>
                <w:rStyle w:val="IndexLink"/>
              </w:rPr>
              <w:t>217</w:t>
            </w:r>
          </w:hyperlink>
        </w:p>
        <w:p>
          <w:pPr>
            <w:pStyle w:val="Contents2"/>
            <w:tabs>
              <w:tab w:val="clear" w:pos="8743"/>
              <w:tab w:val="right" w:pos="9026" w:leader="dot"/>
            </w:tabs>
            <w:rPr/>
          </w:pPr>
          <w:hyperlink w:anchor="__RefHeading___Toc9564877_2142443653">
            <w:r>
              <w:rPr>
                <w:webHidden/>
                <w:rStyle w:val="IndexLink"/>
                <w:rtl w:val="true"/>
              </w:rPr>
              <w:t>فهرس مخطوطات دار الكتب الظاهريّة</w:t>
            </w:r>
            <w:r>
              <w:rPr>
                <w:rStyle w:val="IndexLink"/>
                <w:rtl w:val="true"/>
              </w:rPr>
              <w:t>...(</w:t>
            </w:r>
            <w:r>
              <w:rPr>
                <w:rStyle w:val="IndexLink"/>
                <w:rtl w:val="true"/>
              </w:rPr>
              <w:t>فهارس</w:t>
            </w:r>
            <w:r>
              <w:rPr>
                <w:rStyle w:val="IndexLink"/>
                <w:rtl w:val="true"/>
              </w:rPr>
              <w:t>)</w:t>
              <w:tab/>
            </w:r>
            <w:r>
              <w:rPr>
                <w:rStyle w:val="IndexLink"/>
              </w:rPr>
              <w:t>217</w:t>
            </w:r>
          </w:hyperlink>
        </w:p>
        <w:p>
          <w:pPr>
            <w:pStyle w:val="Contents2"/>
            <w:tabs>
              <w:tab w:val="clear" w:pos="8743"/>
              <w:tab w:val="right" w:pos="9026" w:leader="dot"/>
            </w:tabs>
            <w:rPr/>
          </w:pPr>
          <w:hyperlink w:anchor="__RefHeading___Toc9564879_2142443653">
            <w:r>
              <w:rPr>
                <w:webHidden/>
                <w:rStyle w:val="IndexLink"/>
                <w:rtl w:val="true"/>
              </w:rPr>
              <w:t xml:space="preserve">فضائل أمير المؤمنين علي بن أبي طالب علیه السلام </w:t>
            </w:r>
            <w:r>
              <w:rPr>
                <w:rStyle w:val="IndexLink"/>
                <w:rtl w:val="true"/>
              </w:rPr>
              <w:t>(</w:t>
            </w:r>
            <w:r>
              <w:rPr>
                <w:rStyle w:val="IndexLink"/>
                <w:rtl w:val="true"/>
              </w:rPr>
              <w:t>ج</w:t>
            </w:r>
            <w:r>
              <w:rPr>
                <w:rStyle w:val="IndexLink"/>
              </w:rPr>
              <w:t>1</w:t>
            </w:r>
            <w:r>
              <w:rPr>
                <w:rStyle w:val="IndexLink"/>
                <w:rtl w:val="true"/>
              </w:rPr>
              <w:t>-</w:t>
            </w:r>
            <w:r>
              <w:rPr>
                <w:rStyle w:val="IndexLink"/>
              </w:rPr>
              <w:t>2</w:t>
            </w:r>
            <w:r>
              <w:rPr>
                <w:rStyle w:val="IndexLink"/>
                <w:rtl w:val="true"/>
              </w:rPr>
              <w:t>)...(</w:t>
            </w:r>
            <w:r>
              <w:rPr>
                <w:rStyle w:val="IndexLink"/>
                <w:rtl w:val="true"/>
              </w:rPr>
              <w:t>حدیث</w:t>
            </w:r>
            <w:r>
              <w:rPr>
                <w:rStyle w:val="IndexLink"/>
                <w:rtl w:val="true"/>
              </w:rPr>
              <w:t>)</w:t>
              <w:tab/>
            </w:r>
            <w:r>
              <w:rPr>
                <w:rStyle w:val="IndexLink"/>
              </w:rPr>
              <w:t>218</w:t>
            </w:r>
          </w:hyperlink>
        </w:p>
        <w:p>
          <w:pPr>
            <w:pStyle w:val="Contents2"/>
            <w:tabs>
              <w:tab w:val="clear" w:pos="8743"/>
              <w:tab w:val="right" w:pos="9026" w:leader="dot"/>
            </w:tabs>
            <w:rPr/>
          </w:pPr>
          <w:hyperlink w:anchor="__RefHeading___Toc9564881_2142443653">
            <w:r>
              <w:rPr>
                <w:webHidden/>
                <w:rStyle w:val="IndexLink"/>
                <w:rtl w:val="true"/>
              </w:rPr>
              <w:t xml:space="preserve">عين المعاني في تفسير السبع المثاني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تفسير القرآن</w:t>
            </w:r>
            <w:r>
              <w:rPr>
                <w:rStyle w:val="IndexLink"/>
                <w:rtl w:val="true"/>
              </w:rPr>
              <w:t>)</w:t>
              <w:tab/>
            </w:r>
            <w:r>
              <w:rPr>
                <w:rStyle w:val="IndexLink"/>
              </w:rPr>
              <w:t>219</w:t>
            </w:r>
          </w:hyperlink>
        </w:p>
        <w:p>
          <w:pPr>
            <w:pStyle w:val="Contents2"/>
            <w:tabs>
              <w:tab w:val="clear" w:pos="8743"/>
              <w:tab w:val="right" w:pos="9026" w:leader="dot"/>
            </w:tabs>
            <w:rPr/>
          </w:pPr>
          <w:hyperlink w:anchor="__RefHeading___Toc9564883_2142443653">
            <w:r>
              <w:rPr>
                <w:webHidden/>
                <w:rStyle w:val="IndexLink"/>
                <w:rtl w:val="true"/>
              </w:rPr>
              <w:t xml:space="preserve">عين المعاني في تفسير السبع المثاني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تفسير القرآن</w:t>
            </w:r>
            <w:r>
              <w:rPr>
                <w:rStyle w:val="IndexLink"/>
                <w:rtl w:val="true"/>
              </w:rPr>
              <w:t>)</w:t>
              <w:tab/>
            </w:r>
            <w:r>
              <w:rPr>
                <w:rStyle w:val="IndexLink"/>
              </w:rPr>
              <w:t>219</w:t>
            </w:r>
          </w:hyperlink>
        </w:p>
        <w:p>
          <w:pPr>
            <w:pStyle w:val="Contents2"/>
            <w:tabs>
              <w:tab w:val="clear" w:pos="8743"/>
              <w:tab w:val="right" w:pos="9026" w:leader="dot"/>
            </w:tabs>
            <w:rPr/>
          </w:pPr>
          <w:hyperlink w:anchor="__RefHeading___Toc9564885_2142443653">
            <w:r>
              <w:rPr>
                <w:webHidden/>
                <w:rStyle w:val="IndexLink"/>
                <w:rtl w:val="true"/>
              </w:rPr>
              <w:t xml:space="preserve">كتاب التعازي </w:t>
            </w:r>
            <w:r>
              <w:rPr>
                <w:rStyle w:val="IndexLink"/>
                <w:rtl w:val="true"/>
              </w:rPr>
              <w:t>(</w:t>
            </w:r>
            <w:r>
              <w:rPr>
                <w:rStyle w:val="IndexLink"/>
                <w:rtl w:val="true"/>
              </w:rPr>
              <w:t xml:space="preserve">ج </w:t>
            </w:r>
            <w:r>
              <w:rPr>
                <w:rStyle w:val="IndexLink"/>
              </w:rPr>
              <w:t>1</w:t>
            </w:r>
            <w:r>
              <w:rPr>
                <w:rStyle w:val="IndexLink"/>
                <w:rtl w:val="true"/>
              </w:rPr>
              <w:t xml:space="preserve"> - </w:t>
            </w:r>
            <w:r>
              <w:rPr>
                <w:rStyle w:val="IndexLink"/>
              </w:rPr>
              <w:t>2</w:t>
            </w:r>
            <w:r>
              <w:rPr>
                <w:rStyle w:val="IndexLink"/>
                <w:rtl w:val="true"/>
              </w:rPr>
              <w:t>)...(</w:t>
            </w:r>
            <w:r>
              <w:rPr>
                <w:rStyle w:val="IndexLink"/>
                <w:rtl w:val="true"/>
              </w:rPr>
              <w:t>حدیث</w:t>
            </w:r>
            <w:r>
              <w:rPr>
                <w:rStyle w:val="IndexLink"/>
                <w:rtl w:val="true"/>
              </w:rPr>
              <w:t>)</w:t>
              <w:tab/>
            </w:r>
            <w:r>
              <w:rPr>
                <w:rStyle w:val="IndexLink"/>
              </w:rPr>
              <w:t>220</w:t>
            </w:r>
          </w:hyperlink>
        </w:p>
        <w:p>
          <w:pPr>
            <w:pStyle w:val="Contents2"/>
            <w:tabs>
              <w:tab w:val="clear" w:pos="8743"/>
              <w:tab w:val="right" w:pos="9026" w:leader="dot"/>
            </w:tabs>
            <w:rPr/>
          </w:pPr>
          <w:hyperlink w:anchor="__RefHeading___Toc9564887_2142443653">
            <w:r>
              <w:rPr>
                <w:webHidden/>
                <w:rStyle w:val="IndexLink"/>
                <w:rtl w:val="true"/>
              </w:rPr>
              <w:t>و شاح دمية القصر و لقاح روضة العصر</w:t>
            </w:r>
            <w:r>
              <w:rPr>
                <w:rStyle w:val="IndexLink"/>
                <w:rtl w:val="true"/>
              </w:rPr>
              <w:t>...(</w:t>
            </w:r>
            <w:r>
              <w:rPr>
                <w:rStyle w:val="IndexLink"/>
                <w:rtl w:val="true"/>
              </w:rPr>
              <w:t>أدب</w:t>
            </w:r>
            <w:r>
              <w:rPr>
                <w:rStyle w:val="IndexLink"/>
                <w:rtl w:val="true"/>
              </w:rPr>
              <w:t>)</w:t>
              <w:tab/>
            </w:r>
            <w:r>
              <w:rPr>
                <w:rStyle w:val="IndexLink"/>
              </w:rPr>
              <w:t>221</w:t>
            </w:r>
          </w:hyperlink>
        </w:p>
        <w:p>
          <w:pPr>
            <w:pStyle w:val="Contents2"/>
            <w:tabs>
              <w:tab w:val="clear" w:pos="8743"/>
              <w:tab w:val="right" w:pos="9026" w:leader="dot"/>
            </w:tabs>
            <w:rPr/>
          </w:pPr>
          <w:hyperlink w:anchor="__RefHeading___Toc9564889_2142443653">
            <w:r>
              <w:rPr>
                <w:webHidden/>
                <w:rStyle w:val="IndexLink"/>
                <w:rtl w:val="true"/>
              </w:rPr>
              <w:t>مجموع فيه</w:t>
            </w:r>
            <w:r>
              <w:rPr>
                <w:rStyle w:val="IndexLink"/>
                <w:rtl w:val="true"/>
              </w:rPr>
              <w:t>:</w:t>
              <w:tab/>
            </w:r>
            <w:r>
              <w:rPr>
                <w:rStyle w:val="IndexLink"/>
              </w:rPr>
              <w:t>222</w:t>
            </w:r>
          </w:hyperlink>
        </w:p>
        <w:p>
          <w:pPr>
            <w:pStyle w:val="Contents2"/>
            <w:tabs>
              <w:tab w:val="clear" w:pos="8743"/>
              <w:tab w:val="right" w:pos="9026" w:leader="dot"/>
            </w:tabs>
            <w:rPr/>
          </w:pPr>
          <w:hyperlink w:anchor="__RefHeading___Toc9564891_2142443653">
            <w:r>
              <w:rPr>
                <w:webHidden/>
                <w:rStyle w:val="IndexLink"/>
                <w:rtl w:val="true"/>
              </w:rPr>
              <w:t>كتاب فى آلات الساعات التي تسمّى رخامات</w:t>
            </w:r>
            <w:r>
              <w:rPr>
                <w:rStyle w:val="IndexLink"/>
                <w:rtl w:val="true"/>
              </w:rPr>
              <w:t>...(</w:t>
            </w:r>
            <w:r>
              <w:rPr>
                <w:rStyle w:val="IndexLink"/>
                <w:rtl w:val="true"/>
              </w:rPr>
              <w:t>هيئة</w:t>
            </w:r>
            <w:r>
              <w:rPr>
                <w:rStyle w:val="IndexLink"/>
                <w:rtl w:val="true"/>
              </w:rPr>
              <w:t>)</w:t>
              <w:tab/>
            </w:r>
            <w:r>
              <w:rPr>
                <w:rStyle w:val="IndexLink"/>
              </w:rPr>
              <w:t>223</w:t>
            </w:r>
          </w:hyperlink>
        </w:p>
        <w:p>
          <w:pPr>
            <w:pStyle w:val="Contents2"/>
            <w:tabs>
              <w:tab w:val="clear" w:pos="8743"/>
              <w:tab w:val="right" w:pos="9026" w:leader="dot"/>
            </w:tabs>
            <w:rPr/>
          </w:pPr>
          <w:hyperlink w:anchor="__RefHeading___Toc9564893_2142443653">
            <w:r>
              <w:rPr>
                <w:webHidden/>
                <w:rStyle w:val="IndexLink"/>
                <w:rtl w:val="true"/>
              </w:rPr>
              <w:t xml:space="preserve">من حديث أبي الحسن الجوهريّ </w:t>
            </w:r>
            <w:r>
              <w:rPr>
                <w:rStyle w:val="IndexLink"/>
                <w:rtl w:val="true"/>
              </w:rPr>
              <w:t>(</w:t>
            </w:r>
            <w:r>
              <w:rPr>
                <w:rStyle w:val="IndexLink"/>
                <w:rtl w:val="true"/>
              </w:rPr>
              <w:t xml:space="preserve">من جزء </w:t>
            </w:r>
            <w:r>
              <w:rPr>
                <w:rStyle w:val="IndexLink"/>
              </w:rPr>
              <w:t>8</w:t>
            </w:r>
            <w:r>
              <w:rPr>
                <w:rStyle w:val="IndexLink"/>
                <w:rtl w:val="true"/>
              </w:rPr>
              <w:t xml:space="preserve"> </w:t>
            </w:r>
            <w:r>
              <w:rPr>
                <w:rStyle w:val="IndexLink"/>
                <w:rtl w:val="true"/>
              </w:rPr>
              <w:t>إلى</w:t>
            </w:r>
            <w:r>
              <w:rPr>
                <w:rStyle w:val="IndexLink"/>
              </w:rPr>
              <w:t>10</w:t>
            </w:r>
            <w:r>
              <w:rPr>
                <w:rStyle w:val="IndexLink"/>
                <w:rtl w:val="true"/>
              </w:rPr>
              <w:t>)...(</w:t>
            </w:r>
            <w:r>
              <w:rPr>
                <w:rStyle w:val="IndexLink"/>
                <w:rtl w:val="true"/>
              </w:rPr>
              <w:t>حدیث</w:t>
            </w:r>
            <w:r>
              <w:rPr>
                <w:rStyle w:val="IndexLink"/>
                <w:rtl w:val="true"/>
              </w:rPr>
              <w:t>)</w:t>
              <w:tab/>
            </w:r>
            <w:r>
              <w:rPr>
                <w:rStyle w:val="IndexLink"/>
              </w:rPr>
              <w:t>225</w:t>
            </w:r>
          </w:hyperlink>
        </w:p>
        <w:p>
          <w:pPr>
            <w:pStyle w:val="Contents2"/>
            <w:tabs>
              <w:tab w:val="clear" w:pos="8743"/>
              <w:tab w:val="right" w:pos="9026" w:leader="dot"/>
            </w:tabs>
            <w:rPr/>
          </w:pPr>
          <w:hyperlink w:anchor="__RefHeading___Toc9564895_2142443653">
            <w:r>
              <w:rPr>
                <w:webHidden/>
                <w:rStyle w:val="IndexLink"/>
                <w:rtl w:val="true"/>
              </w:rPr>
              <w:t xml:space="preserve">من حديث أبي الحسن الجوهريّ </w:t>
            </w:r>
            <w:r>
              <w:rPr>
                <w:rStyle w:val="IndexLink"/>
                <w:rtl w:val="true"/>
              </w:rPr>
              <w:t>(</w:t>
            </w:r>
            <w:r>
              <w:rPr>
                <w:rStyle w:val="IndexLink"/>
                <w:rtl w:val="true"/>
              </w:rPr>
              <w:t xml:space="preserve">من جزء </w:t>
            </w:r>
            <w:r>
              <w:rPr>
                <w:rStyle w:val="IndexLink"/>
              </w:rPr>
              <w:t>11</w:t>
            </w:r>
            <w:r>
              <w:rPr>
                <w:rStyle w:val="IndexLink"/>
                <w:rtl w:val="true"/>
              </w:rPr>
              <w:t xml:space="preserve"> </w:t>
            </w:r>
            <w:r>
              <w:rPr>
                <w:rStyle w:val="IndexLink"/>
                <w:rtl w:val="true"/>
              </w:rPr>
              <w:t xml:space="preserve">إلى </w:t>
            </w:r>
            <w:r>
              <w:rPr>
                <w:rStyle w:val="IndexLink"/>
              </w:rPr>
              <w:t>14</w:t>
            </w:r>
            <w:r>
              <w:rPr>
                <w:rStyle w:val="IndexLink"/>
                <w:rtl w:val="true"/>
              </w:rPr>
              <w:t xml:space="preserve"> )...(</w:t>
            </w:r>
            <w:r>
              <w:rPr>
                <w:rStyle w:val="IndexLink"/>
                <w:rtl w:val="true"/>
              </w:rPr>
              <w:t>حدیث</w:t>
            </w:r>
            <w:r>
              <w:rPr>
                <w:rStyle w:val="IndexLink"/>
                <w:rtl w:val="true"/>
              </w:rPr>
              <w:t>)</w:t>
              <w:tab/>
            </w:r>
            <w:r>
              <w:rPr>
                <w:rStyle w:val="IndexLink"/>
              </w:rPr>
              <w:t>226</w:t>
            </w:r>
          </w:hyperlink>
        </w:p>
        <w:p>
          <w:pPr>
            <w:pStyle w:val="Contents2"/>
            <w:tabs>
              <w:tab w:val="clear" w:pos="8743"/>
              <w:tab w:val="right" w:pos="9026" w:leader="dot"/>
            </w:tabs>
            <w:rPr/>
          </w:pPr>
          <w:hyperlink w:anchor="__RefHeading___Toc9564897_2142443653">
            <w:r>
              <w:rPr>
                <w:webHidden/>
                <w:rStyle w:val="IndexLink"/>
                <w:rtl w:val="true"/>
              </w:rPr>
              <w:t xml:space="preserve">أعيان العصر و أعوان النصر </w:t>
            </w:r>
            <w:r>
              <w:rPr>
                <w:rStyle w:val="IndexLink"/>
                <w:rtl w:val="true"/>
              </w:rPr>
              <w:t>(</w:t>
            </w:r>
            <w:r>
              <w:rPr>
                <w:rStyle w:val="IndexLink"/>
                <w:rtl w:val="true"/>
              </w:rPr>
              <w:t xml:space="preserve">ج </w:t>
            </w:r>
            <w:r>
              <w:rPr>
                <w:rStyle w:val="IndexLink"/>
              </w:rPr>
              <w:t>3</w:t>
            </w:r>
            <w:r>
              <w:rPr>
                <w:rStyle w:val="IndexLink"/>
                <w:rtl w:val="true"/>
              </w:rPr>
              <w:t>)...(</w:t>
            </w:r>
            <w:r>
              <w:rPr>
                <w:rStyle w:val="IndexLink"/>
                <w:rtl w:val="true"/>
              </w:rPr>
              <w:t>تراجم</w:t>
            </w:r>
            <w:r>
              <w:rPr>
                <w:rStyle w:val="IndexLink"/>
                <w:rtl w:val="true"/>
              </w:rPr>
              <w:t>)</w:t>
              <w:tab/>
            </w:r>
            <w:r>
              <w:rPr>
                <w:rStyle w:val="IndexLink"/>
              </w:rPr>
              <w:t>226</w:t>
            </w:r>
          </w:hyperlink>
        </w:p>
        <w:p>
          <w:pPr>
            <w:pStyle w:val="Contents2"/>
            <w:tabs>
              <w:tab w:val="clear" w:pos="8743"/>
              <w:tab w:val="right" w:pos="9026" w:leader="dot"/>
            </w:tabs>
            <w:rPr/>
          </w:pPr>
          <w:hyperlink w:anchor="__RefHeading___Toc9564899_2142443653">
            <w:r>
              <w:rPr>
                <w:webHidden/>
                <w:rStyle w:val="IndexLink"/>
                <w:rtl w:val="true"/>
              </w:rPr>
              <w:t xml:space="preserve">الوافي بالوفيات </w:t>
            </w:r>
            <w:r>
              <w:rPr>
                <w:rStyle w:val="IndexLink"/>
                <w:rtl w:val="true"/>
              </w:rPr>
              <w:t>(</w:t>
            </w:r>
            <w:r>
              <w:rPr>
                <w:rStyle w:val="IndexLink"/>
                <w:rtl w:val="true"/>
              </w:rPr>
              <w:t xml:space="preserve">ج </w:t>
            </w:r>
            <w:r>
              <w:rPr>
                <w:rStyle w:val="IndexLink"/>
              </w:rPr>
              <w:t>4</w:t>
            </w:r>
            <w:r>
              <w:rPr>
                <w:rStyle w:val="IndexLink"/>
                <w:rtl w:val="true"/>
              </w:rPr>
              <w:t xml:space="preserve"> )...(</w:t>
            </w:r>
            <w:r>
              <w:rPr>
                <w:rStyle w:val="IndexLink"/>
                <w:rtl w:val="true"/>
              </w:rPr>
              <w:t>تراجم</w:t>
            </w:r>
            <w:r>
              <w:rPr>
                <w:rStyle w:val="IndexLink"/>
                <w:rtl w:val="true"/>
              </w:rPr>
              <w:t>)</w:t>
              <w:tab/>
            </w:r>
            <w:r>
              <w:rPr>
                <w:rStyle w:val="IndexLink"/>
              </w:rPr>
              <w:t>227</w:t>
            </w:r>
          </w:hyperlink>
        </w:p>
        <w:p>
          <w:pPr>
            <w:pStyle w:val="Contents2"/>
            <w:tabs>
              <w:tab w:val="clear" w:pos="8743"/>
              <w:tab w:val="right" w:pos="9026" w:leader="dot"/>
            </w:tabs>
            <w:rPr/>
          </w:pPr>
          <w:hyperlink w:anchor="__RefHeading___Toc9564901_2142443653">
            <w:r>
              <w:rPr>
                <w:webHidden/>
                <w:rStyle w:val="IndexLink"/>
                <w:rtl w:val="true"/>
              </w:rPr>
              <w:t>تحديد نهايات الأماكن لتصحيح مسافات المساكن</w:t>
            </w:r>
            <w:r>
              <w:rPr>
                <w:rStyle w:val="IndexLink"/>
                <w:rtl w:val="true"/>
              </w:rPr>
              <w:t>...(</w:t>
            </w:r>
            <w:r>
              <w:rPr>
                <w:rStyle w:val="IndexLink"/>
                <w:rtl w:val="true"/>
              </w:rPr>
              <w:t>هيئة</w:t>
            </w:r>
            <w:r>
              <w:rPr>
                <w:rStyle w:val="IndexLink"/>
                <w:rtl w:val="true"/>
              </w:rPr>
              <w:t>)</w:t>
              <w:tab/>
            </w:r>
            <w:r>
              <w:rPr>
                <w:rStyle w:val="IndexLink"/>
              </w:rPr>
              <w:t>228</w:t>
            </w:r>
          </w:hyperlink>
        </w:p>
        <w:p>
          <w:pPr>
            <w:pStyle w:val="Contents2"/>
            <w:tabs>
              <w:tab w:val="clear" w:pos="8743"/>
              <w:tab w:val="right" w:pos="9026" w:leader="dot"/>
            </w:tabs>
            <w:rPr/>
          </w:pPr>
          <w:hyperlink w:anchor="__RefHeading___Toc9564903_2142443653">
            <w:r>
              <w:rPr>
                <w:webHidden/>
                <w:rStyle w:val="IndexLink"/>
                <w:rtl w:val="true"/>
              </w:rPr>
              <w:t>غاية الانتفاع في معرفة الدائر و فضله و السمت من قبل الارتفاع</w:t>
            </w:r>
            <w:r>
              <w:rPr>
                <w:rStyle w:val="IndexLink"/>
                <w:rtl w:val="true"/>
              </w:rPr>
              <w:t>...(</w:t>
            </w:r>
            <w:r>
              <w:rPr>
                <w:rStyle w:val="IndexLink"/>
                <w:rtl w:val="true"/>
              </w:rPr>
              <w:t>هيئة</w:t>
            </w:r>
            <w:r>
              <w:rPr>
                <w:rStyle w:val="IndexLink"/>
                <w:rtl w:val="true"/>
              </w:rPr>
              <w:t>)</w:t>
              <w:tab/>
            </w:r>
            <w:r>
              <w:rPr>
                <w:rStyle w:val="IndexLink"/>
              </w:rPr>
              <w:t>229</w:t>
            </w:r>
          </w:hyperlink>
        </w:p>
        <w:p>
          <w:pPr>
            <w:pStyle w:val="Contents2"/>
            <w:tabs>
              <w:tab w:val="clear" w:pos="8743"/>
              <w:tab w:val="right" w:pos="9026" w:leader="dot"/>
            </w:tabs>
            <w:rPr/>
          </w:pPr>
          <w:hyperlink w:anchor="__RefHeading___Toc9564905_2142443653">
            <w:r>
              <w:rPr>
                <w:webHidden/>
                <w:rStyle w:val="IndexLink"/>
                <w:rtl w:val="true"/>
              </w:rPr>
              <w:t>مجموع فيه</w:t>
            </w:r>
            <w:r>
              <w:rPr>
                <w:rStyle w:val="IndexLink"/>
                <w:rtl w:val="true"/>
              </w:rPr>
              <w:t>:</w:t>
              <w:tab/>
            </w:r>
            <w:r>
              <w:rPr>
                <w:rStyle w:val="IndexLink"/>
              </w:rPr>
              <w:t>230</w:t>
            </w:r>
          </w:hyperlink>
        </w:p>
        <w:p>
          <w:pPr>
            <w:pStyle w:val="Contents2"/>
            <w:tabs>
              <w:tab w:val="clear" w:pos="8743"/>
              <w:tab w:val="right" w:pos="9026" w:leader="dot"/>
            </w:tabs>
            <w:rPr/>
          </w:pPr>
          <w:hyperlink w:anchor="__RefHeading___Toc9564907_2142443653">
            <w:r>
              <w:rPr>
                <w:webHidden/>
                <w:rStyle w:val="IndexLink"/>
                <w:rtl w:val="true"/>
              </w:rPr>
              <w:t>مختصر كتاب الأمثال</w:t>
            </w:r>
            <w:r>
              <w:rPr>
                <w:rStyle w:val="IndexLink"/>
                <w:rtl w:val="true"/>
              </w:rPr>
              <w:t>...(</w:t>
            </w:r>
            <w:r>
              <w:rPr>
                <w:rStyle w:val="IndexLink"/>
                <w:rtl w:val="true"/>
              </w:rPr>
              <w:t>أدب</w:t>
            </w:r>
            <w:r>
              <w:rPr>
                <w:rStyle w:val="IndexLink"/>
                <w:rtl w:val="true"/>
              </w:rPr>
              <w:t>)</w:t>
              <w:tab/>
            </w:r>
            <w:r>
              <w:rPr>
                <w:rStyle w:val="IndexLink"/>
              </w:rPr>
              <w:t>231</w:t>
            </w:r>
          </w:hyperlink>
        </w:p>
        <w:p>
          <w:pPr>
            <w:pStyle w:val="Contents2"/>
            <w:tabs>
              <w:tab w:val="clear" w:pos="8743"/>
              <w:tab w:val="right" w:pos="9026" w:leader="dot"/>
            </w:tabs>
            <w:rPr/>
          </w:pPr>
          <w:hyperlink w:anchor="__RefHeading___Toc9564909_2142443653">
            <w:r>
              <w:rPr>
                <w:webHidden/>
                <w:rStyle w:val="IndexLink"/>
                <w:rtl w:val="true"/>
              </w:rPr>
              <w:t>كتاب في الحديث</w:t>
            </w:r>
            <w:r>
              <w:rPr>
                <w:rStyle w:val="IndexLink"/>
                <w:rtl w:val="true"/>
              </w:rPr>
              <w:t>...(</w:t>
            </w:r>
            <w:r>
              <w:rPr>
                <w:rStyle w:val="IndexLink"/>
                <w:rtl w:val="true"/>
              </w:rPr>
              <w:t>حدیث</w:t>
            </w:r>
            <w:r>
              <w:rPr>
                <w:rStyle w:val="IndexLink"/>
                <w:rtl w:val="true"/>
              </w:rPr>
              <w:t>)</w:t>
              <w:tab/>
            </w:r>
            <w:r>
              <w:rPr>
                <w:rStyle w:val="IndexLink"/>
              </w:rPr>
              <w:t>232</w:t>
            </w:r>
          </w:hyperlink>
        </w:p>
        <w:p>
          <w:pPr>
            <w:pStyle w:val="Contents2"/>
            <w:tabs>
              <w:tab w:val="clear" w:pos="8743"/>
              <w:tab w:val="right" w:pos="9026" w:leader="dot"/>
            </w:tabs>
            <w:rPr/>
          </w:pPr>
          <w:hyperlink w:anchor="__RefHeading___Toc9564911_2142443653">
            <w:r>
              <w:rPr>
                <w:webHidden/>
                <w:rStyle w:val="IndexLink"/>
                <w:rtl w:val="true"/>
              </w:rPr>
              <w:t xml:space="preserve">النهاية فى مجرّد الفقه و الفتاوى </w:t>
            </w:r>
            <w:r>
              <w:rPr>
                <w:rStyle w:val="IndexLink"/>
                <w:rtl w:val="true"/>
              </w:rPr>
              <w:t>(</w:t>
            </w:r>
            <w:r>
              <w:rPr>
                <w:rStyle w:val="IndexLink"/>
                <w:rtl w:val="true"/>
              </w:rPr>
              <w:t>قطعة منه</w:t>
            </w:r>
            <w:r>
              <w:rPr>
                <w:rStyle w:val="IndexLink"/>
                <w:rtl w:val="true"/>
              </w:rPr>
              <w:t>)...(</w:t>
            </w:r>
            <w:r>
              <w:rPr>
                <w:rStyle w:val="IndexLink"/>
                <w:rtl w:val="true"/>
              </w:rPr>
              <w:t>فقه</w:t>
            </w:r>
            <w:r>
              <w:rPr>
                <w:rStyle w:val="IndexLink"/>
                <w:rtl w:val="true"/>
              </w:rPr>
              <w:t>)</w:t>
              <w:tab/>
            </w:r>
            <w:r>
              <w:rPr>
                <w:rStyle w:val="IndexLink"/>
              </w:rPr>
              <w:t>233</w:t>
            </w:r>
          </w:hyperlink>
        </w:p>
        <w:p>
          <w:pPr>
            <w:pStyle w:val="Contents2"/>
            <w:tabs>
              <w:tab w:val="clear" w:pos="8743"/>
              <w:tab w:val="right" w:pos="9026" w:leader="dot"/>
            </w:tabs>
            <w:rPr/>
          </w:pPr>
          <w:hyperlink w:anchor="__RefHeading___Toc9564913_2142443653">
            <w:r>
              <w:rPr>
                <w:webHidden/>
                <w:rStyle w:val="IndexLink"/>
                <w:rtl w:val="true"/>
              </w:rPr>
              <w:t>مجموع فيه</w:t>
            </w:r>
            <w:r>
              <w:rPr>
                <w:rStyle w:val="IndexLink"/>
                <w:rtl w:val="true"/>
              </w:rPr>
              <w:t>:</w:t>
              <w:tab/>
            </w:r>
            <w:r>
              <w:rPr>
                <w:rStyle w:val="IndexLink"/>
              </w:rPr>
              <w:t>234</w:t>
            </w:r>
          </w:hyperlink>
        </w:p>
        <w:p>
          <w:pPr>
            <w:pStyle w:val="Contents2"/>
            <w:tabs>
              <w:tab w:val="clear" w:pos="8743"/>
              <w:tab w:val="right" w:pos="9026" w:leader="dot"/>
            </w:tabs>
            <w:rPr/>
          </w:pPr>
          <w:hyperlink w:anchor="__RefHeading___Toc9564915_2142443653">
            <w:r>
              <w:rPr>
                <w:webHidden/>
                <w:rStyle w:val="IndexLink"/>
                <w:rtl w:val="true"/>
              </w:rPr>
              <w:t>مجموع فيه</w:t>
            </w:r>
            <w:r>
              <w:rPr>
                <w:rStyle w:val="IndexLink"/>
                <w:rtl w:val="true"/>
              </w:rPr>
              <w:t>:</w:t>
              <w:tab/>
            </w:r>
            <w:r>
              <w:rPr>
                <w:rStyle w:val="IndexLink"/>
              </w:rPr>
              <w:t>236</w:t>
            </w:r>
          </w:hyperlink>
        </w:p>
        <w:p>
          <w:pPr>
            <w:pStyle w:val="Contents2"/>
            <w:tabs>
              <w:tab w:val="clear" w:pos="8743"/>
              <w:tab w:val="right" w:pos="9026" w:leader="dot"/>
            </w:tabs>
            <w:rPr/>
          </w:pPr>
          <w:hyperlink w:anchor="__RefHeading___Toc9564917_2142443653">
            <w:r>
              <w:rPr>
                <w:webHidden/>
                <w:rStyle w:val="IndexLink"/>
                <w:rtl w:val="true"/>
              </w:rPr>
              <w:t>مجموع فيه</w:t>
            </w:r>
            <w:r>
              <w:rPr>
                <w:rStyle w:val="IndexLink"/>
                <w:rtl w:val="true"/>
              </w:rPr>
              <w:t>:</w:t>
              <w:tab/>
            </w:r>
            <w:r>
              <w:rPr>
                <w:rStyle w:val="IndexLink"/>
              </w:rPr>
              <w:t>239</w:t>
            </w:r>
          </w:hyperlink>
        </w:p>
        <w:p>
          <w:pPr>
            <w:pStyle w:val="Contents2"/>
            <w:tabs>
              <w:tab w:val="clear" w:pos="8743"/>
              <w:tab w:val="right" w:pos="9026" w:leader="dot"/>
            </w:tabs>
            <w:rPr/>
          </w:pPr>
          <w:hyperlink w:anchor="__RefHeading___Toc9564919_2142443653">
            <w:r>
              <w:rPr>
                <w:webHidden/>
                <w:rStyle w:val="IndexLink"/>
                <w:rtl w:val="true"/>
              </w:rPr>
              <w:t>كتاب في علم أحكام المواليد</w:t>
            </w:r>
            <w:r>
              <w:rPr>
                <w:rStyle w:val="IndexLink"/>
                <w:rtl w:val="true"/>
              </w:rPr>
              <w:t>...(</w:t>
            </w:r>
            <w:r>
              <w:rPr>
                <w:rStyle w:val="IndexLink"/>
                <w:rtl w:val="true"/>
              </w:rPr>
              <w:t>فلك</w:t>
            </w:r>
            <w:r>
              <w:rPr>
                <w:rStyle w:val="IndexLink"/>
                <w:rtl w:val="true"/>
              </w:rPr>
              <w:t>)</w:t>
              <w:tab/>
            </w:r>
            <w:r>
              <w:rPr>
                <w:rStyle w:val="IndexLink"/>
              </w:rPr>
              <w:t>243</w:t>
            </w:r>
          </w:hyperlink>
        </w:p>
        <w:p>
          <w:pPr>
            <w:pStyle w:val="Contents2"/>
            <w:tabs>
              <w:tab w:val="clear" w:pos="8743"/>
              <w:tab w:val="right" w:pos="9026" w:leader="dot"/>
            </w:tabs>
            <w:rPr/>
          </w:pPr>
          <w:hyperlink w:anchor="__RefHeading___Toc9564921_2142443653">
            <w:r>
              <w:rPr>
                <w:webHidden/>
                <w:rStyle w:val="IndexLink"/>
                <w:rtl w:val="true"/>
              </w:rPr>
              <w:t>جداول في رسم المنحرفات على الحيطان</w:t>
            </w:r>
            <w:r>
              <w:rPr>
                <w:rStyle w:val="IndexLink"/>
                <w:rtl w:val="true"/>
              </w:rPr>
              <w:t>...(</w:t>
            </w:r>
            <w:r>
              <w:rPr>
                <w:rStyle w:val="IndexLink"/>
                <w:rtl w:val="true"/>
              </w:rPr>
              <w:t>فلك</w:t>
            </w:r>
            <w:r>
              <w:rPr>
                <w:rStyle w:val="IndexLink"/>
                <w:rtl w:val="true"/>
              </w:rPr>
              <w:t>)</w:t>
              <w:tab/>
            </w:r>
            <w:r>
              <w:rPr>
                <w:rStyle w:val="IndexLink"/>
              </w:rPr>
              <w:t>244</w:t>
            </w:r>
          </w:hyperlink>
        </w:p>
        <w:p>
          <w:pPr>
            <w:pStyle w:val="Contents2"/>
            <w:tabs>
              <w:tab w:val="clear" w:pos="8743"/>
              <w:tab w:val="right" w:pos="9026" w:leader="dot"/>
            </w:tabs>
            <w:rPr/>
          </w:pPr>
          <w:hyperlink w:anchor="__RefHeading___Toc9564923_2142443653">
            <w:r>
              <w:rPr>
                <w:webHidden/>
                <w:rStyle w:val="IndexLink"/>
                <w:rtl w:val="true"/>
              </w:rPr>
              <w:t xml:space="preserve">الدرّ المصون في علم الكتاب المكنون </w:t>
            </w:r>
            <w:r>
              <w:rPr>
                <w:rStyle w:val="IndexLink"/>
                <w:rtl w:val="true"/>
              </w:rPr>
              <w:t>(</w:t>
            </w:r>
            <w:r>
              <w:rPr>
                <w:rStyle w:val="IndexLink"/>
                <w:rtl w:val="true"/>
              </w:rPr>
              <w:t>إعراب القرآن</w:t>
            </w:r>
            <w:r>
              <w:rPr>
                <w:rStyle w:val="IndexLink"/>
                <w:rtl w:val="true"/>
              </w:rPr>
              <w:t>) (</w:t>
            </w:r>
            <w:r>
              <w:rPr>
                <w:rStyle w:val="IndexLink"/>
                <w:rtl w:val="true"/>
              </w:rPr>
              <w:t xml:space="preserve">ج </w:t>
            </w:r>
            <w:r>
              <w:rPr>
                <w:rStyle w:val="IndexLink"/>
              </w:rPr>
              <w:t>1</w:t>
            </w:r>
            <w:r>
              <w:rPr>
                <w:rStyle w:val="IndexLink"/>
                <w:rtl w:val="true"/>
              </w:rPr>
              <w:t>)...(</w:t>
            </w:r>
            <w:r>
              <w:rPr>
                <w:rStyle w:val="IndexLink"/>
                <w:rtl w:val="true"/>
              </w:rPr>
              <w:t>علوم القرآن</w:t>
            </w:r>
            <w:r>
              <w:rPr>
                <w:rStyle w:val="IndexLink"/>
                <w:rtl w:val="true"/>
              </w:rPr>
              <w:t>)</w:t>
              <w:tab/>
            </w:r>
            <w:r>
              <w:rPr>
                <w:rStyle w:val="IndexLink"/>
              </w:rPr>
              <w:t>244</w:t>
            </w:r>
          </w:hyperlink>
        </w:p>
        <w:p>
          <w:pPr>
            <w:pStyle w:val="Contents2"/>
            <w:tabs>
              <w:tab w:val="clear" w:pos="8743"/>
              <w:tab w:val="right" w:pos="9026" w:leader="dot"/>
            </w:tabs>
            <w:rPr/>
          </w:pPr>
          <w:hyperlink w:anchor="__RefHeading___Toc9564925_2142443653">
            <w:r>
              <w:rPr>
                <w:webHidden/>
                <w:rStyle w:val="IndexLink"/>
                <w:rtl w:val="true"/>
              </w:rPr>
              <w:t xml:space="preserve">الدّر المصون في علم الكتاب المكنون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علوم القرآن</w:t>
            </w:r>
            <w:r>
              <w:rPr>
                <w:rStyle w:val="IndexLink"/>
                <w:rtl w:val="true"/>
              </w:rPr>
              <w:t>)</w:t>
              <w:tab/>
            </w:r>
            <w:r>
              <w:rPr>
                <w:rStyle w:val="IndexLink"/>
              </w:rPr>
              <w:t>245</w:t>
            </w:r>
          </w:hyperlink>
        </w:p>
        <w:p>
          <w:pPr>
            <w:pStyle w:val="Contents2"/>
            <w:tabs>
              <w:tab w:val="clear" w:pos="8743"/>
              <w:tab w:val="right" w:pos="9026" w:leader="dot"/>
            </w:tabs>
            <w:rPr/>
          </w:pPr>
          <w:hyperlink w:anchor="__RefHeading___Toc9564927_2142443653">
            <w:r>
              <w:rPr>
                <w:webHidden/>
                <w:rStyle w:val="IndexLink"/>
                <w:rtl w:val="true"/>
              </w:rPr>
              <w:t>الكوكب المضي في فضل أبي بكر و عمر و عثمان و علي</w:t>
            </w:r>
            <w:r>
              <w:rPr>
                <w:rStyle w:val="IndexLink"/>
                <w:rtl w:val="true"/>
              </w:rPr>
              <w:t>...(</w:t>
            </w:r>
            <w:r>
              <w:rPr>
                <w:rStyle w:val="IndexLink"/>
                <w:rtl w:val="true"/>
              </w:rPr>
              <w:t>تراجم</w:t>
            </w:r>
            <w:r>
              <w:rPr>
                <w:rStyle w:val="IndexLink"/>
                <w:rtl w:val="true"/>
              </w:rPr>
              <w:t>)</w:t>
              <w:tab/>
            </w:r>
            <w:r>
              <w:rPr>
                <w:rStyle w:val="IndexLink"/>
              </w:rPr>
              <w:t>246</w:t>
            </w:r>
          </w:hyperlink>
        </w:p>
        <w:p>
          <w:pPr>
            <w:pStyle w:val="Contents2"/>
            <w:tabs>
              <w:tab w:val="clear" w:pos="8743"/>
              <w:tab w:val="right" w:pos="9026" w:leader="dot"/>
            </w:tabs>
            <w:rPr/>
          </w:pPr>
          <w:hyperlink w:anchor="__RefHeading___Toc9564929_2142443653">
            <w:r>
              <w:rPr>
                <w:webHidden/>
                <w:rStyle w:val="IndexLink"/>
                <w:rtl w:val="true"/>
              </w:rPr>
              <w:t>الصفوة</w:t>
            </w:r>
            <w:r>
              <w:rPr>
                <w:rStyle w:val="IndexLink"/>
                <w:rtl w:val="true"/>
              </w:rPr>
              <w:t xml:space="preserve">...( </w:t>
            </w:r>
            <w:r>
              <w:rPr>
                <w:rStyle w:val="IndexLink"/>
                <w:rtl w:val="true"/>
              </w:rPr>
              <w:t>كلام</w:t>
            </w:r>
            <w:r>
              <w:rPr>
                <w:rStyle w:val="IndexLink"/>
                <w:rtl w:val="true"/>
              </w:rPr>
              <w:t>)</w:t>
              <w:tab/>
            </w:r>
            <w:r>
              <w:rPr>
                <w:rStyle w:val="IndexLink"/>
              </w:rPr>
              <w:t>247</w:t>
            </w:r>
          </w:hyperlink>
        </w:p>
        <w:p>
          <w:pPr>
            <w:pStyle w:val="Contents2"/>
            <w:tabs>
              <w:tab w:val="clear" w:pos="8743"/>
              <w:tab w:val="right" w:pos="9026" w:leader="dot"/>
            </w:tabs>
            <w:rPr/>
          </w:pPr>
          <w:hyperlink w:anchor="__RefHeading___Toc9564931_2142443653">
            <w:r>
              <w:rPr>
                <w:webHidden/>
                <w:rStyle w:val="IndexLink"/>
                <w:rtl w:val="true"/>
              </w:rPr>
              <w:t>زاد المسافر و لهنة المقيم فيما جرى لحسين باشا بن أفراسياب حاكم البصرة</w:t>
            </w:r>
            <w:r>
              <w:rPr>
                <w:rStyle w:val="IndexLink"/>
                <w:rtl w:val="true"/>
              </w:rPr>
              <w:t>...(</w:t>
            </w:r>
            <w:r>
              <w:rPr>
                <w:rStyle w:val="IndexLink"/>
                <w:rtl w:val="true"/>
              </w:rPr>
              <w:t>تاریخ</w:t>
            </w:r>
            <w:r>
              <w:rPr>
                <w:rStyle w:val="IndexLink"/>
                <w:rtl w:val="true"/>
              </w:rPr>
              <w:t>)</w:t>
              <w:tab/>
            </w:r>
            <w:r>
              <w:rPr>
                <w:rStyle w:val="IndexLink"/>
              </w:rPr>
              <w:t>248</w:t>
            </w:r>
          </w:hyperlink>
        </w:p>
        <w:p>
          <w:pPr>
            <w:pStyle w:val="Contents2"/>
            <w:tabs>
              <w:tab w:val="clear" w:pos="8743"/>
              <w:tab w:val="right" w:pos="9026" w:leader="dot"/>
            </w:tabs>
            <w:rPr/>
          </w:pPr>
          <w:hyperlink w:anchor="__RefHeading___Toc9564933_2142443653">
            <w:r>
              <w:rPr>
                <w:webHidden/>
                <w:rStyle w:val="IndexLink"/>
                <w:rtl w:val="true"/>
              </w:rPr>
              <w:t>مجموع فيه</w:t>
            </w:r>
            <w:r>
              <w:rPr>
                <w:rStyle w:val="IndexLink"/>
                <w:rtl w:val="true"/>
              </w:rPr>
              <w:t>:</w:t>
              <w:tab/>
            </w:r>
            <w:r>
              <w:rPr>
                <w:rStyle w:val="IndexLink"/>
              </w:rPr>
              <w:t>249</w:t>
            </w:r>
          </w:hyperlink>
        </w:p>
        <w:p>
          <w:pPr>
            <w:pStyle w:val="Contents2"/>
            <w:tabs>
              <w:tab w:val="clear" w:pos="8743"/>
              <w:tab w:val="right" w:pos="9026" w:leader="dot"/>
            </w:tabs>
            <w:rPr/>
          </w:pPr>
          <w:hyperlink w:anchor="__RefHeading___Toc9564935_2142443653">
            <w:r>
              <w:rPr>
                <w:webHidden/>
                <w:rStyle w:val="IndexLink"/>
                <w:rtl w:val="true"/>
              </w:rPr>
              <w:t>اللمعة في بيان المتعة</w:t>
            </w:r>
            <w:r>
              <w:rPr>
                <w:rStyle w:val="IndexLink"/>
                <w:rtl w:val="true"/>
              </w:rPr>
              <w:t>...(</w:t>
            </w:r>
            <w:r>
              <w:rPr>
                <w:rStyle w:val="IndexLink"/>
                <w:rtl w:val="true"/>
              </w:rPr>
              <w:t>فقه</w:t>
            </w:r>
            <w:r>
              <w:rPr>
                <w:rStyle w:val="IndexLink"/>
                <w:rtl w:val="true"/>
              </w:rPr>
              <w:t>)</w:t>
              <w:tab/>
            </w:r>
            <w:r>
              <w:rPr>
                <w:rStyle w:val="IndexLink"/>
              </w:rPr>
              <w:t>251</w:t>
            </w:r>
          </w:hyperlink>
        </w:p>
        <w:p>
          <w:pPr>
            <w:pStyle w:val="Contents2"/>
            <w:tabs>
              <w:tab w:val="clear" w:pos="8743"/>
              <w:tab w:val="right" w:pos="9026" w:leader="dot"/>
            </w:tabs>
            <w:rPr/>
          </w:pPr>
          <w:hyperlink w:anchor="__RefHeading___Toc9564937_2142443653">
            <w:r>
              <w:rPr>
                <w:webHidden/>
                <w:rStyle w:val="IndexLink"/>
                <w:rtl w:val="true"/>
              </w:rPr>
              <w:t>مجموع فيه</w:t>
            </w:r>
            <w:r>
              <w:rPr>
                <w:rStyle w:val="IndexLink"/>
                <w:rtl w:val="true"/>
              </w:rPr>
              <w:t>:</w:t>
              <w:tab/>
            </w:r>
            <w:r>
              <w:rPr>
                <w:rStyle w:val="IndexLink"/>
              </w:rPr>
              <w:t>252</w:t>
            </w:r>
          </w:hyperlink>
        </w:p>
        <w:p>
          <w:pPr>
            <w:pStyle w:val="Contents2"/>
            <w:tabs>
              <w:tab w:val="clear" w:pos="8743"/>
              <w:tab w:val="right" w:pos="9026" w:leader="dot"/>
            </w:tabs>
            <w:rPr/>
          </w:pPr>
          <w:hyperlink w:anchor="__RefHeading___Toc9564939_2142443653">
            <w:r>
              <w:rPr>
                <w:webHidden/>
                <w:rStyle w:val="IndexLink"/>
                <w:rtl w:val="true"/>
              </w:rPr>
              <w:t>دقائق الحقايق في حساب الدرج و الدقايق</w:t>
            </w:r>
            <w:r>
              <w:rPr>
                <w:rStyle w:val="IndexLink"/>
                <w:rtl w:val="true"/>
              </w:rPr>
              <w:t>...(</w:t>
            </w:r>
            <w:r>
              <w:rPr>
                <w:rStyle w:val="IndexLink"/>
                <w:rtl w:val="true"/>
              </w:rPr>
              <w:t>تقویم</w:t>
            </w:r>
            <w:r>
              <w:rPr>
                <w:rStyle w:val="IndexLink"/>
                <w:rtl w:val="true"/>
              </w:rPr>
              <w:t>)</w:t>
              <w:tab/>
            </w:r>
            <w:r>
              <w:rPr>
                <w:rStyle w:val="IndexLink"/>
              </w:rPr>
              <w:t>255</w:t>
            </w:r>
          </w:hyperlink>
        </w:p>
        <w:p>
          <w:pPr>
            <w:pStyle w:val="Contents2"/>
            <w:tabs>
              <w:tab w:val="clear" w:pos="8743"/>
              <w:tab w:val="right" w:pos="9026" w:leader="dot"/>
            </w:tabs>
            <w:rPr/>
          </w:pPr>
          <w:hyperlink w:anchor="__RefHeading___Toc9564941_2142443653">
            <w:r>
              <w:rPr>
                <w:webHidden/>
                <w:rStyle w:val="IndexLink"/>
                <w:rtl w:val="true"/>
              </w:rPr>
              <w:t>بغية الطالبين لبيان المشايخ المعتمدين المحققين</w:t>
            </w:r>
            <w:r>
              <w:rPr>
                <w:rStyle w:val="IndexLink"/>
                <w:rtl w:val="true"/>
              </w:rPr>
              <w:t>...(</w:t>
            </w:r>
            <w:r>
              <w:rPr>
                <w:rStyle w:val="IndexLink"/>
                <w:rtl w:val="true"/>
              </w:rPr>
              <w:t>تراجم</w:t>
            </w:r>
            <w:r>
              <w:rPr>
                <w:rStyle w:val="IndexLink"/>
                <w:rtl w:val="true"/>
              </w:rPr>
              <w:t>)</w:t>
              <w:tab/>
            </w:r>
            <w:r>
              <w:rPr>
                <w:rStyle w:val="IndexLink"/>
              </w:rPr>
              <w:t>256</w:t>
            </w:r>
          </w:hyperlink>
        </w:p>
        <w:p>
          <w:pPr>
            <w:pStyle w:val="Contents2"/>
            <w:tabs>
              <w:tab w:val="clear" w:pos="8743"/>
              <w:tab w:val="right" w:pos="9026" w:leader="dot"/>
            </w:tabs>
            <w:rPr/>
          </w:pPr>
          <w:hyperlink w:anchor="__RefHeading___Toc9564943_2142443653">
            <w:r>
              <w:rPr>
                <w:webHidden/>
                <w:rStyle w:val="IndexLink"/>
                <w:rtl w:val="true"/>
              </w:rPr>
              <w:t>المنتقى و التخريج من كتاب الفردوس</w:t>
            </w:r>
            <w:r>
              <w:rPr>
                <w:rStyle w:val="IndexLink"/>
                <w:rtl w:val="true"/>
              </w:rPr>
              <w:t>...(</w:t>
            </w:r>
            <w:r>
              <w:rPr>
                <w:rStyle w:val="IndexLink"/>
                <w:rtl w:val="true"/>
              </w:rPr>
              <w:t>حدیث</w:t>
            </w:r>
            <w:r>
              <w:rPr>
                <w:rStyle w:val="IndexLink"/>
                <w:rtl w:val="true"/>
              </w:rPr>
              <w:t>)</w:t>
              <w:tab/>
            </w:r>
            <w:r>
              <w:rPr>
                <w:rStyle w:val="IndexLink"/>
              </w:rPr>
              <w:t>257</w:t>
            </w:r>
          </w:hyperlink>
        </w:p>
        <w:p>
          <w:pPr>
            <w:pStyle w:val="Contents2"/>
            <w:tabs>
              <w:tab w:val="clear" w:pos="8743"/>
              <w:tab w:val="right" w:pos="9026" w:leader="dot"/>
            </w:tabs>
            <w:rPr/>
          </w:pPr>
          <w:hyperlink w:anchor="__RefHeading___Toc9564945_2142443653">
            <w:r>
              <w:rPr>
                <w:webHidden/>
                <w:rStyle w:val="IndexLink"/>
                <w:rtl w:val="true"/>
              </w:rPr>
              <w:t>الإيساغوجي</w:t>
            </w:r>
            <w:r>
              <w:rPr>
                <w:rStyle w:val="IndexLink"/>
                <w:rtl w:val="true"/>
              </w:rPr>
              <w:t>...(</w:t>
            </w:r>
            <w:r>
              <w:rPr>
                <w:rStyle w:val="IndexLink"/>
                <w:rtl w:val="true"/>
              </w:rPr>
              <w:t>منطق</w:t>
            </w:r>
            <w:r>
              <w:rPr>
                <w:rStyle w:val="IndexLink"/>
                <w:rtl w:val="true"/>
              </w:rPr>
              <w:t>)</w:t>
              <w:tab/>
            </w:r>
            <w:r>
              <w:rPr>
                <w:rStyle w:val="IndexLink"/>
              </w:rPr>
              <w:t>258</w:t>
            </w:r>
          </w:hyperlink>
        </w:p>
        <w:p>
          <w:pPr>
            <w:pStyle w:val="Contents2"/>
            <w:tabs>
              <w:tab w:val="clear" w:pos="8743"/>
              <w:tab w:val="right" w:pos="9026" w:leader="dot"/>
            </w:tabs>
            <w:rPr/>
          </w:pPr>
          <w:hyperlink w:anchor="__RefHeading___Toc9564947_2142443653">
            <w:r>
              <w:rPr>
                <w:webHidden/>
                <w:rStyle w:val="IndexLink"/>
                <w:rtl w:val="true"/>
              </w:rPr>
              <w:t>الفلسفة الإلهيّة</w:t>
            </w:r>
            <w:r>
              <w:rPr>
                <w:rStyle w:val="IndexLink"/>
                <w:rtl w:val="true"/>
              </w:rPr>
              <w:t>...(</w:t>
            </w:r>
            <w:r>
              <w:rPr>
                <w:rStyle w:val="IndexLink"/>
                <w:rtl w:val="true"/>
              </w:rPr>
              <w:t>فلسفة</w:t>
            </w:r>
            <w:r>
              <w:rPr>
                <w:rStyle w:val="IndexLink"/>
                <w:rtl w:val="true"/>
              </w:rPr>
              <w:t>)</w:t>
              <w:tab/>
            </w:r>
            <w:r>
              <w:rPr>
                <w:rStyle w:val="IndexLink"/>
              </w:rPr>
              <w:t>258</w:t>
            </w:r>
          </w:hyperlink>
        </w:p>
        <w:p>
          <w:pPr>
            <w:pStyle w:val="Contents2"/>
            <w:tabs>
              <w:tab w:val="clear" w:pos="8743"/>
              <w:tab w:val="right" w:pos="9026" w:leader="dot"/>
            </w:tabs>
            <w:rPr/>
          </w:pPr>
          <w:hyperlink w:anchor="__RefHeading___Toc9564949_2142443653">
            <w:r>
              <w:rPr>
                <w:webHidden/>
                <w:rStyle w:val="IndexLink"/>
                <w:rtl w:val="true"/>
              </w:rPr>
              <w:t>دیوان ابن معصوم الحيدريّ</w:t>
            </w:r>
            <w:r>
              <w:rPr>
                <w:rStyle w:val="IndexLink"/>
                <w:rtl w:val="true"/>
              </w:rPr>
              <w:t>...(</w:t>
            </w:r>
            <w:r>
              <w:rPr>
                <w:rStyle w:val="IndexLink"/>
                <w:rtl w:val="true"/>
              </w:rPr>
              <w:t>شعر</w:t>
            </w:r>
            <w:r>
              <w:rPr>
                <w:rStyle w:val="IndexLink"/>
                <w:rtl w:val="true"/>
              </w:rPr>
              <w:t>)</w:t>
              <w:tab/>
            </w:r>
            <w:r>
              <w:rPr>
                <w:rStyle w:val="IndexLink"/>
              </w:rPr>
              <w:t>259</w:t>
            </w:r>
          </w:hyperlink>
        </w:p>
        <w:p>
          <w:pPr>
            <w:pStyle w:val="Contents2"/>
            <w:tabs>
              <w:tab w:val="clear" w:pos="8743"/>
              <w:tab w:val="right" w:pos="9026" w:leader="dot"/>
            </w:tabs>
            <w:rPr/>
          </w:pPr>
          <w:hyperlink w:anchor="__RefHeading___Toc9564951_2142443653">
            <w:r>
              <w:rPr>
                <w:webHidden/>
                <w:rStyle w:val="IndexLink"/>
                <w:rtl w:val="true"/>
              </w:rPr>
              <w:t>ذيل الكاشف فى أسماء الرجال</w:t>
            </w:r>
            <w:r>
              <w:rPr>
                <w:rStyle w:val="IndexLink"/>
                <w:rtl w:val="true"/>
              </w:rPr>
              <w:t>...(</w:t>
            </w:r>
            <w:r>
              <w:rPr>
                <w:rStyle w:val="IndexLink"/>
                <w:rtl w:val="true"/>
              </w:rPr>
              <w:t>رجال</w:t>
            </w:r>
            <w:r>
              <w:rPr>
                <w:rStyle w:val="IndexLink"/>
                <w:rtl w:val="true"/>
              </w:rPr>
              <w:t>)</w:t>
              <w:tab/>
            </w:r>
            <w:r>
              <w:rPr>
                <w:rStyle w:val="IndexLink"/>
              </w:rPr>
              <w:t>260</w:t>
            </w:r>
          </w:hyperlink>
        </w:p>
        <w:p>
          <w:pPr>
            <w:pStyle w:val="Contents2"/>
            <w:tabs>
              <w:tab w:val="clear" w:pos="8743"/>
              <w:tab w:val="right" w:pos="9026" w:leader="dot"/>
            </w:tabs>
            <w:rPr/>
          </w:pPr>
          <w:hyperlink w:anchor="__RefHeading___Toc9564953_2142443653">
            <w:r>
              <w:rPr>
                <w:webHidden/>
                <w:rStyle w:val="IndexLink"/>
                <w:rtl w:val="true"/>
              </w:rPr>
              <w:t>المختلف و المؤتلف في مشتبه أسماء الرجال</w:t>
            </w:r>
            <w:r>
              <w:rPr>
                <w:rStyle w:val="IndexLink"/>
                <w:rtl w:val="true"/>
              </w:rPr>
              <w:t>...(</w:t>
            </w:r>
            <w:r>
              <w:rPr>
                <w:rStyle w:val="IndexLink"/>
                <w:rtl w:val="true"/>
              </w:rPr>
              <w:t>رجال</w:t>
            </w:r>
            <w:r>
              <w:rPr>
                <w:rStyle w:val="IndexLink"/>
                <w:rtl w:val="true"/>
              </w:rPr>
              <w:t>)</w:t>
              <w:tab/>
            </w:r>
            <w:r>
              <w:rPr>
                <w:rStyle w:val="IndexLink"/>
              </w:rPr>
              <w:t>261</w:t>
            </w:r>
          </w:hyperlink>
        </w:p>
        <w:p>
          <w:pPr>
            <w:pStyle w:val="Contents2"/>
            <w:tabs>
              <w:tab w:val="clear" w:pos="8743"/>
              <w:tab w:val="right" w:pos="9026" w:leader="dot"/>
            </w:tabs>
            <w:rPr/>
          </w:pPr>
          <w:hyperlink w:anchor="__RefHeading___Toc9564955_2142443653">
            <w:r>
              <w:rPr>
                <w:webHidden/>
                <w:rStyle w:val="IndexLink"/>
                <w:rtl w:val="true"/>
              </w:rPr>
              <w:t>الأجوبة المسكتة عن الأسئلة المشكلة</w:t>
            </w:r>
            <w:r>
              <w:rPr>
                <w:rStyle w:val="IndexLink"/>
                <w:rtl w:val="true"/>
              </w:rPr>
              <w:t>...(</w:t>
            </w:r>
            <w:r>
              <w:rPr>
                <w:rStyle w:val="IndexLink"/>
                <w:rtl w:val="true"/>
              </w:rPr>
              <w:t>کلام</w:t>
            </w:r>
            <w:r>
              <w:rPr>
                <w:rStyle w:val="IndexLink"/>
                <w:rtl w:val="true"/>
              </w:rPr>
              <w:t>)</w:t>
              <w:tab/>
            </w:r>
            <w:r>
              <w:rPr>
                <w:rStyle w:val="IndexLink"/>
              </w:rPr>
              <w:t>262</w:t>
            </w:r>
          </w:hyperlink>
        </w:p>
        <w:p>
          <w:pPr>
            <w:pStyle w:val="Contents2"/>
            <w:tabs>
              <w:tab w:val="clear" w:pos="8743"/>
              <w:tab w:val="right" w:pos="9026" w:leader="dot"/>
            </w:tabs>
            <w:rPr/>
          </w:pPr>
          <w:hyperlink w:anchor="__RefHeading___Toc9564957_2142443653">
            <w:r>
              <w:rPr>
                <w:webHidden/>
                <w:rStyle w:val="IndexLink"/>
                <w:rtl w:val="true"/>
              </w:rPr>
              <w:t>رسالة في توجيهات بعض ألفاظ استعملها المؤلّفون</w:t>
            </w:r>
            <w:r>
              <w:rPr>
                <w:rStyle w:val="IndexLink"/>
                <w:rtl w:val="true"/>
              </w:rPr>
              <w:t>...(</w:t>
            </w:r>
            <w:r>
              <w:rPr>
                <w:rStyle w:val="IndexLink"/>
                <w:rtl w:val="true"/>
              </w:rPr>
              <w:t>نحو</w:t>
            </w:r>
            <w:r>
              <w:rPr>
                <w:rStyle w:val="IndexLink"/>
                <w:rtl w:val="true"/>
              </w:rPr>
              <w:t>)</w:t>
              <w:tab/>
            </w:r>
            <w:r>
              <w:rPr>
                <w:rStyle w:val="IndexLink"/>
              </w:rPr>
              <w:t>262</w:t>
            </w:r>
          </w:hyperlink>
        </w:p>
        <w:p>
          <w:pPr>
            <w:pStyle w:val="Contents2"/>
            <w:tabs>
              <w:tab w:val="clear" w:pos="8743"/>
              <w:tab w:val="right" w:pos="9026" w:leader="dot"/>
            </w:tabs>
            <w:rPr/>
          </w:pPr>
          <w:hyperlink w:anchor="__RefHeading___Toc9564959_2142443653">
            <w:r>
              <w:rPr>
                <w:webHidden/>
                <w:rStyle w:val="IndexLink"/>
                <w:rtl w:val="true"/>
              </w:rPr>
              <w:t>مجموع فيه</w:t>
            </w:r>
            <w:r>
              <w:rPr>
                <w:rStyle w:val="IndexLink"/>
                <w:rtl w:val="true"/>
              </w:rPr>
              <w:t>:</w:t>
              <w:tab/>
            </w:r>
            <w:r>
              <w:rPr>
                <w:rStyle w:val="IndexLink"/>
              </w:rPr>
              <w:t>263</w:t>
            </w:r>
          </w:hyperlink>
        </w:p>
        <w:p>
          <w:pPr>
            <w:pStyle w:val="Contents2"/>
            <w:tabs>
              <w:tab w:val="clear" w:pos="8743"/>
              <w:tab w:val="right" w:pos="9026" w:leader="dot"/>
            </w:tabs>
            <w:rPr/>
          </w:pPr>
          <w:hyperlink w:anchor="__RefHeading___Toc9564961_2142443653">
            <w:r>
              <w:rPr>
                <w:webHidden/>
                <w:rStyle w:val="IndexLink"/>
                <w:rtl w:val="true"/>
              </w:rPr>
              <w:t xml:space="preserve">مجموع فيه </w:t>
            </w:r>
            <w:r>
              <w:rPr>
                <w:rStyle w:val="IndexLink"/>
                <w:rtl w:val="true"/>
              </w:rPr>
              <w:t>:</w:t>
              <w:tab/>
            </w:r>
            <w:r>
              <w:rPr>
                <w:rStyle w:val="IndexLink"/>
              </w:rPr>
              <w:t>267</w:t>
            </w:r>
          </w:hyperlink>
        </w:p>
        <w:p>
          <w:pPr>
            <w:pStyle w:val="Contents2"/>
            <w:tabs>
              <w:tab w:val="clear" w:pos="8743"/>
              <w:tab w:val="right" w:pos="9026" w:leader="dot"/>
            </w:tabs>
            <w:rPr/>
          </w:pPr>
          <w:hyperlink w:anchor="__RefHeading___Toc9564963_2142443653">
            <w:r>
              <w:rPr>
                <w:webHidden/>
                <w:rStyle w:val="IndexLink"/>
                <w:rtl w:val="true"/>
              </w:rPr>
              <w:t>مجموع فيه</w:t>
            </w:r>
            <w:r>
              <w:rPr>
                <w:rStyle w:val="IndexLink"/>
                <w:rtl w:val="true"/>
              </w:rPr>
              <w:t>:</w:t>
              <w:tab/>
            </w:r>
            <w:r>
              <w:rPr>
                <w:rStyle w:val="IndexLink"/>
              </w:rPr>
              <w:t>269</w:t>
            </w:r>
          </w:hyperlink>
        </w:p>
        <w:p>
          <w:pPr>
            <w:pStyle w:val="Contents2"/>
            <w:tabs>
              <w:tab w:val="clear" w:pos="8743"/>
              <w:tab w:val="right" w:pos="9026" w:leader="dot"/>
            </w:tabs>
            <w:rPr/>
          </w:pPr>
          <w:hyperlink w:anchor="__RefHeading___Toc9564965_2142443653">
            <w:r>
              <w:rPr>
                <w:webHidden/>
                <w:rStyle w:val="IndexLink"/>
                <w:rtl w:val="true"/>
              </w:rPr>
              <w:t>مجموع في الحديث</w:t>
            </w:r>
            <w:r>
              <w:rPr>
                <w:rStyle w:val="IndexLink"/>
                <w:rtl w:val="true"/>
              </w:rPr>
              <w:t>...(</w:t>
            </w:r>
            <w:r>
              <w:rPr>
                <w:rStyle w:val="IndexLink"/>
                <w:rtl w:val="true"/>
              </w:rPr>
              <w:t>حدیث</w:t>
            </w:r>
            <w:r>
              <w:rPr>
                <w:rStyle w:val="IndexLink"/>
                <w:rtl w:val="true"/>
              </w:rPr>
              <w:t>)</w:t>
              <w:tab/>
            </w:r>
            <w:r>
              <w:rPr>
                <w:rStyle w:val="IndexLink"/>
              </w:rPr>
              <w:t>271</w:t>
            </w:r>
          </w:hyperlink>
        </w:p>
        <w:p>
          <w:pPr>
            <w:pStyle w:val="Contents2"/>
            <w:tabs>
              <w:tab w:val="clear" w:pos="8743"/>
              <w:tab w:val="right" w:pos="9026" w:leader="dot"/>
            </w:tabs>
            <w:rPr/>
          </w:pPr>
          <w:hyperlink w:anchor="__RefHeading___Toc9564967_2142443653">
            <w:r>
              <w:rPr>
                <w:webHidden/>
                <w:rStyle w:val="IndexLink"/>
                <w:rtl w:val="true"/>
              </w:rPr>
              <w:t xml:space="preserve">مجموع فيه </w:t>
            </w:r>
            <w:r>
              <w:rPr>
                <w:rStyle w:val="IndexLink"/>
                <w:rtl w:val="true"/>
              </w:rPr>
              <w:t>:</w:t>
              <w:tab/>
            </w:r>
            <w:r>
              <w:rPr>
                <w:rStyle w:val="IndexLink"/>
              </w:rPr>
              <w:t>271</w:t>
            </w:r>
          </w:hyperlink>
        </w:p>
        <w:p>
          <w:pPr>
            <w:pStyle w:val="Contents2"/>
            <w:tabs>
              <w:tab w:val="clear" w:pos="8743"/>
              <w:tab w:val="right" w:pos="9026" w:leader="dot"/>
            </w:tabs>
            <w:rPr/>
          </w:pPr>
          <w:hyperlink w:anchor="__RefHeading___Toc9564969_2142443653">
            <w:r>
              <w:rPr>
                <w:webHidden/>
                <w:rStyle w:val="IndexLink"/>
                <w:rtl w:val="true"/>
              </w:rPr>
              <w:t>مجموع في الحديث</w:t>
            </w:r>
            <w:r>
              <w:rPr>
                <w:rStyle w:val="IndexLink"/>
                <w:rtl w:val="true"/>
              </w:rPr>
              <w:t>...(</w:t>
            </w:r>
            <w:r>
              <w:rPr>
                <w:rStyle w:val="IndexLink"/>
                <w:rtl w:val="true"/>
              </w:rPr>
              <w:t>حدیث</w:t>
            </w:r>
            <w:r>
              <w:rPr>
                <w:rStyle w:val="IndexLink"/>
                <w:rtl w:val="true"/>
              </w:rPr>
              <w:t>)</w:t>
              <w:tab/>
            </w:r>
            <w:r>
              <w:rPr>
                <w:rStyle w:val="IndexLink"/>
              </w:rPr>
              <w:t>274</w:t>
            </w:r>
          </w:hyperlink>
        </w:p>
        <w:p>
          <w:pPr>
            <w:pStyle w:val="Contents2"/>
            <w:tabs>
              <w:tab w:val="clear" w:pos="8743"/>
              <w:tab w:val="right" w:pos="9026" w:leader="dot"/>
            </w:tabs>
            <w:rPr/>
          </w:pPr>
          <w:hyperlink w:anchor="__RefHeading___Toc9564971_2142443653">
            <w:r>
              <w:rPr>
                <w:webHidden/>
                <w:rStyle w:val="IndexLink"/>
                <w:rtl w:val="true"/>
              </w:rPr>
              <w:t>تسهيل الطرقات في نظم الورقات</w:t>
            </w:r>
            <w:r>
              <w:rPr>
                <w:rStyle w:val="IndexLink"/>
                <w:rtl w:val="true"/>
              </w:rPr>
              <w:t>...(</w:t>
            </w:r>
            <w:r>
              <w:rPr>
                <w:rStyle w:val="IndexLink"/>
                <w:rtl w:val="true"/>
              </w:rPr>
              <w:t>أصول الفقه</w:t>
            </w:r>
            <w:r>
              <w:rPr>
                <w:rStyle w:val="IndexLink"/>
                <w:rtl w:val="true"/>
              </w:rPr>
              <w:t>)</w:t>
              <w:tab/>
            </w:r>
            <w:r>
              <w:rPr>
                <w:rStyle w:val="IndexLink"/>
              </w:rPr>
              <w:t>275</w:t>
            </w:r>
          </w:hyperlink>
        </w:p>
        <w:p>
          <w:pPr>
            <w:pStyle w:val="Contents2"/>
            <w:tabs>
              <w:tab w:val="clear" w:pos="8743"/>
              <w:tab w:val="right" w:pos="9026" w:leader="dot"/>
            </w:tabs>
            <w:rPr/>
          </w:pPr>
          <w:hyperlink w:anchor="__RefHeading___Toc9564973_2142443653">
            <w:r>
              <w:rPr>
                <w:webHidden/>
                <w:rStyle w:val="IndexLink"/>
                <w:rtl w:val="true"/>
              </w:rPr>
              <w:t>مجموع فيه</w:t>
            </w:r>
            <w:r>
              <w:rPr>
                <w:rStyle w:val="IndexLink"/>
                <w:rtl w:val="true"/>
              </w:rPr>
              <w:t>:</w:t>
              <w:tab/>
            </w:r>
            <w:r>
              <w:rPr>
                <w:rStyle w:val="IndexLink"/>
              </w:rPr>
              <w:t>276</w:t>
            </w:r>
          </w:hyperlink>
        </w:p>
        <w:p>
          <w:pPr>
            <w:pStyle w:val="Contents2"/>
            <w:tabs>
              <w:tab w:val="clear" w:pos="8743"/>
              <w:tab w:val="right" w:pos="9026" w:leader="dot"/>
            </w:tabs>
            <w:rPr/>
          </w:pPr>
          <w:hyperlink w:anchor="__RefHeading___Toc9564975_2142443653">
            <w:r>
              <w:rPr>
                <w:webHidden/>
                <w:rStyle w:val="IndexLink"/>
                <w:rtl w:val="true"/>
              </w:rPr>
              <w:t>الذرّيّة الطاهرة</w:t>
            </w:r>
            <w:r>
              <w:rPr>
                <w:rStyle w:val="IndexLink"/>
                <w:rtl w:val="true"/>
              </w:rPr>
              <w:t>...(</w:t>
            </w:r>
            <w:r>
              <w:rPr>
                <w:rStyle w:val="IndexLink"/>
                <w:rtl w:val="true"/>
              </w:rPr>
              <w:t>سیرة</w:t>
            </w:r>
            <w:r>
              <w:rPr>
                <w:rStyle w:val="IndexLink"/>
                <w:rtl w:val="true"/>
              </w:rPr>
              <w:t>)</w:t>
              <w:tab/>
            </w:r>
            <w:r>
              <w:rPr>
                <w:rStyle w:val="IndexLink"/>
              </w:rPr>
              <w:t>278</w:t>
            </w:r>
          </w:hyperlink>
        </w:p>
        <w:p>
          <w:pPr>
            <w:pStyle w:val="Contents2"/>
            <w:tabs>
              <w:tab w:val="clear" w:pos="8743"/>
              <w:tab w:val="right" w:pos="9026" w:leader="dot"/>
            </w:tabs>
            <w:rPr/>
          </w:pPr>
          <w:hyperlink w:anchor="__RefHeading___Toc9564977_2142443653">
            <w:r>
              <w:rPr>
                <w:webHidden/>
                <w:rStyle w:val="IndexLink"/>
                <w:rtl w:val="true"/>
              </w:rPr>
              <w:t xml:space="preserve">أعمال الأعلام فيمن بويع قبل الاحتلام من ملوك الإسلام و ما يتعلّق بذلك من الكلام </w:t>
            </w:r>
            <w:r>
              <w:rPr>
                <w:rStyle w:val="IndexLink"/>
                <w:rtl w:val="true"/>
              </w:rPr>
              <w:t>(</w:t>
            </w:r>
            <w:r>
              <w:rPr>
                <w:rStyle w:val="IndexLink"/>
                <w:rtl w:val="true"/>
              </w:rPr>
              <w:t xml:space="preserve">ج </w:t>
            </w:r>
            <w:r>
              <w:rPr>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تاریخ</w:t>
            </w:r>
            <w:r>
              <w:rPr>
                <w:rStyle w:val="IndexLink"/>
                <w:rtl w:val="true"/>
              </w:rPr>
              <w:t>)</w:t>
              <w:tab/>
            </w:r>
            <w:r>
              <w:rPr>
                <w:rStyle w:val="IndexLink"/>
              </w:rPr>
              <w:t>279</w:t>
            </w:r>
          </w:hyperlink>
        </w:p>
        <w:p>
          <w:pPr>
            <w:pStyle w:val="Contents2"/>
            <w:tabs>
              <w:tab w:val="clear" w:pos="8743"/>
              <w:tab w:val="right" w:pos="9026" w:leader="dot"/>
            </w:tabs>
            <w:rPr/>
          </w:pPr>
          <w:hyperlink w:anchor="__RefHeading___Toc9564979_2142443653">
            <w:r>
              <w:rPr>
                <w:webHidden/>
                <w:rStyle w:val="IndexLink"/>
                <w:rtl w:val="true"/>
              </w:rPr>
              <w:t>إحكام الأحكام</w:t>
            </w:r>
            <w:r>
              <w:rPr>
                <w:rStyle w:val="IndexLink"/>
                <w:rtl w:val="true"/>
              </w:rPr>
              <w:t>...(</w:t>
            </w:r>
            <w:r>
              <w:rPr>
                <w:rStyle w:val="IndexLink"/>
                <w:rtl w:val="true"/>
              </w:rPr>
              <w:t>حدیث</w:t>
            </w:r>
            <w:r>
              <w:rPr>
                <w:rStyle w:val="IndexLink"/>
                <w:rtl w:val="true"/>
              </w:rPr>
              <w:t>)</w:t>
              <w:tab/>
            </w:r>
            <w:r>
              <w:rPr>
                <w:rStyle w:val="IndexLink"/>
              </w:rPr>
              <w:t>280</w:t>
            </w:r>
          </w:hyperlink>
        </w:p>
        <w:p>
          <w:pPr>
            <w:pStyle w:val="Contents2"/>
            <w:tabs>
              <w:tab w:val="clear" w:pos="8743"/>
              <w:tab w:val="right" w:pos="9026" w:leader="dot"/>
            </w:tabs>
            <w:rPr/>
          </w:pPr>
          <w:hyperlink w:anchor="__RefHeading___Toc9564981_2142443653">
            <w:r>
              <w:rPr>
                <w:webHidden/>
                <w:rStyle w:val="IndexLink"/>
                <w:rtl w:val="true"/>
              </w:rPr>
              <w:t xml:space="preserve">تاريخ الإسلام و طبقات المشاهير و الأعلام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تاریخ</w:t>
            </w:r>
            <w:r>
              <w:rPr>
                <w:rStyle w:val="IndexLink"/>
                <w:rtl w:val="true"/>
              </w:rPr>
              <w:t>)</w:t>
              <w:tab/>
            </w:r>
            <w:r>
              <w:rPr>
                <w:rStyle w:val="IndexLink"/>
              </w:rPr>
              <w:t>280</w:t>
            </w:r>
          </w:hyperlink>
        </w:p>
        <w:p>
          <w:pPr>
            <w:pStyle w:val="Contents2"/>
            <w:tabs>
              <w:tab w:val="clear" w:pos="8743"/>
              <w:tab w:val="right" w:pos="9026" w:leader="dot"/>
            </w:tabs>
            <w:rPr/>
          </w:pPr>
          <w:hyperlink w:anchor="__RefHeading___Toc9564983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281</w:t>
            </w:r>
          </w:hyperlink>
        </w:p>
        <w:p>
          <w:pPr>
            <w:pStyle w:val="Contents2"/>
            <w:tabs>
              <w:tab w:val="clear" w:pos="8743"/>
              <w:tab w:val="right" w:pos="9026" w:leader="dot"/>
            </w:tabs>
            <w:rPr/>
          </w:pPr>
          <w:hyperlink w:anchor="__RefHeading___Toc9564985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282</w:t>
            </w:r>
          </w:hyperlink>
        </w:p>
        <w:p>
          <w:pPr>
            <w:pStyle w:val="Contents2"/>
            <w:tabs>
              <w:tab w:val="clear" w:pos="8743"/>
              <w:tab w:val="right" w:pos="9026" w:leader="dot"/>
            </w:tabs>
            <w:rPr/>
          </w:pPr>
          <w:hyperlink w:anchor="__RefHeading___Toc9564987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282</w:t>
            </w:r>
          </w:hyperlink>
        </w:p>
        <w:p>
          <w:pPr>
            <w:pStyle w:val="Contents2"/>
            <w:tabs>
              <w:tab w:val="clear" w:pos="8743"/>
              <w:tab w:val="right" w:pos="9026" w:leader="dot"/>
            </w:tabs>
            <w:rPr/>
          </w:pPr>
          <w:hyperlink w:anchor="__RefHeading___Toc9564989_2142443653">
            <w:r>
              <w:rPr>
                <w:webHidden/>
                <w:rStyle w:val="IndexLink"/>
                <w:rtl w:val="true"/>
              </w:rPr>
              <w:t>تاريخ الإسلام و طبقات المشاهير و الأعلام</w:t>
            </w:r>
            <w:r>
              <w:rPr>
                <w:rStyle w:val="IndexLink"/>
                <w:rtl w:val="true"/>
              </w:rPr>
              <w:t>...(</w:t>
            </w:r>
            <w:r>
              <w:rPr>
                <w:rStyle w:val="IndexLink"/>
                <w:rtl w:val="true"/>
              </w:rPr>
              <w:t>تاریخ</w:t>
            </w:r>
            <w:r>
              <w:rPr>
                <w:rStyle w:val="IndexLink"/>
                <w:rtl w:val="true"/>
              </w:rPr>
              <w:t>)</w:t>
              <w:tab/>
            </w:r>
            <w:r>
              <w:rPr>
                <w:rStyle w:val="IndexLink"/>
              </w:rPr>
              <w:t>283</w:t>
            </w:r>
          </w:hyperlink>
        </w:p>
        <w:p>
          <w:pPr>
            <w:pStyle w:val="Contents2"/>
            <w:tabs>
              <w:tab w:val="clear" w:pos="8743"/>
              <w:tab w:val="right" w:pos="9026" w:leader="dot"/>
            </w:tabs>
            <w:rPr/>
          </w:pPr>
          <w:hyperlink w:anchor="__RefHeading___Toc9564991_2142443653">
            <w:r>
              <w:rPr>
                <w:webHidden/>
                <w:rStyle w:val="IndexLink"/>
                <w:rtl w:val="true"/>
              </w:rPr>
              <w:t>عقد الدرر في أخبار المنتظر</w:t>
            </w:r>
            <w:r>
              <w:rPr>
                <w:rStyle w:val="IndexLink"/>
                <w:rtl w:val="true"/>
              </w:rPr>
              <w:t>...(</w:t>
            </w:r>
            <w:r>
              <w:rPr>
                <w:rStyle w:val="IndexLink"/>
                <w:rtl w:val="true"/>
              </w:rPr>
              <w:t>حدیث</w:t>
            </w:r>
            <w:r>
              <w:rPr>
                <w:rStyle w:val="IndexLink"/>
                <w:rtl w:val="true"/>
              </w:rPr>
              <w:t>)</w:t>
              <w:tab/>
            </w:r>
            <w:r>
              <w:rPr>
                <w:rStyle w:val="IndexLink"/>
              </w:rPr>
              <w:t>283</w:t>
            </w:r>
          </w:hyperlink>
        </w:p>
        <w:p>
          <w:pPr>
            <w:pStyle w:val="Contents2"/>
            <w:tabs>
              <w:tab w:val="clear" w:pos="8743"/>
              <w:tab w:val="right" w:pos="9026" w:leader="dot"/>
            </w:tabs>
            <w:rPr/>
          </w:pPr>
          <w:hyperlink w:anchor="__RefHeading___Toc9564993_2142443653">
            <w:r>
              <w:rPr>
                <w:webHidden/>
                <w:rStyle w:val="IndexLink"/>
                <w:rtl w:val="true"/>
              </w:rPr>
              <w:t>شرح الشاطبيّة</w:t>
            </w:r>
            <w:r>
              <w:rPr>
                <w:rStyle w:val="IndexLink"/>
                <w:rtl w:val="true"/>
              </w:rPr>
              <w:t>...(</w:t>
            </w:r>
            <w:r>
              <w:rPr>
                <w:rStyle w:val="IndexLink"/>
                <w:rtl w:val="true"/>
              </w:rPr>
              <w:t>علوم القرآن</w:t>
            </w:r>
            <w:r>
              <w:rPr>
                <w:rStyle w:val="IndexLink"/>
                <w:rtl w:val="true"/>
              </w:rPr>
              <w:t>)</w:t>
              <w:tab/>
            </w:r>
            <w:r>
              <w:rPr>
                <w:rStyle w:val="IndexLink"/>
              </w:rPr>
              <w:t>284</w:t>
            </w:r>
          </w:hyperlink>
        </w:p>
        <w:p>
          <w:pPr>
            <w:pStyle w:val="Contents2"/>
            <w:tabs>
              <w:tab w:val="clear" w:pos="8743"/>
              <w:tab w:val="right" w:pos="9026" w:leader="dot"/>
            </w:tabs>
            <w:rPr/>
          </w:pPr>
          <w:hyperlink w:anchor="__RefHeading___Toc9564995_2142443653">
            <w:r>
              <w:rPr>
                <w:webHidden/>
                <w:rStyle w:val="IndexLink"/>
                <w:rtl w:val="true"/>
              </w:rPr>
              <w:t>الإشارات العمريّة في حلّ رموز الشاطبيّة</w:t>
            </w:r>
            <w:r>
              <w:rPr>
                <w:rStyle w:val="IndexLink"/>
                <w:rtl w:val="true"/>
              </w:rPr>
              <w:t>...(</w:t>
            </w:r>
            <w:r>
              <w:rPr>
                <w:rStyle w:val="IndexLink"/>
                <w:rtl w:val="true"/>
              </w:rPr>
              <w:t>علوم القرآن</w:t>
            </w:r>
            <w:r>
              <w:rPr>
                <w:rStyle w:val="IndexLink"/>
                <w:rtl w:val="true"/>
              </w:rPr>
              <w:t>)</w:t>
              <w:tab/>
            </w:r>
            <w:r>
              <w:rPr>
                <w:rStyle w:val="IndexLink"/>
              </w:rPr>
              <w:t>285</w:t>
            </w:r>
          </w:hyperlink>
        </w:p>
        <w:p>
          <w:pPr>
            <w:pStyle w:val="Contents2"/>
            <w:tabs>
              <w:tab w:val="clear" w:pos="8743"/>
              <w:tab w:val="right" w:pos="9026" w:leader="dot"/>
            </w:tabs>
            <w:rPr/>
          </w:pPr>
          <w:hyperlink w:anchor="__RefHeading___Toc9564997_2142443653">
            <w:r>
              <w:rPr>
                <w:webHidden/>
                <w:rStyle w:val="IndexLink"/>
                <w:rtl w:val="true"/>
              </w:rPr>
              <w:t>المقدّمة الأزهريّة في علم العربيّة</w:t>
            </w:r>
            <w:r>
              <w:rPr>
                <w:rStyle w:val="IndexLink"/>
                <w:rtl w:val="true"/>
              </w:rPr>
              <w:t>...(</w:t>
            </w:r>
            <w:r>
              <w:rPr>
                <w:rStyle w:val="IndexLink"/>
                <w:rtl w:val="true"/>
              </w:rPr>
              <w:t>نحو</w:t>
            </w:r>
            <w:r>
              <w:rPr>
                <w:rStyle w:val="IndexLink"/>
                <w:rtl w:val="true"/>
              </w:rPr>
              <w:t>)</w:t>
              <w:tab/>
            </w:r>
            <w:r>
              <w:rPr>
                <w:rStyle w:val="IndexLink"/>
              </w:rPr>
              <w:t>286</w:t>
            </w:r>
          </w:hyperlink>
        </w:p>
        <w:p>
          <w:pPr>
            <w:pStyle w:val="Contents2"/>
            <w:tabs>
              <w:tab w:val="clear" w:pos="8743"/>
              <w:tab w:val="right" w:pos="9026" w:leader="dot"/>
            </w:tabs>
            <w:rPr/>
          </w:pPr>
          <w:hyperlink w:anchor="__RefHeading___Toc9564999_2142443653">
            <w:r>
              <w:rPr>
                <w:webHidden/>
                <w:rStyle w:val="IndexLink"/>
                <w:rtl w:val="true"/>
              </w:rPr>
              <w:t>أصل الأُصول في خواصّ النجوم</w:t>
            </w:r>
            <w:r>
              <w:rPr>
                <w:rStyle w:val="IndexLink"/>
                <w:rtl w:val="true"/>
              </w:rPr>
              <w:t>...(</w:t>
            </w:r>
            <w:r>
              <w:rPr>
                <w:rStyle w:val="IndexLink"/>
                <w:rtl w:val="true"/>
              </w:rPr>
              <w:t>نجوم</w:t>
            </w:r>
            <w:r>
              <w:rPr>
                <w:rStyle w:val="IndexLink"/>
                <w:rtl w:val="true"/>
              </w:rPr>
              <w:t>)</w:t>
              <w:tab/>
            </w:r>
            <w:r>
              <w:rPr>
                <w:rStyle w:val="IndexLink"/>
              </w:rPr>
              <w:t>286</w:t>
            </w:r>
          </w:hyperlink>
        </w:p>
        <w:p>
          <w:pPr>
            <w:pStyle w:val="Contents2"/>
            <w:tabs>
              <w:tab w:val="clear" w:pos="8743"/>
              <w:tab w:val="right" w:pos="9026" w:leader="dot"/>
            </w:tabs>
            <w:rPr/>
          </w:pPr>
          <w:hyperlink w:anchor="__RefHeading___Toc9565001_2142443653">
            <w:r>
              <w:rPr>
                <w:webHidden/>
                <w:rStyle w:val="IndexLink"/>
                <w:rtl w:val="true"/>
              </w:rPr>
              <w:t>الإيناس</w:t>
            </w:r>
            <w:r>
              <w:rPr>
                <w:rStyle w:val="IndexLink"/>
                <w:rtl w:val="true"/>
              </w:rPr>
              <w:t>...(</w:t>
            </w:r>
            <w:r>
              <w:rPr>
                <w:rStyle w:val="IndexLink"/>
                <w:rtl w:val="true"/>
              </w:rPr>
              <w:t>أنساب</w:t>
            </w:r>
            <w:r>
              <w:rPr>
                <w:rStyle w:val="IndexLink"/>
                <w:rtl w:val="true"/>
              </w:rPr>
              <w:t>)</w:t>
              <w:tab/>
            </w:r>
            <w:r>
              <w:rPr>
                <w:rStyle w:val="IndexLink"/>
              </w:rPr>
              <w:t>287</w:t>
            </w:r>
          </w:hyperlink>
        </w:p>
        <w:p>
          <w:pPr>
            <w:pStyle w:val="Contents2"/>
            <w:tabs>
              <w:tab w:val="clear" w:pos="8743"/>
              <w:tab w:val="right" w:pos="9026" w:leader="dot"/>
            </w:tabs>
            <w:rPr/>
          </w:pPr>
          <w:hyperlink w:anchor="__RefHeading___Toc9565003_2142443653">
            <w:r>
              <w:rPr>
                <w:webHidden/>
                <w:rStyle w:val="IndexLink"/>
                <w:rtl w:val="true"/>
              </w:rPr>
              <w:t>العيون الغامزة على خبايا الرامزة</w:t>
            </w:r>
            <w:r>
              <w:rPr>
                <w:rStyle w:val="IndexLink"/>
                <w:rtl w:val="true"/>
              </w:rPr>
              <w:t>...(</w:t>
            </w:r>
            <w:r>
              <w:rPr>
                <w:rStyle w:val="IndexLink"/>
                <w:rtl w:val="true"/>
              </w:rPr>
              <w:t>عروض</w:t>
            </w:r>
            <w:r>
              <w:rPr>
                <w:rStyle w:val="IndexLink"/>
                <w:rtl w:val="true"/>
              </w:rPr>
              <w:t>)</w:t>
              <w:tab/>
            </w:r>
            <w:r>
              <w:rPr>
                <w:rStyle w:val="IndexLink"/>
              </w:rPr>
              <w:t>288</w:t>
            </w:r>
          </w:hyperlink>
        </w:p>
        <w:p>
          <w:pPr>
            <w:pStyle w:val="Contents2"/>
            <w:tabs>
              <w:tab w:val="clear" w:pos="8743"/>
              <w:tab w:val="right" w:pos="9026" w:leader="dot"/>
            </w:tabs>
            <w:rPr/>
          </w:pPr>
          <w:hyperlink w:anchor="__RefHeading___Toc9565005_2142443653">
            <w:r>
              <w:rPr>
                <w:webHidden/>
                <w:rStyle w:val="IndexLink"/>
                <w:rtl w:val="true"/>
              </w:rPr>
              <w:t>الإشارة إلى سيرة المصطفى و تاريخ من بعده من الخلفاء</w:t>
            </w:r>
            <w:r>
              <w:rPr>
                <w:rStyle w:val="IndexLink"/>
                <w:rtl w:val="true"/>
              </w:rPr>
              <w:t>...(</w:t>
            </w:r>
            <w:r>
              <w:rPr>
                <w:rStyle w:val="IndexLink"/>
                <w:rtl w:val="true"/>
              </w:rPr>
              <w:t>تاریخ</w:t>
            </w:r>
            <w:r>
              <w:rPr>
                <w:rStyle w:val="IndexLink"/>
                <w:rtl w:val="true"/>
              </w:rPr>
              <w:t>)</w:t>
              <w:tab/>
            </w:r>
            <w:r>
              <w:rPr>
                <w:rStyle w:val="IndexLink"/>
              </w:rPr>
              <w:t>289</w:t>
            </w:r>
          </w:hyperlink>
        </w:p>
        <w:p>
          <w:pPr>
            <w:pStyle w:val="Contents2"/>
            <w:tabs>
              <w:tab w:val="clear" w:pos="8743"/>
              <w:tab w:val="right" w:pos="9026" w:leader="dot"/>
            </w:tabs>
            <w:rPr/>
          </w:pPr>
          <w:hyperlink w:anchor="__RefHeading___Toc9565007_2142443653">
            <w:r>
              <w:rPr>
                <w:webHidden/>
                <w:rStyle w:val="IndexLink"/>
                <w:rtl w:val="true"/>
              </w:rPr>
              <w:t>الحدائق الأنسيّة في كشف حقايق الأندلسيّة</w:t>
            </w:r>
            <w:r>
              <w:rPr>
                <w:rStyle w:val="IndexLink"/>
                <w:rtl w:val="true"/>
              </w:rPr>
              <w:t xml:space="preserve">...( </w:t>
            </w:r>
            <w:r>
              <w:rPr>
                <w:rStyle w:val="IndexLink"/>
                <w:rtl w:val="true"/>
              </w:rPr>
              <w:t xml:space="preserve">بلاغة </w:t>
            </w:r>
            <w:r>
              <w:rPr>
                <w:rStyle w:val="IndexLink"/>
                <w:rtl w:val="true"/>
              </w:rPr>
              <w:t>)</w:t>
              <w:tab/>
            </w:r>
            <w:r>
              <w:rPr>
                <w:rStyle w:val="IndexLink"/>
              </w:rPr>
              <w:t>290</w:t>
            </w:r>
          </w:hyperlink>
        </w:p>
        <w:p>
          <w:pPr>
            <w:pStyle w:val="Contents2"/>
            <w:tabs>
              <w:tab w:val="clear" w:pos="8743"/>
              <w:tab w:val="right" w:pos="9026" w:leader="dot"/>
            </w:tabs>
            <w:rPr/>
          </w:pPr>
          <w:hyperlink w:anchor="__RefHeading___Toc9565009_2142443653">
            <w:r>
              <w:rPr>
                <w:webHidden/>
                <w:rStyle w:val="IndexLink"/>
                <w:rtl w:val="true"/>
              </w:rPr>
              <w:t>مجموع فيه</w:t>
            </w:r>
            <w:r>
              <w:rPr>
                <w:rStyle w:val="IndexLink"/>
                <w:rtl w:val="true"/>
              </w:rPr>
              <w:t>:</w:t>
              <w:tab/>
            </w:r>
            <w:r>
              <w:rPr>
                <w:rStyle w:val="IndexLink"/>
              </w:rPr>
              <w:t>291</w:t>
            </w:r>
          </w:hyperlink>
        </w:p>
        <w:p>
          <w:pPr>
            <w:pStyle w:val="Contents2"/>
            <w:tabs>
              <w:tab w:val="clear" w:pos="8743"/>
              <w:tab w:val="right" w:pos="9026" w:leader="dot"/>
            </w:tabs>
            <w:rPr/>
          </w:pPr>
          <w:hyperlink w:anchor="__RefHeading___Toc9565011_2142443653">
            <w:r>
              <w:rPr>
                <w:webHidden/>
                <w:rStyle w:val="IndexLink"/>
                <w:rtl w:val="true"/>
              </w:rPr>
              <w:t xml:space="preserve">إكمال تهذيب الكمال في أسماء الرجال المجلّد الأوّل </w:t>
            </w:r>
            <w:r>
              <w:rPr>
                <w:rStyle w:val="IndexLink"/>
                <w:rtl w:val="true"/>
              </w:rPr>
              <w:t>(</w:t>
            </w:r>
            <w:r>
              <w:rPr>
                <w:rStyle w:val="IndexLink"/>
                <w:rtl w:val="true"/>
              </w:rPr>
              <w:t xml:space="preserve">ج </w:t>
            </w:r>
            <w:r>
              <w:rPr>
                <w:rStyle w:val="IndexLink"/>
              </w:rPr>
              <w:t>1</w:t>
            </w:r>
            <w:r>
              <w:rPr>
                <w:rStyle w:val="IndexLink"/>
                <w:rtl w:val="true"/>
              </w:rPr>
              <w:t xml:space="preserve"> - </w:t>
            </w:r>
            <w:r>
              <w:rPr>
                <w:rStyle w:val="IndexLink"/>
              </w:rPr>
              <w:t>10</w:t>
            </w:r>
            <w:r>
              <w:rPr>
                <w:rStyle w:val="IndexLink"/>
                <w:rtl w:val="true"/>
              </w:rPr>
              <w:t>)...(</w:t>
            </w:r>
            <w:r>
              <w:rPr>
                <w:rStyle w:val="IndexLink"/>
                <w:rtl w:val="true"/>
              </w:rPr>
              <w:t>تراجم</w:t>
            </w:r>
            <w:r>
              <w:rPr>
                <w:rStyle w:val="IndexLink"/>
                <w:rtl w:val="true"/>
              </w:rPr>
              <w:t>)</w:t>
              <w:tab/>
            </w:r>
            <w:r>
              <w:rPr>
                <w:rStyle w:val="IndexLink"/>
              </w:rPr>
              <w:t>292</w:t>
            </w:r>
          </w:hyperlink>
        </w:p>
        <w:p>
          <w:pPr>
            <w:pStyle w:val="Contents2"/>
            <w:tabs>
              <w:tab w:val="clear" w:pos="8743"/>
              <w:tab w:val="right" w:pos="9026" w:leader="dot"/>
            </w:tabs>
            <w:rPr/>
          </w:pPr>
          <w:hyperlink w:anchor="__RefHeading___Toc9565013_2142443653">
            <w:r>
              <w:rPr>
                <w:webHidden/>
                <w:rStyle w:val="IndexLink"/>
                <w:rtl w:val="true"/>
              </w:rPr>
              <w:t xml:space="preserve">إكمال تهذيب الكمال المجلّد الثاني منه </w:t>
            </w:r>
            <w:r>
              <w:rPr>
                <w:rStyle w:val="IndexLink"/>
                <w:rtl w:val="true"/>
              </w:rPr>
              <w:t>(</w:t>
            </w:r>
            <w:r>
              <w:rPr>
                <w:rStyle w:val="IndexLink"/>
                <w:rtl w:val="true"/>
              </w:rPr>
              <w:t xml:space="preserve">ج </w:t>
            </w:r>
            <w:r>
              <w:rPr>
                <w:rStyle w:val="IndexLink"/>
              </w:rPr>
              <w:t>11</w:t>
            </w:r>
            <w:r>
              <w:rPr>
                <w:rStyle w:val="IndexLink"/>
                <w:rtl w:val="true"/>
              </w:rPr>
              <w:t xml:space="preserve"> - </w:t>
            </w:r>
            <w:r>
              <w:rPr>
                <w:rStyle w:val="IndexLink"/>
              </w:rPr>
              <w:t>20</w:t>
            </w:r>
            <w:r>
              <w:rPr>
                <w:rStyle w:val="IndexLink"/>
                <w:rtl w:val="true"/>
              </w:rPr>
              <w:t>)...(</w:t>
            </w:r>
            <w:r>
              <w:rPr>
                <w:rStyle w:val="IndexLink"/>
                <w:rtl w:val="true"/>
              </w:rPr>
              <w:t>تراجم</w:t>
            </w:r>
            <w:r>
              <w:rPr>
                <w:rStyle w:val="IndexLink"/>
                <w:rtl w:val="true"/>
              </w:rPr>
              <w:t>)</w:t>
              <w:tab/>
            </w:r>
            <w:r>
              <w:rPr>
                <w:rStyle w:val="IndexLink"/>
              </w:rPr>
              <w:t>293</w:t>
            </w:r>
          </w:hyperlink>
        </w:p>
        <w:p>
          <w:pPr>
            <w:pStyle w:val="Contents2"/>
            <w:tabs>
              <w:tab w:val="clear" w:pos="8743"/>
              <w:tab w:val="right" w:pos="9026" w:leader="dot"/>
            </w:tabs>
            <w:rPr/>
          </w:pPr>
          <w:hyperlink w:anchor="__RefHeading___Toc9565015_2142443653">
            <w:r>
              <w:rPr>
                <w:webHidden/>
                <w:rStyle w:val="IndexLink"/>
                <w:rtl w:val="true"/>
              </w:rPr>
              <w:t xml:space="preserve">إكمال تهذيب الكمال المجلّد الثامن منه </w:t>
            </w:r>
            <w:r>
              <w:rPr>
                <w:rStyle w:val="IndexLink"/>
                <w:rtl w:val="true"/>
              </w:rPr>
              <w:t xml:space="preserve">( </w:t>
            </w:r>
            <w:r>
              <w:rPr>
                <w:rStyle w:val="IndexLink"/>
                <w:rtl w:val="true"/>
              </w:rPr>
              <w:t xml:space="preserve">ج </w:t>
            </w:r>
            <w:r>
              <w:rPr>
                <w:rStyle w:val="IndexLink"/>
              </w:rPr>
              <w:t>72</w:t>
            </w:r>
            <w:r>
              <w:rPr>
                <w:rStyle w:val="IndexLink"/>
                <w:rtl w:val="true"/>
              </w:rPr>
              <w:t xml:space="preserve"> - </w:t>
            </w:r>
            <w:r>
              <w:rPr>
                <w:rStyle w:val="IndexLink"/>
              </w:rPr>
              <w:t>80</w:t>
            </w:r>
            <w:r>
              <w:rPr>
                <w:rStyle w:val="IndexLink"/>
                <w:rtl w:val="true"/>
              </w:rPr>
              <w:t xml:space="preserve"> )...(</w:t>
            </w:r>
            <w:r>
              <w:rPr>
                <w:rStyle w:val="IndexLink"/>
                <w:rtl w:val="true"/>
              </w:rPr>
              <w:t>تراجم</w:t>
            </w:r>
            <w:r>
              <w:rPr>
                <w:rStyle w:val="IndexLink"/>
                <w:rtl w:val="true"/>
              </w:rPr>
              <w:t>)</w:t>
              <w:tab/>
            </w:r>
            <w:r>
              <w:rPr>
                <w:rStyle w:val="IndexLink"/>
              </w:rPr>
              <w:t>294</w:t>
            </w:r>
          </w:hyperlink>
        </w:p>
        <w:p>
          <w:pPr>
            <w:pStyle w:val="Contents2"/>
            <w:tabs>
              <w:tab w:val="clear" w:pos="8743"/>
              <w:tab w:val="right" w:pos="9026" w:leader="dot"/>
            </w:tabs>
            <w:rPr/>
          </w:pPr>
          <w:hyperlink w:anchor="__RefHeading___Toc9565017_2142443653">
            <w:r>
              <w:rPr>
                <w:webHidden/>
                <w:rStyle w:val="IndexLink"/>
                <w:rtl w:val="true"/>
              </w:rPr>
              <w:t xml:space="preserve">إكمال تهذيب الكمال المجلّد التاسع منه </w:t>
            </w:r>
            <w:r>
              <w:rPr>
                <w:rStyle w:val="IndexLink"/>
                <w:rtl w:val="true"/>
              </w:rPr>
              <w:t xml:space="preserve">( </w:t>
            </w:r>
            <w:r>
              <w:rPr>
                <w:rStyle w:val="IndexLink"/>
                <w:rtl w:val="true"/>
              </w:rPr>
              <w:t xml:space="preserve">ج </w:t>
            </w:r>
            <w:r>
              <w:rPr>
                <w:rStyle w:val="IndexLink"/>
              </w:rPr>
              <w:t>82</w:t>
            </w:r>
            <w:r>
              <w:rPr>
                <w:rStyle w:val="IndexLink"/>
                <w:rtl w:val="true"/>
              </w:rPr>
              <w:t xml:space="preserve"> - </w:t>
            </w:r>
            <w:r>
              <w:rPr>
                <w:rStyle w:val="IndexLink"/>
              </w:rPr>
              <w:t>88</w:t>
            </w:r>
            <w:r>
              <w:rPr>
                <w:rStyle w:val="IndexLink"/>
                <w:rtl w:val="true"/>
              </w:rPr>
              <w:t>)...(</w:t>
            </w:r>
            <w:r>
              <w:rPr>
                <w:rStyle w:val="IndexLink"/>
                <w:rtl w:val="true"/>
              </w:rPr>
              <w:t>تراجم</w:t>
            </w:r>
            <w:r>
              <w:rPr>
                <w:rStyle w:val="IndexLink"/>
                <w:rtl w:val="true"/>
              </w:rPr>
              <w:t>)</w:t>
              <w:tab/>
            </w:r>
            <w:r>
              <w:rPr>
                <w:rStyle w:val="IndexLink"/>
              </w:rPr>
              <w:t>295</w:t>
            </w:r>
          </w:hyperlink>
        </w:p>
        <w:p>
          <w:pPr>
            <w:pStyle w:val="Contents2"/>
            <w:tabs>
              <w:tab w:val="clear" w:pos="8743"/>
              <w:tab w:val="right" w:pos="9026" w:leader="dot"/>
            </w:tabs>
            <w:rPr/>
          </w:pPr>
          <w:hyperlink w:anchor="__RefHeading___Toc9565019_2142443653">
            <w:r>
              <w:rPr>
                <w:webHidden/>
                <w:rStyle w:val="IndexLink"/>
                <w:rtl w:val="true"/>
              </w:rPr>
              <w:t xml:space="preserve">إكمال تهذيب الكمال المجلّد الحادي عشر منه </w:t>
            </w:r>
            <w:r>
              <w:rPr>
                <w:rStyle w:val="IndexLink"/>
                <w:rtl w:val="true"/>
              </w:rPr>
              <w:t>(</w:t>
            </w:r>
            <w:r>
              <w:rPr>
                <w:rStyle w:val="IndexLink"/>
                <w:rtl w:val="true"/>
              </w:rPr>
              <w:t>ج</w:t>
            </w:r>
            <w:r>
              <w:rPr>
                <w:rStyle w:val="IndexLink"/>
              </w:rPr>
              <w:t>110</w:t>
            </w:r>
            <w:r>
              <w:rPr>
                <w:rStyle w:val="IndexLink"/>
                <w:rtl w:val="true"/>
              </w:rPr>
              <w:t xml:space="preserve"> - </w:t>
            </w:r>
            <w:r>
              <w:rPr>
                <w:rStyle w:val="IndexLink"/>
              </w:rPr>
              <w:t>201</w:t>
            </w:r>
            <w:r>
              <w:rPr>
                <w:rStyle w:val="IndexLink"/>
                <w:rtl w:val="true"/>
              </w:rPr>
              <w:t>)...(</w:t>
            </w:r>
            <w:r>
              <w:rPr>
                <w:rStyle w:val="IndexLink"/>
                <w:rtl w:val="true"/>
              </w:rPr>
              <w:t>تراجم</w:t>
            </w:r>
            <w:r>
              <w:rPr>
                <w:rStyle w:val="IndexLink"/>
                <w:rtl w:val="true"/>
              </w:rPr>
              <w:t>)</w:t>
              <w:tab/>
            </w:r>
            <w:r>
              <w:rPr>
                <w:rStyle w:val="IndexLink"/>
              </w:rPr>
              <w:t>295</w:t>
            </w:r>
          </w:hyperlink>
        </w:p>
        <w:p>
          <w:pPr>
            <w:pStyle w:val="Contents2"/>
            <w:tabs>
              <w:tab w:val="clear" w:pos="8743"/>
              <w:tab w:val="right" w:pos="9026" w:leader="dot"/>
            </w:tabs>
            <w:rPr/>
          </w:pPr>
          <w:hyperlink w:anchor="__RefHeading___Toc9565021_2142443653">
            <w:r>
              <w:rPr>
                <w:webHidden/>
                <w:rStyle w:val="IndexLink"/>
                <w:rtl w:val="true"/>
              </w:rPr>
              <w:t xml:space="preserve">إكمال تهذيب الكمال المجلّد الثاني عشر منه </w:t>
            </w:r>
            <w:r>
              <w:rPr>
                <w:rStyle w:val="IndexLink"/>
                <w:rtl w:val="true"/>
              </w:rPr>
              <w:t xml:space="preserve">( </w:t>
            </w:r>
            <w:r>
              <w:rPr>
                <w:rStyle w:val="IndexLink"/>
              </w:rPr>
              <w:t>111</w:t>
            </w:r>
            <w:r>
              <w:rPr>
                <w:rStyle w:val="IndexLink"/>
                <w:rtl w:val="true"/>
              </w:rPr>
              <w:t xml:space="preserve"> - </w:t>
            </w:r>
            <w:r>
              <w:rPr>
                <w:rStyle w:val="IndexLink"/>
              </w:rPr>
              <w:t>118</w:t>
            </w:r>
            <w:r>
              <w:rPr>
                <w:rStyle w:val="IndexLink"/>
                <w:rtl w:val="true"/>
              </w:rPr>
              <w:t>)...(</w:t>
            </w:r>
            <w:r>
              <w:rPr>
                <w:rStyle w:val="IndexLink"/>
                <w:rtl w:val="true"/>
              </w:rPr>
              <w:t>تراجم</w:t>
            </w:r>
            <w:r>
              <w:rPr>
                <w:rStyle w:val="IndexLink"/>
                <w:rtl w:val="true"/>
              </w:rPr>
              <w:t>)</w:t>
              <w:tab/>
            </w:r>
            <w:r>
              <w:rPr>
                <w:rStyle w:val="IndexLink"/>
              </w:rPr>
              <w:t>296</w:t>
            </w:r>
          </w:hyperlink>
        </w:p>
        <w:p>
          <w:pPr>
            <w:pStyle w:val="Contents2"/>
            <w:tabs>
              <w:tab w:val="clear" w:pos="8743"/>
              <w:tab w:val="right" w:pos="9026" w:leader="dot"/>
            </w:tabs>
            <w:rPr/>
          </w:pPr>
          <w:hyperlink w:anchor="__RefHeading___Toc9565023_2142443653">
            <w:r>
              <w:rPr>
                <w:webHidden/>
                <w:rStyle w:val="IndexLink"/>
                <w:rtl w:val="true"/>
              </w:rPr>
              <w:t xml:space="preserve">معرفة الصحابة </w:t>
            </w:r>
            <w:r>
              <w:rPr>
                <w:rStyle w:val="IndexLink"/>
                <w:rtl w:val="true"/>
              </w:rPr>
              <w:t>(</w:t>
            </w:r>
            <w:r>
              <w:rPr>
                <w:rStyle w:val="IndexLink"/>
                <w:rtl w:val="true"/>
              </w:rPr>
              <w:t xml:space="preserve">ج </w:t>
            </w:r>
            <w:r>
              <w:rPr>
                <w:rStyle w:val="IndexLink"/>
              </w:rPr>
              <w:t>42</w:t>
            </w:r>
            <w:r>
              <w:rPr>
                <w:rStyle w:val="IndexLink"/>
                <w:rtl w:val="true"/>
              </w:rPr>
              <w:t>)...(</w:t>
            </w:r>
            <w:r>
              <w:rPr>
                <w:rStyle w:val="IndexLink"/>
                <w:rtl w:val="true"/>
              </w:rPr>
              <w:t>تراجم</w:t>
            </w:r>
            <w:r>
              <w:rPr>
                <w:rStyle w:val="IndexLink"/>
                <w:rtl w:val="true"/>
              </w:rPr>
              <w:t>)</w:t>
              <w:tab/>
            </w:r>
            <w:r>
              <w:rPr>
                <w:rStyle w:val="IndexLink"/>
              </w:rPr>
              <w:t>296</w:t>
            </w:r>
          </w:hyperlink>
        </w:p>
        <w:p>
          <w:pPr>
            <w:pStyle w:val="Contents2"/>
            <w:tabs>
              <w:tab w:val="clear" w:pos="8743"/>
              <w:tab w:val="right" w:pos="9026" w:leader="dot"/>
            </w:tabs>
            <w:rPr/>
          </w:pPr>
          <w:hyperlink w:anchor="__RefHeading___Toc9565025_2142443653">
            <w:r>
              <w:rPr>
                <w:webHidden/>
                <w:rStyle w:val="IndexLink"/>
                <w:rtl w:val="true"/>
              </w:rPr>
              <w:t xml:space="preserve">كتاب العين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لغة</w:t>
            </w:r>
            <w:r>
              <w:rPr>
                <w:rStyle w:val="IndexLink"/>
                <w:rtl w:val="true"/>
              </w:rPr>
              <w:t>)</w:t>
              <w:tab/>
            </w:r>
            <w:r>
              <w:rPr>
                <w:rStyle w:val="IndexLink"/>
              </w:rPr>
              <w:t>297</w:t>
            </w:r>
          </w:hyperlink>
        </w:p>
        <w:p>
          <w:pPr>
            <w:pStyle w:val="Contents2"/>
            <w:tabs>
              <w:tab w:val="clear" w:pos="8743"/>
              <w:tab w:val="right" w:pos="9026" w:leader="dot"/>
            </w:tabs>
            <w:rPr/>
          </w:pPr>
          <w:hyperlink w:anchor="__RefHeading___Toc9565027_2142443653">
            <w:r>
              <w:rPr>
                <w:webHidden/>
                <w:rStyle w:val="IndexLink"/>
                <w:rtl w:val="true"/>
              </w:rPr>
              <w:t xml:space="preserve">كتاب العين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لغة</w:t>
            </w:r>
            <w:r>
              <w:rPr>
                <w:rStyle w:val="IndexLink"/>
                <w:rtl w:val="true"/>
              </w:rPr>
              <w:t>)</w:t>
              <w:tab/>
            </w:r>
            <w:r>
              <w:rPr>
                <w:rStyle w:val="IndexLink"/>
              </w:rPr>
              <w:t>298</w:t>
            </w:r>
          </w:hyperlink>
        </w:p>
        <w:p>
          <w:pPr>
            <w:pStyle w:val="Contents2"/>
            <w:tabs>
              <w:tab w:val="clear" w:pos="8743"/>
              <w:tab w:val="right" w:pos="9026" w:leader="dot"/>
            </w:tabs>
            <w:rPr/>
          </w:pPr>
          <w:hyperlink w:anchor="__RefHeading___Toc9565029_2142443653">
            <w:r>
              <w:rPr>
                <w:webHidden/>
                <w:rStyle w:val="IndexLink"/>
                <w:rtl w:val="true"/>
              </w:rPr>
              <w:t xml:space="preserve">فهرس المخطوطات العربيّة في المتحف البريطانيِ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فهرس</w:t>
            </w:r>
            <w:r>
              <w:rPr>
                <w:rStyle w:val="IndexLink"/>
                <w:rtl w:val="true"/>
              </w:rPr>
              <w:t>)</w:t>
              <w:tab/>
            </w:r>
            <w:r>
              <w:rPr>
                <w:rStyle w:val="IndexLink"/>
              </w:rPr>
              <w:t>298</w:t>
            </w:r>
          </w:hyperlink>
        </w:p>
        <w:p>
          <w:pPr>
            <w:pStyle w:val="Contents2"/>
            <w:tabs>
              <w:tab w:val="clear" w:pos="8743"/>
              <w:tab w:val="right" w:pos="9026" w:leader="dot"/>
            </w:tabs>
            <w:rPr/>
          </w:pPr>
          <w:hyperlink w:anchor="__RefHeading___Toc9565031_2142443653">
            <w:r>
              <w:rPr>
                <w:webHidden/>
                <w:rStyle w:val="IndexLink"/>
                <w:rtl w:val="true"/>
              </w:rPr>
              <w:t xml:space="preserve">فهرس المخطوطات العربيّة في المتحف البريطانيّ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فهرس</w:t>
            </w:r>
            <w:r>
              <w:rPr>
                <w:rStyle w:val="IndexLink"/>
                <w:rtl w:val="true"/>
              </w:rPr>
              <w:t>)</w:t>
              <w:tab/>
            </w:r>
            <w:r>
              <w:rPr>
                <w:rStyle w:val="IndexLink"/>
              </w:rPr>
              <w:t>299</w:t>
            </w:r>
          </w:hyperlink>
        </w:p>
        <w:p>
          <w:pPr>
            <w:pStyle w:val="Contents2"/>
            <w:tabs>
              <w:tab w:val="clear" w:pos="8743"/>
              <w:tab w:val="right" w:pos="9026" w:leader="dot"/>
            </w:tabs>
            <w:rPr/>
          </w:pPr>
          <w:hyperlink w:anchor="__RefHeading___Toc9565033_2142443653">
            <w:r>
              <w:rPr>
                <w:webHidden/>
                <w:rStyle w:val="IndexLink"/>
                <w:rtl w:val="true"/>
              </w:rPr>
              <w:t>الإشارة في علم العبارة</w:t>
            </w:r>
            <w:r>
              <w:rPr>
                <w:rStyle w:val="IndexLink"/>
                <w:rtl w:val="true"/>
              </w:rPr>
              <w:t>...(</w:t>
            </w:r>
            <w:r>
              <w:rPr>
                <w:rStyle w:val="IndexLink"/>
                <w:rtl w:val="true"/>
              </w:rPr>
              <w:t xml:space="preserve">علوم غريبة </w:t>
            </w:r>
            <w:r>
              <w:rPr>
                <w:rStyle w:val="IndexLink"/>
                <w:rtl w:val="true"/>
              </w:rPr>
              <w:t>)</w:t>
              <w:tab/>
            </w:r>
            <w:r>
              <w:rPr>
                <w:rStyle w:val="IndexLink"/>
              </w:rPr>
              <w:t>299</w:t>
            </w:r>
          </w:hyperlink>
        </w:p>
        <w:p>
          <w:pPr>
            <w:pStyle w:val="Contents2"/>
            <w:tabs>
              <w:tab w:val="clear" w:pos="8743"/>
              <w:tab w:val="right" w:pos="9026" w:leader="dot"/>
            </w:tabs>
            <w:rPr/>
          </w:pPr>
          <w:hyperlink w:anchor="__RefHeading___Toc9565035_2142443653">
            <w:r>
              <w:rPr>
                <w:webHidden/>
                <w:rStyle w:val="IndexLink"/>
                <w:rtl w:val="true"/>
              </w:rPr>
              <w:t>الفتن و الملاحم</w:t>
            </w:r>
            <w:r>
              <w:rPr>
                <w:rStyle w:val="IndexLink"/>
                <w:rtl w:val="true"/>
              </w:rPr>
              <w:t>...(</w:t>
            </w:r>
            <w:r>
              <w:rPr>
                <w:rStyle w:val="IndexLink"/>
                <w:rtl w:val="true"/>
              </w:rPr>
              <w:t>حدیث</w:t>
            </w:r>
            <w:r>
              <w:rPr>
                <w:rStyle w:val="IndexLink"/>
                <w:rtl w:val="true"/>
              </w:rPr>
              <w:t>)</w:t>
              <w:tab/>
            </w:r>
            <w:r>
              <w:rPr>
                <w:rStyle w:val="IndexLink"/>
              </w:rPr>
              <w:t>300</w:t>
            </w:r>
          </w:hyperlink>
        </w:p>
        <w:p>
          <w:pPr>
            <w:pStyle w:val="Contents2"/>
            <w:tabs>
              <w:tab w:val="clear" w:pos="8743"/>
              <w:tab w:val="right" w:pos="9026" w:leader="dot"/>
            </w:tabs>
            <w:rPr/>
          </w:pPr>
          <w:hyperlink w:anchor="__RefHeading___Toc9565037_2142443653">
            <w:r>
              <w:rPr>
                <w:webHidden/>
                <w:rStyle w:val="IndexLink"/>
                <w:rtl w:val="true"/>
              </w:rPr>
              <w:t>كتاب الآلة الشاملة</w:t>
            </w:r>
            <w:r>
              <w:rPr>
                <w:rStyle w:val="IndexLink"/>
                <w:rtl w:val="true"/>
              </w:rPr>
              <w:t>...(</w:t>
            </w:r>
            <w:r>
              <w:rPr>
                <w:rStyle w:val="IndexLink"/>
                <w:rtl w:val="true"/>
              </w:rPr>
              <w:t>فلك</w:t>
            </w:r>
            <w:r>
              <w:rPr>
                <w:rStyle w:val="IndexLink"/>
                <w:rtl w:val="true"/>
              </w:rPr>
              <w:t>)</w:t>
              <w:tab/>
            </w:r>
            <w:r>
              <w:rPr>
                <w:rStyle w:val="IndexLink"/>
              </w:rPr>
              <w:t>301</w:t>
            </w:r>
          </w:hyperlink>
        </w:p>
        <w:p>
          <w:pPr>
            <w:pStyle w:val="Contents2"/>
            <w:tabs>
              <w:tab w:val="clear" w:pos="8743"/>
              <w:tab w:val="right" w:pos="9026" w:leader="dot"/>
            </w:tabs>
            <w:rPr/>
          </w:pPr>
          <w:hyperlink w:anchor="__RefHeading___Toc9565039_2142443653">
            <w:r>
              <w:rPr>
                <w:webHidden/>
                <w:rStyle w:val="IndexLink"/>
                <w:rtl w:val="true"/>
              </w:rPr>
              <w:t xml:space="preserve">معجم الصحابة </w:t>
            </w:r>
            <w:r>
              <w:rPr>
                <w:rStyle w:val="IndexLink"/>
                <w:rtl w:val="true"/>
              </w:rPr>
              <w:t xml:space="preserve">( </w:t>
            </w:r>
            <w:r>
              <w:rPr>
                <w:rStyle w:val="IndexLink"/>
                <w:rtl w:val="true"/>
              </w:rPr>
              <w:t xml:space="preserve">ج </w:t>
            </w:r>
            <w:r>
              <w:rPr>
                <w:rStyle w:val="IndexLink"/>
              </w:rPr>
              <w:t>1</w:t>
            </w:r>
            <w:r>
              <w:rPr>
                <w:rStyle w:val="IndexLink"/>
                <w:rtl w:val="true"/>
              </w:rPr>
              <w:t xml:space="preserve"> - </w:t>
            </w:r>
            <w:r>
              <w:rPr>
                <w:rStyle w:val="IndexLink"/>
              </w:rPr>
              <w:t>2</w:t>
            </w:r>
            <w:r>
              <w:rPr>
                <w:rStyle w:val="IndexLink"/>
                <w:rtl w:val="true"/>
              </w:rPr>
              <w:t>)...(</w:t>
            </w:r>
            <w:r>
              <w:rPr>
                <w:rStyle w:val="IndexLink"/>
                <w:rtl w:val="true"/>
              </w:rPr>
              <w:t xml:space="preserve">علوم الحديث </w:t>
            </w:r>
            <w:r>
              <w:rPr>
                <w:rStyle w:val="IndexLink"/>
                <w:rtl w:val="true"/>
              </w:rPr>
              <w:t>)</w:t>
              <w:tab/>
            </w:r>
            <w:r>
              <w:rPr>
                <w:rStyle w:val="IndexLink"/>
              </w:rPr>
              <w:t>302</w:t>
            </w:r>
          </w:hyperlink>
        </w:p>
        <w:p>
          <w:pPr>
            <w:pStyle w:val="Contents2"/>
            <w:tabs>
              <w:tab w:val="clear" w:pos="8743"/>
              <w:tab w:val="right" w:pos="9026" w:leader="dot"/>
            </w:tabs>
            <w:rPr/>
          </w:pPr>
          <w:hyperlink w:anchor="__RefHeading___Toc9565041_2142443653">
            <w:r>
              <w:rPr>
                <w:webHidden/>
                <w:rStyle w:val="IndexLink"/>
                <w:rtl w:val="true"/>
              </w:rPr>
              <w:t xml:space="preserve">المنتقى من أخبار المصطفى </w:t>
            </w:r>
            <w:r>
              <w:rPr>
                <w:rStyle w:val="IndexLink"/>
                <w:rtl w:val="true"/>
              </w:rPr>
              <w:t>(</w:t>
            </w:r>
            <w:r>
              <w:rPr>
                <w:rStyle w:val="IndexLink"/>
                <w:rtl w:val="true"/>
              </w:rPr>
              <w:t>صلی اللّه علیه و آله</w:t>
            </w:r>
            <w:r>
              <w:rPr>
                <w:rStyle w:val="IndexLink"/>
                <w:rtl w:val="true"/>
              </w:rPr>
              <w:t>)...(</w:t>
            </w:r>
            <w:r>
              <w:rPr>
                <w:rStyle w:val="IndexLink"/>
                <w:rtl w:val="true"/>
              </w:rPr>
              <w:t>حدیث</w:t>
            </w:r>
            <w:r>
              <w:rPr>
                <w:rStyle w:val="IndexLink"/>
                <w:rtl w:val="true"/>
              </w:rPr>
              <w:t>)</w:t>
              <w:tab/>
            </w:r>
            <w:r>
              <w:rPr>
                <w:rStyle w:val="IndexLink"/>
              </w:rPr>
              <w:t>303</w:t>
            </w:r>
          </w:hyperlink>
        </w:p>
        <w:p>
          <w:pPr>
            <w:pStyle w:val="Contents2"/>
            <w:tabs>
              <w:tab w:val="clear" w:pos="8743"/>
              <w:tab w:val="right" w:pos="9026" w:leader="dot"/>
            </w:tabs>
            <w:rPr/>
          </w:pPr>
          <w:hyperlink w:anchor="__RefHeading___Toc9565043_2142443653">
            <w:r>
              <w:rPr>
                <w:webHidden/>
                <w:rStyle w:val="IndexLink"/>
                <w:rtl w:val="true"/>
              </w:rPr>
              <w:t xml:space="preserve">الإفصاح عن معاني الصحاح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فقه مقارن</w:t>
            </w:r>
            <w:r>
              <w:rPr>
                <w:rStyle w:val="IndexLink"/>
                <w:rtl w:val="true"/>
              </w:rPr>
              <w:t>)</w:t>
              <w:tab/>
            </w:r>
            <w:r>
              <w:rPr>
                <w:rStyle w:val="IndexLink"/>
              </w:rPr>
              <w:t>304</w:t>
            </w:r>
          </w:hyperlink>
        </w:p>
        <w:p>
          <w:pPr>
            <w:pStyle w:val="Contents2"/>
            <w:tabs>
              <w:tab w:val="clear" w:pos="8743"/>
              <w:tab w:val="right" w:pos="9026" w:leader="dot"/>
            </w:tabs>
            <w:rPr/>
          </w:pPr>
          <w:hyperlink w:anchor="__RefHeading___Toc9565045_2142443653">
            <w:r>
              <w:rPr>
                <w:webHidden/>
                <w:rStyle w:val="IndexLink"/>
                <w:rtl w:val="true"/>
              </w:rPr>
              <w:t xml:space="preserve">الغوامض و المبهمات من الأسماء </w:t>
            </w:r>
            <w:r>
              <w:rPr>
                <w:rStyle w:val="IndexLink"/>
                <w:rtl w:val="true"/>
              </w:rPr>
              <w:t>(</w:t>
            </w:r>
            <w:r>
              <w:rPr>
                <w:rStyle w:val="IndexLink"/>
                <w:rtl w:val="true"/>
              </w:rPr>
              <w:t xml:space="preserve">ج </w:t>
            </w:r>
            <w:r>
              <w:rPr>
                <w:rStyle w:val="IndexLink"/>
              </w:rPr>
              <w:t>1</w:t>
            </w:r>
            <w:r>
              <w:rPr>
                <w:rStyle w:val="IndexLink"/>
                <w:rtl w:val="true"/>
              </w:rPr>
              <w:t xml:space="preserve"> - </w:t>
            </w:r>
            <w:r>
              <w:rPr>
                <w:rStyle w:val="IndexLink"/>
              </w:rPr>
              <w:t>13</w:t>
            </w:r>
            <w:r>
              <w:rPr>
                <w:rStyle w:val="IndexLink"/>
                <w:rtl w:val="true"/>
              </w:rPr>
              <w:t>)...(</w:t>
            </w:r>
            <w:r>
              <w:rPr>
                <w:rStyle w:val="IndexLink"/>
                <w:rtl w:val="true"/>
              </w:rPr>
              <w:t>علوم الحديث</w:t>
            </w:r>
            <w:r>
              <w:rPr>
                <w:rStyle w:val="IndexLink"/>
                <w:rtl w:val="true"/>
              </w:rPr>
              <w:t>)</w:t>
              <w:tab/>
            </w:r>
            <w:r>
              <w:rPr>
                <w:rStyle w:val="IndexLink"/>
              </w:rPr>
              <w:t>305</w:t>
            </w:r>
          </w:hyperlink>
        </w:p>
        <w:p>
          <w:pPr>
            <w:pStyle w:val="Contents2"/>
            <w:tabs>
              <w:tab w:val="clear" w:pos="8743"/>
              <w:tab w:val="right" w:pos="9026" w:leader="dot"/>
            </w:tabs>
            <w:rPr/>
          </w:pPr>
          <w:hyperlink w:anchor="__RefHeading___Toc9565047_2142443653">
            <w:r>
              <w:rPr>
                <w:webHidden/>
                <w:rStyle w:val="IndexLink"/>
                <w:rtl w:val="true"/>
              </w:rPr>
              <w:t>الإفادة من الفقه</w:t>
            </w:r>
            <w:r>
              <w:rPr>
                <w:rStyle w:val="IndexLink"/>
                <w:rtl w:val="true"/>
              </w:rPr>
              <w:t>...(</w:t>
            </w:r>
            <w:r>
              <w:rPr>
                <w:rStyle w:val="IndexLink"/>
                <w:rtl w:val="true"/>
              </w:rPr>
              <w:t>فقه</w:t>
            </w:r>
            <w:r>
              <w:rPr>
                <w:rStyle w:val="IndexLink"/>
                <w:rtl w:val="true"/>
              </w:rPr>
              <w:t>)</w:t>
              <w:tab/>
            </w:r>
            <w:r>
              <w:rPr>
                <w:rStyle w:val="IndexLink"/>
              </w:rPr>
              <w:t>306</w:t>
            </w:r>
          </w:hyperlink>
        </w:p>
        <w:p>
          <w:pPr>
            <w:pStyle w:val="Contents2"/>
            <w:tabs>
              <w:tab w:val="clear" w:pos="8743"/>
              <w:tab w:val="right" w:pos="9026" w:leader="dot"/>
            </w:tabs>
            <w:rPr/>
          </w:pPr>
          <w:hyperlink w:anchor="__RefHeading___Toc9565049_2142443653">
            <w:r>
              <w:rPr>
                <w:webHidden/>
                <w:rStyle w:val="IndexLink"/>
                <w:rtl w:val="true"/>
              </w:rPr>
              <w:t>بحر الأنساب</w:t>
            </w:r>
            <w:r>
              <w:rPr>
                <w:rStyle w:val="IndexLink"/>
                <w:rtl w:val="true"/>
              </w:rPr>
              <w:t>...(</w:t>
            </w:r>
            <w:r>
              <w:rPr>
                <w:rStyle w:val="IndexLink"/>
                <w:rtl w:val="true"/>
              </w:rPr>
              <w:t>أنساب</w:t>
            </w:r>
            <w:r>
              <w:rPr>
                <w:rStyle w:val="IndexLink"/>
                <w:rtl w:val="true"/>
              </w:rPr>
              <w:t>)</w:t>
              <w:tab/>
            </w:r>
            <w:r>
              <w:rPr>
                <w:rStyle w:val="IndexLink"/>
              </w:rPr>
              <w:t>306</w:t>
            </w:r>
          </w:hyperlink>
        </w:p>
        <w:p>
          <w:pPr>
            <w:pStyle w:val="Contents2"/>
            <w:tabs>
              <w:tab w:val="clear" w:pos="8743"/>
              <w:tab w:val="right" w:pos="9026" w:leader="dot"/>
            </w:tabs>
            <w:rPr/>
          </w:pPr>
          <w:hyperlink w:anchor="__RefHeading___Toc9565051_2142443653">
            <w:r>
              <w:rPr>
                <w:webHidden/>
                <w:rStyle w:val="IndexLink"/>
                <w:rtl w:val="true"/>
              </w:rPr>
              <w:t>عمدة الطالب في نسب آل أبي طالب</w:t>
            </w:r>
            <w:r>
              <w:rPr>
                <w:rStyle w:val="IndexLink"/>
                <w:rtl w:val="true"/>
              </w:rPr>
              <w:t>...(</w:t>
            </w:r>
            <w:r>
              <w:rPr>
                <w:rStyle w:val="IndexLink"/>
                <w:rtl w:val="true"/>
              </w:rPr>
              <w:t>أنساب</w:t>
            </w:r>
            <w:r>
              <w:rPr>
                <w:rStyle w:val="IndexLink"/>
                <w:rtl w:val="true"/>
              </w:rPr>
              <w:t>)</w:t>
              <w:tab/>
            </w:r>
            <w:r>
              <w:rPr>
                <w:rStyle w:val="IndexLink"/>
              </w:rPr>
              <w:t>307</w:t>
            </w:r>
          </w:hyperlink>
        </w:p>
        <w:p>
          <w:pPr>
            <w:pStyle w:val="Contents2"/>
            <w:tabs>
              <w:tab w:val="clear" w:pos="8743"/>
              <w:tab w:val="right" w:pos="9026" w:leader="dot"/>
            </w:tabs>
            <w:rPr/>
          </w:pPr>
          <w:hyperlink w:anchor="__RefHeading___Toc9565053_2142443653">
            <w:r>
              <w:rPr>
                <w:webHidden/>
                <w:rStyle w:val="IndexLink"/>
                <w:rtl w:val="true"/>
              </w:rPr>
              <w:t>مقتل الإمام الحسين بن علي علیه السلام</w:t>
            </w:r>
            <w:r>
              <w:rPr>
                <w:rStyle w:val="IndexLink"/>
                <w:rtl w:val="true"/>
              </w:rPr>
              <w:t>...(</w:t>
            </w:r>
            <w:r>
              <w:rPr>
                <w:rStyle w:val="IndexLink"/>
                <w:rtl w:val="true"/>
              </w:rPr>
              <w:t>تاریخ</w:t>
            </w:r>
            <w:r>
              <w:rPr>
                <w:rStyle w:val="IndexLink"/>
                <w:rtl w:val="true"/>
              </w:rPr>
              <w:t>)</w:t>
              <w:tab/>
            </w:r>
            <w:r>
              <w:rPr>
                <w:rStyle w:val="IndexLink"/>
              </w:rPr>
              <w:t>308</w:t>
            </w:r>
          </w:hyperlink>
        </w:p>
        <w:p>
          <w:pPr>
            <w:pStyle w:val="Contents2"/>
            <w:tabs>
              <w:tab w:val="clear" w:pos="8743"/>
              <w:tab w:val="right" w:pos="9026" w:leader="dot"/>
            </w:tabs>
            <w:rPr/>
          </w:pPr>
          <w:hyperlink w:anchor="__RefHeading___Toc9565055_2142443653">
            <w:r>
              <w:rPr>
                <w:webHidden/>
                <w:rStyle w:val="IndexLink"/>
                <w:rtl w:val="true"/>
              </w:rPr>
              <w:t>عمدة الطالب في أنساب آل أبي طالب</w:t>
            </w:r>
            <w:r>
              <w:rPr>
                <w:rStyle w:val="IndexLink"/>
                <w:rtl w:val="true"/>
              </w:rPr>
              <w:t>...(</w:t>
            </w:r>
            <w:r>
              <w:rPr>
                <w:rStyle w:val="IndexLink"/>
                <w:rtl w:val="true"/>
              </w:rPr>
              <w:t>أنساب</w:t>
            </w:r>
            <w:r>
              <w:rPr>
                <w:rStyle w:val="IndexLink"/>
                <w:rtl w:val="true"/>
              </w:rPr>
              <w:t>)</w:t>
              <w:tab/>
            </w:r>
            <w:r>
              <w:rPr>
                <w:rStyle w:val="IndexLink"/>
              </w:rPr>
              <w:t>309</w:t>
            </w:r>
          </w:hyperlink>
        </w:p>
        <w:p>
          <w:pPr>
            <w:pStyle w:val="Contents2"/>
            <w:tabs>
              <w:tab w:val="clear" w:pos="8743"/>
              <w:tab w:val="right" w:pos="9026" w:leader="dot"/>
            </w:tabs>
            <w:rPr/>
          </w:pPr>
          <w:hyperlink w:anchor="__RefHeading___Toc9565057_2142443653">
            <w:r>
              <w:rPr>
                <w:webHidden/>
                <w:rStyle w:val="IndexLink"/>
                <w:rtl w:val="true"/>
              </w:rPr>
              <w:t xml:space="preserve">الجمع بين الصحيحين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حدیث</w:t>
            </w:r>
            <w:r>
              <w:rPr>
                <w:rStyle w:val="IndexLink"/>
                <w:rtl w:val="true"/>
              </w:rPr>
              <w:t>)</w:t>
              <w:tab/>
            </w:r>
            <w:r>
              <w:rPr>
                <w:rStyle w:val="IndexLink"/>
              </w:rPr>
              <w:t>310</w:t>
            </w:r>
          </w:hyperlink>
        </w:p>
        <w:p>
          <w:pPr>
            <w:pStyle w:val="Contents2"/>
            <w:tabs>
              <w:tab w:val="clear" w:pos="8743"/>
              <w:tab w:val="right" w:pos="9026" w:leader="dot"/>
            </w:tabs>
            <w:rPr/>
          </w:pPr>
          <w:hyperlink w:anchor="__RefHeading___Toc9565059_2142443653">
            <w:r>
              <w:rPr>
                <w:webHidden/>
                <w:rStyle w:val="IndexLink"/>
                <w:rtl w:val="true"/>
              </w:rPr>
              <w:t xml:space="preserve">الجمع بين الصحيحين </w:t>
            </w:r>
            <w:r>
              <w:rPr>
                <w:rStyle w:val="IndexLink"/>
                <w:rtl w:val="true"/>
              </w:rPr>
              <w:t>(</w:t>
            </w:r>
            <w:r>
              <w:rPr>
                <w:rStyle w:val="IndexLink"/>
                <w:rtl w:val="true"/>
              </w:rPr>
              <w:t xml:space="preserve">ج </w:t>
            </w:r>
            <w:r>
              <w:rPr>
                <w:rStyle w:val="IndexLink"/>
              </w:rPr>
              <w:t>3</w:t>
            </w:r>
            <w:r>
              <w:rPr>
                <w:rStyle w:val="IndexLink"/>
                <w:rtl w:val="true"/>
              </w:rPr>
              <w:t>)...(</w:t>
            </w:r>
            <w:r>
              <w:rPr>
                <w:rStyle w:val="IndexLink"/>
                <w:rtl w:val="true"/>
              </w:rPr>
              <w:t>حدیث</w:t>
            </w:r>
            <w:r>
              <w:rPr>
                <w:rStyle w:val="IndexLink"/>
                <w:rtl w:val="true"/>
              </w:rPr>
              <w:t>)</w:t>
              <w:tab/>
            </w:r>
            <w:r>
              <w:rPr>
                <w:rStyle w:val="IndexLink"/>
              </w:rPr>
              <w:t>311</w:t>
            </w:r>
          </w:hyperlink>
        </w:p>
        <w:p>
          <w:pPr>
            <w:pStyle w:val="Contents2"/>
            <w:tabs>
              <w:tab w:val="clear" w:pos="8743"/>
              <w:tab w:val="right" w:pos="9026" w:leader="dot"/>
            </w:tabs>
            <w:rPr/>
          </w:pPr>
          <w:hyperlink w:anchor="__RefHeading___Toc9565061_2142443653">
            <w:r>
              <w:rPr>
                <w:webHidden/>
                <w:rStyle w:val="IndexLink"/>
                <w:rtl w:val="true"/>
              </w:rPr>
              <w:t>النفحة العنبريّة في أنساب خيرالبريّة</w:t>
            </w:r>
            <w:r>
              <w:rPr>
                <w:rStyle w:val="IndexLink"/>
                <w:rtl w:val="true"/>
              </w:rPr>
              <w:t>...(</w:t>
            </w:r>
            <w:r>
              <w:rPr>
                <w:rStyle w:val="IndexLink"/>
                <w:rtl w:val="true"/>
              </w:rPr>
              <w:t>أنساب</w:t>
            </w:r>
            <w:r>
              <w:rPr>
                <w:rStyle w:val="IndexLink"/>
                <w:rtl w:val="true"/>
              </w:rPr>
              <w:t>)</w:t>
              <w:tab/>
            </w:r>
            <w:r>
              <w:rPr>
                <w:rStyle w:val="IndexLink"/>
              </w:rPr>
              <w:t>312</w:t>
            </w:r>
          </w:hyperlink>
        </w:p>
        <w:p>
          <w:pPr>
            <w:pStyle w:val="Contents2"/>
            <w:tabs>
              <w:tab w:val="clear" w:pos="8743"/>
              <w:tab w:val="right" w:pos="9026" w:leader="dot"/>
            </w:tabs>
            <w:rPr/>
          </w:pPr>
          <w:hyperlink w:anchor="__RefHeading___Toc9565063_2142443653">
            <w:r>
              <w:rPr>
                <w:webHidden/>
                <w:rStyle w:val="IndexLink"/>
                <w:rtl w:val="true"/>
              </w:rPr>
              <w:t xml:space="preserve">تحفة الأزهار و زلال الأنهار </w:t>
            </w:r>
            <w:r>
              <w:rPr>
                <w:rStyle w:val="IndexLink"/>
                <w:rtl w:val="true"/>
              </w:rPr>
              <w:t>(</w:t>
            </w:r>
            <w:r>
              <w:rPr>
                <w:rStyle w:val="IndexLink"/>
                <w:rtl w:val="true"/>
              </w:rPr>
              <w:t xml:space="preserve">ج </w:t>
            </w:r>
            <w:r>
              <w:rPr>
                <w:rStyle w:val="IndexLink"/>
              </w:rPr>
              <w:t>3</w:t>
            </w:r>
            <w:r>
              <w:rPr>
                <w:rStyle w:val="IndexLink"/>
                <w:rtl w:val="true"/>
              </w:rPr>
              <w:t>)...(</w:t>
            </w:r>
            <w:r>
              <w:rPr>
                <w:rStyle w:val="IndexLink"/>
                <w:rtl w:val="true"/>
              </w:rPr>
              <w:t>أنساب</w:t>
            </w:r>
            <w:r>
              <w:rPr>
                <w:rStyle w:val="IndexLink"/>
                <w:rtl w:val="true"/>
              </w:rPr>
              <w:t>)</w:t>
              <w:tab/>
            </w:r>
            <w:r>
              <w:rPr>
                <w:rStyle w:val="IndexLink"/>
              </w:rPr>
              <w:t>312</w:t>
            </w:r>
          </w:hyperlink>
        </w:p>
        <w:p>
          <w:pPr>
            <w:pStyle w:val="Contents2"/>
            <w:tabs>
              <w:tab w:val="clear" w:pos="8743"/>
              <w:tab w:val="right" w:pos="9026" w:leader="dot"/>
            </w:tabs>
            <w:rPr/>
          </w:pPr>
          <w:hyperlink w:anchor="__RefHeading___Toc9565065_2142443653">
            <w:r>
              <w:rPr>
                <w:webHidden/>
                <w:rStyle w:val="IndexLink"/>
                <w:rtl w:val="true"/>
              </w:rPr>
              <w:t>الجواهر المضيئة لحلّ ألفاظ الهمزيّة</w:t>
            </w:r>
            <w:r>
              <w:rPr>
                <w:rStyle w:val="IndexLink"/>
                <w:rtl w:val="true"/>
              </w:rPr>
              <w:t>...(</w:t>
            </w:r>
            <w:r>
              <w:rPr>
                <w:rStyle w:val="IndexLink"/>
                <w:rtl w:val="true"/>
              </w:rPr>
              <w:t>أدب</w:t>
            </w:r>
            <w:r>
              <w:rPr>
                <w:rStyle w:val="IndexLink"/>
                <w:rtl w:val="true"/>
              </w:rPr>
              <w:t>)</w:t>
              <w:tab/>
            </w:r>
            <w:r>
              <w:rPr>
                <w:rStyle w:val="IndexLink"/>
              </w:rPr>
              <w:t>313</w:t>
            </w:r>
          </w:hyperlink>
        </w:p>
        <w:p>
          <w:pPr>
            <w:pStyle w:val="Contents2"/>
            <w:tabs>
              <w:tab w:val="clear" w:pos="8743"/>
              <w:tab w:val="right" w:pos="9026" w:leader="dot"/>
            </w:tabs>
            <w:rPr/>
          </w:pPr>
          <w:hyperlink w:anchor="__RefHeading___Toc9565067_2142443653">
            <w:r>
              <w:rPr>
                <w:webHidden/>
                <w:rStyle w:val="IndexLink"/>
                <w:rtl w:val="true"/>
              </w:rPr>
              <w:t xml:space="preserve">مسالك الأبصار في ممالك الأمصار </w:t>
            </w:r>
            <w:r>
              <w:rPr>
                <w:rStyle w:val="IndexLink"/>
                <w:rtl w:val="true"/>
              </w:rPr>
              <w:t>(</w:t>
            </w:r>
            <w:r>
              <w:rPr>
                <w:rStyle w:val="IndexLink"/>
                <w:rtl w:val="true"/>
              </w:rPr>
              <w:t xml:space="preserve">ج </w:t>
            </w:r>
            <w:r>
              <w:rPr>
                <w:rStyle w:val="IndexLink"/>
              </w:rPr>
              <w:t>12</w:t>
            </w:r>
            <w:r>
              <w:rPr>
                <w:rStyle w:val="IndexLink"/>
                <w:rtl w:val="true"/>
              </w:rPr>
              <w:t>)...(</w:t>
            </w:r>
            <w:r>
              <w:rPr>
                <w:rStyle w:val="IndexLink"/>
                <w:rtl w:val="true"/>
              </w:rPr>
              <w:t>تاریخ</w:t>
            </w:r>
            <w:r>
              <w:rPr>
                <w:rStyle w:val="IndexLink"/>
                <w:rtl w:val="true"/>
              </w:rPr>
              <w:t>)</w:t>
              <w:tab/>
            </w:r>
            <w:r>
              <w:rPr>
                <w:rStyle w:val="IndexLink"/>
              </w:rPr>
              <w:t>314</w:t>
            </w:r>
          </w:hyperlink>
        </w:p>
        <w:p>
          <w:pPr>
            <w:pStyle w:val="Contents2"/>
            <w:tabs>
              <w:tab w:val="clear" w:pos="8743"/>
              <w:tab w:val="right" w:pos="9026" w:leader="dot"/>
            </w:tabs>
            <w:rPr/>
          </w:pPr>
          <w:hyperlink w:anchor="__RefHeading___Toc9565069_2142443653">
            <w:r>
              <w:rPr>
                <w:webHidden/>
                <w:rStyle w:val="IndexLink"/>
                <w:rtl w:val="true"/>
              </w:rPr>
              <w:t>شرح الأُنموذج</w:t>
            </w:r>
            <w:r>
              <w:rPr>
                <w:rStyle w:val="IndexLink"/>
                <w:rtl w:val="true"/>
              </w:rPr>
              <w:t>...(</w:t>
            </w:r>
            <w:r>
              <w:rPr>
                <w:rStyle w:val="IndexLink"/>
                <w:rtl w:val="true"/>
              </w:rPr>
              <w:t>نحو</w:t>
            </w:r>
            <w:r>
              <w:rPr>
                <w:rStyle w:val="IndexLink"/>
                <w:rtl w:val="true"/>
              </w:rPr>
              <w:t>)</w:t>
              <w:tab/>
            </w:r>
            <w:r>
              <w:rPr>
                <w:rStyle w:val="IndexLink"/>
              </w:rPr>
              <w:t>315</w:t>
            </w:r>
          </w:hyperlink>
        </w:p>
        <w:p>
          <w:pPr>
            <w:pStyle w:val="Contents2"/>
            <w:tabs>
              <w:tab w:val="clear" w:pos="8743"/>
              <w:tab w:val="right" w:pos="9026" w:leader="dot"/>
            </w:tabs>
            <w:rPr/>
          </w:pPr>
          <w:hyperlink w:anchor="__RefHeading___Toc9565071_2142443653">
            <w:r>
              <w:rPr>
                <w:webHidden/>
                <w:rStyle w:val="IndexLink"/>
                <w:rtl w:val="true"/>
              </w:rPr>
              <w:t>تعليق على تاريخ مدينة دمشق لابن عساكر</w:t>
            </w:r>
            <w:r>
              <w:rPr>
                <w:rStyle w:val="IndexLink"/>
                <w:rtl w:val="true"/>
              </w:rPr>
              <w:t>...(</w:t>
            </w:r>
            <w:r>
              <w:rPr>
                <w:rStyle w:val="IndexLink"/>
                <w:rtl w:val="true"/>
              </w:rPr>
              <w:t>تاریخ</w:t>
            </w:r>
            <w:r>
              <w:rPr>
                <w:rStyle w:val="IndexLink"/>
                <w:rtl w:val="true"/>
              </w:rPr>
              <w:t>)</w:t>
              <w:tab/>
            </w:r>
            <w:r>
              <w:rPr>
                <w:rStyle w:val="IndexLink"/>
              </w:rPr>
              <w:t>316</w:t>
            </w:r>
          </w:hyperlink>
        </w:p>
        <w:p>
          <w:pPr>
            <w:pStyle w:val="Contents2"/>
            <w:tabs>
              <w:tab w:val="clear" w:pos="8743"/>
              <w:tab w:val="right" w:pos="9026" w:leader="dot"/>
            </w:tabs>
            <w:rPr/>
          </w:pPr>
          <w:hyperlink w:anchor="__RefHeading___Toc9565073_2142443653">
            <w:r>
              <w:rPr>
                <w:webHidden/>
                <w:rStyle w:val="IndexLink"/>
                <w:rtl w:val="true"/>
              </w:rPr>
              <w:t xml:space="preserve">البحر المحيط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أُصول الفقه</w:t>
            </w:r>
            <w:r>
              <w:rPr>
                <w:rStyle w:val="IndexLink"/>
                <w:rtl w:val="true"/>
              </w:rPr>
              <w:t>)</w:t>
              <w:tab/>
            </w:r>
            <w:r>
              <w:rPr>
                <w:rStyle w:val="IndexLink"/>
              </w:rPr>
              <w:t>317</w:t>
            </w:r>
          </w:hyperlink>
        </w:p>
        <w:p>
          <w:pPr>
            <w:pStyle w:val="Contents2"/>
            <w:tabs>
              <w:tab w:val="clear" w:pos="8743"/>
              <w:tab w:val="right" w:pos="9026" w:leader="dot"/>
            </w:tabs>
            <w:rPr/>
          </w:pPr>
          <w:hyperlink w:anchor="__RefHeading___Toc9565075_2142443653">
            <w:r>
              <w:rPr>
                <w:webHidden/>
                <w:rStyle w:val="IndexLink"/>
                <w:rtl w:val="true"/>
              </w:rPr>
              <w:t xml:space="preserve">البحر المحيط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أُصول الفقه</w:t>
            </w:r>
            <w:r>
              <w:rPr>
                <w:rStyle w:val="IndexLink"/>
                <w:rtl w:val="true"/>
              </w:rPr>
              <w:t>)</w:t>
              <w:tab/>
            </w:r>
            <w:r>
              <w:rPr>
                <w:rStyle w:val="IndexLink"/>
              </w:rPr>
              <w:t>318</w:t>
            </w:r>
          </w:hyperlink>
        </w:p>
        <w:p>
          <w:pPr>
            <w:pStyle w:val="Contents2"/>
            <w:tabs>
              <w:tab w:val="clear" w:pos="8743"/>
              <w:tab w:val="right" w:pos="9026" w:leader="dot"/>
            </w:tabs>
            <w:rPr/>
          </w:pPr>
          <w:hyperlink w:anchor="__RefHeading___Toc9565077_2142443653">
            <w:r>
              <w:rPr>
                <w:webHidden/>
                <w:rStyle w:val="IndexLink"/>
                <w:rtl w:val="true"/>
              </w:rPr>
              <w:t xml:space="preserve">البحر المحيط </w:t>
            </w:r>
            <w:r>
              <w:rPr>
                <w:rStyle w:val="IndexLink"/>
                <w:rtl w:val="true"/>
              </w:rPr>
              <w:t>(</w:t>
            </w:r>
            <w:r>
              <w:rPr>
                <w:rStyle w:val="IndexLink"/>
                <w:rtl w:val="true"/>
              </w:rPr>
              <w:t xml:space="preserve">ج </w:t>
            </w:r>
            <w:r>
              <w:rPr>
                <w:rStyle w:val="IndexLink"/>
              </w:rPr>
              <w:t>3</w:t>
            </w:r>
            <w:r>
              <w:rPr>
                <w:rStyle w:val="IndexLink"/>
                <w:rtl w:val="true"/>
              </w:rPr>
              <w:t>)...(</w:t>
            </w:r>
            <w:r>
              <w:rPr>
                <w:rStyle w:val="IndexLink"/>
                <w:rtl w:val="true"/>
              </w:rPr>
              <w:t>أُصول الفقه</w:t>
            </w:r>
            <w:r>
              <w:rPr>
                <w:rStyle w:val="IndexLink"/>
                <w:rtl w:val="true"/>
              </w:rPr>
              <w:t>)</w:t>
              <w:tab/>
            </w:r>
            <w:r>
              <w:rPr>
                <w:rStyle w:val="IndexLink"/>
              </w:rPr>
              <w:t>318</w:t>
            </w:r>
          </w:hyperlink>
        </w:p>
        <w:p>
          <w:pPr>
            <w:pStyle w:val="Contents2"/>
            <w:tabs>
              <w:tab w:val="clear" w:pos="8743"/>
              <w:tab w:val="right" w:pos="9026" w:leader="dot"/>
            </w:tabs>
            <w:rPr/>
          </w:pPr>
          <w:hyperlink w:anchor="__RefHeading___Toc9565079_2142443653">
            <w:r>
              <w:rPr>
                <w:webHidden/>
                <w:rStyle w:val="IndexLink"/>
                <w:rtl w:val="true"/>
              </w:rPr>
              <w:t>أنوار الحقايق</w:t>
            </w:r>
            <w:r>
              <w:rPr>
                <w:rStyle w:val="IndexLink"/>
                <w:rtl w:val="true"/>
              </w:rPr>
              <w:t>...(</w:t>
            </w:r>
            <w:r>
              <w:rPr>
                <w:rStyle w:val="IndexLink"/>
                <w:rtl w:val="true"/>
              </w:rPr>
              <w:t>کلام</w:t>
            </w:r>
            <w:r>
              <w:rPr>
                <w:rStyle w:val="IndexLink"/>
                <w:rtl w:val="true"/>
              </w:rPr>
              <w:t>)</w:t>
              <w:tab/>
            </w:r>
            <w:r>
              <w:rPr>
                <w:rStyle w:val="IndexLink"/>
              </w:rPr>
              <w:t>319</w:t>
            </w:r>
          </w:hyperlink>
        </w:p>
        <w:p>
          <w:pPr>
            <w:pStyle w:val="Contents2"/>
            <w:tabs>
              <w:tab w:val="clear" w:pos="8743"/>
              <w:tab w:val="right" w:pos="9026" w:leader="dot"/>
            </w:tabs>
            <w:rPr/>
          </w:pPr>
          <w:hyperlink w:anchor="__RefHeading___Toc9565081_2142443653">
            <w:r>
              <w:rPr>
                <w:webHidden/>
                <w:rStyle w:val="IndexLink"/>
                <w:rtl w:val="true"/>
              </w:rPr>
              <w:t>مقاصد الصالحين</w:t>
            </w:r>
            <w:r>
              <w:rPr>
                <w:rStyle w:val="IndexLink"/>
                <w:rtl w:val="true"/>
              </w:rPr>
              <w:t>...(</w:t>
            </w:r>
            <w:r>
              <w:rPr>
                <w:rStyle w:val="IndexLink"/>
                <w:rtl w:val="true"/>
              </w:rPr>
              <w:t>کلام</w:t>
            </w:r>
            <w:r>
              <w:rPr>
                <w:rStyle w:val="IndexLink"/>
                <w:rtl w:val="true"/>
              </w:rPr>
              <w:t>)</w:t>
              <w:tab/>
            </w:r>
            <w:r>
              <w:rPr>
                <w:rStyle w:val="IndexLink"/>
              </w:rPr>
              <w:t>320</w:t>
            </w:r>
          </w:hyperlink>
        </w:p>
        <w:p>
          <w:pPr>
            <w:pStyle w:val="Contents2"/>
            <w:tabs>
              <w:tab w:val="clear" w:pos="8743"/>
              <w:tab w:val="right" w:pos="9026" w:leader="dot"/>
            </w:tabs>
            <w:rPr/>
          </w:pPr>
          <w:hyperlink w:anchor="__RefHeading___Toc9565083_2142443653">
            <w:r>
              <w:rPr>
                <w:webHidden/>
                <w:rStyle w:val="IndexLink"/>
                <w:rtl w:val="true"/>
              </w:rPr>
              <w:t xml:space="preserve">لوامع الأنوار العرشيّة في شرح الصحيفة السجاديّة </w:t>
            </w:r>
            <w:r>
              <w:rPr>
                <w:rStyle w:val="IndexLink"/>
                <w:rtl w:val="true"/>
              </w:rPr>
              <w:t xml:space="preserve">( </w:t>
            </w:r>
            <w:r>
              <w:rPr>
                <w:rStyle w:val="IndexLink"/>
                <w:rtl w:val="true"/>
              </w:rPr>
              <w:t xml:space="preserve">ج </w:t>
            </w:r>
            <w:r>
              <w:rPr>
                <w:rStyle w:val="IndexLink"/>
              </w:rPr>
              <w:t>1</w:t>
            </w:r>
            <w:r>
              <w:rPr>
                <w:rStyle w:val="IndexLink"/>
                <w:rtl w:val="true"/>
              </w:rPr>
              <w:t xml:space="preserve"> - </w:t>
            </w:r>
            <w:r>
              <w:rPr>
                <w:rStyle w:val="IndexLink"/>
              </w:rPr>
              <w:t>2</w:t>
            </w:r>
            <w:r>
              <w:rPr>
                <w:rStyle w:val="IndexLink"/>
                <w:rtl w:val="true"/>
              </w:rPr>
              <w:t>)...(</w:t>
            </w:r>
            <w:r>
              <w:rPr>
                <w:rStyle w:val="IndexLink"/>
                <w:rtl w:val="true"/>
              </w:rPr>
              <w:t>کلام</w:t>
            </w:r>
            <w:r>
              <w:rPr>
                <w:rStyle w:val="IndexLink"/>
                <w:rtl w:val="true"/>
              </w:rPr>
              <w:t>)</w:t>
              <w:tab/>
            </w:r>
            <w:r>
              <w:rPr>
                <w:rStyle w:val="IndexLink"/>
              </w:rPr>
              <w:t>320</w:t>
            </w:r>
          </w:hyperlink>
        </w:p>
        <w:p>
          <w:pPr>
            <w:pStyle w:val="Contents2"/>
            <w:tabs>
              <w:tab w:val="clear" w:pos="8743"/>
              <w:tab w:val="right" w:pos="9026" w:leader="dot"/>
            </w:tabs>
            <w:rPr/>
          </w:pPr>
          <w:hyperlink w:anchor="__RefHeading___Toc9565085_2142443653">
            <w:r>
              <w:rPr>
                <w:webHidden/>
                <w:rStyle w:val="IndexLink"/>
                <w:rtl w:val="true"/>
              </w:rPr>
              <w:t xml:space="preserve">الأزمنة و الدهور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فلك</w:t>
            </w:r>
            <w:r>
              <w:rPr>
                <w:rStyle w:val="IndexLink"/>
                <w:rtl w:val="true"/>
              </w:rPr>
              <w:t>)</w:t>
              <w:tab/>
            </w:r>
            <w:r>
              <w:rPr>
                <w:rStyle w:val="IndexLink"/>
              </w:rPr>
              <w:t>321</w:t>
            </w:r>
          </w:hyperlink>
        </w:p>
        <w:p>
          <w:pPr>
            <w:pStyle w:val="Contents2"/>
            <w:tabs>
              <w:tab w:val="clear" w:pos="8743"/>
              <w:tab w:val="right" w:pos="9026" w:leader="dot"/>
            </w:tabs>
            <w:rPr/>
          </w:pPr>
          <w:hyperlink w:anchor="__RefHeading___Toc9565087_2142443653">
            <w:r>
              <w:rPr>
                <w:webHidden/>
                <w:rStyle w:val="IndexLink"/>
                <w:rtl w:val="true"/>
              </w:rPr>
              <w:t>البدر المنير في علم التعبير</w:t>
            </w:r>
            <w:r>
              <w:rPr>
                <w:rStyle w:val="IndexLink"/>
                <w:rtl w:val="true"/>
              </w:rPr>
              <w:t>...(</w:t>
            </w:r>
            <w:r>
              <w:rPr>
                <w:rStyle w:val="IndexLink"/>
                <w:rtl w:val="true"/>
              </w:rPr>
              <w:t>علوم غريبة</w:t>
            </w:r>
            <w:r>
              <w:rPr>
                <w:rStyle w:val="IndexLink"/>
                <w:rtl w:val="true"/>
              </w:rPr>
              <w:t>)</w:t>
              <w:tab/>
            </w:r>
            <w:r>
              <w:rPr>
                <w:rStyle w:val="IndexLink"/>
              </w:rPr>
              <w:t>321</w:t>
            </w:r>
          </w:hyperlink>
        </w:p>
        <w:p>
          <w:pPr>
            <w:pStyle w:val="Contents2"/>
            <w:tabs>
              <w:tab w:val="clear" w:pos="8743"/>
              <w:tab w:val="right" w:pos="9026" w:leader="dot"/>
            </w:tabs>
            <w:rPr/>
          </w:pPr>
          <w:hyperlink w:anchor="__RefHeading___Toc9565089_2142443653">
            <w:r>
              <w:rPr>
                <w:webHidden/>
                <w:rStyle w:val="IndexLink"/>
                <w:rtl w:val="true"/>
              </w:rPr>
              <w:t xml:space="preserve">مرآة الزمان في تواريخ الأعيان </w:t>
            </w:r>
            <w:r>
              <w:rPr>
                <w:rStyle w:val="IndexLink"/>
                <w:rtl w:val="true"/>
              </w:rPr>
              <w:t>(</w:t>
            </w:r>
            <w:r>
              <w:rPr>
                <w:rStyle w:val="IndexLink"/>
                <w:rtl w:val="true"/>
              </w:rPr>
              <w:t xml:space="preserve">ج </w:t>
            </w:r>
            <w:r>
              <w:rPr>
                <w:rStyle w:val="IndexLink"/>
              </w:rPr>
              <w:t>8</w:t>
            </w:r>
            <w:r>
              <w:rPr>
                <w:rStyle w:val="IndexLink"/>
                <w:rtl w:val="true"/>
              </w:rPr>
              <w:t xml:space="preserve"> )...(</w:t>
            </w:r>
            <w:r>
              <w:rPr>
                <w:rStyle w:val="IndexLink"/>
                <w:rtl w:val="true"/>
              </w:rPr>
              <w:t>تاریخ</w:t>
            </w:r>
            <w:r>
              <w:rPr>
                <w:rStyle w:val="IndexLink"/>
                <w:rtl w:val="true"/>
              </w:rPr>
              <w:t>)</w:t>
              <w:tab/>
            </w:r>
            <w:r>
              <w:rPr>
                <w:rStyle w:val="IndexLink"/>
              </w:rPr>
              <w:t>322</w:t>
            </w:r>
          </w:hyperlink>
        </w:p>
        <w:p>
          <w:pPr>
            <w:pStyle w:val="Contents2"/>
            <w:tabs>
              <w:tab w:val="clear" w:pos="8743"/>
              <w:tab w:val="right" w:pos="9026" w:leader="dot"/>
            </w:tabs>
            <w:rPr/>
          </w:pPr>
          <w:hyperlink w:anchor="__RefHeading___Toc9565091_2142443653">
            <w:r>
              <w:rPr>
                <w:webHidden/>
                <w:rStyle w:val="IndexLink"/>
                <w:rtl w:val="true"/>
              </w:rPr>
              <w:t>شرح المقامات الحريريّة</w:t>
            </w:r>
            <w:r>
              <w:rPr>
                <w:rStyle w:val="IndexLink"/>
                <w:rtl w:val="true"/>
              </w:rPr>
              <w:t>...(</w:t>
            </w:r>
            <w:r>
              <w:rPr>
                <w:rStyle w:val="IndexLink"/>
                <w:rtl w:val="true"/>
              </w:rPr>
              <w:t>أدب</w:t>
            </w:r>
            <w:r>
              <w:rPr>
                <w:rStyle w:val="IndexLink"/>
                <w:rtl w:val="true"/>
              </w:rPr>
              <w:t>)</w:t>
              <w:tab/>
            </w:r>
            <w:r>
              <w:rPr>
                <w:rStyle w:val="IndexLink"/>
              </w:rPr>
              <w:t>323</w:t>
            </w:r>
          </w:hyperlink>
        </w:p>
        <w:p>
          <w:pPr>
            <w:pStyle w:val="Contents2"/>
            <w:tabs>
              <w:tab w:val="clear" w:pos="8743"/>
              <w:tab w:val="right" w:pos="9026" w:leader="dot"/>
            </w:tabs>
            <w:rPr/>
          </w:pPr>
          <w:hyperlink w:anchor="__RefHeading___Toc9565093_2142443653">
            <w:r>
              <w:rPr>
                <w:webHidden/>
                <w:rStyle w:val="IndexLink"/>
                <w:rtl w:val="true"/>
              </w:rPr>
              <w:t>درج الدرر</w:t>
            </w:r>
            <w:r>
              <w:rPr>
                <w:rStyle w:val="IndexLink"/>
                <w:rtl w:val="true"/>
              </w:rPr>
              <w:t>...(</w:t>
            </w:r>
            <w:r>
              <w:rPr>
                <w:rStyle w:val="IndexLink"/>
                <w:rtl w:val="true"/>
              </w:rPr>
              <w:t>تفسير القرآن</w:t>
            </w:r>
            <w:r>
              <w:rPr>
                <w:rStyle w:val="IndexLink"/>
                <w:rtl w:val="true"/>
              </w:rPr>
              <w:t>)</w:t>
              <w:tab/>
            </w:r>
            <w:r>
              <w:rPr>
                <w:rStyle w:val="IndexLink"/>
              </w:rPr>
              <w:t>324</w:t>
            </w:r>
          </w:hyperlink>
        </w:p>
        <w:p>
          <w:pPr>
            <w:pStyle w:val="Contents2"/>
            <w:tabs>
              <w:tab w:val="clear" w:pos="8743"/>
              <w:tab w:val="right" w:pos="9026" w:leader="dot"/>
            </w:tabs>
            <w:rPr/>
          </w:pPr>
          <w:hyperlink w:anchor="__RefHeading___Toc9565095_2142443653">
            <w:r>
              <w:rPr>
                <w:webHidden/>
                <w:rStyle w:val="IndexLink"/>
                <w:rtl w:val="true"/>
              </w:rPr>
              <w:t>عرائس البيان في حقائق القرآن</w:t>
            </w:r>
            <w:r>
              <w:rPr>
                <w:rStyle w:val="IndexLink"/>
                <w:rtl w:val="true"/>
              </w:rPr>
              <w:t>...(</w:t>
            </w:r>
            <w:r>
              <w:rPr>
                <w:rStyle w:val="IndexLink"/>
                <w:rtl w:val="true"/>
              </w:rPr>
              <w:t>علوم القرآن</w:t>
            </w:r>
            <w:r>
              <w:rPr>
                <w:rStyle w:val="IndexLink"/>
                <w:rtl w:val="true"/>
              </w:rPr>
              <w:t>)</w:t>
              <w:tab/>
            </w:r>
            <w:r>
              <w:rPr>
                <w:rStyle w:val="IndexLink"/>
              </w:rPr>
              <w:t>325</w:t>
            </w:r>
          </w:hyperlink>
        </w:p>
        <w:p>
          <w:pPr>
            <w:pStyle w:val="Contents2"/>
            <w:tabs>
              <w:tab w:val="clear" w:pos="8743"/>
              <w:tab w:val="right" w:pos="9026" w:leader="dot"/>
            </w:tabs>
            <w:rPr/>
          </w:pPr>
          <w:hyperlink w:anchor="__RefHeading___Toc9565097_2142443653">
            <w:r>
              <w:rPr>
                <w:webHidden/>
                <w:rStyle w:val="IndexLink"/>
                <w:rtl w:val="true"/>
              </w:rPr>
              <w:t>الأصيلي في الأنساب</w:t>
            </w:r>
            <w:r>
              <w:rPr>
                <w:rStyle w:val="IndexLink"/>
                <w:rtl w:val="true"/>
              </w:rPr>
              <w:t>...(</w:t>
            </w:r>
            <w:r>
              <w:rPr>
                <w:rStyle w:val="IndexLink"/>
                <w:rtl w:val="true"/>
              </w:rPr>
              <w:t>أنساب</w:t>
            </w:r>
            <w:r>
              <w:rPr>
                <w:rStyle w:val="IndexLink"/>
                <w:rtl w:val="true"/>
              </w:rPr>
              <w:t>)</w:t>
              <w:tab/>
            </w:r>
            <w:r>
              <w:rPr>
                <w:rStyle w:val="IndexLink"/>
              </w:rPr>
              <w:t>325</w:t>
            </w:r>
          </w:hyperlink>
        </w:p>
        <w:p>
          <w:pPr>
            <w:pStyle w:val="Contents2"/>
            <w:tabs>
              <w:tab w:val="clear" w:pos="8743"/>
              <w:tab w:val="right" w:pos="9026" w:leader="dot"/>
            </w:tabs>
            <w:rPr/>
          </w:pPr>
          <w:hyperlink w:anchor="__RefHeading___Toc9565099_2142443653">
            <w:r>
              <w:rPr>
                <w:webHidden/>
                <w:rStyle w:val="IndexLink"/>
                <w:rtl w:val="true"/>
              </w:rPr>
              <w:t>مجموع فيه</w:t>
            </w:r>
            <w:r>
              <w:rPr>
                <w:rStyle w:val="IndexLink"/>
                <w:rtl w:val="true"/>
              </w:rPr>
              <w:t>:</w:t>
              <w:tab/>
            </w:r>
            <w:r>
              <w:rPr>
                <w:rStyle w:val="IndexLink"/>
              </w:rPr>
              <w:t>326</w:t>
            </w:r>
          </w:hyperlink>
        </w:p>
        <w:p>
          <w:pPr>
            <w:pStyle w:val="Contents2"/>
            <w:tabs>
              <w:tab w:val="clear" w:pos="8743"/>
              <w:tab w:val="right" w:pos="9026" w:leader="dot"/>
            </w:tabs>
            <w:rPr/>
          </w:pPr>
          <w:hyperlink w:anchor="__RefHeading___Toc9565101_2142443653">
            <w:r>
              <w:rPr>
                <w:webHidden/>
                <w:rStyle w:val="IndexLink"/>
                <w:rtl w:val="true"/>
              </w:rPr>
              <w:t>الأربع مقالات في الأحكام لبطليموس</w:t>
            </w:r>
            <w:r>
              <w:rPr>
                <w:rStyle w:val="IndexLink"/>
                <w:rtl w:val="true"/>
              </w:rPr>
              <w:t>...(</w:t>
            </w:r>
            <w:r>
              <w:rPr>
                <w:rStyle w:val="IndexLink"/>
                <w:rtl w:val="true"/>
              </w:rPr>
              <w:t>نجوم</w:t>
            </w:r>
            <w:r>
              <w:rPr>
                <w:rStyle w:val="IndexLink"/>
                <w:rtl w:val="true"/>
              </w:rPr>
              <w:t>)</w:t>
              <w:tab/>
            </w:r>
            <w:r>
              <w:rPr>
                <w:rStyle w:val="IndexLink"/>
              </w:rPr>
              <w:t>329</w:t>
            </w:r>
          </w:hyperlink>
        </w:p>
        <w:p>
          <w:pPr>
            <w:pStyle w:val="Contents2"/>
            <w:tabs>
              <w:tab w:val="clear" w:pos="8743"/>
              <w:tab w:val="right" w:pos="9026" w:leader="dot"/>
            </w:tabs>
            <w:rPr/>
          </w:pPr>
          <w:hyperlink w:anchor="__RefHeading___Toc9565103_2142443653">
            <w:r>
              <w:rPr>
                <w:webHidden/>
                <w:rStyle w:val="IndexLink"/>
                <w:rtl w:val="true"/>
              </w:rPr>
              <w:t>كتاب المسائل</w:t>
            </w:r>
            <w:r>
              <w:rPr>
                <w:rStyle w:val="IndexLink"/>
                <w:rtl w:val="true"/>
              </w:rPr>
              <w:t>...(</w:t>
            </w:r>
            <w:r>
              <w:rPr>
                <w:rStyle w:val="IndexLink"/>
                <w:rtl w:val="true"/>
              </w:rPr>
              <w:t>تقویم</w:t>
            </w:r>
            <w:r>
              <w:rPr>
                <w:rStyle w:val="IndexLink"/>
                <w:rtl w:val="true"/>
              </w:rPr>
              <w:t>)</w:t>
              <w:tab/>
            </w:r>
            <w:r>
              <w:rPr>
                <w:rStyle w:val="IndexLink"/>
              </w:rPr>
              <w:t>329</w:t>
            </w:r>
          </w:hyperlink>
        </w:p>
        <w:p>
          <w:pPr>
            <w:pStyle w:val="Contents2"/>
            <w:tabs>
              <w:tab w:val="clear" w:pos="8743"/>
              <w:tab w:val="right" w:pos="9026" w:leader="dot"/>
            </w:tabs>
            <w:rPr/>
          </w:pPr>
          <w:hyperlink w:anchor="__RefHeading___Toc9565105_2142443653">
            <w:r>
              <w:rPr>
                <w:webHidden/>
                <w:rStyle w:val="IndexLink"/>
                <w:rtl w:val="true"/>
              </w:rPr>
              <w:t>نزهة المشتاق في علماء العراق</w:t>
            </w:r>
            <w:r>
              <w:rPr>
                <w:rStyle w:val="IndexLink"/>
                <w:rtl w:val="true"/>
              </w:rPr>
              <w:t>...(</w:t>
            </w:r>
            <w:r>
              <w:rPr>
                <w:rStyle w:val="IndexLink"/>
                <w:rtl w:val="true"/>
              </w:rPr>
              <w:t>أدب</w:t>
            </w:r>
            <w:r>
              <w:rPr>
                <w:rStyle w:val="IndexLink"/>
                <w:rtl w:val="true"/>
              </w:rPr>
              <w:t>)</w:t>
              <w:tab/>
            </w:r>
            <w:r>
              <w:rPr>
                <w:rStyle w:val="IndexLink"/>
              </w:rPr>
              <w:t>330</w:t>
            </w:r>
          </w:hyperlink>
        </w:p>
        <w:p>
          <w:pPr>
            <w:pStyle w:val="Contents2"/>
            <w:tabs>
              <w:tab w:val="clear" w:pos="8743"/>
              <w:tab w:val="right" w:pos="9026" w:leader="dot"/>
            </w:tabs>
            <w:rPr/>
          </w:pPr>
          <w:hyperlink w:anchor="__RefHeading___Toc9565107_2142443653">
            <w:r>
              <w:rPr>
                <w:webHidden/>
                <w:rStyle w:val="IndexLink"/>
                <w:rtl w:val="true"/>
              </w:rPr>
              <w:t xml:space="preserve">مشجّرة النبيّ </w:t>
            </w:r>
            <w:r>
              <w:rPr>
                <w:rStyle w:val="IndexLink"/>
                <w:rtl w:val="true"/>
              </w:rPr>
              <w:t>(</w:t>
            </w:r>
            <w:r>
              <w:rPr>
                <w:rStyle w:val="IndexLink"/>
                <w:rtl w:val="true"/>
              </w:rPr>
              <w:t>صلی اللّه علیه و آله</w:t>
            </w:r>
            <w:r>
              <w:rPr>
                <w:rStyle w:val="IndexLink"/>
                <w:rtl w:val="true"/>
              </w:rPr>
              <w:t>)...(</w:t>
            </w:r>
            <w:r>
              <w:rPr>
                <w:rStyle w:val="IndexLink"/>
                <w:rtl w:val="true"/>
              </w:rPr>
              <w:t>أنساب</w:t>
            </w:r>
            <w:r>
              <w:rPr>
                <w:rStyle w:val="IndexLink"/>
                <w:rtl w:val="true"/>
              </w:rPr>
              <w:t>)</w:t>
              <w:tab/>
            </w:r>
            <w:r>
              <w:rPr>
                <w:rStyle w:val="IndexLink"/>
              </w:rPr>
              <w:t>331</w:t>
            </w:r>
          </w:hyperlink>
        </w:p>
        <w:p>
          <w:pPr>
            <w:pStyle w:val="Contents2"/>
            <w:tabs>
              <w:tab w:val="clear" w:pos="8743"/>
              <w:tab w:val="right" w:pos="9026" w:leader="dot"/>
            </w:tabs>
            <w:rPr/>
          </w:pPr>
          <w:hyperlink w:anchor="__RefHeading___Toc9565109_2142443653">
            <w:r>
              <w:rPr>
                <w:webHidden/>
                <w:rStyle w:val="IndexLink"/>
                <w:rtl w:val="true"/>
              </w:rPr>
              <w:t>الموشح على الكافية</w:t>
            </w:r>
            <w:r>
              <w:rPr>
                <w:rStyle w:val="IndexLink"/>
                <w:rtl w:val="true"/>
              </w:rPr>
              <w:t>...(</w:t>
            </w:r>
            <w:r>
              <w:rPr>
                <w:rStyle w:val="IndexLink"/>
                <w:rtl w:val="true"/>
              </w:rPr>
              <w:t>نحو</w:t>
            </w:r>
            <w:r>
              <w:rPr>
                <w:rStyle w:val="IndexLink"/>
                <w:rtl w:val="true"/>
              </w:rPr>
              <w:t>)</w:t>
              <w:tab/>
            </w:r>
            <w:r>
              <w:rPr>
                <w:rStyle w:val="IndexLink"/>
              </w:rPr>
              <w:t>332</w:t>
            </w:r>
          </w:hyperlink>
        </w:p>
        <w:p>
          <w:pPr>
            <w:pStyle w:val="Contents2"/>
            <w:tabs>
              <w:tab w:val="clear" w:pos="8743"/>
              <w:tab w:val="right" w:pos="9026" w:leader="dot"/>
            </w:tabs>
            <w:rPr/>
          </w:pPr>
          <w:hyperlink w:anchor="__RefHeading___Toc9565111_2142443653">
            <w:r>
              <w:rPr>
                <w:webHidden/>
                <w:rStyle w:val="IndexLink"/>
                <w:rtl w:val="true"/>
              </w:rPr>
              <w:t>الوافية في شرح الكافية</w:t>
            </w:r>
            <w:r>
              <w:rPr>
                <w:rStyle w:val="IndexLink"/>
                <w:rtl w:val="true"/>
              </w:rPr>
              <w:t>...(</w:t>
            </w:r>
            <w:r>
              <w:rPr>
                <w:rStyle w:val="IndexLink"/>
                <w:rtl w:val="true"/>
              </w:rPr>
              <w:t>نحو</w:t>
            </w:r>
            <w:r>
              <w:rPr>
                <w:rStyle w:val="IndexLink"/>
                <w:rtl w:val="true"/>
              </w:rPr>
              <w:t>)</w:t>
              <w:tab/>
            </w:r>
            <w:r>
              <w:rPr>
                <w:rStyle w:val="IndexLink"/>
              </w:rPr>
              <w:t>332</w:t>
            </w:r>
          </w:hyperlink>
        </w:p>
        <w:p>
          <w:pPr>
            <w:pStyle w:val="Contents2"/>
            <w:tabs>
              <w:tab w:val="clear" w:pos="8743"/>
              <w:tab w:val="right" w:pos="9026" w:leader="dot"/>
            </w:tabs>
            <w:rPr/>
          </w:pPr>
          <w:hyperlink w:anchor="__RefHeading___Toc9565113_2142443653">
            <w:r>
              <w:rPr>
                <w:webHidden/>
                <w:rStyle w:val="IndexLink"/>
                <w:rtl w:val="true"/>
              </w:rPr>
              <w:t>بناء المقالة العلويّة في نقض الرسالة العثمانيّة</w:t>
            </w:r>
            <w:r>
              <w:rPr>
                <w:rStyle w:val="IndexLink"/>
                <w:rtl w:val="true"/>
              </w:rPr>
              <w:t>...(</w:t>
            </w:r>
            <w:r>
              <w:rPr>
                <w:rStyle w:val="IndexLink"/>
                <w:rtl w:val="true"/>
              </w:rPr>
              <w:t>کلام</w:t>
            </w:r>
            <w:r>
              <w:rPr>
                <w:rStyle w:val="IndexLink"/>
                <w:rtl w:val="true"/>
              </w:rPr>
              <w:t>)</w:t>
              <w:tab/>
            </w:r>
            <w:r>
              <w:rPr>
                <w:rStyle w:val="IndexLink"/>
              </w:rPr>
              <w:t>333</w:t>
            </w:r>
          </w:hyperlink>
        </w:p>
        <w:p>
          <w:pPr>
            <w:pStyle w:val="Contents2"/>
            <w:tabs>
              <w:tab w:val="clear" w:pos="8743"/>
              <w:tab w:val="right" w:pos="9026" w:leader="dot"/>
            </w:tabs>
            <w:rPr/>
          </w:pPr>
          <w:hyperlink w:anchor="__RefHeading___Toc9565115_2142443653">
            <w:r>
              <w:rPr>
                <w:webHidden/>
                <w:rStyle w:val="IndexLink"/>
                <w:rtl w:val="true"/>
              </w:rPr>
              <w:t>الفَارَسُ الفَنِيَّةُ</w:t>
            </w:r>
            <w:r>
              <w:rPr>
                <w:rStyle w:val="IndexLink"/>
                <w:rtl w:val="true"/>
              </w:rPr>
              <w:tab/>
            </w:r>
            <w:r>
              <w:rPr>
                <w:rStyle w:val="IndexLink"/>
              </w:rPr>
              <w:t>336</w:t>
            </w:r>
          </w:hyperlink>
        </w:p>
        <w:p>
          <w:pPr>
            <w:pStyle w:val="Contents2"/>
            <w:tabs>
              <w:tab w:val="clear" w:pos="8743"/>
              <w:tab w:val="right" w:pos="9026" w:leader="dot"/>
            </w:tabs>
            <w:rPr/>
          </w:pPr>
          <w:hyperlink w:anchor="__RefHeading___Toc9565117_2142443653">
            <w:r>
              <w:rPr>
                <w:webHidden/>
                <w:rStyle w:val="IndexLink"/>
                <w:rtl w:val="true"/>
              </w:rPr>
              <w:t>فهرس الألفبائي للكتب</w:t>
            </w:r>
            <w:r>
              <w:rPr>
                <w:rStyle w:val="IndexLink"/>
                <w:rtl w:val="true"/>
              </w:rPr>
              <w:tab/>
            </w:r>
            <w:r>
              <w:rPr>
                <w:rStyle w:val="IndexLink"/>
              </w:rPr>
              <w:t>338</w:t>
            </w:r>
          </w:hyperlink>
        </w:p>
        <w:p>
          <w:pPr>
            <w:pStyle w:val="Contents2"/>
            <w:tabs>
              <w:tab w:val="clear" w:pos="8743"/>
              <w:tab w:val="right" w:pos="9026" w:leader="dot"/>
            </w:tabs>
            <w:rPr/>
          </w:pPr>
          <w:hyperlink w:anchor="__RefHeading___Toc9565119_2142443653">
            <w:r>
              <w:rPr>
                <w:webHidden/>
                <w:rStyle w:val="IndexLink"/>
                <w:rtl w:val="true"/>
              </w:rPr>
              <w:t>فهرس الموضوعى للكتب</w:t>
            </w:r>
            <w:r>
              <w:rPr>
                <w:rStyle w:val="IndexLink"/>
                <w:rtl w:val="true"/>
              </w:rPr>
              <w:tab/>
            </w:r>
            <w:r>
              <w:rPr>
                <w:rStyle w:val="IndexLink"/>
              </w:rPr>
              <w:t>355</w:t>
            </w:r>
          </w:hyperlink>
        </w:p>
        <w:p>
          <w:pPr>
            <w:pStyle w:val="Contents2"/>
            <w:tabs>
              <w:tab w:val="clear" w:pos="8743"/>
              <w:tab w:val="right" w:pos="9026" w:leader="dot"/>
            </w:tabs>
            <w:rPr/>
          </w:pPr>
          <w:hyperlink w:anchor="__RefHeading___Toc9565121_2142443653">
            <w:r>
              <w:rPr>
                <w:webHidden/>
                <w:rStyle w:val="IndexLink"/>
                <w:rtl w:val="true"/>
              </w:rPr>
              <w:t>فهرس المؤلّفين</w:t>
            </w:r>
            <w:r>
              <w:rPr>
                <w:rStyle w:val="IndexLink"/>
                <w:rtl w:val="true"/>
              </w:rPr>
              <w:tab/>
            </w:r>
            <w:r>
              <w:rPr>
                <w:rStyle w:val="IndexLink"/>
              </w:rPr>
              <w:t>374</w:t>
            </w:r>
          </w:hyperlink>
        </w:p>
        <w:p>
          <w:pPr>
            <w:pStyle w:val="Contents2"/>
            <w:tabs>
              <w:tab w:val="clear" w:pos="8743"/>
              <w:tab w:val="right" w:pos="9026" w:leader="dot"/>
            </w:tabs>
            <w:rPr/>
          </w:pPr>
          <w:hyperlink w:anchor="__RefHeading___Toc9565123_2142443653">
            <w:r>
              <w:rPr>
                <w:webHidden/>
                <w:rStyle w:val="IndexLink"/>
                <w:rtl w:val="true"/>
              </w:rPr>
              <w:t>فهرس الناسخين و المعلّقين</w:t>
            </w:r>
            <w:r>
              <w:rPr>
                <w:rStyle w:val="IndexLink"/>
                <w:rtl w:val="true"/>
              </w:rPr>
              <w:tab/>
            </w:r>
            <w:r>
              <w:rPr>
                <w:rStyle w:val="IndexLink"/>
              </w:rPr>
              <w:t>387</w:t>
            </w:r>
          </w:hyperlink>
        </w:p>
        <w:p>
          <w:pPr>
            <w:pStyle w:val="Contents2"/>
            <w:tabs>
              <w:tab w:val="clear" w:pos="8743"/>
              <w:tab w:val="right" w:pos="9026" w:leader="dot"/>
            </w:tabs>
            <w:rPr/>
          </w:pPr>
          <w:hyperlink w:anchor="__RefHeading___Toc9565125_2142443653">
            <w:r>
              <w:rPr>
                <w:webHidden/>
                <w:rStyle w:val="IndexLink"/>
                <w:rtl w:val="true"/>
              </w:rPr>
              <w:t>فهرس الأعلام</w:t>
            </w:r>
            <w:r>
              <w:rPr>
                <w:rStyle w:val="IndexLink"/>
                <w:rtl w:val="true"/>
              </w:rPr>
              <w:tab/>
            </w:r>
            <w:r>
              <w:rPr>
                <w:rStyle w:val="IndexLink"/>
              </w:rPr>
              <w:t>394</w:t>
            </w:r>
          </w:hyperlink>
        </w:p>
        <w:p>
          <w:pPr>
            <w:pStyle w:val="Contents2"/>
            <w:tabs>
              <w:tab w:val="clear" w:pos="8743"/>
              <w:tab w:val="right" w:pos="9026" w:leader="dot"/>
            </w:tabs>
            <w:rPr/>
          </w:pPr>
          <w:hyperlink w:anchor="__RefHeading___Toc9565127_2142443653">
            <w:r>
              <w:rPr>
                <w:webHidden/>
                <w:rStyle w:val="IndexLink"/>
                <w:rtl w:val="true"/>
              </w:rPr>
              <w:t>فهرس الأماكن</w:t>
            </w:r>
            <w:r>
              <w:rPr>
                <w:rStyle w:val="IndexLink"/>
                <w:rtl w:val="true"/>
              </w:rPr>
              <w:tab/>
            </w:r>
            <w:r>
              <w:rPr>
                <w:rStyle w:val="IndexLink"/>
              </w:rPr>
              <w:t>444</w:t>
            </w:r>
          </w:hyperlink>
        </w:p>
        <w:p>
          <w:pPr>
            <w:pStyle w:val="Contents2"/>
            <w:tabs>
              <w:tab w:val="clear" w:pos="8743"/>
              <w:tab w:val="right" w:pos="9026" w:leader="dot"/>
            </w:tabs>
            <w:rPr/>
          </w:pPr>
          <w:hyperlink w:anchor="__RefHeading___Toc9565129_2142443653">
            <w:r>
              <w:rPr>
                <w:webHidden/>
                <w:rStyle w:val="IndexLink"/>
                <w:rtl w:val="true"/>
              </w:rPr>
              <w:t>نماذِجُ مِن تَصاويرِ المخطُوَطات</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66_197448"/>
      <w:bookmarkStart w:id="1" w:name="pg15566_197448"/>
      <w:bookmarkEnd w:id="1"/>
    </w:p>
    <w:p>
      <w:pPr>
        <w:pStyle w:val="Heading2"/>
        <w:numPr>
          <w:ilvl w:val="1"/>
          <w:numId w:val="1"/>
        </w:numPr>
        <w:rPr/>
      </w:pPr>
      <w:bookmarkStart w:id="2" w:name="pg15566_197448"/>
      <w:bookmarkStart w:id="3" w:name="__RefHeading___Toc9564521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محمّد مهدي نجف</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بمساعي و اهتمام دارالتراث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في مکتبة الإمام الحکیم العامّة</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محمّد مهدي نجف</w:t>
      </w:r>
    </w:p>
    <w:p>
      <w:pPr>
        <w:pStyle w:val="BookText"/>
        <w:rPr/>
      </w:pPr>
      <w:r>
        <w:rPr>
          <w:rFonts w:ascii="Amiri" w:hAnsi="Amiri" w:eastAsia="Amiri" w:cs="Amiri"/>
          <w:color w:val="111111"/>
          <w:sz w:val="28"/>
          <w:sz w:val="28"/>
          <w:szCs w:val="28"/>
          <w:rtl w:val="true"/>
          <w:lang w:bidi="ar-SA"/>
        </w:rPr>
        <w:t>بمساعي و اهتمام دارالتراث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الآشرف</w:t>
      </w:r>
    </w:p>
    <w:p>
      <w:pPr>
        <w:pStyle w:val="BookText"/>
        <w:rPr/>
      </w:pPr>
      <w:r>
        <w:rPr>
          <w:rFonts w:ascii="IRNazanin" w:hAnsi="IRNazanin" w:eastAsia="IRNazanin"/>
          <w:color w:val="111111"/>
          <w:sz w:val="28"/>
          <w:sz w:val="28"/>
          <w:szCs w:val="28"/>
          <w:rtl w:val="true"/>
          <w:lang w:bidi="fa-IR"/>
        </w:rPr>
        <w:t>منشورات دارالتراث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الآشرف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الآولی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رئوفی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64523_2142443653"/>
      <w:bookmarkStart w:id="6" w:name="_Toc2"/>
      <w:bookmarkEnd w:id="5"/>
      <w:r>
        <w:rPr>
          <w:rtl w:val="true"/>
        </w:rPr>
        <w:t>فهرس المخطوطاتَ المصوّرة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66_197450"/>
      <w:bookmarkStart w:id="8" w:name="pg15566_197450"/>
      <w:bookmarkEnd w:id="8"/>
    </w:p>
    <w:p>
      <w:pPr>
        <w:pStyle w:val="BookText"/>
        <w:rPr/>
      </w:pPr>
      <w:bookmarkStart w:id="9" w:name="pg15566_197450"/>
      <w:bookmarkEnd w:id="9"/>
      <w:r>
        <w:rPr>
          <w:rFonts w:ascii="IRNazanin" w:hAnsi="IRNazanin" w:eastAsia="IRNazanin"/>
          <w:color w:val="111111"/>
          <w:sz w:val="28"/>
          <w:sz w:val="28"/>
          <w:szCs w:val="28"/>
          <w:rtl w:val="true"/>
          <w:lang w:bidi="fa-IR"/>
        </w:rPr>
        <w:t>في مکتبة الإمام الحکیم العامّة</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محمّد مهدي نجف</w:t>
      </w:r>
    </w:p>
    <w:p>
      <w:pPr>
        <w:pStyle w:val="BookText"/>
        <w:rPr/>
      </w:pPr>
      <w:r>
        <w:rPr>
          <w:rFonts w:ascii="Amiri" w:hAnsi="Amiri" w:eastAsia="Amiri" w:cs="Amiri"/>
          <w:color w:val="111111"/>
          <w:sz w:val="28"/>
          <w:sz w:val="28"/>
          <w:szCs w:val="28"/>
          <w:rtl w:val="true"/>
          <w:lang w:bidi="ar-SA"/>
        </w:rPr>
        <w:t>بمساعي و اهتمام دارالتراث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الآشرف</w:t>
      </w:r>
    </w:p>
    <w:p>
      <w:pPr>
        <w:pStyle w:val="BookText"/>
        <w:rPr/>
      </w:pPr>
      <w:r>
        <w:rPr>
          <w:rFonts w:ascii="IRNazanin" w:hAnsi="IRNazanin" w:eastAsia="IRNazanin"/>
          <w:color w:val="111111"/>
          <w:sz w:val="28"/>
          <w:sz w:val="28"/>
          <w:szCs w:val="28"/>
          <w:rtl w:val="true"/>
          <w:lang w:bidi="fa-IR"/>
        </w:rPr>
        <w:t>منشورات دارالتراث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الآشرف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الآولی </w:t>
      </w:r>
      <w:r>
        <w:rPr>
          <w:rFonts w:eastAsia="IRNazanin" w:cs="IRNazanin"/>
          <w:color w:val="111111"/>
          <w:sz w:val="28"/>
          <w:szCs w:val="28"/>
          <w:lang w:bidi="fa-IR"/>
        </w:rPr>
        <w:t>1434</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النجف الآشرف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جامع الشیخ الآنصاري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دارالتراث</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w:t>
      </w:r>
      <w:r>
        <w:rPr>
          <w:rFonts w:eastAsia="IRNazanin" w:cs="IRNazanin"/>
          <w:color w:val="111111"/>
          <w:sz w:val="28"/>
          <w:szCs w:val="28"/>
          <w:lang w:bidi="fa-IR"/>
        </w:rPr>
        <w:t>7800018351</w:t>
      </w:r>
      <w:r>
        <w:rPr>
          <w:rFonts w:eastAsia="IRNazanin" w:cs="IRNazanin"/>
          <w:color w:val="111111"/>
          <w:sz w:val="28"/>
          <w:szCs w:val="28"/>
          <w:rtl w:val="true"/>
          <w:lang w:bidi="fa-IR"/>
        </w:rPr>
        <w:t>(</w:t>
      </w:r>
      <w:r>
        <w:rPr>
          <w:rFonts w:eastAsia="IRNazanin" w:cs="IRNazanin"/>
          <w:color w:val="111111"/>
          <w:sz w:val="28"/>
          <w:szCs w:val="28"/>
          <w:lang w:bidi="fa-IR"/>
        </w:rPr>
        <w:t>00964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dar.alturath.com...dar.alturath@gmail.com</w:t>
      </w:r>
    </w:p>
    <w:p>
      <w:pPr>
        <w:pStyle w:val="Heading2"/>
        <w:numPr>
          <w:ilvl w:val="1"/>
          <w:numId w:val="1"/>
        </w:numPr>
        <w:rPr/>
      </w:pPr>
      <w:bookmarkStart w:id="10" w:name="__RefHeading___Toc9564525_2142443653"/>
      <w:bookmarkStart w:id="11" w:name="_Toc3"/>
      <w:bookmarkEnd w:id="10"/>
      <w:r>
        <w:rPr>
          <w:rtl w:val="true"/>
        </w:rPr>
        <w:t>مراکز التوزیع</w:t>
      </w:r>
      <w:bookmarkEnd w:id="11"/>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الحويش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جامع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دارالتراث</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7800018351</w:t>
      </w:r>
      <w:r>
        <w:rPr>
          <w:rFonts w:eastAsia="IRNazanin" w:cs="IRNazanin"/>
          <w:color w:val="111111"/>
          <w:sz w:val="28"/>
          <w:szCs w:val="28"/>
          <w:rtl w:val="true"/>
          <w:lang w:bidi="fa-IR"/>
        </w:rPr>
        <w:t>(</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كربلاءالمقدسة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قبلة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إبن فهد الحلّي رحمه اللّه</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7801588707</w:t>
      </w:r>
      <w:r>
        <w:rPr>
          <w:rFonts w:eastAsia="IRNazanin" w:cs="IRNazanin"/>
          <w:color w:val="111111"/>
          <w:sz w:val="28"/>
          <w:szCs w:val="28"/>
          <w:rtl w:val="true"/>
          <w:lang w:bidi="fa-IR"/>
        </w:rPr>
        <w:t>(</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النادري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خوراكيان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بناية گنجینه کتاب دليل ما</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2237113</w:t>
      </w:r>
      <w:r>
        <w:rPr>
          <w:rFonts w:eastAsia="IRNazanin" w:cs="IRNazanin"/>
          <w:color w:val="111111"/>
          <w:sz w:val="28"/>
          <w:szCs w:val="28"/>
          <w:rtl w:val="true"/>
          <w:lang w:bidi="fa-IR"/>
        </w:rPr>
        <w:t>(</w:t>
      </w:r>
      <w:r>
        <w:rPr>
          <w:rFonts w:eastAsia="IRNazanin" w:cs="IRNazanin"/>
          <w:color w:val="111111"/>
          <w:sz w:val="28"/>
          <w:szCs w:val="28"/>
          <w:lang w:bidi="fa-IR"/>
        </w:rPr>
        <w:t>0098511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ناشران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العلّامة المجلسي رحمة 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37842616</w:t>
      </w:r>
      <w:r>
        <w:rPr>
          <w:rFonts w:eastAsia="IRNazanin" w:cs="IRNazanin"/>
          <w:color w:val="111111"/>
          <w:sz w:val="28"/>
          <w:szCs w:val="28"/>
          <w:rtl w:val="true"/>
          <w:lang w:bidi="fa-IR"/>
        </w:rPr>
        <w:t>(</w:t>
      </w:r>
      <w:r>
        <w:rPr>
          <w:rFonts w:eastAsia="IRNazanin" w:cs="IRNazanin"/>
          <w:color w:val="111111"/>
          <w:sz w:val="28"/>
          <w:szCs w:val="28"/>
          <w:lang w:bidi="fa-IR"/>
        </w:rPr>
        <w:t>009825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37842617</w:t>
      </w:r>
      <w:r>
        <w:rPr>
          <w:rFonts w:eastAsia="IRNazanin" w:cs="IRNazanin"/>
          <w:color w:val="111111"/>
          <w:sz w:val="28"/>
          <w:szCs w:val="28"/>
          <w:rtl w:val="true"/>
          <w:lang w:bidi="fa-IR"/>
        </w:rPr>
        <w:t>(</w:t>
      </w:r>
      <w:r>
        <w:rPr>
          <w:rFonts w:eastAsia="IRNazanin" w:cs="IRNazanin"/>
          <w:color w:val="111111"/>
          <w:sz w:val="28"/>
          <w:szCs w:val="28"/>
          <w:lang w:bidi="fa-IR"/>
        </w:rPr>
        <w:t>009825</w:t>
      </w:r>
      <w:r>
        <w:rPr>
          <w:rFonts w:eastAsia="IRNazanin" w:cs="IRNazanin"/>
          <w:color w:val="111111"/>
          <w:sz w:val="28"/>
          <w:szCs w:val="28"/>
          <w:rtl w:val="true"/>
          <w:lang w:bidi="fa-IR"/>
        </w:rPr>
        <w:t xml:space="preserve">) </w:t>
      </w:r>
      <w:bookmarkStart w:id="12" w:name="pg15566_197451"/>
    </w:p>
    <w:p>
      <w:pPr>
        <w:pStyle w:val="Heading2"/>
        <w:numPr>
          <w:ilvl w:val="1"/>
          <w:numId w:val="1"/>
        </w:numPr>
        <w:rPr/>
      </w:pPr>
      <w:bookmarkStart w:id="13" w:name="__RefHeading___Toc9564527_2142443653"/>
      <w:bookmarkStart w:id="14" w:name="_Toc4"/>
      <w:bookmarkEnd w:id="12"/>
      <w:bookmarkEnd w:id="13"/>
      <w:r>
        <w:rPr>
          <w:rtl w:val="true"/>
        </w:rPr>
        <w:t>مجموع فيه</w:t>
      </w:r>
      <w:r>
        <w:rPr>
          <w:rtl w:val="true"/>
        </w:rPr>
        <w:t>:</w:t>
      </w:r>
      <w:bookmarkEnd w:id="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عمر بن محمّد بن الحسن البغداديّ الشافعيّ،المعروف بابن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 يوم السبت الثاني من شعبان سنة ست و ثلاثين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العالم ، جمال الدين ، أبو الفرج ، عبد الرحمن بن علي بن محمّد بن علي بن الجوزيّ بداره قراءة عليه و أنا أسمع في يوم الجمعة ثاني عشر ذي القعدة من سنة ست و تسعين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عجباً لمن يؤمن بالحساب كيف يفعل الخطايا، لا إله إلا اللّه ،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و الحمد لله ربّ العالمين و صلواته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سماع بخط محمّد بن عبد الواحد المقدسيّ في شهر ذي القعدة من سنة ست و تسعين و خمسمائة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عن نسخة دار الكتب الظاهريّة ضمن مجموع رقم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فهرس دار الكتب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حکایات شعبة بن الحجّاج الواسطيّ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عبد اللّه بن محمّد بن عبد العزيز بن بنت أحمد بن منيع البغداديّ 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الصالح ، أبو المنحا عبد الله بن عمر بن علي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 أبو القاسم عبد الله بن محمّد بن عبد العزيز بن بنت أحمد بن منیع البغويّ ببغداد سنة سبع عشرة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الجعد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شعبة إلى بغداد مرّتين أيّام أبي جعفر و أيّام المهدي، كتبت عنه فيهما جميعاً، آخر الجزء، و هو من حكايات شعبة و عمر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سماع بتاريخ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الفهرست لابن النديم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كتاب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مسموعات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الفضل بن أحمد بن محمّد بن أبي العبّاس الصاعديّ ، الغراويّ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الإمام العالم الحافظ ، وجيه الدين ، أبو المظفر منصور بن سليمان بن منصور بن منصور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أمّا بعد حمد اللّه ذي المجد و الجلال و الكرم و الإفضال و الصلاة على النبيّ المصطفى و آله خير آل من سيرة أئمة الحديث تخريج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هو لخمس بقين من رجب سنة إحدى و ستين و مائتين آخره و الحمد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عدّة سماعات منها سماع بتاريخ سنة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فهرس مخطوطات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معجم البلدان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كتاب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سعد محمّد بن يحيى بن منصور النيسابوريّ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 شهاب الدين ،أبو الفضل منصور بن علي بن إسماعيل المخزوميّ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الإمام العالم محي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محمّد بن يحيى بن منصور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حمد اللّه ربّ العالمين و الصلاة على رسول الله محمّد و آله و أصحابه أجمعين ، فهذه أربعون حديثاً عن أربعين صحابيّاً في أربعين باباً من أبواب الدين و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لعبد اللّه بن السايب في الصحيح إلّا حديث واحد أخرجه مسلم في الصحيح و اللّه أعلم ، آخر الأربعين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دارالكتب الظاهريّة ضمن مجموع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أحاديث مسلسلة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يحيى بن أحمد بن زيد بن ناقة الكوفيّ،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الإمام الصالح الصدوق، أبو الفضل عبدالسلام بن عبد اللّه بن أحمد بن أحمد بن بكران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الشيخ الزاهد أبو العبّاس أحمد بن يحيى بن ناقة الحنفيّ الكوفيّ قراءة عليه و أنا أسمع في جمادي الأوّل سنة إثنين و خمسين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سباب المسلمين فسوق ، و قتالهم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صورة سماع على المؤلّف تاريخه خامس جمادي الأوّل من سنة إثنين و خمسين و خمسمائة، و هناك سماع آخر في سنة ثلاث و ثلاثين و ستمائة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دارالكتب الظاهريّة ضمن مجموع رقم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المضيئة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الصحاح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الحجاج عبد الرحمن بن يوسف المزيّ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علّم الإنسان ما لم يعلم، و بصّره بحقائق العلوم النافعة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استخرت اللّه سبحانه و تعالى في ذكر بعض ما وقع لي من غرائب الأحاديث ، و أعزّها وجوداً، و أحسنها في هذا النمط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النبي صلى اللّه عليه و آله قال الكمأة من المنّ و ماؤها شفاء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 الحمد للّه ربّ العالمين ، علّقه كاتبه عبد الرحمن بن يوسف المزيّ في ليلة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 العشرين من صفر، سنة إثنين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صورة قراءة على المخرّج في الثامن و العشرين من صفر سنة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دارالكتب الظاهريّة ضمن مجموع رقم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حديث سفيان بن عينية الهلاليّ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 علي بن حرب بن محمّد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 بعد 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الكاتبة فخر النساء شهدة بنت أحمد بن الفرج بن عمر الأبريّ سنة سبع و ستين و خمسمائة فأقرّت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أنبأ علي بن حرب قال 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سعيد بن المسيّب أنّ عمر ردّ نسوة من البيداء أخرجن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 و هو بخط ضياء الدين، محمّد بن عبد الواحد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دارالكتب الظاهريّة ضمن مجموع رقم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ابن النديم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حديث الحسن بن عرفة العبديّ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 إسماعيل بن محمّد بن إسماعيل بن صالح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الشيخ الأجلّ، الصدر الكبير، ثقة الملوك و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عبد اللطيف بن عبد المنعم بن علي الحرّانيّ بالقاهرة المحروسة ، في سابع عشر شعبان سنة إحدى و ستين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w:t>
      </w:r>
    </w:p>
    <w:p>
      <w:pPr>
        <w:pStyle w:val="BookText"/>
        <w:rPr/>
      </w:pPr>
      <w:r>
        <w:rPr>
          <w:rFonts w:ascii="Amiri" w:hAnsi="Amiri" w:eastAsia="Amiri" w:cs="Amiri"/>
          <w:color w:val="111111"/>
          <w:sz w:val="28"/>
          <w:sz w:val="28"/>
          <w:szCs w:val="28"/>
          <w:rtl w:val="true"/>
          <w:lang w:bidi="ar-SA"/>
        </w:rPr>
        <w:t xml:space="preserve">الحسن بن عرفة بن يزيد العبديّ، في يوم الثلاثاء ثاني ذي الحجة من سنة ست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أنّ رسول اللّه صلى اللّه عليه و آله أهلَّ حين استوت به راحلته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من الحديث الحسن بن عرفة العبديّ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سماعات عديدة منها سنة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دارالكتب الظاهريّة ضمن مجموع رقم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الحرث شريح بن يونس بن إبراهيم بن شعيب البلخيّ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حفص عمر بن محمّد بن معمربن يحيى بن أحمد بن حسان المؤدّب، 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علي بن عمر محمّد بن الحسن الحزين الختليّ، قراءة عليه سنة ست و ثمان و ثلاثمائة ،أنبأ أبو العبّاس حامد بن محمّد بن شعيب البلخيّ ، ثنا شريح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عمر ذاك أبعد 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في الجزء الذي يليه بقية باب العمريّ و الحمد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العرض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فيها فوائد فقهيّة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bookmarkStart w:id="15" w:name="pg15566_197459"/>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دارالكتب الظاهريّة ضمن مجموع رقم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الفهرس لابن النديم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9564529_2142443653"/>
      <w:bookmarkStart w:id="17" w:name="_Toc5"/>
      <w:bookmarkEnd w:id="16"/>
      <w:r>
        <w:rPr>
          <w:rtl w:val="true"/>
        </w:rPr>
        <w:t>مجموع فيه</w:t>
      </w:r>
      <w:r>
        <w:rPr>
          <w:rtl w:val="true"/>
        </w:rPr>
        <w:t>:</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أماني الحسين بن هارون الضبيّ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الحسين بن هارون بن محمّد القاضيّ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الخمسون ، أخبرنا الشيخ أبو حفص، عمر بن محمّد بن معمر بن طبرود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القاضي أبو عبد الله الحسين بن هارون بن محمّد الضبيّ ، إملاء يوم الأربعاء لسبع بقين من شوّال سنة ثلاث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المجلس الحادي و الستين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المجلس و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نسخه العبد الفقير عادي بن إبراهيم بن مياد العرصيّ الجبعيّ یوم الجمعة رابع عشر صفر سنة ست و عشرين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ذیله عدّة سماعات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دارالكتب الظاهريّة ضمن مجموع رقم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أمالي الحسين بن إسماعيل المحامليّ </w:t>
      </w:r>
      <w:r>
        <w:rPr>
          <w:rStyle w:val="FootnoteAnchor"/>
          <w:rtl w:val="true"/>
        </w:rPr>
        <w:footnoteReference w:id="5"/>
      </w:r>
      <w:r>
        <w:rPr>
          <w:rFonts w:ascii="Amiri" w:hAnsi="Amiri" w:eastAsia="Amiri" w:cs="Amiri"/>
          <w:color w:val="111111"/>
          <w:sz w:val="28"/>
          <w:sz w:val="28"/>
          <w:szCs w:val="28"/>
          <w:rtl w:val="true"/>
          <w:lang w:bidi="ar-SA"/>
        </w:rPr>
        <w:t xml:space="preserve">و إسماعيل الصفّار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أحمد بن محمّد بن موسى بن القاسم بن الصلت القرشيّ المجبّر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أبو المعمر بقاء بن عمر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القاضي أبو عبد اللّه الحسين بن إسماعيل المحامليّ في داره إملاء يوم الأحد النصف من جمادي الأُولى من سنة أربع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جدت الغفلة التي ألقاها الله عزّ وجلّ في قلوب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آخرالجزء و الحمد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دارالكتب الظاهريّة ضمن مجموع رقم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المنتقاة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القاسم بن الفضل بن أحمد بن أحمد بن محمود الثقفيّ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طاهر أحمد بن محمّد بن أحمد بن إبراهيم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الإمام العالم، أبو القاسم عبد اللّه بن الحسين بن عبد اللّه بن رواحة الأنصاريّ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الشيخ الرئيس أبو عبد اللّه القاسم بن الفضل بن أحمد بن أحمد بن محمود الثقفيّ بأصبهان سنة ثمان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الجزء الثاني من الفوائد المنتقاة، و يتلوه إن شاء اللّه تعالى في الجزء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لنفسه الفقير إلى رحمة ربه ، أحمد بن إسماعيل بن منصور الحلبيّ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سماع تاريخه سنة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دارالكتب الظاهريّة ضمن مجموع رقم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نافع بن 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قراءة نافع بن عبد الرحمن بن أبي نعيم الليثيّ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في 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سَبِيلُ الْمُجْرِمِينَ بِالنَّصْبِ ، يَقُصُّ الْحَقَّ بِالصَّادِ مِنْ القص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الإخلاص ، روى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بسكون الواو و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كتبه لنفسه الفقير إلى عفو ربه عزّ وجلّ أحمد بن محمّد بن أحمد بن محمّد عفي اللّه</w:t>
      </w:r>
      <w:r>
        <w:rPr>
          <w:rFonts w:eastAsia="Amiri" w:cs="Amiri" w:ascii="Amiri" w:hAnsi="Amiri"/>
          <w:color w:val="111111"/>
          <w:sz w:val="28"/>
          <w:szCs w:val="28"/>
          <w:rtl w:val="true"/>
          <w:lang w:bidi="ar-SA"/>
        </w:rPr>
        <w:t xml:space="preserve">...». </w:t>
      </w:r>
      <w:bookmarkStart w:id="18" w:name="pg15566_197462"/>
    </w:p>
    <w:p>
      <w:pPr>
        <w:pStyle w:val="BookText"/>
        <w:rPr/>
      </w:pPr>
      <w:bookmarkEnd w:id="18"/>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9564531_2142443653"/>
      <w:bookmarkStart w:id="20" w:name="_Toc6"/>
      <w:bookmarkEnd w:id="19"/>
      <w:r>
        <w:rPr>
          <w:rtl w:val="true"/>
        </w:rPr>
        <w:t>مجموع فیه</w:t>
      </w:r>
      <w:r>
        <w:rPr>
          <w:rtl w:val="true"/>
        </w:rPr>
        <w:t>:</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و ضوابط أصوليّة، و عقائد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عنوان الكتاب كما بيّناه على ظهر الورقة الأُولى بخط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اللّهم صلّ على محمّد عبدك و رسولك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فهذه قواعد و ضوابط و أصول مهمّات و مقاصد مطلوبات ، يحتاج إليها طالب المذهب بل طالب العلم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مذهب أهل الحق كلّهم الإيمان بالقدر و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الأصح من القولين في معظم الصوم الأحد بالأصل و اللّه أعلم 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عبد الرحمن بن محمّد بن عمر التدمريّ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مدخل أهل الفقه و اللسان إلى ميدان المحبّة و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أحمد بن إبراهيم بن عبد الرحمن بن مسعود الواسطيّ البغداديّ الدمشقيّ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نستعين و الصلاة و السلام على سيّدنا محمّد و آله و صحبه أجمعين، قال الشيخ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فتح مناهج الهدى و الرشاد لمن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كان رسول اللّه صلى اللّه عليه و آله يقول يا حيّ يا قيّوم برحمتك أستغيث لا تكلني إلى نفسي طرفة عين و أصلح لي شأني كلّه لا إله إلّا أنت،و هذا آخر ما تيسر و الحمد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المنهل الصافي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عجالة الراكب في ذكر أشرف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أبي المعالي محمّد بن علي بن عبد الواحد الأنصاريّ الشافعيّ الدمشقيّ المعروف بابن الزملكانيّ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أرسل محمّد صلی اللّه علیه و آله رحمة للعالمين و خصّه بعموم البعثة إلى الخلائق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كتبت في سفري هذا ضراعة هي عجالة الراكب أودعتها لطائف أشرف المناقب استخرجت معظمها من كلام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العجالة بحمد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الأربعاء تاسع شهر ربيع الأوّل من سنة أربعين و سبعمائة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عبد اللّه بن سليمان بن الأشعث السجستانيّ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الشيخان الأجلّان الفاضلان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عمر بن علي بن خلف الورّاق ، قراءة عليه في شهر ربيع الأوّل سنة أربع و تسعين و ثلاثمائة ثنا أبو بكر عبد الله بن أبي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یا رسول اللّه ما طوبى قال شجرة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كتاب البعث و الحمد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بلغ العرض بالأصل المنقول منه و للّه الحمد و المنّة، و بذيله عدّة سماعات، و على ظهر الورقه الأُولى سماع تاريخه سنة</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لابن النديم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464:9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إسلام كعب بن زهير و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الملك بن محمّد بن عبد الله بن بشران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المسند شمس الدين ،أبو الفرج عبد الرحمن بن أحمد بن عبد الملك بن عثمان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القاسم عبد الملك محمّد بن عبد اللّه بن بشران الواعظ ، قراءة عليه في يوم الجمعة الثالث من ذي القعدة سنة خمس عشرة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رسول اللّه صلی اللّه علیه و آله بمكّة إلى الخلق ليأتوا فيستمعوا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و الحمد 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أضعف عباد الله و أحوجهم إلى رحمته محمّد بن علي بن سالم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أربعين و سبعمائة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بذيله عدّة سماعات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دارالكتب الظاهريّة ضمن مجموع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حاتم محمّد بن إدريس بن المنذر بن داود بن مهران الحنظليّ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أبو طاهر محمّد بن الحسين بن محمّد بن إبراهيم قال حدّثنا أبو حاتم محمّد بن إدريس الحنظليّ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أتينا أنس بن مالك، فاذا رآنا دعا بدهن طيب فيمسح به بدنه ليصافح به إخوانه، و الحمد اللّه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بذيله سماعات منها بتاريخ سنة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250:6</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التصديق بالنظر إلى الله تعالي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الحسين بن عبد الله الآجريّ البغداديّ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الشيخ الإمام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بكر محمّد بن الحسين بن عبد اللّه الآجريّ بمكّة قال الحمد للّه على جميل إحسانه و دوام نعمه حمداً من يعلم أنّ مولاه الكريم يحبّ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جلّ ذكره و تقدّست أسماؤه خلق الخلق كما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العطوف، يعني إنّ الله عزّ وجلّ لايرى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حدّث بهذا الحديث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 و الحمد لله ربّ العالمين و صلّى الله على سيدّنا محمّد و آله و صحبه أجمعين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بذيله عدّة سماعات منها بتاريخ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دارالكتب الظاهريّة ضمن مجموع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لابن النديم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منائح العقول في مدائح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مرتفع بن جبريل المقريّ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يجعل التلبس بالأشعار لنا شعاراً ولا التزمّل من منظوم نثأره لنا 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فلما بلغني أن سيّدنا رسول اللّه صلى اللّه عليه و آله سمع من كعب بن زهير قصيدته و طرب لها فشرّفه ببردته غبطته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قصيدة ابن مرتفع المقريّ في مدح سيّدنا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كتبها يوسف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النابلسيّ من خط ناظمها سنة سبع و أربعين و ستعمة </w:t>
      </w:r>
      <w:r>
        <w:rPr>
          <w:rStyle w:val="FootnoteAnchor"/>
          <w:rtl w:val="true"/>
        </w:rPr>
        <w:footnoteReference w:id="9"/>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هامش الصفحة معارضه بخطّ ناظمها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يليه ثلاث قصائد في مدح الرسول الأعظم صلی اللّه علیه و آله بخطّ الناسخ ابن النابلسيّ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bookmarkStart w:id="21" w:name="pg15566_197468"/>
    </w:p>
    <w:p>
      <w:pPr>
        <w:pStyle w:val="BookText"/>
        <w:rPr/>
      </w:pPr>
      <w:bookmarkEnd w:id="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9564533_2142443653"/>
      <w:bookmarkStart w:id="23" w:name="_Toc7"/>
      <w:bookmarkEnd w:id="22"/>
      <w:r>
        <w:rPr>
          <w:rtl w:val="true"/>
        </w:rPr>
        <w:t>مجموع فیه</w:t>
      </w:r>
      <w:r>
        <w:rPr>
          <w:rtl w:val="true"/>
        </w:rPr>
        <w:t>:</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عمر بن عبد العزيز و 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الحسين بن عبد اللّه الآجريّ البغداديّ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الرئيس أبو القاسم علي بن أحمد بن محمّد بن بنان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بكر محمّد بن الحسين بن عبد الله الآجريّ قراءة عليه في المسجد الحرام سنة ثلاث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أنّه حكم في الكتاب و عدل في العباد أدخلوه الجنّة فحمد اللّه، و ثنا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أخبار عمر بن عبد العزيز و صلّى اللّه على سيّدنا محمّد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سماع بتاريخ سنة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لابن النديم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البداية و النهاية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ابن سمعون 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محمّد بن أحمد بن إسماعيل بن عنبس بن إسماعيل بن سمعون البغداديّ الواعظ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أخبرتنا خديجة بنت محمّد بن عبد اللّه بن علي بن عبد الله العبديّة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ثنا أبو الحسين محمّد بن أحمد بن إسماعيل بن عنبس بن إسماعيل المعروف بابن سمعون إملاء في يوم الثلاثاء لثمان خلون من جمادي الأُولى سنة سبع و ثمانين و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لأبي بكر ولو كنت متأخذ خليلاً لأتخذت أبا بكر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عدّة سماعات منها بتاريخ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أبي الوفاء عرفة بن محمّد الأرمويّ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سريع الحساب الجزيل الثواب أحمده و إليه المرجع و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علم الحساب جليل المقدار عظيم الافتخار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كتاب الشيخ الإمام العلّامة العامل الزاهد شهاب الدين أحمد بن محمّد بن عماد الشهير بابن الهايم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باللّمع الذي اختصره من وسيلة المعونة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فسألني بعض إخواني أن أعمل عليه ما يوضح مشكله و يبين معانيه فاستخرت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أبيات شعريّة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أُزكّى صلاة مع سلام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الهادي و صحب و عترتي تمّت الحاشية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الخميس خامس عشر رجب الفرد سنة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الناصري الشافعيّ مذهباًّ الأشعريّ معتقداً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الحكم بالصحّة و الحكم بالموجب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أبي زرعة أحمد بن عبد الرحيم بن الحسين العراقيّ الشافعيّ المعروف بابن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الإمام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حمد اللّه وليّ النعم و الصلاة و السلام على محمّد سيّد العرب و العجم و على آله و صحبه خير الأُمم فقد عهدنا الحكام على طريقة في الحكم بالصحّة و الحكم بالموجب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محبّ الدين الجيليّ الحكم ، بالموجب بفتح الجيم فمعناه الحكم بموجب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لنفسه العبد الفقير إلى الله علي بن صدقة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دارالكتب الظاهريّة تحت رقم </w:t>
      </w: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قصيدة المقنع في علم الجبر و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محمّد بن أحمد بن محمّد الغزاليّ الدمشقيّ المصريّ الشهير بسبط ابن الماردينيّ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المقنع قصيدة لاميّة عدد أبياتها تسعة و خمسون بيتاً من نظم شهاب الدين أحمد بن محمّد بن الهائم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الجبر و المقابلة، و تبحث في أسماء الأنواع المجهولة و مراتبها و أسسها و أعمال الأعداد و الجذور و مسائل جبريّة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جبر قلوب أوليائه علیه السلام بحسن المقابلة يوم الحساب و حطّ عنهم الأوزار و رفع ذكرهم و أجزل لهم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فقير رحمة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تعليق مختصر على القصيدة اللاميّة التي من البحر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أنشئت في بقعة شريفة في شهر شريف مبارك لأنّه شهر ولد فيه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الفراغ من كتابته نهار الإثنين المبارك ثاني عشر رجب الحرام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 xml:space="preserve">). </w:t>
      </w:r>
      <w:bookmarkStart w:id="24" w:name="pg15566_197472"/>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البدر 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الرياضيّات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9564535_2142443653"/>
      <w:bookmarkStart w:id="26" w:name="_Toc8"/>
      <w:bookmarkEnd w:id="25"/>
      <w:r>
        <w:rPr>
          <w:rtl w:val="true"/>
        </w:rPr>
        <w:t>مجموع فیه</w:t>
      </w:r>
      <w:r>
        <w:rPr>
          <w:rtl w:val="true"/>
        </w:rPr>
        <w:t>:</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دیوان خالد بن يزيد بن معاوية بن أبي سفيان و ما جرى بينه و بين الراهب مريانس من الأسئلة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هاشم خالد بن يزيد بن معاوية بن أبي سفيان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بحمده و بتوفيقه لعبده الذي منّ علينا بالعلم و خصّنا بالعقل و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فإنّي لم أرك بحمد اللّه مذ سمت همتي و علقت مهجتي بالفهم أطلب الصنعة لعلمي بما فيها من الكرامة و 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طالعت الكثير من تأليفهم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ما ملت إليه و أشرفت عليه ديوان الأمير خالد بن يزيد بن معاوية بن أبي سفيان و السبب في وصوله إلى هذا العلم و ما جرى بينه و بين مريانس و هو ما نسخته من كتاب غالب مولى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نسأل الله تعالى أن يجود علينا بعفوه و عافيته و جزيل عطاياه و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مريانس قد بيّن في هذه الرسالة و ستر و أتبع مذاهب الحكماء و نطق بكلامهم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شرح صدر ديوان الشذور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أيد مر بن علي بن أيد مر الجلدكيّ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العبد الفقير إلى الله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غرضي في هذا الكتاب أن اشرح صدر ديوان الشذور أي شذور الذهب للعلماء دون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قبل شرحي هذا شرحت الديوان في شرحين الأوّل منهما سمّيته مطالع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سمّيته كشف الستور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لم أستوف شروط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الشرح قصدي به إظهار فضل مصنّف الديوان و سمّيته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وضعته بمدينة القاهرة عام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ه تاريخ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انقطع الكلام بعد الحمد و المنّة لواهب العقل و مفيض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درويش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شهر رمضان المبارك سنة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البدور في شرح صدر ديوان الشذور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كيمياء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أيدمر بن علي بن أيدمر الجلدكيّ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الإمام العالم المحقّق أيدمر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 اللّه تعالى عليّ و جعلني ممّن يحبّ الحكمة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نظرت في كتابه الموسوم بشذور الذهب فوجدته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استوجب فيه جميع الحكمة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أشرحها شرحاً و جيزاً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كيفية طرح الإكسير و امتحان العمل في درجة التدبير و الحمد اللّه ربّ العالمين، تمّت بهذه المقدّمة الموسوم بعون الملك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تحت رقم </w:t>
      </w: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دقايق الميزان في مقادير الأوزان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الجديد الصاروخانيّ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العالم على مقادير الحكماء و فضّلنا على البهائم بإدراك ميزان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الرسالة في دقايق علم مرتبة مرتّبة على المراتب و المقادير و الأوزان و سمّيتها بدقايق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لاستحالة الثلاثين بعشرة من الخميرة في الميزان و هذا نهاية دقايق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نسخها يوم السبت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يد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 </w:t>
      </w:r>
      <w:r>
        <w:rPr>
          <w:rFonts w:eastAsia="Amiri" w:cs="Amiri" w:ascii="Amiri" w:hAnsi="Amiri"/>
          <w:color w:val="111111"/>
          <w:sz w:val="28"/>
          <w:szCs w:val="28"/>
          <w:rtl w:val="true"/>
          <w:lang w:bidi="ar-SA"/>
        </w:rPr>
        <w:t xml:space="preserve">)». </w:t>
      </w:r>
      <w:bookmarkStart w:id="27" w:name="pg15566_197475"/>
    </w:p>
    <w:p>
      <w:pPr>
        <w:pStyle w:val="BookText"/>
        <w:rPr/>
      </w:pPr>
      <w:bookmarkEnd w:id="27"/>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تحت رقم </w:t>
      </w: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9564537_2142443653"/>
      <w:bookmarkStart w:id="29" w:name="_Toc9"/>
      <w:bookmarkEnd w:id="28"/>
      <w:r>
        <w:rPr>
          <w:rtl w:val="true"/>
        </w:rPr>
        <w:t>مجموعة إجازات علميّة</w:t>
      </w:r>
      <w:r>
        <w:rPr>
          <w:rtl w:val="true"/>
        </w:rPr>
        <w:t>...(</w:t>
      </w:r>
      <w:r>
        <w:rPr>
          <w:rtl w:val="true"/>
        </w:rPr>
        <w:t>علوم الحديث</w:t>
      </w:r>
      <w:r>
        <w:rPr>
          <w:rtl w:val="true"/>
        </w:rPr>
        <w:t>)</w:t>
      </w:r>
      <w:bookmarkEnd w:id="29"/>
    </w:p>
    <w:p>
      <w:pPr>
        <w:pStyle w:val="BookText"/>
        <w:rPr/>
      </w:pPr>
      <w:r>
        <w:rPr>
          <w:rFonts w:ascii="Amiri" w:hAnsi="Amiri" w:eastAsia="Amiri" w:cs="Amiri"/>
          <w:color w:val="111111"/>
          <w:sz w:val="28"/>
          <w:sz w:val="28"/>
          <w:szCs w:val="28"/>
          <w:rtl w:val="true"/>
          <w:lang w:bidi="ar-SA"/>
        </w:rPr>
        <w:t>اشتملت هذه المجموعة على ثلاثين إجازة علميّة لعلماء من القرنين الحادي عشر و الثاني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9564539_2142443653"/>
      <w:bookmarkStart w:id="31" w:name="_Toc10"/>
      <w:bookmarkEnd w:id="30"/>
      <w:r>
        <w:rPr>
          <w:rtl w:val="true"/>
        </w:rPr>
        <w:t>لبّ الألباب و نزهة الأحباب</w:t>
      </w:r>
      <w:r>
        <w:rPr>
          <w:rtl w:val="true"/>
        </w:rPr>
        <w:t>...(</w:t>
      </w:r>
      <w:r>
        <w:rPr>
          <w:rtl w:val="true"/>
        </w:rPr>
        <w:t>أدب</w:t>
      </w:r>
      <w:r>
        <w:rPr>
          <w:rtl w:val="true"/>
        </w:rPr>
        <w:t>)</w:t>
      </w:r>
      <w:bookmarkEnd w:id="3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الأزهريّ العباديّ اليمنيّ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بحمد الّله الذي عمّنا بالأنعام و خصّنا بالإكرام و فضّلنا على كثير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كنت في أوّل عنفوان الشباب قرعا إلى استقراء كل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إنّي جمعت من كتب الأوّلين و نزعت من ترتيب المؤلّفين مائة حكاية ثابتة الرواية من الأخبار المشهورة المسطورة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الاختيار و وافق الإيثار ترتيب عشرة أبواب و بتمامها يتمّ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ذلك بحمد الله وعونه و حسن توفيقه و أظنّه ساقط من الكتاب </w:t>
      </w:r>
      <w:bookmarkStart w:id="32" w:name="pg15566_197476"/>
    </w:p>
    <w:p>
      <w:pPr>
        <w:pStyle w:val="BookText"/>
        <w:rPr/>
      </w:pPr>
      <w:bookmarkEnd w:id="32"/>
      <w:r>
        <w:rPr>
          <w:rFonts w:ascii="Amiri" w:hAnsi="Amiri" w:eastAsia="Amiri" w:cs="Amiri"/>
          <w:color w:val="111111"/>
          <w:sz w:val="28"/>
          <w:sz w:val="28"/>
          <w:szCs w:val="28"/>
          <w:rtl w:val="true"/>
          <w:lang w:bidi="ar-SA"/>
        </w:rPr>
        <w:t xml:space="preserve">أربع حكايات فليعلم ذلك و الحكاية التي سيأتي ذكرها لم تكن منه بل من روض الرياحين للإمام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منه بعد العشاء الآخرة ليلة الأحد ليلة أربعة و عشرون يوماً من شهر الله الأصبّ رجب بخطّ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بن سعيد بن عبداللّه عرف بالدّلال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9564541_2142443653"/>
      <w:bookmarkStart w:id="34" w:name="_Toc11"/>
      <w:bookmarkEnd w:id="33"/>
      <w:r>
        <w:rPr>
          <w:rtl w:val="true"/>
        </w:rPr>
        <w:t>عقائق الحقائق</w:t>
      </w:r>
      <w:r>
        <w:rPr>
          <w:rtl w:val="true"/>
        </w:rPr>
        <w:t>...(</w:t>
      </w:r>
      <w:r>
        <w:rPr>
          <w:rtl w:val="true"/>
        </w:rPr>
        <w:t>مواعظ</w:t>
      </w:r>
      <w:r>
        <w:rPr>
          <w:rtl w:val="true"/>
        </w:rPr>
        <w:t>)</w:t>
      </w:r>
      <w:bookmarkEnd w:id="3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ركن الدين عبد الرحمن بن مروان المغربيّ المعروف بالخطيب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الإمام العالم الأوحد شمس الدين زين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الرحمن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رادّ لقضائك ولا معقّب لحكمك ولا يحيط بكيفك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من الغد قال أمهلني فجاءه الوحي لو عشت ما عشت كان آخره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أنّ اللّه وعده بالجنّة حتى طابت نفسه بالموت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 عشر من شهر اللّه المحرم من شهور سنة سبع و ثمانين و ثمانمائة و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حسن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7609</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bookmarkStart w:id="35" w:name="pg15566_197477"/>
    </w:p>
    <w:p>
      <w:pPr>
        <w:pStyle w:val="BookText"/>
        <w:rPr/>
      </w:pPr>
      <w:bookmarkEnd w:id="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9564543_2142443653"/>
      <w:bookmarkStart w:id="37" w:name="_Toc12"/>
      <w:bookmarkEnd w:id="36"/>
      <w:r>
        <w:rPr>
          <w:rtl w:val="true"/>
        </w:rPr>
        <w:t xml:space="preserve">التوضيح </w:t>
      </w:r>
      <w:r>
        <w:rPr>
          <w:rtl w:val="true"/>
        </w:rPr>
        <w:t>(</w:t>
      </w:r>
      <w:r>
        <w:rPr>
          <w:rtl w:val="true"/>
        </w:rPr>
        <w:t>في شرح مقدمة أبي ليث السمرقنديّ</w:t>
      </w:r>
      <w:r>
        <w:rPr>
          <w:rtl w:val="true"/>
        </w:rPr>
        <w:t>)...(</w:t>
      </w:r>
      <w:r>
        <w:rPr>
          <w:rtl w:val="true"/>
        </w:rPr>
        <w:t>علوم الفقه</w:t>
      </w:r>
      <w:r>
        <w:rPr>
          <w:rtl w:val="true"/>
        </w:rPr>
        <w:t>)</w:t>
      </w:r>
      <w:bookmarkEnd w:id="3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الدين مصطفى بن زكريّا بن أي طوغش </w:t>
      </w:r>
      <w:r>
        <w:rPr>
          <w:rStyle w:val="FootnoteAnchor"/>
          <w:rtl w:val="true"/>
        </w:rPr>
        <w:footnoteReference w:id="13"/>
      </w:r>
      <w:r>
        <w:rPr>
          <w:rFonts w:ascii="Amiri" w:hAnsi="Amiri" w:eastAsia="Amiri" w:cs="Amiri"/>
          <w:color w:val="111111"/>
          <w:sz w:val="28"/>
          <w:sz w:val="28"/>
          <w:szCs w:val="28"/>
          <w:rtl w:val="true"/>
          <w:lang w:bidi="ar-SA"/>
        </w:rPr>
        <w:t xml:space="preserve">القرمانيّ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و السلام على رسوله محمّد و آله و على جميع رسل الله و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مختصر مقدمة الصلاة المنسوب بتأليف الشيخ الإمام قطب المجتهدين نصر بن محمّد الفقيه أبي ليث السمر 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فسمّيته التوضيح و سألت الله أن ينفع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شاكرين حامدين على تمام التوضيح إنّه هو المشكور على إفاضة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 عاشر شهر صفر عام خمسة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9564545_2142443653"/>
      <w:bookmarkStart w:id="39" w:name="_Toc13"/>
      <w:bookmarkEnd w:id="38"/>
      <w:r>
        <w:rPr>
          <w:rtl w:val="true"/>
        </w:rPr>
        <w:t>مجموع فيه</w:t>
      </w:r>
      <w:r>
        <w:rPr>
          <w:rtl w:val="true"/>
        </w:rPr>
        <w:t>:</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عبد اللّه بن محمّد بن عبيد بن سفيان القرشيّ البغداديّ </w:t>
      </w:r>
    </w:p>
    <w:p>
      <w:pPr>
        <w:pStyle w:val="BookText"/>
        <w:rPr/>
      </w:pPr>
      <w:r>
        <w:rPr>
          <w:rFonts w:ascii="Amiri" w:hAnsi="Amiri" w:eastAsia="Amiri" w:cs="Amiri"/>
          <w:color w:val="111111"/>
          <w:sz w:val="28"/>
          <w:sz w:val="28"/>
          <w:szCs w:val="28"/>
          <w:rtl w:val="true"/>
          <w:lang w:bidi="ar-SA"/>
        </w:rPr>
        <w:t xml:space="preserve">المعروف بابن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الإمام ناصح الدين أبو الفرج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ثنا أبو بكر عبد اللّه بن محمّد بن سفيان 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أوفى للبلاء من التقى ولم أر للمكروه أشفى من الصبر آخر كتاب الفرج بعد الشدّة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عن نسخة دار الكتب الظاهريّة ضمن مجموع رقم</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فهرست ابن الندیم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حديث آدم بن أبي أياس العسقلانيّ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يعقوب إسحاق بن إسماعيل الرمليّ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أبو فرج يحيى بن محمود بن سعد الأصبهانيّ بقرائتي عليه في محرم سنة ثلاث و ثمانين و 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بن إسماعيل الرمليّ ، ثنا آدم بن أياس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يونس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ابن آدم على اللؤم، فمن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 الحمد للّه وحده و صلّى اللّه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عدّة سماعات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حكايات عن عبد اللّه الإصفهاني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عبد اللّه بن محمّد بن جعفر بن حبّان الأصبهانيّ المعروف بأبي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عمّي الشيخ الإمام العالم الحافظ ضياء الدين أبو عبد اللّه محمّد بن عبد الواحد المقدسيّ من لفظه و ذلك يوم الجمعة خامس عشر جمادي الأوّل سنة ثلاث و ثلاثين و ستمائة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محمّد عبد اللّه بن محمّد أبو الشيخ كتابة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رأيت بعض من كان يقول القرآن مخلوق في النوم، فقلت إلى ما صرت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عذّبني عذاباً لم يعذبه أحداً من العالمين بكلامي في القرآن قلت بُعداً لك و سُحقاً آخر الجزء و الحمد للّه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بذیله سماع بتاريخ سنة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فضائل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حفص عمر بن أحمد بن عثمان بن أحمد 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الأجلّ العلّامة تاج الدين أبو اليمن زيد بن الحسن بن زيد بن الحسن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 أبو القاسم عبيد الله بن عمر بن أحمد بن عثمان بن أحمد بن شاهين، قراءة عليه و أنا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أحمد صلی اللّه علیه و آله باب فضل شهر رمضان و ما جعل اللّه عزّ و جلّ من البركة و الرحمة و المغفرة لمن شهده و صامه و فضله على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له بكلّ يوم مغفرة و شفاعة و بكلّ ليلة مغفرة 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الكتاب و الحمد للّه ربّ العالمين علّقه لنفسه ابن الأباطيّ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عدّة سماعات منها بتاريخ سنة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و الحكايات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عبد اللّه محمّد بن عبد الواحد 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الإمام أبو الفتوح يوسف بن المبارك بن كامل الخفّاف، قراءة عليه في شهر ربيع الآخر سنة ثمان و تسعين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بفارس قد أقبل بيده حربه، واضعها بين أُذني فرسه، فلمّا بصر به اللصّ أقبل نحوه فطعنه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سماع بتاريخ سنة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مساوئ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جعفر بن محمّد بن سهل بن محمّد السامريّ المعروف بالخرايطيّ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 في الغيبة من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محمّد عبيد اللّه بن عبد الواحد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من باب ذمّ الغضب و ما يزيله عند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قال فرفع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تفقه هو إلّا تغضب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عدّة سماعات منها سماع بتاريخ سنة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0" w:name="pg15566_197482"/>
    </w:p>
    <w:p>
      <w:pPr>
        <w:pStyle w:val="BookText"/>
        <w:rPr/>
      </w:pPr>
      <w:bookmarkEnd w:id="40"/>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9564547_2142443653"/>
      <w:bookmarkStart w:id="42" w:name="_Toc14"/>
      <w:bookmarkEnd w:id="41"/>
      <w:r>
        <w:rPr>
          <w:rtl w:val="true"/>
        </w:rPr>
        <w:t>تاريخ بني إسرائيل</w:t>
      </w:r>
      <w:r>
        <w:rPr>
          <w:rtl w:val="true"/>
        </w:rPr>
        <w:t>...(</w:t>
      </w:r>
      <w:r>
        <w:rPr>
          <w:rtl w:val="true"/>
        </w:rPr>
        <w:t>تاریخ</w:t>
      </w:r>
      <w:r>
        <w:rPr>
          <w:rtl w:val="true"/>
        </w:rPr>
        <w:t>)</w:t>
      </w:r>
      <w:bookmarkEnd w:id="4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جريون الإسرائيليّ الهارونيّ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سعيد اليمنيّ الإسرائيلي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أخبر به يوسف بن جريون الإسرائيليّ الهارونيّ من أخبار آدم أبي البشر علیه السلام و ما انتهت إليه الملوك و السلاطين ، أخبرت الكتب الشريفة أعني التوراة و ما يتابعها من كتب المفسّرين إنّ آدم أبو البشر أولد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الحكاية آخر الحكايات التي وصلت إلى يوسف بن جريون المؤرخ اليهوديّ و بها تمّ الكتاب و 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العبرانيّة إلى العربيّة و عنى بنقله من العبرانيّة إلى العربيّة زكريّا بن سعيد اليمنيّ الإسرائيليّ و كان الفراغ منه في أوائل رجب المبارك من شهور ست و تسعين و ثمانمائة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43" w:name="pg15566_197483"/>
    </w:p>
    <w:p>
      <w:pPr>
        <w:pStyle w:val="BookText"/>
        <w:rPr/>
      </w:pPr>
      <w:bookmarkEnd w:id="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9564549_2142443653"/>
      <w:bookmarkStart w:id="45" w:name="_Toc15"/>
      <w:bookmarkEnd w:id="44"/>
      <w:r>
        <w:rPr>
          <w:rtl w:val="true"/>
        </w:rPr>
        <w:t>مجموع فیه</w:t>
      </w:r>
      <w:r>
        <w:rPr>
          <w:rtl w:val="true"/>
        </w:rPr>
        <w:t>:</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السنن على الكافي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عبد اللّه محمّد بن عبد الواحد 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في الفقه الحنبليّ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موفّق الدين عبد اللّه بن قدامة المقدسيّ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أصحابنا وفّقهم اللّه تعالى سألوني غير مرّة أن أقف على الأحاديث التي في كتاب الكافي تأليف خالي الإمام الأوحد موفّق الدين أحسن اللّه جزاءه و بارك في عمره ؛ فإنّ فيه أحاديث لم يعزّها إلى كتاب و فيه أحاديث ربما عزّاها إلى بعض الكتب تحتاج إلى معاودة الكتب و إنّما وقع فيها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الجزء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الأحاديث التي في كتاب الكافي تأليف شيخنا موفّق الدين أحسِن اللّه جزاءه و بارك في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أسلم النفر من الجنّ و في رواية فاستمسك الإنس بعبادتهم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بأجزاءه بخط مؤلّفه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عبد اللّه محمّد بن عبد الواحد بن أحمد 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السعادات نصر اللّه بن عبد الرحمن بن محمّد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العاشر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ما الحياة الدنيا في الآخرة إلّا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نفس تطمئنّ إليها بعد ما ذكر الله عزّ و جلّ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عدّة سماعات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محمّد بن طلحة النعاليّ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محمّد طلحة بن طلحة بن محمّد بن عثمان النعاليّ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أبو عبد اللّه الحسين بن أحمد بن محمّد بن طلحة النعاليّ قراءة عليه و أنا أسمع بقراءة أبي القاسم الرويدشتيَّ في يوم الأربعاء تاسع ربيع </w:t>
      </w:r>
    </w:p>
    <w:p>
      <w:pPr>
        <w:pStyle w:val="BookText"/>
        <w:rPr/>
      </w:pPr>
      <w:r>
        <w:rPr>
          <w:rFonts w:ascii="Amiri" w:hAnsi="Amiri" w:eastAsia="Amiri" w:cs="Amiri"/>
          <w:color w:val="111111"/>
          <w:sz w:val="28"/>
          <w:sz w:val="28"/>
          <w:szCs w:val="28"/>
          <w:rtl w:val="true"/>
          <w:lang w:bidi="ar-SA"/>
        </w:rPr>
        <w:t xml:space="preserve">الأوّل من سنة تسع و 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جدي أبو الحسن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المدينة في ربيع الأوّل من سنة إحدى عشر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قال يأتي على أمّتي زمان يحسد الفقهاء بعضهم بعضاً و يغار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كغاير التيوس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عدّة سماعات منها بتاريخ سنة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ضمن مجموع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أمالي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ذي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الحسن بن هبة اللّه بن عبد اللّه بن الحسين الشافعيّ المعروف بابن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الإمام الحافظ بهاء الدين أبو محمّد القاسم بقراءة و الدي عليه في جمادي الأوّل من سنة إثنين و تسعين و خمسمائة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المجلس السابع و العشرين بعد المائة في ذمّ ذي الوجهين و اللسانين من أمالي الحافظ أبي القاسم علي بن الحسن رحمه اللّه و الحمد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46" w:name="pg15566_197486"/>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9564551_2142443653"/>
      <w:bookmarkStart w:id="48" w:name="_Toc16"/>
      <w:bookmarkEnd w:id="47"/>
      <w:r>
        <w:rPr>
          <w:rtl w:val="true"/>
        </w:rPr>
        <w:t xml:space="preserve">الفوائد المنتقاة عن الشيوخ العوالي </w:t>
      </w:r>
      <w:r>
        <w:rPr>
          <w:rtl w:val="true"/>
        </w:rPr>
        <w:t>(</w:t>
      </w:r>
      <w:r>
        <w:rPr>
          <w:rtl w:val="true"/>
        </w:rPr>
        <w:t xml:space="preserve">ج </w:t>
      </w:r>
      <w:r>
        <w:rPr/>
        <w:t>7</w:t>
      </w:r>
      <w:r>
        <w:rPr/>
        <w:t>،</w:t>
      </w:r>
      <w:r>
        <w:rPr/>
        <w:t>1</w:t>
      </w:r>
      <w:r>
        <w:rPr>
          <w:rtl w:val="true"/>
        </w:rPr>
        <w:t xml:space="preserve">، </w:t>
      </w:r>
      <w:r>
        <w:rPr/>
        <w:t>9</w:t>
      </w:r>
      <w:r>
        <w:rPr>
          <w:rtl w:val="true"/>
        </w:rPr>
        <w:t xml:space="preserve">، </w:t>
      </w:r>
      <w:r>
        <w:rPr/>
        <w:t>10</w:t>
      </w:r>
      <w:r>
        <w:rPr>
          <w:rtl w:val="true"/>
        </w:rPr>
        <w:t>)...(</w:t>
      </w:r>
      <w:r>
        <w:rPr>
          <w:rtl w:val="true"/>
        </w:rPr>
        <w:t>حدیث</w:t>
      </w:r>
      <w:r>
        <w:rPr>
          <w:rtl w:val="true"/>
        </w:rPr>
        <w:t>)</w:t>
      </w:r>
      <w:bookmarkEnd w:id="48"/>
    </w:p>
    <w:p>
      <w:pPr>
        <w:pStyle w:val="BookText"/>
        <w:rPr/>
      </w:pPr>
      <w:r>
        <w:rPr>
          <w:rFonts w:ascii="Amiri" w:hAnsi="Amiri" w:eastAsia="Amiri" w:cs="Amiri"/>
          <w:color w:val="111111"/>
          <w:sz w:val="28"/>
          <w:sz w:val="28"/>
          <w:szCs w:val="28"/>
          <w:rtl w:val="true"/>
          <w:lang w:bidi="ar-SA"/>
        </w:rPr>
        <w:t>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طاهر محمّد بن عبد الرحمن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محمّد بن أحمد بن أبي الفوارس 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الجزء الأوّل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أبو الفضل عبد السلام بن عبد اللّه بن أحمد بن بكران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عبد الرحمن بن العّباس بن عبد الرحمن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الأوّل من انتقاء الشيخ أبي الفتح بن أبي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منه في غرّة ربيع الأوّل سنة سبع و عشرين و ستمائة و الحمد اللّه ، و ذلك بمدينة السلام حرسها الله بالجانب الشرقي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آخرالجزء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مثل الذي يروي عن عالم واحد كمثل رجل له إمرأة إذا حاضت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انتقيت من الجزء العاشر و هذه الحكاية آخر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بذيله عدّة سماعات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bookmarkStart w:id="49" w:name="pg15566_197487"/>
    </w:p>
    <w:p>
      <w:pPr>
        <w:pStyle w:val="BookText"/>
        <w:rPr/>
      </w:pPr>
      <w:bookmarkEnd w:id="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9564553_2142443653"/>
      <w:bookmarkStart w:id="51" w:name="_Toc17"/>
      <w:bookmarkEnd w:id="50"/>
      <w:r>
        <w:rPr>
          <w:rtl w:val="true"/>
        </w:rPr>
        <w:t>تنبيه الغافلين</w:t>
      </w:r>
      <w:r>
        <w:rPr>
          <w:rtl w:val="true"/>
        </w:rPr>
        <w:t>...(</w:t>
      </w:r>
      <w:r>
        <w:rPr>
          <w:rtl w:val="true"/>
        </w:rPr>
        <w:t>مواعظ</w:t>
      </w:r>
      <w:r>
        <w:rPr>
          <w:rtl w:val="true"/>
        </w:rPr>
        <w:t>)</w:t>
      </w:r>
      <w:bookmarkEnd w:id="5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محمّد الدمشقيّ الدمياطيّ المعروف بابن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صلّي و سلّم على أشرف خلقك محمّد و آله و صحبه صلاة و سلاماً دائمين بدوامك ربّ العالمين، نحمدك اللّهم على سترك الجميل و نشكرك على برّك الجزيل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لي أن أعلّق أوراقاً في هذا الشأن نصحاً لأمثالي من أهل العصيان و من حاله كحالي في الغفلة و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 على سبعة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بدوام ملكك ياربّ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و الحمد للّه لمستحقّه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تأليفه في العشر الأوسط من صفر سنة إحدى عشر و ثمانمائة و كان ابتداء تأليفه في أواخر ذي الحجة سنة عشر و ثمانمائة انتهى و فرغ كاتب هذه النسخة الفقير عبد اللطيف في نصف شهر شعبان 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7581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9564555_2142443653"/>
      <w:bookmarkStart w:id="53" w:name="_Toc18"/>
      <w:bookmarkEnd w:id="52"/>
      <w:r>
        <w:rPr>
          <w:rtl w:val="true"/>
        </w:rPr>
        <w:t>كتاب في الرمل</w:t>
      </w:r>
      <w:r>
        <w:rPr>
          <w:rtl w:val="true"/>
        </w:rPr>
        <w:t>...(</w:t>
      </w:r>
      <w:r>
        <w:rPr>
          <w:rtl w:val="true"/>
        </w:rPr>
        <w:t>علوم غريبة</w:t>
      </w:r>
      <w:r>
        <w:rPr>
          <w:rtl w:val="true"/>
        </w:rPr>
        <w:t>)</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 xml:space="preserve">. </w:t>
      </w:r>
      <w:bookmarkStart w:id="54" w:name="pg15566_197488"/>
    </w:p>
    <w:p>
      <w:pPr>
        <w:pStyle w:val="BookText"/>
        <w:rPr/>
      </w:pPr>
      <w:bookmarkEnd w:id="54"/>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نستعين و الصلاة و السلام على سيّدنا محمّد و على آله و صحبه أجمعين،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كتاب الرّمل عن دانيال علیه السلام و قد وضحوا قواعد الضمير للطالب و اللّه الموفّق و المعين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 جدول معنون بالعنوان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هذا تسكين التساكين كافّة و بذيله و قد تمّ هذا الكتاب المبارك بعون اللّه و حسن توفيقه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ملك السيّد سليم العكام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9564557_2142443653"/>
      <w:bookmarkStart w:id="56" w:name="_Toc19"/>
      <w:bookmarkEnd w:id="55"/>
      <w:r>
        <w:rPr>
          <w:rtl w:val="true"/>
        </w:rPr>
        <w:t>نزهة الزمان في طبائع الحيوان</w:t>
      </w:r>
      <w:r>
        <w:rPr>
          <w:rtl w:val="true"/>
        </w:rPr>
        <w:t>...(</w:t>
      </w:r>
      <w:r>
        <w:rPr>
          <w:rtl w:val="true"/>
        </w:rPr>
        <w:t>علوم مختلفة</w:t>
      </w:r>
      <w:r>
        <w:rPr>
          <w:rtl w:val="true"/>
        </w:rPr>
        <w:t>)</w:t>
      </w:r>
      <w:bookmarkEnd w:id="56"/>
    </w:p>
    <w:p>
      <w:pPr>
        <w:pStyle w:val="BookText"/>
        <w:rPr/>
      </w:pPr>
      <w:r>
        <w:rPr>
          <w:rFonts w:ascii="IRNazanin" w:hAnsi="IRNazanin" w:eastAsia="IRNazanin"/>
          <w:color w:val="111111"/>
          <w:sz w:val="28"/>
          <w:sz w:val="28"/>
          <w:szCs w:val="28"/>
          <w:rtl w:val="true"/>
          <w:lang w:bidi="fa-IR"/>
        </w:rPr>
        <w:t xml:space="preserve">مجهول المؤلّف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الرحمن الرحيم الذي خلق الإنسان في أحسن 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ذكروا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 اللّه تبارك و تعالى خلق في الأرض قبل آدم علیه السلام ثمانية و عشرين أمّة على أصناف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سمّيته نزهة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على الحروف المعجمة التي أوّلها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و 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الفراغ منه ظهر يوم الخميس ثاني عشر من شهر رمضان المبارك من شهور سنة خمس و أربعين و مائة و ألف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أضعف العباد و أفقرهم إلى رحمة الكريم الجواد حسين بن حسين بن مصطفى الحنفيّ </w:t>
      </w:r>
      <w:bookmarkStart w:id="57" w:name="pg15566_197489"/>
    </w:p>
    <w:p>
      <w:pPr>
        <w:pStyle w:val="BookText"/>
        <w:rPr/>
      </w:pPr>
      <w:bookmarkEnd w:id="57"/>
      <w:r>
        <w:rPr>
          <w:rFonts w:ascii="Amiri" w:hAnsi="Amiri" w:eastAsia="Amiri" w:cs="Amiri"/>
          <w:color w:val="111111"/>
          <w:sz w:val="28"/>
          <w:sz w:val="28"/>
          <w:szCs w:val="28"/>
          <w:rtl w:val="true"/>
          <w:lang w:bidi="ar-SA"/>
        </w:rPr>
        <w:t>مذهباً و الحسينىّ القادريّ نسباً و طريقةَ المعروف بخواجه باكير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9564559_2142443653"/>
      <w:bookmarkStart w:id="59" w:name="_Toc20"/>
      <w:bookmarkEnd w:id="58"/>
      <w:r>
        <w:rPr>
          <w:rtl w:val="true"/>
        </w:rPr>
        <w:t>أسئلة القرآن المجيد و أجوبتها</w:t>
      </w:r>
      <w:r>
        <w:rPr>
          <w:rtl w:val="true"/>
        </w:rPr>
        <w:t>...(</w:t>
      </w:r>
      <w:r>
        <w:rPr>
          <w:rtl w:val="true"/>
        </w:rPr>
        <w:t>علوم القرآن</w:t>
      </w:r>
      <w:r>
        <w:rPr>
          <w:rtl w:val="true"/>
        </w:rPr>
        <w:t>)</w:t>
      </w:r>
      <w:bookmarkEnd w:id="5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أبي بكر محمّد بن أبي بكر بن عبد المحسن بن عبد القادر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الإمام أفضل المتأخرين زين الملّة و الدين محمّد بن أبي بكر بن عبد القادر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مختصر جمعت فيه أنموذجاً يسيراً من أسئلة القرآن المجيد و أجوبتها فمنها ما نقلته من كتب العلماء إلّا إنّي نقحته و لخصته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و الحمد للّه على ذلك علقه داعياً لمؤلّفه مالكه الفقير أحمد البغداديّ بمدينة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مالكه العبد الفقير محمّد بن شیر عثمان بن بابان ملّا الشافعيّ في تاريخ سنة أربعة و ثمانمائة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60" w:name="pg15566_197490"/>
    </w:p>
    <w:p>
      <w:pPr>
        <w:pStyle w:val="BookText"/>
        <w:rPr/>
      </w:pPr>
      <w:bookmarkEnd w:id="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9564561_2142443653"/>
      <w:bookmarkStart w:id="62" w:name="_Toc21"/>
      <w:bookmarkEnd w:id="61"/>
      <w:r>
        <w:rPr>
          <w:rtl w:val="true"/>
        </w:rPr>
        <w:t>مثير شوق الأنام إلى حجّاج بيت الله الحرام و زيارة قبر المضلّل بالغمام</w:t>
      </w:r>
      <w:r>
        <w:rPr>
          <w:rtl w:val="true"/>
        </w:rPr>
        <w:t>...(</w:t>
      </w:r>
      <w:r>
        <w:rPr>
          <w:rtl w:val="true"/>
        </w:rPr>
        <w:t>حدیث</w:t>
      </w:r>
      <w:r>
        <w:rPr>
          <w:rtl w:val="true"/>
        </w:rPr>
        <w:t>)</w:t>
      </w:r>
      <w:bookmarkEnd w:id="62"/>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علّان بن عبد الملك بن علي بن علي بن مبارك شاه الصديقيّ العلويّ المكيّ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هيأ لأصحاب السعادة أسباب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مشتملة على آيات و أحاديث و آثار صدرت عن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آل البيت الشريف و الحجّ الذي هو أحد أركان الإسلام و ثواب العمرة و الوقوف بعرفة و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احتوت هذه الرسالة من الأبواب على وفق أعداد أبواب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ينفعنا ببركة تأليفه يوم لا ينفع بنون ولا مال و الحمد أوّلاً 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كتابته عشية الثلاثاء الخامس و العشرين من شهر ذي القعدة سنة خمسين و تسعمائة على التمام و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مرقي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8618</w:t>
      </w:r>
      <w:r>
        <w:rPr>
          <w:rFonts w:eastAsia="Amiri" w:cs="Amiri" w:ascii="Amiri" w:hAnsi="Amiri"/>
          <w:color w:val="111111"/>
          <w:sz w:val="28"/>
          <w:szCs w:val="28"/>
          <w:rtl w:val="true"/>
          <w:lang w:bidi="ar-SA"/>
        </w:rPr>
        <w:t xml:space="preserve">). </w:t>
      </w:r>
      <w:bookmarkStart w:id="63" w:name="pg15566_197491"/>
    </w:p>
    <w:p>
      <w:pPr>
        <w:pStyle w:val="BookText"/>
        <w:rPr/>
      </w:pPr>
      <w:bookmarkEnd w:id="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9564563_2142443653"/>
      <w:bookmarkStart w:id="65" w:name="_Toc22"/>
      <w:bookmarkEnd w:id="64"/>
      <w:r>
        <w:rPr>
          <w:rtl w:val="true"/>
        </w:rPr>
        <w:t xml:space="preserve">الموطّاة في اللغة </w:t>
      </w:r>
      <w:r>
        <w:rPr>
          <w:rtl w:val="true"/>
        </w:rPr>
        <w:t>(</w:t>
      </w:r>
      <w:r>
        <w:rPr>
          <w:rtl w:val="true"/>
        </w:rPr>
        <w:t>منظومة فصيح ثعلب</w:t>
      </w:r>
      <w:r>
        <w:rPr>
          <w:rtl w:val="true"/>
        </w:rPr>
        <w:t>)...(</w:t>
      </w:r>
      <w:r>
        <w:rPr>
          <w:rtl w:val="true"/>
        </w:rPr>
        <w:t>لغة</w:t>
      </w:r>
      <w:r>
        <w:rPr>
          <w:rtl w:val="true"/>
        </w:rPr>
        <w:t>)</w:t>
      </w:r>
      <w:bookmarkEnd w:id="6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الحكم مالك بن عبد الرحمن الأنصاريّ المالقيّ الأندلسيّ المعروف بابن المرحل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صلّى الله على سيّدنا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لإله واجب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شكره على على هباته</w:t>
      </w:r>
    </w:p>
    <w:p>
      <w:pPr>
        <w:pStyle w:val="BookText"/>
        <w:rPr/>
      </w:pPr>
      <w:r>
        <w:rPr>
          <w:rFonts w:ascii="Amiri" w:hAnsi="Amiri" w:eastAsia="Amiri" w:cs="Amiri"/>
          <w:color w:val="111111"/>
          <w:sz w:val="28"/>
          <w:sz w:val="28"/>
          <w:szCs w:val="28"/>
          <w:rtl w:val="true"/>
          <w:lang w:bidi="ar-SA"/>
        </w:rPr>
        <w:t xml:space="preserve">نحمده سبحانه و نشكره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ذنوب سلفت نستغفره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أنظم الفصيح في 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رجز مهذّب مسبوك</w:t>
      </w:r>
    </w:p>
    <w:p>
      <w:pPr>
        <w:pStyle w:val="BookText"/>
        <w:rPr/>
      </w:pPr>
      <w:r>
        <w:rPr>
          <w:rFonts w:ascii="Amiri" w:hAnsi="Amiri" w:eastAsia="Amiri" w:cs="Amiri"/>
          <w:color w:val="111111"/>
          <w:sz w:val="28"/>
          <w:sz w:val="28"/>
          <w:szCs w:val="28"/>
          <w:rtl w:val="true"/>
          <w:lang w:bidi="ar-SA"/>
        </w:rPr>
        <w:t xml:space="preserve">و بعض ما لا بدّ من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و القول في تقديره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 هنا تمّ الفصيح و 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نيل الأمل</w:t>
      </w:r>
    </w:p>
    <w:p>
      <w:pPr>
        <w:pStyle w:val="BookText"/>
        <w:rPr/>
      </w:pPr>
      <w:r>
        <w:rPr>
          <w:rFonts w:ascii="Amiri" w:hAnsi="Amiri" w:eastAsia="Amiri" w:cs="Amiri"/>
          <w:color w:val="111111"/>
          <w:sz w:val="28"/>
          <w:sz w:val="28"/>
          <w:szCs w:val="28"/>
          <w:rtl w:val="true"/>
          <w:lang w:bidi="ar-SA"/>
        </w:rPr>
        <w:t xml:space="preserve">نظمه مالك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لعفو من لامره يصير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على الصحابة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ذكر اللّه في الأسحار</w:t>
      </w:r>
    </w:p>
    <w:p>
      <w:pPr>
        <w:pStyle w:val="BookText"/>
        <w:rPr/>
      </w:pPr>
      <w:r>
        <w:rPr>
          <w:rFonts w:ascii="Amiri" w:hAnsi="Amiri" w:eastAsia="Amiri" w:cs="Amiri"/>
          <w:color w:val="111111"/>
          <w:sz w:val="28"/>
          <w:sz w:val="28"/>
          <w:szCs w:val="28"/>
          <w:rtl w:val="true"/>
          <w:lang w:bidi="ar-SA"/>
        </w:rPr>
        <w:t>تمّت بعون الله و حسن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 xml:space="preserve">). </w:t>
      </w:r>
      <w:bookmarkStart w:id="66" w:name="pg15566_197492"/>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طبقات القراء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9564565_2142443653"/>
      <w:bookmarkStart w:id="68" w:name="_Toc23"/>
      <w:bookmarkEnd w:id="67"/>
      <w:r>
        <w:rPr>
          <w:rtl w:val="true"/>
        </w:rPr>
        <w:t>تاريخ الإسلام و طبقات المشاهير و الأعلام</w:t>
      </w:r>
      <w:r>
        <w:rPr>
          <w:rtl w:val="true"/>
        </w:rPr>
        <w:t>(</w:t>
      </w:r>
      <w:r>
        <w:rPr>
          <w:rtl w:val="true"/>
        </w:rPr>
        <w:t>ج</w:t>
      </w:r>
      <w:r>
        <w:rPr/>
        <w:t>2</w:t>
      </w:r>
      <w:r>
        <w:rPr>
          <w:rtl w:val="true"/>
        </w:rPr>
        <w:t>)...(</w:t>
      </w:r>
      <w:r>
        <w:rPr>
          <w:rtl w:val="true"/>
        </w:rPr>
        <w:t>تاریخ</w:t>
      </w:r>
      <w:r>
        <w:rPr>
          <w:rtl w:val="true"/>
        </w:rPr>
        <w:t>)</w:t>
      </w:r>
      <w:bookmarkEnd w:id="6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 الله محمّد بن أحمد الذهبيّ الدمشقيّ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نسب سيّد البشر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سيّد المرسلين و خاتم النبّيین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في ذيل العنوان و على ظهر الورقة الأولى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كاتبه محمّد بن أحمد بن عثمان الفارقيّ ابن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بذيله أيضاً قراءة على المؤلّف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هذه المجلّدة و هي الجزء الثاني من تاريخ الإسلام على كاتبه و مؤلّفه شيخنا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آخرها تاسع عشر من ربيع الأوّل سنة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خليل بن أيبك بن عبد اللّه الشافعيّ الصفديّ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في ذكر سقيفة بني ساعدة، و أوّل قصة الأسود العنسيّ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يكاتب للأسود رسول اللّه صلى اللّه عليه و آله لأنّه لم يكن معه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سيف عن سهل بن يوسف عن أبيه عن عبيد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أيا صوفيا تحت رقم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bookmarkStart w:id="69" w:name="pg15566_197493"/>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9564567_2142443653"/>
      <w:bookmarkStart w:id="71" w:name="_Toc24"/>
      <w:bookmarkEnd w:id="70"/>
      <w:r>
        <w:rPr>
          <w:rtl w:val="true"/>
        </w:rPr>
        <w:t>تاريخ الإسلام و طبقات المشاهير و الأعلام</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و طبقات المشاهير و الأعلام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 أوائل ترجمة مالك بن أنس من الطبقة الثامنة عشر و أوّل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و كذا قال غير واحد إنّه مالك وقيل هو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جعفر المنصور إلى مالك حين قدم المدينة، فقال إنّ الناس قد اختلفوا بالعراق فضع للنّاس كتاباً نجمعهم عليه فوضع 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من ترجمة القاضي أبو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عبّاد بن العوام يوم خبازته ينبغي لأهل الإسلام أن يعزي بعضهم بعضاً بأبي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الطبقة و الحمد للّه وحده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أيا صوفيا تحت رقم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9564569_2142443653"/>
      <w:bookmarkStart w:id="73" w:name="_Toc25"/>
      <w:bookmarkEnd w:id="72"/>
      <w:r>
        <w:rPr>
          <w:rtl w:val="true"/>
        </w:rPr>
        <w:t>تاريخ الإسلام و طبقات المشاهير و الأعلام</w:t>
      </w:r>
      <w:r>
        <w:rPr>
          <w:rtl w:val="true"/>
        </w:rPr>
        <w:t>...(</w:t>
      </w:r>
      <w:r>
        <w:rPr>
          <w:rtl w:val="true"/>
        </w:rPr>
        <w:t>تاریخ</w:t>
      </w:r>
      <w:r>
        <w:rPr>
          <w:rtl w:val="true"/>
        </w:rPr>
        <w:t>)</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 xml:space="preserve">. </w:t>
      </w:r>
      <w:bookmarkStart w:id="74" w:name="pg15566_197494"/>
    </w:p>
    <w:p>
      <w:pPr>
        <w:pStyle w:val="BookText"/>
        <w:rPr/>
      </w:pPr>
      <w:bookmarkEnd w:id="74"/>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العشرون سنة إحدى و تسعين و مائة و من توفّي فيها خالد بن حيّان الرّقي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ترجمة عبد الرحمن المحاربيّ من الطبقة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بين عبد اللّه و بين المحاربيّ منقطع المحاربي منقطع فما صحّ عن المحاربي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مات سنة خمس و تسعين و مائة و الحمد للّه ، فرغت من تبيض الطبقة تبيضاً ثانياً في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أيا صوفيا تحت رقم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9564571_2142443653"/>
      <w:bookmarkStart w:id="76" w:name="_Toc26"/>
      <w:bookmarkEnd w:id="75"/>
      <w:r>
        <w:rPr>
          <w:rtl w:val="true"/>
        </w:rPr>
        <w:t>تاريخ الإسلام و طبقات المشاهير و الأعلام</w:t>
      </w:r>
      <w:r>
        <w:rPr>
          <w:rtl w:val="true"/>
        </w:rPr>
        <w:t>...(</w:t>
      </w:r>
      <w:r>
        <w:rPr>
          <w:rtl w:val="true"/>
        </w:rPr>
        <w:t>تاریخ</w:t>
      </w:r>
      <w:r>
        <w:rPr>
          <w:rtl w:val="true"/>
        </w:rPr>
        <w:t>)</w:t>
      </w:r>
      <w:bookmarkEnd w:id="76"/>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الصفحة الأولى منه بخطّ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يبدأ بالطبقة الحادية و العشرين و هي ابتداء السنة الحادية بعد المائتين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بيده ملكوت كلّ شيء و اللّه يرجع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مبتدأ القرن الثالث من تاريخ الإسلام و اللّه أسأل حسن العون على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بخط المؤلّف، و عليه قراءة الصفديّ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الفرّاء من رؤوس المعتزلة البغداديّة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مات سنة ست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أيا صوفيا تحت رقم </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bookmarkStart w:id="77" w:name="pg15566_197495"/>
    </w:p>
    <w:p>
      <w:pPr>
        <w:pStyle w:val="BookText"/>
        <w:rPr/>
      </w:pPr>
      <w:bookmarkEnd w:id="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9564573_2142443653"/>
      <w:bookmarkStart w:id="79" w:name="_Toc27"/>
      <w:bookmarkEnd w:id="78"/>
      <w:r>
        <w:rPr>
          <w:rtl w:val="true"/>
        </w:rPr>
        <w:t>تاريخ الإسلام و طبقات المشاهير و الأعلام</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و طبقات المشاهير و الأعلام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عنوان الكتاب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المجلّد الثاني عشر من كتاب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السادسة و الثلاثون سنة إحدى و خمسين و ثلاثمائة أحمد بن محمّد بن خليع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ينتهي بالطبقة الأربعين أي إلى نهاية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يليه قطعة كتب على ظهر الورقة الأولى منه المجلّد الخامس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بخطّ المؤلّف، و عليه قراءة الصفديّ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بحوادث سنة إحدى و خمسمائة و ينتهي بسنة خمسين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أيا صوفيا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9564575_2142443653"/>
      <w:bookmarkStart w:id="81" w:name="_Toc28"/>
      <w:bookmarkEnd w:id="80"/>
      <w:r>
        <w:rPr>
          <w:rtl w:val="true"/>
        </w:rPr>
        <w:t>تاريخ الإسلام و طبقات المشاهير و الأعلام</w:t>
      </w:r>
      <w:r>
        <w:rPr>
          <w:rtl w:val="true"/>
        </w:rPr>
        <w:t>...(</w:t>
      </w:r>
      <w:r>
        <w:rPr>
          <w:rtl w:val="true"/>
        </w:rPr>
        <w:t>تاریخ</w:t>
      </w:r>
      <w:r>
        <w:rPr>
          <w:rtl w:val="true"/>
        </w:rPr>
        <w:t>)</w:t>
      </w:r>
      <w:bookmarkEnd w:id="8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على ظهر الورقة الأولى منه عنوان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المجلّد الحادي عشر من كتاب </w:t>
      </w:r>
      <w:r>
        <w:rPr>
          <w:rFonts w:eastAsia="Amiri" w:cs="Amiri" w:ascii="Amiri" w:hAnsi="Amiri"/>
          <w:color w:val="111111"/>
          <w:sz w:val="28"/>
          <w:szCs w:val="28"/>
          <w:rtl w:val="true"/>
          <w:lang w:bidi="ar-SA"/>
        </w:rPr>
        <w:t xml:space="preserve">...». </w:t>
      </w:r>
      <w:bookmarkStart w:id="82" w:name="pg15566_197496"/>
    </w:p>
    <w:p>
      <w:pPr>
        <w:pStyle w:val="BookText"/>
        <w:rPr/>
      </w:pPr>
      <w:bookmarkEnd w:id="82"/>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الحادية و الأربعين، ذكر سنة إحدى و أربعمائة و من توفي فيها أحمد بن عبد الملك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من أسماء المتوفين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 و ما يقاربة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المؤمّل بن الحسين أبو غالب الإسكافيّ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بخطّ مؤلّفه أيضاً، و بذيله مطالعة لمحمّد بن محمّد بن عبد اللّه الشافعيّ الدمشقيّ بالقاهرة سنة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أيا صوفيا تحت رقم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9564577_2142443653"/>
      <w:bookmarkStart w:id="84" w:name="_Toc29"/>
      <w:bookmarkEnd w:id="83"/>
      <w:r>
        <w:rPr>
          <w:rtl w:val="true"/>
        </w:rPr>
        <w:t>تاريخ الإسلام و طبقات المشاهير و الأعلام</w:t>
      </w:r>
      <w:r>
        <w:rPr>
          <w:rtl w:val="true"/>
        </w:rPr>
        <w:t>...(</w:t>
      </w:r>
      <w:r>
        <w:rPr>
          <w:rtl w:val="true"/>
        </w:rPr>
        <w:t>تاریخ</w:t>
      </w:r>
      <w:r>
        <w:rPr>
          <w:rtl w:val="true"/>
        </w:rPr>
        <w:t>)</w:t>
      </w:r>
      <w:bookmarkEnd w:id="8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العنوان كالآتي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الحادي عشر من تاريخ الإسلام للذهبيّ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أبو القاسم ابن الدقيقيّ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أعلام الطبعة الثانية و أربعين أي في سنة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الأعلام الذين توفوا في سنة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العزيز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البصرة على أن يقيم بها ؛ فلمّا وصل إلى باب البصرة وقع عن الجمل فمات بعد رجوعه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الناسخ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عدّة تملّكات منها تملّك سنة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85" w:name="pg15566_197497"/>
    </w:p>
    <w:p>
      <w:pPr>
        <w:pStyle w:val="BookText"/>
        <w:rPr/>
      </w:pPr>
      <w:bookmarkEnd w:id="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9564579_2142443653"/>
      <w:bookmarkStart w:id="87" w:name="_Toc30"/>
      <w:bookmarkEnd w:id="86"/>
      <w:r>
        <w:rPr>
          <w:rtl w:val="true"/>
        </w:rPr>
        <w:t>تاريخ الإسلام و طبقات المشاهير و الأعلام</w:t>
      </w:r>
      <w:r>
        <w:rPr>
          <w:rtl w:val="true"/>
        </w:rPr>
        <w:t>...(</w:t>
      </w:r>
      <w:r>
        <w:rPr>
          <w:rtl w:val="true"/>
        </w:rPr>
        <w:t>تاریخ</w:t>
      </w:r>
      <w:r>
        <w:rPr>
          <w:rtl w:val="true"/>
        </w:rPr>
        <w:t>)</w:t>
      </w:r>
      <w:bookmarkEnd w:id="8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عنوان هذا المجلد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الثاني عشر من تاريخ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أبو الحسن الغزنويّ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سنة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المجلّد هذا يتّحد مع المجلّد السابق بالخط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ترجمة محمّد بن سعدون بن مرجي بن سعدون الإمام أبو عامر القرشيّ العبدريّ من أعلام السنة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روى عنه أبو القاسم 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9564581_2142443653"/>
      <w:bookmarkStart w:id="89" w:name="_Toc31"/>
      <w:bookmarkEnd w:id="88"/>
      <w:r>
        <w:rPr>
          <w:rtl w:val="true"/>
        </w:rPr>
        <w:t>تاريخ الإسلام و طبقات المشاهير و الأعلام</w:t>
      </w:r>
      <w:r>
        <w:rPr>
          <w:rtl w:val="true"/>
        </w:rPr>
        <w:t>...(</w:t>
      </w:r>
      <w:r>
        <w:rPr>
          <w:rtl w:val="true"/>
        </w:rPr>
        <w:t>تاریخ</w:t>
      </w:r>
      <w:r>
        <w:rPr>
          <w:rtl w:val="true"/>
        </w:rPr>
        <w:t>)</w:t>
      </w:r>
      <w:bookmarkEnd w:id="8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الجزء الثالث عشر من النسخة السابقة و بنفس الخطّ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تومرت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السنة الرابعة و العشرين بعد الخمسمائة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ترجمة أبي طالب بن المستظهر باللّه الهاشميّ من أعلام السنة الرابعة </w:t>
      </w:r>
      <w:bookmarkStart w:id="90" w:name="pg15566_197498"/>
    </w:p>
    <w:p>
      <w:pPr>
        <w:pStyle w:val="BookText"/>
        <w:rPr/>
      </w:pPr>
      <w:bookmarkEnd w:id="90"/>
      <w:r>
        <w:rPr>
          <w:rFonts w:ascii="Amiri" w:hAnsi="Amiri" w:eastAsia="Amiri" w:cs="Amiri"/>
          <w:color w:val="111111"/>
          <w:sz w:val="28"/>
          <w:sz w:val="28"/>
          <w:szCs w:val="28"/>
          <w:rtl w:val="true"/>
          <w:lang w:bidi="ar-SA"/>
        </w:rPr>
        <w:t xml:space="preserve">و الستين بعد الخمسمائة ، أبو طالب بن المستظهر باللّه الهاشميّ من مشايخ بني العبّاس المتقدّمين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المجلّد من تاريخ الإسلام يتلوه سنة خمس و ستين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9564583_2142443653"/>
      <w:bookmarkStart w:id="92" w:name="_Toc32"/>
      <w:bookmarkEnd w:id="91"/>
      <w:r>
        <w:rPr>
          <w:rtl w:val="true"/>
        </w:rPr>
        <w:t>تاريخ الإسلام و طبقات المشاهير و الأعلام</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و طبقات المشاهير و الأعلام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بخطّ مؤلف أورد العنوان التالي علي ظهر الورقة الأُولى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المجلّد الثامن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قراءة الصفديّ المارّ الذكر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الطبقة الحادية و الستون سنة إحدى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في أوّل السنة العشرين بعد الستمائة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ابن الأثير فيها كانت الوقعة بين التتار الذين حازوا دربند و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يسلم منهم إلّا اليسير و الحمد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أيا صوفيا تحت رقم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bookmarkStart w:id="93" w:name="pg15566_197499"/>
    </w:p>
    <w:p>
      <w:pPr>
        <w:pStyle w:val="BookText"/>
        <w:rPr/>
      </w:pPr>
      <w:bookmarkEnd w:id="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9564585_2142443653"/>
      <w:bookmarkStart w:id="95" w:name="_Toc33"/>
      <w:bookmarkEnd w:id="94"/>
      <w:r>
        <w:rPr>
          <w:rtl w:val="true"/>
        </w:rPr>
        <w:t>تاريخ الإسلام و طبقات المشاهير و الأعلام</w:t>
      </w:r>
      <w:r>
        <w:rPr>
          <w:rtl w:val="true"/>
        </w:rPr>
        <w:t>...(</w:t>
      </w:r>
      <w:r>
        <w:rPr>
          <w:rtl w:val="true"/>
        </w:rPr>
        <w:t>تاریخ</w:t>
      </w:r>
      <w:r>
        <w:rPr>
          <w:rtl w:val="true"/>
        </w:rPr>
        <w:t>)</w:t>
      </w:r>
      <w:bookmarkEnd w:id="9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الجزء السابع عشر من نسخة مكتبة أحمد الثالث المارّة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توفى سنة سبع و عشرين و ستمائة، أحمد بن أبي الفتح أحمد بن موسى الشريف أبو العّباس الجعفريّ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في ذكر من ولد في سنة السابعة و الأربعين بعد الستمائة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إبراهيم بن محمّد بن الظاهريّ أبي النور الصالحيّ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9564587_2142443653"/>
      <w:bookmarkStart w:id="97" w:name="_Toc34"/>
      <w:bookmarkEnd w:id="96"/>
      <w:r>
        <w:rPr>
          <w:rtl w:val="true"/>
        </w:rPr>
        <w:t>تاريخ الإسلام و طبقات المشاهير و الأعلام</w:t>
      </w:r>
      <w:r>
        <w:rPr>
          <w:rtl w:val="true"/>
        </w:rPr>
        <w:t>...(</w:t>
      </w:r>
      <w:r>
        <w:rPr>
          <w:rtl w:val="true"/>
        </w:rPr>
        <w:t>تاریخ</w:t>
      </w:r>
      <w:r>
        <w:rPr>
          <w:rtl w:val="true"/>
        </w:rPr>
        <w:t>)</w:t>
      </w:r>
      <w:bookmarkEnd w:id="9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عنوان المجلّد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العشرون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من نسخ المؤلّف، و عليه قراءة لخليل بن أيبك الصفديّ على المؤلّف كما مرّ في الأجزاء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الطبقة الخامسة و الستون سنة إحدى و أربعين و ستمائة ذكر من توفى فيها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 من وقائع السنة السبعين بعد الستمائة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ذي الحجّة سار السلطان </w:t>
      </w:r>
      <w:bookmarkStart w:id="98" w:name="pg15566_197500"/>
    </w:p>
    <w:p>
      <w:pPr>
        <w:pStyle w:val="BookText"/>
        <w:rPr/>
      </w:pPr>
      <w:bookmarkEnd w:id="98"/>
      <w:r>
        <w:rPr>
          <w:rFonts w:ascii="Amiri" w:hAnsi="Amiri" w:eastAsia="Amiri" w:cs="Amiri"/>
          <w:color w:val="111111"/>
          <w:sz w:val="28"/>
          <w:sz w:val="28"/>
          <w:szCs w:val="28"/>
          <w:rtl w:val="true"/>
          <w:lang w:bidi="ar-SA"/>
        </w:rPr>
        <w:t>إلى حصن للأكراد ، و حصن عكار فأشرف عليهما و رجع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المجلد 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أيا صوفيا تحت رقم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9564589_2142443653"/>
      <w:bookmarkStart w:id="100" w:name="_Toc35"/>
      <w:bookmarkEnd w:id="99"/>
      <w:r>
        <w:rPr>
          <w:rtl w:val="true"/>
        </w:rPr>
        <w:t>تاريخ الإسلام و طبقات المشاهير و الأعلام</w:t>
      </w:r>
      <w:r>
        <w:rPr>
          <w:rtl w:val="true"/>
        </w:rPr>
        <w:t>...(</w:t>
      </w:r>
      <w:r>
        <w:rPr>
          <w:rtl w:val="true"/>
        </w:rPr>
        <w:t>تاریخ</w:t>
      </w:r>
      <w:r>
        <w:rPr>
          <w:rtl w:val="true"/>
        </w:rPr>
        <w:t>)</w:t>
      </w:r>
      <w:bookmarkEnd w:id="100"/>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عنوان الكتاب على ظهر الورقة الأُولى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الحادي عشر من كتاب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يليه عبارة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زدت جملة كثيرة من أرباب المائة الثانية فآل الحال إلى أنّ هذا المجلّد صار في العدد المجلّد الحادي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بخطّ المؤلّف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الثامنة و الستون، المتوفون سنة إحدى و سبعين و ستمائة أحمد بن جعفر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قد قدم ثمّ توجه إلى البلاد الشماليّة، يكشفها و رجع بعد شهر و قدم رسول الملك قازان فجهز إلى البلاد المصريّة و اللّه يجمع كلمة الإسلام في خير و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آخر ماقضى اللّه تأليفه من كتاب تاريخ الإسلام و الحمد للّه على الإتمام و الصلاة على نبيّنا محمّد و آله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منه في جمادي الآخرة سنة أربع عشرة و سبعمائة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 محمّد بن أحمد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أيا صوفيا تحت رقم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bookmarkStart w:id="101" w:name="pg15566_197501"/>
    </w:p>
    <w:p>
      <w:pPr>
        <w:pStyle w:val="BookText"/>
        <w:rPr/>
      </w:pPr>
      <w:bookmarkEnd w:id="1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9564591_2142443653"/>
      <w:bookmarkStart w:id="103" w:name="_Toc36"/>
      <w:bookmarkEnd w:id="102"/>
      <w:r>
        <w:rPr>
          <w:rtl w:val="true"/>
        </w:rPr>
        <w:t>ترتيب ثقات العجليّ</w:t>
      </w:r>
      <w:r>
        <w:rPr>
          <w:rtl w:val="true"/>
        </w:rPr>
        <w:t>...(</w:t>
      </w:r>
      <w:r>
        <w:rPr>
          <w:rtl w:val="true"/>
        </w:rPr>
        <w:t>رجال</w:t>
      </w:r>
      <w:r>
        <w:rPr>
          <w:rtl w:val="true"/>
        </w:rPr>
        <w:t>)</w:t>
      </w:r>
      <w:bookmarkEnd w:id="103"/>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 نور الدين ، علي بن أبي بكر بن سليمان الهيثميّ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الإمام الحافظ نور الدين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ربّ العالمين و أشهد أن لا إله إلّا اللّه ربّ السموات و الأرضين، و أشهد أنّ محمّداً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فأن سيّدي و شيخي و قدوتي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العراقيّ أشار إليّ في ترتيب ثقات أبي الحسن أحمد بن عبد الله بن صالح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فاجبته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رتبته على حروف المعجم و بدأت عن إسمه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عبده دانيال الصالح كف أنواهها وخشعت الأصوات للرحمن فلا تسمع إلّا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علّقه إبراهيم بن محمّد بن جليل سبط بن العجميّ الحلبيّ في مدة آخرها سلخ جمادى الآخرة من سنة تسع و ثمانمائة بالمدرسة الشرقيّة بحلب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شهيد علي تحت رقم </w:t>
      </w:r>
      <w:r>
        <w:rPr>
          <w:rFonts w:eastAsia="Amiri" w:cs="Amiri" w:ascii="Amiri" w:hAnsi="Amiri"/>
          <w:color w:val="111111"/>
          <w:sz w:val="28"/>
          <w:szCs w:val="28"/>
          <w:lang w:bidi="ar-SA"/>
        </w:rPr>
        <w:t>1/2747</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04" w:name="pg15566_197502"/>
    </w:p>
    <w:p>
      <w:pPr>
        <w:pStyle w:val="BookText"/>
        <w:rPr/>
      </w:pPr>
      <w:bookmarkEnd w:id="1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9564593_2142443653"/>
      <w:bookmarkStart w:id="106" w:name="_Toc37"/>
      <w:bookmarkEnd w:id="105"/>
      <w:r>
        <w:rPr>
          <w:rtl w:val="true"/>
        </w:rPr>
        <w:t>الإشارات إلى بيان الأسماء المبهمات</w:t>
      </w:r>
      <w:r>
        <w:rPr>
          <w:rtl w:val="true"/>
        </w:rPr>
        <w:t>...(</w:t>
      </w:r>
      <w:r>
        <w:rPr>
          <w:rtl w:val="true"/>
        </w:rPr>
        <w:t>علوم الحديث</w:t>
      </w:r>
      <w:r>
        <w:rPr>
          <w:rtl w:val="true"/>
        </w:rPr>
        <w:t>)</w:t>
      </w:r>
      <w:bookmarkEnd w:id="106"/>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أبي زكريّا يحيى بن شرف النوويّ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بارئ المصنوعات و مدّبر المحدثات و مصرّف الألسن و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علم الحديث من أنفس العلوم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يقع في متونه من الأسماء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في ذلك حملاً من المصنّفات المشهورات، و أحسنها كتاب الإمام الحافظ أبي بكر أحمد بن علي بن ثابت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فأثرت اختصار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أشرت إليه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آخر ما تيسّر و حسبنا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منه ليلة الأربعاء العشرين من شعبان سنة سبع و ستين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 فى عجز شوّال المبارك سنة اثنتين و سبعين و سبعمائة بالشرقيّة بحلب إبراهيم بن محمّد بن خليل بن عبد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شهيد علي تحت رقم </w:t>
      </w:r>
      <w:r>
        <w:rPr>
          <w:rFonts w:eastAsia="Amiri" w:cs="Amiri" w:ascii="Amiri" w:hAnsi="Amiri"/>
          <w:color w:val="111111"/>
          <w:sz w:val="28"/>
          <w:szCs w:val="28"/>
          <w:lang w:bidi="ar-SA"/>
        </w:rPr>
        <w:t>2:2747</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bookmarkStart w:id="107" w:name="pg15566_197503"/>
    </w:p>
    <w:p>
      <w:pPr>
        <w:pStyle w:val="BookText"/>
        <w:rPr/>
      </w:pPr>
      <w:bookmarkEnd w:id="1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9564595_2142443653"/>
      <w:bookmarkStart w:id="109" w:name="_Toc38"/>
      <w:bookmarkEnd w:id="108"/>
      <w:r>
        <w:rPr>
          <w:rtl w:val="true"/>
        </w:rPr>
        <w:t>مجموع فیه</w:t>
      </w:r>
      <w:r>
        <w:rPr>
          <w:rtl w:val="true"/>
        </w:rPr>
        <w:t>:</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الشعراء و العلماء الذين وقع ذكرهم في شرح الرضي على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عمر البغداديّ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صلاته و سلامه على أشرف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فهرست أسماء الشعراء الذين استشهد العلّامة الرضيّ بشعرهم في شرح الكافية، و أسماء بعض العلماء الذين وقع ذكرهم فيه، و قد ترجمهم في شرح الشواهد التي فيه و قد رتّبتهم على ترتيب حروف الهجاء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اليزيديّ في السابع و التسعين بعد الثمانمائة وعدتهم عشرة فمجموع ما ذكر من أسمائهم ثلاثمائة و تسعة و ثلاثون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الأستاذ لطفي عبد البديع في فهرس المخطوطات المصوّرة أنّه من نسخ ابن المؤلّف محمّد بتاريخ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شهيد علي تحت رقم </w:t>
      </w:r>
      <w:r>
        <w:rPr>
          <w:rFonts w:eastAsia="Amiri" w:cs="Amiri" w:ascii="Amiri" w:hAnsi="Amiri"/>
          <w:color w:val="111111"/>
          <w:sz w:val="28"/>
          <w:szCs w:val="28"/>
          <w:lang w:bidi="ar-SA"/>
        </w:rPr>
        <w:t>6:2509</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خلاصة الأثر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10" w:name="pg15566_197504"/>
    </w:p>
    <w:p>
      <w:pPr>
        <w:pStyle w:val="BookText"/>
        <w:rPr/>
      </w:pPr>
      <w:bookmarkEnd w:id="11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الأبيات التي وقعت في شرح بانت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عمر البغداديّ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وصلّى اللّه على سيدّنا محمّد و آله و صحبه الطاهرين، و بعد فهذه الأبيات التي وقعت في شرح بانت سعاد جرّدتها منه و كملت مصاريفها، و رتّبتها على حروف المعجم لتسهل المراجعة و اللّه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الأبيات و للّه الحمد وعدّتها ثلاثمائة و أربعة و تسعون بيتاً و صلى اللّه على سيّدنا محمّد النبيّ صلی اللّه علیه و آله تسليماً كثيراً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شهيد علي تحت رقم </w:t>
      </w:r>
      <w:r>
        <w:rPr>
          <w:rFonts w:eastAsia="Amiri" w:cs="Amiri" w:ascii="Amiri" w:hAnsi="Amiri"/>
          <w:color w:val="111111"/>
          <w:sz w:val="28"/>
          <w:szCs w:val="28"/>
          <w:lang w:bidi="ar-SA"/>
        </w:rPr>
        <w:t>7:2509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خلاصة الأثر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9564597_2142443653"/>
      <w:bookmarkStart w:id="112" w:name="_Toc39"/>
      <w:bookmarkEnd w:id="111"/>
      <w:r>
        <w:rPr>
          <w:rtl w:val="true"/>
        </w:rPr>
        <w:t>مجموعة شعرية</w:t>
      </w:r>
      <w:r>
        <w:rPr>
          <w:rtl w:val="true"/>
        </w:rPr>
        <w:t>...(</w:t>
      </w:r>
      <w:r>
        <w:rPr>
          <w:rtl w:val="true"/>
        </w:rPr>
        <w:t>شعر</w:t>
      </w:r>
      <w:r>
        <w:rPr>
          <w:rtl w:val="true"/>
        </w:rPr>
        <w:t>)</w:t>
      </w:r>
      <w:bookmarkEnd w:id="112"/>
    </w:p>
    <w:p>
      <w:pPr>
        <w:pStyle w:val="BookText"/>
        <w:rPr/>
      </w:pPr>
      <w:r>
        <w:rPr>
          <w:rFonts w:ascii="Amiri" w:hAnsi="Amiri" w:eastAsia="Amiri" w:cs="Amiri"/>
          <w:color w:val="111111"/>
          <w:sz w:val="28"/>
          <w:sz w:val="28"/>
          <w:szCs w:val="28"/>
          <w:rtl w:val="true"/>
          <w:lang w:bidi="ar-SA"/>
        </w:rPr>
        <w:t>مجهولة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ناقصة الأوّل و أوّل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قرض البولاد لحمي 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مدّدوني على فرش الضنى بالعرض</w:t>
      </w:r>
    </w:p>
    <w:p>
      <w:pPr>
        <w:pStyle w:val="BookText"/>
        <w:rPr/>
      </w:pPr>
      <w:r>
        <w:rPr>
          <w:rFonts w:ascii="IRNazanin" w:hAnsi="IRNazanin" w:eastAsia="IRNazanin"/>
          <w:color w:val="111111"/>
          <w:sz w:val="28"/>
          <w:sz w:val="28"/>
          <w:szCs w:val="28"/>
          <w:rtl w:val="true"/>
          <w:lang w:bidi="fa-IR"/>
        </w:rPr>
        <w:t>و منها 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اقدي غزالاً من الأتراك قد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لمعاني الحسن أشتاتاً </w:t>
      </w:r>
      <w:bookmarkStart w:id="113" w:name="pg15566_197505"/>
    </w:p>
    <w:p>
      <w:pPr>
        <w:pStyle w:val="BookText"/>
        <w:rPr/>
      </w:pPr>
      <w:bookmarkEnd w:id="113"/>
      <w:r>
        <w:rPr>
          <w:rFonts w:ascii="Amiri" w:hAnsi="Amiri" w:eastAsia="Amiri" w:cs="Amiri"/>
          <w:color w:val="111111"/>
          <w:sz w:val="28"/>
          <w:sz w:val="28"/>
          <w:szCs w:val="28"/>
          <w:rtl w:val="true"/>
          <w:lang w:bidi="ar-SA"/>
        </w:rPr>
        <w:t xml:space="preserve">عيناه منصوبة للقلب قالبه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 فيه لقتل النفس شاماتا</w:t>
      </w:r>
    </w:p>
    <w:p>
      <w:pPr>
        <w:pStyle w:val="BookText"/>
        <w:rPr/>
      </w:pPr>
      <w:r>
        <w:rPr>
          <w:rFonts w:ascii="Amiri" w:hAnsi="Amiri" w:eastAsia="Amiri" w:cs="Amiri"/>
          <w:color w:val="111111"/>
          <w:sz w:val="28"/>
          <w:sz w:val="28"/>
          <w:szCs w:val="28"/>
          <w:rtl w:val="true"/>
          <w:lang w:bidi="ar-SA"/>
        </w:rPr>
        <w:t>ناقصة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9564599_2142443653"/>
      <w:bookmarkStart w:id="115" w:name="_Toc40"/>
      <w:bookmarkEnd w:id="114"/>
      <w:r>
        <w:rPr>
          <w:rtl w:val="true"/>
        </w:rPr>
        <w:t xml:space="preserve">مختصر الكشاف </w:t>
      </w:r>
      <w:r>
        <w:rPr>
          <w:rtl w:val="true"/>
        </w:rPr>
        <w:t>(</w:t>
      </w:r>
      <w:r>
        <w:rPr>
          <w:rtl w:val="true"/>
        </w:rPr>
        <w:t xml:space="preserve">ج </w:t>
      </w:r>
      <w:r>
        <w:rPr/>
        <w:t>1</w:t>
      </w:r>
      <w:r>
        <w:rPr>
          <w:rtl w:val="true"/>
        </w:rPr>
        <w:t>)...(</w:t>
      </w:r>
      <w:r>
        <w:rPr>
          <w:rtl w:val="true"/>
        </w:rPr>
        <w:t>تفسير القرآن</w:t>
      </w:r>
      <w:r>
        <w:rPr>
          <w:rtl w:val="true"/>
        </w:rPr>
        <w:t>)</w:t>
      </w:r>
      <w:bookmarkEnd w:id="11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بن جبارة المرداويّ المقدسيّ الصالحيّ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فاتحة الكتاب مكيّة و قيل مدنيّة، و مكيّة لأنّها نزلت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كلّه من نسخ المؤلّف جاء على ظهر الورقة الأُولى منه، و بخطّ مؤلّفه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الأوّل من مختصر الكشّاف للزمخشريّ ، مختصره العبد الفقير إلى اللّه تعالى أحمد بن محمّد بن جبارة المرداويّ ثمّ المقدسيّ ، ولم أترك منه سوى الاعتزال و يسير من الأقوال و ذكر الأسئلة التي أوردها صاحب الكشّاف بعضها بعباراته و كذلك الأعراب و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كلام ذكرات إسمي عليه فهو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قرأ الأنعام صلّى عليه و استغفر له أولئك السبعون ألف ملك بعدد كلّ آية من سورة الأنعام يوماً وليلة و الحمد للّه تمّ الجزء الأوّل من الكشّاف و صلّى اللّه على سيّدنا محمّد و آله و صحبه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bookmarkStart w:id="116" w:name="pg15566_197506"/>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 الجليل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9564601_2142443653"/>
      <w:bookmarkStart w:id="118" w:name="_Toc41"/>
      <w:bookmarkEnd w:id="117"/>
      <w:r>
        <w:rPr>
          <w:rtl w:val="true"/>
        </w:rPr>
        <w:t>البستان الجامع لجمیع تواریخ أهل الزمان</w:t>
      </w:r>
      <w:r>
        <w:rPr>
          <w:rtl w:val="true"/>
        </w:rPr>
        <w:t>...(</w:t>
      </w:r>
      <w:r>
        <w:rPr>
          <w:rtl w:val="true"/>
        </w:rPr>
        <w:t>تاریخ</w:t>
      </w:r>
      <w:r>
        <w:rPr>
          <w:rtl w:val="true"/>
        </w:rPr>
        <w:t>)</w:t>
      </w:r>
      <w:bookmarkEnd w:id="118"/>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أبي حامد محمّد بن محمّد بن حامد الإصفهانيّ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حیأ فی منتصف القرن السادس الهجريّ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اللّه خالق الأُمم و باري النعم و معلّم الإنسان ما لم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سألني من يعزّ عليّ أن أنظم له تاريخاً مختصراً ليستريح إليه في خلواته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ما ابتدأت فيه ذكر الأنبياء علیهم السلام من آدم إلى مولد النبيّ صلى اللّه عليه و آله و ذكر مبعثه و الخلفاء من بعده، ثم شرعت في هجرته سنة بعد سنة إلى عامنا هذا و ضمنّت كلّ سنة ما جرى فيها من الحوادث و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وصلت إلى سيرة الملك الناصر صلاح الدين يوسف بن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سمّيت كتابي هذا بالبستان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 في حوادث السنة السادسة و الثلاثين بعد الستمائة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لم أسمع بمثل ذلك عن ملك شابّ من الملوك الماضين ولا أحد من السلاطين المتقدّمين فللّه ما أشرف هذه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التاريخ و الذيل على يد العبد الفقير إلى اللّه علي بن أبي القاسم بن خليل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 و سبعمائة</w:t>
      </w:r>
      <w:r>
        <w:rPr>
          <w:rFonts w:eastAsia="Amiri" w:cs="Amiri" w:ascii="Amiri" w:hAnsi="Amiri"/>
          <w:color w:val="111111"/>
          <w:sz w:val="28"/>
          <w:szCs w:val="28"/>
          <w:rtl w:val="true"/>
          <w:lang w:bidi="ar-SA"/>
        </w:rPr>
        <w:t xml:space="preserve">». </w:t>
      </w:r>
      <w:bookmarkStart w:id="119" w:name="pg15566_197507"/>
    </w:p>
    <w:p>
      <w:pPr>
        <w:pStyle w:val="BookText"/>
        <w:rPr/>
      </w:pPr>
      <w:bookmarkEnd w:id="119"/>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9564603_2142443653"/>
      <w:bookmarkStart w:id="121" w:name="_Toc42"/>
      <w:bookmarkEnd w:id="120"/>
      <w:r>
        <w:rPr>
          <w:rtl w:val="true"/>
        </w:rPr>
        <w:t>التقييد لمعرفة رواة السنن والأسانيد</w:t>
      </w:r>
      <w:r>
        <w:rPr>
          <w:rtl w:val="true"/>
        </w:rPr>
        <w:t>...(</w:t>
      </w:r>
      <w:r>
        <w:rPr>
          <w:rtl w:val="true"/>
        </w:rPr>
        <w:t>رجال</w:t>
      </w:r>
      <w:r>
        <w:rPr>
          <w:rtl w:val="true"/>
        </w:rPr>
        <w:t>)</w:t>
      </w:r>
      <w:bookmarkEnd w:id="12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أبي بكر محمّد بن عبد الغني بن أبي بكر الحنبليّ البغداديّ المعروف بابن نقطة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الشيخ الأجلّ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الصلاة و السلام على سيّدنا محمّد خاتم النبیّین و على آله و 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سألني الشيخ الصالح الحافظ أبو الوليد عبد الملك بن عبد اللّه القرطبيّ ؛ أن أجمع له جزء يشتمل على مغرفة رواة الكتب الستة كتاب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لي أُّحبّ أن أعرف أخبارهم و جرحهم و تعديلهم و محلّهم عند العلماء و أجبته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 عنها الحافظ أبو الفرج بن الجوزيّ و أبو محمّد ابن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سماعه صحيح و توفّي سنة عشر محرم من سنة أربع و سبعين و خمسمائة ، آخر الكتاب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تملّكات منها سنة خمس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المتحف البريطانيّ تحت رقم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فهرس المخطوطات </w:t>
      </w:r>
      <w:bookmarkStart w:id="122" w:name="pg15566_197508"/>
    </w:p>
    <w:p>
      <w:pPr>
        <w:pStyle w:val="BookText"/>
        <w:rPr/>
      </w:pPr>
      <w:bookmarkEnd w:id="122"/>
      <w:r>
        <w:rPr>
          <w:rFonts w:ascii="Amiri" w:hAnsi="Amiri" w:eastAsia="Amiri" w:cs="Amiri"/>
          <w:color w:val="111111"/>
          <w:sz w:val="28"/>
          <w:sz w:val="28"/>
          <w:szCs w:val="28"/>
          <w:rtl w:val="true"/>
          <w:lang w:bidi="ar-SA"/>
        </w:rPr>
        <w:t xml:space="preserve">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9564605_2142443653"/>
      <w:bookmarkStart w:id="124" w:name="_Toc43"/>
      <w:bookmarkEnd w:id="123"/>
      <w:r>
        <w:rPr>
          <w:rtl w:val="true"/>
        </w:rPr>
        <w:t>التعديل و التجريح لمن خرّج عنه البخاري في الجامع الصحيح</w:t>
      </w:r>
      <w:r>
        <w:rPr>
          <w:rtl w:val="true"/>
        </w:rPr>
        <w:t>...(</w:t>
      </w:r>
      <w:r>
        <w:rPr>
          <w:rtl w:val="true"/>
        </w:rPr>
        <w:t>رجال</w:t>
      </w:r>
      <w:r>
        <w:rPr>
          <w:rtl w:val="true"/>
        </w:rPr>
        <w:t>)</w:t>
      </w:r>
      <w:bookmarkEnd w:id="12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الوليد سليمان بن خلف بن سعد بن أيّوب بن وارث الأندلسيّ البغداديّ الباجيّ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ذي الأسماء الحسنى و الصفات العلى و صلّى اللّه على نبيّه محمّد المصطفى و على آله و سلّم تسليماً ، أمّا بعد فإنّك سألتني أن أصنّف لك كتاباً أتى فيه بأسماء من روى عنه محمّد بن إسماعيل البخاريّ في صحيحه من شيوخه و من تقدّمهم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إن شاء اللّه آتي بما شرطه في أسماء الرجال على حروف الهجاء بالتأليف المعتاد في بلدنا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كتاب التعديل و التجريح لمن خرّج عنه البخاريّ في الجامع الصحيح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الفراغ منه يوم الثلاثاء الرابع عشر من شهر شوّال سنة تسع و سبعمائة أحسن اللّه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نور عثمانيّة تحت رقم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دول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5" w:name="pg15566_197509"/>
    </w:p>
    <w:p>
      <w:pPr>
        <w:pStyle w:val="BookText"/>
        <w:rPr/>
      </w:pPr>
      <w:bookmarkEnd w:id="1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9564607_2142443653"/>
      <w:bookmarkStart w:id="127" w:name="_Toc44"/>
      <w:bookmarkEnd w:id="126"/>
      <w:r>
        <w:rPr>
          <w:rtl w:val="true"/>
        </w:rPr>
        <w:t>عيون المعارف و فنون أخبار الخلائف المعروف ب</w:t>
      </w:r>
      <w:r>
        <w:rPr>
          <w:rtl w:val="true"/>
        </w:rPr>
        <w:t>-(</w:t>
      </w:r>
      <w:r>
        <w:rPr>
          <w:rtl w:val="true"/>
        </w:rPr>
        <w:t xml:space="preserve">تاريخ القضاعيّ </w:t>
      </w:r>
      <w:r>
        <w:rPr>
          <w:rtl w:val="true"/>
        </w:rPr>
        <w:t>)...(</w:t>
      </w:r>
      <w:r>
        <w:rPr>
          <w:rtl w:val="true"/>
        </w:rPr>
        <w:t>تاریخ</w:t>
      </w:r>
      <w:r>
        <w:rPr>
          <w:rtl w:val="true"/>
        </w:rPr>
        <w:t>)</w:t>
      </w:r>
      <w:bookmarkEnd w:id="12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سلامة بن جعفر بن علي بن حكمون القضاعيّ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اللّه مبدأ كلّ شيء و وارثه و مميت كلّ حي و باعثه الذي أحاط بكلّ شيء علمه و نفذّ فيه قضاؤه و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كتاب أجمع فيه بمشية الله تعالى جملاً من أنباء الأنبياء علیهم السلام و تواريخ الخلفاء و ولايات الملوك و الأمراء و غرضي فيه 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 في ترجمة الحاكم بأمر اللّه الفاطميّ و خلافته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ولي الخلافة یوم الخميس سلخ شهر رمضان سنة ست و ثمانين و ثلاثمائة وله إحدى عشرة سنة و ستة أشهر ولم يزل خليفة إلى شوّال سنة إحدى عشرة و أربعمائة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التيموريةّ تحت رقم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مختصر دول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9564609_2142443653"/>
      <w:bookmarkStart w:id="129" w:name="_Toc45"/>
      <w:bookmarkEnd w:id="128"/>
      <w:r>
        <w:rPr>
          <w:rtl w:val="true"/>
        </w:rPr>
        <w:t>الأنباء في تاريخ الخلفاء</w:t>
      </w:r>
      <w:r>
        <w:rPr>
          <w:rtl w:val="true"/>
        </w:rPr>
        <w:t>...(</w:t>
      </w:r>
      <w:r>
        <w:rPr>
          <w:rtl w:val="true"/>
        </w:rPr>
        <w:t>تاریخ</w:t>
      </w:r>
      <w:r>
        <w:rPr>
          <w:rtl w:val="true"/>
        </w:rPr>
        <w:t>)</w:t>
      </w:r>
      <w:bookmarkEnd w:id="12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العمرانيّ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130" w:name="pg15566_197510"/>
    </w:p>
    <w:p>
      <w:pPr>
        <w:pStyle w:val="BookText"/>
        <w:rPr/>
      </w:pPr>
      <w:bookmarkEnd w:id="130"/>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المتفرد بالأزليّة و القدم ،المبدع لكلّ ما سواه بعد العدم الذي لا تحدّه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فإنّي ذاكر في كتابي هذا طرفاً من أخبار الدولة القاهرة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ابتدئ بذكر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بالأئمة الأربعة ثم من أفضى إليه الأمر بعدهم من بني أميّة إلى أن عاد الحقّ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 ذكر المستنجد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لبعدي عن العراق و طول غيبتي عنها لم أتحقّق عن أخبارها شيئاً أؤرّخه و اللّه تعالى العالم بما يتجدد بعد ذلك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الفراغ منه على يد العبد الفقير إلى اللّه أبو بكر بن عبد اللّه في الرابع من شهر شوّال سنة اثنتين و ثمانين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ليدن تحت رقم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بروكلمان الملحق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9564611_2142443653"/>
      <w:bookmarkStart w:id="132" w:name="_Toc46"/>
      <w:bookmarkEnd w:id="131"/>
      <w:r>
        <w:rPr>
          <w:rtl w:val="true"/>
        </w:rPr>
        <w:t>الكافي الوافي بعلم القوافي</w:t>
      </w:r>
      <w:r>
        <w:rPr>
          <w:rtl w:val="true"/>
        </w:rPr>
        <w:t>...(</w:t>
      </w:r>
      <w:r>
        <w:rPr>
          <w:rtl w:val="true"/>
        </w:rPr>
        <w:t>عروض</w:t>
      </w:r>
      <w:r>
        <w:rPr>
          <w:rtl w:val="true"/>
        </w:rPr>
        <w:t>)</w:t>
      </w:r>
      <w:bookmarkEnd w:id="13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،عبد الملك بن جمال الدين بن صدر الدين العصاميّ الإسفرايينيّ المعروف بملاّ عصام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 الصلاة و السلام على سيّدنا محمّد و آله و صحبه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فهذا مختصر في علم القافية كافٍ، بتحقيق مقاصده وافٍ فمن ثمة سمّيته الكافي الوافي بعلم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الشيخ جمال الدين ،تمّ الكتاب بعون اللّه و حسن توفيقه و الحمد للّه ربّ العالمين</w:t>
      </w:r>
      <w:r>
        <w:rPr>
          <w:rFonts w:eastAsia="Amiri" w:cs="Amiri" w:ascii="Amiri" w:hAnsi="Amiri"/>
          <w:color w:val="111111"/>
          <w:sz w:val="28"/>
          <w:szCs w:val="28"/>
          <w:rtl w:val="true"/>
          <w:lang w:bidi="ar-SA"/>
        </w:rPr>
        <w:t xml:space="preserve">». </w:t>
      </w:r>
      <w:bookmarkStart w:id="133" w:name="pg15566_197511"/>
    </w:p>
    <w:p>
      <w:pPr>
        <w:pStyle w:val="BookText"/>
        <w:rPr/>
      </w:pPr>
      <w:bookmarkEnd w:id="133"/>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خلاصة الأثر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سلافة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9564613_2142443653"/>
      <w:bookmarkStart w:id="135" w:name="_Toc47"/>
      <w:bookmarkEnd w:id="134"/>
      <w:r>
        <w:rPr>
          <w:rtl w:val="true"/>
        </w:rPr>
        <w:t>اتحاف السالك برواية موطأ مالك</w:t>
      </w:r>
      <w:r>
        <w:rPr>
          <w:rtl w:val="true"/>
        </w:rPr>
        <w:t>...(</w:t>
      </w:r>
      <w:r>
        <w:rPr>
          <w:rtl w:val="true"/>
        </w:rPr>
        <w:t>رجال</w:t>
      </w:r>
      <w:r>
        <w:rPr>
          <w:rtl w:val="true"/>
        </w:rPr>
        <w:t>)</w:t>
      </w:r>
      <w:bookmarkEnd w:id="135"/>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 اللّه محمّد بن عبد اللّه بن محمّد بن أحمد القيسيّ الشافعيّ الشهير بابن ناصر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الخير محمّد قطب الدين الخيضريّ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مالك الملك مسيّر الفّلك و الفُلك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بعض أهل السنة و خدّامها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مني و التمس ذكر رواة موطأ الإمام مالك بن أنس الذي لقوه و سمعوا كتابه الموطأ منه فأجبته إلى ما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تعليقه من نسخة نسخها قبل هذه سنة إثنين و تسعين و ثمانمائة من خطّ مؤلّفه أبي عبد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البكريّ الخليليّ في يوم الثلاثاء المبارك ثالث الثلاثاء المبارك ثالث عشر ربيع الأوّل من شهور سنة ثلاث و تسعمائة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بذيله قراء للناسخ على الراوي أبي الخير محمّد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تحت رقم </w:t>
      </w:r>
      <w:r>
        <w:rPr>
          <w:rFonts w:eastAsia="Amiri" w:cs="Amiri" w:ascii="Amiri" w:hAnsi="Amiri"/>
          <w:color w:val="111111"/>
          <w:sz w:val="28"/>
          <w:szCs w:val="28"/>
          <w:lang w:bidi="ar-SA"/>
        </w:rPr>
        <w:t>49091</w:t>
      </w:r>
      <w:r>
        <w:rPr>
          <w:rFonts w:eastAsia="Amiri" w:cs="Amiri" w:ascii="Amiri" w:hAnsi="Amiri"/>
          <w:color w:val="111111"/>
          <w:sz w:val="28"/>
          <w:szCs w:val="28"/>
          <w:rtl w:val="true"/>
          <w:lang w:bidi="ar-SA"/>
        </w:rPr>
        <w:t xml:space="preserve"> ). </w:t>
      </w:r>
      <w:bookmarkStart w:id="136" w:name="pg15566_197512"/>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الطالع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9564615_2142443653"/>
      <w:bookmarkStart w:id="138" w:name="_Toc48"/>
      <w:bookmarkEnd w:id="137"/>
      <w:r>
        <w:rPr>
          <w:rtl w:val="true"/>
        </w:rPr>
        <w:t>فضائل القرآن</w:t>
      </w:r>
      <w:r>
        <w:rPr>
          <w:rtl w:val="true"/>
        </w:rPr>
        <w:t>...(</w:t>
      </w:r>
      <w:r>
        <w:rPr>
          <w:rtl w:val="true"/>
        </w:rPr>
        <w:t>علوم القرآن</w:t>
      </w:r>
      <w:r>
        <w:rPr>
          <w:rtl w:val="true"/>
        </w:rPr>
        <w:t>)</w:t>
      </w:r>
      <w:bookmarkEnd w:id="13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 القاسم بن سلام الهرويّ الأزديّ الخزاعيّ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بمقدار الديباجة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بن الحجّاج عن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أنّ أفضلكم من تعلّم القرآن و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فضائل القرآن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بن عيسى بن الحضر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يوم الأحد بعد صلاة الظهر الخامس عشر من شهر رمضان المعظّم عام تسعة و ثمانين و ستمائة تجاه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نقل الناسخ من الأصل المنقول منه صورة سماع بخطّ الحافظ المقدسيّ تاريخه سنة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المطبوعات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139" w:name="pg15566_197513"/>
    </w:p>
    <w:p>
      <w:pPr>
        <w:pStyle w:val="BookText"/>
        <w:rPr/>
      </w:pPr>
      <w:bookmarkEnd w:id="1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9564617_2142443653"/>
      <w:bookmarkStart w:id="141" w:name="_Toc49"/>
      <w:bookmarkEnd w:id="140"/>
      <w:r>
        <w:rPr>
          <w:rtl w:val="true"/>
        </w:rPr>
        <w:t>الاستدراك</w:t>
      </w:r>
      <w:r>
        <w:rPr>
          <w:rtl w:val="true"/>
        </w:rPr>
        <w:t>(</w:t>
      </w:r>
      <w:r>
        <w:rPr>
          <w:rtl w:val="true"/>
        </w:rPr>
        <w:t xml:space="preserve">ج </w:t>
      </w:r>
      <w:r>
        <w:rPr/>
        <w:t>1</w:t>
      </w:r>
      <w:r>
        <w:rPr>
          <w:rtl w:val="true"/>
        </w:rPr>
        <w:t>)...(</w:t>
      </w:r>
      <w:r>
        <w:rPr>
          <w:rtl w:val="true"/>
        </w:rPr>
        <w:t>رجال</w:t>
      </w:r>
      <w:r>
        <w:rPr>
          <w:rtl w:val="true"/>
        </w:rPr>
        <w:t>)</w:t>
      </w:r>
      <w:bookmarkEnd w:id="14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أبي بكر محمّد بن عبد الغني بن أبي بكر الحنبليّ البغداديّ المعروف بابن 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و السلام على سيّدنا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فاعلم وفّقك اللّه للخيرات إنّي نظرت في كتاب الأمير أبي نصر علي بن هبة اللّه بن علي بن جعفر الحافظ المعروف بابن ماكولا الذي جمع فيه كتب الحفّاظ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قد بيّض فيه تراجم و استشهد قبل أن يلحقها و مواضع قد ذكر فيها قوماً و ترك آخرين يلزمه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 آخر حرف السين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روى عنه الحسن بن يزيد الدقيقيّ و كان صدوقاً مات قبل العشر و ثلاثمائة يتلوه في أوّل الجزء الثاني إن شاء اللّه حرف الشين المعجمة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بهامشه سماع لمحي الدين بن العربيّ و سماع على ظهر الورقة الأُولى سنة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142" w:name="pg15566_197514"/>
    </w:p>
    <w:p>
      <w:pPr>
        <w:pStyle w:val="BookText"/>
        <w:rPr/>
      </w:pPr>
      <w:bookmarkEnd w:id="1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9564619_2142443653"/>
      <w:bookmarkStart w:id="144" w:name="_Toc50"/>
      <w:bookmarkEnd w:id="143"/>
      <w:r>
        <w:rPr>
          <w:rtl w:val="true"/>
        </w:rPr>
        <w:t>الذخيرة لأهل البصيرة</w:t>
      </w:r>
      <w:r>
        <w:rPr>
          <w:rtl w:val="true"/>
        </w:rPr>
        <w:t>...(</w:t>
      </w:r>
      <w:r>
        <w:rPr>
          <w:rtl w:val="true"/>
        </w:rPr>
        <w:t>کلام</w:t>
      </w:r>
      <w:r>
        <w:rPr>
          <w:rtl w:val="true"/>
        </w:rPr>
        <w:t>)</w:t>
      </w:r>
      <w:bookmarkEnd w:id="14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علي العراقيّ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محمّد بن علي العراقيّ فإنّي جمعت العلوم التي فرّقها الإمام أبو حامد الغزاليّ في تصانيفه الكثيرة و حصرتها في أربعة أُصول و جعلتها مرتبة في عدّة فصول كلّ فصل منها ينزع إلى نوع من العلوم و يشير إلى طريق من العمل و سمّيت الكتاب الذخيرة لأهل البصيرة، و أوردت كلّ أصل في باب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النفس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اللّه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الدنيا 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فالواجب على من تيّقن أو غلب على ظنّه أو توهّم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عشر المحرم الحرام سنة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 على يد الفقير محمّد بن عبد اللّه عفي عنه المدرّس بأشرفيّة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7608</w:t>
      </w:r>
      <w:r>
        <w:rPr>
          <w:rFonts w:eastAsia="Amiri" w:cs="Amiri" w:ascii="Amiri" w:hAnsi="Amiri"/>
          <w:color w:val="111111"/>
          <w:sz w:val="28"/>
          <w:szCs w:val="28"/>
          <w:rtl w:val="true"/>
          <w:lang w:bidi="ar-SA"/>
        </w:rPr>
        <w:t xml:space="preserve"> ). </w:t>
      </w:r>
      <w:bookmarkStart w:id="145" w:name="pg15566_197515"/>
    </w:p>
    <w:p>
      <w:pPr>
        <w:pStyle w:val="BookText"/>
        <w:rPr/>
      </w:pPr>
      <w:bookmarkEnd w:id="1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9564621_2142443653"/>
      <w:bookmarkStart w:id="147" w:name="_Toc51"/>
      <w:bookmarkEnd w:id="146"/>
      <w:r>
        <w:rPr>
          <w:rtl w:val="true"/>
        </w:rPr>
        <w:t>تحقيق النصرة بتلخيص معالم دار الهجرة</w:t>
      </w:r>
      <w:r>
        <w:rPr>
          <w:rtl w:val="true"/>
        </w:rPr>
        <w:t>...(</w:t>
      </w:r>
      <w:r>
        <w:rPr>
          <w:rtl w:val="true"/>
        </w:rPr>
        <w:t>تاریخ</w:t>
      </w:r>
      <w:r>
        <w:rPr>
          <w:rtl w:val="true"/>
        </w:rPr>
        <w:t>)</w:t>
      </w:r>
      <w:bookmarkEnd w:id="14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أبي بكر بن الحسين بن عمر بن محمّد المعروف بابن الحسين المراغيّ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العبد الفقير إلى اللّه تعالى أبي بكر بن الحسين المراغيّ العثمانيّ الشافعيّ نزيل طيبة المشرفة ، الحمد للّه الذي جعل المدينة الشريفة دار هجرة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فضل المدينة الشريفة لا ينكر و القائم بنشر ما طوى من فضائلها ينصر و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تحقيق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رتبته على مقدّمة و أربعة أبواب 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المقدمة فصول، الفصل الأوّل في فضل المدينة و فضل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المؤلّف أحسن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نسخه نسخه يوم السبت ثاني عشر رجب الفرد عام ستة و ستين و سبعمائة و كتب هذه النسخة من خطّ مؤلّفها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فهرس دار الكتب الظاهريّة التاريخ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9564623_2142443653"/>
      <w:bookmarkStart w:id="149" w:name="_Toc52"/>
      <w:bookmarkEnd w:id="148"/>
      <w:r>
        <w:rPr>
          <w:rtl w:val="true"/>
        </w:rPr>
        <w:t>المكتفى في الوقف والابتداء</w:t>
      </w:r>
      <w:r>
        <w:rPr>
          <w:rtl w:val="true"/>
        </w:rPr>
        <w:t>...(</w:t>
      </w:r>
      <w:r>
        <w:rPr>
          <w:rtl w:val="true"/>
        </w:rPr>
        <w:t>علوم القرآن</w:t>
      </w:r>
      <w:r>
        <w:rPr>
          <w:rtl w:val="true"/>
        </w:rPr>
        <w:t>)</w:t>
      </w:r>
      <w:bookmarkEnd w:id="1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عمرو عثمان بن سعيد بن عثمان بن سعيد بن عمر الدانيّ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150" w:name="pg15566_197516"/>
    </w:p>
    <w:p>
      <w:pPr>
        <w:pStyle w:val="BookText"/>
        <w:rPr/>
      </w:pPr>
      <w:bookmarkEnd w:id="150"/>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عمرو عثمان بن سعيد بن عثمان المقريّ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المتوحّد بالقدرة المنفرد بالكبرياء و العظمة الذي استوجب الحمد على خلقه و جعله فرضاً لتأدية حقه، أحمده شاكراً لما سلف من الأمّة و ملتمساً للمزيد من إنعامه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الوقف التام و الوقف الكافى و الوقف الحسن من كتاب اللّه عزّ و جلّ اقتبضته من أقاويل المفسّرين و من كتب القرّاء و النحويين و اجتهدت في جمع مفترقه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نسخه العبد الفقير المعترف بالتقصير سعيد بن عثمان بن يحيى نهار الخميس السادس و العشرون من شهر صفر آخر شهور سنة ست و ثمانمائة من الهجرة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9564625_2142443653"/>
      <w:bookmarkStart w:id="152" w:name="_Toc53"/>
      <w:bookmarkEnd w:id="151"/>
      <w:r>
        <w:rPr>
          <w:rtl w:val="true"/>
        </w:rPr>
        <w:t>ديوان أمير المؤمنين علي بن أبي طالب علیه السلام</w:t>
      </w:r>
      <w:r>
        <w:rPr>
          <w:rtl w:val="true"/>
        </w:rPr>
        <w:t>...(</w:t>
      </w:r>
      <w:r>
        <w:rPr>
          <w:rtl w:val="true"/>
        </w:rPr>
        <w:t>شعر</w:t>
      </w:r>
      <w:r>
        <w:rPr>
          <w:rtl w:val="true"/>
        </w:rPr>
        <w:t>)</w:t>
      </w:r>
      <w:bookmarkEnd w:id="152"/>
    </w:p>
    <w:p>
      <w:pPr>
        <w:pStyle w:val="BookText"/>
        <w:rPr/>
      </w:pP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 جهة التمثال 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 الأمّ حواء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يكن لهم في أصلهم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يفاخرون به فالطين و الماء</w:t>
      </w:r>
      <w:r>
        <w:rPr>
          <w:rFonts w:eastAsia="Amiri" w:cs="Amiri" w:ascii="Amiri" w:hAnsi="Amiri"/>
          <w:color w:val="111111"/>
          <w:sz w:val="28"/>
          <w:szCs w:val="28"/>
          <w:rtl w:val="true"/>
          <w:lang w:bidi="ar-SA"/>
        </w:rPr>
        <w:t xml:space="preserve">» </w:t>
      </w:r>
      <w:bookmarkStart w:id="153" w:name="pg15566_197517"/>
    </w:p>
    <w:p>
      <w:pPr>
        <w:pStyle w:val="BookText"/>
        <w:rPr/>
      </w:pPr>
      <w:bookmarkEnd w:id="153"/>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اللّه من لطف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خفاه عن فهم الذكيّ</w:t>
      </w:r>
    </w:p>
    <w:p>
      <w:pPr>
        <w:pStyle w:val="BookText"/>
        <w:rPr/>
      </w:pPr>
      <w:r>
        <w:rPr>
          <w:rFonts w:ascii="Amiri" w:hAnsi="Amiri" w:eastAsia="Amiri" w:cs="Amiri"/>
          <w:color w:val="111111"/>
          <w:sz w:val="28"/>
          <w:sz w:val="28"/>
          <w:szCs w:val="28"/>
          <w:rtl w:val="true"/>
          <w:lang w:bidi="ar-SA"/>
        </w:rPr>
        <w:t xml:space="preserve">و كم يسر أتى من بعد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كربة القلب الشجيّ</w:t>
      </w:r>
    </w:p>
    <w:p>
      <w:pPr>
        <w:pStyle w:val="BookText"/>
        <w:rPr/>
      </w:pPr>
      <w:r>
        <w:rPr>
          <w:rFonts w:ascii="Amiri" w:hAnsi="Amiri" w:eastAsia="Amiri" w:cs="Amiri"/>
          <w:color w:val="111111"/>
          <w:sz w:val="28"/>
          <w:sz w:val="28"/>
          <w:szCs w:val="28"/>
          <w:rtl w:val="true"/>
          <w:lang w:bidi="ar-SA"/>
        </w:rPr>
        <w:t xml:space="preserve">و كم أمر يساء به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تأتيك المسرة بالعشيّ</w:t>
      </w:r>
    </w:p>
    <w:p>
      <w:pPr>
        <w:pStyle w:val="BookText"/>
        <w:rPr/>
      </w:pPr>
      <w:r>
        <w:rPr>
          <w:rFonts w:ascii="Amiri" w:hAnsi="Amiri" w:eastAsia="Amiri" w:cs="Amiri"/>
          <w:color w:val="111111"/>
          <w:sz w:val="28"/>
          <w:sz w:val="28"/>
          <w:szCs w:val="28"/>
          <w:rtl w:val="true"/>
          <w:lang w:bidi="ar-SA"/>
        </w:rPr>
        <w:t xml:space="preserve">إذا ذاقت بك الأحوال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 بالرازق الفرد العليّ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انتضمت هذه الجواهر البهيّة و اللآلي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العبد الضعيف الفقير إلى الغنيّ الحميد محمّد مؤمن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 العشرين من ذي القعدة الحرام سبع و عشرين و 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جستر بيتي تحت رقم </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مكتبة جستر بيتي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9564627_2142443653"/>
      <w:bookmarkStart w:id="155" w:name="_Toc54"/>
      <w:bookmarkEnd w:id="154"/>
      <w:r>
        <w:rPr>
          <w:rtl w:val="true"/>
        </w:rPr>
        <w:t>مجموع فیه</w:t>
      </w:r>
      <w:r>
        <w:rPr>
          <w:rtl w:val="true"/>
        </w:rPr>
        <w:t>:</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اغتنام الفوائد في التنبيه على معاني قواعد العقائد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أحمد بن محمّد بن عيسى الفاسيّ المعروف بزروق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نعمه المتواترة وله الشكر أوّل كلّ شيء و آخره، و صلواته على سيّدنا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فتصحيح العقيدة بالأيضاح و البيان ، ثمّ تأيدها بالدليل و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اغتنام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نسبخها نهار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ثمانية و ثلاثين و تسعمائة على يد العبد الذليل محمّد بن إبراهيم بن يحيى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بلاغ مقابلة على الأصل المنقول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تحت رقم </w:t>
      </w: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إيضاح المكنون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عقود اللآلي في شرح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المظفّر جمال الدين يوسف بن محمّد بن مسعود بن محمّد بن علي العبادي العقيليّ الشرمريّ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ينقص الديباجة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العبد في بدء الأمالي لتوحيد بنظم كالآلي أعلم أنّ مفتتح كل كتاب ينبغي أن يكون موشّحاً بالتحميد اللّه مزيّناً بالثناء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بحمد اللّه وعونه و صلواته على خير خلقه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وحده و صلّى اللّه على من 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نسق الخطّ أنّ الناسخ هو ناسخ الكتاب السابق و الذي هو في نفس المجموعة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تحت رقم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أحمد بن محمود بن عمر الخجنديّ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الصرف في خمسة عشر باباً ثم أورد النظم نثراً تسهيلاً للطالبين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حامداً اللّه تعالى على تواتر الآية و تفاطر نعمائه حمداً لا انتهاء لعدده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التمس مني زمر المشتغلين إلىّ ملّحين عليَّ أن أنظم لهم في علم الصرف قصائد يجرّ كلّ منها ذيولاً من فوائد ؛ فأجبتهم إلى ما التمسوه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عقود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جعلته خمسة عشر باباً و فتحت في كل باب منها من اللطائف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آخره نظم المؤلّف تاريخ فراغه من تأليفه بأبيات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كان في خاء و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ياء يا أخي في ذا الأوان</w:t>
      </w:r>
    </w:p>
    <w:p>
      <w:pPr>
        <w:pStyle w:val="BookText"/>
        <w:rPr/>
      </w:pPr>
      <w:r>
        <w:rPr>
          <w:rFonts w:ascii="Amiri" w:hAnsi="Amiri" w:eastAsia="Amiri" w:cs="Amiri"/>
          <w:color w:val="111111"/>
          <w:sz w:val="28"/>
          <w:sz w:val="28"/>
          <w:szCs w:val="28"/>
          <w:rtl w:val="true"/>
          <w:lang w:bidi="ar-SA"/>
        </w:rPr>
        <w:t xml:space="preserve">فحمداً ثمّ حمداً ثم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لخالقنا المعين لكلّ عان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المضيئة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تاج التراجم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bookmarkStart w:id="156" w:name="pg15566_197520"/>
    </w:p>
    <w:p>
      <w:pPr>
        <w:pStyle w:val="BookText"/>
        <w:rPr/>
      </w:pPr>
      <w:bookmarkEnd w:id="1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9564629_2142443653"/>
      <w:bookmarkStart w:id="158" w:name="_Toc55"/>
      <w:bookmarkEnd w:id="157"/>
      <w:r>
        <w:rPr>
          <w:rtl w:val="true"/>
        </w:rPr>
        <w:t>الأصلي في علم الرمل</w:t>
      </w:r>
      <w:r>
        <w:rPr>
          <w:rtl w:val="true"/>
        </w:rPr>
        <w:t>...(</w:t>
      </w:r>
      <w:r>
        <w:rPr>
          <w:rtl w:val="true"/>
        </w:rPr>
        <w:t xml:space="preserve">علوم غريبة </w:t>
      </w:r>
      <w:r>
        <w:rPr>
          <w:rtl w:val="true"/>
        </w:rPr>
        <w:t>)</w:t>
      </w:r>
      <w:bookmarkEnd w:id="158"/>
    </w:p>
    <w:p>
      <w:pPr>
        <w:pStyle w:val="BookText"/>
        <w:rPr/>
      </w:pPr>
      <w:r>
        <w:rPr>
          <w:rFonts w:ascii="IRNazanin" w:hAnsi="IRNazanin" w:eastAsia="IRNazanin"/>
          <w:color w:val="111111"/>
          <w:sz w:val="28"/>
          <w:sz w:val="28"/>
          <w:szCs w:val="28"/>
          <w:rtl w:val="true"/>
          <w:lang w:bidi="fa-IR"/>
        </w:rPr>
        <w:t>منتخب من الكتب المنسوبة إلى نبيّ اللّه دانيال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الناسخ عنوان الكتاب على ظهر الورقة الأُولى منه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الكتاب الأصلي في علم الرمل المنتخب من كتب نبيّ اللّه دانيال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ليس أحد من الإنس و الجنّ يعلم الغيب إلّا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شرحت في إكماله و علمت له خطبة في أوّله و سمّيته بما ذكرته فيها بعد نقله مثل ذلك بعد الإتمام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9564631_2142443653"/>
      <w:bookmarkStart w:id="160" w:name="_Toc56"/>
      <w:bookmarkEnd w:id="159"/>
      <w:r>
        <w:rPr>
          <w:rtl w:val="true"/>
        </w:rPr>
        <w:t>شرح الفقه الأكبر</w:t>
      </w:r>
      <w:r>
        <w:rPr>
          <w:rtl w:val="true"/>
        </w:rPr>
        <w:t>...(</w:t>
      </w:r>
      <w:r>
        <w:rPr>
          <w:rtl w:val="true"/>
        </w:rPr>
        <w:t>كلام</w:t>
      </w:r>
      <w:r>
        <w:rPr>
          <w:rtl w:val="true"/>
        </w:rPr>
        <w:t>)</w:t>
      </w:r>
      <w:bookmarkEnd w:id="16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الليث نصر بن محمّد بن أحمد بن إبراهيم السمر 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أبو الليث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سألتموني أراحكم اللّه تعالى بالتقوى أن أشرح لكم الفقه الأكبر، الذي ينسب إلى الإمام أبي حنيفة بأسانيد صحيحة فأجبت إلى مسألتكم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نكفّر أحداً من أهل القبلة بذنب ما لم يستحلّه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ضعفاء عاجزون فلا ننفكّ عن التقصير و ارتفاع الخلل في </w:t>
      </w:r>
      <w:bookmarkStart w:id="161" w:name="pg15566_197521"/>
    </w:p>
    <w:p>
      <w:pPr>
        <w:pStyle w:val="BookText"/>
        <w:rPr/>
      </w:pPr>
      <w:bookmarkEnd w:id="161"/>
      <w:r>
        <w:rPr>
          <w:rFonts w:ascii="Amiri" w:hAnsi="Amiri" w:eastAsia="Amiri" w:cs="Amiri"/>
          <w:color w:val="111111"/>
          <w:sz w:val="28"/>
          <w:sz w:val="28"/>
          <w:szCs w:val="28"/>
          <w:rtl w:val="true"/>
          <w:lang w:bidi="ar-SA"/>
        </w:rPr>
        <w:t xml:space="preserve">العبادة و هذا المعنى معدوم في المعرفة تمّ الكتاب بعون الملك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تحت رقم </w:t>
      </w: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9564633_2142443653"/>
      <w:bookmarkStart w:id="163" w:name="_Toc57"/>
      <w:bookmarkEnd w:id="162"/>
      <w:r>
        <w:rPr>
          <w:rtl w:val="true"/>
        </w:rPr>
        <w:t xml:space="preserve">من أمالي ابن بشران الواعظ </w:t>
      </w:r>
      <w:r>
        <w:rPr>
          <w:rtl w:val="true"/>
        </w:rPr>
        <w:t xml:space="preserve">( </w:t>
      </w:r>
      <w:r>
        <w:rPr>
          <w:rtl w:val="true"/>
        </w:rPr>
        <w:t xml:space="preserve">ج </w:t>
      </w:r>
      <w:r>
        <w:rPr/>
        <w:t>18</w:t>
      </w:r>
      <w:r>
        <w:rPr>
          <w:rtl w:val="true"/>
        </w:rPr>
        <w:t xml:space="preserve"> - </w:t>
      </w:r>
      <w:r>
        <w:rPr/>
        <w:t>30</w:t>
      </w:r>
      <w:r>
        <w:rPr>
          <w:rtl w:val="true"/>
        </w:rPr>
        <w:t>)...(</w:t>
      </w:r>
      <w:r>
        <w:rPr>
          <w:rtl w:val="true"/>
        </w:rPr>
        <w:t>حدیث</w:t>
      </w:r>
      <w:r>
        <w:rPr>
          <w:rtl w:val="true"/>
        </w:rPr>
        <w:t>)</w:t>
      </w:r>
      <w:bookmarkEnd w:id="163"/>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الملك بن محمّد بن عبد اللّه بن بشران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أوّل الجزء الثامن عشر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الحافظ أبو طاهر أحمد بن محمّد بن أحمد بن محمّد بن إبراهيم السلفيّ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عبد 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السادس من جمادي الأخرة سنة ثلاث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الجزء الثلاثون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الحادي و العشرين من صفر من 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عليه سماع لعبد الغني بن عبد الواحد المقدسيّ في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bookmarkStart w:id="164" w:name="pg15566_197522"/>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9564635_2142443653"/>
      <w:bookmarkStart w:id="166" w:name="_Toc58"/>
      <w:bookmarkEnd w:id="165"/>
      <w:r>
        <w:rPr>
          <w:rtl w:val="true"/>
        </w:rPr>
        <w:t>سجلّ خزانة كتب مكتبة معارف بغداد</w:t>
      </w:r>
      <w:r>
        <w:rPr>
          <w:rtl w:val="true"/>
        </w:rPr>
        <w:t>...(</w:t>
      </w:r>
      <w:r>
        <w:rPr>
          <w:rtl w:val="true"/>
        </w:rPr>
        <w:t>فهرس</w:t>
      </w:r>
      <w:r>
        <w:rPr>
          <w:rtl w:val="true"/>
        </w:rPr>
        <w:t>)</w:t>
      </w:r>
      <w:bookmarkEnd w:id="166"/>
    </w:p>
    <w:p>
      <w:pPr>
        <w:pStyle w:val="BookText"/>
        <w:rPr/>
      </w:pPr>
      <w:r>
        <w:rPr>
          <w:rFonts w:ascii="Amiri" w:hAnsi="Amiri" w:eastAsia="Amiri" w:cs="Amiri"/>
          <w:color w:val="111111"/>
          <w:sz w:val="28"/>
          <w:sz w:val="28"/>
          <w:szCs w:val="28"/>
          <w:rtl w:val="true"/>
          <w:lang w:bidi="ar-SA"/>
        </w:rPr>
        <w:t>جاء على ظهر الورقة الأُولى منه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خزانة كتب معارف بغداد و قد جمعت من دار مدارس شتّى و ذلك في أيّام ولاية صاحب الدولة تقي الدين باشا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يضمّ الفهرس عناوين ستمائة و عشرون كتاباً بمختلف العلوم بين عربيّ و فارسيّ و تركيّ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محمّد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9564637_2142443653"/>
      <w:bookmarkStart w:id="168" w:name="_Toc59"/>
      <w:bookmarkEnd w:id="167"/>
      <w:r>
        <w:rPr>
          <w:rtl w:val="true"/>
        </w:rPr>
        <w:t>الأنوار البهيّة على متن المقدّمة الميدانيّة</w:t>
      </w:r>
      <w:r>
        <w:rPr>
          <w:rtl w:val="true"/>
        </w:rPr>
        <w:t>...(</w:t>
      </w:r>
      <w:r>
        <w:rPr>
          <w:rtl w:val="true"/>
        </w:rPr>
        <w:t>علوم القرآن</w:t>
      </w:r>
      <w:r>
        <w:rPr>
          <w:rtl w:val="true"/>
        </w:rPr>
        <w:t>)</w:t>
      </w:r>
      <w:bookmarkEnd w:id="168"/>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درویش بن حسن عيد التاجيّ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العبد الفقير إلى مولاه المجید خلیل بن درویش بن حسن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أنزل على عبده القرآن و فضّله على سائر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فلمّا كان تحصيل العلوم من أفضل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علم التجويد المدوّن بين الخاصّ و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أحسن ما رأيت من الكتب في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bookmarkStart w:id="169" w:name="pg15566_197523"/>
    </w:p>
    <w:p>
      <w:pPr>
        <w:pStyle w:val="BookText"/>
        <w:rPr/>
      </w:pPr>
      <w:bookmarkEnd w:id="169"/>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الميدانيّ المشهورة بالميدانيّة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أكتب و ريقات أجملها شرحاً لطيفاً على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أرجو ممن اطّلع على هذا الشرح المسمى بالأنوار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شارحه و كان الفراغ من هذا الشرح في سبعة عشر في جمادي الثاني و كان من هذه النسخة المباركة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السيّد محمّد بن النشواتيّ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9564639_2142443653"/>
      <w:bookmarkStart w:id="171" w:name="_Toc60"/>
      <w:bookmarkEnd w:id="170"/>
      <w:r>
        <w:rPr>
          <w:rtl w:val="true"/>
        </w:rPr>
        <w:t xml:space="preserve">فتاوى النواوي </w:t>
      </w:r>
      <w:r>
        <w:rPr>
          <w:rtl w:val="true"/>
        </w:rPr>
        <w:t>(</w:t>
      </w:r>
      <w:r>
        <w:rPr>
          <w:rtl w:val="true"/>
        </w:rPr>
        <w:t>عيون المسائل</w:t>
      </w:r>
      <w:r>
        <w:rPr>
          <w:rtl w:val="true"/>
        </w:rPr>
        <w:t>)...(</w:t>
      </w:r>
      <w:r>
        <w:rPr>
          <w:rtl w:val="true"/>
        </w:rPr>
        <w:t>فقه</w:t>
      </w:r>
      <w:r>
        <w:rPr>
          <w:rtl w:val="true"/>
        </w:rPr>
        <w:t>)</w:t>
      </w:r>
      <w:bookmarkEnd w:id="171"/>
    </w:p>
    <w:p>
      <w:pPr>
        <w:pStyle w:val="BookText"/>
        <w:rPr/>
      </w:pPr>
      <w:r>
        <w:rPr>
          <w:rFonts w:ascii="Amiri" w:hAnsi="Amiri" w:eastAsia="Amiri" w:cs="Amiri"/>
          <w:color w:val="111111"/>
          <w:sz w:val="28"/>
          <w:sz w:val="28"/>
          <w:szCs w:val="28"/>
          <w:rtl w:val="true"/>
          <w:lang w:bidi="ar-SA"/>
        </w:rPr>
        <w:t>رتّبها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علاء الدين أبي الحسن علي بن إبراهيم بن داود بن سليمان بن سليمان العطّار الدمشقيّ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خالق السموات و الأرضين و من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استخرت اللّه العظيم في ترتيب الفتوى التي لشيخي و قدوتي إلى اللّه تعالى أبي زكريّا يحيى بن شرف النواوي العالم الربانيّ تغمّده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أبواب الفقه ليسهل على مطالعها كشف مسائلها و يظهر له 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فيها من المسائل ما كتبته عن الشيخ في مجلسه ممّا سئل عنه ولم يذكره فيها من المسائل ممّا لا تتعلّق له بالفقه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مؤلّفها في خطبتها ولا التزم فيها ترتيباً لكونها على حسب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72" w:name="pg15566_197524"/>
    </w:p>
    <w:p>
      <w:pPr>
        <w:pStyle w:val="BookText"/>
        <w:rPr/>
      </w:pPr>
      <w:bookmarkEnd w:id="172"/>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آخر الكتاب الفتاوى للشيخ محي الدين النواوي، ترتيب الشيخ الإمام العلّامة علاء الدين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 الفراغ من نسخة في العشر الأوّل من شهر رمضان المعظّم من سنة تسع و سبعمائة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عيسى بن سالم الشافعيّ الدمشقيّ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9564641_2142443653"/>
      <w:bookmarkStart w:id="174" w:name="_Toc61"/>
      <w:bookmarkEnd w:id="173"/>
      <w:r>
        <w:rPr>
          <w:rtl w:val="true"/>
        </w:rPr>
        <w:t>القواعد السنيّة في قراءة حفص عن عاصم من طريق الشاطبيّة</w:t>
      </w:r>
      <w:r>
        <w:rPr>
          <w:rtl w:val="true"/>
        </w:rPr>
        <w:t>...(</w:t>
      </w:r>
      <w:r>
        <w:rPr>
          <w:rtl w:val="true"/>
        </w:rPr>
        <w:t>علوم القرآن</w:t>
      </w:r>
      <w:r>
        <w:rPr>
          <w:rtl w:val="true"/>
        </w:rPr>
        <w:t>)</w:t>
      </w:r>
      <w:bookmarkEnd w:id="17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إسماعيل بن محمود العدويّ الصالحيّ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القرن 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بنعمته تتمّ الصالحات و الصلاة و السلام على سيّدنا محمّد سيّد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فإنّي لمّا وقفت على الرسالة المجموعة في قراءة حفص عن عاصم رحمهما اللّه تعالى من طريق ولي اللّه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لنختتم هذه الرسالة بما منّ اللّه تعالى على هذا العبد العاجز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هذه الرسالة إبراهيم بن إسماعيل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جمعها أواخر شعبان من شهور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bookmarkStart w:id="175" w:name="pg15566_197525"/>
    </w:p>
    <w:p>
      <w:pPr>
        <w:pStyle w:val="BookText"/>
        <w:rPr/>
      </w:pPr>
      <w:bookmarkEnd w:id="1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9564643_2142443653"/>
      <w:bookmarkStart w:id="177" w:name="_Toc62"/>
      <w:bookmarkEnd w:id="176"/>
      <w:r>
        <w:rPr>
          <w:rtl w:val="true"/>
        </w:rPr>
        <w:t>نزهة الجمع بين محاسن الرسائل الثلاث</w:t>
      </w:r>
      <w:r>
        <w:rPr>
          <w:rtl w:val="true"/>
        </w:rPr>
        <w:t>...(</w:t>
      </w:r>
      <w:r>
        <w:rPr>
          <w:rtl w:val="true"/>
        </w:rPr>
        <w:t>هندسة</w:t>
      </w:r>
      <w:r>
        <w:rPr>
          <w:rtl w:val="true"/>
        </w:rPr>
        <w:t>)</w:t>
      </w:r>
      <w:bookmarkEnd w:id="17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يحيى بن تقي الدين بن إسماعيل بن عبادة بن هبة اللّه الحلبيّ الدمشقيّ الشهير بالفرضيّ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الكتاب كما أسميناه منقول من أصل الكتاب سنشير إليه عند التعريف بأوّله ، و قد جاء في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آخر و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التفاحة في علم المساحه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موجود أيضاً على ظهر الورقة الأُولى من نسختنا هذه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كلّ أمر لا يبدأ به بالبسملة فهو أجذم مقطوع البركة و به أستعين أي أطلب العون منه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يحيى بن تقي الدين الشهير بالحلبيّ ، الحمد هو الثناء على المحمود بجميل صفاته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لمّا اطّلعت بقراءتي لمساحة غنية الحساب في علم الحساب لعمدة الإثبات جمال الدين أحمد بن 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 الدمشقيّ على الرسالة بل الثلاث و هي الغنية و البهائية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الخوام البغداديّ و الثالثه مراسم الانتساب للعالم العامل المحقّق الشيخ يعيش بن إبراهيم بن يوسف بن سماك الأمويّ ، في فن أي استعلام المساحة استخرت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جمعت أحسن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أي هذا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الجمع بين محاسن الرسائل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 أي هذا الجمع على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مقالتين الأُولى في استعلام المساحة و الثانية في الجبر و المقابلة </w:t>
      </w:r>
      <w:bookmarkStart w:id="178" w:name="pg15566_197526"/>
    </w:p>
    <w:p>
      <w:pPr>
        <w:pStyle w:val="BookText"/>
        <w:rPr/>
      </w:pPr>
      <w:bookmarkEnd w:id="178"/>
      <w:r>
        <w:rPr>
          <w:rFonts w:ascii="Amiri" w:hAnsi="Amiri" w:eastAsia="Amiri" w:cs="Amiri"/>
          <w:color w:val="111111"/>
          <w:sz w:val="28"/>
          <w:sz w:val="28"/>
          <w:szCs w:val="28"/>
          <w:rtl w:val="true"/>
          <w:lang w:bidi="ar-SA"/>
        </w:rPr>
        <w:t xml:space="preserve">و خاتمة في الوصايا إلى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إنّما لم نذكرها ألآن مساحة الطاق على حكم مساحة الازج إذ لا فرق بين وبين الازج إلّا بان طوله أقصر من طول الازج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9564645_2142443653"/>
      <w:bookmarkStart w:id="180" w:name="_Toc63"/>
      <w:bookmarkEnd w:id="179"/>
      <w:r>
        <w:rPr>
          <w:rtl w:val="true"/>
        </w:rPr>
        <w:t xml:space="preserve">بديع المعاني في عقيدة الشيبانيّ </w:t>
      </w:r>
      <w:r>
        <w:rPr>
          <w:rtl w:val="true"/>
        </w:rPr>
        <w:t>...(</w:t>
      </w:r>
      <w:r>
        <w:rPr>
          <w:rtl w:val="true"/>
        </w:rPr>
        <w:t>عقائد</w:t>
      </w:r>
      <w:r>
        <w:rPr>
          <w:rtl w:val="true"/>
        </w:rPr>
        <w:t>)</w:t>
      </w:r>
      <w:bookmarkEnd w:id="18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أبي عبد اللّه محمّد بن ولي الدين العجلونيّ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أعظم العلوم و أعلاها و أقومها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مما ألف فيه القصيدة الفائقة المباني المعروفة بقصيدة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بعد الاستخارة شرحاً يكون إن شاء اللّه وافياً بالمرام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 أن يسمّى بديع المعاني في عقيدة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هذا آخر ما أوردت إيراده في هذا الشرح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الحاجّ خليفة في الكشف أنّ المؤلّف فرغ من تأليف كتابه هذا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bookmarkStart w:id="181" w:name="pg15566_197527"/>
    </w:p>
    <w:p>
      <w:pPr>
        <w:pStyle w:val="BookText"/>
        <w:rPr/>
      </w:pPr>
      <w:bookmarkEnd w:id="1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9564647_2142443653"/>
      <w:bookmarkStart w:id="183" w:name="_Toc64"/>
      <w:bookmarkEnd w:id="182"/>
      <w:r>
        <w:rPr>
          <w:rtl w:val="true"/>
        </w:rPr>
        <w:t>الرسالة العدويّة في الياآت الإضافيّة</w:t>
      </w:r>
      <w:r>
        <w:rPr>
          <w:rtl w:val="true"/>
        </w:rPr>
        <w:t>...(</w:t>
      </w:r>
      <w:r>
        <w:rPr>
          <w:rtl w:val="true"/>
        </w:rPr>
        <w:t>علوم القرآن</w:t>
      </w:r>
      <w:r>
        <w:rPr>
          <w:rtl w:val="true"/>
        </w:rPr>
        <w:t>)</w:t>
      </w:r>
      <w:bookmarkEnd w:id="18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إسماعيل بن محمود العدويّ الصالحيّ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القرن 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أفضل الصلاة و أتمّ التسليم على أشرف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رسالة لطيفه جمعتها من كتاب التقريب مختصر النشر في القراءات العشر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منه على معرفة ياء الإضافة بقسميها لا غير، و تشتمل أيضاً على معرفة بعض المتفق عليه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رتّبتها على ترتيب السور القرآنيّة في ذكر ما حوت كلّ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كلمة ربّك الحسنى، و الحمد للّه وحده و الصلاة و السلام على من لا نبيّ بعده، و هو آخر الإيراد في هذه الرسالة مما يحتاج القاري إليه ولا يستغني عنه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6076</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bookmarkStart w:id="184" w:name="pg15566_197528"/>
    </w:p>
    <w:p>
      <w:pPr>
        <w:pStyle w:val="BookText"/>
        <w:rPr/>
      </w:pPr>
      <w:bookmarkEnd w:id="1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9564649_2142443653"/>
      <w:bookmarkStart w:id="186" w:name="_Toc65"/>
      <w:bookmarkEnd w:id="185"/>
      <w:r>
        <w:rPr>
          <w:rtl w:val="true"/>
        </w:rPr>
        <w:t>مجموع فیه</w:t>
      </w:r>
      <w:r>
        <w:rPr>
          <w:rtl w:val="true"/>
        </w:rPr>
        <w:t>:</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مساوئ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جعفر بن محمّد بن سهل بن محمّد السامريّ المعروف بالخرايطيّ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الغيبة من الكراهيّة، أخبرنا أبو عبد اللّه محمّد بن حمزة بن محمّد بن أحمد بن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بها سنة ثمان و سبعین و 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أنبأ أبوبكر محمّد بن جعفر بن محمّد بن سهل السامريّ الخرايطيّ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النبي صلی اللّه علیه و آله قد قال من قالها ذهب عنه ما يجد ، آخر الجزء الثاني من إقرار ابن أبي الحديد و من خطّ شيخنا نقله و 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في الثالث إن شاء اللّه جدّثنا إبراهيم بن الجنيد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عليه سماع بخط ضياء الدين عبد الغني المقدسيّ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تحت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حديث زيد بن أبي أنيسة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 عمر هلال بن العلاء بن هلال الباهليّ الرقيّ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جمال الدين أبو القاسم عبد الصمد بن محمّد بن عبد الواحد بن أبي الفضل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ثنا هلال بن العلاء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الخامس و هو آخر حديث، زيد بن أبي أنيسة و الحمد للّه ربّ العالمين و صلواته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يليه عدّة سماعات منها سماع بتاريخ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أمالي محمّد بن علي 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سعيد محمّد بن علي بن عمرو بن مهدي النقّاش الأصبهانيّ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الحافظ أبو طاهر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سعيد محمّد بن علي بن عمرو بن مهدي النقّاش الحافظ إملاء في جمادي الأولى سنة اثنتي عشر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من أبيات شعريّة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لطمة عالم في الحد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لديّ من شرب الرحيق </w:t>
      </w:r>
    </w:p>
    <w:p>
      <w:pPr>
        <w:pStyle w:val="BookText"/>
        <w:rPr/>
      </w:pPr>
      <w:r>
        <w:rPr>
          <w:rFonts w:ascii="Amiri" w:hAnsi="Amiri" w:eastAsia="Amiri" w:cs="Amiri"/>
          <w:color w:val="111111"/>
          <w:sz w:val="28"/>
          <w:sz w:val="28"/>
          <w:szCs w:val="28"/>
          <w:rtl w:val="true"/>
          <w:lang w:bidi="ar-SA"/>
        </w:rPr>
        <w:t xml:space="preserve">آخر الجزء و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بذیله سماع تاريخه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القاضي العثمانيّ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عبد الرحمن بن يحيى بن إسماعيل العثمانيّ الديباجيّ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المسند المعمر أبي الفضل جعفر بن علي بن هبة اللّه الهمدانيّ، قراءة عليه و أنا أسمع قيل له أخبركم القاضي الشريف أبو محمّد عبد اللّه بن أبي الفضل عبد الرحمن بن يحيى بن إسماعيل الديباجيّ ، قراءة عليه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الرابع من فوائد العثمانيّ الديباجيّ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بذیله سماع تاريخه سنة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جزء في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يضمّ هذا الجزء مجموعة من الأحاديث و السنن النبويّة في الصلوات المفروضة و المستحبّة عن رواة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دار الكتب الظاهريّة ضمن مجموع رقم</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أحاديث الحسن بن موسى الأشيب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الحسن بن موسى البغداديّ الأشيب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جعفر محمّد بن أحمد الصيدلانيّ بقرائتي عليه في شهر رمضان سنة ثمان و تسعين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علي الحسن بن موسى الأشيب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العرش والماء و القلم و اللّه عزّ و جلّ أعلم أي ذلك بدأ قبل آخر الجزء و الحمد للّه وحده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عدّة سماعات منها بتاريخ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أمالي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الحسن بن هبة اللّه الشافعيّ المعروف بابن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الإمام الحافظ الثقة أبو القاسم علي بن الحسن بن هبة اللّه الشافعيّ إملاء من لفظة في يوم الإثنين الحادي عشر من شوّال سنة ثمان و ثلاثين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يتعلّق هذا الجزء في فضل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أبيات شعريّة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حاولت صوم الدهر فاقصد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من كلّ شهر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سماع من لفظ الشيخ الحافظ أبو القاسم علي بن الحسن بن هبة اللّه الشافعيّ بتاريخ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عن نسخة دار الكتب الظاهريّة ضمن مجموع رقم</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الأحاديث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الشريحيّة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بن عبد الرحمن بن أحمد بن محمّد بن أبي شريح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أبو المنجا عبد اللّه بن عمر بن علي بن عمر بن زيد الليثي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عبد الرحمن بن أبي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 قالوا فأي عباد اللّه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 خلقاً آخر الجزء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عبد اللّه بن محمّد بن عبيد بن سفيان القرشيّ المعروف بابن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ناصح الدين أبو الفرج عبد الرحمن </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أخبرتنا فخر النساء شهدة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عبد اللّه محمّد بن عبيد 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ياذا العرش المجيد إصرف عنّي شرّكلّ جبّار عنيد ، آخر الجزء الأوّل من كتاب الفرج بعد الشدّة يتلوه إن شاء اللّه في الذي يليه حديث إسحاق بن البهلول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عبد الرحيم بن عبد الخالق بن محمّد بن أبي هشام القرشيّ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سماع بتاريخ سنة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87" w:name="pg15566_197534"/>
    </w:p>
    <w:p>
      <w:pPr>
        <w:pStyle w:val="BookText"/>
        <w:rPr/>
      </w:pPr>
      <w:bookmarkEnd w:id="1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9564651_2142443653"/>
      <w:bookmarkStart w:id="189" w:name="_Toc66"/>
      <w:bookmarkEnd w:id="188"/>
      <w:r>
        <w:rPr>
          <w:rtl w:val="true"/>
        </w:rPr>
        <w:t xml:space="preserve">الاستدراك على أبي عمر بن عبد البرّ في كتابه الاستيعاب </w:t>
      </w:r>
      <w:r>
        <w:rPr>
          <w:rtl w:val="true"/>
        </w:rPr>
        <w:t>(</w:t>
      </w:r>
      <w:r>
        <w:rPr>
          <w:rtl w:val="true"/>
        </w:rPr>
        <w:t>الإعلام بالخيرة الأعلام من أصحاب النبيّ علیه السلام</w:t>
      </w:r>
      <w:r>
        <w:rPr>
          <w:rtl w:val="true"/>
        </w:rPr>
        <w:t>)...(</w:t>
      </w:r>
      <w:r>
        <w:rPr>
          <w:rtl w:val="true"/>
        </w:rPr>
        <w:t>رجال</w:t>
      </w:r>
      <w:r>
        <w:rPr>
          <w:rtl w:val="true"/>
        </w:rPr>
        <w:t>)</w:t>
      </w:r>
      <w:bookmarkEnd w:id="18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اسحاق إبراهيم بن يحيى بن إبراهيم بن سعيد المعروف بابن الأمين الطليطليّ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الإمام الحافظ تقي الدين أبو عمرعثمان بن عبد الرحمن بن عثمان عرف بابن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أنبأ أبو إسحاق إبراهيم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زيادات خلف </w:t>
      </w:r>
      <w:r>
        <w:rPr>
          <w:rStyle w:val="FootnoteAnchor"/>
          <w:rtl w:val="true"/>
        </w:rPr>
        <w:footnoteReference w:id="32"/>
      </w:r>
      <w:r>
        <w:rPr>
          <w:rFonts w:ascii="Amiri" w:hAnsi="Amiri" w:eastAsia="Amiri" w:cs="Amiri"/>
          <w:color w:val="111111"/>
          <w:sz w:val="28"/>
          <w:sz w:val="28"/>
          <w:szCs w:val="28"/>
          <w:rtl w:val="true"/>
          <w:lang w:bidi="ar-SA"/>
        </w:rPr>
        <w:t>كمل الكتاب و الحمد اللّه و سلامه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الناسخ على ظهر الورقة الأُولى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نقلت هذه الفهرسة حسبما أثبتها هنا من خط الإمام الحافظ تقي الدين ابن الصلاح قال ذلك العبد أحمد علي بن اسماعيل بن محمّد بن هشام اللخميّ الأندلسيّ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التيموريّة تحت رقم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المصنّفين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190" w:name="pg15566_197535"/>
    </w:p>
    <w:p>
      <w:pPr>
        <w:pStyle w:val="BookText"/>
        <w:rPr/>
      </w:pPr>
      <w:bookmarkEnd w:id="1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9564653_2142443653"/>
      <w:bookmarkStart w:id="192" w:name="_Toc67"/>
      <w:bookmarkEnd w:id="191"/>
      <w:r>
        <w:rPr>
          <w:rtl w:val="true"/>
        </w:rPr>
        <w:t xml:space="preserve">تهذيب الكمال في أسماء الرجال </w:t>
      </w:r>
      <w:r>
        <w:rPr>
          <w:rtl w:val="true"/>
        </w:rPr>
        <w:t>(</w:t>
      </w:r>
      <w:r>
        <w:rPr>
          <w:rtl w:val="true"/>
        </w:rPr>
        <w:t>ج</w:t>
      </w:r>
      <w:r>
        <w:rPr/>
        <w:t>1</w:t>
      </w:r>
      <w:r>
        <w:rPr>
          <w:rtl w:val="true"/>
        </w:rPr>
        <w:t>)...(</w:t>
      </w:r>
      <w:r>
        <w:rPr>
          <w:rtl w:val="true"/>
        </w:rPr>
        <w:t>رجال</w:t>
      </w:r>
      <w:r>
        <w:rPr>
          <w:rtl w:val="true"/>
        </w:rPr>
        <w:t>)</w:t>
      </w:r>
      <w:bookmarkEnd w:id="19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الحجّاج يوسف بن عبد الرحمن القضاعيّ الكلبيّ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هذّب فيه المؤلّف كتاب الكمال في معرفة أسماء الرجال للحافظ تقي الدين عبد الغني بن عبد الواحد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الحاجّ خليفة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لم يؤلّف مثله ولا يظن أن يستطاع ، قيل إنّه لم يكمله و أكمله علاء الدين مغلطاوي بن قليج سنة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 في اثني عشر مجلداً تتضمن مائتين و خمسين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الأوّل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أنار طريق الحق و أبان سبيل الهدى و أزاح العلّة و أزال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تعالى وله الحمد لم يخل الأرض من قائم له بحجّة وداع إليه على بصيرة لكي لاتبطل حجج اللّه و بيّناته فهم كما وصفهم أمير المؤمنين علي بن أبي طالب علیه السلام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الأقلون عدداً الأعظمون عند اللّه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آخره من ترجمة أيّوب بن سويد الرمليّ ، جاء ذلك في الورقة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الرقم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المجلد الأوّل من كتاب تهذيب الكمال في أسماء الرجال و يتلوه إن شاء اللّه في الثاني ترجمته أيّوب بن عابد بن 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نسخة أفقر العباد دولتشاه بن متلع بك بن عبد اللّه في مستهل شعبان المعظّم سنة إحدى و أربعين و سبعمائة بمشهد الربوة بدمشق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bookmarkStart w:id="193" w:name="pg15566_197536"/>
    </w:p>
    <w:p>
      <w:pPr>
        <w:pStyle w:val="BookText"/>
        <w:rPr/>
      </w:pPr>
      <w:bookmarkEnd w:id="1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94" w:name="__RefHeading___Toc9564655_2142443653"/>
      <w:bookmarkStart w:id="195" w:name="_Toc68"/>
      <w:bookmarkEnd w:id="194"/>
      <w:r>
        <w:rPr>
          <w:rtl w:val="true"/>
        </w:rPr>
        <w:t xml:space="preserve">تهذيب الكمال في أسماء الرجال </w:t>
      </w:r>
      <w:r>
        <w:rPr>
          <w:rtl w:val="true"/>
        </w:rPr>
        <w:t>(</w:t>
      </w:r>
      <w:r>
        <w:rPr>
          <w:rtl w:val="true"/>
        </w:rPr>
        <w:t xml:space="preserve">ج </w:t>
      </w:r>
      <w:r>
        <w:rPr/>
        <w:t>2</w:t>
      </w:r>
      <w:r>
        <w:rPr>
          <w:rtl w:val="true"/>
        </w:rPr>
        <w:t>)...(</w:t>
      </w:r>
      <w:r>
        <w:rPr>
          <w:rtl w:val="true"/>
        </w:rPr>
        <w:t>رجال</w:t>
      </w:r>
      <w:r>
        <w:rPr>
          <w:rtl w:val="true"/>
        </w:rPr>
        <w:t>)</w:t>
      </w:r>
      <w:bookmarkEnd w:id="195"/>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عابد بن مدلج الطائيّ و يقال البحتريّ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الجزء التاسع عشر من تجزئة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ينتهي بآخر الجزء السابع و الثلاثين من تجزئة المؤلّف للكتاب و هو ترجمة الحسين بن زيد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الناسخ فهو نفس ناسخ المجلّدة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96" w:name="__RefHeading___Toc9564657_2142443653"/>
      <w:bookmarkStart w:id="197" w:name="_Toc69"/>
      <w:bookmarkEnd w:id="196"/>
      <w:r>
        <w:rPr>
          <w:rtl w:val="true"/>
        </w:rPr>
        <w:t xml:space="preserve">تهذيب الكمال في أسماء الرجال </w:t>
      </w:r>
      <w:r>
        <w:rPr>
          <w:rtl w:val="true"/>
        </w:rPr>
        <w:t>(</w:t>
      </w:r>
      <w:r>
        <w:rPr>
          <w:rtl w:val="true"/>
        </w:rPr>
        <w:t xml:space="preserve">ج </w:t>
      </w:r>
      <w:r>
        <w:rPr/>
        <w:t>3</w:t>
      </w:r>
      <w:r>
        <w:rPr>
          <w:rtl w:val="true"/>
        </w:rPr>
        <w:t>)...(</w:t>
      </w:r>
      <w:r>
        <w:rPr>
          <w:rtl w:val="true"/>
        </w:rPr>
        <w:t>رجال</w:t>
      </w:r>
      <w:r>
        <w:rPr>
          <w:rtl w:val="true"/>
        </w:rPr>
        <w:t>)</w:t>
      </w:r>
      <w:bookmarkEnd w:id="19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 xml:space="preserve">. </w:t>
      </w:r>
      <w:bookmarkStart w:id="198" w:name="pg15566_197537"/>
    </w:p>
    <w:p>
      <w:pPr>
        <w:pStyle w:val="BookText"/>
        <w:rPr/>
      </w:pPr>
      <w:bookmarkEnd w:id="198"/>
      <w:r>
        <w:rPr>
          <w:rFonts w:ascii="IRNazanin" w:hAnsi="IRNazanin" w:eastAsia="IRNazanin"/>
          <w:color w:val="111111"/>
          <w:sz w:val="28"/>
          <w:sz w:val="28"/>
          <w:szCs w:val="28"/>
          <w:rtl w:val="true"/>
          <w:lang w:bidi="fa-IR"/>
        </w:rPr>
        <w:t xml:space="preserve">أوّله في أواخر ترجمة الإمام الحسين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شريك عن عطاء بن السايب عن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قام رجل فقال أفيكم الحسين ؟ قالوا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برب رحيم و شفيع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جويرة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جرّه إلى النار فنفرت به الدابة فتعلّقت رجله في الركاب فواللّه ما بقي عليها منه إلا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من ترجمة زياد بن عبد اللّه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ابن ماجة هذا الحديث الواحد آخر الجزء الستين من 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المجلد الثالث من كتاب تهذيب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الناسخ فهو الناسخ للمجلّدين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9564659_2142443653"/>
      <w:bookmarkStart w:id="200" w:name="_Toc70"/>
      <w:bookmarkEnd w:id="199"/>
      <w:r>
        <w:rPr>
          <w:rtl w:val="true"/>
        </w:rPr>
        <w:t xml:space="preserve">تهذيب الكمال في أسماء الرجال </w:t>
      </w:r>
      <w:r>
        <w:rPr>
          <w:rtl w:val="true"/>
        </w:rPr>
        <w:t>(</w:t>
      </w:r>
      <w:r>
        <w:rPr>
          <w:rtl w:val="true"/>
        </w:rPr>
        <w:t xml:space="preserve">ج </w:t>
      </w:r>
      <w:r>
        <w:rPr/>
        <w:t>4</w:t>
      </w:r>
      <w:r>
        <w:rPr>
          <w:rtl w:val="true"/>
        </w:rPr>
        <w:t>)...(</w:t>
      </w:r>
      <w:r>
        <w:rPr>
          <w:rtl w:val="true"/>
        </w:rPr>
        <w:t>رجال</w:t>
      </w:r>
      <w:r>
        <w:rPr>
          <w:rtl w:val="true"/>
        </w:rPr>
        <w:t>)</w:t>
      </w:r>
      <w:bookmarkEnd w:id="200"/>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عبد الرحمن القيسي أبو الخصيب البصري من بني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ينقص هذا المجلّد من وسطه و أخره بمقدار النصف تقريباً، حيث سقط من وسطه الجزء الخامس و الستين و من آخره أربعة عشر جزء من تجزئة المؤلّف ، خطه مغاير مع ما سبقه من المجلّدات يلي كل جزء من الأجزاء المذكورة في هذا </w:t>
      </w:r>
      <w:bookmarkStart w:id="201" w:name="pg15566_197538"/>
    </w:p>
    <w:p>
      <w:pPr>
        <w:pStyle w:val="BookText"/>
        <w:rPr/>
      </w:pPr>
      <w:bookmarkEnd w:id="201"/>
      <w:r>
        <w:rPr>
          <w:rFonts w:ascii="Amiri" w:hAnsi="Amiri" w:eastAsia="Amiri" w:cs="Amiri"/>
          <w:color w:val="111111"/>
          <w:sz w:val="28"/>
          <w:sz w:val="28"/>
          <w:szCs w:val="28"/>
          <w:rtl w:val="true"/>
          <w:lang w:bidi="ar-SA"/>
        </w:rPr>
        <w:t xml:space="preserve">المجلّد عدّة قراءات و سماعات منها قراءة على مؤلّفه سنة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 في ترجمة سعيد بن العاص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الجزء الثامن و الستين من تهذيب الكمال في أسماء الرجال و يتلوه في الذي بعده سعيد بن عامر الضيعيّ و الحمد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02" w:name="__RefHeading___Toc9564661_2142443653"/>
      <w:bookmarkStart w:id="203" w:name="_Toc71"/>
      <w:bookmarkEnd w:id="202"/>
      <w:r>
        <w:rPr>
          <w:rtl w:val="true"/>
        </w:rPr>
        <w:t xml:space="preserve">تهذيب الكمال في أسماء الرجال </w:t>
      </w:r>
      <w:r>
        <w:rPr>
          <w:rtl w:val="true"/>
        </w:rPr>
        <w:t>(</w:t>
      </w:r>
      <w:r>
        <w:rPr>
          <w:rtl w:val="true"/>
        </w:rPr>
        <w:t xml:space="preserve">ج </w:t>
      </w:r>
      <w:r>
        <w:rPr/>
        <w:t>5</w:t>
      </w:r>
      <w:r>
        <w:rPr>
          <w:rtl w:val="true"/>
        </w:rPr>
        <w:t>)...(</w:t>
      </w:r>
      <w:r>
        <w:rPr>
          <w:rtl w:val="true"/>
        </w:rPr>
        <w:t>رجال</w:t>
      </w:r>
      <w:r>
        <w:rPr>
          <w:rtl w:val="true"/>
        </w:rPr>
        <w:t>)</w:t>
      </w:r>
      <w:bookmarkEnd w:id="203"/>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حرب المدايني أبو صالح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في ترجمة عبد اللّه بن عمر بن الخطاب القرشيّ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المجلّد الخامس من كتاب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آخر الجزء الخامس بعد المائة من الأصل ويتلوه إن شاء اللّه في الذي يليه السادس بعد المائة بقية ترجمة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 الفراغ من نسخة یوم الخميس منتصف شهر ذي الحجة المبارك سنة اثنين و أربعين و سبعمائة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أفقر العباد دولتشاه بن قلع بك بن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 xml:space="preserve">). </w:t>
      </w:r>
      <w:bookmarkStart w:id="204" w:name="pg15566_197539"/>
    </w:p>
    <w:p>
      <w:pPr>
        <w:pStyle w:val="BookText"/>
        <w:rPr/>
      </w:pPr>
      <w:bookmarkEnd w:id="2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9564663_2142443653"/>
      <w:bookmarkStart w:id="206" w:name="_Toc72"/>
      <w:bookmarkEnd w:id="205"/>
      <w:r>
        <w:rPr>
          <w:rtl w:val="true"/>
        </w:rPr>
        <w:t xml:space="preserve">تهذيب الكمال في أسماء الرجال </w:t>
      </w:r>
      <w:r>
        <w:rPr>
          <w:rtl w:val="true"/>
        </w:rPr>
        <w:t>(</w:t>
      </w:r>
      <w:r>
        <w:rPr>
          <w:rtl w:val="true"/>
        </w:rPr>
        <w:t xml:space="preserve">ج </w:t>
      </w:r>
      <w:r>
        <w:rPr/>
        <w:t>6</w:t>
      </w:r>
      <w:r>
        <w:rPr>
          <w:rtl w:val="true"/>
        </w:rPr>
        <w:t>)...(</w:t>
      </w:r>
      <w:r>
        <w:rPr>
          <w:rtl w:val="true"/>
        </w:rPr>
        <w:t>رجال</w:t>
      </w:r>
      <w:r>
        <w:rPr>
          <w:rtl w:val="true"/>
        </w:rPr>
        <w:t>)</w:t>
      </w:r>
      <w:bookmarkEnd w:id="206"/>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 في بقيّة ترجمة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حفصة عن رسول اللّه صلى الله عليه و آله إنّ عبد اللّه رجل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 ترجمة عبد المجيد بن عبد العزيز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مسلم و أبو داود و النسائيّ آخر الجزء الثامن و العشرين بعد المائة من الأصل و اللّه الحمد، آخر المجلّد السادس من تهذيب الكمال في أسماء الرجال ويتلوه الذي يليه إن شاء اللّه من إسمه عبد الملك و فرغ من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إسمه وذكره في المجلّدات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07" w:name="__RefHeading___Toc9564665_2142443653"/>
      <w:bookmarkStart w:id="208" w:name="_Toc73"/>
      <w:bookmarkEnd w:id="207"/>
      <w:r>
        <w:rPr>
          <w:rtl w:val="true"/>
        </w:rPr>
        <w:t xml:space="preserve">تهذيب الكمال في أسماء الرجال </w:t>
      </w:r>
      <w:r>
        <w:rPr>
          <w:rtl w:val="true"/>
        </w:rPr>
        <w:t>(</w:t>
      </w:r>
      <w:r>
        <w:rPr>
          <w:rtl w:val="true"/>
        </w:rPr>
        <w:t xml:space="preserve">ج </w:t>
      </w:r>
      <w:r>
        <w:rPr/>
        <w:t>7</w:t>
      </w:r>
      <w:r>
        <w:rPr>
          <w:rtl w:val="true"/>
        </w:rPr>
        <w:t>)...(</w:t>
      </w:r>
      <w:r>
        <w:rPr>
          <w:rtl w:val="true"/>
        </w:rPr>
        <w:t>رجال</w:t>
      </w:r>
      <w:r>
        <w:rPr>
          <w:rtl w:val="true"/>
        </w:rPr>
        <w:t>)</w:t>
      </w:r>
      <w:bookmarkEnd w:id="208"/>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إسمه عبد الملك عبد الملك بن أبحر هو عبد الملك بن سعيد بن حبّان بن أبحر ،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في ترجمة علي بن عاصم بن صهيب الواسطيّ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فما بال علي بن </w:t>
      </w:r>
      <w:bookmarkStart w:id="209" w:name="pg15566_197540"/>
    </w:p>
    <w:p>
      <w:pPr>
        <w:pStyle w:val="BookText"/>
        <w:rPr/>
      </w:pPr>
      <w:bookmarkEnd w:id="209"/>
      <w:r>
        <w:rPr>
          <w:rFonts w:ascii="IRNazanin" w:hAnsi="IRNazanin" w:eastAsia="IRNazanin"/>
          <w:color w:val="111111"/>
          <w:sz w:val="28"/>
          <w:sz w:val="28"/>
          <w:szCs w:val="28"/>
          <w:rtl w:val="true"/>
          <w:lang w:bidi="fa-IR"/>
        </w:rPr>
        <w:t>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لا نکاد نراه إلّا کما نری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المجلّد السابع من تهذیب الکمال و هو آخر الجزء الثامن أربعین بعد المائة من الأصل فرغ کاتبه منه في السابع عشر شهر المحرم لسنة ثمانیة و أربعین و سبعمائة حامداً للّه و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الناسخ هو دولتشاه المارّ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عن نسخة مکتبة دا الکتب المصریّة تحت 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10" w:name="__RefHeading___Toc9564667_2142443653"/>
      <w:bookmarkStart w:id="211" w:name="_Toc74"/>
      <w:bookmarkEnd w:id="210"/>
      <w:r>
        <w:rPr>
          <w:rtl w:val="true"/>
        </w:rPr>
        <w:t xml:space="preserve">تهذيب الكمال في أسماء الرجال </w:t>
      </w:r>
      <w:r>
        <w:rPr>
          <w:rtl w:val="true"/>
        </w:rPr>
        <w:t>(</w:t>
      </w:r>
      <w:r>
        <w:rPr>
          <w:rtl w:val="true"/>
        </w:rPr>
        <w:t xml:space="preserve">ج </w:t>
      </w:r>
      <w:r>
        <w:rPr/>
        <w:t>8</w:t>
      </w:r>
      <w:r>
        <w:rPr>
          <w:rtl w:val="true"/>
        </w:rPr>
        <w:t>)...(</w:t>
      </w:r>
      <w:r>
        <w:rPr>
          <w:rtl w:val="true"/>
        </w:rPr>
        <w:t>رجال</w:t>
      </w:r>
      <w:r>
        <w:rPr>
          <w:rtl w:val="true"/>
        </w:rPr>
        <w:t>)</w:t>
      </w:r>
      <w:bookmarkEnd w:id="211"/>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اللّه بن إبراهيم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 ترجمة القاسم بن عيسى بن إبراهيم بن عيسى العصّار أبو بكر الدمشقيّ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الجزء التاسع و الستين بعد المائة من 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المجلّد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في الذي بعده القاسم 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12" w:name="__RefHeading___Toc9564669_2142443653"/>
      <w:bookmarkStart w:id="213" w:name="_Toc75"/>
      <w:bookmarkEnd w:id="212"/>
      <w:r>
        <w:rPr>
          <w:rtl w:val="true"/>
        </w:rPr>
        <w:t xml:space="preserve">تهذيب الكمال في أسماء الرجال </w:t>
      </w:r>
      <w:r>
        <w:rPr>
          <w:rtl w:val="true"/>
        </w:rPr>
        <w:t>(</w:t>
      </w:r>
      <w:r>
        <w:rPr>
          <w:rtl w:val="true"/>
        </w:rPr>
        <w:t xml:space="preserve">ج </w:t>
      </w:r>
      <w:r>
        <w:rPr/>
        <w:t>9</w:t>
      </w:r>
      <w:r>
        <w:rPr>
          <w:rtl w:val="true"/>
        </w:rPr>
        <w:t>)...(</w:t>
      </w:r>
      <w:r>
        <w:rPr>
          <w:rtl w:val="true"/>
        </w:rPr>
        <w:t>رجال</w:t>
      </w:r>
      <w:r>
        <w:rPr>
          <w:rtl w:val="true"/>
        </w:rPr>
        <w:t>)</w:t>
      </w:r>
      <w:bookmarkEnd w:id="2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غزوان، روى عن إسحاق بن راشد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 ترجمة محمّد بن علي القرشيّ 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كتبنا حديث في ترجمة عبيد اللّه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التسعين بعد المائة من كتاب 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المصنّف و بخطه نفع اللّه به و هو آخر المجلّد التاسع منه و يتلوه إن شاء اللّه في المجلّد العاشر ترجمة محمّد بن عمّار بن حفص المؤذّن و هو أوّل الجزء الحادي و التسعين بعد المائة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الناسخ هو ناسخ الأجزاء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عن نسخة مكتبة دار الكتب المصرية تحت 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عمّار بن حفص بن عمر بن سعد القرط بن عابد المؤذّن ، أبو عبد اللّه المدنيّ مؤذّن مسجد رسول اللّه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فيمن إسمه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أبي الأسود و إسمه فيما قيل حازم الليثيّ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العاشر من كتاب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الجزء التاسع بعد المأتين و يتلوه في الذي يليه أوّل الجزء العاشر بعد المأتين منصور بن سعيد بن الأصبغ </w:t>
      </w:r>
      <w:r>
        <w:rPr>
          <w:rFonts w:eastAsia="Amiri" w:cs="Amiri" w:ascii="Amiri" w:hAnsi="Amiri"/>
          <w:color w:val="111111"/>
          <w:sz w:val="28"/>
          <w:szCs w:val="28"/>
          <w:rtl w:val="true"/>
          <w:lang w:bidi="ar-SA"/>
        </w:rPr>
        <w:t xml:space="preserve">...». </w:t>
      </w:r>
      <w:bookmarkStart w:id="214" w:name="pg15566_197542"/>
    </w:p>
    <w:p>
      <w:pPr>
        <w:pStyle w:val="BookText"/>
        <w:rPr/>
      </w:pPr>
      <w:bookmarkEnd w:id="214"/>
      <w:r>
        <w:rPr>
          <w:rFonts w:ascii="IRNazanin" w:hAnsi="IRNazanin" w:eastAsia="IRNazanin"/>
          <w:color w:val="111111"/>
          <w:sz w:val="28"/>
          <w:sz w:val="28"/>
          <w:szCs w:val="28"/>
          <w:rtl w:val="true"/>
          <w:lang w:bidi="fa-IR"/>
        </w:rPr>
        <w:t xml:space="preserve">و الناسخ واحد هو 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9564671_2142443653"/>
      <w:bookmarkStart w:id="216" w:name="_Toc76"/>
      <w:bookmarkEnd w:id="215"/>
      <w:r>
        <w:rPr>
          <w:rtl w:val="true"/>
        </w:rPr>
        <w:t xml:space="preserve">تهذيب الكمال في أسماء الرجال </w:t>
      </w:r>
      <w:r>
        <w:rPr>
          <w:rtl w:val="true"/>
        </w:rPr>
        <w:t>(</w:t>
      </w:r>
      <w:r>
        <w:rPr>
          <w:rtl w:val="true"/>
        </w:rPr>
        <w:t xml:space="preserve">ج </w:t>
      </w:r>
      <w:r>
        <w:rPr/>
        <w:t>11</w:t>
      </w:r>
      <w:r>
        <w:rPr>
          <w:rtl w:val="true"/>
        </w:rPr>
        <w:t>)...(</w:t>
      </w:r>
      <w:r>
        <w:rPr>
          <w:rtl w:val="true"/>
        </w:rPr>
        <w:t>رجال</w:t>
      </w:r>
      <w:r>
        <w:rPr>
          <w:rtl w:val="true"/>
        </w:rPr>
        <w:t>)</w:t>
      </w:r>
      <w:bookmarkEnd w:id="216"/>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سعيد بن الأصبغ و يقال منصور بن زيد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الآخر ينتهي بترجمة يحيى بن راشد المازنيّ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الناسخ و 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عن نسخة مكتبة دار الكتب المصرية تحت 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17" w:name="__RefHeading___Toc9564673_2142443653"/>
      <w:bookmarkStart w:id="218" w:name="_Toc77"/>
      <w:bookmarkEnd w:id="217"/>
      <w:r>
        <w:rPr>
          <w:rtl w:val="true"/>
        </w:rPr>
        <w:t xml:space="preserve">تهذيب الكمال في أسماء الرجال </w:t>
      </w:r>
      <w:r>
        <w:rPr>
          <w:rtl w:val="true"/>
        </w:rPr>
        <w:t>(</w:t>
      </w:r>
      <w:r>
        <w:rPr>
          <w:rtl w:val="true"/>
        </w:rPr>
        <w:t xml:space="preserve">ج </w:t>
      </w:r>
      <w:r>
        <w:rPr/>
        <w:t>12</w:t>
      </w:r>
      <w:r>
        <w:rPr>
          <w:rtl w:val="true"/>
        </w:rPr>
        <w:t>)...(</w:t>
      </w:r>
      <w:r>
        <w:rPr>
          <w:rtl w:val="true"/>
        </w:rPr>
        <w:t>رجال</w:t>
      </w:r>
      <w:r>
        <w:rPr>
          <w:rtl w:val="true"/>
        </w:rPr>
        <w:t>)</w:t>
      </w:r>
      <w:bookmarkEnd w:id="218"/>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إسمه يسار و يسره و اليسع و يسير و يسيع يسار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bookmarkStart w:id="219" w:name="pg15566_197543"/>
    </w:p>
    <w:p>
      <w:pPr>
        <w:pStyle w:val="BookText"/>
        <w:rPr/>
      </w:pPr>
      <w:bookmarkEnd w:id="219"/>
      <w:r>
        <w:rPr>
          <w:rFonts w:ascii="Amiri" w:hAnsi="Amiri" w:eastAsia="Amiri" w:cs="Amiri"/>
          <w:color w:val="111111"/>
          <w:sz w:val="28"/>
          <w:sz w:val="28"/>
          <w:szCs w:val="28"/>
          <w:rtl w:val="true"/>
          <w:lang w:bidi="ar-SA"/>
        </w:rPr>
        <w:t>ثمّ يلحق المؤلّف في آخر الأسماء من عرف بكنيته ، ثمّ من عرف باسم أبيه ثمّ من عرف باسم قبيلته ثم يختتم الكتاب هذا بذكر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الناسخ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الإمام العلّامة مؤلفه نفع اللّه به هذا آخر ما يسّر اللّه تعالى جمعه من هذا الكتاب و الحمد للّه أوّلاً 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مدّة أوّلها التاسع من المحرم سنة خمس و سبعمائة و آخرها يوم عيد النحر من سنة اثنتي عشر و سبعمائة ، آخر الجزء الخمسين بعد المأتين و هو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عمر بن محمّد بن محمّد القرشيّ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 w:name="__RefHeading___Toc9564675_2142443653"/>
      <w:bookmarkStart w:id="221" w:name="_Toc78"/>
      <w:bookmarkEnd w:id="220"/>
      <w:r>
        <w:rPr>
          <w:rtl w:val="true"/>
        </w:rPr>
        <w:t>تهذيب الكمال في أسماء الرجال</w:t>
      </w:r>
      <w:r>
        <w:rPr>
          <w:rtl w:val="true"/>
        </w:rPr>
        <w:t>...(</w:t>
      </w:r>
      <w:r>
        <w:rPr>
          <w:rtl w:val="true"/>
        </w:rPr>
        <w:t>رجال</w:t>
      </w:r>
      <w:r>
        <w:rPr>
          <w:rtl w:val="true"/>
        </w:rPr>
        <w:t>)</w:t>
      </w:r>
      <w:bookmarkEnd w:id="221"/>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 المجلّد الحادي عشر منه</w:t>
      </w:r>
    </w:p>
    <w:p>
      <w:pPr>
        <w:pStyle w:val="BookText"/>
        <w:rPr/>
      </w:pPr>
      <w:r>
        <w:rPr>
          <w:rFonts w:ascii="Amiri" w:hAnsi="Amiri" w:eastAsia="Amiri" w:cs="Amiri"/>
          <w:color w:val="111111"/>
          <w:sz w:val="28"/>
          <w:sz w:val="28"/>
          <w:szCs w:val="28"/>
          <w:rtl w:val="true"/>
          <w:lang w:bidi="ar-SA"/>
        </w:rPr>
        <w:t>و هي مكمّلة إلى بعض النقص الموجود في المجلّد السابق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الملك بن المغيرة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تنتهي بأوّل من إسمه يسار و هو أوّل المجلّد الثاني عشر المارّ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 xml:space="preserve">). </w:t>
      </w:r>
      <w:bookmarkStart w:id="222" w:name="pg15566_197544"/>
    </w:p>
    <w:p>
      <w:pPr>
        <w:pStyle w:val="BookText"/>
        <w:rPr/>
      </w:pPr>
      <w:bookmarkEnd w:id="2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9564677_2142443653"/>
      <w:bookmarkStart w:id="224" w:name="_Toc79"/>
      <w:bookmarkEnd w:id="223"/>
      <w:r>
        <w:rPr>
          <w:rtl w:val="true"/>
        </w:rPr>
        <w:t xml:space="preserve">تهذيب الكمال في أسماء الرجال </w:t>
      </w:r>
      <w:r>
        <w:rPr>
          <w:rtl w:val="true"/>
        </w:rPr>
        <w:t>(</w:t>
      </w:r>
      <w:r>
        <w:rPr>
          <w:rtl w:val="true"/>
        </w:rPr>
        <w:t>مجلّد آخر منه</w:t>
      </w:r>
      <w:r>
        <w:rPr>
          <w:rtl w:val="true"/>
        </w:rPr>
        <w:t>)...(</w:t>
      </w:r>
      <w:r>
        <w:rPr>
          <w:rtl w:val="true"/>
        </w:rPr>
        <w:t>رجال</w:t>
      </w:r>
      <w:r>
        <w:rPr>
          <w:rtl w:val="true"/>
        </w:rPr>
        <w:t>)</w:t>
      </w:r>
      <w:bookmarkEnd w:id="224"/>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على ظهر الورقة الأُولى منه عنوان الكتاب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العشرون من تهذيب الكمال في أسماء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جرير بن حازم بن زيد بن عبد اللّه بن شجاع الأزديّ أبو العبّاس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في ترجمة يوسف بن حمّاد أبو يعقوب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المجلّد العشرون من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في الذي بعده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محمّد بن إبراهيم بن 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آخرها عشية يوم الأحد رابع ربيع الأوّل سنة خمس عشرة و سبعمائة بدمشق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9564679_2142443653"/>
      <w:bookmarkStart w:id="226" w:name="_Toc80"/>
      <w:bookmarkEnd w:id="225"/>
      <w:r>
        <w:rPr>
          <w:rtl w:val="true"/>
        </w:rPr>
        <w:t>تهذيب الكمال في أسماء الرجال</w:t>
      </w:r>
      <w:r>
        <w:rPr>
          <w:rtl w:val="true"/>
        </w:rPr>
        <w:t>...(</w:t>
      </w:r>
      <w:r>
        <w:rPr>
          <w:rtl w:val="true"/>
        </w:rPr>
        <w:t>رجال</w:t>
      </w:r>
      <w:r>
        <w:rPr>
          <w:rtl w:val="true"/>
        </w:rPr>
        <w:t>)</w:t>
      </w:r>
      <w:bookmarkEnd w:id="226"/>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المجلّد الحادي و العشرين من النسخة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خالد بن عمير بن عمير السمتي أبو خالد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27" w:name="pg15566_197545"/>
    </w:p>
    <w:p>
      <w:pPr>
        <w:pStyle w:val="BookText"/>
        <w:rPr/>
      </w:pPr>
      <w:bookmarkEnd w:id="227"/>
      <w:r>
        <w:rPr>
          <w:rFonts w:ascii="Amiri" w:hAnsi="Amiri" w:eastAsia="Amiri" w:cs="Amiri"/>
          <w:color w:val="111111"/>
          <w:sz w:val="28"/>
          <w:sz w:val="28"/>
          <w:szCs w:val="28"/>
          <w:rtl w:val="true"/>
          <w:lang w:bidi="ar-SA"/>
        </w:rPr>
        <w:t xml:space="preserve">آخره في ترجمة أبو قيس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المجلد الحادي و العشرين من تهذيب الكمال في أسماء الرجال و يتلوه في الذي بعده باب الكاف كتبه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آخرها يوم الجمعة منتصف شهر ربيع الآخر سنة خمس عشرة و سبعمائة بدمشق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 الصفحة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السادس و أربعين بعد المائتين بلغ مقابلة بأصله بخط مصنّفه أبقاه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9564681_2142443653"/>
      <w:bookmarkStart w:id="229" w:name="_Toc81"/>
      <w:bookmarkEnd w:id="228"/>
      <w:r>
        <w:rPr>
          <w:rtl w:val="true"/>
        </w:rPr>
        <w:t xml:space="preserve">حوادث الزمان و وفيات الشيوخ و الأقران </w:t>
      </w:r>
      <w:r>
        <w:rPr>
          <w:rtl w:val="true"/>
        </w:rPr>
        <w:t>(</w:t>
      </w:r>
      <w:r>
        <w:rPr>
          <w:rtl w:val="true"/>
        </w:rPr>
        <w:t xml:space="preserve">ج </w:t>
      </w:r>
      <w:r>
        <w:rPr/>
        <w:t>1</w:t>
      </w:r>
      <w:r>
        <w:rPr>
          <w:rtl w:val="true"/>
        </w:rPr>
        <w:t>)...(</w:t>
      </w:r>
      <w:r>
        <w:rPr>
          <w:rtl w:val="true"/>
        </w:rPr>
        <w:t>تاریخ</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الزمان و وفيات الشيوخ و الأقران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عمر بن أبي بكر بن أبي بكر بن عثمان الأنصاريّ المعروف بابن الحمصيّ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كان حيا سنة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الباقي و البقاء من صفات ذاته الحيّ فلا نهاية لحياته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فعلم التاريخ جليل المقدار عظيم الأخطار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تعليق مفيد جامع فرید، جمعت فيه ما يسّره اللّه لي من حوادث الزمان و وفيات الشيوخ و الأقران، منذ مولدي سنة إحدى و أربعين و ثمانمائة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في كلّ سنة على ما وقع لي و حرّرته و شاهدته و اعتمدته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سمّيته حوادث الزمان و وفيات الشيوخ و الأقران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230" w:name="pg15566_197546"/>
    </w:p>
    <w:p>
      <w:pPr>
        <w:pStyle w:val="BookText"/>
        <w:rPr/>
      </w:pPr>
      <w:bookmarkEnd w:id="230"/>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کملت خمسون سنة على يد جامعها و مؤلّفها أحمد بن الحمصيّ الشافعيّ بالقاهرة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فيض اللّه تحت رقم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1" w:name="__RefHeading___Toc9564683_2142443653"/>
      <w:bookmarkStart w:id="232" w:name="_Toc82"/>
      <w:bookmarkEnd w:id="231"/>
      <w:r>
        <w:rPr>
          <w:rtl w:val="true"/>
        </w:rPr>
        <w:t xml:space="preserve">حوادث الزمان و وفيات الشيوخ و الأقران </w:t>
      </w:r>
      <w:r>
        <w:rPr>
          <w:rtl w:val="true"/>
        </w:rPr>
        <w:t>(</w:t>
      </w:r>
      <w:r>
        <w:rPr>
          <w:rtl w:val="true"/>
        </w:rPr>
        <w:t xml:space="preserve">ج </w:t>
      </w:r>
      <w:r>
        <w:rPr/>
        <w:t>2</w:t>
      </w:r>
      <w:r>
        <w:rPr>
          <w:rtl w:val="true"/>
        </w:rPr>
        <w:t>)...(</w:t>
      </w:r>
      <w:r>
        <w:rPr>
          <w:rtl w:val="true"/>
        </w:rPr>
        <w:t>تاریخ</w:t>
      </w:r>
      <w:r>
        <w:rPr>
          <w:rtl w:val="true"/>
        </w:rPr>
        <w:t>)</w:t>
      </w:r>
      <w:bookmarkEnd w:id="232"/>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من الهجرة النبويّة على صاحبها أفضل الصلاة و السلام، دخلت سنة إحدى و تسعمائة استهلت و ملك مصر و الشام و الحجاز الملك الأشرف قايتباي المحمودي الظاهريّ و هو الحادي و الأربعين من ملوك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ينتهي في الثامن عشر من ذي الحجة سنة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الثاني من حوادث الزمان علّقه على حكم الاستعجال جامعه الفقير أحمد بن محمّد بن عمر الأنصاريّ الحمصيّ في أواخر عام ثمان و تسعمائة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 المؤلّف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عن نسخة مكتبة جامع کمبریج تحت رقم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bookmarkStart w:id="233" w:name="pg15566_197547"/>
    </w:p>
    <w:p>
      <w:pPr>
        <w:pStyle w:val="BookText"/>
        <w:rPr/>
      </w:pPr>
      <w:bookmarkEnd w:id="2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4" w:name="__RefHeading___Toc9564685_2142443653"/>
      <w:bookmarkStart w:id="235" w:name="_Toc83"/>
      <w:bookmarkEnd w:id="234"/>
      <w:r>
        <w:rPr>
          <w:rtl w:val="true"/>
        </w:rPr>
        <w:t>روضة الأعيان في أخبار مشاهير الزمان</w:t>
      </w:r>
      <w:r>
        <w:rPr>
          <w:rtl w:val="true"/>
        </w:rPr>
        <w:t>...(</w:t>
      </w:r>
      <w:r>
        <w:rPr>
          <w:rtl w:val="true"/>
        </w:rPr>
        <w:t>تاریخ</w:t>
      </w:r>
      <w:r>
        <w:rPr>
          <w:rtl w:val="true"/>
        </w:rPr>
        <w:t>)</w:t>
      </w:r>
      <w:bookmarkEnd w:id="23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بن علي بن عبد الملك بن حمّادي بن دكين الموصليّ الرفاعيّ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الآخر الباطن الظاهر مصرّف الأكوان و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الضعيف العاجز الأسيف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سمّيته روضة الأعيان في أخبار مشاهير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سلكت بتأليفه طريقة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فاشتراها المعتصم بمائة ألف درهم، و أعتقها ولم تبع للمأمون جارية غيرها و كانت تحضر مجلس المعتصم و تغنّيه و عاشت قريب ستاً و تسعين سنة و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آخر المجموع المبارك و 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9564687_2142443653"/>
      <w:bookmarkStart w:id="237" w:name="_Toc84"/>
      <w:bookmarkEnd w:id="236"/>
      <w:r>
        <w:rPr>
          <w:rtl w:val="true"/>
        </w:rPr>
        <w:t>روضة الأعيان في أخبار مشاهير الزمان</w:t>
      </w:r>
      <w:r>
        <w:rPr>
          <w:rtl w:val="true"/>
        </w:rPr>
        <w:t>...(</w:t>
      </w:r>
      <w:r>
        <w:rPr>
          <w:rtl w:val="true"/>
        </w:rPr>
        <w:t>تاریخ</w:t>
      </w:r>
      <w:r>
        <w:rPr>
          <w:rtl w:val="true"/>
        </w:rPr>
        <w:t>)</w:t>
      </w:r>
      <w:bookmarkEnd w:id="237"/>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أخرى منه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تتقدّمها بعض الأوراق فيها فهرس للأسماء المترجمة في الكتاب</w:t>
      </w:r>
      <w:r>
        <w:rPr>
          <w:rFonts w:eastAsia="Amiri" w:cs="Amiri" w:ascii="Amiri" w:hAnsi="Amiri"/>
          <w:color w:val="111111"/>
          <w:sz w:val="28"/>
          <w:szCs w:val="28"/>
          <w:rtl w:val="true"/>
          <w:lang w:bidi="ar-SA"/>
        </w:rPr>
        <w:t xml:space="preserve">. </w:t>
      </w:r>
      <w:bookmarkStart w:id="238" w:name="pg15566_197548"/>
    </w:p>
    <w:p>
      <w:pPr>
        <w:pStyle w:val="BookText"/>
        <w:rPr/>
      </w:pPr>
      <w:bookmarkEnd w:id="238"/>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التيموريّة تحت رقم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9564689_2142443653"/>
      <w:bookmarkStart w:id="240" w:name="_Toc85"/>
      <w:bookmarkEnd w:id="239"/>
      <w:r>
        <w:rPr>
          <w:rtl w:val="true"/>
        </w:rPr>
        <w:t>إيضاح الوقف و الابتداء</w:t>
      </w:r>
      <w:r>
        <w:rPr>
          <w:rtl w:val="true"/>
        </w:rPr>
        <w:t>...(</w:t>
      </w:r>
      <w:r>
        <w:rPr>
          <w:rtl w:val="true"/>
        </w:rPr>
        <w:t>علوم القرآن</w:t>
      </w:r>
      <w:r>
        <w:rPr>
          <w:rtl w:val="true"/>
        </w:rPr>
        <w:t>)</w:t>
      </w:r>
      <w:bookmarkEnd w:id="240"/>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القاسم بن محمّد بن بشار بن القاسم الأنباريّ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أبو بكر محمّد بن القاسم الأنباريّ النحويّ الحمد للّه الأوّل بلا ابتداء و الآخر بلا انتهاء و الظاهر الفايت نوافذ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جيّدة و قديمة، سقط الثلث الأخير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أكمل بخط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ظهر الورقة الأُولى منه عدّة تملّكات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بينها عبارة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بخط العلّامة البحر الفهّامة مفتي المسلمين ابن العطّار تلميذ الشيخ محي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الوقف التّام في سورة الإخلاص و الفلق و الناس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فى الوقف و الابتداء بعون اللّه و منّه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الفهرست لابن النديم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306:18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241" w:name="pg15566_197549"/>
    </w:p>
    <w:p>
      <w:pPr>
        <w:pStyle w:val="BookText"/>
        <w:rPr/>
      </w:pPr>
      <w:bookmarkEnd w:id="2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9564691_2142443653"/>
      <w:bookmarkStart w:id="243" w:name="_Toc86"/>
      <w:bookmarkEnd w:id="242"/>
      <w:r>
        <w:rPr>
          <w:rtl w:val="true"/>
        </w:rPr>
        <w:t>رحمة الأُمة في اختلاف الأئمّة</w:t>
      </w:r>
      <w:r>
        <w:rPr>
          <w:rtl w:val="true"/>
        </w:rPr>
        <w:t>...(</w:t>
      </w:r>
      <w:r>
        <w:rPr>
          <w:rtl w:val="true"/>
        </w:rPr>
        <w:t>فقه مقارن</w:t>
      </w:r>
      <w:r>
        <w:rPr>
          <w:rtl w:val="true"/>
        </w:rPr>
        <w:t>)</w:t>
      </w:r>
      <w:bookmarkEnd w:id="24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أبي عبد اللّه محمّد بن عبد الرحمن بن الحسين القرشيّ العثمانيّ الشافعيّ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أنزل قرآنه و أجزل إحسانه و بيّن قواعد دينه و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معرفة الإجماع و اختلاف العلماء من أهمّ الأشياء، و ذلك أمر لازم في حق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مختصر إن شاء اللّه تعالى نافع لكثير من مسائل الخلاف و الوفاق جامع أذكرها مجردة عن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على ما يسّرنا لتأليف اختلاف الأئمّة و ألهمنا لطفاً و إحساناً بتسميته رحمة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 الفراغ من نسخ هذا الكتاب في يوم الثلاثاء خامس عشر شهر رجب الفرد من سنة ثمان و أربعين و ثمانمائة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هذا الكتاب لابن هبيرة ،كما جاء في فهرس المخطوطات في مكتبة دار الكتب الظاهريّة بدمشق، و الظاهر إنّه مأخوذ ممّا ذكر على ظهر الورقة الأُولى و هو خطأ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7081</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جستر بيتي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العربيّة و المعرّبة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bookmarkStart w:id="244" w:name="pg15566_197550"/>
    </w:p>
    <w:p>
      <w:pPr>
        <w:pStyle w:val="BookText"/>
        <w:rPr/>
      </w:pPr>
      <w:bookmarkEnd w:id="2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5" w:name="__RefHeading___Toc9564693_2142443653"/>
      <w:bookmarkStart w:id="246" w:name="_Toc87"/>
      <w:bookmarkEnd w:id="245"/>
      <w:r>
        <w:rPr>
          <w:rtl w:val="true"/>
        </w:rPr>
        <w:t xml:space="preserve">كتاب الكافي </w:t>
      </w:r>
      <w:r>
        <w:rPr>
          <w:rtl w:val="true"/>
        </w:rPr>
        <w:t>(</w:t>
      </w:r>
      <w:r>
        <w:rPr>
          <w:rtl w:val="true"/>
        </w:rPr>
        <w:t xml:space="preserve">ج </w:t>
      </w:r>
      <w:r>
        <w:rPr/>
        <w:t>7</w:t>
      </w:r>
      <w:r>
        <w:rPr>
          <w:rtl w:val="true"/>
        </w:rPr>
        <w:t>)...(</w:t>
      </w:r>
      <w:r>
        <w:rPr>
          <w:rtl w:val="true"/>
        </w:rPr>
        <w:t>حدیث</w:t>
      </w:r>
      <w:r>
        <w:rPr>
          <w:rtl w:val="true"/>
        </w:rPr>
        <w:t>)</w:t>
      </w:r>
      <w:bookmarkEnd w:id="246"/>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أبي جعفر محمّد بن يعقوب بن إسحاق الكلينيّ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من كتاب الصيد و الذباحة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الصيد و ما يصيد الكلب و الفهد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یضمّ هذا المجلّد كتاب الصيد و الذباحة، يليه كتاب الأطعمة ثم كتاب الأشربة و آخره كتاب المعيشة ، و قد أشار الناسخ في آخر كل كتاب تاريخ فراغه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الناسخ من استنساخ هذا المجلّد في الفترة ما بين شهر رجب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شهر ربيع الأوّل من سنة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ملاحظتنا إلى ترتيب ما استنسخه من الكتب كما تقدّم فهو يغاير بعض الشيء للمطبوع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الإمام السيّد الخوئي في معجم رجاله في ترتيب كتبه و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طبع كتاب المعيشة في الجزء الخامس تالياً لكتاب الجهاد ، أمّا كتاب الصيد و الذباحة و ما بعده فقد جاء في الجزء السادس من المطبوع علماً بأنّ الناسخ قد أشار في نهاية كلّ كتاب إلى ما يليه من الكتب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آخر كتاب المعيشة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 كتاب المعيشة من كتاب الكافي لأبي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لنفسه قربة إلى اللّه تعالى علي بن أبي الميامين علي بن أحمد بن علي بن أمينا بواسط في شهر ربيع الأوّل من سنة خمس و سبعين و ستمائة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في الثامن كتاب الزيّ و التجميل</w:t>
      </w:r>
      <w:r>
        <w:rPr>
          <w:rFonts w:eastAsia="Amiri" w:cs="Amiri" w:ascii="Amiri" w:hAnsi="Amiri"/>
          <w:color w:val="111111"/>
          <w:sz w:val="28"/>
          <w:szCs w:val="28"/>
          <w:rtl w:val="true"/>
          <w:lang w:bidi="ar-SA"/>
        </w:rPr>
        <w:t xml:space="preserve">». </w:t>
      </w:r>
      <w:bookmarkStart w:id="247" w:name="pg15566_197551"/>
    </w:p>
    <w:p>
      <w:pPr>
        <w:pStyle w:val="BookText"/>
        <w:rPr/>
      </w:pPr>
      <w:bookmarkEnd w:id="247"/>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مدرسة 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إتقان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9564695_2142443653"/>
      <w:bookmarkStart w:id="249" w:name="_Toc88"/>
      <w:bookmarkEnd w:id="248"/>
      <w:r>
        <w:rPr>
          <w:rtl w:val="true"/>
        </w:rPr>
        <w:t xml:space="preserve">غريب الحديث </w:t>
      </w:r>
      <w:r>
        <w:rPr>
          <w:rtl w:val="true"/>
        </w:rPr>
        <w:t>(</w:t>
      </w:r>
      <w:r>
        <w:rPr>
          <w:rtl w:val="true"/>
        </w:rPr>
        <w:t xml:space="preserve">ج </w:t>
      </w:r>
      <w:r>
        <w:rPr/>
        <w:t>1</w:t>
      </w:r>
      <w:r>
        <w:rPr>
          <w:rtl w:val="true"/>
        </w:rPr>
        <w:t>)...(</w:t>
      </w:r>
      <w:r>
        <w:rPr>
          <w:rtl w:val="true"/>
        </w:rPr>
        <w:t>لغة</w:t>
      </w:r>
      <w:r>
        <w:rPr>
          <w:rtl w:val="true"/>
        </w:rPr>
        <w:t>)</w:t>
      </w:r>
      <w:bookmarkEnd w:id="24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سليمان حمد </w:t>
      </w:r>
      <w:r>
        <w:rPr>
          <w:rStyle w:val="FootnoteAnchor"/>
          <w:rtl w:val="true"/>
        </w:rPr>
        <w:footnoteReference w:id="34"/>
      </w:r>
      <w:r>
        <w:rPr>
          <w:rFonts w:ascii="Amiri" w:hAnsi="Amiri" w:eastAsia="Amiri" w:cs="Amiri"/>
          <w:color w:val="111111"/>
          <w:sz w:val="28"/>
          <w:sz w:val="28"/>
          <w:szCs w:val="28"/>
          <w:rtl w:val="true"/>
          <w:lang w:bidi="ar-SA"/>
        </w:rPr>
        <w:t xml:space="preserve">بن محمّد بن إبراهيم بن الخطاب الخطابيّ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باريء النسم رازق القسم الحكيم فيما أنشأ و دبر الخبير بما قدّم و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الوثيقة في أمر الدين و النصيحة لجماعة المسلمين أن يعفوا بجمع الغريب من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الآخر ينتهي موضع النقص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سليمان في حديث النبيّ صلى الله عليه إنّه ذكر قوماً يؤمّنون البيت و رجل متعوّذ بالبيت قد لجأ به من قريش فاذا كانوا بالبيداء خسف بهم فقيل يا رسول اللّه أليس الطريق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الأستاذ فؤاد سيّد في فهرس المخطوطات المصوّرة إلى هذه النسخة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كتبت في القرن السابع الهجريّ، و أشار إلى النسخة التالية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أخرى كاملة كتبت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قرئت على محمّد بن عبد اللّه المرسىّ سنة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مراجعتي إلى النسختين المذكورتين ظهر لي أن النسخه الأُولى و الثانية </w:t>
      </w:r>
      <w:bookmarkStart w:id="250" w:name="pg15566_197552"/>
    </w:p>
    <w:p>
      <w:pPr>
        <w:pStyle w:val="BookText"/>
        <w:rPr/>
      </w:pPr>
      <w:bookmarkEnd w:id="250"/>
      <w:r>
        <w:rPr>
          <w:rFonts w:ascii="Amiri" w:hAnsi="Amiri" w:eastAsia="Amiri" w:cs="Amiri"/>
          <w:color w:val="111111"/>
          <w:sz w:val="28"/>
          <w:sz w:val="28"/>
          <w:szCs w:val="28"/>
          <w:rtl w:val="true"/>
          <w:lang w:bidi="ar-SA"/>
        </w:rPr>
        <w:t xml:space="preserve">كتبت من قبل ناسخ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الثانيه هي ليست كاملة و إنّما هي الجزء الثاني من الكتاب ناقص الأوّل كما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ذلك أنّ النسخة كتبها عبد الكريم البعلبكي قبل شهر ربيع الأوّل من سنة سبع و تسعين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مسجد فاتح استانبول تحت رقم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المخطوطات المصوّرة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9564697_2142443653"/>
      <w:bookmarkStart w:id="252" w:name="_Toc89"/>
      <w:bookmarkEnd w:id="251"/>
      <w:r>
        <w:rPr>
          <w:rtl w:val="true"/>
        </w:rPr>
        <w:t xml:space="preserve">غريب الحديث </w:t>
      </w:r>
      <w:r>
        <w:rPr>
          <w:rtl w:val="true"/>
        </w:rPr>
        <w:t>(</w:t>
      </w:r>
      <w:r>
        <w:rPr>
          <w:rtl w:val="true"/>
        </w:rPr>
        <w:t xml:space="preserve">ج </w:t>
      </w:r>
      <w:r>
        <w:rPr/>
        <w:t>2</w:t>
      </w:r>
      <w:r>
        <w:rPr>
          <w:rtl w:val="true"/>
        </w:rPr>
        <w:t>)...(</w:t>
      </w:r>
      <w:r>
        <w:rPr>
          <w:rtl w:val="true"/>
        </w:rPr>
        <w:t>لغة</w:t>
      </w:r>
      <w:r>
        <w:rPr>
          <w:rtl w:val="true"/>
        </w:rPr>
        <w:t>)</w:t>
      </w:r>
      <w:bookmarkEnd w:id="252"/>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الأول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ميمون بن مهران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بكتاب اللّه فإنّ الناس قد بهوا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يروي و إنّما هو بهوا به مهموزاً أي أنسوا و استخفّوا بحقّه آخر الكتاب، كتبه لنفسه عبد الكريم بن الحسن بن جعفر بن خليفة البعلبكي ببعلبك و وافق الفراغ منه في الثامن عشر من شهر ربيع الأوّل سنة سبع و تسعين و خمسمائة الحمد 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قابلت به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بذيله سماع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جمیع هذا الجزء و الذي قبله و هما جميع كتاب غريب الحديث للخطابيّ على الشيخين الفقيه الإمام العالم شرف الدين أبي عبد اللّه محمّد بن عبد اللّه بن محمّد </w:t>
      </w:r>
      <w:bookmarkStart w:id="253" w:name="pg15566_197553"/>
    </w:p>
    <w:p>
      <w:pPr>
        <w:pStyle w:val="BookText"/>
        <w:rPr/>
      </w:pPr>
      <w:bookmarkEnd w:id="253"/>
      <w:r>
        <w:rPr>
          <w:rFonts w:ascii="Amiri" w:hAnsi="Amiri" w:eastAsia="Amiri" w:cs="Amiri"/>
          <w:color w:val="111111"/>
          <w:sz w:val="28"/>
          <w:sz w:val="28"/>
          <w:szCs w:val="28"/>
          <w:rtl w:val="true"/>
          <w:lang w:bidi="ar-SA"/>
        </w:rPr>
        <w:t xml:space="preserve">بن أبي الفضل المزي، و الحافظ تاج الدين أبي الحسن محمّد بن الإمام أبي جعفر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مجالس آخرها في شهر ربيع الآخر سنة خمس و ثلاثين و 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مسجد فاتح استانبول تحت رقم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4" w:name="__RefHeading___Toc9564699_2142443653"/>
      <w:bookmarkStart w:id="255" w:name="_Toc90"/>
      <w:bookmarkEnd w:id="254"/>
      <w:r>
        <w:rPr>
          <w:rtl w:val="true"/>
        </w:rPr>
        <w:t xml:space="preserve">معجم الأبرقوهيّ </w:t>
      </w:r>
      <w:r>
        <w:rPr>
          <w:rtl w:val="true"/>
        </w:rPr>
        <w:t>(</w:t>
      </w:r>
      <w:r>
        <w:rPr>
          <w:rtl w:val="true"/>
        </w:rPr>
        <w:t xml:space="preserve">ج </w:t>
      </w:r>
      <w:r>
        <w:rPr/>
        <w:t>4</w:t>
      </w:r>
      <w:r>
        <w:rPr>
          <w:rtl w:val="true"/>
        </w:rPr>
        <w:t xml:space="preserve"> - </w:t>
      </w:r>
      <w:r>
        <w:rPr/>
        <w:t>13</w:t>
      </w:r>
      <w:r>
        <w:rPr>
          <w:rtl w:val="true"/>
        </w:rPr>
        <w:t>)...(</w:t>
      </w:r>
      <w:r>
        <w:rPr>
          <w:rtl w:val="true"/>
        </w:rPr>
        <w:t>تراجم</w:t>
      </w:r>
      <w:r>
        <w:rPr>
          <w:rtl w:val="true"/>
        </w:rPr>
        <w:t>)</w:t>
      </w:r>
      <w:bookmarkEnd w:id="25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المعالي أحمد بن إسحاق بن محمّد بن المؤيد علي الأبر قوهيّ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الدين مسعود بن أحمد بن مسعود بن زيد الحارثيّ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 أوّل 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هبة اللّه بن عبد العزيز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انقضى ما تيسّر من ذكر المحمّدين من الشيوخ و أشرع الآن في ذكر بقيّتهم على ترتيب 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في الذي بعده إن شاء اللّه تعالى ترجمة ابن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هامش الورقة بلاغ على الأصل المنقول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هامش الورقة الأخيرة من الجزء العاشر قراءة على الشيخ العلّامة برهان الدين إبراهيم بن العز الرشيديّ، قراءة علي بن يوسف بن الحسن المزرنديّ المدنيّ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أعلى الورقة الأُولى منه سماع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 و ما قبله و ما بعده أحمد بن يعقوب المقرئ</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256" w:name="pg15566_197554"/>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المكتبة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القاهره تحت رقم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مصطلح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 w:name="__RefHeading___Toc9564701_2142443653"/>
      <w:bookmarkStart w:id="258" w:name="_Toc91"/>
      <w:bookmarkEnd w:id="257"/>
      <w:r>
        <w:rPr>
          <w:rtl w:val="true"/>
        </w:rPr>
        <w:t>صلة التكملة لوفيات النقلة</w:t>
      </w:r>
      <w:r>
        <w:rPr>
          <w:rtl w:val="true"/>
        </w:rPr>
        <w:t>...(</w:t>
      </w:r>
      <w:r>
        <w:rPr>
          <w:rtl w:val="true"/>
        </w:rPr>
        <w:t>تراجم</w:t>
      </w:r>
      <w:r>
        <w:rPr>
          <w:rtl w:val="true"/>
        </w:rPr>
        <w:t>)</w:t>
      </w:r>
      <w:bookmarkEnd w:id="25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العبّاس أحمد بن محمّد بن عبد الرحمن الشريف الحسينيّ الحلبيّ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الورقة الأُولى من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 جماعة كبيرة لعلّ جملتهم تزيد على جملة من ذكروه و أن أعان اللّه تعالى و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ما وقع إليّ ممّا فاتهم و أضفت إليه ما في كتبهم، و جعلته كتاباً واحداً يكون فرداً في فنّه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أربعين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كلّه بخطّ مؤلّفه إلّا انّه مفكّك الأوراق ، فوقع فيه تقديم و تأخير و اضطراب في ترتيب السنين ؛ ممّا أوقع البعض عند و صفه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وصف هذا الكتاب الحاجّ خليفه في كشف الظنون بعد وصف كامل لكتاب و فيات النقلة و الذيول التالية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ذيّل على المنذريّ تلميذه عزّ الدين أبو العبّاس أحمد بن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ه أربع و سبعين و ستمائة و لعلّه ذيّله إلى حين وفاته سنة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ه خمس و تسعين و ستمائة كما في المنهج</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وقع في الخطأ الأستاذ الدكتور لطفي عبد البديع عند و صفه هذه النسخة في فهرس المخطوطات المصوّرة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الموجود جزء من الصلة من سنة </w:t>
      </w:r>
      <w:bookmarkStart w:id="259" w:name="pg15566_197555"/>
    </w:p>
    <w:p>
      <w:pPr>
        <w:pStyle w:val="BookText"/>
        <w:rPr/>
      </w:pPr>
      <w:bookmarkEnd w:id="259"/>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تدقيق فيها، و لعلّه لوبذل الشيء البسيط من الوقت لما وقع في هذا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النسخة هذه فتضمّ بين دفتيها الوفيات من سنة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نهاية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ينتهي بها الكتاب كما صرّح بذلك المؤلّف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شاهدت بين الأوراق ورقة كتبت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من كتاب صلة 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بخط مؤلّفها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المؤلّف جزءه إلى عدّة أجزاء 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السابع عشر من ذي القعدة توفي الشيخ أبو المظفر يوسف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 و هو بخط مصنّفه 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ذيل بعض الأجزاء صورة سماع تاريخه سنة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كوبرلي تحت رقم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9564703_2142443653"/>
      <w:bookmarkStart w:id="261" w:name="_Toc92"/>
      <w:bookmarkEnd w:id="260"/>
      <w:r>
        <w:rPr>
          <w:rtl w:val="true"/>
        </w:rPr>
        <w:t xml:space="preserve">أسماء الرجال الذين في المهذّب </w:t>
      </w:r>
      <w:r>
        <w:rPr>
          <w:rtl w:val="true"/>
        </w:rPr>
        <w:t>(</w:t>
      </w:r>
      <w:r>
        <w:rPr>
          <w:rtl w:val="true"/>
        </w:rPr>
        <w:t xml:space="preserve">طبقات التفليسيّ </w:t>
      </w:r>
      <w:r>
        <w:rPr>
          <w:rtl w:val="true"/>
        </w:rPr>
        <w:t>)...(</w:t>
      </w:r>
      <w:r>
        <w:rPr>
          <w:rtl w:val="true"/>
        </w:rPr>
        <w:t>رجال</w:t>
      </w:r>
      <w:r>
        <w:rPr>
          <w:rtl w:val="true"/>
        </w:rPr>
        <w:t>)</w:t>
      </w:r>
      <w:bookmarkEnd w:id="26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بن علي الموسويّ التفليسيّ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الهمزة ، الباب الأوّل ، ذكر من إسمه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الخليل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فيه أوّلاً ما ذكره صاحب المهذّب، إبراهيم بن محمّد الشافعيّ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الرجال الذين في المهذّب، ثمّ يلحق بهم من كان إسمه على نفس الحرف من حروف المعجم من أسماء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انتهى بالباب الأوّل في الورقة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ترقيم النسخة المشار إليها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الباب الأوّل يتلوه في الباب الثاني ذكر الكنى و الأبناء و الآباء و الأنساب و قد رتّب على حروف المعجم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كلّه بخط واحد عدا قطعة صغيرة في خمسة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هامش الورقة الأُولى من الأوراق الخمسة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خط المصنّف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ما تيسّر لنا إيضاحه و كشفه من الأسماء التي جاءت غير مبيّنه ، و هذا آخر ما انتخبناه و صلّى اللّه على سيّدنا محمّد وآله الطيّبين الطاهرين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من تتمته في العشر و الأوسط من ربيع الآخر سنة أربع و أربعين و ستمائة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السبكي في طبقات الشافعيّة عند ترجمة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رتبه على قسمين، ذكر إنّه فرغ من تصنيفه في ربيع الآخر سنة أربع و أربعين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البغداديّ في هدية العارفين إنّه توفّى بعد سنة أربع و أربعين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الأستاذ الدكتور لطفي عبد البديع عند و صفه النسخة نفسها في فهرس المخطوطات المصوّرة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في القرن السابع و بعضها بخطّ المؤلّف فرغ منها سنة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تأمل الباحث في العبارات الدّالة على أنّ هذه القطعة هي خطّ المؤلّف </w:t>
      </w:r>
      <w:bookmarkStart w:id="262" w:name="pg15566_197557"/>
    </w:p>
    <w:p>
      <w:pPr>
        <w:pStyle w:val="BookText"/>
        <w:rPr/>
      </w:pPr>
      <w:bookmarkEnd w:id="262"/>
      <w:r>
        <w:rPr>
          <w:rFonts w:ascii="Amiri" w:hAnsi="Amiri" w:eastAsia="Amiri" w:cs="Amiri"/>
          <w:color w:val="111111"/>
          <w:sz w:val="28"/>
          <w:sz w:val="28"/>
          <w:szCs w:val="28"/>
          <w:rtl w:val="true"/>
          <w:lang w:bidi="ar-SA"/>
        </w:rPr>
        <w:t xml:space="preserve">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العبارة الأُولى تدلّ على أنّ الناسخ لها بعد وفاة المؤلّف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خط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العبارة الثانية تدلّ أنّ الكتاب كان ناقصاً و تمّمه آخر سنة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المعقول أنّ الكتاب كلّه بخطّ شخص آخر و تمّمه المؤلّف، و ممّا يؤيد القول ؛ بأنّ هذه القطعة هي ليست بخطّ المؤلّف، قول من أشرنا إليه في الهامش إنّ المؤلّف توفّي سنة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 للسبكى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3" w:name="__RefHeading___Toc9564705_2142443653"/>
      <w:bookmarkStart w:id="264" w:name="_Toc93"/>
      <w:bookmarkEnd w:id="263"/>
      <w:r>
        <w:rPr>
          <w:rtl w:val="true"/>
        </w:rPr>
        <w:t xml:space="preserve">أمالي الزجاجيّ </w:t>
      </w:r>
      <w:r>
        <w:rPr>
          <w:rtl w:val="true"/>
        </w:rPr>
        <w:t>...(</w:t>
      </w:r>
      <w:r>
        <w:rPr>
          <w:rtl w:val="true"/>
        </w:rPr>
        <w:t>أدب</w:t>
      </w:r>
      <w:r>
        <w:rPr>
          <w:rtl w:val="true"/>
        </w:rPr>
        <w:t>)</w:t>
      </w:r>
      <w:bookmarkEnd w:id="264"/>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الرحمن بن إسحاق البغداديّ النهاونديّ الزجاجيّ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عبد الرحمن بن إسحاق الزجاجيّ رحمه اللّه تعالى أخبرنا أبو عبد اللّه القاسم عن أبي محمّد يحيى بن المبارك اليزيديّ قال روى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الرجل المعلّم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بشار إلى قائده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بئست الدار هذه الدار في كانون الثاني تمّت أمالي 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المرحوم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نسخها في يوم الأحد المبارك عاشر القعدة من شهور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و الحمد للّه ربّ العالمين</w:t>
      </w:r>
      <w:r>
        <w:rPr>
          <w:rFonts w:eastAsia="Amiri" w:cs="Amiri" w:ascii="Amiri" w:hAnsi="Amiri"/>
          <w:color w:val="111111"/>
          <w:sz w:val="28"/>
          <w:szCs w:val="28"/>
          <w:rtl w:val="true"/>
          <w:lang w:bidi="ar-SA"/>
        </w:rPr>
        <w:t xml:space="preserve">». </w:t>
      </w:r>
      <w:bookmarkStart w:id="265" w:name="pg15566_197558"/>
    </w:p>
    <w:p>
      <w:pPr>
        <w:pStyle w:val="BookText"/>
        <w:rPr/>
      </w:pPr>
      <w:bookmarkEnd w:id="265"/>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9564707_2142443653"/>
      <w:bookmarkStart w:id="267" w:name="_Toc94"/>
      <w:bookmarkEnd w:id="266"/>
      <w:r>
        <w:rPr>
          <w:rtl w:val="true"/>
        </w:rPr>
        <w:t>التعريف و الإعلام فيما أُبهم في القرآن من الأسماء و الأعلام</w:t>
      </w:r>
      <w:r>
        <w:rPr>
          <w:rtl w:val="true"/>
        </w:rPr>
        <w:t>...(</w:t>
      </w:r>
      <w:r>
        <w:rPr>
          <w:rtl w:val="true"/>
        </w:rPr>
        <w:t>علوم القرآن</w:t>
      </w:r>
      <w:r>
        <w:rPr>
          <w:rtl w:val="true"/>
        </w:rPr>
        <w:t>)</w:t>
      </w:r>
      <w:bookmarkEnd w:id="26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الرحمن بن عبداللّه بن أحمد بن أصبغ الخثعميّ السهيليّ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الفقيه العالم الحافظ أبو القاسم عبد الرحمن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علّم الأسماء و شرّف بعلم دينه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فإنّي قضيت أن أذكر في هذا المختصر الوجيز ما تضمّنه كتاب اللّه العزيز عن ذكر من لم يسمّ فيه بأسمه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 مغربيّ ، فيه آثار رطوبة ، و في آخرها تلف و ترميم في أسفلها ممّا أضر بمعرفة الناسخ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باكثر مما أوردته و أحلت عليه و من اللّه عزّ و جلّ أسأل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صلّى اللّه على سيّدنا محمّد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268" w:name="pg15566_197559"/>
    </w:p>
    <w:p>
      <w:pPr>
        <w:pStyle w:val="BookText"/>
        <w:rPr/>
      </w:pPr>
      <w:bookmarkEnd w:id="2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69" w:name="__RefHeading___Toc9564709_2142443653"/>
      <w:bookmarkStart w:id="270" w:name="_Toc95"/>
      <w:bookmarkEnd w:id="269"/>
      <w:r>
        <w:rPr>
          <w:rtl w:val="true"/>
        </w:rPr>
        <w:t>تهذيب مستمر الأوهام على ذوي المعرفة و أولي الأفهام</w:t>
      </w:r>
      <w:r>
        <w:rPr>
          <w:rtl w:val="true"/>
        </w:rPr>
        <w:t>...(</w:t>
      </w:r>
      <w:r>
        <w:rPr>
          <w:rtl w:val="true"/>
        </w:rPr>
        <w:t>رجال</w:t>
      </w:r>
      <w:r>
        <w:rPr>
          <w:rtl w:val="true"/>
        </w:rPr>
        <w:t>)</w:t>
      </w:r>
      <w:bookmarkEnd w:id="27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علي بن هبة اللّه بن علي بن جعفر بن علي بن ماكولا العجليّ البغداديّ المعروف بابن ماكولا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الأمير الحافظ أبو نصر علي بن هبة اللّه بن جعفر بن ماكولا رحمة اللّه ، الحمد للّه الذي تفرّد بالكمال فلا نقص في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الأمير أبو نصر بن ماكولارحمة اللّه و هذا آخر ما وجدناه إلى آخر صفر من سنة اثنين و سبعين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جميع الكتاب و الحمد للّه ربّ العالمين و صلاته على سيّدنا محمّد خاتم النبيّين 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فيض اللّه تحت رقم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271" w:name="pg15566_197560"/>
    </w:p>
    <w:p>
      <w:pPr>
        <w:pStyle w:val="BookText"/>
        <w:rPr/>
      </w:pPr>
      <w:bookmarkEnd w:id="2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9564711_2142443653"/>
      <w:bookmarkStart w:id="273" w:name="_Toc96"/>
      <w:bookmarkEnd w:id="272"/>
      <w:r>
        <w:rPr>
          <w:rtl w:val="true"/>
        </w:rPr>
        <w:t>شرح البردة</w:t>
      </w:r>
      <w:r>
        <w:rPr>
          <w:rtl w:val="true"/>
        </w:rPr>
        <w:t>...(</w:t>
      </w:r>
      <w:r>
        <w:rPr>
          <w:rtl w:val="true"/>
        </w:rPr>
        <w:t>أدب</w:t>
      </w:r>
      <w:r>
        <w:rPr>
          <w:rtl w:val="true"/>
        </w:rPr>
        <w:t>)</w:t>
      </w:r>
      <w:bookmarkEnd w:id="273"/>
    </w:p>
    <w:p>
      <w:pPr>
        <w:pStyle w:val="BookText"/>
        <w:rPr/>
      </w:pPr>
      <w:r>
        <w:rPr>
          <w:rFonts w:ascii="IRNazanin" w:hAnsi="IRNazanin" w:eastAsia="IRNazanin"/>
          <w:color w:val="111111"/>
          <w:sz w:val="28"/>
          <w:sz w:val="28"/>
          <w:szCs w:val="28"/>
          <w:rtl w:val="true"/>
          <w:lang w:bidi="fa-IR"/>
        </w:rPr>
        <w:t>مجهول الشارح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سيّدنا محمّد و آله و صحبه و سلّم و هو نعم المولى و نعم المعين، و أصلّي على سيّدنا محمد سيّد المرسلين و 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نسخ هذا الكتاب اللطيف 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 الرحمن و كان الفراغ منه يوم الربوع المبارك الموافق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النسخة المنقول منها خطّ مغربيّ و هي كثيرة التحريف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9564713_2142443653"/>
      <w:bookmarkStart w:id="275" w:name="_Toc97"/>
      <w:bookmarkEnd w:id="274"/>
      <w:r>
        <w:rPr>
          <w:rtl w:val="true"/>
        </w:rPr>
        <w:t xml:space="preserve">شرح اللمع </w:t>
      </w:r>
      <w:r>
        <w:rPr>
          <w:rtl w:val="true"/>
        </w:rPr>
        <w:t>(</w:t>
      </w:r>
      <w:r>
        <w:rPr>
          <w:rtl w:val="true"/>
        </w:rPr>
        <w:t>البيان</w:t>
      </w:r>
      <w:r>
        <w:rPr>
          <w:rtl w:val="true"/>
        </w:rPr>
        <w:t>)...(</w:t>
      </w:r>
      <w:r>
        <w:rPr>
          <w:rtl w:val="true"/>
        </w:rPr>
        <w:t>نحو</w:t>
      </w:r>
      <w:r>
        <w:rPr>
          <w:rtl w:val="true"/>
        </w:rPr>
        <w:t>)</w:t>
      </w:r>
      <w:bookmarkEnd w:id="275"/>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البركات عمر بن إبراهيم بن محمّد العلويّ الزيديّ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الموجود يتعلّق بمبحث الأسماء الستة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أخوك و حموك و هنوك و فوك و ذو مال و بالنصب رأيت أباك و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عثمان بن جني الموصليّ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 في باب الإمالة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قد أمالوا بعض الكلام على غير قياس</w:t>
      </w:r>
      <w:r>
        <w:rPr>
          <w:rFonts w:eastAsia="Amiri" w:cs="Amiri" w:ascii="Amiri" w:hAnsi="Amiri"/>
          <w:color w:val="111111"/>
          <w:sz w:val="28"/>
          <w:szCs w:val="28"/>
          <w:rtl w:val="true"/>
          <w:lang w:bidi="ar-SA"/>
        </w:rPr>
        <w:t xml:space="preserve">... </w:t>
      </w:r>
      <w:bookmarkStart w:id="276" w:name="pg15566_197561"/>
    </w:p>
    <w:p>
      <w:pPr>
        <w:pStyle w:val="BookText"/>
        <w:rPr/>
      </w:pPr>
      <w:bookmarkEnd w:id="276"/>
      <w:r>
        <w:rPr>
          <w:rFonts w:ascii="Amiri" w:hAnsi="Amiri" w:eastAsia="Amiri" w:cs="Amiri"/>
          <w:color w:val="111111"/>
          <w:sz w:val="28"/>
          <w:sz w:val="28"/>
          <w:szCs w:val="28"/>
          <w:rtl w:val="true"/>
          <w:lang w:bidi="ar-SA"/>
        </w:rPr>
        <w:t xml:space="preserve">و اللّه أعلم بالصواب ، قد اختصرنا هذه الفصول غاية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على الحسن بن علي الكاتبيّ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بعض المسائل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9564715_2142443653"/>
      <w:bookmarkStart w:id="278" w:name="_Toc98"/>
      <w:bookmarkEnd w:id="277"/>
      <w:r>
        <w:rPr>
          <w:rtl w:val="true"/>
        </w:rPr>
        <w:t>مختصر الكامل في الضعفاء</w:t>
      </w:r>
      <w:r>
        <w:rPr>
          <w:rtl w:val="true"/>
        </w:rPr>
        <w:t>...(</w:t>
      </w:r>
      <w:r>
        <w:rPr>
          <w:rtl w:val="true"/>
        </w:rPr>
        <w:t>تراجم</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الكامل في الضعفاء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أحمد بن علي بن عبد القادر بن محمّد بن إبراهيم بن محمّد بن تميم المقريزيّ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سلامه على عبادة الذين اصطفى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الحافظ أبا أحمد عبداللّه بن عدي سقى اللّه جدثه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أملى كتابه الكامل في علل الحديث و أسماء المجروحين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أُلخّص منه ما قيل في الرواة، على سبيل الإيجاز و حذفت علل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فى الضعفاء لأبى أحمد عبد اللّه بن محمّد المعروف بابن عديّ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و كمل ما دلّ رائد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في أسماء المجروحين من الرواة و علل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كاتبه أحمد بن علي بن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عند غروب الشمس من يوم الأحد المبارك مفتتح عام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مراد ملا تحت رقم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المنهل الصافي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لألفاظ 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أبي عبداللّه محمّد بن عبداللّه بن بهادر الزركشيّ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ما عمّ بالإنعام و خصّ بالبيان و الإفهام و الصلاة و السلام على سيّدنا محمّد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قصدت في الإملاء إلى إيضاح ما وقع في صحيح الإمام الجليل أبي عبد اللّه محمّد بن إسماعيل البخاريّ من لفظ غريب أو إعراب غامض أو نسب عويص أو راو يخشى في إسمه التصحيف أو خير ناقص يعلم تتمّته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التنقيح لألفاظ 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مؤلّفه الشيخ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منه في الثامن من القعدة سنة ثمان </w:t>
      </w:r>
      <w:bookmarkStart w:id="279" w:name="pg15566_197563"/>
    </w:p>
    <w:p>
      <w:pPr>
        <w:pStyle w:val="BookText"/>
        <w:rPr/>
      </w:pPr>
      <w:bookmarkEnd w:id="279"/>
      <w:r>
        <w:rPr>
          <w:rFonts w:ascii="Amiri" w:hAnsi="Amiri" w:eastAsia="Amiri" w:cs="Amiri"/>
          <w:color w:val="111111"/>
          <w:sz w:val="28"/>
          <w:sz w:val="28"/>
          <w:szCs w:val="28"/>
          <w:rtl w:val="true"/>
          <w:lang w:bidi="ar-SA"/>
        </w:rPr>
        <w:t xml:space="preserve">و ثمانين و سبعمائة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قاله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كتابة هذه النسخة ، العبد الفقير إلى اللّه تعالى أحمد بن الحاجّ 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الفراغ من هذه النسخة المباركة نهار السبت قبيل الظهر في الثالث عشر من شهر ربيع الأوّل من شهور سنة ثمانية و ثلاثين و ثمانمائة و كان ذلك في الجامع المنصوريّ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80" w:name="__RefHeading___Toc9564717_2142443653"/>
      <w:bookmarkStart w:id="281" w:name="_Toc99"/>
      <w:bookmarkEnd w:id="280"/>
      <w:r>
        <w:rPr>
          <w:rtl w:val="true"/>
        </w:rPr>
        <w:t xml:space="preserve">الجامع المحرّر الصحيح الوجيز في تفسير كتاب اللّه العزيز </w:t>
      </w:r>
      <w:r>
        <w:rPr>
          <w:rtl w:val="true"/>
        </w:rPr>
        <w:t>(</w:t>
      </w:r>
      <w:r>
        <w:rPr>
          <w:rtl w:val="true"/>
        </w:rPr>
        <w:t xml:space="preserve">ج </w:t>
      </w:r>
      <w:r>
        <w:rPr/>
        <w:t>6</w:t>
      </w:r>
      <w:r>
        <w:rPr>
          <w:rtl w:val="true"/>
        </w:rPr>
        <w:t>)...(</w:t>
      </w:r>
      <w:r>
        <w:rPr>
          <w:rtl w:val="true"/>
        </w:rPr>
        <w:t>تفسيرالقرآن</w:t>
      </w:r>
      <w:r>
        <w:rPr>
          <w:rtl w:val="true"/>
        </w:rPr>
        <w:t>)</w:t>
      </w:r>
      <w:bookmarkEnd w:id="28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الحق بن غالب المعروف بابن عطيّة المحاربيّ الغرناطيّ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يُرَدُّ عِلْمُ السَّاعَةِ وَمَا يَخْرُجُ مِنْ ثَمَراتٍ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 الآخر بمقدار ورقة واحدة، ينتهي بقول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عائشة كان </w:t>
      </w:r>
      <w:bookmarkStart w:id="282" w:name="pg15566_197564"/>
    </w:p>
    <w:p>
      <w:pPr>
        <w:pStyle w:val="BookText"/>
        <w:rPr/>
      </w:pPr>
      <w:bookmarkEnd w:id="282"/>
      <w:r>
        <w:rPr>
          <w:rFonts w:ascii="Amiri" w:hAnsi="Amiri" w:eastAsia="Amiri" w:cs="Amiri"/>
          <w:color w:val="111111"/>
          <w:sz w:val="28"/>
          <w:sz w:val="28"/>
          <w:szCs w:val="28"/>
          <w:rtl w:val="true"/>
          <w:lang w:bidi="ar-SA"/>
        </w:rPr>
        <w:t xml:space="preserve">رسول اللّه صلى الله عليه و آله إذا آوى إلى فراشه جمع كفيّه و نفث فيهما و قرأ قل هو اللّه أحد و المعوذّتين و مسح بهما ما استطاع من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فهرس دار الكتب الظاهريّة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 نسخ من خطوط القرن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الصلة لوفيات النقلة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نفح الطيّب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9564719_2142443653"/>
      <w:bookmarkStart w:id="284" w:name="_Toc100"/>
      <w:bookmarkEnd w:id="283"/>
      <w:r>
        <w:rPr>
          <w:rtl w:val="true"/>
        </w:rPr>
        <w:t>كتاب الفلسفة</w:t>
      </w:r>
      <w:r>
        <w:rPr>
          <w:rtl w:val="true"/>
        </w:rPr>
        <w:t>...(</w:t>
      </w:r>
      <w:r>
        <w:rPr>
          <w:rtl w:val="true"/>
        </w:rPr>
        <w:t>فلسفة</w:t>
      </w:r>
      <w:r>
        <w:rPr>
          <w:rtl w:val="true"/>
        </w:rPr>
        <w:t>)</w:t>
      </w:r>
      <w:bookmarkEnd w:id="284"/>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حديث الخط و التأليف ، مرتّب على فصول و أبواب، و يضمّ كلّ بياب عدّة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الأب و الابن و الروح القُدُس، الإله الواحد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الفلسفة،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حسب تعريف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صحبة الحكمة لأنّها مركّبة من كلمتين يونانيتين فيلس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 xml:space="preserve"> ). </w:t>
      </w:r>
      <w:bookmarkStart w:id="285" w:name="pg15566_197565"/>
    </w:p>
    <w:p>
      <w:pPr>
        <w:pStyle w:val="BookText"/>
        <w:rPr/>
      </w:pPr>
      <w:bookmarkEnd w:id="2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9564721_2142443653"/>
      <w:bookmarkStart w:id="287" w:name="_Toc101"/>
      <w:bookmarkEnd w:id="286"/>
      <w:r>
        <w:rPr>
          <w:rtl w:val="true"/>
        </w:rPr>
        <w:t>شرح عمدة الأحكام</w:t>
      </w:r>
      <w:r>
        <w:rPr>
          <w:rtl w:val="true"/>
        </w:rPr>
        <w:t>...(</w:t>
      </w:r>
      <w:r>
        <w:rPr>
          <w:rtl w:val="true"/>
        </w:rPr>
        <w:t>علوم الحدیث</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عمدة الأحكام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تقي الدين محمّد بن علي بن وهب بن مطيع القشيريّ المعروف بابن دقيق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الحديث الأوّل عن عمر بن الخطاب رحمة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إنّما الأعمال بالنيّات، و في رواية بالنيّة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لم يرد بذلك نصّ خاصّ مرجوح لمخالفة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الأوّل من شرح العمدة و يتلوه في الجزء الثاني كتاب الصيام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 تكميله في يوم الخميس الثاني من شهر جمادي الآخر سنة عشرين و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رافع بن أبي محمّد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الناسخ إنّه استنسخها على نسخة مصحّحة و مقروءة على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7627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البدايه و النهايه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9564723_2142443653"/>
      <w:bookmarkStart w:id="289" w:name="_Toc102"/>
      <w:bookmarkEnd w:id="288"/>
      <w:r>
        <w:rPr>
          <w:rtl w:val="true"/>
        </w:rPr>
        <w:t xml:space="preserve">رموز الكنوز </w:t>
      </w:r>
      <w:r>
        <w:rPr>
          <w:rtl w:val="true"/>
        </w:rPr>
        <w:t xml:space="preserve">( </w:t>
      </w:r>
      <w:r>
        <w:rPr>
          <w:rtl w:val="true"/>
        </w:rPr>
        <w:t xml:space="preserve">تفسير الرسعنيّ </w:t>
      </w:r>
      <w:r>
        <w:rPr>
          <w:rtl w:val="true"/>
        </w:rPr>
        <w:t>) (</w:t>
      </w:r>
      <w:r>
        <w:rPr>
          <w:rtl w:val="true"/>
        </w:rPr>
        <w:t xml:space="preserve">ج </w:t>
      </w:r>
      <w:r>
        <w:rPr/>
        <w:t>2</w:t>
      </w:r>
      <w:r>
        <w:rPr>
          <w:rtl w:val="true"/>
        </w:rPr>
        <w:t>)...(</w:t>
      </w:r>
      <w:r>
        <w:rPr>
          <w:rtl w:val="true"/>
        </w:rPr>
        <w:t>تفسير القرآن</w:t>
      </w:r>
      <w:r>
        <w:rPr>
          <w:rtl w:val="true"/>
        </w:rPr>
        <w:t>)</w:t>
      </w:r>
      <w:bookmarkEnd w:id="28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محمّد عبد الرزّاق بن رزق اللّه بن أبي بكر بن خلف بن </w:t>
      </w:r>
      <w:bookmarkStart w:id="290" w:name="pg15566_197566"/>
    </w:p>
    <w:p>
      <w:pPr>
        <w:pStyle w:val="BookText"/>
        <w:rPr/>
      </w:pPr>
      <w:bookmarkEnd w:id="290"/>
      <w:r>
        <w:rPr>
          <w:rFonts w:ascii="Amiri" w:hAnsi="Amiri" w:eastAsia="Amiri" w:cs="Amiri"/>
          <w:color w:val="111111"/>
          <w:sz w:val="28"/>
          <w:sz w:val="28"/>
          <w:szCs w:val="28"/>
          <w:rtl w:val="true"/>
          <w:lang w:bidi="ar-SA"/>
        </w:rPr>
        <w:t xml:space="preserve">أبي الهيجا الرسعنيّ </w:t>
      </w:r>
      <w:r>
        <w:rPr>
          <w:rStyle w:val="FootnoteAnchor"/>
          <w:rtl w:val="true"/>
        </w:rPr>
        <w:footnoteReference w:id="42"/>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 سورة الإسراء بنى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فهرس دار الكتب الظاهريّة إنّه من خطوط القرن الثامن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91" w:name="__RefHeading___Toc9564725_2142443653"/>
      <w:bookmarkStart w:id="292" w:name="_Toc103"/>
      <w:bookmarkEnd w:id="291"/>
      <w:r>
        <w:rPr>
          <w:rtl w:val="true"/>
        </w:rPr>
        <w:t>فهرست أبواب تهذيب الأحكام</w:t>
      </w:r>
      <w:r>
        <w:rPr>
          <w:rtl w:val="true"/>
        </w:rPr>
        <w:t>...(</w:t>
      </w:r>
      <w:r>
        <w:rPr>
          <w:rtl w:val="true"/>
        </w:rPr>
        <w:t>فهرس</w:t>
      </w:r>
      <w:r>
        <w:rPr>
          <w:rtl w:val="true"/>
        </w:rPr>
        <w:t>)</w:t>
      </w:r>
      <w:bookmarkEnd w:id="292"/>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القرن الحادي عشر الهجريّ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أبواب تهذيب الأحكام في الفقه من تصانيف شيخ الطائفة، أبي جعفر بن الحسن الطوسيّ رحمة اللّه عليه و يجزيه الجزاء الأوفى فهرست أبواب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في تاريخ العاشر من شوّال سنة ست و ألف من الهجرة النبويّة </w:t>
      </w:r>
      <w:bookmarkStart w:id="293" w:name="pg15566_197567"/>
    </w:p>
    <w:p>
      <w:pPr>
        <w:pStyle w:val="BookText"/>
        <w:rPr/>
      </w:pPr>
      <w:bookmarkEnd w:id="293"/>
      <w:r>
        <w:rPr>
          <w:rFonts w:ascii="Amiri" w:hAnsi="Amiri" w:eastAsia="Amiri" w:cs="Amiri"/>
          <w:color w:val="111111"/>
          <w:sz w:val="28"/>
          <w:sz w:val="28"/>
          <w:szCs w:val="28"/>
          <w:rtl w:val="true"/>
          <w:lang w:bidi="ar-SA"/>
        </w:rPr>
        <w:t xml:space="preserve">في يد الفقير إلى رحمة اللّه و عفوه محمّد جعفر عفي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استنساخه و تسويد بعض أجزائه و كتب حواشيه يوم الإثنين من العشر الثاني من الشهر الأوّل من العام السابع من العشر العاشر بعد الألف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الراجي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قاسم الحسينيّ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جامعة طهران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9564727_2142443653"/>
      <w:bookmarkStart w:id="295" w:name="_Toc104"/>
      <w:bookmarkEnd w:id="294"/>
      <w:r>
        <w:rPr>
          <w:rtl w:val="true"/>
        </w:rPr>
        <w:t xml:space="preserve">التاريخ الشهابي و القمر المنير في أوصاف أهل العصر و الزمان </w:t>
      </w:r>
      <w:r>
        <w:rPr>
          <w:rtl w:val="true"/>
        </w:rPr>
        <w:t>(</w:t>
      </w:r>
      <w:r>
        <w:rPr>
          <w:rtl w:val="true"/>
        </w:rPr>
        <w:t xml:space="preserve">ج </w:t>
      </w:r>
      <w:r>
        <w:rPr/>
        <w:t>2</w:t>
      </w:r>
      <w:r>
        <w:rPr>
          <w:rtl w:val="true"/>
        </w:rPr>
        <w:t>)...(</w:t>
      </w:r>
      <w:r>
        <w:rPr>
          <w:rtl w:val="true"/>
        </w:rPr>
        <w:t>تاریخ</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الشهابي و القمر المنير في أوصاف أهل العصر 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القاسم أحمد بن أحمد بن موسى بن أحمد الحنفيّ العينيّ العينتابيّ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في قصّة هجرة من هاجر من أصحاب رسول اللّه صلی اللّه علیه و آله من مكة إلى أرض الحبشة، قال ابن إسحاق ثمّ إنّ الكفّار عدوا على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الجزء الثاني من التاريخ الشهابيّ و القمر المنير بحمد اللّه تعالى و حسن توفيقه على يد جامعه و مؤلفه و كاتبه العبد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أحمد بن أحمد بن موسى بن أحمد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كتابته في ليلة الثلاثاء ثالث </w:t>
      </w:r>
      <w:bookmarkStart w:id="296" w:name="pg15566_197568"/>
    </w:p>
    <w:p>
      <w:pPr>
        <w:pStyle w:val="BookText"/>
        <w:rPr/>
      </w:pPr>
      <w:bookmarkEnd w:id="296"/>
      <w:r>
        <w:rPr>
          <w:rFonts w:ascii="Amiri" w:hAnsi="Amiri" w:eastAsia="Amiri" w:cs="Amiri"/>
          <w:color w:val="111111"/>
          <w:sz w:val="28"/>
          <w:sz w:val="28"/>
          <w:szCs w:val="28"/>
          <w:rtl w:val="true"/>
          <w:lang w:bidi="ar-SA"/>
        </w:rPr>
        <w:t xml:space="preserve">شهر رجب الفرد من سنة ثلاثه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ذكر فتح دمشق اعلم أنا نذكر أوّلاً ما ذكره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ظهر الورقة الأولى منه صورة وقف للكتاب من 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عام </w:t>
      </w:r>
      <w:r>
        <w:rPr>
          <w:rFonts w:eastAsia="Amiri" w:cs="Amiri" w:ascii="Amiri" w:hAnsi="Amiri"/>
          <w:color w:val="111111"/>
          <w:sz w:val="28"/>
          <w:szCs w:val="28"/>
          <w:lang w:bidi="ar-SA"/>
        </w:rPr>
        <w:t>1:2952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7" w:name="__RefHeading___Toc9564729_2142443653"/>
      <w:bookmarkStart w:id="298" w:name="_Toc105"/>
      <w:bookmarkEnd w:id="297"/>
      <w:r>
        <w:rPr>
          <w:rtl w:val="true"/>
        </w:rPr>
        <w:t xml:space="preserve">أعيان العصر و أعوان النصر </w:t>
      </w:r>
      <w:r>
        <w:rPr>
          <w:rtl w:val="true"/>
        </w:rPr>
        <w:t>(</w:t>
      </w:r>
      <w:r>
        <w:rPr>
          <w:rtl w:val="true"/>
        </w:rPr>
        <w:t xml:space="preserve">ج </w:t>
      </w:r>
      <w:r>
        <w:rPr/>
        <w:t>2</w:t>
      </w:r>
      <w:r>
        <w:rPr>
          <w:rtl w:val="true"/>
        </w:rPr>
        <w:t>)...(</w:t>
      </w:r>
      <w:r>
        <w:rPr>
          <w:rtl w:val="true"/>
        </w:rPr>
        <w:t>تراجم</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العصر و أعوان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الصفديّ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علي بن عبداللّه الأمير عماد الدين الحسنيّ الحمزيّ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خصّ المؤلّف ترجمة من عاصره من الملوك و الأُمراء و الأُدباء و الشعراء و الكتّاب من أهل مصر و الشام و غيرهما ،أعقب كل ترجمة نبذة من المنظوم و المنثور و قد رتّب أسماء المترجمين في كتابه هذا على حروف الهجاء و جعله في عدّة مجلّدات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من حرف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بهادر بن عبداللّه الأمير سيف الدين السنجريّ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بخطّ مؤلّفه، و على ظهر الورقة الأُولى منه إجازة قراءة من المؤلّف إلى تلميذه و بخط المؤلّف أيضاً</w:t>
      </w:r>
      <w:r>
        <w:rPr>
          <w:rFonts w:eastAsia="Amiri" w:cs="Amiri" w:ascii="Amiri" w:hAnsi="Amiri"/>
          <w:color w:val="111111"/>
          <w:sz w:val="28"/>
          <w:szCs w:val="28"/>
          <w:rtl w:val="true"/>
          <w:lang w:bidi="ar-SA"/>
        </w:rPr>
        <w:t xml:space="preserve">. </w:t>
      </w:r>
      <w:bookmarkStart w:id="299" w:name="pg15566_197569"/>
    </w:p>
    <w:p>
      <w:pPr>
        <w:pStyle w:val="BookText"/>
        <w:rPr/>
      </w:pPr>
      <w:bookmarkEnd w:id="299"/>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0" w:name="__RefHeading___Toc9564731_2142443653"/>
      <w:bookmarkStart w:id="301" w:name="_Toc106"/>
      <w:bookmarkEnd w:id="300"/>
      <w:r>
        <w:rPr>
          <w:rtl w:val="true"/>
        </w:rPr>
        <w:t>الذيل على ذيل كتاب العبر في خبر من غبر</w:t>
      </w:r>
      <w:r>
        <w:rPr>
          <w:rtl w:val="true"/>
        </w:rPr>
        <w:t>...(</w:t>
      </w:r>
      <w:r>
        <w:rPr>
          <w:rtl w:val="true"/>
        </w:rPr>
        <w:t>تاریخ</w:t>
      </w:r>
      <w:r>
        <w:rPr>
          <w:rtl w:val="true"/>
        </w:rPr>
        <w:t>)</w:t>
      </w:r>
      <w:bookmarkEnd w:id="30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أبي زرعة أحمد بن عبد الرحيم بن الحسين الكرديّ الرازيانيّ المصريّ المعروف بابن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حمد اللّه ربّ العالمين و الصلاة و السلام على رسوله محمّد و آله و صحبه أجمعين، فهذا تاريخ متوسط ابتدأوه سنة مولدي و هو ذيل على تاريخ و الدي أبقاه الله تعالى الذي ذيل به على ذيل العبر للحافظ أبي عبداللّه الذهبيّ رحمة اللّه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إثنين و ستين و سبعمائة و مولدي سحر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هذا الكتاب الأستاذ الدكتور لطفي عبد البديع في فهرس المخطوطات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الذيل على ذيل تاريخ الإسلام تأليف الحافظ أحمد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نسخة أخرى كوبريلي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المؤلّف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وصف الأستاذ الكريم للنسخة المذكورة آنفاً أنّه لم يجهد نفسه أكثر من نقله ماكتبه الأشخاص من البطاقات عند تصوير الكتب و ربّ قائل يقول إنّه قد كلّف غيره في نقلها و ترتيبها أيضاً و قد أخرج الكتاب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الفظيعة و التي تقدّم بعضها في هذا الفهرس</w:t>
      </w:r>
      <w:r>
        <w:rPr>
          <w:rFonts w:eastAsia="Amiri" w:cs="Amiri" w:ascii="Amiri" w:hAnsi="Amiri"/>
          <w:color w:val="111111"/>
          <w:sz w:val="28"/>
          <w:szCs w:val="28"/>
          <w:rtl w:val="true"/>
          <w:lang w:bidi="ar-SA"/>
        </w:rPr>
        <w:t xml:space="preserve">. </w:t>
      </w:r>
      <w:bookmarkStart w:id="302" w:name="pg15566_197570"/>
    </w:p>
    <w:p>
      <w:pPr>
        <w:pStyle w:val="BookText"/>
        <w:rPr/>
      </w:pPr>
      <w:bookmarkEnd w:id="302"/>
      <w:r>
        <w:rPr>
          <w:rFonts w:ascii="Amiri" w:hAnsi="Amiri" w:eastAsia="Amiri" w:cs="Amiri"/>
          <w:color w:val="111111"/>
          <w:sz w:val="28"/>
          <w:sz w:val="28"/>
          <w:szCs w:val="28"/>
          <w:rtl w:val="true"/>
          <w:lang w:bidi="ar-SA"/>
        </w:rPr>
        <w:t>و الدليل على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كلّف نفسه في مراجعة الكتاب لوجد أنّ عنوان الكتاب الذي نقله في الفهرس الموجود على ظهر الورقة الأُولى قد صحَح بخط آخر و قد شطبت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حبّذا لو طالع السطر الأوّل و الثاني من أوّل الكتاب لعثر على خطأ العنوان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قد نسب الخط للمؤلّف، علماً بأنّ الناسخ أشار بوضوح إنّه نقله من نسخة بخطّ المؤلّف كما يتّضح لك في الأسطر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 ترجمة محمّد بن محمّد بن محمود الرومي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مات ليلة الجمعة تاسع شهر رمضان الإمام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حريصاً على تخليص أموال الأوقاف و حفظها عفيفاً عنها ، و هذا آخر ما وجدته من خط المؤلّف رحمة للّه و من خطه نقلت و الحمد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هامش الورقة و بنفس الخطّ صورة مقابله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مقابلة على أصله و هو خطّ المؤلّف رحمة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كوبرلي تحت رقم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3" w:name="__RefHeading___Toc9564733_2142443653"/>
      <w:bookmarkStart w:id="304" w:name="_Toc107"/>
      <w:bookmarkEnd w:id="303"/>
      <w:r>
        <w:rPr>
          <w:rtl w:val="true"/>
        </w:rPr>
        <w:t>التعريفات</w:t>
      </w:r>
      <w:r>
        <w:rPr>
          <w:rtl w:val="true"/>
        </w:rPr>
        <w:t>...(</w:t>
      </w:r>
      <w:r>
        <w:rPr>
          <w:rtl w:val="true"/>
        </w:rPr>
        <w:t>لغة</w:t>
      </w:r>
      <w:r>
        <w:rPr>
          <w:rtl w:val="true"/>
        </w:rPr>
        <w:t>)</w:t>
      </w:r>
      <w:bookmarkEnd w:id="30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بن علي الجرجانيّ الحسينيّ الحنفيّ </w:t>
      </w:r>
      <w:bookmarkStart w:id="305" w:name="pg15566_197571"/>
    </w:p>
    <w:p>
      <w:pPr>
        <w:pStyle w:val="BookText"/>
        <w:rPr/>
      </w:pPr>
      <w:bookmarkEnd w:id="305"/>
      <w:r>
        <w:rPr>
          <w:rFonts w:ascii="Amiri" w:hAnsi="Amiri" w:eastAsia="Amiri" w:cs="Amiri"/>
          <w:color w:val="111111"/>
          <w:sz w:val="28"/>
          <w:sz w:val="28"/>
          <w:szCs w:val="28"/>
          <w:rtl w:val="true"/>
          <w:lang w:bidi="ar-SA"/>
        </w:rPr>
        <w:t xml:space="preserve">المعروف بالسيّد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حقّ حمده و الصلاة على خير خلقه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تعريفات جمعتها و اصطلاحات أخذتها و رتّبتها من كتب القوم على حروف الهجاء من الألف إلى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الجمعه وقت اللقاء و الوصول إلى عين الجمع اليونسيّة، هو یونس بن عبد الرحمن قال إن اللّه تعالى على العرش يحمل على الملائكة ، تمّ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7074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6" w:name="__RefHeading___Toc9564735_2142443653"/>
      <w:bookmarkStart w:id="307" w:name="_Toc108"/>
      <w:bookmarkEnd w:id="306"/>
      <w:r>
        <w:rPr>
          <w:rtl w:val="true"/>
        </w:rPr>
        <w:t>قطرة السماء و نظرة العلماء</w:t>
      </w:r>
      <w:r>
        <w:rPr>
          <w:rtl w:val="true"/>
        </w:rPr>
        <w:t>...(</w:t>
      </w:r>
      <w:r>
        <w:rPr>
          <w:rtl w:val="true"/>
        </w:rPr>
        <w:t>کلام</w:t>
      </w:r>
      <w:r>
        <w:rPr>
          <w:rtl w:val="true"/>
        </w:rPr>
        <w:t>)</w:t>
      </w:r>
      <w:bookmarkEnd w:id="30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عبدالغني بن إسماعيل النابلسيّ الدمشقيّ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نسألك يا فتّاح الأبواب المغلقة، يا من صوّر الإنسان من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فهذه رسالة من العبد المنكسر سطوة هيبة قدرة القدير عبد الغني بن النابلسيّ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سمّيتها قطرة السماء و نظرة العلماء لأنّها قطرة سماء الوجود و نظرة علماء الشهود سائلاً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و رضوا عنه ذلك لمن خشي ربّه و اللّه أعلم </w:t>
      </w:r>
      <w:bookmarkStart w:id="308" w:name="pg15566_197572"/>
    </w:p>
    <w:p>
      <w:pPr>
        <w:pStyle w:val="BookText"/>
        <w:rPr/>
      </w:pPr>
      <w:bookmarkEnd w:id="308"/>
      <w:r>
        <w:rPr>
          <w:rFonts w:ascii="Amiri" w:hAnsi="Amiri" w:eastAsia="Amiri" w:cs="Amiri"/>
          <w:color w:val="111111"/>
          <w:sz w:val="28"/>
          <w:sz w:val="28"/>
          <w:szCs w:val="28"/>
          <w:rtl w:val="true"/>
          <w:lang w:bidi="ar-SA"/>
        </w:rPr>
        <w:t xml:space="preserve">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العبد أحمد الغواضِريّ الأحمدي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الظاهريّة تحت رقم </w:t>
      </w:r>
      <w:r>
        <w:rPr>
          <w:rFonts w:eastAsia="Amiri" w:cs="Amiri" w:ascii="Amiri" w:hAnsi="Amiri"/>
          <w:color w:val="111111"/>
          <w:sz w:val="28"/>
          <w:szCs w:val="28"/>
          <w:lang w:bidi="ar-SA"/>
        </w:rPr>
        <w:t>7078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جامع كرامات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المطبوعات العربيّة و المصريّة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09" w:name="__RefHeading___Toc9564737_2142443653"/>
      <w:bookmarkStart w:id="310" w:name="_Toc109"/>
      <w:bookmarkEnd w:id="309"/>
      <w:r>
        <w:rPr>
          <w:rtl w:val="true"/>
        </w:rPr>
        <w:t>فهرس كتب مدرسة دار العلم و التربية بحماة</w:t>
      </w:r>
      <w:r>
        <w:rPr>
          <w:rtl w:val="true"/>
        </w:rPr>
        <w:t>...(</w:t>
      </w:r>
      <w:r>
        <w:rPr>
          <w:rtl w:val="true"/>
        </w:rPr>
        <w:t>فهرس</w:t>
      </w:r>
      <w:r>
        <w:rPr>
          <w:rtl w:val="true"/>
        </w:rPr>
        <w:t>)</w:t>
      </w:r>
      <w:bookmarkEnd w:id="310"/>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المكتبة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11" w:name="__RefHeading___Toc9564739_2142443653"/>
      <w:bookmarkStart w:id="312" w:name="_Toc110"/>
      <w:bookmarkEnd w:id="311"/>
      <w:r>
        <w:rPr>
          <w:rtl w:val="true"/>
        </w:rPr>
        <w:t>البحر الفائض في شرح ديوان ابن الفارض</w:t>
      </w:r>
      <w:r>
        <w:rPr>
          <w:rtl w:val="true"/>
        </w:rPr>
        <w:t>...(</w:t>
      </w:r>
      <w:r>
        <w:rPr>
          <w:rtl w:val="true"/>
        </w:rPr>
        <w:t>أدب</w:t>
      </w:r>
      <w:r>
        <w:rPr>
          <w:rtl w:val="true"/>
        </w:rPr>
        <w:t>)</w:t>
      </w:r>
      <w:bookmarkEnd w:id="31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الحسن بن محمّد بن محمّد بن الحسن الصفوريّ البورينيّ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رفع الأدب و أهله و سوّاهم بدوراً كاملة و سوَاهم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الطبع الذي يقدر على نظم الشعر الموزون ويبرز من خزائن أفكاره الدر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الأستاذ الشيخ عمر بن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أُعلّق </w:t>
      </w:r>
      <w:bookmarkStart w:id="313" w:name="pg15566_197573"/>
    </w:p>
    <w:p>
      <w:pPr>
        <w:pStyle w:val="BookText"/>
        <w:rPr/>
      </w:pPr>
      <w:bookmarkEnd w:id="313"/>
      <w:r>
        <w:rPr>
          <w:rFonts w:ascii="Amiri" w:hAnsi="Amiri" w:eastAsia="Amiri" w:cs="Amiri"/>
          <w:color w:val="111111"/>
          <w:sz w:val="28"/>
          <w:sz w:val="28"/>
          <w:szCs w:val="28"/>
          <w:rtl w:val="true"/>
          <w:lang w:bidi="ar-SA"/>
        </w:rPr>
        <w:t xml:space="preserve">على الديوان المذكور شرحاً يبيّن ما أشكل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ما استعنت في شرح الديوان بشرح وقفت عليه ، و لا بيان على إنّه لم يشرح قبلي من أحد ولا سمعت بوقوعه في بلد غير أن كثيراً من الإخوان و جما غفيراً من الخلّان أخبروني بأنّ المولى العلّامة جلال الدين السيوطي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لكنّني ما نظرت الشرح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آخر ما وجد من كلام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إتمامه عشيّة الأربعاء العشر الأوّل من ربيع الثاني سنة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أربعين و ألف على يد العبد الضعيف عبد الرحيم بن محمّد الشهير بابن الكيال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بهامش الورقة تملّك لإسماعيل المحاسنيّ سبط الشارح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خلاصة الأثر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14" w:name="__RefHeading___Toc9564741_2142443653"/>
      <w:bookmarkStart w:id="315" w:name="_Toc111"/>
      <w:bookmarkEnd w:id="314"/>
      <w:r>
        <w:rPr>
          <w:rtl w:val="true"/>
        </w:rPr>
        <w:t xml:space="preserve">المعجم الأوسط </w:t>
      </w:r>
      <w:r>
        <w:rPr>
          <w:rtl w:val="true"/>
        </w:rPr>
        <w:t xml:space="preserve">= </w:t>
      </w:r>
      <w:r>
        <w:rPr>
          <w:rtl w:val="true"/>
        </w:rPr>
        <w:t xml:space="preserve">معجم الطبرانيّ </w:t>
      </w:r>
      <w:r>
        <w:rPr>
          <w:rtl w:val="true"/>
        </w:rPr>
        <w:t>(</w:t>
      </w:r>
      <w:r>
        <w:rPr>
          <w:rtl w:val="true"/>
        </w:rPr>
        <w:t xml:space="preserve">ج </w:t>
      </w:r>
      <w:r>
        <w:rPr/>
        <w:t>38</w:t>
      </w:r>
      <w:r>
        <w:rPr>
          <w:rtl w:val="true"/>
        </w:rPr>
        <w:t xml:space="preserve"> - </w:t>
      </w:r>
      <w:r>
        <w:rPr/>
        <w:t>59</w:t>
      </w:r>
      <w:r>
        <w:rPr>
          <w:rtl w:val="true"/>
        </w:rPr>
        <w:t>)...(</w:t>
      </w:r>
      <w:r>
        <w:rPr>
          <w:rtl w:val="true"/>
        </w:rPr>
        <w:t>حدیث</w:t>
      </w:r>
      <w:r>
        <w:rPr>
          <w:rtl w:val="true"/>
        </w:rPr>
        <w:t>)</w:t>
      </w:r>
      <w:bookmarkEnd w:id="315"/>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سليمان بن أحمد بن أيّوب بن مطير اللخميّ الشاميّ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 ممن إسمه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نوح ثنا خالد بن محمّد أبو وايل ثنا كثير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16" w:name="pg15566_197574"/>
    </w:p>
    <w:p>
      <w:pPr>
        <w:pStyle w:val="BookText"/>
        <w:rPr/>
      </w:pPr>
      <w:bookmarkEnd w:id="316"/>
      <w:r>
        <w:rPr>
          <w:rFonts w:ascii="IRNazanin" w:hAnsi="IRNazanin" w:eastAsia="IRNazanin"/>
          <w:color w:val="111111"/>
          <w:sz w:val="28"/>
          <w:sz w:val="28"/>
          <w:szCs w:val="28"/>
          <w:rtl w:val="true"/>
          <w:lang w:bidi="fa-IR"/>
        </w:rPr>
        <w:t xml:space="preserve">رسول اللّه صلی اللّه علیه و آله من فطّر صائماً كان له مثل أجره من غير أن ينقص من 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كتاب المعجم الحمد للّه ربّ العالمين و صلّى اللّه على خير خلقه محمّد و آله الطيّبين الطاهرين فرغ من نسخة يوم الإثنين في سلخ شهراللّه المحرم سنة خمس و عشرين و 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سماع لابن العراقيّ أحمد بن عبدالرحيم بتاريخ سنة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كوبريلي تحت 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17" w:name="__RefHeading___Toc9564743_2142443653"/>
      <w:bookmarkStart w:id="318" w:name="_Toc112"/>
      <w:bookmarkEnd w:id="317"/>
      <w:r>
        <w:rPr>
          <w:rtl w:val="true"/>
        </w:rPr>
        <w:t xml:space="preserve">خلاصة الإعراب </w:t>
      </w:r>
      <w:r>
        <w:rPr>
          <w:rtl w:val="true"/>
        </w:rPr>
        <w:t>(</w:t>
      </w:r>
      <w:r>
        <w:rPr>
          <w:rtl w:val="true"/>
        </w:rPr>
        <w:t xml:space="preserve">شرح المصباح </w:t>
      </w:r>
      <w:r>
        <w:rPr>
          <w:rtl w:val="true"/>
        </w:rPr>
        <w:t>)...(</w:t>
      </w:r>
      <w:r>
        <w:rPr>
          <w:rtl w:val="true"/>
        </w:rPr>
        <w:t>نحو</w:t>
      </w:r>
      <w:r>
        <w:rPr>
          <w:rtl w:val="true"/>
        </w:rPr>
        <w:t>)</w:t>
      </w:r>
      <w:bookmarkEnd w:id="31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عبدالكريم بن إبراهيم بن عثمان الطوسويّ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من رجال القرن التاسع الهجريّ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وليّ الأنعام فاطر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حواش كتبها حاجّ بابا حاجّ إبراهيم عبد الكريم بن عثمان الطوسويّ للمصباح و سمّيتها خلاصة الإعراب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المصباح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ناصر بن عبد السيد المطرزيّ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تقول في المنصوب كرمنا ، أو دعنا، ورمانا، و أعطانا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العبد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1709</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المصنّفين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نعيم بن حمّاد بن معاوية بن الحارث بن همّام الخزاعيّ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من الجزء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الرجل عبرة ، بعثت إليه ما بعثت فساحوا في الأرض أنّ هذا العبرة و بصيرة و يؤدي إليه السفيانيّ الطاعة ثمّ يخرج حتى يلقي 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علينا بنيشة الخير و كان من أصحاب رسول اللّه صلی اللّه علیه و آله و نحن نأكل في صحفة فقال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في صحفة ثم لحسها استغفرت له الصحفة، آخر كتاب الفتن لنعيم بن حمّاد المَروَزيّ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وافق الفراغ من كتابته في يوم عيد الأضحى سنة ست و سبعمائة بسفح قاسيون بدمشق على يد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علي الصيرفيّ الأنصاريّ</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319" w:name="pg15566_197576"/>
    </w:p>
    <w:p>
      <w:pPr>
        <w:pStyle w:val="BookText"/>
        <w:rPr/>
      </w:pPr>
      <w:bookmarkEnd w:id="3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دائرة المعارف الإسلاميّة الهند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9564745_2142443653"/>
      <w:bookmarkStart w:id="321" w:name="_Toc113"/>
      <w:bookmarkEnd w:id="320"/>
      <w:r>
        <w:rPr>
          <w:rtl w:val="true"/>
        </w:rPr>
        <w:t xml:space="preserve">الكفيل بمعاني التنزيل </w:t>
      </w:r>
      <w:r>
        <w:rPr>
          <w:rtl w:val="true"/>
        </w:rPr>
        <w:t>(</w:t>
      </w:r>
      <w:r>
        <w:rPr>
          <w:rtl w:val="true"/>
        </w:rPr>
        <w:t xml:space="preserve">ج </w:t>
      </w:r>
      <w:r>
        <w:rPr/>
        <w:t>2</w:t>
      </w:r>
      <w:r>
        <w:rPr>
          <w:rtl w:val="true"/>
        </w:rPr>
        <w:t>)...(</w:t>
      </w:r>
      <w:r>
        <w:rPr>
          <w:rtl w:val="true"/>
        </w:rPr>
        <w:t>تفسير القرآن</w:t>
      </w:r>
      <w:r>
        <w:rPr>
          <w:rtl w:val="true"/>
        </w:rPr>
        <w:t>)</w:t>
      </w:r>
      <w:bookmarkEnd w:id="32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الحسن </w:t>
      </w:r>
      <w:r>
        <w:rPr>
          <w:rStyle w:val="FootnoteAnchor"/>
          <w:rtl w:val="true"/>
        </w:rPr>
        <w:footnoteReference w:id="48"/>
      </w:r>
      <w:r>
        <w:rPr>
          <w:rFonts w:ascii="Amiri" w:hAnsi="Amiri" w:eastAsia="Amiri" w:cs="Amiri"/>
          <w:color w:val="111111"/>
          <w:sz w:val="28"/>
          <w:sz w:val="28"/>
          <w:szCs w:val="28"/>
          <w:rtl w:val="true"/>
          <w:lang w:bidi="ar-SA"/>
        </w:rPr>
        <w:t xml:space="preserve">بن أبي بكر بن الحسين بن عبدالوهّاب بن عبدون الكندي الإسكندريّ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مِيثَاقَكُمْ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ناقص الآخر ينتهي بقوله تعالى من سورة البقرة أيضاً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تيسّر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الشاة أولى و لأنّه أقرب إلى التيسير ، و لأنّ اللّه تعالى سمّى الشاة هدياً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ممّا سيجيء في آخر الجزء الخامس، و الورقة الأُولى من الجزء السادس عشر و الثامن عشر أنّ الكتاب كتب بخطّ المؤلّف، و قسم آخر منه في حياته، و جاء على ظهر الورقة الأُولى، و على الأجزاء كلّها صورة وقف للكتاب تاريخها سنة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322" w:name="pg15566_197577"/>
    </w:p>
    <w:p>
      <w:pPr>
        <w:pStyle w:val="BookText"/>
        <w:rPr/>
      </w:pPr>
      <w:bookmarkEnd w:id="3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23" w:name="__RefHeading___Toc9564747_2142443653"/>
      <w:bookmarkStart w:id="324" w:name="_Toc114"/>
      <w:bookmarkEnd w:id="323"/>
      <w:r>
        <w:rPr>
          <w:rtl w:val="true"/>
        </w:rPr>
        <w:t xml:space="preserve">الكفيل بمعاني التنزيل </w:t>
      </w:r>
      <w:r>
        <w:rPr>
          <w:rtl w:val="true"/>
        </w:rPr>
        <w:t>(</w:t>
      </w:r>
      <w:r>
        <w:rPr>
          <w:rtl w:val="true"/>
        </w:rPr>
        <w:t xml:space="preserve">ج </w:t>
      </w:r>
      <w:r>
        <w:rPr/>
        <w:t>3</w:t>
      </w:r>
      <w:r>
        <w:rPr>
          <w:rtl w:val="true"/>
        </w:rPr>
        <w:t>)...(</w:t>
      </w:r>
      <w:r>
        <w:rPr>
          <w:rtl w:val="true"/>
        </w:rPr>
        <w:t>تفسير القرآن</w:t>
      </w:r>
      <w:r>
        <w:rPr>
          <w:rtl w:val="true"/>
        </w:rPr>
        <w:t>)</w:t>
      </w:r>
      <w:bookmarkEnd w:id="324"/>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الآية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زَلَلْتُمْ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عن الدخول في السلّم من بعد ما جاءتكم البيّنات أي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آخر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فلعلّه يقرأ سورة البقرة فسيل ثابت فقال قرأت من سورة البقرة آمن الرسول، ختم تفسير السورة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ظهر الورقة الأُولى صورة وقف تاريخها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في الجزء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25" w:name="__RefHeading___Toc9564749_2142443653"/>
      <w:bookmarkStart w:id="326" w:name="_Toc115"/>
      <w:bookmarkEnd w:id="325"/>
      <w:r>
        <w:rPr>
          <w:rtl w:val="true"/>
        </w:rPr>
        <w:t xml:space="preserve">الكفيل بمعاني التنزيل </w:t>
      </w:r>
      <w:r>
        <w:rPr>
          <w:rtl w:val="true"/>
        </w:rPr>
        <w:t>(</w:t>
      </w:r>
      <w:r>
        <w:rPr>
          <w:rtl w:val="true"/>
        </w:rPr>
        <w:t xml:space="preserve">ج </w:t>
      </w:r>
      <w:r>
        <w:rPr/>
        <w:t>4</w:t>
      </w:r>
      <w:r>
        <w:rPr>
          <w:rtl w:val="true"/>
        </w:rPr>
        <w:t>)...(</w:t>
      </w:r>
      <w:r>
        <w:rPr>
          <w:rtl w:val="true"/>
        </w:rPr>
        <w:t>تفسير القرآن</w:t>
      </w:r>
      <w:r>
        <w:rPr>
          <w:rtl w:val="true"/>
        </w:rPr>
        <w:t>)</w:t>
      </w:r>
      <w:bookmarkEnd w:id="326"/>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مدنيّة بإجماع و هي مائتان 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bookmarkStart w:id="327" w:name="pg15566_197578"/>
    </w:p>
    <w:p>
      <w:pPr>
        <w:pStyle w:val="BookText"/>
        <w:rPr/>
      </w:pPr>
      <w:bookmarkEnd w:id="327"/>
      <w:r>
        <w:rPr>
          <w:rFonts w:ascii="Amiri" w:hAnsi="Amiri" w:eastAsia="Amiri" w:cs="Amiri"/>
          <w:color w:val="111111"/>
          <w:sz w:val="28"/>
          <w:sz w:val="28"/>
          <w:szCs w:val="28"/>
          <w:rtl w:val="true"/>
          <w:lang w:bidi="ar-SA"/>
        </w:rPr>
        <w:t xml:space="preserve">آخره في نفس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أنجز الجزء الرابع و الحمد للّه ربّ العالمين يتلوه في الجزء الذي يليه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تَتَّخِذُوا بطَانَةٌ مِنْ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28" w:name="__RefHeading___Toc9564751_2142443653"/>
      <w:bookmarkStart w:id="329" w:name="_Toc116"/>
      <w:bookmarkEnd w:id="328"/>
      <w:r>
        <w:rPr>
          <w:rtl w:val="true"/>
        </w:rPr>
        <w:t xml:space="preserve">الكفيل بمعاني التنزيل </w:t>
      </w:r>
      <w:r>
        <w:rPr>
          <w:rtl w:val="true"/>
        </w:rPr>
        <w:t>(</w:t>
      </w:r>
      <w:r>
        <w:rPr>
          <w:rtl w:val="true"/>
        </w:rPr>
        <w:t xml:space="preserve">ج </w:t>
      </w:r>
      <w:r>
        <w:rPr/>
        <w:t>5</w:t>
      </w:r>
      <w:r>
        <w:rPr>
          <w:rtl w:val="true"/>
        </w:rPr>
        <w:t>)...(</w:t>
      </w:r>
      <w:r>
        <w:rPr>
          <w:rtl w:val="true"/>
        </w:rPr>
        <w:t>تفسير القرآن</w:t>
      </w:r>
      <w:r>
        <w:rPr>
          <w:rtl w:val="true"/>
        </w:rPr>
        <w:t>)</w:t>
      </w:r>
      <w:bookmarkEnd w:id="329"/>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ينتهي بتفسير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الْمُحْصَنَاتُ مِنَ النَّسَاءِ إِلَّا مَا مَلَكَتْ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،كمل الجزء الخامس و الحمد للّه وحده و اللّه المستعان في إكمال جميع تصنيفه بحياة مصنّفه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في الجزء السادس 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30" w:name="__RefHeading___Toc9564753_2142443653"/>
      <w:bookmarkStart w:id="331" w:name="_Toc117"/>
      <w:bookmarkEnd w:id="330"/>
      <w:r>
        <w:rPr>
          <w:rtl w:val="true"/>
        </w:rPr>
        <w:t xml:space="preserve">الكفيل بمعاني التنزيل </w:t>
      </w:r>
      <w:r>
        <w:rPr>
          <w:rtl w:val="true"/>
        </w:rPr>
        <w:t>(</w:t>
      </w:r>
      <w:r>
        <w:rPr>
          <w:rtl w:val="true"/>
        </w:rPr>
        <w:t xml:space="preserve">ج </w:t>
      </w:r>
      <w:r>
        <w:rPr/>
        <w:t>7</w:t>
      </w:r>
      <w:r>
        <w:rPr>
          <w:rtl w:val="true"/>
        </w:rPr>
        <w:t xml:space="preserve"> )...(</w:t>
      </w:r>
      <w:r>
        <w:rPr>
          <w:rtl w:val="true"/>
        </w:rPr>
        <w:t>تفسير القرآن</w:t>
      </w:r>
      <w:r>
        <w:rPr>
          <w:rtl w:val="true"/>
        </w:rPr>
        <w:t>)</w:t>
      </w:r>
      <w:bookmarkEnd w:id="33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ينتهي بتفسير قوله تعالى 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بِالشَّهَادَةِ عَلَى وَجْهِهَا أَوْ يَخَافُوا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في الجزء الثامن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الحمد للّه وحده و صلواته على خير خلقه محمّد و آله و صحبه آمین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الكفيل بمعاني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الزمخشريّ يوم يجمع اللّه الرسل بدل من المنصوب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أَخْرُجْ مِنْهَا مَذْءُوماً مَدْحُوراً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يتلوه في الجزء التاسع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وَيَا آدَمُ اسْكُنْ أَنتَ وَزَوْجُكَ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bookmarkStart w:id="332" w:name="pg15566_197580"/>
    </w:p>
    <w:p>
      <w:pPr>
        <w:pStyle w:val="BookText"/>
        <w:rPr/>
      </w:pPr>
      <w:bookmarkEnd w:id="3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3" w:name="__RefHeading___Toc9564755_2142443653"/>
      <w:bookmarkStart w:id="334" w:name="_Toc118"/>
      <w:bookmarkEnd w:id="333"/>
      <w:r>
        <w:rPr>
          <w:rtl w:val="true"/>
        </w:rPr>
        <w:t xml:space="preserve">الكفيل بمعاني التنزيل </w:t>
      </w:r>
      <w:r>
        <w:rPr>
          <w:rtl w:val="true"/>
        </w:rPr>
        <w:t>(</w:t>
      </w:r>
      <w:r>
        <w:rPr>
          <w:rtl w:val="true"/>
        </w:rPr>
        <w:t xml:space="preserve">ج </w:t>
      </w:r>
      <w:r>
        <w:rPr/>
        <w:t>9</w:t>
      </w:r>
      <w:r>
        <w:rPr>
          <w:rtl w:val="true"/>
        </w:rPr>
        <w:t>)...(</w:t>
      </w:r>
      <w:r>
        <w:rPr>
          <w:rtl w:val="true"/>
        </w:rPr>
        <w:t>تفسير القرآن</w:t>
      </w:r>
      <w:r>
        <w:rPr>
          <w:rtl w:val="true"/>
        </w:rPr>
        <w:t>)</w:t>
      </w:r>
      <w:bookmarkEnd w:id="334"/>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آدَمُ اسْكُنْ أَنْتَ وَزَوْجُكَ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آدَمُ اسْكُنُ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الورقة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بتفسير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يَعِدُكُمُ اللهُ إِحْدَى الطَّائِفَتَيْنِ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35" w:name="__RefHeading___Toc9564757_2142443653"/>
      <w:bookmarkStart w:id="336" w:name="_Toc119"/>
      <w:bookmarkEnd w:id="335"/>
      <w:r>
        <w:rPr>
          <w:rtl w:val="true"/>
        </w:rPr>
        <w:t xml:space="preserve">الكفيل بمعاني التنزيل </w:t>
      </w:r>
      <w:r>
        <w:rPr>
          <w:rtl w:val="true"/>
        </w:rPr>
        <w:t>(</w:t>
      </w:r>
      <w:r>
        <w:rPr>
          <w:rtl w:val="true"/>
        </w:rPr>
        <w:t xml:space="preserve">ج </w:t>
      </w:r>
      <w:r>
        <w:rPr/>
        <w:t>10</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الكفيل بمعاني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تَسْتَغِيثُونَ رَبَّكُمْ فَاسْتَجَابَ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مُمِدُّكُمْ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 في تفسير قوله تعالى من سورة 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أَحَدٍ مِنْهُمْ مَاتَ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في الحادي عشر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أَمْوَالُهُمْ وَلَا أَوْلَادُهُمْ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الحمد للّه وحده و صلّى الله على محمّد و على آله و سلّم</w:t>
      </w:r>
      <w:r>
        <w:rPr>
          <w:rFonts w:eastAsia="Amiri" w:cs="Amiri" w:ascii="Amiri" w:hAnsi="Amiri"/>
          <w:color w:val="111111"/>
          <w:sz w:val="28"/>
          <w:szCs w:val="28"/>
          <w:rtl w:val="true"/>
          <w:lang w:bidi="ar-SA"/>
        </w:rPr>
        <w:t xml:space="preserve">». </w:t>
      </w:r>
      <w:bookmarkStart w:id="337" w:name="pg15566_197581"/>
    </w:p>
    <w:p>
      <w:pPr>
        <w:pStyle w:val="BookText"/>
        <w:rPr/>
      </w:pPr>
      <w:bookmarkEnd w:id="337"/>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38" w:name="__RefHeading___Toc9564759_2142443653"/>
      <w:bookmarkStart w:id="339" w:name="_Toc120"/>
      <w:bookmarkEnd w:id="338"/>
      <w:r>
        <w:rPr>
          <w:rtl w:val="true"/>
        </w:rPr>
        <w:t xml:space="preserve">الكفيل بمعاني التنزيل </w:t>
      </w:r>
      <w:r>
        <w:rPr>
          <w:rtl w:val="true"/>
        </w:rPr>
        <w:t>(</w:t>
      </w:r>
      <w:r>
        <w:rPr>
          <w:rtl w:val="true"/>
        </w:rPr>
        <w:t xml:space="preserve">ج </w:t>
      </w:r>
      <w:r>
        <w:rPr/>
        <w:t>16</w:t>
      </w:r>
      <w:r>
        <w:rPr>
          <w:rtl w:val="true"/>
        </w:rPr>
        <w:t xml:space="preserve">)...( </w:t>
      </w:r>
      <w:r>
        <w:rPr>
          <w:rtl w:val="true"/>
        </w:rPr>
        <w:t>تفسير القرآن</w:t>
      </w:r>
      <w:r>
        <w:rPr>
          <w:rtl w:val="true"/>
        </w:rPr>
        <w:t>)</w:t>
      </w:r>
      <w:bookmarkEnd w:id="339"/>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قال الزمخشريّ أبو عمر فخمّ الطا لاستعلائها و أمال الهاء و فخمّها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على ظهر الورقة الأُولى منه بعد ذكر العنوان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العبد الفقير إلى عفو ربّه أبي الحسين بن أبي بكر الكنديّ المالكيّ عفا اللّه عنه و لطف به وغفر له بمنّه و كرمه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يدلّنا على أنّ هذا الجزء بخط مؤلفه و بذيله أيضاً كما هو في باقي الأجزاء المذكورة و التالية صورة وقف الكتب بتاريخ سنة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لِيَشْهَدُوا مَنَافِعَ لَهُمْ وَيَذْكُرُوا اسْمَ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السادس عشر و يتلوه في السابع عشر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0" w:name="__RefHeading___Toc9564761_2142443653"/>
      <w:bookmarkStart w:id="341" w:name="_Toc121"/>
      <w:bookmarkEnd w:id="340"/>
      <w:r>
        <w:rPr>
          <w:rtl w:val="true"/>
        </w:rPr>
        <w:t xml:space="preserve">الكفيل بمعاني التنزيل </w:t>
      </w:r>
      <w:r>
        <w:rPr>
          <w:rtl w:val="true"/>
        </w:rPr>
        <w:t>(</w:t>
      </w:r>
      <w:r>
        <w:rPr>
          <w:rtl w:val="true"/>
        </w:rPr>
        <w:t xml:space="preserve">ج </w:t>
      </w:r>
      <w:r>
        <w:rPr/>
        <w:t>17</w:t>
      </w:r>
      <w:r>
        <w:rPr>
          <w:rtl w:val="true"/>
        </w:rPr>
        <w:t>)...(</w:t>
      </w:r>
      <w:r>
        <w:rPr>
          <w:rtl w:val="true"/>
        </w:rPr>
        <w:t>تفسير القرآن</w:t>
      </w:r>
      <w:r>
        <w:rPr>
          <w:rtl w:val="true"/>
        </w:rPr>
        <w:t>)</w:t>
      </w:r>
      <w:bookmarkEnd w:id="3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 xml:space="preserve">. </w:t>
      </w:r>
      <w:bookmarkStart w:id="342" w:name="pg15566_197582"/>
    </w:p>
    <w:p>
      <w:pPr>
        <w:pStyle w:val="BookText"/>
        <w:rPr/>
      </w:pPr>
      <w:bookmarkEnd w:id="342"/>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التفث قصّ الشاربّ و الأظافر و نتف الإبط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ينتهي بآخر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3" w:name="__RefHeading___Toc9564763_2142443653"/>
      <w:bookmarkStart w:id="344" w:name="_Toc122"/>
      <w:bookmarkEnd w:id="343"/>
      <w:r>
        <w:rPr>
          <w:rtl w:val="true"/>
        </w:rPr>
        <w:t xml:space="preserve">الكفيل بمعاني التنزيل </w:t>
      </w:r>
      <w:r>
        <w:rPr>
          <w:rtl w:val="true"/>
        </w:rPr>
        <w:t>(</w:t>
      </w:r>
      <w:r>
        <w:rPr>
          <w:rtl w:val="true"/>
        </w:rPr>
        <w:t xml:space="preserve">ج </w:t>
      </w:r>
      <w:r>
        <w:rPr/>
        <w:t>18</w:t>
      </w:r>
      <w:r>
        <w:rPr>
          <w:rtl w:val="true"/>
        </w:rPr>
        <w:t>)...(</w:t>
      </w:r>
      <w:r>
        <w:rPr>
          <w:rtl w:val="true"/>
        </w:rPr>
        <w:t>تفسير القرآن</w:t>
      </w:r>
      <w:r>
        <w:rPr>
          <w:rtl w:val="true"/>
        </w:rPr>
        <w:t>)</w:t>
      </w:r>
      <w:bookmarkEnd w:id="344"/>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 من أول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كثرة الخير و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الاخر و آخر الموجود من سورة الروم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يُرِيكُمُ الْبَرْقَ خَوْفاً وَ طَمَعاً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 w:name="__RefHeading___Toc9564765_2142443653"/>
      <w:bookmarkStart w:id="346" w:name="_Toc123"/>
      <w:bookmarkEnd w:id="345"/>
      <w:r>
        <w:rPr>
          <w:rtl w:val="true"/>
        </w:rPr>
        <w:t xml:space="preserve">الكفيل بمعاني التنزيل </w:t>
      </w:r>
      <w:r>
        <w:rPr>
          <w:rtl w:val="true"/>
        </w:rPr>
        <w:t>(</w:t>
      </w:r>
      <w:r>
        <w:rPr>
          <w:rtl w:val="true"/>
        </w:rPr>
        <w:t xml:space="preserve">ج </w:t>
      </w:r>
      <w:r>
        <w:rPr/>
        <w:t>19</w:t>
      </w:r>
      <w:r>
        <w:rPr>
          <w:rtl w:val="true"/>
        </w:rPr>
        <w:t>)...(</w:t>
      </w:r>
      <w:r>
        <w:rPr>
          <w:rtl w:val="true"/>
        </w:rPr>
        <w:t>تفسير القرآن</w:t>
      </w:r>
      <w:r>
        <w:rPr>
          <w:rtl w:val="true"/>
        </w:rPr>
        <w:t>)</w:t>
      </w:r>
      <w:bookmarkEnd w:id="346"/>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لقمان مكيّة و هي أربع و ثلاثين آية و قيل ثلاث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ذي الحكمة و أوصف بصفة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bookmarkStart w:id="347" w:name="pg15566_197583"/>
    </w:p>
    <w:p>
      <w:pPr>
        <w:pStyle w:val="BookText"/>
        <w:rPr/>
      </w:pPr>
      <w:bookmarkEnd w:id="347"/>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الموجود بتفسير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من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8" w:name="__RefHeading___Toc9564767_2142443653"/>
      <w:bookmarkStart w:id="349" w:name="_Toc124"/>
      <w:bookmarkEnd w:id="348"/>
      <w:r>
        <w:rPr>
          <w:rtl w:val="true"/>
        </w:rPr>
        <w:t xml:space="preserve">الكفيل بمعاني التنزيل </w:t>
      </w:r>
      <w:r>
        <w:rPr>
          <w:rtl w:val="true"/>
        </w:rPr>
        <w:t>(</w:t>
      </w:r>
      <w:r>
        <w:rPr>
          <w:rtl w:val="true"/>
        </w:rPr>
        <w:t xml:space="preserve">ج </w:t>
      </w:r>
      <w:r>
        <w:rPr/>
        <w:t>20</w:t>
      </w:r>
      <w:r>
        <w:rPr>
          <w:rtl w:val="true"/>
        </w:rPr>
        <w:t>)...(</w:t>
      </w:r>
      <w:r>
        <w:rPr>
          <w:rtl w:val="true"/>
        </w:rPr>
        <w:t>تفسير القرآن</w:t>
      </w:r>
      <w:r>
        <w:rPr>
          <w:rtl w:val="true"/>
        </w:rPr>
        <w:t>)</w:t>
      </w:r>
      <w:bookmarkEnd w:id="349"/>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نَبَاً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الذي أنبأتكم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ينتهي هذا الجزء بتفسير آخر آية من سورة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عبد اللّه سرّاً بعد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نجز تفسير السورة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9564769_2142443653"/>
      <w:bookmarkStart w:id="351" w:name="_Toc125"/>
      <w:bookmarkEnd w:id="350"/>
      <w:r>
        <w:rPr>
          <w:rtl w:val="true"/>
        </w:rPr>
        <w:t xml:space="preserve">الكفيل بمعاني التنزيل </w:t>
      </w:r>
      <w:r>
        <w:rPr>
          <w:rtl w:val="true"/>
        </w:rPr>
        <w:t>(</w:t>
      </w:r>
      <w:r>
        <w:rPr>
          <w:rtl w:val="true"/>
        </w:rPr>
        <w:t xml:space="preserve">ج </w:t>
      </w:r>
      <w:r>
        <w:rPr/>
        <w:t>21</w:t>
      </w:r>
      <w:r>
        <w:rPr>
          <w:rtl w:val="true"/>
        </w:rPr>
        <w:t xml:space="preserve">)...( </w:t>
      </w:r>
      <w:r>
        <w:rPr>
          <w:rtl w:val="true"/>
        </w:rPr>
        <w:t>تفسير القرآن</w:t>
      </w:r>
      <w:r>
        <w:rPr>
          <w:rtl w:val="true"/>
        </w:rPr>
        <w:t>)</w:t>
      </w:r>
      <w:bookmarkEnd w:id="351"/>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مدنيّة و هي ثماني عشرة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و أقدامه منقولا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 آخر سورة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تفسير السورة و الحمد للّه وحده و صلّى اللّه </w:t>
      </w:r>
      <w:bookmarkStart w:id="352" w:name="pg15566_197584"/>
    </w:p>
    <w:p>
      <w:pPr>
        <w:pStyle w:val="BookText"/>
        <w:rPr/>
      </w:pPr>
      <w:bookmarkEnd w:id="352"/>
      <w:r>
        <w:rPr>
          <w:rFonts w:ascii="Amiri" w:hAnsi="Amiri" w:eastAsia="Amiri" w:cs="Amiri"/>
          <w:color w:val="111111"/>
          <w:sz w:val="28"/>
          <w:sz w:val="28"/>
          <w:szCs w:val="28"/>
          <w:rtl w:val="true"/>
          <w:lang w:bidi="ar-SA"/>
        </w:rPr>
        <w:t>على سيّدنا محمّد و آله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في الجزء بعده سورة المجادلة إن شاء اللّه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3" w:name="__RefHeading___Toc9564771_2142443653"/>
      <w:bookmarkStart w:id="354" w:name="_Toc126"/>
      <w:bookmarkEnd w:id="353"/>
      <w:r>
        <w:rPr>
          <w:rtl w:val="true"/>
        </w:rPr>
        <w:t xml:space="preserve">الكفيل بمعانى التنزيل </w:t>
      </w:r>
      <w:r>
        <w:rPr>
          <w:rtl w:val="true"/>
        </w:rPr>
        <w:t>(</w:t>
      </w:r>
      <w:r>
        <w:rPr>
          <w:rtl w:val="true"/>
        </w:rPr>
        <w:t xml:space="preserve">ج </w:t>
      </w:r>
      <w:r>
        <w:rPr/>
        <w:t>22</w:t>
      </w:r>
      <w:r>
        <w:rPr>
          <w:rtl w:val="true"/>
        </w:rPr>
        <w:t>)...(</w:t>
      </w:r>
      <w:r>
        <w:rPr>
          <w:rtl w:val="true"/>
        </w:rPr>
        <w:t>تفسير القرآن</w:t>
      </w:r>
      <w:r>
        <w:rPr>
          <w:rtl w:val="true"/>
        </w:rPr>
        <w:t>)</w:t>
      </w:r>
      <w:bookmarkEnd w:id="354"/>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سورة المجادلة مدنيّة و هي ثنتان و عشرون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ينتهي بتفسير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في الجزء 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تعالى و 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5" w:name="__RefHeading___Toc9564773_2142443653"/>
      <w:bookmarkStart w:id="356" w:name="_Toc127"/>
      <w:bookmarkEnd w:id="355"/>
      <w:r>
        <w:rPr>
          <w:rtl w:val="true"/>
        </w:rPr>
        <w:t xml:space="preserve">الكفيل بمعاني التنزيل </w:t>
      </w:r>
      <w:r>
        <w:rPr>
          <w:rtl w:val="true"/>
        </w:rPr>
        <w:t>(</w:t>
      </w:r>
      <w:r>
        <w:rPr>
          <w:rtl w:val="true"/>
        </w:rPr>
        <w:t xml:space="preserve">ج </w:t>
      </w:r>
      <w:r>
        <w:rPr/>
        <w:t>23</w:t>
      </w:r>
      <w:r>
        <w:rPr>
          <w:rtl w:val="true"/>
        </w:rPr>
        <w:t>)...(</w:t>
      </w:r>
      <w:r>
        <w:rPr>
          <w:rtl w:val="true"/>
        </w:rPr>
        <w:t>تفسير القرآن</w:t>
      </w:r>
      <w:r>
        <w:rPr>
          <w:rtl w:val="true"/>
        </w:rPr>
        <w:t>)</w:t>
      </w:r>
      <w:bookmarkEnd w:id="356"/>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المدّثّر</w:t>
      </w:r>
      <w:r>
        <w:rPr>
          <w:rFonts w:eastAsia="Amiri" w:cs="Amiri" w:ascii="Amiri" w:hAnsi="Amiri"/>
          <w:color w:val="111111"/>
          <w:sz w:val="28"/>
          <w:szCs w:val="28"/>
          <w:rtl w:val="true"/>
          <w:lang w:bidi="ar-SA"/>
        </w:rPr>
        <w:t xml:space="preserve">» . </w:t>
      </w:r>
      <w:bookmarkStart w:id="357" w:name="pg15566_197585"/>
    </w:p>
    <w:p>
      <w:pPr>
        <w:pStyle w:val="BookText"/>
        <w:rPr/>
      </w:pPr>
      <w:bookmarkEnd w:id="357"/>
      <w:r>
        <w:rPr>
          <w:rFonts w:ascii="Amiri" w:hAnsi="Amiri" w:eastAsia="Amiri" w:cs="Amiri"/>
          <w:color w:val="111111"/>
          <w:sz w:val="28"/>
          <w:sz w:val="28"/>
          <w:szCs w:val="28"/>
          <w:rtl w:val="true"/>
          <w:lang w:bidi="ar-SA"/>
        </w:rPr>
        <w:t>ناقص الآخر،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 صلی اللّه علیه و آله يكتم أمره في أوّل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من سورة تبَّت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58" w:name="__RefHeading___Toc9564775_2142443653"/>
      <w:bookmarkStart w:id="359" w:name="_Toc128"/>
      <w:bookmarkEnd w:id="358"/>
      <w:r>
        <w:rPr>
          <w:rtl w:val="true"/>
        </w:rPr>
        <w:t xml:space="preserve">أدب الحكّام في سلوك مناهج </w:t>
      </w:r>
      <w:r>
        <w:rPr>
          <w:rtl w:val="true"/>
        </w:rPr>
        <w:t>(</w:t>
      </w:r>
      <w:r>
        <w:rPr>
          <w:rtl w:val="true"/>
        </w:rPr>
        <w:t xml:space="preserve">طرق </w:t>
      </w:r>
      <w:r>
        <w:rPr>
          <w:rtl w:val="true"/>
        </w:rPr>
        <w:t xml:space="preserve">) </w:t>
      </w:r>
      <w:r>
        <w:rPr>
          <w:rtl w:val="true"/>
        </w:rPr>
        <w:t>الأحكام</w:t>
      </w:r>
      <w:r>
        <w:rPr>
          <w:rtl w:val="true"/>
        </w:rPr>
        <w:t>...(</w:t>
      </w:r>
      <w:r>
        <w:rPr>
          <w:rtl w:val="true"/>
        </w:rPr>
        <w:t>فقه</w:t>
      </w:r>
      <w:r>
        <w:rPr>
          <w:rtl w:val="true"/>
        </w:rPr>
        <w:t>)</w:t>
      </w:r>
      <w:bookmarkEnd w:id="35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عيسى بن عثمان بن عيسى الغزيّ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 العاقبة للمتّقين ولا عدوان إلّا على الظالمين،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القضاء من الوظائف الخطرة في الآخرة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قدّر اللّه سبحانه و تعالى عليّ بنيابة الحكم بدمشق في سنة تسعين و سبعمائة يسّر اللّه سبحانه بكتابة مسائل يسيرة، تتعلّق بالحكّام ولم أقصد استيعاب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 على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 غلبة الظنّ في ذلك لم يبر المدين عن ما في ذمّته ولرب الدين مطالبته بحقه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بحمد اللّه و حسن توفيقه و صلّى اللّه على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360" w:name="pg15566_197586"/>
    </w:p>
    <w:p>
      <w:pPr>
        <w:pStyle w:val="BookText"/>
        <w:rPr/>
      </w:pPr>
      <w:bookmarkEnd w:id="3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1" w:name="__RefHeading___Toc9564777_2142443653"/>
      <w:bookmarkStart w:id="362" w:name="_Toc129"/>
      <w:bookmarkEnd w:id="361"/>
      <w:r>
        <w:rPr>
          <w:rtl w:val="true"/>
        </w:rPr>
        <w:t>المدخل إلى أحكام النجوم</w:t>
      </w:r>
      <w:r>
        <w:rPr>
          <w:rtl w:val="true"/>
        </w:rPr>
        <w:t>...(</w:t>
      </w:r>
      <w:r>
        <w:rPr>
          <w:rtl w:val="true"/>
        </w:rPr>
        <w:t>فلك</w:t>
      </w:r>
      <w:r>
        <w:rPr>
          <w:rtl w:val="true"/>
        </w:rPr>
        <w:t>)</w:t>
      </w:r>
      <w:bookmarkEnd w:id="362"/>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حسن بن علي القمي المنجّم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فطر العباد على معرفته، و كلّت الألسن على صفته و حارت العقول في إدراك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فنحمده حمداً كثيراً هذا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أحكام النجوم ألّفه الحسن بن علي القمي المكنى بأبي نصر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و ستين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الكتاب بحمد اللّه تعالى الموفّق للصواب في مستهلّ شعبان سنة ثمان و سبعمائه الهلاليّة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لنفسه العبد الفقير إلى ربه تعالى و رضوانه عبد اللّه بن موهوب المتطبّب النصرانيّ البغداديّ حامداً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فاتح تحت رقم </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63" w:name="__RefHeading___Toc9564779_2142443653"/>
      <w:bookmarkStart w:id="364" w:name="_Toc130"/>
      <w:bookmarkEnd w:id="363"/>
      <w:r>
        <w:rPr>
          <w:rtl w:val="true"/>
        </w:rPr>
        <w:t xml:space="preserve">المنخّل </w:t>
      </w:r>
      <w:r>
        <w:rPr>
          <w:rtl w:val="true"/>
        </w:rPr>
        <w:t xml:space="preserve">( </w:t>
      </w:r>
      <w:r>
        <w:rPr>
          <w:rtl w:val="true"/>
        </w:rPr>
        <w:t>مجرد إصلاح المنطق المخيّل</w:t>
      </w:r>
      <w:r>
        <w:rPr>
          <w:rtl w:val="true"/>
        </w:rPr>
        <w:t>) (</w:t>
      </w:r>
      <w:r>
        <w:rPr>
          <w:rtl w:val="true"/>
        </w:rPr>
        <w:t xml:space="preserve">ج </w:t>
      </w:r>
      <w:r>
        <w:rPr/>
        <w:t>1</w:t>
      </w:r>
      <w:r>
        <w:rPr>
          <w:rtl w:val="true"/>
        </w:rPr>
        <w:t xml:space="preserve"> - </w:t>
      </w:r>
      <w:r>
        <w:rPr/>
        <w:t>2</w:t>
      </w:r>
      <w:r>
        <w:rPr>
          <w:rtl w:val="true"/>
        </w:rPr>
        <w:t>)...(</w:t>
      </w:r>
      <w:r>
        <w:rPr>
          <w:rtl w:val="true"/>
        </w:rPr>
        <w:t>منطق</w:t>
      </w:r>
      <w:r>
        <w:rPr>
          <w:rtl w:val="true"/>
        </w:rPr>
        <w:t>)</w:t>
      </w:r>
      <w:bookmarkEnd w:id="36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الحسين بن علي بن محمّد بن يوسف المعروف بالوزير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المؤلف رحمه اللّه تعالى الحمد اللّه بقدر نعمه و حسبنا </w:t>
      </w:r>
      <w:bookmarkStart w:id="365" w:name="pg15566_197587"/>
    </w:p>
    <w:p>
      <w:pPr>
        <w:pStyle w:val="BookText"/>
        <w:rPr/>
      </w:pPr>
      <w:bookmarkEnd w:id="365"/>
      <w:r>
        <w:rPr>
          <w:rFonts w:ascii="Amiri" w:hAnsi="Amiri" w:eastAsia="Amiri" w:cs="Amiri"/>
          <w:color w:val="111111"/>
          <w:sz w:val="28"/>
          <w:sz w:val="28"/>
          <w:szCs w:val="28"/>
          <w:rtl w:val="true"/>
          <w:lang w:bidi="ar-SA"/>
        </w:rPr>
        <w:t xml:space="preserve">اللّه موفقاً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وجدت إصلاح المنطق طريقاً معبداً لسلّاك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اختصره اختصارا شافياً يغني عن جميع بنيته من غير حذف أصل له فقد رأيت فيه مخاصير عدّة لأبي يوسف رحمه اللّه تعالى و لجماعة غيره لم أرفيها ما يغني عن جمهرة إصلاح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أبواب إصلاح المنطق الأصل لأبي يوسف مائة و أحد عشر باباً و مبلغ أبواب هذا المختصر على ما بناه عليه مائة و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الوزير أبو القاسم، أخبرني الوزير أبو الفضل جعفر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يوسف يعقوب بن إسحاق السكيت جميع كتابه في إصلاح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نجز المختصر بحول اللّه و قوّته يوم الأحد السابع و العشرين رمضان المبارك سنة خمس و خمسين و ستمائة على يد العبد الفقير إلى رحمة اللّه تعالى عبد الصمد بن أبي القاسم بن أبي الفضائل بن عبد الصمد الزنجانيّ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بهامش الورقة صورة مقابلة على الأصل المنقول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تحت رقم عام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المتحف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6" w:name="__RefHeading___Toc9564781_2142443653"/>
      <w:bookmarkStart w:id="367" w:name="_Toc131"/>
      <w:bookmarkEnd w:id="366"/>
      <w:r>
        <w:rPr>
          <w:rtl w:val="true"/>
        </w:rPr>
        <w:t>مجموع فيه</w:t>
      </w:r>
      <w:r>
        <w:rPr>
          <w:rtl w:val="true"/>
        </w:rPr>
        <w:t>:</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الوقت و رؤية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العبّاس أحمد بن رجب بن طنبغا المصريّ الشافعيّ المعروف بابن المجديّ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 صلاته على سيّدنا محمّد و آله أجمعين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مختصرة منقحّة محرّرة في العمل بالربع المجيب سمّيتها بخلاصة الأقوال في معرفة الوقت و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رسومه و معرفة التجييب و التقويس و أخذ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الوقوف على حقيقة ما ذكرناه من مسائل التقويم و المواليد وليكن ذلك آخر ما أردناه في هذه الرسالة ، و الحمد للّه وحده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المجدي هامشه مقابله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مقابلة على أصل مؤلّفه كاتبه أحمد بن المجديّ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الأحباب في نصب الباذاهنج و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أبى العبّاس أحمد بن رجب بن طنبغا المصريّ الشافعيّ المعروف بابن المجديّ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نعمائه و أفضاله و السلام على أشرف الخلق محمّد و آله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رسالة لطيفة سمّيتها بتحفة الأحباب في نصب الباذاهنج و المحراب نذكر ذلك في عرض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الرسالة المباركة بحمد اللّه تعالى وعونه و صلّى اللّه على سيّدنا 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هامش الصفحة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مقابلة بأصل مؤلّفه كاتبه أحمد بن المجديّ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الفلك، هدية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بغية الوعاة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المحاضره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العمل بالربع المجيّب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عبداللّه بن خليل بن يوسف الشهير بالماردينيّ </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وحده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رسالة في العمل بالربع المجيّب من كلام الشيخ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مقدمة و عشرين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فالمقدّمة في تسمية رسومه، فأوّل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علّقها لنفسه أحمد بن إبراهيم بن نصر اللّه الكنانيّ العسقلانيّ الحنبليّ ، في يوم السبت مستهل رجب المبارك سنة ثلاث و خمسين و ثمانمائة من نسخة نقلت من نسخة المصنّف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bookmarkStart w:id="368" w:name="pg15566_197590"/>
    </w:p>
    <w:p>
      <w:pPr>
        <w:pStyle w:val="BookText"/>
        <w:rPr/>
      </w:pPr>
      <w:bookmarkEnd w:id="3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9" w:name="__RefHeading___Toc9564783_2142443653"/>
      <w:bookmarkStart w:id="370" w:name="_Toc132"/>
      <w:bookmarkEnd w:id="369"/>
      <w:r>
        <w:rPr>
          <w:rtl w:val="true"/>
        </w:rPr>
        <w:t>دیوان ابن الفارض</w:t>
      </w:r>
      <w:r>
        <w:rPr>
          <w:rtl w:val="true"/>
        </w:rPr>
        <w:t>...(</w:t>
      </w:r>
      <w:r>
        <w:rPr>
          <w:rtl w:val="true"/>
        </w:rPr>
        <w:t>شعر</w:t>
      </w:r>
      <w:r>
        <w:rPr>
          <w:rtl w:val="true"/>
        </w:rPr>
        <w:t>)</w:t>
      </w:r>
      <w:bookmarkEnd w:id="370"/>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أبي حفص عمر بن علي بن مرشد الحمويّ المعروف بابن الفارض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الناظم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اختص حبيبه الأسنى بمقام قاب قوسين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الفقير المعترف بذنبه المغترف من نهر عطاء ربّه علي علي سبط الشيخ شرف الدين عمر بن الفارض الراجي كرم ربه الفائض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نسخ من ديوان شيخنا 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النساخ جهلوا بعض كلامه و ما عرفوه و اشتبه عليهم شيء من جناسه فصفحوه و أخرجوه بذلك عن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فاستخرت اللّه تعالى و أستعنت به في تحرير هذه النسخة المباركة، و سلكت فيها بكلامه مسالكه معتمداً في ذلك على نسخة عندي من أثره محرّرة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تلقّيتها من ولده سيّدي الشيخ كمال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عليه ما فيها قراءة تصحيح و حفظ و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أقلّ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في نصف رجب سنة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7189</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bookmarkStart w:id="371" w:name="pg15566_197591"/>
    </w:p>
    <w:p>
      <w:pPr>
        <w:pStyle w:val="BookText"/>
        <w:rPr/>
      </w:pPr>
      <w:bookmarkEnd w:id="3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2" w:name="__RefHeading___Toc9564785_2142443653"/>
      <w:bookmarkStart w:id="373" w:name="_Toc133"/>
      <w:bookmarkEnd w:id="372"/>
      <w:r>
        <w:rPr>
          <w:rtl w:val="true"/>
        </w:rPr>
        <w:t>مجمل الأُصول في أحكام النجوم</w:t>
      </w:r>
      <w:r>
        <w:rPr>
          <w:rtl w:val="true"/>
        </w:rPr>
        <w:t>...(</w:t>
      </w:r>
      <w:r>
        <w:rPr>
          <w:rtl w:val="true"/>
        </w:rPr>
        <w:t xml:space="preserve">فلك </w:t>
      </w:r>
      <w:r>
        <w:rPr>
          <w:rtl w:val="true"/>
        </w:rPr>
        <w:t>)</w:t>
      </w:r>
      <w:bookmarkEnd w:id="373"/>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كوشيار بن لبان بن باشهريّ الجيليّ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حوالي سنة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كفا منه و إفضاله و صلّى اللّه على نبيّه محمّد و آله قال الكيا أبو الحسن كوشيار بن 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جمعت في هذا الكتاب من أُصول صناعة الأحكام و جملها و الطريق إلى التصرّف فيها و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يشتمل على أربعة 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نختم المقالة الرابعة بهذا الباب و الكتاب بهذه المقالة و للّه الحمد و المنّة و صلّى اللّه على سيّدنا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هامش الورقة مقابلة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ظهر الورقة الأُولى قراءة تاريخها غرة شوّال سنة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4" w:name="__RefHeading___Toc9564787_2142443653"/>
      <w:bookmarkStart w:id="375" w:name="_Toc134"/>
      <w:bookmarkEnd w:id="374"/>
      <w:r>
        <w:rPr>
          <w:rtl w:val="true"/>
        </w:rPr>
        <w:t>الغريب المصنّف</w:t>
      </w:r>
      <w:r>
        <w:rPr>
          <w:rtl w:val="true"/>
        </w:rPr>
        <w:t>...(</w:t>
      </w:r>
      <w:r>
        <w:rPr>
          <w:rtl w:val="true"/>
        </w:rPr>
        <w:t>لغة</w:t>
      </w:r>
      <w:r>
        <w:rPr>
          <w:rtl w:val="true"/>
        </w:rPr>
        <w:t>)</w:t>
      </w:r>
      <w:bookmarkEnd w:id="3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 القاسم بن سلام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376" w:name="pg15566_197592"/>
    </w:p>
    <w:p>
      <w:pPr>
        <w:pStyle w:val="BookText"/>
        <w:rPr/>
      </w:pPr>
      <w:bookmarkEnd w:id="376"/>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تسمية خلق الإنسان و نعوته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سمعت أبا عمرو الشيبانيّ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الأنوف يقال لها المخاطم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الحفيف ، قال الفرّاءحفّ الطائر يحفّ حفيفاً في صوت طيرانه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بحمد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جاء في هامش الصفحة الأخيرة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الأب انستانس مارى الكرمليّ كان هذا الكتاب في خزانة كتب السيّد عبد الحميد البكريّ، و كتبه لخزانته محمود حمدي من النسّاخ المصريّين و كان قد فرغ من كتابته 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لمّا توفّي صاحب الخزانة المذكورة بيعت كتبه في المزايدة فاشترى منها طائفة كبيرة أحد الكتبيين في مصر ثمّ اشتريتها منه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يناير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جنيهات مصريّة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يليه بعض الأوراق كتبت حديثاً فيها كشف المضامين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تحت رقم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المتحف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77" w:name="__RefHeading___Toc9564789_2142443653"/>
      <w:bookmarkStart w:id="378" w:name="_Toc135"/>
      <w:bookmarkEnd w:id="377"/>
      <w:r>
        <w:rPr>
          <w:rtl w:val="true"/>
        </w:rPr>
        <w:t>مجموع فيه</w:t>
      </w:r>
      <w:r>
        <w:rPr>
          <w:rtl w:val="true"/>
        </w:rPr>
        <w:t>:</w:t>
      </w:r>
      <w:bookmarkEnd w:id="3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أحمد بن محمّد بن غالب الباهلي الطبريّ المعروف بغلام 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الثقة أبي الحسين عبد الحق بن عبد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دفع إليّ أبو عبد اللّه أحمد بن محمّد بن غالب الباهليّ هذا الكتاب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عني هذا الكتاب من أوّله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أحمد بن محمّد بن غالب الباهليّ رحمة اللّه الحمد للّه الذي هدانا للإسلام و منّ علينا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غلام خليل و مات رجلاً من أصحابي فرُئي في المنام فقال قولاً لأبي عبداللّه عليكم بالسنة ، فإن أوّل ما سألني اللّه سألني عن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العالية من مات على السنة مستوراً فهو صدّيق و يقال الاعتصام بالسنة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الكتاب و الحمد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ذيله صورة السماع في الأصل المنقول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نافع بن أبي نعيم القاري المدنيّ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إبراهيم بن علي بن عاصم بن زاذان بن المقريّ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مجدالدين أبو الفرج يحيى بن محمود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 منصور عبدالرزاق بن أحمد بن عبد الرحمن الخطيب في رجب سنة إحدى و أربعين و أربعمائة ، أنبا الشيخ أبو بكر محمّد بن إبراهيم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سفيان بن عينية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يرفع من الركوع ولا يرفع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 صلّى اللّه على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سماع منقول عن الأصل المنقول منه تاريخ سنة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كفاية المفتي لابن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الكفر و البدع التي يخرج بها من الإسلام تبطل الطهارة ككلمة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لأنّ الحيض تارة ينتهى إليه و تارة لا ينتهي و بقيّة الشهر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إن شاء اللّه كتاب الصلاة و الحمد للّه ربّ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حديث ابن الغطريف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أحمد محمّد بن أحمد بن الحسين بن القاسم بن الغطريف بن الجهم الرباطيّ ، الغطريفيّ الجرجانيّ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خالي القاضي المنتجب أبو المعالي محمّد بن يحيى </w:t>
      </w:r>
    </w:p>
    <w:p>
      <w:pPr>
        <w:pStyle w:val="BookText"/>
        <w:rPr/>
      </w:pPr>
      <w:r>
        <w:rPr>
          <w:rFonts w:ascii="Amiri" w:hAnsi="Amiri" w:eastAsia="Amiri" w:cs="Amiri"/>
          <w:color w:val="111111"/>
          <w:sz w:val="28"/>
          <w:sz w:val="28"/>
          <w:szCs w:val="28"/>
          <w:rtl w:val="true"/>
          <w:lang w:bidi="ar-SA"/>
        </w:rPr>
        <w:t xml:space="preserve">بن علي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أحمد محمّد بن أحمد بن الغطريف الغطريفيّ بجرجان سنة إحدى و سبعين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أكثروا الصلوة علىَّ، فإنّه من صلّى علىَّ صلاة صلّى اللّه عليه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و الحمد للّه على عونه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عدّة سماعات منها سماع بتاريخ سنة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اسحاق إبراهيم بن حرب العسكريّ السمسار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الصالح أبو ظاهر إسماعيل بن ظفر بن أحمد النابلسيّ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إسحاق إبراهيم بن حرب السمسار ، قدم علينا البصرة سنة إثنين و ثمانين و مائتين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فضرب رسول اللّه صلی اللّه علیه و آله منكبه أو كتفه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أنّي لأرجوا أن تكون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الجزء الثاني من مسند أبي هريرة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بذيله عدّة سماعات منها سماع منقول من الأصل المنقول منه تاريخه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قطعة من 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أحمد بن محمّد بن حنبل بن هلال بن أسد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المولى الصاحب الصدر الكبير الرئيس المسند شمس الدين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عبد الرحمن عبداللّه بن أحمد بن محمّد بن هلال بن أسد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تشتمل هذه القطعة على إحدى و عشرين حديثاً من أوّل مسند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 صلى اللّه عليه و آله يقول لبّيك عمرة و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قراءة تاريخها سنة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ه بخط أحمد بن عثمان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الحنابلة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قطعة من مناقب الشيخ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إبراهيم بن محمود بن جوهر البعلبكيّ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 و 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جملة أخلاقه الجميله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ارزقنا حسن الاستعداد للموت، و لمّا بعد الموت قبل الموت كأحسن ما استعدّ به عبد من عبيدك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برحمتك يا أرحم الراحمين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بذيله عدّة سماعات منها سماع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هذا الجزء من لفظ </w:t>
      </w:r>
    </w:p>
    <w:p>
      <w:pPr>
        <w:pStyle w:val="BookText"/>
        <w:rPr/>
      </w:pPr>
      <w:r>
        <w:rPr>
          <w:rFonts w:ascii="Amiri" w:hAnsi="Amiri" w:eastAsia="Amiri" w:cs="Amiri"/>
          <w:color w:val="111111"/>
          <w:sz w:val="28"/>
          <w:sz w:val="28"/>
          <w:szCs w:val="28"/>
          <w:rtl w:val="true"/>
          <w:lang w:bidi="ar-SA"/>
        </w:rPr>
        <w:t xml:space="preserve">مخرّجه و جامعه الشيخ الإمام الزاهد أبي إسحاق إبراهيم بن محمود بن جوهر البعلبكيّ جزاه اللّه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يوم الجمعه غرّة شهر رجب من سنة سبع و عشرين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فوائد الطامذيّ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عبداللّه بن علي بن عبيد اللّه بن عبدالرحمن بن داود الطامذيّ المقريّ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الإمام العالم أفضل الدين أبو بكر أحمد بن عبیداللّه بن محمّد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أبي محمّد عبداللّه بن علي الطامذي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الجزء و الحمد للّه حقّ حمده و صلواته على خير خلقه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قراءة على الشيخ أبي محمّد عبد اللّه بن علي الطامذيّ المذكور سنة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bookmarkStart w:id="379" w:name="pg15566_197598"/>
    </w:p>
    <w:p>
      <w:pPr>
        <w:pStyle w:val="BookText"/>
        <w:rPr/>
      </w:pPr>
      <w:bookmarkEnd w:id="37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حديثان إحداهما في فضل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معشر ، عبدالكريم بن عبدالصمد بن محمّد بن محمّد القطّان المقريّ الأمليّ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الإمام العلّامة حجّة العرب تاج الدين أبو اليمن زيد بن الحسن بن زيد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ثنا الشيخ الإمام الأوحد أبو معشر عبدالكريم بن عبدالصمد المقري رحمة اللّه بآمل سنة ثمان و عشرين و 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مقابله على الأصل المنقول منه وعدّة سماعات تاريخ أوّلهما سنة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9564791_2142443653"/>
      <w:bookmarkStart w:id="381" w:name="_Toc136"/>
      <w:bookmarkEnd w:id="380"/>
      <w:r>
        <w:rPr>
          <w:rtl w:val="true"/>
        </w:rPr>
        <w:t>سلوك طريق السلف في ذكر مشايخ الشيخ عبد الحق بن خلف</w:t>
      </w:r>
      <w:r>
        <w:rPr>
          <w:rtl w:val="true"/>
        </w:rPr>
        <w:t>...(</w:t>
      </w:r>
      <w:r>
        <w:rPr>
          <w:rtl w:val="true"/>
        </w:rPr>
        <w:t>علوم الحديث</w:t>
      </w:r>
      <w:r>
        <w:rPr>
          <w:rtl w:val="true"/>
        </w:rPr>
        <w:t>)</w:t>
      </w:r>
      <w:bookmarkEnd w:id="381"/>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أبي عبد اللّه محمّد بن يوسف بن محمّد البرزالي الاشبيليّ المعروف بابن أبي يداسّ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الصالح أبو محمّد عبد الحقّ بن خلف بقراءة </w:t>
      </w:r>
      <w:bookmarkStart w:id="382" w:name="pg15566_197599"/>
    </w:p>
    <w:p>
      <w:pPr>
        <w:pStyle w:val="BookText"/>
        <w:rPr/>
      </w:pPr>
      <w:bookmarkEnd w:id="382"/>
      <w:r>
        <w:rPr>
          <w:rFonts w:ascii="Amiri" w:hAnsi="Amiri" w:eastAsia="Amiri" w:cs="Amiri"/>
          <w:color w:val="111111"/>
          <w:sz w:val="28"/>
          <w:sz w:val="28"/>
          <w:szCs w:val="28"/>
          <w:rtl w:val="true"/>
          <w:lang w:bidi="ar-SA"/>
        </w:rPr>
        <w:t xml:space="preserve">مخرّجها الشيخ الإمام العالم زكي الدين أبي عبد اللّه محمّد بن يوسف بن محمّد البرزاليّ و ذلك يوم السبت في العشر الأوسط من محرم سنة ست و ثلاثين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نزهّنا عن تعاطي مالا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بقراءة عبد القادر الزهاويّ ولي إجازات من جماعة من أهل بغداد و أصبهان لهم سند عالي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عدّة سماعات و قراءات منها بتاريخ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 بعض الأوراق فيها بعض الأحاديث المرويّة عن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3" w:name="__RefHeading___Toc9564793_2142443653"/>
      <w:bookmarkStart w:id="384" w:name="_Toc137"/>
      <w:bookmarkEnd w:id="383"/>
      <w:r>
        <w:rPr>
          <w:rtl w:val="true"/>
        </w:rPr>
        <w:t>شفاء الغليل في بيان ما وقع في التوراة و الإنجيل من التعديل</w:t>
      </w:r>
      <w:r>
        <w:rPr>
          <w:rtl w:val="true"/>
        </w:rPr>
        <w:t>...(</w:t>
      </w:r>
      <w:r>
        <w:rPr>
          <w:rtl w:val="true"/>
        </w:rPr>
        <w:t>عقائد</w:t>
      </w:r>
      <w:r>
        <w:rPr>
          <w:rtl w:val="true"/>
        </w:rPr>
        <w:t>)</w:t>
      </w:r>
      <w:bookmarkEnd w:id="38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المعالي عبدالملك بن عبداللّه بن يوسف بن عبداللّه بن يوسف الجوينيّ النيسابوريّ الشافعيّ المعروف بإمام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صدف شيطان الجهالة عن قلوب أوليائه و صرف بصائرهم إلى معرفته حكمه الصادرة على لسان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سيّد المرسلین صلوات اللّه عليه حين رأى عمر ينظر في التوراة غضب منه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موسى حياً لما وسعه إلّا إتباعي ؛ فلهذا السبب لم أكثر النظر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المختصر المسمّى بشفاء الغليل في بيان وقوع التبديل فاللّه </w:t>
      </w:r>
      <w:bookmarkStart w:id="385" w:name="pg15566_197600"/>
    </w:p>
    <w:p>
      <w:pPr>
        <w:pStyle w:val="BookText"/>
        <w:rPr/>
      </w:pPr>
      <w:bookmarkEnd w:id="385"/>
      <w:r>
        <w:rPr>
          <w:rFonts w:ascii="Amiri" w:hAnsi="Amiri" w:eastAsia="Amiri" w:cs="Amiri"/>
          <w:color w:val="111111"/>
          <w:sz w:val="28"/>
          <w:sz w:val="28"/>
          <w:szCs w:val="28"/>
          <w:rtl w:val="true"/>
          <w:lang w:bidi="ar-SA"/>
        </w:rPr>
        <w:t>يجعله خالصاً لوجهه الكريم و نجعل جزاءه الفوز من عذابه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 العبد الفقير إلى اللّه الراجي عفو اللّه محمّد بن عيسى بن عبد القادر الشافعيّ عفى اللّه عنه و ذلك فى العشرين من ذي القعدة سنة إثنين و تسعين و 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أيا صوفيا تحت رقم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86" w:name="__RefHeading___Toc9564795_2142443653"/>
      <w:bookmarkStart w:id="387" w:name="_Toc138"/>
      <w:bookmarkEnd w:id="386"/>
      <w:r>
        <w:rPr>
          <w:rtl w:val="true"/>
        </w:rPr>
        <w:t>منهاج العابدين</w:t>
      </w:r>
      <w:r>
        <w:rPr>
          <w:rtl w:val="true"/>
        </w:rPr>
        <w:t>...(</w:t>
      </w:r>
      <w:r>
        <w:rPr>
          <w:rtl w:val="true"/>
        </w:rPr>
        <w:t>عقائد</w:t>
      </w:r>
      <w:r>
        <w:rPr>
          <w:rtl w:val="true"/>
        </w:rPr>
        <w:t>)</w:t>
      </w:r>
      <w:bookmarkEnd w:id="38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حامد، محمّد بن محمّد بن محمّد بن أحمد الطوسيّ الشافعيّ الغزالى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الإمام الزاهد الصالح عبد الملك بن عبد اللّه رحمة اللّه أملى علينا شيخي الأجلّ الإمام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آخر كتاب صنّفته ولم يستعمله منه إلّا خواص أصحابه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الملك الحكيم الجواد الكريم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إخواني أسعدكم اللّه و إيّانا بمرضاته ؛ أنّ العبادة ثمرة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ما أردنا أن نذكره في شرح كيفيّة سلوك طريق الآخرة و قد وفّينا بالمقصود إلى أفضل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بمكّة زادها اللّه شرفاً في تاسع عشر من شهر رمضان على يد الفقير الحقير حسن بن إبراهيم السهرورديّ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و تسعمائة هجريّة آمين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bookmarkStart w:id="388" w:name="pg15566_197601"/>
    </w:p>
    <w:p>
      <w:pPr>
        <w:pStyle w:val="BookText"/>
        <w:rPr/>
      </w:pPr>
      <w:bookmarkEnd w:id="3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7580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89" w:name="__RefHeading___Toc9564797_2142443653"/>
      <w:bookmarkStart w:id="390" w:name="_Toc139"/>
      <w:bookmarkEnd w:id="389"/>
      <w:r>
        <w:rPr>
          <w:rtl w:val="true"/>
        </w:rPr>
        <w:t xml:space="preserve">تنبيه الخواطر و نزهة النواظر </w:t>
      </w:r>
      <w:r>
        <w:rPr>
          <w:rtl w:val="true"/>
        </w:rPr>
        <w:t>(</w:t>
      </w:r>
      <w:r>
        <w:rPr>
          <w:rtl w:val="true"/>
        </w:rPr>
        <w:t>مجموعة ورّام</w:t>
      </w:r>
      <w:r>
        <w:rPr>
          <w:rtl w:val="true"/>
        </w:rPr>
        <w:t>)...(</w:t>
      </w:r>
      <w:r>
        <w:rPr>
          <w:rtl w:val="true"/>
        </w:rPr>
        <w:t>أخلاق</w:t>
      </w:r>
      <w:r>
        <w:rPr>
          <w:rtl w:val="true"/>
        </w:rPr>
        <w:t>)</w:t>
      </w:r>
      <w:bookmarkEnd w:id="39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الحسين، ورّام بن أبي فراس ورّام بن حمدان بن عيسى بن أبي النجم المالكيّ، الأشتريّ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ناقص الأوّل و الآخر مفكّك الأوراق فيه تقديم و 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محمّد بن أبي نصر البزنطيّ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العبد قاعداً ولا متحركاً إلّا و الاستطاعة معه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القاضي عبدالجبار بن أحمد المتكلّم في تفضيل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يطابق ما جاء في الصفحه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في النجف الأشرف بالمطبعة الحيدريّة 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فهرس دار الكتب الظاهريّة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الأدب و أكثره من كلام أمير المؤمنين علي بن أبي طالب و الأئمة من آله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بهامش العنوان عباره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مكتوبات القرن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7093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bookmarkStart w:id="391" w:name="pg15566_197602"/>
    </w:p>
    <w:p>
      <w:pPr>
        <w:pStyle w:val="BookText"/>
        <w:rPr/>
      </w:pPr>
      <w:bookmarkEnd w:id="3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2" w:name="__RefHeading___Toc9564799_2142443653"/>
      <w:bookmarkStart w:id="393" w:name="_Toc140"/>
      <w:bookmarkEnd w:id="392"/>
      <w:r>
        <w:rPr>
          <w:rtl w:val="true"/>
        </w:rPr>
        <w:t xml:space="preserve">غريب الحديث </w:t>
      </w:r>
      <w:r>
        <w:rPr>
          <w:rtl w:val="true"/>
        </w:rPr>
        <w:t>(</w:t>
      </w:r>
      <w:r>
        <w:rPr>
          <w:rtl w:val="true"/>
        </w:rPr>
        <w:t xml:space="preserve">ج </w:t>
      </w:r>
      <w:r>
        <w:rPr/>
        <w:t>1</w:t>
      </w:r>
      <w:r>
        <w:rPr>
          <w:rtl w:val="true"/>
        </w:rPr>
        <w:t xml:space="preserve"> - </w:t>
      </w:r>
      <w:r>
        <w:rPr/>
        <w:t>2</w:t>
      </w:r>
      <w:r>
        <w:rPr>
          <w:rtl w:val="true"/>
        </w:rPr>
        <w:t>)...(</w:t>
      </w:r>
      <w:r>
        <w:rPr>
          <w:rtl w:val="true"/>
        </w:rPr>
        <w:t>لغة</w:t>
      </w:r>
      <w:r>
        <w:rPr>
          <w:rtl w:val="true"/>
        </w:rPr>
        <w:t>)</w:t>
      </w:r>
      <w:bookmarkEnd w:id="39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،عبدالرحمن بن علي بن محمّد بن عمر 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الإمام العالم الصدر الكبير جمال الدين شيخ الإسلام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جعل الإنسان إنسان عين المخلوقات و زينّه بالنطق و تعلّم الكلمات و فضل اللّغة العربيّة على سائر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كان عربيّاً و كذلك جمهور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أبذل الوسع في جمع جميع غريب حديث رسول اللّه صلّى اللّه عليه و أصحابه و تابعيهم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رتّبته على 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 و هو آخر الجزء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الياء مع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يتعوّذ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الكتاب و الحمد للّه ربّ العالمين و صلواته على سيّدنا محمّد و 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محمّد بن عبد السيّد بن علي بن الموسويّ من خط المصنّف ، و هي النسخة التي اعتمد عليها و اختارها و ألغى ماسواها و ذلك في شهور سنة ثمان و تسعين و خمسمائة و 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فيض اللّه تحت رقم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هديّه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bookmarkStart w:id="394" w:name="pg15566_197603"/>
    </w:p>
    <w:p>
      <w:pPr>
        <w:pStyle w:val="BookText"/>
        <w:rPr/>
      </w:pPr>
      <w:bookmarkEnd w:id="3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5" w:name="__RefHeading___Toc9564801_2142443653"/>
      <w:bookmarkStart w:id="396" w:name="_Toc141"/>
      <w:bookmarkEnd w:id="395"/>
      <w:r>
        <w:rPr>
          <w:rtl w:val="true"/>
        </w:rPr>
        <w:t xml:space="preserve">تذكرة خواص الأئمة بذكر خواص الأئمة </w:t>
      </w:r>
      <w:r>
        <w:rPr>
          <w:rtl w:val="true"/>
        </w:rPr>
        <w:t>(</w:t>
      </w:r>
      <w:r>
        <w:rPr>
          <w:rtl w:val="true"/>
        </w:rPr>
        <w:t xml:space="preserve">ج </w:t>
      </w:r>
      <w:r>
        <w:rPr/>
        <w:t>1</w:t>
      </w:r>
      <w:r>
        <w:rPr>
          <w:rtl w:val="true"/>
        </w:rPr>
        <w:t xml:space="preserve"> - </w:t>
      </w:r>
      <w:r>
        <w:rPr/>
        <w:t>2</w:t>
      </w:r>
      <w:r>
        <w:rPr>
          <w:rtl w:val="true"/>
        </w:rPr>
        <w:t>)...(</w:t>
      </w:r>
      <w:r>
        <w:rPr>
          <w:rtl w:val="true"/>
        </w:rPr>
        <w:t>تاریخ</w:t>
      </w:r>
      <w:r>
        <w:rPr>
          <w:rtl w:val="true"/>
        </w:rPr>
        <w:t>)</w:t>
      </w:r>
      <w:bookmarkEnd w:id="396"/>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أبي المظفر ، يوسف بن قزاوغلي بن عبداللّه البغداديّ الدمشقيّ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الورقة الأُولى، و 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الأمر بذكر خصائص الأئمة و رتّبت أبوابه على عددهم تبرّكاً بذكرهم و تيمّنا بطيب نشرهم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انتهى إلينا من أخبارهم و حكاياتهم على التمام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جعفر الأشنوي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جمادى الآخر يوم الخميس بعد مضي أحد و عشرين سنة خمس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أسعد أفنديّ تحت رقم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7" w:name="__RefHeading___Toc9564803_2142443653"/>
      <w:bookmarkStart w:id="398" w:name="_Toc142"/>
      <w:bookmarkEnd w:id="397"/>
      <w:r>
        <w:rPr>
          <w:rtl w:val="true"/>
        </w:rPr>
        <w:t xml:space="preserve">الانتصار </w:t>
      </w:r>
      <w:r>
        <w:rPr>
          <w:rtl w:val="true"/>
        </w:rPr>
        <w:t>(</w:t>
      </w:r>
      <w:r>
        <w:rPr>
          <w:rtl w:val="true"/>
        </w:rPr>
        <w:t>نقض ابن ولّاد على ردّ المبرّد على سيبويه</w:t>
      </w:r>
      <w:r>
        <w:rPr>
          <w:rtl w:val="true"/>
        </w:rPr>
        <w:t>)...(</w:t>
      </w:r>
      <w:r>
        <w:rPr>
          <w:rtl w:val="true"/>
        </w:rPr>
        <w:t>لغة</w:t>
      </w:r>
      <w:r>
        <w:rPr>
          <w:rtl w:val="true"/>
        </w:rPr>
        <w:t>)</w:t>
      </w:r>
      <w:bookmarkEnd w:id="39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محمّد بنِ ولّاد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العبّاس أحمد بن محمّد بن ولّاد النحويّ ، هذا كتاب نذكر فيه المسائل التي زعم أبو العبّاس محمّد بن يزيد ؛ أنّ سيبويه غلط غلط فيها </w:t>
      </w:r>
      <w:bookmarkStart w:id="399" w:name="pg15566_197604"/>
    </w:p>
    <w:p>
      <w:pPr>
        <w:pStyle w:val="BookText"/>
        <w:rPr/>
      </w:pPr>
      <w:bookmarkEnd w:id="399"/>
      <w:r>
        <w:rPr>
          <w:rFonts w:ascii="Amiri" w:hAnsi="Amiri" w:eastAsia="Amiri" w:cs="Amiri"/>
          <w:color w:val="111111"/>
          <w:sz w:val="28"/>
          <w:sz w:val="28"/>
          <w:szCs w:val="28"/>
          <w:rtl w:val="true"/>
          <w:lang w:bidi="ar-SA"/>
        </w:rPr>
        <w:t xml:space="preserve">و نبيّنها و نرد الشبهة التي لحقت فيها، و لعلّ بعض من يقرأ كتابنا هذا ينكر ردّنا على أبي العبّاس و ليس ردنا عليه بأشنع من رَدّه على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 إن يدعوا العوض أيضاً و فيما مضى من الجواب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استنساخ هذه النسخة على أصل كوفيّ وجد في النجف صحيح الخط بقلم الفقير إلى اللّه الغني محمّد بن الطاهر ، في السابع عشر من شعبان سنة ألف و ثلاثمائة و ست و ثلاثين هجريّة 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عن نسخة مكتبة المتحف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تحت رقم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فهرس المتحف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انباه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0" w:name="__RefHeading___Toc9564805_2142443653"/>
      <w:bookmarkStart w:id="401" w:name="_Toc143"/>
      <w:bookmarkEnd w:id="400"/>
      <w:r>
        <w:rPr>
          <w:rtl w:val="true"/>
        </w:rPr>
        <w:t xml:space="preserve">الانتصار </w:t>
      </w:r>
      <w:r>
        <w:rPr>
          <w:rtl w:val="true"/>
        </w:rPr>
        <w:t>(</w:t>
      </w:r>
      <w:r>
        <w:rPr>
          <w:rtl w:val="true"/>
        </w:rPr>
        <w:t>نقض ابن ولّاد على ردّ المبرّد على سيبويه</w:t>
      </w:r>
      <w:r>
        <w:rPr>
          <w:rtl w:val="true"/>
        </w:rPr>
        <w:t>)...(</w:t>
      </w:r>
      <w:r>
        <w:rPr>
          <w:rtl w:val="true"/>
        </w:rPr>
        <w:t>لغة</w:t>
      </w:r>
      <w:r>
        <w:rPr>
          <w:rtl w:val="true"/>
        </w:rPr>
        <w:t>)</w:t>
      </w:r>
      <w:bookmarkEnd w:id="401"/>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من استنساخه على نسخة قديمة ذاتِ خطّ كوفيّ لكنّها سقيمة في تاسع جمادي الآخرة من سنة ألف و ثلاثمائة و ثمان و ثلاثين من الهجرة في النجف، و أنا الأقلّ محمّد بن الشيخ طاهر الشهير بالسماويّ و انتهت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الظاهر أن النسخة المنقول منها واحد إلّا أنّ الشيخ السماويّ رحمة اللّه قد ذكر في آخر النسخة الأُولى أنها صحيحة الخطّ و في هذه النسخه قال أنّها سقيمة الخطّ و قد دلّ ذلك عند مطالعة النسختين المذكورتين فوجد فيها مواضع متحدة لنقص موجود في الأصل المنقول منه</w:t>
      </w:r>
      <w:r>
        <w:rPr>
          <w:rFonts w:eastAsia="Amiri" w:cs="Amiri" w:ascii="Amiri" w:hAnsi="Amiri"/>
          <w:color w:val="111111"/>
          <w:sz w:val="28"/>
          <w:szCs w:val="28"/>
          <w:rtl w:val="true"/>
          <w:lang w:bidi="ar-SA"/>
        </w:rPr>
        <w:t xml:space="preserve">. </w:t>
      </w:r>
      <w:bookmarkStart w:id="402" w:name="pg15566_197605"/>
    </w:p>
    <w:p>
      <w:pPr>
        <w:pStyle w:val="BookText"/>
        <w:rPr/>
      </w:pPr>
      <w:bookmarkEnd w:id="402"/>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عن نسخة مكتبة المتحف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3" w:name="__RefHeading___Toc9564807_2142443653"/>
      <w:bookmarkStart w:id="404" w:name="_Toc144"/>
      <w:bookmarkEnd w:id="403"/>
      <w:r>
        <w:rPr>
          <w:rtl w:val="true"/>
        </w:rPr>
        <w:t>مجموع فيه</w:t>
      </w:r>
      <w:r>
        <w:rPr>
          <w:rtl w:val="true"/>
        </w:rPr>
        <w:t>:</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 الراحة لتناول علم المساحة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عمر بن معروف بن عبداللّه بن مصطفى الشطيّ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علّم بالقلم علّم الإنسان ما لم يعلم، فسبحانه من إله علّم الأشياء كيفاً و كمّاً و أعطى من 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فهذه رسالة في فنّ المساحة جمعتها من عدّة مؤلّفات في ذلك و انتخبت أسهل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سمّيتها بسط الراحة لتناول علم المساحة، و رتّبتها على مقدّمة و فصول و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الماء لا يجري قطعاً و إن تساويا؛ فالأرض مستوية يشق أجزاء الماء و 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مؤلّفها متع اللّه بحياته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تصنيفها في وقت مبارك و هو انتهاء الثلث الأوّل من النصف الثاني من السبع الأوّل من العشر التاسع من الجزء الأوّل من العشر السابع من العشر السادس من القرن الثالث عشر من هجرة خير البشر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طبقات الحنابلة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الراغب شرح مرشدة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عبداللّه بن محمّد بن عبداللّه بن على العجمىّ الشنشوريّ الفرضيّ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و أوّل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قبل الثلاثة بعد محوه خمسة لأجل النصف الذي حصل في تنصيف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يبدأ بالورقة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الترقيم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 مرشدة الطالب إلى أسنى المطالب ؛ لأبي العبّاس شهاب الدين أحمد بن محمّد بن علي المصريّ المعروف بابن الهائم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فصدقت أنّي لست ممن أنسب إلى ابن الهائم، ولا ممّن يفهم خطابه ولكن إذا أراد اللّه أمراً هيّأ أسبابه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مؤلّفه الفقير عبداللّه بن الشيخ العالم العلّامة الشيخ بهاءالدين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تأليفه في اليوم المبارك رابع ذي الحجه الحرام ختام سنة خمسة و تسعين و تسعمائة و اللّه أعلم بالصواب تمّ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الفراغ من هذه التكملة نهار الثلاثاء غرّة شهر جمادي الثاني سنة أربعة و خمسين و مائتين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7579</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bookmarkStart w:id="405" w:name="pg15566_197607"/>
    </w:p>
    <w:p>
      <w:pPr>
        <w:pStyle w:val="BookText"/>
        <w:rPr/>
      </w:pPr>
      <w:bookmarkEnd w:id="4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6" w:name="__RefHeading___Toc9564809_2142443653"/>
      <w:bookmarkStart w:id="407" w:name="_Toc145"/>
      <w:bookmarkEnd w:id="406"/>
      <w:r>
        <w:rPr>
          <w:rtl w:val="true"/>
        </w:rPr>
        <w:t>الآثار الجليّة في الحوادث الأرضيّة</w:t>
      </w:r>
      <w:r>
        <w:rPr>
          <w:rtl w:val="true"/>
        </w:rPr>
        <w:t>...(</w:t>
      </w:r>
      <w:r>
        <w:rPr>
          <w:rtl w:val="true"/>
        </w:rPr>
        <w:t>تاریخ</w:t>
      </w:r>
      <w:r>
        <w:rPr>
          <w:rtl w:val="true"/>
        </w:rPr>
        <w:t>)</w:t>
      </w:r>
      <w:bookmarkEnd w:id="40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بن خير اللّه بن محمود بن موسى الخطيب العمريّ، الموصليّ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 و 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ثمانية و تسعين و ثمانمائة ولي السلطنة بمصر الأمير قانصوه الغوريّ و لقبوه بالملك الأشرف، و كان كثير الطمع و الظلم و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لطفي عبد البديع في فهرس المخطوطات المصوّرة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يتضمن إثنتي عشرة مقالة على حسب القرون، و اعتمد المؤلّف على ابن الأثير و ابن الورديّ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في حوادث سنة تسعة و مائتين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عظمت شوكة الشاه فجر محمّد خان الشاه السابق و قتلهم و قلع عيون أصغرهم و هرب و قدم إلى الموصل و هو أعمى ثم توجّه إلى إسلامبول فرغت من كتابة هذا الكتاب المستطاب سنة ألف و ثلاثمائة و اثنين و عشرين من الهجرة النبويّة على يد أضعف العباد محمّد صالح نجل المرحوم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المجلس الأميرى تحت 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408" w:name="pg15566_197608"/>
    </w:p>
    <w:p>
      <w:pPr>
        <w:pStyle w:val="BookText"/>
        <w:rPr/>
      </w:pPr>
      <w:bookmarkEnd w:id="4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9" w:name="__RefHeading___Toc9564811_2142443653"/>
      <w:bookmarkStart w:id="410" w:name="_Toc146"/>
      <w:bookmarkEnd w:id="409"/>
      <w:r>
        <w:rPr>
          <w:rtl w:val="true"/>
        </w:rPr>
        <w:t xml:space="preserve">شرح مقصورة ابن دريد </w:t>
      </w:r>
      <w:r>
        <w:rPr>
          <w:rtl w:val="true"/>
        </w:rPr>
        <w:t>(</w:t>
      </w:r>
      <w:r>
        <w:rPr>
          <w:rtl w:val="true"/>
        </w:rPr>
        <w:t xml:space="preserve">ج </w:t>
      </w:r>
      <w:r>
        <w:rPr/>
        <w:t>1</w:t>
      </w:r>
      <w:r>
        <w:rPr>
          <w:rtl w:val="true"/>
        </w:rPr>
        <w:t>)...(</w:t>
      </w:r>
      <w:r>
        <w:rPr>
          <w:rtl w:val="true"/>
        </w:rPr>
        <w:t>أدب</w:t>
      </w:r>
      <w:r>
        <w:rPr>
          <w:rtl w:val="true"/>
        </w:rPr>
        <w:t>)</w:t>
      </w:r>
      <w:bookmarkEnd w:id="41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الحسن بن سباع بن أبي بكر الجذاميّ الدمشقيّ المعروف بابن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ناقص الورقة الأُولى من الديباجة، و أوّل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الفحول غبرت، فهي المقصورة المشهورة المشهودة التي قصرت الأسماع عن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مني كشف ما أُهمل ممّا أودعت من أسرار البلاغة فصولها و اشتملت عليه من أنواع البديع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 و آخر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بر نعت لمّا تقدّم برى طول الطوى جثمانه فعل و فاعله لكل معنى قد 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1" w:name="__RefHeading___Toc9564813_2142443653"/>
      <w:bookmarkStart w:id="412" w:name="_Toc147"/>
      <w:bookmarkEnd w:id="411"/>
      <w:r>
        <w:rPr>
          <w:rtl w:val="true"/>
        </w:rPr>
        <w:t>مجموع فيه</w:t>
      </w:r>
      <w:r>
        <w:rPr>
          <w:rtl w:val="true"/>
        </w:rPr>
        <w:t>:</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عوالي حديث الحافظ ضياء الدين المقدسيّ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عبد اللّه محمّد بن عبد الواحد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شيخنا الإمام العالم الحافظ ضياء الدين أبو عبداللّه محمّد بن عبدالواحد قراءة عليه و أنا أسمع و ذلك يوم السبت في العشر الأواخر من ربيع الآخر سنة أربع و ثلاثين و ستمائة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المرء مع من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الجزء و اللّه المنّة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بذيله سماع على المؤلّف كاتبه ابن هامل سنة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فوات الوفيات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الحنائيّ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الحسين بن محمّد بن إبراهيم الحنائيّ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طاهر بركات بن إبراهيم بن طاهر القرشيّ الخشوعيّ ، قراءة عليه و أنا أسمع في شهر ربيع الآخر سنة أربع و تسعين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أنبأ ابو القاسم الحسين بن محمّد بن إبراهيم الحنائيّ ، قراءة عليه سنة خمس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بيتين من الشعر لأبي العتاهية في أهل القبور و آخرها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القبور لأن تطاول نومكم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فلتعقبنّ غداً بطول قيام </w:t>
      </w:r>
    </w:p>
    <w:p>
      <w:pPr>
        <w:pStyle w:val="BookText"/>
        <w:rPr/>
      </w:pPr>
      <w:r>
        <w:rPr>
          <w:rFonts w:ascii="Amiri" w:hAnsi="Amiri" w:eastAsia="Amiri" w:cs="Amiri"/>
          <w:color w:val="111111"/>
          <w:sz w:val="28"/>
          <w:sz w:val="28"/>
          <w:szCs w:val="28"/>
          <w:rtl w:val="true"/>
          <w:lang w:bidi="ar-SA"/>
        </w:rPr>
        <w:t xml:space="preserve">آخر الجزء الثاني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أقدمها تاريخاً سنة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الإسماعيليّ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ناقص الأوّل، و أوّل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 فإنّ اللّه تعالى انتهى في ذلك إلى أنّه استوى على العرش لم يذكر كيف كان استواؤه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الدين و المذهب و اعتقاد أئمة أهل الحديث الذين لم يشنهم بدعة ولم تلبسهم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عصمنا بالتقوى من الزيغ و الضلالة بمنّه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بذيله عدّة سماعات منها بتاريخ سنة أربع و سبعين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العوائي المنتقاة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مسموعات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القاسم بن الفضل بن أحمد بن أحمد بن محمود الثقفيّ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أخبركم الشيخ الإمام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أحمد بن محمّد بن أحمد بن محمّد بن إبراهيم السلفيّ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الرئيس أبو عبداللّه القاسم بن الفضل بن أحمد بن أحمد بن محمود الثقفيّ بأصبهان إن لم يكن سماعاً فإجازة سنة ثمان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الجزء التاسع و الحمد للّه وحده حقّ حمده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بذيله عدّة سماعات و أوّل سماع منقول من الأصل المنقول منه سنة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نقله في العشر الآخر من جمادي الأُولى سنة تسع و ثمانين و ستمائة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العوالي المنتقاة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نفسه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عزّ الدين أبو القاسم عبد اللّه بن أبي علي الحسين بن عبد اللّه 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الحافظ أبو طاهر أحمد بن محمّد بن أحمد </w:t>
      </w:r>
    </w:p>
    <w:p>
      <w:pPr>
        <w:pStyle w:val="BookText"/>
        <w:rPr/>
      </w:pPr>
      <w:r>
        <w:rPr>
          <w:rFonts w:ascii="Amiri" w:hAnsi="Amiri" w:eastAsia="Amiri" w:cs="Amiri"/>
          <w:color w:val="111111"/>
          <w:sz w:val="28"/>
          <w:sz w:val="28"/>
          <w:szCs w:val="28"/>
          <w:rtl w:val="true"/>
          <w:lang w:bidi="ar-SA"/>
        </w:rPr>
        <w:t xml:space="preserve">بن محمّد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الرئيس أبو عبداللّه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الثالث يتلوه إن شاءاللّه في الذي يليه، أخبرنا الحافظ أبو طاهر أحمد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و قراءات منها بتاريخ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حديث أبي عمر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محمّد بن عبد الواحد بن أبي هاشم المعروف بغلام ثعلب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الصالح الفقيه الإمام العالم موفّق الدين أبو عبداللّه 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عمر محمّد بن عبد الواحد بن أبي هاشم الزاهد المعروف بغلام ثعلب في يوم الجمعة عشر جمادي الآخرة من سنة أربع و أربعين و ثلاثمائة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ما منع القوم الزكاة إلّا حبس اللّه عزّ و جلّ عنهم قطر السماء ولولا البهائم لم تمطروا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حديث أبي عمر الزاهد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بذيله حديث واحد من الجزء الأوّل يليه عدّة سماعات و قراءات منها بتاريخ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أماني أبي محمّد المخلديّ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أحمد بن محمّد بن الحسن بن علي بن مخلّد النيسابوريّ المخلّدي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أنبا الإمام العالم أبو بكر القاسم بن الإمام أبي سعدان عمر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ثنا الشيخ أبو محمّد الحسن بن أحمد المخلّدي ، العدل إملاء لإثنتي عشرة خلت من صفر سنة ست و ثمانين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المجلس الثالث من أمالي المخلّديّ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بذیله سماع بتاريخ سنة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العبر</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أمالي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الحسن بن هبة اللّه الشافعيّ المعروف بابن عساكر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الإمام العالم الحافظ ثقة الدين أبو القاسم علي بن الحسن بن هبة اللّه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413" w:name="pg15566_197614"/>
    </w:p>
    <w:p>
      <w:pPr>
        <w:pStyle w:val="BookText"/>
        <w:rPr/>
      </w:pPr>
      <w:bookmarkEnd w:id="413"/>
      <w:r>
        <w:rPr>
          <w:rFonts w:ascii="IRNazanin" w:hAnsi="IRNazanin" w:eastAsia="IRNazanin"/>
          <w:color w:val="111111"/>
          <w:sz w:val="28"/>
          <w:sz w:val="28"/>
          <w:szCs w:val="28"/>
          <w:rtl w:val="true"/>
          <w:lang w:bidi="fa-IR"/>
        </w:rPr>
        <w:t>و هذان الجزءان في فضل أمير المؤمنين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 شعر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به خيبراً و بدراً و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حنيناً تنبيك بالأخبار</w:t>
      </w:r>
    </w:p>
    <w:p>
      <w:pPr>
        <w:pStyle w:val="BookText"/>
        <w:rPr/>
      </w:pPr>
      <w:r>
        <w:rPr>
          <w:rFonts w:ascii="Amiri" w:hAnsi="Amiri" w:eastAsia="Amiri" w:cs="Amiri"/>
          <w:color w:val="111111"/>
          <w:sz w:val="28"/>
          <w:sz w:val="28"/>
          <w:szCs w:val="28"/>
          <w:rtl w:val="true"/>
          <w:lang w:bidi="ar-SA"/>
        </w:rPr>
        <w:t>آخره و الحمد للّه ربّ العالمين 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4" w:name="__RefHeading___Toc9564815_2142443653"/>
      <w:bookmarkStart w:id="415" w:name="_Toc148"/>
      <w:bookmarkEnd w:id="414"/>
      <w:r>
        <w:rPr>
          <w:rtl w:val="true"/>
        </w:rPr>
        <w:t>المنتزع من كتاب التاجي في أخبار الدولة الديلميّة</w:t>
      </w:r>
      <w:r>
        <w:rPr>
          <w:rtl w:val="true"/>
        </w:rPr>
        <w:t>...(</w:t>
      </w:r>
      <w:r>
        <w:rPr>
          <w:rtl w:val="true"/>
        </w:rPr>
        <w:t>تاریخ</w:t>
      </w:r>
      <w:r>
        <w:rPr>
          <w:rtl w:val="true"/>
        </w:rPr>
        <w:t>)</w:t>
      </w:r>
      <w:bookmarkEnd w:id="415"/>
    </w:p>
    <w:p>
      <w:pPr>
        <w:pStyle w:val="BookText"/>
        <w:rPr/>
      </w:pPr>
      <w:r>
        <w:rPr>
          <w:rFonts w:ascii="Amiri" w:hAnsi="Amiri" w:eastAsia="Amiri" w:cs="Amiri"/>
          <w:color w:val="111111"/>
          <w:sz w:val="28"/>
          <w:sz w:val="28"/>
          <w:szCs w:val="28"/>
          <w:rtl w:val="true"/>
          <w:lang w:bidi="ar-SA"/>
        </w:rPr>
        <w:t xml:space="preserve">مجهول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حمد الشاكرين و صلواته على سيّد الأوّلين و الآخرين محمّد و على أهل بيته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انتزع من الكتاب المعروف بالتاجي في أخبار الدولة الديلميّة الذي ألّفّه أبو إسحاق إبراهيم بن هلال الكاتب الصابئ ، و بيّن فيه فضيلة أهل الديلم على من سواهم من أهل البلاد و حسن 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عنهم في ذلك أخباراً من جملتها بعد قوله و ماقهرهم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الأستاذ فؤاد سيّد في فهرس المخطوطات المصوّرة الكتاب تحت رقم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إلى مؤلّف كتاب التاجي إبراهيم بن هلال الصابيّ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أنّه اعتمد في نسبته هذه على البطاقات الموضوعة على ظهر كل كتاب عند </w:t>
      </w:r>
      <w:bookmarkStart w:id="416" w:name="pg15566_197615"/>
    </w:p>
    <w:p>
      <w:pPr>
        <w:pStyle w:val="BookText"/>
        <w:rPr/>
      </w:pPr>
      <w:bookmarkEnd w:id="416"/>
      <w:r>
        <w:rPr>
          <w:rFonts w:ascii="Amiri" w:hAnsi="Amiri" w:eastAsia="Amiri" w:cs="Amiri"/>
          <w:color w:val="111111"/>
          <w:sz w:val="28"/>
          <w:sz w:val="28"/>
          <w:szCs w:val="28"/>
          <w:rtl w:val="true"/>
          <w:lang w:bidi="ar-SA"/>
        </w:rPr>
        <w:t>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الذي يطالع أوّل الكتاب الذي قد ذكرنا طرفاً منه يجد من خلال كلمات المؤلّف أنّه غير مؤلّف التاجي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فقد ذكر الأستاذ السيّد في ختام و صفه الكتاب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عليه بعض الأخبار من بعد عصر أبي هلال أي أبي إسحاق هلال الصابيّ ، تتضمن الكلام على أئمة الزيديّة في طبرستان و اليمن حتى القرن السادس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النص ممّا يؤكّد على أنّ المؤلّف غير الصابيّ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امتدّت أيّام الفترة إلى سنة خمس و ستمائة ثم صحّت الدعوة العلويّة القاسميّة المنصوريّة اليمنيّة حرس اللّه على الإسلام و المسلمين فضائلها عندنا فنحن متأهبون و متوقّعون أن نلقى منها حبوراً و في بساط العدل سروراً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المتوكليّة اليمنيّة بالجامع الكبير بصنعاء ضمن كتاب الجامع الكافي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الهدويّة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7" w:name="__RefHeading___Toc9564817_2142443653"/>
      <w:bookmarkStart w:id="418" w:name="_Toc149"/>
      <w:bookmarkEnd w:id="417"/>
      <w:r>
        <w:rPr>
          <w:rtl w:val="true"/>
        </w:rPr>
        <w:t>مجموع فيه</w:t>
      </w:r>
      <w:r>
        <w:rPr>
          <w:rtl w:val="true"/>
        </w:rPr>
        <w:t>:</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المسدّد في الذبّ عن المسند للإمام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 شهاب الدين أحمد بن علي بن محمّد بن محمّد بن علي بن أحمد بن حجر الكنانيّ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سيّدنا و مولانا شيخنا قاضي القضاة شيخ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شهاب الدين أبو الفضل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الحكيم فلا يتوجّه عليه الانتقاض لأحكامه و لا الانتقاد لأقواله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رأيت أن أذكر في هذه الأوراق ماحضرني من الكلام على الأحاديث التي زعم بعض أهل الحديث أنّها موضوعة و هي في المسند الشهير للإمام الكبير أبي عبداللّه أحمد بن محمّد بن حنبل إمام أهل الحديث في القديم 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في حياة مؤلفه ،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قال شيخنا شيخ الإسلام قاضي القضاة حافظ العصر إستاذ أهل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فرغته في شهور سنة تسع عشرة و ثمانمائة فاللّه المسؤل أن يمتعنا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تعليق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إبراهيم بن عمر بن حسن الرباط بن علي بن أبي بكر البقاعيّ الشافعيّ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اللأمع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الخصال المكفّرة للذنوب المقدّمة و المؤخّرة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شهاب الدين أحمد بن علي بن محمّد بن محمّد بن علي بن أحمد بن حجر الكنانيّ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غافر الذنوب و إن عظمت ،كاشف الكروب ولو استحکمت، بیده ملکوت كلّ شيء، يفعل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أحاديث نبويّة </w:t>
      </w:r>
    </w:p>
    <w:p>
      <w:pPr>
        <w:pStyle w:val="BookText"/>
        <w:rPr/>
      </w:pPr>
      <w:r>
        <w:rPr>
          <w:rFonts w:ascii="Amiri" w:hAnsi="Amiri" w:eastAsia="Amiri" w:cs="Amiri"/>
          <w:color w:val="111111"/>
          <w:sz w:val="28"/>
          <w:sz w:val="28"/>
          <w:szCs w:val="28"/>
          <w:rtl w:val="true"/>
          <w:lang w:bidi="ar-SA"/>
        </w:rPr>
        <w:t xml:space="preserve">تتبعتها من 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رتّبت الأحاديث التي جمعتها في المعنى المذكور على الأبواب ؛ ليسهل على طالبها كشفها ، و سمّيته بمعرفة الخصال المكّفرة للذنوب المقدّمة و المؤخّرة و قبل الشروع في إيراد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الآخر،كتب بقلمين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تعجيل المنفعة برجال الأئمّة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علي بن محمّد بن محمّد بن علي بن أحمد بن حجر العسقلانيّ 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إحسانه المترادف المتوالي و 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وقفت على مصنّف للحافظ أبي عبد اللّه محمّد بن علي بن حمزة الحسينيّ الدمشقيّ ، سمّاه التذكرة في معرفة رجال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الكتاب و الحمد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تعليقه نهار الأحد ثالث صفر من شهور سنة تسع و ثلاثين و ثمانمائة بقرية الرحيبة من عمل دمشق علی يد أفقر الخلق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بكر بن رزيق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الطالب المعلّم بمن يقال أنّه مخضرم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أبو الوفاء إبراهيم بن محمّد بن خليل الحلبيّ المعروف بسبط ابن العجميّ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المتوحّد بكبريائه المتفضّل بآلآئه ، أحمده على ما صرف من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فهذا مختصر فيمن هو مخضرم أو قيل أنّه مخضرم لم أسبق إلى إفراده بالتأليف فيما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بالخضرمة عند أهل الحديث ذلك، و قال صاحب المحكم رجل مخضرم إذا كان نصف عمره في الجاهليّة و نصفه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المؤلّف فهذا آخر من رأيت من المخضرمين أو لخّصته بهم قديماً في سنة ثلاث و تسعين و سبعمائة، ثمّ أفرده و زاده في سنة ثماني عشرة و ثمانمائة في وسطها إبراهيم بن محمّد بن خليل سبط ابن العجميّ ، جامعه عفى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ذلك من خطّ صاحبنا الفاضل قاله و كتب محمّد بن رزيق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لأسماء المدلّسين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أبي الوفاء إبراهيم بن محمّد بن خليل الحلبيّ المعروف بسبط ابن العجميّ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العاقبة للمتّقين و صلّى اللّه على سيّدنا محمّد و آله و صحبه و سلّم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تعليق في أسماء المدلّسين كنت قد جمعته قديماً في سنة اثنين و تسعين و سبعمائة في تعليق لي على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رتّبته على حروف المعجم في الاسم و اسم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بالتبيين لأسماء المدلّسين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 أمتع اللّه بحياته هذا آخر ما علّقته من المدلّسين و حكمهم فمن وجد بعد ذاك منهم أحداً فليلحقه في مکانه فإنّه قابل للزيادة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 جمادى الأُولى سنة ثمان عشرة و ثمانمائة و كنت قد علّقتهم في سنة اثنين و تسعين و سبعمائة قاله مؤلّفه إبراهيم بن محمّد بن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محمّد بن أبي بكر بن عبدالرحمن بن محمّد بن أحمد بن سليمان الشهير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رزيق لطف اللّه به و عافاه و الحمد للّه وحده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بذيله سماع منقول من خطّ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المصنفين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الاغتباط بمن رمي بالاختلاط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أبي الوفاء إبراهيم بن محمّد بن خليل الحلبيّ المعروف بسبط ابن العجميّ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العاقبة للمتّقين و صلّى اللّه على سيّدنا محمّد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جمعته على حروف المعجم في</w:t>
      </w:r>
    </w:p>
    <w:p>
      <w:pPr>
        <w:pStyle w:val="BookText"/>
        <w:rPr/>
      </w:pPr>
      <w:r>
        <w:rPr>
          <w:rFonts w:ascii="Amiri" w:hAnsi="Amiri" w:eastAsia="Amiri" w:cs="Amiri"/>
          <w:color w:val="111111"/>
          <w:sz w:val="28"/>
          <w:sz w:val="28"/>
          <w:szCs w:val="28"/>
          <w:rtl w:val="true"/>
          <w:lang w:bidi="ar-SA"/>
        </w:rPr>
        <w:t xml:space="preserve">الاسم و اسم الأب في معرفة من خلط في عمره من الثقات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المؤلّف هذا آخر المؤلّف، و هو قابل للزيادة فيمن وقف على أحد ممن لم أذكره فليلحقه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الأربعاء ثاني جمادي الأُولى سنة ثمان عشر و ثمانمائة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جامعه إبراهيم بن محمّد بن خليل سبط ابن العجميّ الحلبىّ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محمّد بن رزيق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الضوءاللامع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المصنّفين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عن عشرة مشايخ من أصحاب أبي علي الحسن بن أحمد بن الحسن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الحجّاج يوسف بن خليل بن قراجا بن عبداللّه الدمشقيّ الحلبيّ الآدميّ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الحافظ العلّامة أبو الوفا إبراهيم بن محمّد بن خليل الحلبيّ بقراءتي عليه سنة سبع و ثلاثين و ثمانمائة بالمدرسة الشرقيّة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أخبركم أبو علي الحسن بن أحمد بن الحسن الحدّاد المقريّ قراءة عليه و أنت تسمع في صفر في سنة أربع عشرة و پخمسمائة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نهى رسول اللّه صلى اللّه عليه و آله عنها في حجة الوداع آخر الجزء تمّ بحمد اللّه وعونه في ليلة الأحد غرة شهر ذي القعدة سنة سبع و ثلاثين و ثمانمائة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محمّد بن رزيق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عدّة سماعات و قراءات نقلها الناس من الأصل المنقول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أبو العبّاس أحمد بن أحمد بن نعمة المقدسيّ الشافعيّ فيما قرأت عليه سنة أربع و تسعين و ستمائة و فيها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المعجم اللطيف للحافظ أبي عبداللّه محمّد بن أحمد بن الذهبيّ و من خطه نقلت هذه النسخة بتاريخ يوم الجمعة عاشر ذي القعدة سنة سبع و ثلاثين و ثمانمائة بالشرقيّة بحلب، قاله محمّد بن أبي بكر بن أبي عمر بن رزيق و الحمد للّه وحده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بذيله عدّة سماعات منقولة من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 بعض الأوراق فيها بعض الفوائد</w:t>
      </w:r>
      <w:r>
        <w:rPr>
          <w:rFonts w:eastAsia="Amiri" w:cs="Amiri" w:ascii="Amiri" w:hAnsi="Amiri"/>
          <w:color w:val="111111"/>
          <w:sz w:val="28"/>
          <w:szCs w:val="28"/>
          <w:rtl w:val="true"/>
          <w:lang w:bidi="ar-SA"/>
        </w:rPr>
        <w:t xml:space="preserve">. </w:t>
      </w:r>
      <w:bookmarkStart w:id="419" w:name="pg15566_197622"/>
    </w:p>
    <w:p>
      <w:pPr>
        <w:pStyle w:val="BookText"/>
        <w:rPr/>
      </w:pPr>
      <w:bookmarkEnd w:id="419"/>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0" w:name="__RefHeading___Toc9564819_2142443653"/>
      <w:bookmarkStart w:id="421" w:name="_Toc150"/>
      <w:bookmarkEnd w:id="420"/>
      <w:r>
        <w:rPr>
          <w:rtl w:val="true"/>
        </w:rPr>
        <w:t>مجموع فيه</w:t>
      </w:r>
      <w:r>
        <w:rPr>
          <w:rtl w:val="true"/>
        </w:rPr>
        <w:t>:</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أربعون حديثاً منتقاة من فوائد ابن غيلان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هبة اللّه بن محمّد بن عبد الواحد بن الحصين الشيبانيّ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حفص عمر بن محمّد بن معمر بن أحمد بن يحيى بن حبّان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طالب محمّد بن محمّد بن إبراهيم بن غيلان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انتقاها من الجزء الرابع و الخامس و السابع و الثامن و التاسع و العاشر من فوائد أبي طالب محمّد بن محمّد بن إبراهيم البزّاز المعروف بابن غيلان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المنتقى من العاشر و هو آخره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ظهر الورقه الرابعة منه قراءة بتاريخ سنة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أربعون حديثاً منتخبة من جزء محمّد بن عبداللّه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إبراهيم بن عمر بن أحمد الحنبليّ البرمكيّ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القاضي أبو بكر محمّد بن عبد الباقي بن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الفقيه أبو إسحاق إبراهيم بن عمر بن أحمد البرمكيّ الحنبليّ قراءة عليه و أنا حاضر أسمع في غرة ذي الحجة سنة خمس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أفطر الحاجم و المحجوم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المنتخب من الفوائد و الحمد للّه ربّ العالمين و صلواته على سيّدنا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بذیله سماع بتاريخ سنة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العقل و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عبداللّه بن محمّد بن عبيد بن سفيان القرشيّ المعروف بابن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الصالح عمر بن أبي بكر علي بن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ثنا أبو بكر عبد اللّه بن محمّد بن عبيد بن سفيان بن أبي الدنيا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جناية الرجل في قلبه أشدّ من جنايته في ماله و اللّه عزّ وجلّ مسائلكم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كتاب العقل و فضله و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هذا الجزء أبو الحسين علي بن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سماع بتاريخ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للطوسي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الأحاديث و الحكايات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عبد اللّه محمّد بن عبد الواحد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بن محمّد بن أبي جميل القرشيّ و نحن نسمع بدمشق أخبركم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و الحمد للّه وحده و صلّى اللّه على محمّد وآله و 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بذیله سماع تاريخه سنة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تذكرة </w:t>
      </w:r>
    </w:p>
    <w:p>
      <w:pPr>
        <w:pStyle w:val="BookText"/>
        <w:rPr/>
      </w:pPr>
      <w:r>
        <w:rPr>
          <w:rFonts w:ascii="Amiri" w:hAnsi="Amiri" w:eastAsia="Amiri" w:cs="Amiri"/>
          <w:color w:val="111111"/>
          <w:sz w:val="28"/>
          <w:sz w:val="28"/>
          <w:szCs w:val="28"/>
          <w:rtl w:val="true"/>
          <w:lang w:bidi="ar-SA"/>
        </w:rPr>
        <w:t xml:space="preserve">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أبي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زرعة عبد الرحمن بن عمرو بن عبد الرحمن بن صفوان النصريّ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القاضى الأجلّ العالم أبو القاسم عبد الصمد بن محمّد بن أبي الفضل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زرعة عبد الرحمن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ربّي عزّ و جلّ خيّرني بين خصلتين أن يدخل نصف أُمّتي الجنّة و هي الشفاعة لأُمتي فأجرت الشفاعة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ظهر الورقه الأُولى و الأخيرة منه عدّة سماعات منها سماع بتاريخ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الحنابلة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في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عبد اللّه محمّد بن عبد الواحد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أبويعلى حمزة بن علي بن حمزة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أنّه مسودة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عمرو بن أبي عاصم الضحّاك الشيبانيّ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الحافظ محدّث الشام شمس الدين أبو الحجّاج يوسف بن خليل بن عبداللّه الدمشقيّ نزيل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أبوبكر أحمد بن عمرو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الأوّل من الجهاد يتلوه في الثاني ارتباط الخيل في سبيل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عدّة سماعات منها سماع بتاريخ سنة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 عدّة أوراق فيها فوائد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422" w:name="pg15566_197627"/>
    </w:p>
    <w:p>
      <w:pPr>
        <w:pStyle w:val="BookText"/>
        <w:rPr/>
      </w:pPr>
      <w:bookmarkEnd w:id="4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23" w:name="__RefHeading___Toc9564821_2142443653"/>
      <w:bookmarkStart w:id="424" w:name="_Toc151"/>
      <w:bookmarkEnd w:id="423"/>
      <w:r>
        <w:rPr>
          <w:rtl w:val="true"/>
        </w:rPr>
        <w:t xml:space="preserve">المجيد في إعراب القرآن المجيد </w:t>
      </w:r>
      <w:r>
        <w:rPr>
          <w:rtl w:val="true"/>
        </w:rPr>
        <w:t>(</w:t>
      </w:r>
      <w:r>
        <w:rPr>
          <w:rtl w:val="true"/>
        </w:rPr>
        <w:t xml:space="preserve">ج </w:t>
      </w:r>
      <w:r>
        <w:rPr/>
        <w:t>1</w:t>
      </w:r>
      <w:r>
        <w:rPr>
          <w:rtl w:val="true"/>
        </w:rPr>
        <w:t>)...(</w:t>
      </w:r>
      <w:r>
        <w:rPr>
          <w:rtl w:val="true"/>
        </w:rPr>
        <w:t>علوم القرآن</w:t>
      </w:r>
      <w:r>
        <w:rPr>
          <w:rtl w:val="true"/>
        </w:rPr>
        <w:t>)</w:t>
      </w:r>
      <w:bookmarkEnd w:id="42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برهان الدين إبراهيم بن محمّد بن إبراهيم بن أبي القاسم القيسيّ السفاقسيّ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شرّفنا بحفظ كتابه و وفّقنا لفهم منطوقه و مفهوم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فلمّا كان اللّسان العربيّ هو الطريق إلى فهم مفردات القرآن و تركيباته و عليه المعوّل في معرفة معانيه و تدبّر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صرف العناية إلى ما يتعلّق به من علم اللّسان من جهة مفرداته و تركيباته تصريفاً و إعراباً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من سلك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الشيخ الفاضل أثير الدين فإنّه ضمّن كتابه المسمّى بالبحر المحيط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كتاب أبى البقاء المسمّى بالبيان في إعراب القرآن كتاباً قد عكف الناس عليه و مالت نفوسهم إليه جمعت ما بقي فيه من إعرابه ممّا لم يضمّنه الشيخ في كتابه و ضممت إليه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بالمجيد في إعراب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دلّ عليه الكلام من الاستقرار و الثبوت لأنّه في حكم الظرف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اعراب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كتابته نهار الثلاثاء في نصف شهر ذي القعده من شهور سنة ستة و ثمانين و تسعمائة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xml:space="preserve">ه على يد العبد الفقير إلى اللّه تعالى محمّد بن حسين الدروسيّ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w:t>
      </w:r>
      <w:bookmarkStart w:id="425" w:name="pg15566_197628"/>
    </w:p>
    <w:p>
      <w:pPr>
        <w:pStyle w:val="BookText"/>
        <w:rPr/>
      </w:pPr>
      <w:bookmarkEnd w:id="425"/>
      <w:r>
        <w:rPr>
          <w:rFonts w:ascii="Amiri" w:hAnsi="Amiri" w:eastAsia="Amiri" w:cs="Amiri"/>
          <w:color w:val="111111"/>
          <w:sz w:val="28"/>
          <w:sz w:val="28"/>
          <w:szCs w:val="28"/>
          <w:rtl w:val="true"/>
          <w:lang w:bidi="ar-SA"/>
        </w:rPr>
        <w:t xml:space="preserve">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9564823_2142443653"/>
      <w:bookmarkStart w:id="427" w:name="_Toc152"/>
      <w:bookmarkEnd w:id="426"/>
      <w:r>
        <w:rPr>
          <w:rtl w:val="true"/>
        </w:rPr>
        <w:t>نهاية الاختصار في أنساب الطالبيّين</w:t>
      </w:r>
      <w:r>
        <w:rPr>
          <w:rtl w:val="true"/>
        </w:rPr>
        <w:t>...(</w:t>
      </w:r>
      <w:r>
        <w:rPr>
          <w:rtl w:val="true"/>
        </w:rPr>
        <w:t>أنساب</w:t>
      </w:r>
      <w:r>
        <w:rPr>
          <w:rtl w:val="true"/>
        </w:rPr>
        <w:t>)</w:t>
      </w:r>
      <w:bookmarkEnd w:id="42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علي بن الحسن بن علي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صلّى اللّه على سيّدنا محمّد النبيّ و آله و سلّم تسليماً قال محمّد بن محمّد بن علي الخزّاز بن الحسن بن علي بن إبراهيم بن علي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شاهدت كثيراً من أهل العلم بالأنساب فلمّا أفضي إلي النظر في أنساب السادة الطالبيّين ابتدأت بنظم كتاب يشتمل على عشرة آلاف ورقة في بسط 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كتابي هذا نهاية الإختصار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نهاية الإختصار في علم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السبت سلخ شهر شعبان المبارك سنة ست و تسعمائة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العبد الفقير تاج الدين بن محمّد بن حمزة بن زهرة الحسينيّ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التيموريّة تحت رقم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28" w:name="__RefHeading___Toc9564825_2142443653"/>
      <w:bookmarkStart w:id="429" w:name="_Toc153"/>
      <w:bookmarkEnd w:id="428"/>
      <w:r>
        <w:rPr>
          <w:rtl w:val="true"/>
        </w:rPr>
        <w:t>إجازة السيّد الصدر إلى الشيخ آغا بزرك الطهرانيّ</w:t>
      </w:r>
      <w:r>
        <w:rPr>
          <w:rtl w:val="true"/>
        </w:rPr>
        <w:t>...(</w:t>
      </w:r>
      <w:r>
        <w:rPr>
          <w:rtl w:val="true"/>
        </w:rPr>
        <w:t>علوم الحديث</w:t>
      </w:r>
      <w:r>
        <w:rPr>
          <w:rtl w:val="true"/>
        </w:rPr>
        <w:t>)</w:t>
      </w:r>
      <w:bookmarkEnd w:id="42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بخط المجيز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محمّد صدرالدین حسن بن هادي بن محمّد علي بن صالح الموسويّ الكاظميّ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30" w:name="pg15566_197629"/>
    </w:p>
    <w:p>
      <w:pPr>
        <w:pStyle w:val="BookText"/>
        <w:rPr/>
      </w:pPr>
      <w:bookmarkEnd w:id="430"/>
      <w:r>
        <w:rPr>
          <w:rFonts w:ascii="Amiri" w:hAnsi="Amiri" w:eastAsia="Amiri" w:cs="Amiri"/>
          <w:color w:val="111111"/>
          <w:sz w:val="28"/>
          <w:sz w:val="28"/>
          <w:szCs w:val="28"/>
          <w:rtl w:val="true"/>
          <w:lang w:bidi="ar-SA"/>
        </w:rPr>
        <w:t xml:space="preserve">أوّله بعد البسمله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المجيز لعباده الأخذ بطريق الرواية ليصلوا إلى سبيل الحق و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جائني كتاب كريم من الشيخ الجليل العظيم عمدة الفضلا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محسن بن المرحوم الحاجّ علي الطهرانيّ الشهير بالشيخ آغا بزرك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فصار سلّمه اللّه تعالى مأذوناً برواية كلّ مصنّفات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الأحقر الفانيّ أبو محمّد السيّد حسن صدر الدين بن السيّد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جمادي الآخرة من شهور سنه الثلاثين و ثلاثمائة بعد الألف من الهجرة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الشيخ الطهرانيّ في 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مخطوطات مكتبة الإمام الحكيم في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1" w:name="__RefHeading___Toc9564827_2142443653"/>
      <w:bookmarkStart w:id="432" w:name="_Toc154"/>
      <w:bookmarkEnd w:id="431"/>
      <w:r>
        <w:rPr>
          <w:rtl w:val="true"/>
        </w:rPr>
        <w:t>تتمة كتاب أمل الآمل في علماءجبل عامل</w:t>
      </w:r>
      <w:r>
        <w:rPr>
          <w:rtl w:val="true"/>
        </w:rPr>
        <w:t>...(</w:t>
      </w:r>
      <w:r>
        <w:rPr>
          <w:rtl w:val="true"/>
        </w:rPr>
        <w:t>تراجم</w:t>
      </w:r>
      <w:r>
        <w:rPr>
          <w:rtl w:val="true"/>
        </w:rPr>
        <w:t>)</w:t>
      </w:r>
      <w:bookmarkEnd w:id="432"/>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بن علي بن إبراهيم بن أبي شبانة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الثاني عشر الهجريّ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العلماء بياناً لقواعد الأحكام و مفاتيح الشرائع الإسلام و مصابيح يهتدى بهم إلى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فإنّي وقفت على الكتاب المسمّى بأمل الآمل للشيخ العالم العامل محمّد بن الحسن الحرّ العامليّ الجبعيّ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اختصر فيهما غاية الاختصار ولم يذكر إلّا يسيراً من الأشعار و الأخبار فأحببت أن أُضيف إلى ذلك بعض ما وجدته من أشعارهم و اطّلعت عليه من أخبارهم و أذكر أيضاً بعض الشعراء الإماميّة الذين غفل عن ذكرهم ولم يطّلع على شعرهم من زمان الفرزدق إلى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433" w:name="pg15566_197630"/>
    </w:p>
    <w:p>
      <w:pPr>
        <w:pStyle w:val="BookText"/>
        <w:rPr/>
      </w:pPr>
      <w:bookmarkEnd w:id="433"/>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لنختم جرى القلم و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استنساخه يوم الأحد سلخ ربيع الأوّل من شهور سنة الألف و الثلاثمائة و الواحد و الثلاثين هجريّة على يد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رضا بن موسی بن جعفر کاشف الغطاء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الإمام كاشف الغطاء العامّة في النجف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34" w:name="__RefHeading___Toc9564829_2142443653"/>
      <w:bookmarkStart w:id="435" w:name="_Toc155"/>
      <w:bookmarkEnd w:id="434"/>
      <w:r>
        <w:rPr>
          <w:rtl w:val="true"/>
        </w:rPr>
        <w:t xml:space="preserve">المبسوط </w:t>
      </w:r>
      <w:r>
        <w:rPr>
          <w:rtl w:val="true"/>
        </w:rPr>
        <w:t>(</w:t>
      </w:r>
      <w:r>
        <w:rPr>
          <w:rtl w:val="true"/>
        </w:rPr>
        <w:t xml:space="preserve">ج </w:t>
      </w:r>
      <w:r>
        <w:rPr/>
        <w:t>3</w:t>
      </w:r>
      <w:r>
        <w:rPr>
          <w:rtl w:val="true"/>
        </w:rPr>
        <w:t>)...(</w:t>
      </w:r>
      <w:r>
        <w:rPr>
          <w:rtl w:val="true"/>
        </w:rPr>
        <w:t>فقه</w:t>
      </w:r>
      <w:r>
        <w:rPr>
          <w:rtl w:val="true"/>
        </w:rPr>
        <w:t>)</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كتاب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هو أن يدفع الإنسان نخلة إلى غيره على أن يلحقه و يصرف الجريد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من كتاب الوصايا فصل في مايجوز للوصىّ أن يصنعه في أموال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أُعطوا فلاناً كذا و كذا فإنّ هذه وصيّته بشيئين 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يطابق</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الرابع المطبوع في ايران بتصحيح محمّد باقر البهبوديّ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النسخة كتبت سنة سبع و خمسمائة بقلم شمس المغالي بن علي بن محمّد المحمّديّ</w:t>
      </w:r>
      <w:r>
        <w:rPr>
          <w:rFonts w:eastAsia="Amiri" w:cs="Amiri" w:ascii="Amiri" w:hAnsi="Amiri"/>
          <w:color w:val="111111"/>
          <w:sz w:val="28"/>
          <w:szCs w:val="28"/>
          <w:rtl w:val="true"/>
          <w:lang w:bidi="ar-SA"/>
        </w:rPr>
        <w:t xml:space="preserve">. </w:t>
      </w:r>
      <w:bookmarkStart w:id="436" w:name="pg15566_197631"/>
    </w:p>
    <w:p>
      <w:pPr>
        <w:pStyle w:val="BookText"/>
        <w:rPr/>
      </w:pPr>
      <w:bookmarkEnd w:id="436"/>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في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7" w:name="__RefHeading___Toc9564831_2142443653"/>
      <w:bookmarkStart w:id="438" w:name="_Toc156"/>
      <w:bookmarkEnd w:id="437"/>
      <w:r>
        <w:rPr>
          <w:rtl w:val="true"/>
        </w:rPr>
        <w:t>الإشارة إلى علم العبارة</w:t>
      </w:r>
      <w:r>
        <w:rPr>
          <w:rtl w:val="true"/>
        </w:rPr>
        <w:t>...(</w:t>
      </w:r>
      <w:r>
        <w:rPr>
          <w:rtl w:val="true"/>
        </w:rPr>
        <w:t>علوم غريبة</w:t>
      </w:r>
      <w:r>
        <w:rPr>
          <w:rtl w:val="true"/>
        </w:rPr>
        <w:t>)</w:t>
      </w:r>
      <w:bookmarkEnd w:id="43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أحمد بن عمر السالميّ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خالق الأرواح و فالق الإصباح و جاعل النوم سُباتاً و الناس أشتاتاً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صارت عبارة الرؤيا شريفة جلالها منيفة ذراها عزيزة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أؤلف فيها كتاباً مختصراً كافياً و ملخّصاً شافياً يحلّ محلّه و يخفّ محمله، فألّفت هذا الكتاب و سمّيته كتاب الإشارة إلى علم العبارة و اعتمدت في تأليفه على كتاب أبي إسحاق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أحداً أنقى حسباً من ابنه الطيّار في الجنة و نظرت في الصقر فإذا هو طائر عربيّ ليس من طيور الأعاجم فلم أرفي العرب أصقر من الحجّاج بن يوسف كمل كتاب الإشارة إلى علم العبارة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استانبول تحت رقم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439" w:name="pg15566_197632"/>
    </w:p>
    <w:p>
      <w:pPr>
        <w:pStyle w:val="BookText"/>
        <w:rPr/>
      </w:pPr>
      <w:bookmarkEnd w:id="4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0" w:name="__RefHeading___Toc9564833_2142443653"/>
      <w:bookmarkStart w:id="441" w:name="_Toc157"/>
      <w:bookmarkEnd w:id="440"/>
      <w:r>
        <w:rPr>
          <w:rtl w:val="true"/>
        </w:rPr>
        <w:t>تأويل الأحاديث التي يحمل ظاهرها على التشبيه</w:t>
      </w:r>
      <w:r>
        <w:rPr>
          <w:rtl w:val="true"/>
        </w:rPr>
        <w:t>...(</w:t>
      </w:r>
      <w:r>
        <w:rPr>
          <w:rtl w:val="true"/>
        </w:rPr>
        <w:t>علوم القرآن</w:t>
      </w:r>
      <w:r>
        <w:rPr>
          <w:rtl w:val="true"/>
        </w:rPr>
        <w:t>)</w:t>
      </w:r>
      <w:bookmarkEnd w:id="44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الحسن بن فورك الأنصاريّ الأصبهانيّ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المتفضل بنعمته المتطول بأياديه و منّته الذي خصّ من شاء بهدايته من غير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اسعدكم اللّه مطلوبكم و وفقنا لإتمام ما ابتدأنا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كتاب تذكر فيه ما أشتهر من الأحاديث المرويّة عن رسول اللّه صلى اللّه عليه و آله ممّا يوهم ظواهرها التشبيه ممّا يتعلّق به الملحدون على الطعن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لنوضح بطلان ما قاله و يصح ما قلناه فعلى ذلك فليرتب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الشيخ أبي بكر محمّد بن الحسن بن فورك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المقدسيّ اقليما النابلسي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كتابتها يوم الأربعاء لتسع خلت من ذي القعدة سنة ألف و مائة و ثماني و أربعين من الهجرة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سليم اغا استانبول تحت 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2" w:name="__RefHeading___Toc9564835_2142443653"/>
      <w:bookmarkStart w:id="443" w:name="_Toc158"/>
      <w:bookmarkEnd w:id="442"/>
      <w:r>
        <w:rPr>
          <w:rtl w:val="true"/>
        </w:rPr>
        <w:t>الأسرار في الأُصول و الفروع</w:t>
      </w:r>
      <w:r>
        <w:rPr>
          <w:rtl w:val="true"/>
        </w:rPr>
        <w:t>...(</w:t>
      </w:r>
      <w:r>
        <w:rPr>
          <w:rtl w:val="true"/>
        </w:rPr>
        <w:t>أُصول الفقه</w:t>
      </w:r>
      <w:r>
        <w:rPr>
          <w:rtl w:val="true"/>
        </w:rPr>
        <w:t>)</w:t>
      </w:r>
      <w:bookmarkEnd w:id="4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زيد عبيد اللّه بن عمر الدبوسيّ الحنفىّ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44" w:name="pg15566_197633"/>
    </w:p>
    <w:p>
      <w:pPr>
        <w:pStyle w:val="BookText"/>
        <w:rPr/>
      </w:pPr>
      <w:bookmarkEnd w:id="444"/>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الصلوة على رسوله محمّد و آله أجمعين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عقم عن الإنجاب و حكم النسك بالإعجاب و حكموا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و باللّه التوفيق إنَّ اللّه تعالى جمع في الإنسان بين روح و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وقع الفراغ من كتابته ليلة الأربعاء لسبع ليالي بقين من شهر شوّال سنة تسع عشر و ستمائة على يد أصغر 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علي بن محمّد الأخسيكثيّ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استانبول تحت رقم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5" w:name="__RefHeading___Toc9564837_2142443653"/>
      <w:bookmarkStart w:id="446" w:name="_Toc159"/>
      <w:bookmarkEnd w:id="445"/>
      <w:r>
        <w:rPr>
          <w:rtl w:val="true"/>
        </w:rPr>
        <w:t>مجموع فيه</w:t>
      </w:r>
      <w:r>
        <w:rPr>
          <w:rtl w:val="true"/>
        </w:rPr>
        <w:t>:</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أوهام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مسلم بن الحجّاج بن مسلم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أبي حاتم مكّي بن عبدان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مسلم بن الحجّاج القشيريّ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نستعين و بحوله نجيب و نرغب إليه في التوفيق للرشد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يرحمك اللّه ذكرت أنّ قبلك قوماً ينكرون قول القائل من أهل العلم إذا قال هذا حديث خطأ و هذا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أن أذكر لك في </w:t>
      </w:r>
    </w:p>
    <w:p>
      <w:pPr>
        <w:pStyle w:val="BookText"/>
        <w:rPr/>
      </w:pPr>
      <w:r>
        <w:rPr>
          <w:rFonts w:ascii="Amiri" w:hAnsi="Amiri" w:eastAsia="Amiri" w:cs="Amiri"/>
          <w:color w:val="111111"/>
          <w:sz w:val="28"/>
          <w:sz w:val="28"/>
          <w:szCs w:val="28"/>
          <w:rtl w:val="true"/>
          <w:lang w:bidi="ar-SA"/>
        </w:rPr>
        <w:t xml:space="preserve">كتابي رواية أحاديث ممّا و هم قوم في روايتها فصارت تلك الأحاديث عند أهل العلم في عداد الغلط و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مستلم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عدّة من أصحاب هشام كلّهم قد أجمعوا في هذا الاسناد على خلاف ما لك و الصواب ما قالوا دون ما قاله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مسلم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فهرس دار الكتب الظاهريّة الخطّي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إصلاح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 ، القاسم بن سلّام الهرويّ الأزديّ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الحسين بن محمّد بن عبيد بن أحمد بن محمّد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محمّد بن عبيد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الوضوء باللّبن و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شعبة قال سألت الحكم أيغتسل بالثلج من الجنابة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ظهر الورقة الأُولى و الأخيرة منه عدّة سماعات منها سماع بتاريخ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الأوّل 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هامش الصفحة الأُولى من الموجود و بخط حديث عبارة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الهموز من اليشكرياّت أبيات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اليشكريّات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اليشكريّ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فرليس عن الشعبيّ عن الحرث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فاقبل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هذان سيّدا كهول أهل الجنّة من الأوّلين و الآخرين إلّا النبيّين و المرسلين و لاتخبرهما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أموجود هنا كلّما شئت قالوا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الأوّل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يليه سماع هذا الجزء سنة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حديث ابن الضريس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أيّوب بن يحيى بن ضريس بن يسار البجليّ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الإمام الثقه أبو القاسم زاهر بن طاهر بن محمّد الشحاميّ المستمليّ ، قراءة عليه من أصل سماعه و أنا حاضر أسمع في الثامن من شهر اللّه الأصمّ رجب سنة إحدى و ثلاثين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الأحاديث و الجزء و الحمد للّه حقّ حمده و صلّى اللّه على سيّدنا نبيّه محمّد و آله و 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بذیله سماع تاريخ سنة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فهرست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الثمانية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الرحمن بن محمّد بن إدريس التميميّ الحنظليّ المعروف بابن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الجليل الزاهد الثقة أبي الحسين المبارك بن عبد الجبّار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عبدالملك بن عبداللّه بن بشران قراءة عليه و هو يسمع فأقرّ به في داره يوم السبت لأربع خلون من شعبان سنة تسعه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انتهى الزهد إلى ثمانية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أحداً يخبرني عنه بشيء و عفوله و ما أتت على جمعه إلّا و أنا أراه في منامي مرّة أو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أصل السنة و اعتقاد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عبدالرحمن بن محمّد بن إدريس التميميّ الحنظليّ المعروف بابن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على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عبدالرحمن بن أبي حاتم قال سألت أبي و أبا زرعة عن مذاهب أهل السنّة في أُصول الدين و ما أدركا عليه العلماء في جميع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اعتقادات ابن أبي حاتم و صلّى اللّه على سيّدنا محمّد النبيّ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عن نسخة دار الكتب الظاهريّة ضمن مجموع رقم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في صفات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أبي عبداللّه محمّد بن أحمد بن عثمان الذهبيّ الدمشقيّ الشافعى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الحىّ القيّوم الواحد الأحد الفرد الصمد الذي 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العلىّ الكبير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أكتب إن شاء اللّه تعالى فى هذا الكتاب أربعين حديث في صفات اللّه عزّ و جلّ و أردفها بعض ما نقل عن السلف من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سكت و فوّض فقد سلّم و اللّه يهدي من يشاء إلى صراط مستقيم، آخر الجزء الأوّل من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و صحبه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على ظهر الورقة الأخيرة بأنّ النسخة منقولة عن نسخة بخطّ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47" w:name="pg15566_197639"/>
    </w:p>
    <w:p>
      <w:pPr>
        <w:pStyle w:val="BookText"/>
        <w:rPr/>
      </w:pPr>
      <w:bookmarkEnd w:id="447"/>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 من أمالي ابن نصر المقدسيّ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نصر بن إبراهيم بن نصر المقدسيّ النابلسيّ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ثلاث و ثلاثين و خمسمائة أنبأ الإمام الزاهد أبو الفتح نصر بن إبراهيم بن نصر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يزيدكم قبل الذي قلت و لا العداوة إلّا رعيه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و الحمد للّه وحده و صلواته على سيّدنا محمّد و آله و صحبه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سماع بتاريخ سنه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8" w:name="__RefHeading___Toc9564839_2142443653"/>
      <w:bookmarkStart w:id="449" w:name="_Toc160"/>
      <w:bookmarkEnd w:id="448"/>
      <w:r>
        <w:rPr>
          <w:rtl w:val="true"/>
        </w:rPr>
        <w:t xml:space="preserve">الأمالي الحلبيّة </w:t>
      </w:r>
      <w:r>
        <w:rPr>
          <w:rtl w:val="true"/>
        </w:rPr>
        <w:t xml:space="preserve">= </w:t>
      </w:r>
      <w:r>
        <w:rPr>
          <w:rtl w:val="true"/>
        </w:rPr>
        <w:t xml:space="preserve">أمالي ابن حجر </w:t>
      </w:r>
      <w:r>
        <w:rPr>
          <w:rtl w:val="true"/>
        </w:rPr>
        <w:t>(</w:t>
      </w:r>
      <w:r>
        <w:rPr>
          <w:rtl w:val="true"/>
        </w:rPr>
        <w:t xml:space="preserve">المجلس </w:t>
      </w:r>
      <w:r>
        <w:rPr/>
        <w:t>4</w:t>
      </w:r>
      <w:r>
        <w:rPr>
          <w:rtl w:val="true"/>
        </w:rPr>
        <w:t xml:space="preserve"> - </w:t>
      </w:r>
      <w:r>
        <w:rPr/>
        <w:t>7</w:t>
      </w:r>
      <w:r>
        <w:rPr>
          <w:rtl w:val="true"/>
        </w:rPr>
        <w:t>)...(</w:t>
      </w:r>
      <w:r>
        <w:rPr>
          <w:rtl w:val="true"/>
        </w:rPr>
        <w:t>حدیث</w:t>
      </w:r>
      <w:r>
        <w:rPr>
          <w:rtl w:val="true"/>
        </w:rPr>
        <w:t>)</w:t>
      </w:r>
      <w:bookmarkEnd w:id="449"/>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علي بن محمّد بن محمّد بن حجر الشافعيّ المعروف بابن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إملأ علينا سيّدنا و مولانا و شيخنا الإمام العلّامة وحيد دهره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شيخ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أحمد بن علي بن حجر الشافعيّ </w:t>
      </w:r>
      <w:bookmarkStart w:id="450" w:name="pg15566_197640"/>
    </w:p>
    <w:p>
      <w:pPr>
        <w:pStyle w:val="BookText"/>
        <w:rPr/>
      </w:pPr>
      <w:bookmarkEnd w:id="450"/>
      <w:r>
        <w:rPr>
          <w:rFonts w:ascii="Amiri" w:hAnsi="Amiri" w:eastAsia="Amiri" w:cs="Amiri"/>
          <w:color w:val="111111"/>
          <w:sz w:val="28"/>
          <w:sz w:val="28"/>
          <w:szCs w:val="28"/>
          <w:rtl w:val="true"/>
          <w:lang w:bidi="ar-SA"/>
        </w:rPr>
        <w:t xml:space="preserve">يوم الثلاثاء سابع عشر من شوّال المبارك سنة ست و ثلاثين و ثمانمائة بجامع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المجلس السابع من الأمالي الحلبيّة من مرويّات عمر بن النصيبيّ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سماع سنة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ذيّل السماع بتصحيح من ابن حجر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البلديّة بالإسكندريّة تحت رقم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1" w:name="__RefHeading___Toc9564841_2142443653"/>
      <w:bookmarkStart w:id="452" w:name="_Toc161"/>
      <w:bookmarkEnd w:id="451"/>
      <w:r>
        <w:rPr>
          <w:rtl w:val="true"/>
        </w:rPr>
        <w:t>إعلام العالم بعد رسوخه بحقائق ناسخ الحديث و منسوخه</w:t>
      </w:r>
      <w:r>
        <w:rPr>
          <w:rtl w:val="true"/>
        </w:rPr>
        <w:t>...(</w:t>
      </w:r>
      <w:r>
        <w:rPr>
          <w:rtl w:val="true"/>
        </w:rPr>
        <w:t>علوم الحديث</w:t>
      </w:r>
      <w:r>
        <w:rPr>
          <w:rtl w:val="true"/>
        </w:rPr>
        <w:t>)</w:t>
      </w:r>
      <w:bookmarkEnd w:id="45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عبدالرحمن بن علي 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بمحمّد صفوته و جعلنا من علماء أُمّته و اطلعنا على أسرار شريعته ورزقنا حفظ المنقول و عرفان نقلته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أهمّ علوم النقل عند أهل الثبوت في العلم و الرسوخ معرفة الحديث الناسخ و المنسوخ و قلّ من اهتم بجمع ذلك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إنّ النبيّ صلى اللّه عليه و آله كان يصلّي الضحى أربعاً و يزيد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بإخراج هذا الحديث مسلم و اتفقا على الذي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يخالف هذا أخبرنا محمّد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عاصم</w:t>
      </w:r>
      <w:r>
        <w:rPr>
          <w:rFonts w:eastAsia="Amiri" w:cs="Amiri" w:ascii="Amiri" w:hAnsi="Amiri"/>
          <w:color w:val="111111"/>
          <w:sz w:val="28"/>
          <w:szCs w:val="28"/>
          <w:rtl w:val="true"/>
          <w:lang w:bidi="ar-SA"/>
        </w:rPr>
        <w:t xml:space="preserve">». </w:t>
      </w:r>
      <w:bookmarkStart w:id="453" w:name="pg15566_197641"/>
    </w:p>
    <w:p>
      <w:pPr>
        <w:pStyle w:val="BookText"/>
        <w:rPr/>
      </w:pPr>
      <w:bookmarkEnd w:id="453"/>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مدينة استانبول تحت رقم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4" w:name="__RefHeading___Toc9564843_2142443653"/>
      <w:bookmarkStart w:id="455" w:name="_Toc162"/>
      <w:bookmarkEnd w:id="454"/>
      <w:r>
        <w:rPr>
          <w:rtl w:val="true"/>
        </w:rPr>
        <w:t>نزهة الأرواح و روضة الأفراح</w:t>
      </w:r>
      <w:r>
        <w:rPr>
          <w:rtl w:val="true"/>
        </w:rPr>
        <w:t>...(</w:t>
      </w:r>
      <w:r>
        <w:rPr>
          <w:rtl w:val="true"/>
        </w:rPr>
        <w:t>تراجم</w:t>
      </w:r>
      <w:r>
        <w:rPr>
          <w:rtl w:val="true"/>
        </w:rPr>
        <w:t>)</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الأرواح و روضة الأفراح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محمود الشهرزوريّ الإشراقيّ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القديم الأزليّ الدائم السرمديّ المتعالي بجلال أحديثّه عن أحداق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تواريخ الحكماء الأقدمين و الفلاسفة المتألهين من اليونانيّين و المصرييّن مما يجب على المستبصر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مشهود يراه الغافلون و يقرءه العاقلون ما شكر الرب بأفضل من الصبر ولا أرضاه كالرضي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بعون اللّه و حسن توفيقه و صلّى اللّه على نبيّه محمّد و آله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يني جامع استانبول تحت رقم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التاريخيّة في المتحف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bookmarkStart w:id="456" w:name="pg15566_197642"/>
    </w:p>
    <w:p>
      <w:pPr>
        <w:pStyle w:val="BookText"/>
        <w:rPr/>
      </w:pPr>
      <w:bookmarkEnd w:id="4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7" w:name="__RefHeading___Toc9564845_2142443653"/>
      <w:bookmarkStart w:id="458" w:name="_Toc163"/>
      <w:bookmarkEnd w:id="457"/>
      <w:r>
        <w:rPr>
          <w:rtl w:val="true"/>
        </w:rPr>
        <w:t>المحتسب في النحو</w:t>
      </w:r>
      <w:r>
        <w:rPr>
          <w:rtl w:val="true"/>
        </w:rPr>
        <w:t>...(</w:t>
      </w:r>
      <w:r>
        <w:rPr>
          <w:rtl w:val="true"/>
        </w:rPr>
        <w:t>نجو</w:t>
      </w:r>
      <w:r>
        <w:rPr>
          <w:rtl w:val="true"/>
        </w:rPr>
        <w:t>)</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 في النحو</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طاهر بن أحمد الجوهريّ الديلميّ البغداديّ الشهير بابن بابشاذ النحوىّ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الحسن طاهر بن أحمد بن بابشاذ النحويّ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علم مستنبط بالقياس و الاستقراء من كتاب اللّه سبحانه و الكلام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منها معرفة عشرة أشياء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 الفعل و الحرف و الرفع و النصب و الجرّ و الجزم و العامل و التابع و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القدر كاف في معرفة الخط من هذه المقدمة المختصرة لمن أراد الاقتصاد و معرفة ما لايسع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المقدمة المحسبة تصنيف أبي الحسن طاهر بن أحمد بن بابشاذ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نسخها لثلاث خلون من شهر ربيع الأوّل سنة أربع و أربعين و خمسمائة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تحت رقم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فهرس المخطوطات اللغويّة في المتحف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459" w:name="pg15566_197643"/>
    </w:p>
    <w:p>
      <w:pPr>
        <w:pStyle w:val="BookText"/>
        <w:rPr/>
      </w:pPr>
      <w:bookmarkEnd w:id="4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0" w:name="__RefHeading___Toc9564847_2142443653"/>
      <w:bookmarkStart w:id="461" w:name="_Toc164"/>
      <w:bookmarkEnd w:id="460"/>
      <w:r>
        <w:rPr>
          <w:rtl w:val="true"/>
        </w:rPr>
        <w:t>أقضية رسول اللّه صلی اللّه علیه و آله</w:t>
      </w:r>
      <w:r>
        <w:rPr>
          <w:rtl w:val="true"/>
        </w:rPr>
        <w:t>...(</w:t>
      </w:r>
      <w:r>
        <w:rPr>
          <w:rtl w:val="true"/>
        </w:rPr>
        <w:t>فقه</w:t>
      </w:r>
      <w:r>
        <w:rPr>
          <w:rtl w:val="true"/>
        </w:rPr>
        <w:t>)</w:t>
      </w:r>
      <w:bookmarkEnd w:id="46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فرج القرطبيّ المالكيّ المعروف بابن الطلاع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كما حمد نفسه و أضعاف ما حمده خلقه حتى يغني حمدهم و يبقى حمده لا إله إلّا اللّه وحده هذا كتاب أذكر فيه إن شاء اللّه أقضية رسول اللّه صلی اللّه علیه و آله ، التي قضى بها إذا أمر بالقضاء فيها إذ لايحلّ لمن تقلّد الحكم بين الناس أن يحكم إلّا بما أمر اللّه عزّ و جلّ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ماانتهى إليّ من أسانيدهم و روايتهم على حساب الاجتهاد و اللّه الموفّق لاربّ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بحمد اللّه تعالى و حسن توفيقه على يد الفقير إلى اللّه تعالى الراجي عفو ربّه الكريم عمر بن علي بن حجّاج بن عبدالعظيم القطرصي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الفراغ منه يوم الإثنين المبارك لثلاث عشر من شهر جمادي الأوّل من شهور عام خمس عشر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لاله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تحت رقم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462" w:name="pg15566_197644"/>
    </w:p>
    <w:p>
      <w:pPr>
        <w:pStyle w:val="BookText"/>
        <w:rPr/>
      </w:pPr>
      <w:bookmarkEnd w:id="4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3" w:name="__RefHeading___Toc9564849_2142443653"/>
      <w:bookmarkStart w:id="464" w:name="_Toc165"/>
      <w:bookmarkEnd w:id="463"/>
      <w:r>
        <w:rPr>
          <w:rtl w:val="true"/>
        </w:rPr>
        <w:t>أسماء الصحابة الرواة و لما لكلّ واحد منهم من العدد</w:t>
      </w:r>
      <w:r>
        <w:rPr>
          <w:rtl w:val="true"/>
        </w:rPr>
        <w:t>...(</w:t>
      </w:r>
      <w:r>
        <w:rPr>
          <w:rtl w:val="true"/>
        </w:rPr>
        <w:t>رجال</w:t>
      </w:r>
      <w:r>
        <w:rPr>
          <w:rtl w:val="true"/>
        </w:rPr>
        <w:t>)</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الصحابة الرواة و لما لكلّ واحد منهم من العدد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علي بن أحمد بن عبداللّه الظاهريّ، الأندلسيّ المعروف بابن 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علي بن أحمد بن سعيد بن حزم اليزيديّ الأندلسيّ الظاهريّ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عن النبيّ صلی اللّه علیه و آله من الصحابة رضوان اللّه عليهم حديثاً فما فرقه ممّن نقل إلينا الحديث عنهم على مراتبهم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الأُلوف منهم ثمّ أصحاب ألفين ثمّ أصحاب الألف 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الرواة من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للحافظ أبي محمّد على بن أحمد بن عبداللّه بن سعيد بن حزم بن غالب بن صالح بن خلف بن سعدان بن شعبان بن يزيد الأندلسيّ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فهرس المخطوطات المصوّرة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465" w:name="pg15566_197645"/>
    </w:p>
    <w:p>
      <w:pPr>
        <w:pStyle w:val="BookText"/>
        <w:rPr/>
      </w:pPr>
      <w:bookmarkEnd w:id="4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6" w:name="__RefHeading___Toc9564851_2142443653"/>
      <w:bookmarkStart w:id="467" w:name="_Toc166"/>
      <w:bookmarkEnd w:id="466"/>
      <w:r>
        <w:rPr>
          <w:rtl w:val="true"/>
        </w:rPr>
        <w:t>تعريف أهل التقديس بمن وصف بالتدليس</w:t>
      </w:r>
      <w:r>
        <w:rPr>
          <w:rtl w:val="true"/>
        </w:rPr>
        <w:t>...(</w:t>
      </w:r>
      <w:r>
        <w:rPr>
          <w:rtl w:val="true"/>
        </w:rPr>
        <w:t>رجال</w:t>
      </w:r>
      <w:r>
        <w:rPr>
          <w:rtl w:val="true"/>
        </w:rPr>
        <w:t>)</w:t>
      </w:r>
      <w:bookmarkEnd w:id="46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بن محمّد بن محمّد العسقلانيّ المعروف بابن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المنزه عن النقائص بالتسبيح و التقديس و الصلاة و السلام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معرفة مراتب الموصوفين بالتدليس في أسانيد الحديث النبويّ لخّصتها في هذه الأوراق لتحفظ و هي مستمدّة من جامع التحصيل للإمام صلاح الدين العلائيّ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فاعلم لي هذا الذي عندي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مؤلّفه فسح اللّه في أجله و أبقاه علّقت هذه النبذة في شهور سنة خمسة عشر و ثمانمائة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بحمد اللّه وعونه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أبي بكر بن خالد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يوم الأحد الخامس و العشرين من شهور شوّال المبارك سنة إثنتين و خمسين و ثمانمائة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كوبريلي تحت رقم </w:t>
      </w:r>
      <w:r>
        <w:rPr>
          <w:rFonts w:eastAsia="Amiri" w:cs="Amiri" w:ascii="Amiri" w:hAnsi="Amiri"/>
          <w:color w:val="111111"/>
          <w:sz w:val="28"/>
          <w:szCs w:val="28"/>
          <w:lang w:bidi="ar-SA"/>
        </w:rPr>
        <w:t>2/1591</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فهرس المخطوطات المصوّرة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الضوء اللامع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مفتاح السعادة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468" w:name="pg15566_197646"/>
    </w:p>
    <w:p>
      <w:pPr>
        <w:pStyle w:val="BookText"/>
        <w:rPr/>
      </w:pPr>
      <w:bookmarkEnd w:id="4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9" w:name="__RefHeading___Toc9564853_2142443653"/>
      <w:bookmarkStart w:id="470" w:name="_Toc167"/>
      <w:bookmarkEnd w:id="469"/>
      <w:r>
        <w:rPr>
          <w:rtl w:val="true"/>
        </w:rPr>
        <w:t xml:space="preserve">البيتوتة </w:t>
      </w:r>
      <w:r>
        <w:rPr>
          <w:rtl w:val="true"/>
        </w:rPr>
        <w:t>(</w:t>
      </w:r>
      <w:r>
        <w:rPr>
          <w:rtl w:val="true"/>
        </w:rPr>
        <w:t xml:space="preserve">من حديث ابن السراج الثقفيّ </w:t>
      </w:r>
      <w:r>
        <w:rPr>
          <w:rtl w:val="true"/>
        </w:rPr>
        <w:t>)...(</w:t>
      </w:r>
      <w:r>
        <w:rPr>
          <w:rtl w:val="true"/>
        </w:rPr>
        <w:t>حدیث</w:t>
      </w:r>
      <w:r>
        <w:rPr>
          <w:rtl w:val="true"/>
        </w:rPr>
        <w:t>)</w:t>
      </w:r>
      <w:bookmarkEnd w:id="470"/>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محمّد بن إسحاق بن إبراهيم بن مهران المعروف بابن السراج الثقفىّ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الإمام حافظ العصر أمير المؤمنين في الحديث ، أبو الفضل أحمد بن علي بن حجر العسقلانيّ الشافعيّ بقرائتي عليه في جمادى الأُولى سنة خمسين و ثمانمائة قال قرائة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إسحاق بن إبراهيم السرّاج الثقفيّ ، فيما قرأت عليه في شهور سنة إثنتي عشرة و ثلاثمائة فاقرّ 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حديث سمعته منه بسنده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 في يوم السبت رابع عشر محرّم الحرام سنة أربع و ستّين و ثمانمائة و كتب يوسف بن شاهین سبط ابن حجر العسقلانيّ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يليه سماعات و قراءات منها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ذلك كتبه أحمد بن علي بن حجر عفى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كوبريلي تحت رقم </w:t>
      </w:r>
      <w:r>
        <w:rPr>
          <w:rFonts w:eastAsia="Amiri" w:cs="Amiri" w:ascii="Amiri" w:hAnsi="Amiri"/>
          <w:color w:val="111111"/>
          <w:sz w:val="28"/>
          <w:szCs w:val="28"/>
          <w:lang w:bidi="ar-SA"/>
        </w:rPr>
        <w:t>12/1584</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المخطوطات المصوّرة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الوافي بالوفيات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471" w:name="pg15566_197647"/>
    </w:p>
    <w:p>
      <w:pPr>
        <w:pStyle w:val="BookText"/>
        <w:rPr/>
      </w:pPr>
      <w:bookmarkEnd w:id="4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2" w:name="__RefHeading___Toc9564855_2142443653"/>
      <w:bookmarkStart w:id="473" w:name="_Toc168"/>
      <w:bookmarkEnd w:id="472"/>
      <w:r>
        <w:rPr>
          <w:rtl w:val="true"/>
        </w:rPr>
        <w:t>كتاب في الأدب</w:t>
      </w:r>
      <w:r>
        <w:rPr>
          <w:rtl w:val="true"/>
        </w:rPr>
        <w:t>...(</w:t>
      </w:r>
      <w:r>
        <w:rPr>
          <w:rtl w:val="true"/>
        </w:rPr>
        <w:t>أدب</w:t>
      </w:r>
      <w:r>
        <w:rPr>
          <w:rtl w:val="true"/>
        </w:rPr>
        <w:t>)</w:t>
      </w:r>
      <w:bookmarkEnd w:id="473"/>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و السلام على سيّدنا محمّد و آله أجمعين و بعد فهذه اسلاك نظمت بها درراً منثورة و عقود حلّيتها بلاّلي من الفرائد مشهورة أردت بها تزيين نفسي و من رام اقتنائها من أبناء 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قصدت جمعة من كتب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قسمته إلى ثلاث أقسام بها يكون الإتمام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قال بعض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عمود اليقين و نافي الشكّ به تعرف الحقوق و تحفظ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7067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74" w:name="__RefHeading___Toc9564857_2142443653"/>
      <w:bookmarkStart w:id="475" w:name="_Toc169"/>
      <w:bookmarkEnd w:id="474"/>
      <w:r>
        <w:rPr>
          <w:rtl w:val="true"/>
        </w:rPr>
        <w:t xml:space="preserve">المبسوط </w:t>
      </w:r>
      <w:r>
        <w:rPr>
          <w:rtl w:val="true"/>
        </w:rPr>
        <w:t>(</w:t>
      </w:r>
      <w:r>
        <w:rPr>
          <w:rtl w:val="true"/>
        </w:rPr>
        <w:t xml:space="preserve">ج </w:t>
      </w:r>
      <w:r>
        <w:rPr/>
        <w:t>2</w:t>
      </w:r>
      <w:r>
        <w:rPr>
          <w:rtl w:val="true"/>
        </w:rPr>
        <w:t>)...(</w:t>
      </w:r>
      <w:r>
        <w:rPr>
          <w:rtl w:val="true"/>
        </w:rPr>
        <w:t>فقه</w:t>
      </w:r>
      <w:r>
        <w:rPr>
          <w:rtl w:val="true"/>
        </w:rPr>
        <w:t>)</w:t>
      </w:r>
      <w:bookmarkEnd w:id="475"/>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جعفر، محمّد بن الحسن بن على الطوسيّ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 الأوّل، أوّل الموجود من كتاب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و من قال لا يحكم بعلمه لا يمكن التوكيل من ذلك ولا يحكم له بالوكالة حتّى يقيم البيّئة على وكالته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476" w:name="pg15566_197648"/>
    </w:p>
    <w:p>
      <w:pPr>
        <w:pStyle w:val="BookText"/>
        <w:rPr/>
      </w:pPr>
      <w:bookmarkEnd w:id="476"/>
      <w:r>
        <w:rPr>
          <w:rFonts w:ascii="Amiri" w:hAnsi="Amiri" w:eastAsia="Amiri" w:cs="Amiri"/>
          <w:color w:val="111111"/>
          <w:sz w:val="28"/>
          <w:sz w:val="28"/>
          <w:szCs w:val="28"/>
          <w:rtl w:val="true"/>
          <w:lang w:bidi="ar-SA"/>
        </w:rPr>
        <w:t xml:space="preserve">و هو مطابق للصفحة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الكتاب المطبوع في ايران من ثمانية أجزاء بتصحيح السيّد محمّد تقي الكشفيّ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 الجزء الثاني من كتاب المبسوط بحمد اللّه و حسن توفيقه و هو السدس منه كتبه شمس المعالي بن علي بن محمّد المحمّدي في المحرم سنة سبع و خمسمائة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الثالث منه و هو كتاب المساقاة إن 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في 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7" w:name="__RefHeading___Toc9564859_2142443653"/>
      <w:bookmarkStart w:id="478" w:name="_Toc170"/>
      <w:bookmarkEnd w:id="477"/>
      <w:r>
        <w:rPr>
          <w:rtl w:val="true"/>
        </w:rPr>
        <w:t>تمام فصيح الكلام</w:t>
      </w:r>
      <w:r>
        <w:rPr>
          <w:rtl w:val="true"/>
        </w:rPr>
        <w:t>...(</w:t>
      </w:r>
      <w:r>
        <w:rPr>
          <w:rtl w:val="true"/>
        </w:rPr>
        <w:t>لغة</w:t>
      </w:r>
      <w:r>
        <w:rPr>
          <w:rtl w:val="true"/>
        </w:rPr>
        <w:t>)</w:t>
      </w:r>
      <w:bookmarkEnd w:id="47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أحمد بن فارس بن زكريّا بن محمّد بن حبيب الرازيّ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و به نستعين و صلّى اللّه على محمّد و آله أجمعين قال أحمد بن فارس هذا كتاب تمام فصيح الكلام و أوّله باب فعلت بفتح العين تقول عتبت على الرجل أعتب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فارس بن زكريّا هذا آخر ما أردت إثباته في هذا الباب ولم أعن أن أبا العبّاس قصّر عنه لكن المشيخة آثروا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أحمد بن فارس بن زكريّا بخطّه في شهر رمضان سنة ثلاث و تسعين و ثلاثمائة بالمحمّديّة </w:t>
      </w:r>
      <w:bookmarkStart w:id="479" w:name="pg15566_197649"/>
    </w:p>
    <w:p>
      <w:pPr>
        <w:pStyle w:val="BookText"/>
        <w:rPr/>
      </w:pPr>
      <w:bookmarkEnd w:id="479"/>
      <w:r>
        <w:rPr>
          <w:rFonts w:ascii="Amiri" w:hAnsi="Amiri" w:eastAsia="Amiri" w:cs="Amiri"/>
          <w:color w:val="111111"/>
          <w:sz w:val="28"/>
          <w:sz w:val="28"/>
          <w:szCs w:val="28"/>
          <w:rtl w:val="true"/>
          <w:lang w:bidi="ar-SA"/>
        </w:rPr>
        <w:t xml:space="preserve">و فرغ من نسخ هذه النسخة بخطّ مؤلّفها ياقوت بكرة الأحد سابع ربيع الآخر سنة ست عشر و ستمائة بمرو الشاهجان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ياقوت بن عبداللّه الروميّ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من هذه النسخة صبح الخميس الثاني و العشرين من ربيع الآخر من سنة ألف و ثلاثمائة و ثمان و ثلاثين بالنجف محمّد بن طاهر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بغداد تحت رقم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فهرس المخطوطات اللغويّة في المتحف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أنباه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0" w:name="__RefHeading___Toc9564861_2142443653"/>
      <w:bookmarkStart w:id="481" w:name="_Toc171"/>
      <w:bookmarkEnd w:id="480"/>
      <w:r>
        <w:rPr>
          <w:rtl w:val="true"/>
        </w:rPr>
        <w:t>الحدود في النحو</w:t>
      </w:r>
      <w:r>
        <w:rPr>
          <w:rtl w:val="true"/>
        </w:rPr>
        <w:t>...(</w:t>
      </w:r>
      <w:r>
        <w:rPr>
          <w:rtl w:val="true"/>
        </w:rPr>
        <w:t>نحو</w:t>
      </w:r>
      <w:r>
        <w:rPr>
          <w:rtl w:val="true"/>
        </w:rPr>
        <w:t>)</w:t>
      </w:r>
      <w:bookmarkEnd w:id="48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عيسى بن علي بن عبداللّه الرمّانيّ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باب الحمد لمعاني الأسماء التي يحتاج إليها في النحو و هي القياس و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اجتماعها في الحكم كالجمع بين الإسم و الفعل و الرفع بعامل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كتاب الحدود المستنسخ عن خط عمر بن أبي عمر السجري و أصله الذي قرأه على مصنّفه علي بن عيسى الرمانيّ و كتبه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منه عن خط ياقوت الحمويّ محمّد بن طاهر السماويّ في النجف سنة ألف و ثلاثمائة و ثمان و ثلاثين حامداً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 xml:space="preserve">. </w:t>
      </w:r>
      <w:bookmarkStart w:id="482" w:name="pg15566_197650"/>
    </w:p>
    <w:p>
      <w:pPr>
        <w:pStyle w:val="BookText"/>
        <w:rPr/>
      </w:pPr>
      <w:bookmarkEnd w:id="4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بغداد تحت رقم عام </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اللغويّة فى المتحف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أنباه الرواة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9564863_2142443653"/>
      <w:bookmarkStart w:id="484" w:name="_Toc172"/>
      <w:bookmarkEnd w:id="483"/>
      <w:r>
        <w:rPr>
          <w:rtl w:val="true"/>
        </w:rPr>
        <w:t>ترجمة الّإمام أمير المؤمنين علي بن أبي طالب علیه السلام</w:t>
      </w:r>
      <w:r>
        <w:rPr>
          <w:rtl w:val="true"/>
        </w:rPr>
        <w:t>...(</w:t>
      </w:r>
      <w:r>
        <w:rPr>
          <w:rtl w:val="true"/>
        </w:rPr>
        <w:t>تراجم</w:t>
      </w:r>
      <w:r>
        <w:rPr>
          <w:rtl w:val="true"/>
        </w:rPr>
        <w:t>)</w:t>
      </w:r>
      <w:bookmarkEnd w:id="484"/>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يكن الكتاب موضوعاً لهذه الترجمة وحدها ؛ بل أنّه استلّ من كتاب التراجم و قد رتّب مؤلّفه المترجمين على حروف الهجاء ، فمن سبقت ترجمته ترجمة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سعيد ، علي بن سليمان، علي بن شاكر، علي بن شيبان، ويلي ترجمة علي بن شيبان ترجمه الإمام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و اسمه عبد مناف بن عبد المطلب و اسمه شيبه بن هاشم 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محمّد عبد الكريم بن حمزة عن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المؤلّف عن أبي الفتح يوسف بن عبد الواحد بن ماهان و أبي القاسم بن الحصين و أبو غالب بن البنا و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 ترجمة الإمام ترجمة علي بن طاهر و غيره إلى أن يصل إلى ترجمة علي بن محمّد بن خلف بن موسی أبو الحسن البغداديّ</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سطر من الورقة ماقبل الأخيرة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قراءة عليه في جمادي الأُولى من سنة إحدى و تسعين و خمسمائة</w:t>
      </w:r>
      <w:r>
        <w:rPr>
          <w:rFonts w:eastAsia="Amiri" w:cs="Amiri" w:ascii="Amiri" w:hAnsi="Amiri"/>
          <w:color w:val="111111"/>
          <w:sz w:val="28"/>
          <w:szCs w:val="28"/>
          <w:rtl w:val="true"/>
          <w:lang w:bidi="ar-SA"/>
        </w:rPr>
        <w:t xml:space="preserve">». </w:t>
      </w:r>
      <w:bookmarkStart w:id="485" w:name="pg15566_197651"/>
    </w:p>
    <w:p>
      <w:pPr>
        <w:pStyle w:val="BookText"/>
        <w:rPr/>
      </w:pPr>
      <w:bookmarkEnd w:id="485"/>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6" w:name="__RefHeading___Toc9564865_2142443653"/>
      <w:bookmarkStart w:id="487" w:name="_Toc173"/>
      <w:bookmarkEnd w:id="486"/>
      <w:r>
        <w:rPr>
          <w:rtl w:val="true"/>
        </w:rPr>
        <w:t>منازل الحروف</w:t>
      </w:r>
      <w:r>
        <w:rPr>
          <w:rtl w:val="true"/>
        </w:rPr>
        <w:t>...(</w:t>
      </w:r>
      <w:r>
        <w:rPr>
          <w:rtl w:val="true"/>
        </w:rPr>
        <w:t>نحو</w:t>
      </w:r>
      <w:r>
        <w:rPr>
          <w:rtl w:val="true"/>
        </w:rPr>
        <w:t>)</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الحروف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عيسى بن علي بن عبداللّه الرمانيّ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عيسى كتاب منازل الحروف اللامات إثنتا عشرة لام الابتداء نحو قولك لزيد 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قال أنت طالق إن كملت زيداً فعلى الترقب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بخط ياقوت عن خط عمر بن أبي عمر السجستانيّ بمرو الشاهجان و كتبه محمّد بن طاهر السماويّ في النجف لثلاثة بقين من جمادي الثانية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قراءة كتبت بخط الحمويّ ياقوت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السماويّ أيضاً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بغداد تحت رقم عام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w:t>
      </w:r>
      <w:r>
        <w:rPr>
          <w:rFonts w:ascii="Amiri" w:hAnsi="Amiri" w:eastAsia="Amiri" w:cs="Amiri"/>
          <w:color w:val="111111"/>
          <w:sz w:val="28"/>
          <w:sz w:val="28"/>
          <w:szCs w:val="28"/>
          <w:rtl w:val="true"/>
          <w:lang w:bidi="ar-SA"/>
        </w:rPr>
        <w:t>، فهرس المخطوطات اللغويّة في المتحف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أنباه الرواة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bookmarkStart w:id="488" w:name="pg15566_197652"/>
    </w:p>
    <w:p>
      <w:pPr>
        <w:pStyle w:val="BookText"/>
        <w:rPr/>
      </w:pPr>
      <w:bookmarkEnd w:id="4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9" w:name="__RefHeading___Toc9564867_2142443653"/>
      <w:bookmarkStart w:id="490" w:name="_Toc174"/>
      <w:bookmarkEnd w:id="489"/>
      <w:r>
        <w:rPr>
          <w:rtl w:val="true"/>
        </w:rPr>
        <w:t>أربعون حديثاً</w:t>
      </w:r>
      <w:r>
        <w:rPr>
          <w:rtl w:val="true"/>
        </w:rPr>
        <w:t>...(</w:t>
      </w:r>
      <w:r>
        <w:rPr>
          <w:rtl w:val="true"/>
        </w:rPr>
        <w:t>حدیث</w:t>
      </w:r>
      <w:r>
        <w:rPr>
          <w:rtl w:val="true"/>
        </w:rPr>
        <w:t>)</w:t>
      </w:r>
      <w:bookmarkEnd w:id="490"/>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قيّوم السموات و الأرضين مدبّر الخلائق أجمعين باعث الرسل صلواة اللّه و سلامه عليهم إلى المكلّفين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استخرت اللّه في جمع أربعين حديثاً اقتداء بهؤلاء الأئمة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رأيت جمع أربعين هي أهمّ من هذا كلّه و هي أربعون حديثاً مشتملة على ذلك و كلّ حدیث منها قاعدة عظيمة من قواعد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 قال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بعون الملك الوهّاب على يد أحقر الطلاب عبدالقادر الماثليّ الأردبيليّ في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ه و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محرّم اللّهمّ اغفر لكاتبه و لمصنّفه و لجميع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1" w:name="__RefHeading___Toc9564869_2142443653"/>
      <w:bookmarkStart w:id="492" w:name="_Toc175"/>
      <w:bookmarkEnd w:id="491"/>
      <w:r>
        <w:rPr>
          <w:rtl w:val="true"/>
        </w:rPr>
        <w:t>إجازة القميّ إلى السيّد محمّد باقر الشفتيّ</w:t>
      </w:r>
      <w:r>
        <w:rPr>
          <w:rtl w:val="true"/>
        </w:rPr>
        <w:t>...(</w:t>
      </w:r>
      <w:r>
        <w:rPr>
          <w:rtl w:val="true"/>
        </w:rPr>
        <w:t>علوم الحديث</w:t>
      </w:r>
      <w:r>
        <w:rPr>
          <w:rtl w:val="true"/>
        </w:rPr>
        <w:t>)</w:t>
      </w:r>
      <w:bookmarkEnd w:id="492"/>
    </w:p>
    <w:p>
      <w:pPr>
        <w:pStyle w:val="BookText"/>
        <w:rPr/>
      </w:pPr>
      <w:r>
        <w:rPr>
          <w:rFonts w:ascii="Amiri" w:hAnsi="Amiri" w:eastAsia="Amiri" w:cs="Amiri"/>
          <w:color w:val="111111"/>
          <w:sz w:val="28"/>
          <w:sz w:val="28"/>
          <w:szCs w:val="28"/>
          <w:rtl w:val="true"/>
          <w:lang w:bidi="ar-SA"/>
        </w:rPr>
        <w:t>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أبي القاسم بن المولى محمّد حسن الجيلانيّ القميّ المعروف بالميرزا القمىّ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نقي الموسويّ الشفتيّ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حجّة الإسلام بيد آبادي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93" w:name="pg15566_197653"/>
    </w:p>
    <w:p>
      <w:pPr>
        <w:pStyle w:val="BookText"/>
        <w:rPr/>
      </w:pPr>
      <w:bookmarkEnd w:id="493"/>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 الصلاة على رسول اللّه و على آله أولياء اللّه و أصحابه المرضيّين أصفياء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استجازني الولد الأعزّ الأمجد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المرحوم المبرور السيّد محمّد نقي السيّد باقر الموسويّ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المرحوم البحّاثة الشيخ آغا بزرك الطهرانيّ على ظهر الورقة الأُولى منه و بخطه بعض الملاحظات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أوّلاً و آخراً و ظاهراً و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تحرير ذلك ليلة عيد الفطر من شهور سنة ألف و مائتين و خمس عشر و كتبه الأقلّ الأفقر إلى ربّه الدائم القائم ابن الحسن الجيلانيّ أبو القاسم نزيل دار الإيمان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كاشف الغطاء النجف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4" w:name="__RefHeading___Toc9564871_2142443653"/>
      <w:bookmarkStart w:id="495" w:name="_Toc176"/>
      <w:bookmarkEnd w:id="494"/>
      <w:r>
        <w:rPr>
          <w:rtl w:val="true"/>
        </w:rPr>
        <w:t xml:space="preserve">من أمالي المدينيّ </w:t>
      </w:r>
      <w:r>
        <w:rPr>
          <w:rtl w:val="true"/>
        </w:rPr>
        <w:t>(</w:t>
      </w:r>
      <w:r>
        <w:rPr>
          <w:rtl w:val="true"/>
        </w:rPr>
        <w:t xml:space="preserve">مجلس </w:t>
      </w:r>
      <w:r>
        <w:rPr/>
        <w:t>25</w:t>
      </w:r>
      <w:r>
        <w:rPr>
          <w:rtl w:val="true"/>
        </w:rPr>
        <w:t>)...(</w:t>
      </w:r>
      <w:r>
        <w:rPr>
          <w:rtl w:val="true"/>
        </w:rPr>
        <w:t>حدیث</w:t>
      </w:r>
      <w:r>
        <w:rPr>
          <w:rtl w:val="true"/>
        </w:rPr>
        <w:t>)</w:t>
      </w:r>
      <w:bookmarkEnd w:id="495"/>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موسى محمّد بن عمر بن أحمد بن عمر بن محمّد المدينيّ الأصبهانيّ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سيّدنا و مولانا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الشهير بابن البارزيّ الجهنيّ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الحافظ أبو موسى محمّد بن أبي بكر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الجزء و الحمد 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ظهر الورقة الأُولى و الأخيرة عدّة قراءات منها قراءة بتاريخ سنة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 xml:space="preserve">. </w:t>
      </w:r>
      <w:bookmarkStart w:id="496" w:name="pg15566_197654"/>
    </w:p>
    <w:p>
      <w:pPr>
        <w:pStyle w:val="BookText"/>
        <w:rPr/>
      </w:pPr>
      <w:bookmarkEnd w:id="4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كوبريلي استانبول تحت رقم </w:t>
      </w:r>
      <w:r>
        <w:rPr>
          <w:rFonts w:eastAsia="Amiri" w:cs="Amiri" w:ascii="Amiri" w:hAnsi="Amiri"/>
          <w:color w:val="111111"/>
          <w:sz w:val="28"/>
          <w:szCs w:val="28"/>
          <w:lang w:bidi="ar-SA"/>
        </w:rPr>
        <w:t>9/1584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7" w:name="__RefHeading___Toc9564873_2142443653"/>
      <w:bookmarkStart w:id="498" w:name="_Toc177"/>
      <w:bookmarkEnd w:id="497"/>
      <w:r>
        <w:rPr>
          <w:rtl w:val="true"/>
        </w:rPr>
        <w:t xml:space="preserve">حرز الأمانيّ و وجه التهانيّ </w:t>
      </w:r>
      <w:r>
        <w:rPr>
          <w:rtl w:val="true"/>
        </w:rPr>
        <w:t>(</w:t>
      </w:r>
      <w:r>
        <w:rPr>
          <w:rtl w:val="true"/>
        </w:rPr>
        <w:t>القصيدة الشاطبيّة</w:t>
      </w:r>
      <w:r>
        <w:rPr>
          <w:rtl w:val="true"/>
        </w:rPr>
        <w:t>)...(</w:t>
      </w:r>
      <w:r>
        <w:rPr>
          <w:rtl w:val="true"/>
        </w:rPr>
        <w:t xml:space="preserve">علوم </w:t>
      </w:r>
      <w:r>
        <w:rPr>
          <w:rtl w:val="true"/>
        </w:rPr>
        <w:t>(</w:t>
      </w:r>
      <w:r>
        <w:rPr>
          <w:rtl w:val="true"/>
        </w:rPr>
        <w:t>القرآن</w:t>
      </w:r>
      <w:r>
        <w:rPr>
          <w:rtl w:val="true"/>
        </w:rPr>
        <w:t>)</w:t>
      </w:r>
      <w:bookmarkEnd w:id="498"/>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قاسم بن فبرة بن خلف بن أحمد الرعينيّ الأندلسيّ الشاطبيّ الضرير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بدأت ببسم اللّه في النظم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رحماناً رحيماً و موئلاً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كتابة هذه النسخة الشريفة يوم السبت المبارك من شهر ذي الحجّة المبارك سنة ألف و مائة و تسعة و ستين على يد أضعف العباد إبراهيم بن الحاجّ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bookmarkStart w:id="499" w:name="pg15566_197655"/>
    </w:p>
    <w:p>
      <w:pPr>
        <w:pStyle w:val="BookText"/>
        <w:rPr/>
      </w:pPr>
      <w:bookmarkEnd w:id="4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0" w:name="__RefHeading___Toc9564875_2142443653"/>
      <w:bookmarkStart w:id="501" w:name="_Toc178"/>
      <w:bookmarkEnd w:id="500"/>
      <w:r>
        <w:rPr>
          <w:rtl w:val="true"/>
        </w:rPr>
        <w:t>الأحكام في النجوم</w:t>
      </w:r>
      <w:r>
        <w:rPr>
          <w:rtl w:val="true"/>
        </w:rPr>
        <w:t>...(</w:t>
      </w:r>
      <w:r>
        <w:rPr>
          <w:rtl w:val="true"/>
        </w:rPr>
        <w:t xml:space="preserve">فلك </w:t>
      </w:r>
      <w:r>
        <w:rPr>
          <w:rtl w:val="true"/>
        </w:rPr>
        <w:t>)</w:t>
      </w:r>
      <w:bookmarkEnd w:id="50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عثمان، سهل بن بشر بن هاني البغداديّ الهرويّ الإسرائيليّ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سيّدنا محمّد و على آله و صحبه و سلّم قال سهل بن بشر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البروج الإثني عشر منها ستة ذكور و ستة أناث فالحمل ذكر نهاري و الثور انثى ليلي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 و آخر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السعود في البرج الثاني بين الطالع أو تنظر إليه أو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دارالكتب المصريّة القاهره تحت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2" w:name="__RefHeading___Toc9564877_2142443653"/>
      <w:bookmarkStart w:id="503" w:name="_Toc179"/>
      <w:bookmarkEnd w:id="502"/>
      <w:r>
        <w:rPr>
          <w:rtl w:val="true"/>
        </w:rPr>
        <w:t>فهرس مخطوطات دار الكتب الظاهريّة</w:t>
      </w:r>
      <w:r>
        <w:rPr>
          <w:rtl w:val="true"/>
        </w:rPr>
        <w:t>...(</w:t>
      </w:r>
      <w:r>
        <w:rPr>
          <w:rtl w:val="true"/>
        </w:rPr>
        <w:t>فهارس</w:t>
      </w:r>
      <w:r>
        <w:rPr>
          <w:rtl w:val="true"/>
        </w:rPr>
        <w:t>)</w:t>
      </w:r>
      <w:bookmarkEnd w:id="50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السجلّ الأساس للمخطوطات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احتوى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سجلّت فيها عناوين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صورت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ورقة ضمت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من المخطوطات أيضاً </w:t>
      </w:r>
      <w:r>
        <w:rPr>
          <w:rFonts w:eastAsia="Amiri" w:cs="Amiri" w:ascii="Amiri" w:hAnsi="Amiri"/>
          <w:color w:val="111111"/>
          <w:sz w:val="28"/>
          <w:szCs w:val="28"/>
          <w:rtl w:val="true"/>
          <w:lang w:bidi="ar-SA"/>
        </w:rPr>
        <w:t xml:space="preserve">). </w:t>
      </w:r>
      <w:bookmarkStart w:id="504" w:name="pg15566_197656"/>
    </w:p>
    <w:p>
      <w:pPr>
        <w:pStyle w:val="BookText"/>
        <w:rPr/>
      </w:pPr>
      <w:bookmarkEnd w:id="5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5" w:name="__RefHeading___Toc9564879_2142443653"/>
      <w:bookmarkStart w:id="506" w:name="_Toc180"/>
      <w:bookmarkEnd w:id="505"/>
      <w:r>
        <w:rPr>
          <w:rtl w:val="true"/>
        </w:rPr>
        <w:t xml:space="preserve">فضائل أمير المؤمنين علي بن أبي طالب علیه السلام </w:t>
      </w:r>
      <w:r>
        <w:rPr>
          <w:rtl w:val="true"/>
        </w:rPr>
        <w:t>(</w:t>
      </w:r>
      <w:r>
        <w:rPr>
          <w:rtl w:val="true"/>
        </w:rPr>
        <w:t>ج</w:t>
      </w:r>
      <w:r>
        <w:rPr/>
        <w:t>1</w:t>
      </w:r>
      <w:r>
        <w:rPr>
          <w:rtl w:val="true"/>
        </w:rPr>
        <w:t>-</w:t>
      </w:r>
      <w:r>
        <w:rPr/>
        <w:t>2</w:t>
      </w:r>
      <w:r>
        <w:rPr>
          <w:rtl w:val="true"/>
        </w:rPr>
        <w:t>)...(</w:t>
      </w:r>
      <w:r>
        <w:rPr>
          <w:rtl w:val="true"/>
        </w:rPr>
        <w:t>حدیث</w:t>
      </w:r>
      <w:r>
        <w:rPr>
          <w:rtl w:val="true"/>
        </w:rPr>
        <w:t>)</w:t>
      </w:r>
      <w:bookmarkEnd w:id="506"/>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 أحمد بن محمّد بن حنبل البغداديّ صاحب المذهب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أبي عبد الرحمن، عبداللّه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الصفحه الأُولى، و أوّل الموجود من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قميص بثلاثة دراهم فلمّا عرفه لم يشتر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أوّل الجزء الثاني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الجزء الثاني من فضائل أمير المؤمنين علي بن أبي طالب علیه السلام عن عبداللّه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عبدالرحمن عبداللّه بن أحمد بن حنبل قال حدّثني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بالحديث التالي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أنّ رسول اللّه صلّى اللّه عليه كان إذا أراد سفراً قال اللّهمّ بك أصول و بك أحلّ و بك أسير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السيّد عبد العزيز الطباطبائي أكثر أحاديث هذا الكتاب على أوراق نفس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السيّد شهاب الدين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507" w:name="pg15566_197657"/>
    </w:p>
    <w:p>
      <w:pPr>
        <w:pStyle w:val="BookText"/>
        <w:rPr/>
      </w:pPr>
      <w:bookmarkEnd w:id="5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9564881_2142443653"/>
      <w:bookmarkStart w:id="509" w:name="_Toc181"/>
      <w:bookmarkEnd w:id="508"/>
      <w:r>
        <w:rPr>
          <w:rtl w:val="true"/>
        </w:rPr>
        <w:t xml:space="preserve">عين المعاني في تفسير السبع المثاني </w:t>
      </w:r>
      <w:r>
        <w:rPr>
          <w:rtl w:val="true"/>
        </w:rPr>
        <w:t>(</w:t>
      </w:r>
      <w:r>
        <w:rPr>
          <w:rtl w:val="true"/>
        </w:rPr>
        <w:t xml:space="preserve">ج </w:t>
      </w:r>
      <w:r>
        <w:rPr/>
        <w:t>1</w:t>
      </w:r>
      <w:r>
        <w:rPr>
          <w:rtl w:val="true"/>
        </w:rPr>
        <w:t>)...(</w:t>
      </w:r>
      <w:r>
        <w:rPr>
          <w:rtl w:val="true"/>
        </w:rPr>
        <w:t>تفسير القرآن</w:t>
      </w:r>
      <w:r>
        <w:rPr>
          <w:rtl w:val="true"/>
        </w:rPr>
        <w:t>)</w:t>
      </w:r>
      <w:bookmarkEnd w:id="50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طيفور السجاونديّ الغزنويّ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الإنسان علّمه البيان من جوهر الجهل حباه و من نهية النهية أنهاه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فها نحن أوّلاً معشر الحيارى في الليلة الظلماء على الرملة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عنى من عنى بجمع هذا الكتاب بعد استجماع أسباب لا يسع المؤلّف إغفالها ولا المصنّف إهمالها فمنها تمهيد قواعد العربيّة و تحديد العوارض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في القيامة خطيبان عيسى بما ذكرنا و إبليس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وَعَدَكُمْ وَعْدَ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فينقطع عيسى بصدقه في الدنيا دون إبليس لكذبه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 بحمداللّه وعونه و توفيقه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فؤاد سيّد في فهرس المخطوطات المصوّرة و قال أنّه كتب في القرن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مراد ملّا استانبول تحت 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القرّاء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0" w:name="__RefHeading___Toc9564883_2142443653"/>
      <w:bookmarkStart w:id="511" w:name="_Toc182"/>
      <w:bookmarkEnd w:id="510"/>
      <w:r>
        <w:rPr>
          <w:rtl w:val="true"/>
        </w:rPr>
        <w:t xml:space="preserve">عين المعاني في تفسير السبع المثاني </w:t>
      </w:r>
      <w:r>
        <w:rPr>
          <w:rtl w:val="true"/>
        </w:rPr>
        <w:t>(</w:t>
      </w:r>
      <w:r>
        <w:rPr>
          <w:rtl w:val="true"/>
        </w:rPr>
        <w:t xml:space="preserve">ج </w:t>
      </w:r>
      <w:r>
        <w:rPr/>
        <w:t>2</w:t>
      </w:r>
      <w:r>
        <w:rPr>
          <w:rtl w:val="true"/>
        </w:rPr>
        <w:t>)...(</w:t>
      </w:r>
      <w:r>
        <w:rPr>
          <w:rtl w:val="true"/>
        </w:rPr>
        <w:t>تفسير القرآن</w:t>
      </w:r>
      <w:r>
        <w:rPr>
          <w:rtl w:val="true"/>
        </w:rPr>
        <w:t>)</w:t>
      </w:r>
      <w:bookmarkEnd w:id="5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 xml:space="preserve">. </w:t>
      </w:r>
      <w:bookmarkStart w:id="512" w:name="pg15566_197658"/>
    </w:p>
    <w:p>
      <w:pPr>
        <w:pStyle w:val="BookText"/>
        <w:rPr/>
      </w:pPr>
      <w:bookmarkEnd w:id="512"/>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الانعام ثلاثة آلاف و اثنتان و خمسون كلمة و اثنا عشر ألفاً و أربعمائة و اثنان و عشرون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آخر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بحمداللّه وعونه و صلواته على سيّدنا محمّد و آله و سلّم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مع الجزء الأوّل السابق بخط واحد و ضمّ في مجلّد واحد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مراد ملّا استانبول تحت 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3" w:name="__RefHeading___Toc9564885_2142443653"/>
      <w:bookmarkStart w:id="514" w:name="_Toc183"/>
      <w:bookmarkEnd w:id="513"/>
      <w:r>
        <w:rPr>
          <w:rtl w:val="true"/>
        </w:rPr>
        <w:t xml:space="preserve">كتاب التعازي </w:t>
      </w:r>
      <w:r>
        <w:rPr>
          <w:rtl w:val="true"/>
        </w:rPr>
        <w:t>(</w:t>
      </w:r>
      <w:r>
        <w:rPr>
          <w:rtl w:val="true"/>
        </w:rPr>
        <w:t xml:space="preserve">ج </w:t>
      </w:r>
      <w:r>
        <w:rPr/>
        <w:t>1</w:t>
      </w:r>
      <w:r>
        <w:rPr>
          <w:rtl w:val="true"/>
        </w:rPr>
        <w:t xml:space="preserve"> - </w:t>
      </w:r>
      <w:r>
        <w:rPr/>
        <w:t>2</w:t>
      </w:r>
      <w:r>
        <w:rPr>
          <w:rtl w:val="true"/>
        </w:rPr>
        <w:t>)...(</w:t>
      </w:r>
      <w:r>
        <w:rPr>
          <w:rtl w:val="true"/>
        </w:rPr>
        <w:t>حدیث</w:t>
      </w:r>
      <w:r>
        <w:rPr>
          <w:rtl w:val="true"/>
        </w:rPr>
        <w:t>)</w:t>
      </w:r>
      <w:bookmarkEnd w:id="51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بن عبداللّه بن أبي سيف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القاسم علي بن أحمد بن محمّد بن البريّ البندار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علي بن محمّد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آخر الجزء الأوّل سماعات منها سماع من الشيخ أبي القاسم علي بن البريّ المذكور في رجب سنة اثنين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الثاني من أجزاء الشيخ يتلوه إن شاء اللّه و به القوّة في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محمّد المدايني قال حدّثني شيخ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515" w:name="pg15566_197659"/>
    </w:p>
    <w:p>
      <w:pPr>
        <w:pStyle w:val="BookText"/>
        <w:rPr/>
      </w:pPr>
      <w:bookmarkEnd w:id="5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6" w:name="__RefHeading___Toc9564887_2142443653"/>
      <w:bookmarkStart w:id="517" w:name="_Toc184"/>
      <w:bookmarkEnd w:id="516"/>
      <w:r>
        <w:rPr>
          <w:rtl w:val="true"/>
        </w:rPr>
        <w:t>و شاح دمية القصر و لقاح روضة العصر</w:t>
      </w:r>
      <w:r>
        <w:rPr>
          <w:rtl w:val="true"/>
        </w:rPr>
        <w:t>...(</w:t>
      </w:r>
      <w:r>
        <w:rPr>
          <w:rtl w:val="true"/>
        </w:rPr>
        <w:t>أدب</w:t>
      </w:r>
      <w:r>
        <w:rPr>
          <w:rtl w:val="true"/>
        </w:rPr>
        <w:t>)</w:t>
      </w:r>
      <w:bookmarkEnd w:id="51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زيد بن محمّد بن الحسين بن سليمان الأنصاريّ البيهقىّ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الفتوح البغداديّ المولد التنوخيّ ، الجاهريّ من أهل التعرّف و التصوّف و التفرّع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الحاجّ خليفة في 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أشعار أهل عصره بعد دمية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الدمية لأبي الحسن علي بن حسن الباخرزيّ المقتول سنة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الآخر، ينتهي بترجمة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 و اسمه محمّد بن الحسن بن بندار من أهل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تفرّد في زمانه بالقراءآت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فهرس المخطوطات المصوّرة لفؤاد سيّد عند و صفه أنّه مخطوط من القرن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حسين جلبي تركيا تحت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bookmarkStart w:id="518" w:name="pg15566_197660"/>
    </w:p>
    <w:p>
      <w:pPr>
        <w:pStyle w:val="BookText"/>
        <w:rPr/>
      </w:pPr>
      <w:bookmarkEnd w:id="5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9" w:name="__RefHeading___Toc9564889_2142443653"/>
      <w:bookmarkStart w:id="520" w:name="_Toc185"/>
      <w:bookmarkEnd w:id="519"/>
      <w:r>
        <w:rPr>
          <w:rtl w:val="true"/>
        </w:rPr>
        <w:t>مجموع فيه</w:t>
      </w:r>
      <w:r>
        <w:rPr>
          <w:rtl w:val="true"/>
        </w:rPr>
        <w:t>:</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غيث الأدب الذي انسجم في شرح لامية العجم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أبى التقى ، محمّد بن موسى بن عيسى الدميريّ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شرح صدر من تأدّب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قدر من تأهّل للعلم و تأهّب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القصيدة الموسومة بلامية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شرحها أوحد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صلاح الدين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فاستخرت اللّه سبحانه و تعالى وله الخيرة في تلخيصه و تهذيبه سالكاً في طريقته في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آخر ما أردناه تلخيصه من كتاب غيث الأدب الذي انسجم في شرح لامية العجم للشيخ صلاح الدين خليل بن أيبك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هذا الكتاب شيخ كمال الدين الدميريّ، كانت مدّة تلخيصه أربعة أيّام من ربيع الأوّل من شهور سنة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 رسماً بعون اللّه على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أحمد بن يوسف الملقّب بالمحروق في اليوم التاسع من شهر ذي القعدة الحرام الذي هو من شهور سنة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 من هجرة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7186</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bookmarkStart w:id="521" w:name="pg15566_197661"/>
    </w:p>
    <w:p>
      <w:pPr>
        <w:pStyle w:val="BookText"/>
        <w:rPr/>
      </w:pPr>
      <w:bookmarkEnd w:id="52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لامية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الدين أبي إسماعيل الحسين بن علي الطغرائيّ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مطلع القصيدة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الرأي صانتني عن 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الفّضل زانتني لدى العطل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رشحوك لأمرٍ إن فطنت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فارباً بنفسك أن ترعى مع الهمل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ناسخ هذه القصيدة هو صالح بن أحمد بن يوسف الذي استنسخ الكتاب السابق الذكر لاتحاد الخطّ و الموضوع و بنفس المجموعة سنة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7186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2" w:name="__RefHeading___Toc9564891_2142443653"/>
      <w:bookmarkStart w:id="523" w:name="_Toc186"/>
      <w:bookmarkEnd w:id="522"/>
      <w:r>
        <w:rPr>
          <w:rtl w:val="true"/>
        </w:rPr>
        <w:t>كتاب فى آلات الساعات التي تسمّى رخامات</w:t>
      </w:r>
      <w:r>
        <w:rPr>
          <w:rtl w:val="true"/>
        </w:rPr>
        <w:t>...(</w:t>
      </w:r>
      <w:r>
        <w:rPr>
          <w:rtl w:val="true"/>
        </w:rPr>
        <w:t>هيئة</w:t>
      </w:r>
      <w:r>
        <w:rPr>
          <w:rtl w:val="true"/>
        </w:rPr>
        <w:t>)</w:t>
      </w:r>
      <w:bookmarkEnd w:id="52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ثابت بن قرة بن مروان بن ثابت الحرانيّ الصابيّ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أبي الحسن ثابت بن قرة رحمة اللّه في آلات الساعات التي تسمّى رخامات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آلات الساعات التي يرسم خطوط ساعاتها في سطح ما معلوم أي سطح كان و يكون على سطحها مقياس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انقصها من تسعين جزواً و أجعل ما بقي جيباً و أضربه في إثني عشر و أقسم ما اجتمع على ما كنت حفظت فما خرج فهو أصابع الظلّ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ذيل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جميع ذلك من دستور أبي الحسن ثابت بن قرّة الذي بخطه و كتب إبراهيم بن هلال بن إبراهيم بن زهرون في ذي الحجة سنة سبعين و ثلثمائة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دارالكتب المصريّة تحت رقم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الأنباء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حديث أبي الحسن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عبداللّه بن محمّد بن عبدالعزيز بن المرزبان بن سابور البغويّ المعروف بابن بنت منيع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الجعد بن عبيد الهاشميّ الجوهريّ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أبو أحمد عبد الوهّاب بن أبي منصور علي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شعبة عن قتادة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السابع من أصل الصريفينيّ و يتلوه في الثامن إن شاء اللّه تعالى من أخبار سعد بن إبراهيم بن عبدالرحمن بن عوف و الحمد للّه و صلواته على نبيّه محمّد و آله</w:t>
      </w:r>
      <w:r>
        <w:rPr>
          <w:rFonts w:eastAsia="Amiri" w:cs="Amiri" w:ascii="Amiri" w:hAnsi="Amiri"/>
          <w:color w:val="111111"/>
          <w:sz w:val="28"/>
          <w:szCs w:val="28"/>
          <w:rtl w:val="true"/>
          <w:lang w:bidi="ar-SA"/>
        </w:rPr>
        <w:t xml:space="preserve">». </w:t>
      </w:r>
      <w:bookmarkStart w:id="524" w:name="pg15566_197663"/>
    </w:p>
    <w:p>
      <w:pPr>
        <w:pStyle w:val="BookText"/>
        <w:rPr/>
      </w:pPr>
      <w:bookmarkEnd w:id="524"/>
      <w:r>
        <w:rPr>
          <w:rFonts w:ascii="IRNazanin" w:hAnsi="IRNazanin" w:eastAsia="IRNazanin"/>
          <w:color w:val="111111"/>
          <w:sz w:val="28"/>
          <w:sz w:val="28"/>
          <w:szCs w:val="28"/>
          <w:rtl w:val="true"/>
          <w:lang w:bidi="fa-IR"/>
        </w:rPr>
        <w:t>بذیله سماع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جميع هذا الجزء الثامن بعده علي أبي محمّد الصريفينيّ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في يوم الإثنين مستهلّ شهر رمضان من سنة سبع و ستين و أربعمائة نقلته من خط أبو القاسم بن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سماعات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ميزان الإعتدال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5" w:name="__RefHeading___Toc9564893_2142443653"/>
      <w:bookmarkStart w:id="526" w:name="_Toc187"/>
      <w:bookmarkEnd w:id="525"/>
      <w:r>
        <w:rPr>
          <w:rtl w:val="true"/>
        </w:rPr>
        <w:t xml:space="preserve">من حديث أبي الحسن الجوهريّ </w:t>
      </w:r>
      <w:r>
        <w:rPr>
          <w:rtl w:val="true"/>
        </w:rPr>
        <w:t>(</w:t>
      </w:r>
      <w:r>
        <w:rPr>
          <w:rtl w:val="true"/>
        </w:rPr>
        <w:t xml:space="preserve">من جزء </w:t>
      </w:r>
      <w:r>
        <w:rPr/>
        <w:t>8</w:t>
      </w:r>
      <w:r>
        <w:rPr>
          <w:rtl w:val="true"/>
        </w:rPr>
        <w:t xml:space="preserve"> </w:t>
      </w:r>
      <w:r>
        <w:rPr>
          <w:rtl w:val="true"/>
        </w:rPr>
        <w:t>إلى</w:t>
      </w:r>
      <w:r>
        <w:rPr/>
        <w:t>10</w:t>
      </w:r>
      <w:r>
        <w:rPr>
          <w:rtl w:val="true"/>
        </w:rPr>
        <w:t>)...(</w:t>
      </w:r>
      <w:r>
        <w:rPr>
          <w:rtl w:val="true"/>
        </w:rPr>
        <w:t>حدیث</w:t>
      </w:r>
      <w:r>
        <w:rPr>
          <w:rtl w:val="true"/>
        </w:rPr>
        <w:t>)</w:t>
      </w:r>
      <w:bookmarkEnd w:id="526"/>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أبو أحمد عبدالوهّاب بن أبي منصور علي بن علي بن عبيداللّه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سعد بن إبراهيم بن عبدالرحمان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آخر الجزء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العاشر من أصل الصريفينيّ و يتلوه في الحادي عشر من حديث أبي خيثمة زهير بن معاوية بن خديج الجعفيّ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ذيله سماع بتاريخ سنة ثلاث و ستين و أربعمائة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w:t>
      </w:r>
      <w:r>
        <w:rPr>
          <w:rFonts w:eastAsia="Amiri" w:cs="Amiri" w:ascii="Amiri" w:hAnsi="Amiri"/>
          <w:color w:val="111111"/>
          <w:sz w:val="28"/>
          <w:szCs w:val="28"/>
          <w:rtl w:val="true"/>
          <w:lang w:bidi="ar-SA"/>
        </w:rPr>
        <w:t xml:space="preserve">). </w:t>
      </w:r>
      <w:bookmarkStart w:id="527" w:name="pg15566_197664"/>
    </w:p>
    <w:p>
      <w:pPr>
        <w:pStyle w:val="BookText"/>
        <w:rPr/>
      </w:pPr>
      <w:bookmarkEnd w:id="5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8" w:name="__RefHeading___Toc9564895_2142443653"/>
      <w:bookmarkStart w:id="529" w:name="_Toc188"/>
      <w:bookmarkEnd w:id="528"/>
      <w:r>
        <w:rPr>
          <w:rtl w:val="true"/>
        </w:rPr>
        <w:t xml:space="preserve">من حديث أبي الحسن الجوهريّ </w:t>
      </w:r>
      <w:r>
        <w:rPr>
          <w:rtl w:val="true"/>
        </w:rPr>
        <w:t>(</w:t>
      </w:r>
      <w:r>
        <w:rPr>
          <w:rtl w:val="true"/>
        </w:rPr>
        <w:t xml:space="preserve">من جزء </w:t>
      </w:r>
      <w:r>
        <w:rPr/>
        <w:t>11</w:t>
      </w:r>
      <w:r>
        <w:rPr>
          <w:rtl w:val="true"/>
        </w:rPr>
        <w:t xml:space="preserve"> </w:t>
      </w:r>
      <w:r>
        <w:rPr>
          <w:rtl w:val="true"/>
        </w:rPr>
        <w:t xml:space="preserve">إلى </w:t>
      </w:r>
      <w:r>
        <w:rPr/>
        <w:t>14</w:t>
      </w:r>
      <w:r>
        <w:rPr>
          <w:rtl w:val="true"/>
        </w:rPr>
        <w:t xml:space="preserve"> )...(</w:t>
      </w:r>
      <w:r>
        <w:rPr>
          <w:rtl w:val="true"/>
        </w:rPr>
        <w:t>حدیث</w:t>
      </w:r>
      <w:r>
        <w:rPr>
          <w:rtl w:val="true"/>
        </w:rPr>
        <w:t>)</w:t>
      </w:r>
      <w:bookmarkEnd w:id="529"/>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أبو أحمد عبدالوهّاب بن أبي منصور علي بن علي بن عبيداللّه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خثيمة زهير بن معاوية بن خديج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آخر الجزء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البغويّ أخبرت أنّ مولد على بن الجعد سنة أربع و ثلاثين و مائة و توفي يوم السبت في رجب لست ليال بقين من الشهر سنة ثلاثين و مائتين و قد استكمل ستّاً و تسعين سنة و أحسبه قد كان دخل في سبع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حديث علي بن الجعد الجوهريّ جمع البغويّ و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تعليقه لنفسه محمّد بن النجّار البغداديّ بثغر حلب المحروس في يوم الخميس لخمس ليال مضين من جمادي الآخرة سنة خمس و عشرين و ستمائة و وافقه أيار الروميّ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الأجزاء السابقة كلّها بخطّ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30" w:name="__RefHeading___Toc9564897_2142443653"/>
      <w:bookmarkStart w:id="531" w:name="_Toc189"/>
      <w:bookmarkEnd w:id="530"/>
      <w:r>
        <w:rPr>
          <w:rtl w:val="true"/>
        </w:rPr>
        <w:t xml:space="preserve">أعيان العصر و أعوان النصر </w:t>
      </w:r>
      <w:r>
        <w:rPr>
          <w:rtl w:val="true"/>
        </w:rPr>
        <w:t>(</w:t>
      </w:r>
      <w:r>
        <w:rPr>
          <w:rtl w:val="true"/>
        </w:rPr>
        <w:t xml:space="preserve">ج </w:t>
      </w:r>
      <w:r>
        <w:rPr/>
        <w:t>3</w:t>
      </w:r>
      <w:r>
        <w:rPr>
          <w:rtl w:val="true"/>
        </w:rPr>
        <w:t>)...(</w:t>
      </w:r>
      <w:r>
        <w:rPr>
          <w:rtl w:val="true"/>
        </w:rPr>
        <w:t>تراجم</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العصر و أعوان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الصفا صلاح الدين، خليل بن أيبك بن عبداللّه الصفديّ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32" w:name="pg15566_197665"/>
    </w:p>
    <w:p>
      <w:pPr>
        <w:pStyle w:val="BookText"/>
        <w:rPr/>
      </w:pPr>
      <w:bookmarkEnd w:id="532"/>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الإمام العالم الفاضل العلاّمة أوحد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الصفا صلاح الدين بن خليل الصفديّ متّع اللّه ببقائه و أدام عزّه و نعمائة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حمزة بن أحمد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الثالث من كتاب أعيان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عطيّة بن إسماعيل بن عبدالوهّاب، يتلو الجزء الثالث علي بن إبراهيم و الحمد للّه حقّ حمده و صلاته على سيّدنا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فهرس المخطوطات المصوّرة أنّه كتب في سنة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عاشور أفندي الآستانة تحت رقم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فهرس المخطوطات المصوّرة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النجوم الزاهره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الدرر الكامنة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33" w:name="__RefHeading___Toc9564899_2142443653"/>
      <w:bookmarkStart w:id="534" w:name="_Toc190"/>
      <w:bookmarkEnd w:id="533"/>
      <w:r>
        <w:rPr>
          <w:rtl w:val="true"/>
        </w:rPr>
        <w:t xml:space="preserve">الوافي بالوفيات </w:t>
      </w:r>
      <w:r>
        <w:rPr>
          <w:rtl w:val="true"/>
        </w:rPr>
        <w:t>(</w:t>
      </w:r>
      <w:r>
        <w:rPr>
          <w:rtl w:val="true"/>
        </w:rPr>
        <w:t xml:space="preserve">ج </w:t>
      </w:r>
      <w:r>
        <w:rPr/>
        <w:t>4</w:t>
      </w:r>
      <w:r>
        <w:rPr>
          <w:rtl w:val="true"/>
        </w:rPr>
        <w:t xml:space="preserve"> )...(</w:t>
      </w:r>
      <w:r>
        <w:rPr>
          <w:rtl w:val="true"/>
        </w:rPr>
        <w:t>تراجم</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الصف صلاح الدين، خليل بن أيبك بن عبداللّه الشافعيّ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منه تراجم الأعيان من الصحابة و التابعين و الملوك و الأمراء و القضاة و العمّال و القرّاء و المحدّثين و الفقهاء و الصلحاء و الأولياء و النحاة و الأدباء </w:t>
      </w:r>
      <w:bookmarkStart w:id="535" w:name="pg15566_197666"/>
    </w:p>
    <w:p>
      <w:pPr>
        <w:pStyle w:val="BookText"/>
        <w:rPr/>
      </w:pPr>
      <w:bookmarkEnd w:id="535"/>
      <w:r>
        <w:rPr>
          <w:rFonts w:ascii="Amiri" w:hAnsi="Amiri" w:eastAsia="Amiri" w:cs="Amiri"/>
          <w:color w:val="111111"/>
          <w:sz w:val="28"/>
          <w:sz w:val="28"/>
          <w:szCs w:val="28"/>
          <w:rtl w:val="true"/>
          <w:lang w:bidi="ar-SA"/>
        </w:rPr>
        <w:t>و الشعراء و الأطباء و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رتّبه على 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ألحق بكلّ حرف من عرف بكنيته أو 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الألقاب من حرف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عبدالرحمن بن مسعود بن أحمد سعد الدين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سلمان بن عامر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أواسط 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في وضع الكتاب في كيفيّة النسخ أنّ النسخة هي مسودّة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نور عثمانيّة استانبول تحت رقم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الدرر الكامنة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6" w:name="__RefHeading___Toc9564901_2142443653"/>
      <w:bookmarkStart w:id="537" w:name="_Toc191"/>
      <w:bookmarkEnd w:id="536"/>
      <w:r>
        <w:rPr>
          <w:rtl w:val="true"/>
        </w:rPr>
        <w:t>تحديد نهايات الأماكن لتصحيح مسافات المساكن</w:t>
      </w:r>
      <w:r>
        <w:rPr>
          <w:rtl w:val="true"/>
        </w:rPr>
        <w:t>...(</w:t>
      </w:r>
      <w:r>
        <w:rPr>
          <w:rtl w:val="true"/>
        </w:rPr>
        <w:t>هيئة</w:t>
      </w:r>
      <w:r>
        <w:rPr>
          <w:rtl w:val="true"/>
        </w:rPr>
        <w:t>)</w:t>
      </w:r>
      <w:bookmarkEnd w:id="53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الريحان، محمّد بن أحمد البيرونيّ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الريحان محمّد بن أحمد البيرونيّ في تحديد نهايات الأماكن لتصحيح مسافات 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العقول محتاجة إلى الاستمداد و النفوس غير مستغنية عن الاسترفاد فاخلق بي أن أعرض ما يخطر بالبال من استنباط فنّ أو 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لما تقرّب من مرضاته و يبعد عن سخطاته بمنّه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w:t>
      </w:r>
      <w:bookmarkStart w:id="538" w:name="pg15566_197667"/>
    </w:p>
    <w:p>
      <w:pPr>
        <w:pStyle w:val="BookText"/>
        <w:rPr/>
      </w:pPr>
      <w:bookmarkEnd w:id="538"/>
      <w:r>
        <w:rPr>
          <w:rFonts w:ascii="Amiri" w:hAnsi="Amiri" w:eastAsia="Amiri" w:cs="Amiri"/>
          <w:color w:val="111111"/>
          <w:sz w:val="28"/>
          <w:sz w:val="28"/>
          <w:szCs w:val="28"/>
          <w:rtl w:val="true"/>
          <w:lang w:bidi="ar-SA"/>
        </w:rPr>
        <w:t xml:space="preserve">تحديد نهايات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فرغت منه بغزنة لسبع بقين من رجب سنة ست عشر و أربعمائة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دارالكتب المصريّة تحت 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الأنباء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39" w:name="__RefHeading___Toc9564903_2142443653"/>
      <w:bookmarkStart w:id="540" w:name="_Toc192"/>
      <w:bookmarkEnd w:id="539"/>
      <w:r>
        <w:rPr>
          <w:rtl w:val="true"/>
        </w:rPr>
        <w:t>غاية الانتفاع في معرفة الدائر و فضله و السمت من قبل الارتفاع</w:t>
      </w:r>
      <w:r>
        <w:rPr>
          <w:rtl w:val="true"/>
        </w:rPr>
        <w:t>...(</w:t>
      </w:r>
      <w:r>
        <w:rPr>
          <w:rtl w:val="true"/>
        </w:rPr>
        <w:t>هيئة</w:t>
      </w:r>
      <w:r>
        <w:rPr>
          <w:rtl w:val="true"/>
        </w:rPr>
        <w:t>)</w:t>
      </w:r>
      <w:bookmarkEnd w:id="540"/>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عبدالرحمن بن يونس بن عبدالأعلى المنجّم المصريّ الشهير بابن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مبدع ما صنع و متقن ما اخترع و المظهر من بدائع صنائعه ما تفرّق في الوجود و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فإنّه لمّا كان علم المواقيت من العلوم المتعيّن تدريسها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أُحرّر جداولاً يحصل بها في هذا الفنّ عظيم الاكتساب و سمّيتها غاية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يتوصل بها إلى ما تدعوا إليه الضرورة من علم الأوقات بارتفاع الشمس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أقسمه على جيب تمام الميل يحصل جيب تمام فضل الدائر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دارالكتب المصريّة تحت 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541" w:name="pg15566_197668"/>
    </w:p>
    <w:p>
      <w:pPr>
        <w:pStyle w:val="BookText"/>
        <w:rPr/>
      </w:pPr>
      <w:bookmarkEnd w:id="5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2" w:name="__RefHeading___Toc9564905_2142443653"/>
      <w:bookmarkStart w:id="543" w:name="_Toc193"/>
      <w:bookmarkEnd w:id="542"/>
      <w:r>
        <w:rPr>
          <w:rtl w:val="true"/>
        </w:rPr>
        <w:t>مجموع فيه</w:t>
      </w:r>
      <w:r>
        <w:rPr>
          <w:rtl w:val="true"/>
        </w:rPr>
        <w:t>:</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إيضاح مسيرات القمر الدوريّة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ثابت بن قرة بن مروان بن ثابت الحرّانيّ الصابيّ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لأبي الحسن ثابت بن قرّة رحمة اللّه في إيضاح الوجه الذي ذكر بطليموس انّ به استخرج من تقدّمه مسيرات القمر الدوريّة و هي المستوية كل زمانين متساويين فإنّ كلّ واحد من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القمر المستوي في الطول في اليوم الواحد معلوماً ثمّ قول أبي الحسن ثابت بن قرة في إيضاح الوجه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 من نسخة لأبي الحسن ثابت بن قرّه رحمة اللّه لم تكن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دارالكتب المصريّة تحت رقم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تاريخ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عيون الأنباء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عمل شكل مجسّم ذي أربع عشرة قاعدة تحيط به كرة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ثابت بن قرّة بن مروان بن ثابت الحرانيّ الصابيّ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44" w:name="pg15566_197669"/>
    </w:p>
    <w:p>
      <w:pPr>
        <w:pStyle w:val="BookText"/>
        <w:rPr/>
      </w:pPr>
      <w:bookmarkEnd w:id="544"/>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لأبي الحسن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شكل مجسّم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نبيّن كيف نعمل شكلاً مجسّماً ذا أربع عشرة قاعدة متساوي الأضلاع و الزوايا تحيط به كرة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الشكل لا يكون متشابه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تمرّ بجميع زوايا هذا الشكل المجسّم الذي عملنا و ضلع هذا الشكل ذي الأربع عشرة قاعدة الذي ذكرنا مثل نصف قطر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كتب إبراهيم بن هلال بن إبراهيم بن زهرون الصابيّ الحرانيّ في ذي الحجّة سنة سبعين و ثلاثمائة نسخته من دستور جدّنا أبي الحسن ثابت بن قرّة رحمة اللّه الذي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دارالكتب المصريّة تحت رقم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تاريخ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الأنباء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5" w:name="__RefHeading___Toc9564907_2142443653"/>
      <w:bookmarkStart w:id="546" w:name="_Toc194"/>
      <w:bookmarkEnd w:id="545"/>
      <w:r>
        <w:rPr>
          <w:rtl w:val="true"/>
        </w:rPr>
        <w:t>مختصر كتاب الأمثال</w:t>
      </w:r>
      <w:r>
        <w:rPr>
          <w:rtl w:val="true"/>
        </w:rPr>
        <w:t>...(</w:t>
      </w:r>
      <w:r>
        <w:rPr>
          <w:rtl w:val="true"/>
        </w:rPr>
        <w:t>أدب</w:t>
      </w:r>
      <w:r>
        <w:rPr>
          <w:rtl w:val="true"/>
        </w:rPr>
        <w:t>)</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كتاب الأمثال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مجدالدين، أبي عبداللّه، محمّد بن أحمد بن عمر بن أحمد بن أبي شاكر الحنفيّ 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الإمام العالم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عبداللّه محمّد بن أحمد بن عمر الحنفيّ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عمّ </w:t>
      </w:r>
      <w:bookmarkStart w:id="547" w:name="pg15566_197670"/>
    </w:p>
    <w:p>
      <w:pPr>
        <w:pStyle w:val="BookText"/>
        <w:rPr/>
      </w:pPr>
      <w:bookmarkEnd w:id="547"/>
      <w:r>
        <w:rPr>
          <w:rFonts w:ascii="Amiri" w:hAnsi="Amiri" w:eastAsia="Amiri" w:cs="Amiri"/>
          <w:color w:val="111111"/>
          <w:sz w:val="28"/>
          <w:sz w:val="28"/>
          <w:szCs w:val="28"/>
          <w:rtl w:val="true"/>
          <w:lang w:bidi="ar-SA"/>
        </w:rPr>
        <w:t xml:space="preserve">فيض فضله و إحسانه و خصّ الإنسان بمزيّة نطقه و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فإنّي وقفت على مجموع من الشعر موسوم بالأمثال منسوب إلى اختيار الشريف الرضيّ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آخرما اختاره الشيخ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الأمثال جمع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نسخه محمّد بن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الجمعه خامس رمضان المعظّم سنة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دارالكتب المصريّة تحت رقم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8" w:name="__RefHeading___Toc9564909_2142443653"/>
      <w:bookmarkStart w:id="549" w:name="_Toc195"/>
      <w:bookmarkEnd w:id="548"/>
      <w:r>
        <w:rPr>
          <w:rtl w:val="true"/>
        </w:rPr>
        <w:t>كتاب في الحديث</w:t>
      </w:r>
      <w:r>
        <w:rPr>
          <w:rtl w:val="true"/>
        </w:rPr>
        <w:t>...(</w:t>
      </w:r>
      <w:r>
        <w:rPr>
          <w:rtl w:val="true"/>
        </w:rPr>
        <w:t>حدیث</w:t>
      </w:r>
      <w:r>
        <w:rPr>
          <w:rtl w:val="true"/>
        </w:rPr>
        <w:t>)</w:t>
      </w:r>
      <w:bookmarkEnd w:id="549"/>
    </w:p>
    <w:p>
      <w:pPr>
        <w:pStyle w:val="BookText"/>
        <w:rPr/>
      </w:pPr>
      <w:r>
        <w:rPr>
          <w:rFonts w:ascii="Amiri" w:hAnsi="Amiri" w:eastAsia="Amiri" w:cs="Amiri"/>
          <w:color w:val="111111"/>
          <w:sz w:val="28"/>
          <w:sz w:val="28"/>
          <w:szCs w:val="28"/>
          <w:rtl w:val="true"/>
          <w:lang w:bidi="ar-SA"/>
        </w:rPr>
        <w:t>مجهولة المؤلف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هذا الكتاب هو الإشراف على معرفة الأطراف لأبي القاسم علي بن الحسن بن هبة اللّه الدمشقيّ الشافعيّ المعروف بابن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استفدت ذلك من مقدمة كتاب تحفة الاشراف حيث قال مؤلّفه جمال الدين أبي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رتّبته على نحو ترتيب كتاب أبي القاسم فإنّه أحسن الكلّ ترتيباً و أضفت إلى ذلك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هذا الكتاب على نسق و ترتيب التحفة في ذكر المسانيد و الأحاديث إلّا أنّها مختصرة على الحديث فقط دون زيادة</w:t>
      </w:r>
      <w:r>
        <w:rPr>
          <w:rFonts w:eastAsia="Amiri" w:cs="Amiri" w:ascii="Amiri" w:hAnsi="Amiri"/>
          <w:color w:val="111111"/>
          <w:sz w:val="28"/>
          <w:szCs w:val="28"/>
          <w:rtl w:val="true"/>
          <w:lang w:bidi="ar-SA"/>
        </w:rPr>
        <w:t xml:space="preserve">. </w:t>
      </w:r>
      <w:bookmarkStart w:id="550" w:name="pg15566_197671"/>
    </w:p>
    <w:p>
      <w:pPr>
        <w:pStyle w:val="BookText"/>
        <w:rPr/>
      </w:pPr>
      <w:bookmarkEnd w:id="550"/>
      <w:r>
        <w:rPr>
          <w:rFonts w:ascii="Amiri" w:hAnsi="Amiri" w:eastAsia="Amiri" w:cs="Amiri"/>
          <w:color w:val="111111"/>
          <w:sz w:val="28"/>
          <w:sz w:val="28"/>
          <w:szCs w:val="28"/>
          <w:rtl w:val="true"/>
          <w:lang w:bidi="ar-SA"/>
        </w:rPr>
        <w:t>ناقص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أبيض بن جمال الحميريّ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أنّه وفد استقطعه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مسند الزبيب بن ثعلبة بن عمرو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فهرس المخطوطات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تخريج مسند أبيض بن جمال الحميريّ المازنيّ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دارالكتب الظاهريّة ضمن مجموع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51" w:name="__RefHeading___Toc9564911_2142443653"/>
      <w:bookmarkStart w:id="552" w:name="_Toc196"/>
      <w:bookmarkEnd w:id="551"/>
      <w:r>
        <w:rPr>
          <w:rtl w:val="true"/>
        </w:rPr>
        <w:t xml:space="preserve">النهاية فى مجرّد الفقه و الفتاوى </w:t>
      </w:r>
      <w:r>
        <w:rPr>
          <w:rtl w:val="true"/>
        </w:rPr>
        <w:t>(</w:t>
      </w:r>
      <w:r>
        <w:rPr>
          <w:rtl w:val="true"/>
        </w:rPr>
        <w:t>قطعة منه</w:t>
      </w:r>
      <w:r>
        <w:rPr>
          <w:rtl w:val="true"/>
        </w:rPr>
        <w:t>)...(</w:t>
      </w:r>
      <w:r>
        <w:rPr>
          <w:rtl w:val="true"/>
        </w:rPr>
        <w:t>فقه</w:t>
      </w:r>
      <w:r>
        <w:rPr>
          <w:rtl w:val="true"/>
        </w:rPr>
        <w:t>)</w:t>
      </w:r>
      <w:bookmarkEnd w:id="552"/>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أبي جعفر،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هذه القطعة فى أواخر باب الذبح و كيفيّته و وجوب التسمية من كتاب الصيد و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قصبة أو زجاجة أو حجارة حادّة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مطابق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في بيروت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 من باب دية الجنين و الميّت إذا قطع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الميّت حكم الجنين و ديته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موافق إلى 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 أيضاً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مجهولة الناسخ و التاريخ </w:t>
      </w:r>
      <w:r>
        <w:rPr>
          <w:rFonts w:eastAsia="Amiri" w:cs="Amiri" w:ascii="Amiri" w:hAnsi="Amiri"/>
          <w:color w:val="111111"/>
          <w:sz w:val="28"/>
          <w:szCs w:val="28"/>
          <w:rtl w:val="true"/>
          <w:lang w:bidi="ar-SA"/>
        </w:rPr>
        <w:t xml:space="preserve">. </w:t>
      </w:r>
      <w:bookmarkStart w:id="553" w:name="pg15566_197672"/>
    </w:p>
    <w:p>
      <w:pPr>
        <w:pStyle w:val="BookText"/>
        <w:rPr/>
      </w:pPr>
      <w:bookmarkEnd w:id="553"/>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نسحة دارالكتب الظاهريّة تحت رقم عام </w:t>
      </w:r>
      <w:r>
        <w:rPr>
          <w:rFonts w:eastAsia="Amiri" w:cs="Amiri" w:ascii="Amiri" w:hAnsi="Amiri"/>
          <w:color w:val="111111"/>
          <w:sz w:val="28"/>
          <w:szCs w:val="28"/>
          <w:lang w:bidi="ar-SA"/>
        </w:rPr>
        <w:t>7567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4" w:name="__RefHeading___Toc9564913_2142443653"/>
      <w:bookmarkStart w:id="555" w:name="_Toc197"/>
      <w:bookmarkEnd w:id="554"/>
      <w:r>
        <w:rPr>
          <w:rtl w:val="true"/>
        </w:rPr>
        <w:t>مجموع فيه</w:t>
      </w:r>
      <w:r>
        <w:rPr>
          <w:rtl w:val="true"/>
        </w:rPr>
        <w:t>:</w:t>
      </w:r>
      <w:bookmarkEnd w:id="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مشيخة أبي العبّاس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المخرّج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أبي الفرج عبدالرحمن بن محمّد بن أحمد بن قدامة المقدسيّ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أحمد بن مسعود بن زيد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القاسم الحسين بن أبي الغنائم هبةاللّه بن محفوظ بن الحسين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جمادي الآخرة سنة أربع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الشيخ الرابع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سماع في ثاني ربيع الآخر سنة أربع و سبعين و ستمائة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دارالكتب الظاهريّة ضمن مجموع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فوائد أبي بكر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 محمّد بن بشر الزبيريّ العكريّ </w:t>
      </w:r>
      <w:r>
        <w:rPr>
          <w:rStyle w:val="FootnoteAnchor"/>
          <w:rtl w:val="true"/>
        </w:rPr>
        <w:footnoteReference w:id="74"/>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نصر محمّد بن كلاب رحمة اللّه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محمّد بن بشر الزبيريّ العكريّ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نجز بحمداللّه و منّه و حسن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جميع هذا الجزء بقراءة صاحبه أبي الحسن علي بن المسلم بن محمّد بن فتح السلميّ علي بن أحمد بن منصور الغسانيّ وذلك في صفر من سنة سبع و ستين و أربعمائة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عدّة سماعات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دارالكتب الظاهريّة ضمن مجموع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عبد 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عبدالرزاق بن همام بن نافع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هاشم عيسى بن أحمد بن محمّد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حدّثنا عبدالرزاق عن معمّر عن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الثاني من أمالي عبدالرزاق و صلّى اللّه على محمّد وآله </w:t>
      </w:r>
      <w:bookmarkStart w:id="556" w:name="pg15566_197674"/>
    </w:p>
    <w:p>
      <w:pPr>
        <w:pStyle w:val="BookText"/>
        <w:rPr/>
      </w:pPr>
      <w:bookmarkEnd w:id="556"/>
      <w:r>
        <w:rPr>
          <w:rFonts w:ascii="Amiri" w:hAnsi="Amiri" w:eastAsia="Amiri" w:cs="Amiri"/>
          <w:color w:val="111111"/>
          <w:sz w:val="28"/>
          <w:sz w:val="28"/>
          <w:szCs w:val="28"/>
          <w:rtl w:val="true"/>
          <w:lang w:bidi="ar-SA"/>
        </w:rPr>
        <w:t>و سلّم تسليماً كثيراً و كتبه عبدالرحمن بن إبراهيم بن أحمد بن عبدالرحمن المقدسيّ لنفسه و ذلك في يوم الجمعة العشر الأوّل من المحرم من سنة ثلاث و سبعين و خمسمائة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و قراءات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7" w:name="__RefHeading___Toc9564915_2142443653"/>
      <w:bookmarkStart w:id="558" w:name="_Toc198"/>
      <w:bookmarkEnd w:id="557"/>
      <w:r>
        <w:rPr>
          <w:rtl w:val="true"/>
        </w:rPr>
        <w:t>مجموع فيه</w:t>
      </w:r>
      <w:r>
        <w:rPr>
          <w:rtl w:val="true"/>
        </w:rPr>
        <w:t>:</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أمالي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الحسن بن هبة اللّه الشافعيّ المعروف بابن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الحافظ الثقة أبو القاسم علي بن الحسن بن هبةاللّه الشافعيّ إملاء من لفظه و نحن نسمع في المسجد الجامع بدمشق في يوم الإثنين التاسع من جمادى الآخر سنة ثلاث و أربعين و 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هذا المجلس في ذكر فضائل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أبيات شعريّة في مدح ابن مسعود مطلعها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ابن مسعود محبّ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ظهر الورقة الأُولى و الأخيرة سماع من لفظ ممليه لصاحبه و كاتبه أبي عبداللّه الحسين الأزديّ و ذلك في آخر يوم الإثنين التاسع من جمادىّ الآخرة سنة ثلاث و أربعين و خمسمائة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المنتقى من مسموعات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مسعود عبد الجليل بن محمّد بن كوشاه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الإمام أبا محمود أسعد بن أبي طاهر بن أبي غانم الثقفيّ أخبركم إجازة من إصفهان قال أنبأ الشيخ أبو الفضل جعفر بن عبد الواحد بن محمّد الثقفيّ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و الحمد للّه وحده كتبه محمّد بن إبراهيم بن غنائم بن المهندس الحنفيّ عفا اللّه عنه للإمام العالم المحدّث نور الدين أبي الحسن علي بن مسعود بن نفيس الموصلىّ أبقاه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بذیله سماع تاريخه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إبراهيم بن غنائم بن وافد بن المهندس الحنفيّ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يبدأ بمنتصف الحديث الثامن و الخمسين و أوّل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عمر القطيعيّ و غير واحد إجازة قالوا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الثاني و هو آخر الكتاب فرغ من كتابتها و تخريجها محمّد بن إبراهيم بن غنائم بن وافد ابن المهندس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العشر الأوسط من شعبان المبارك سنة ثلاث و سبعمائة بظاهر دمشق بسفح جبل ماسيون 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سماع بتاريخ يوم السبت العشرين من شعبان المكرّم سنة ثلاث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حديث وكيع بن الجرّاح الرواسيّ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سفيان وكيع بن الجرّاح بن مليح بن عدى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أخبركم الشيخ أبو طاهر بركات بن إبراهيم بن طاهر </w:t>
      </w:r>
      <w:bookmarkStart w:id="559" w:name="pg15566_197677"/>
    </w:p>
    <w:p>
      <w:pPr>
        <w:pStyle w:val="BookText"/>
        <w:rPr/>
      </w:pPr>
      <w:bookmarkEnd w:id="559"/>
      <w:r>
        <w:rPr>
          <w:rFonts w:ascii="Amiri" w:hAnsi="Amiri" w:eastAsia="Amiri" w:cs="Amiri"/>
          <w:color w:val="111111"/>
          <w:sz w:val="28"/>
          <w:sz w:val="28"/>
          <w:szCs w:val="28"/>
          <w:rtl w:val="true"/>
          <w:lang w:bidi="ar-SA"/>
        </w:rPr>
        <w:t xml:space="preserve">القرشيّ الخشوعيّ قراءة عليه و أنت تسمع في يوم الإثنين رابع ذي الحجّة سنة خمس و تسعين و 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حديث وكيع و الحمد للّه ربّ العالمين و صلّى اللّه على سيّدنا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مصوّرعن نسخة دار الكتب الظاهريّة ضمن مجموع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الحنابلة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0" w:name="__RefHeading___Toc9564917_2142443653"/>
      <w:bookmarkStart w:id="561" w:name="_Toc199"/>
      <w:bookmarkEnd w:id="560"/>
      <w:r>
        <w:rPr>
          <w:rtl w:val="true"/>
        </w:rPr>
        <w:t>مجموع فيه</w:t>
      </w:r>
      <w:r>
        <w:rPr>
          <w:rtl w:val="true"/>
        </w:rPr>
        <w:t>:</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تخريج الأحاديث الأربعين في إصطناع المعروف إلى المسلمين و قضاءحوائج الملهوفين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المخرج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أبي محمّد عبد العظيم بن عبد القويّ بن عبد اللّه المنذريّ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شمول فضله و نعمه و جميل إحسانه و عظيم مننه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أحاديث الأربعين التي انتخبها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المنذريّ رحمة اللّه في اصطناع المعروف إلى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الشيخ رحمة اللّه لم يبيّن فيها من خرّجها ولا من أيّ الكتب استحسنها و انتخبها فأردت تخريجها للطلاب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w:t>
      </w:r>
    </w:p>
    <w:p>
      <w:pPr>
        <w:pStyle w:val="BookText"/>
        <w:rPr/>
      </w:pPr>
      <w:r>
        <w:rPr>
          <w:rFonts w:ascii="Amiri" w:hAnsi="Amiri" w:eastAsia="Amiri" w:cs="Amiri"/>
          <w:color w:val="111111"/>
          <w:sz w:val="28"/>
          <w:sz w:val="28"/>
          <w:szCs w:val="28"/>
          <w:rtl w:val="true"/>
          <w:lang w:bidi="ar-SA"/>
        </w:rPr>
        <w:t xml:space="preserve">أتعرّض إلى تضعيف حديث أو تصحيحه ولا تعريف سند ولا ترجيحه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مع كلّ حديث حديثاً يناسبه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مشى مع أخيه في حاجة حتّى يثبتها ثبّت اللّه قدميه على الصراط يوم تزلّ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أحاديث من صحيح البخاري نقدها ابن تيميّة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أبي العبّاس أحمد بن عبد الحليم بن عبدالسلام الحرّانيّ الدمشقيّ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هذه أحاديث يرويها القصاص عن النبي صلی اللّه علیه و آله و بعضها عن اللّه تعالى أجاب عنها شيخ الإسلام أبو العبّاس أحمد بن تيميّة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وسعني سمائي ولا أرضي بل وسعني قلب عبدي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الأحاديث في الصحيح و منها الاراحة للمؤمن دون لقاء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بحمد اللّه و عونه و حسن توفيقه بمنّه و كرمه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ثمانمائة بالمسجد الحرام بمنزل أمير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أجاب عنها تقي الدين أبي العبّاس أحمد بن عبد الحليم بن عبد السلام الحرّانيّ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الشيخ الإمام العالم العلّامة شيخ الإسلام تقي الدين أبو العبّاس أحمد 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السادة العلماء أئمّة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الذي ذكره البخاري مستشهداً به في صحيحه و هو قوله صلى اللّه عليه و آله أنّ اللّه عزّ و جلّ ينادي بصوت يسمعه من بعد كما يسمعه من قرب أنا الملك أنا الديّان 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الحمد للّه ربّ العالمين أصل هذا البيان أن لا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جواب مختصر عن سؤال السائل أخسب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ذلك مبسوطاً في مواضع أخر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نجزت بحمداللّه في نهار الجمعة في عشرين شهر ذي الحجّة الحرام سنة إثني عشر و ثمانمائة و كتب عمر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مجهولة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قال صلی اللّه علیه و آله من عمل بما علم ورّثه اللّه علم مالم يعلم ثمّ اعلم أنّ مراتب السلوك إلى منازل الملوك ثلاثة الإسلام و الإيمان و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خارج عن سمة الدرّة مظلم أسود كالأحجار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اللّه أعلم و صلّى اللّه على سيّدنا محمّد و على آله و صحبه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فضل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أحمد المقرّي الشافعيّ الشهير بالمزيّ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علينا بحفظ كتابه و جعلنا من خواصّه و 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تقرّر عند ذوي الألباب أنّ طلب العلم أشرف صناعة و أنّ تحصيله أسنى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في فضل حملة القرآن كثيرة و إنّما ذكرنا ما ذكرناه من فضائل القرآن لأنّه أوّل شيء يحتاج إليه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كلّ شيء قدير و هو حسبنا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bookmarkStart w:id="562" w:name="pg15566_197681"/>
    </w:p>
    <w:p>
      <w:pPr>
        <w:pStyle w:val="BookText"/>
        <w:rPr/>
      </w:pPr>
      <w:bookmarkEnd w:id="5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3" w:name="__RefHeading___Toc9564919_2142443653"/>
      <w:bookmarkStart w:id="564" w:name="_Toc200"/>
      <w:bookmarkEnd w:id="563"/>
      <w:r>
        <w:rPr>
          <w:rtl w:val="true"/>
        </w:rPr>
        <w:t>كتاب في علم أحكام المواليد</w:t>
      </w:r>
      <w:r>
        <w:rPr>
          <w:rtl w:val="true"/>
        </w:rPr>
        <w:t>...(</w:t>
      </w:r>
      <w:r>
        <w:rPr>
          <w:rtl w:val="true"/>
        </w:rPr>
        <w:t>فلك</w:t>
      </w:r>
      <w:r>
        <w:rPr>
          <w:rtl w:val="true"/>
        </w:rPr>
        <w:t>)</w:t>
      </w:r>
      <w:bookmarkEnd w:id="56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معشر جعفر بن أبي بكر بن محمّد بن محمّد بن محمّد بن الحسين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ممّا جمعه أبي معشر جعفر بن أبي بكر بن محمّد بن محمّد بن محمّد بن الحسين البلخيّ في علم أحكام المواليد في سنة ثلاث عشر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بروج الحمل و 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برج الحمل بيت المرّيخ و شرف الشمس فيه على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من هذه المقدمة أنّ المؤلّف هو غير المعروف بأبي معشر الفلكيّ المسمّى بجعفر بن محمّد بن عمر البلخيّ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البغداديّ في هدية العارفين قد ذكر ثلاث كتب في هذا المعنى لأبي معشر الفلكيّ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كتاب الميل و تحويل سنى المواليد و كتاب المواليد و تحويلها و كتاب المواليد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وصف الأستاذ باول كونتش هذا الكتاب في فهرس معهد المخطوطات، و نسبه لأبي معشر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خلاف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خمس و ثلاثين تقع في مكان مرتفع فان سلمت عاشت اثنين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و اللّه أعلم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 عدّة جداول تنجيميّة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أيا صوفيا تحت رقم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bookmarkStart w:id="565" w:name="pg15566_197682"/>
    </w:p>
    <w:p>
      <w:pPr>
        <w:pStyle w:val="BookText"/>
        <w:rPr/>
      </w:pPr>
      <w:bookmarkEnd w:id="5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6" w:name="__RefHeading___Toc9564921_2142443653"/>
      <w:bookmarkStart w:id="567" w:name="_Toc201"/>
      <w:bookmarkEnd w:id="566"/>
      <w:r>
        <w:rPr>
          <w:rtl w:val="true"/>
        </w:rPr>
        <w:t>جداول في رسم المنحرفات على الحيطان</w:t>
      </w:r>
      <w:r>
        <w:rPr>
          <w:rtl w:val="true"/>
        </w:rPr>
        <w:t>...(</w:t>
      </w:r>
      <w:r>
        <w:rPr>
          <w:rtl w:val="true"/>
        </w:rPr>
        <w:t>فلك</w:t>
      </w:r>
      <w:r>
        <w:rPr>
          <w:rtl w:val="true"/>
        </w:rPr>
        <w:t>)</w:t>
      </w:r>
      <w:bookmarkEnd w:id="56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أحمد بن محمّد الدمشقيّ القاهريّ الشافعيّ المعروف بسبط الماردينيّ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صلّى اللّه على سيّدنا محمّد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فيقول فقير رحمة ربّه محمّد سبط الماردينيّ قد حسبت هذه الجداول في رسم المنحرفات على الحيطان بطريق سهل حسن لم أسبق إليه و هو استخراج بعد سمت فضل الدائر عن خط زوال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نجعله إن شاء اللّه تعالى ثلاثة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517-516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8" w:name="__RefHeading___Toc9564923_2142443653"/>
      <w:bookmarkStart w:id="569" w:name="_Toc202"/>
      <w:bookmarkEnd w:id="568"/>
      <w:r>
        <w:rPr>
          <w:rtl w:val="true"/>
        </w:rPr>
        <w:t xml:space="preserve">الدرّ المصون في علم الكتاب المكنون </w:t>
      </w:r>
      <w:r>
        <w:rPr>
          <w:rtl w:val="true"/>
        </w:rPr>
        <w:t>(</w:t>
      </w:r>
      <w:r>
        <w:rPr>
          <w:rtl w:val="true"/>
        </w:rPr>
        <w:t>إعراب القرآن</w:t>
      </w:r>
      <w:r>
        <w:rPr>
          <w:rtl w:val="true"/>
        </w:rPr>
        <w:t>) (</w:t>
      </w:r>
      <w:r>
        <w:rPr>
          <w:rtl w:val="true"/>
        </w:rPr>
        <w:t xml:space="preserve">ج </w:t>
      </w:r>
      <w:r>
        <w:rPr/>
        <w:t>1</w:t>
      </w:r>
      <w:r>
        <w:rPr>
          <w:rtl w:val="true"/>
        </w:rPr>
        <w:t>)...(</w:t>
      </w:r>
      <w:r>
        <w:rPr>
          <w:rtl w:val="true"/>
        </w:rPr>
        <w:t>علوم القرآن</w:t>
      </w:r>
      <w:r>
        <w:rPr>
          <w:rtl w:val="true"/>
        </w:rPr>
        <w:t>)</w:t>
      </w:r>
      <w:bookmarkEnd w:id="56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العبّاس، أحمد بن يوسف بن عبدالدائم بن محمّد بن مسعود الشافعيّ المعروف بالسمين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70" w:name="pg15566_197683"/>
    </w:p>
    <w:p>
      <w:pPr>
        <w:pStyle w:val="BookText"/>
        <w:rPr/>
      </w:pPr>
      <w:bookmarkEnd w:id="570"/>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أنزل على عبده الكتاب ناطقاً بالحكمة و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فالقرآن أفضل كتب اللّه الجليلة أنزله على خير خلقه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فيطلع من علومه على أهمّها و أكدّها و هي بعد تجويد ألفاظه بالتلاوة خمسة علوم علم الإعراب و علم التصريف و علم اللّغة و علم المعاني و علم البيان و قد أكثر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بالدّر المصون في علم الكتاب المكنون و على اللّه توكّلت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الظرف من الثبوت و الاستقرار و من هنا إلى آخر السورة تقدّم إعراب نظايره و اللّه سبحانه و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 من الدّر المصون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طبقات القرّاء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519-518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1" w:name="__RefHeading___Toc9564925_2142443653"/>
      <w:bookmarkStart w:id="572" w:name="_Toc203"/>
      <w:bookmarkEnd w:id="571"/>
      <w:r>
        <w:rPr>
          <w:rtl w:val="true"/>
        </w:rPr>
        <w:t xml:space="preserve">الدّر المصون في علم الكتاب المكنون </w:t>
      </w:r>
      <w:r>
        <w:rPr>
          <w:rtl w:val="true"/>
        </w:rPr>
        <w:t>(</w:t>
      </w:r>
      <w:r>
        <w:rPr>
          <w:rtl w:val="true"/>
        </w:rPr>
        <w:t xml:space="preserve">ج </w:t>
      </w:r>
      <w:r>
        <w:rPr/>
        <w:t>2</w:t>
      </w:r>
      <w:r>
        <w:rPr>
          <w:rtl w:val="true"/>
        </w:rPr>
        <w:t>)...(</w:t>
      </w:r>
      <w:r>
        <w:rPr>
          <w:rtl w:val="true"/>
        </w:rPr>
        <w:t>علوم القرآن</w:t>
      </w:r>
      <w:r>
        <w:rPr>
          <w:rtl w:val="true"/>
        </w:rPr>
        <w:t>)</w:t>
      </w:r>
      <w:bookmarkEnd w:id="572"/>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مدنيّة و هي مائة و خمسة و سبعون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قوله تعالى من نفس متعلّق بخلقكم فهو في محلّ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من إعراب آخر سورة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هذه القراءة أعجب إليّ لأن جعل </w:t>
      </w:r>
      <w:bookmarkStart w:id="573" w:name="pg15566_197684"/>
    </w:p>
    <w:p>
      <w:pPr>
        <w:pStyle w:val="BookText"/>
        <w:rPr/>
      </w:pPr>
      <w:bookmarkEnd w:id="573"/>
      <w:r>
        <w:rPr>
          <w:rFonts w:ascii="Amiri" w:hAnsi="Amiri" w:eastAsia="Amiri" w:cs="Amiri"/>
          <w:color w:val="111111"/>
          <w:sz w:val="28"/>
          <w:sz w:val="28"/>
          <w:szCs w:val="28"/>
          <w:rtl w:val="true"/>
          <w:lang w:bidi="ar-SA"/>
        </w:rPr>
        <w:t>العظيم صفة للّه تعالى أولى من جعله صفة للعرش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الثاني من السمين بحمد اللّه و عونه و حسن 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7097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74" w:name="__RefHeading___Toc9564927_2142443653"/>
      <w:bookmarkStart w:id="575" w:name="_Toc204"/>
      <w:bookmarkEnd w:id="574"/>
      <w:r>
        <w:rPr>
          <w:rtl w:val="true"/>
        </w:rPr>
        <w:t>الكوكب المضي في فضل أبي بكر و عمر و عثمان و علي</w:t>
      </w:r>
      <w:r>
        <w:rPr>
          <w:rtl w:val="true"/>
        </w:rPr>
        <w:t>...(</w:t>
      </w:r>
      <w:r>
        <w:rPr>
          <w:rtl w:val="true"/>
        </w:rPr>
        <w:t>تراجم</w:t>
      </w:r>
      <w:r>
        <w:rPr>
          <w:rtl w:val="true"/>
        </w:rPr>
        <w:t>)</w:t>
      </w:r>
      <w:bookmarkEnd w:id="575"/>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الجود البترونيّ الحنفيّ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رفع سنان الملّة السمحة الحنيفيّة إلى أوج العزّ و الكمال و نشر أعلام الإيمان على رؤس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فهذا تأليف زهي و تنميق علي ذكرت فيه شيئاً من فضائل الخلفاء الأربعة أبي بكر و عمر و عثمان و علي و جعلته هدية لمن أصبحت أعلام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سنان باشا 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الحامل لي على ذلك إنّي رأيت في المنام في رمضان سنة إنّي أُذاكره في شيء من العلم و هو منشرح الصدر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الجمعه بعد المغرب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أعاذه اللّه من عذاب القبر و يسّر له المشي على الصراط يوم القيامة فللّه الحمد على جزيل نعمه و عظيم نواله و مننه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bookmarkStart w:id="576" w:name="pg15566_197685"/>
    </w:p>
    <w:p>
      <w:pPr>
        <w:pStyle w:val="BookText"/>
        <w:rPr/>
      </w:pPr>
      <w:bookmarkEnd w:id="57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7" w:name="__RefHeading___Toc9564929_2142443653"/>
      <w:bookmarkStart w:id="578" w:name="_Toc205"/>
      <w:bookmarkEnd w:id="577"/>
      <w:r>
        <w:rPr>
          <w:rtl w:val="true"/>
        </w:rPr>
        <w:t>الصفوة</w:t>
      </w:r>
      <w:r>
        <w:rPr>
          <w:rtl w:val="true"/>
        </w:rPr>
        <w:t xml:space="preserve">...( </w:t>
      </w:r>
      <w:r>
        <w:rPr>
          <w:rtl w:val="true"/>
        </w:rPr>
        <w:t>كلام</w:t>
      </w:r>
      <w:r>
        <w:rPr>
          <w:rtl w:val="true"/>
        </w:rPr>
        <w:t>)</w:t>
      </w:r>
      <w:bookmarkEnd w:id="578"/>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الإمام علي بن الحسين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عام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الطيّب علي بن محمّد بن مخلّد الكوفيّ قال حدّثني إسماعيل بن يزيد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الزناد و أصحاب زيد بن علي عن زيد بن علي علیه السلام في كتاب الصفوة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أُوصيك بتقوى اللّه الذي خلقك و رزقك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لكلّ شيء قدراً و الحمد للّه ربّ العالمين و نسأل اللّه الذي إذن لنا في هذا الكتاب أن يجعلنا به موقنين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فى هامش الصفحة صورة مقابله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قوبل على نسخة سقيمة غير صحيحة فلم نصحّح هذه النسخة و اللّه الميسّر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فيها فوائد أوّلها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القاسم بن إبراهيم بن إسماعيل بن إبراهيم بن الحسن بن الحسن بن علي بن أبي طالب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ذبيحة كان أهلها أهل ملّة فهى ذكيّة تمّت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البريطانيّ تحت رقم ملحق </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bookmarkStart w:id="579" w:name="pg15566_197686"/>
    </w:p>
    <w:p>
      <w:pPr>
        <w:pStyle w:val="BookText"/>
        <w:rPr/>
      </w:pPr>
      <w:bookmarkEnd w:id="5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80" w:name="__RefHeading___Toc9564931_2142443653"/>
      <w:bookmarkStart w:id="581" w:name="_Toc206"/>
      <w:bookmarkEnd w:id="580"/>
      <w:r>
        <w:rPr>
          <w:rtl w:val="true"/>
        </w:rPr>
        <w:t>زاد المسافر و لهنة المقيم فيما جرى لحسين باشا بن أفراسياب حاكم البصرة</w:t>
      </w:r>
      <w:r>
        <w:rPr>
          <w:rtl w:val="true"/>
        </w:rPr>
        <w:t>...(</w:t>
      </w:r>
      <w:r>
        <w:rPr>
          <w:rtl w:val="true"/>
        </w:rPr>
        <w:t>تاریخ</w:t>
      </w:r>
      <w:r>
        <w:rPr>
          <w:rtl w:val="true"/>
        </w:rPr>
        <w:t>)</w:t>
      </w:r>
      <w:bookmarkEnd w:id="58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علي فتح اللّه بن علوان بن بشارة الكعبيّ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أجمل ما جال في ميادين الخواطر و أكمل ما تكمل به مجموع الحواس و 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الفقير إلى اللّه فتح اللّه بن علوان الكعبي سامحه اللّه و عفى عنه لمّا دخلت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ثمان و سبعين بعد الألف و عظمت أراجيفها و عمّت أخاويفها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نقول اللّهم إنّا نشهدك أنّ ما جمعناه في هذا الكتاب أمانة عند كلّ من نظر إليه و طالع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الفراغ من جمع هذا الكتاب في اليوم السابع و العشرين من شهر رجب الفرد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الإبتداء منه في شهر ربيع الأوّل من السنة المذكورة أحسن اللّه ختامها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ترجمة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لناسخ الكتاب كما ورد في آخر الترجمة عبداللّه باش أعيان زاده آل عبدالسلام العبّاسيّ الكوازيّ الشافعيّ البصريّ في غرّة ربيع الأوّل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بغداد تحت رقم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bookmarkStart w:id="582" w:name="pg15566_197687"/>
    </w:p>
    <w:p>
      <w:pPr>
        <w:pStyle w:val="BookText"/>
        <w:rPr/>
      </w:pPr>
      <w:bookmarkEnd w:id="5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المخطوطات التاريخيّة في المتحف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3" w:name="__RefHeading___Toc9564933_2142443653"/>
      <w:bookmarkStart w:id="584" w:name="_Toc207"/>
      <w:bookmarkEnd w:id="583"/>
      <w:r>
        <w:rPr>
          <w:rtl w:val="true"/>
        </w:rPr>
        <w:t>مجموع فيه</w:t>
      </w:r>
      <w:r>
        <w:rPr>
          <w:rtl w:val="true"/>
        </w:rPr>
        <w:t>:</w:t>
      </w:r>
      <w:bookmarkEnd w:id="5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النظر في توضيح نخبة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أبي الفضل أحمد بن علي بن محمّد العسقلانيّ الشهير بابن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الإمام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ينزل عالماً قديراً حيّاً قيّوماً سميعاً بصيراً و 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التصانيف في اصطلاح أهل الحديث قد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في يوم الأربعاء بعد الظهر ثاني عشر شعبان المكرّم عام أربعة و ثلاثمائة بعد الألف على يد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أحمد بدران الأثري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بالتاريخ المذكور فرغنا منها قراءة على شيخنا الأوحد الكامل الشيخ محمّد بن الشيخ ياسين بن الشيخ حامد العطّار الدمشقيّ في مدرسة الشماطيّة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دارالكتب الظاهريّة ضمن مجموع 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نزهة النظر في توضيح نخبة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 أبي المعالي، قاسم الحنفيّ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الإمام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أبو المعالي قاسم الحنفيّ عامله اللّه بلطفه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الفقير إلى رحمة ربه قاسم الحنفيّ يقول هذه حواشي على شرح نخبة الفكر لشيخنا العلّامة الحافظ الفهّامة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أحمد بن علي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معرفة سبب الحديث يعني السبب الذي لأجله حدّث النبيّ صلی اللّه علیه و آله الحديث كما في سبب نزول القرآن الكريم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الحاشية بحمد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أشرف الوسائل إلى فهم الشمائل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أبي الفضل ، أحمد بن علي بن محمّد العسقلانيّ الشهير باین حجر</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و السلام على سيّدنا محمّد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عجالة علّقتها على مشكل شمائل الإمام الحافظ أبي عيسى محمّد بن عيسى بن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مؤلّفه عفى اللّه عنه وافق الفراغ منه ثامن عشر رمضان سنة تسع و أربعين و تسعمائة بعد عصر الجمعة تجاه الكعبة المشرّفة بالمسجد الحرام و كان </w:t>
      </w:r>
      <w:bookmarkStart w:id="585" w:name="pg15566_197689"/>
    </w:p>
    <w:p>
      <w:pPr>
        <w:pStyle w:val="BookText"/>
        <w:rPr/>
      </w:pPr>
      <w:bookmarkEnd w:id="585"/>
      <w:r>
        <w:rPr>
          <w:rFonts w:ascii="Amiri" w:hAnsi="Amiri" w:eastAsia="Amiri" w:cs="Amiri"/>
          <w:color w:val="111111"/>
          <w:sz w:val="28"/>
          <w:sz w:val="28"/>
          <w:szCs w:val="28"/>
          <w:rtl w:val="true"/>
          <w:lang w:bidi="ar-SA"/>
        </w:rPr>
        <w:t xml:space="preserve">الابتداء في ثالث رمضان المذكور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نسخ هذه النسخة ثالث عشر شهراللّه الحرام المحرّم افتتاح سنة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6" w:name="__RefHeading___Toc9564935_2142443653"/>
      <w:bookmarkStart w:id="587" w:name="_Toc208"/>
      <w:bookmarkEnd w:id="586"/>
      <w:r>
        <w:rPr>
          <w:rtl w:val="true"/>
        </w:rPr>
        <w:t>اللمعة في بيان المتعة</w:t>
      </w:r>
      <w:r>
        <w:rPr>
          <w:rtl w:val="true"/>
        </w:rPr>
        <w:t>...(</w:t>
      </w:r>
      <w:r>
        <w:rPr>
          <w:rtl w:val="true"/>
        </w:rPr>
        <w:t>فقه</w:t>
      </w:r>
      <w:r>
        <w:rPr>
          <w:rtl w:val="true"/>
        </w:rPr>
        <w:t>)</w:t>
      </w:r>
      <w:bookmarkEnd w:id="58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بن علي بن إبراهيم بن عبد الرحيم الدمشقيّ الحنفيّ المعروف بالعماديّ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حامداً للّه الذي أنار شارع الشريعة لأهل السنّة السنيّة و أجلّها و حرّم نكاح المتعة بالأدلّة الواضحة بعد ما أحلّها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الفقير حامد العماديّ رضي عنه الملك الهادي قد جرى بحث في نكاح المتعة مع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الجناب الكبير محافظ الشام و أمير الحاجّ سليمان باشاء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مني نقل ما ذكر فيها من المقال فامتثالاً لأمره العالي شرعت على حسب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لمعة في أحوال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التي بين أيدينا هى صورة لمسودّة المؤلّف و بخطه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بغير عقد فحرام اتفاقاً لأنّه أخذته بغير حقّ انتهى و اللّه سبحانه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 في نهار السبت بعد العصر ثاني عشر جمادى الأُولى سنة ألف و مائة و خمسين</w:t>
      </w:r>
      <w:r>
        <w:rPr>
          <w:rFonts w:eastAsia="Amiri" w:cs="Amiri" w:ascii="Amiri" w:hAnsi="Amiri"/>
          <w:color w:val="111111"/>
          <w:sz w:val="28"/>
          <w:szCs w:val="28"/>
          <w:rtl w:val="true"/>
          <w:lang w:bidi="ar-SA"/>
        </w:rPr>
        <w:t xml:space="preserve">». </w:t>
      </w:r>
      <w:bookmarkStart w:id="588" w:name="pg15566_197690"/>
    </w:p>
    <w:p>
      <w:pPr>
        <w:pStyle w:val="BookText"/>
        <w:rPr/>
      </w:pPr>
      <w:bookmarkEnd w:id="588"/>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7077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سلك الدرر</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9" w:name="__RefHeading___Toc9564937_2142443653"/>
      <w:bookmarkStart w:id="590" w:name="_Toc209"/>
      <w:bookmarkEnd w:id="589"/>
      <w:r>
        <w:rPr>
          <w:rtl w:val="true"/>
        </w:rPr>
        <w:t>مجموع فيه</w:t>
      </w:r>
      <w:r>
        <w:rPr>
          <w:rtl w:val="true"/>
        </w:rPr>
        <w:t>:</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عوالي الإمام مالك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اليمن زيد بن الحسن بن زيد البغداديّ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عاصم الضحّاك بن مخلّد النبيل و عبد اللّه بن سلمة القعبيّ عن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إنّما أحكى لك كلاماً سمعته قال لم أسمعه من أحد إنّما سمعته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الجزء و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لنفسه إسماعيل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ربیع الأوّل سنة ثلاث عشرة و ستمائة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بذيله عدّة سماعات و قراءات منها قراءة للناسخ بتاريخ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أحاديث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الغني بن عبد الواحد بن علي بن سرور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يحيى بن ثابت بن بندار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قرض بيت شعر بعد العشاء الآخرة لم تقبل له صلاة تلك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بخطّ المؤلّف كما جاء على ظهر الورقة الأُولى منه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مؤلّفه الحافظ عبد الغني بن عبد الواحد بن علي المقدسيّ على جميع المسلمين مقرّه بالمدرسة الضيائيّة بقيسون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الإفك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عبدالغني بن عبد الواحد بن علي بن سرور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محمّد بن عبد الباقي بن أحمد بن أحمد بن سلمان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عائشه حين قال لها أهل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 آخره 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و اللّه لأن حلفت لا تصدّقوني و لئن اعتذرت لا تعذّروني فمثلي و مثلكم كمثل يعقوب و بنيه فاللّه المستعان على 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نحمد اللّه لانحمد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المجالسة و جواهر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بكر أحمد بن مروان بن محمّد المالكيّ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الأجلّ أبو عبد اللّه محمّد بن حمد بن حامد بن مفرّج بن غياث الأرتاجي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أبوبكر أحمد بن مروان المالكيّ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السابع بحمد اللّه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الفراغ من نسخه بعد العشاء الآخرة ليلة عاشوراء عرّفنا اللّه بركته من سنة خمس و تسعين و خمسمائة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بذيله سماع لصاحبه أبي العبّاس أحمد بن عبدالملك بن عثمان المقدسيّ </w:t>
      </w:r>
      <w:r>
        <w:rPr>
          <w:rFonts w:eastAsia="Amiri" w:cs="Amiri" w:ascii="Amiri" w:hAnsi="Amiri"/>
          <w:color w:val="111111"/>
          <w:sz w:val="28"/>
          <w:szCs w:val="28"/>
          <w:rtl w:val="true"/>
          <w:lang w:bidi="ar-SA"/>
        </w:rPr>
        <w:t xml:space="preserve">. </w:t>
      </w:r>
      <w:bookmarkStart w:id="591" w:name="pg15566_197693"/>
    </w:p>
    <w:p>
      <w:pPr>
        <w:pStyle w:val="BookText"/>
        <w:rPr/>
      </w:pPr>
      <w:bookmarkEnd w:id="591"/>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المجالسة و جواهر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الشيخان أبو القاسم هبة اللّه بن علي بن سعود بن ثابت الأنصاريّ البوصيريّ و الشيخ الإمام أبو عبداللّه محمّد بن حمد بن حامد بن غياث الأرتاجيّ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العجب من أن يفعل بل العجب من الّا تفعل فقضى حاجته تمّ الجزء الثامن من كتاب المجالسة بالحمدللّه حقّ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بهامشه صورة مقابلة على الأصل المنقول منه و صورة سماع البوصيريّ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سماع لصاحبه عيسى بن عبداللّه بن أحمد بن محمّد بن قدامة المقدسيّ سنة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9564939_2142443653"/>
      <w:bookmarkStart w:id="593" w:name="_Toc210"/>
      <w:bookmarkEnd w:id="592"/>
      <w:r>
        <w:rPr>
          <w:rtl w:val="true"/>
        </w:rPr>
        <w:t>دقائق الحقايق في حساب الدرج و الدقايق</w:t>
      </w:r>
      <w:r>
        <w:rPr>
          <w:rtl w:val="true"/>
        </w:rPr>
        <w:t>...(</w:t>
      </w:r>
      <w:r>
        <w:rPr>
          <w:rtl w:val="true"/>
        </w:rPr>
        <w:t>تقویم</w:t>
      </w:r>
      <w:r>
        <w:rPr>
          <w:rtl w:val="true"/>
        </w:rPr>
        <w:t>)</w:t>
      </w:r>
      <w:bookmarkEnd w:id="5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أحمد بن محمّد الدمشقيّ القاهريّ الشافعيّ المعروف بسبط الماردينيّ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594" w:name="pg15566_197694"/>
    </w:p>
    <w:p>
      <w:pPr>
        <w:pStyle w:val="BookText"/>
        <w:rPr/>
      </w:pPr>
      <w:bookmarkEnd w:id="594"/>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حمد الشاكرين و أشهد أن لا إله إلّا اللّه وحده لاشريك له شهادة المخلصين و أشهد أنّ سيّدنا محمّداً عبده و رسوله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فاضرب الجذر في نفسه وزد بقيّته على حاصل الضرب و انظر إن ساوئ المجذور فهو صحيح و إلّا فأعدّه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و 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7556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95" w:name="__RefHeading___Toc9564941_2142443653"/>
      <w:bookmarkStart w:id="596" w:name="_Toc211"/>
      <w:bookmarkEnd w:id="595"/>
      <w:r>
        <w:rPr>
          <w:rtl w:val="true"/>
        </w:rPr>
        <w:t>بغية الطالبين لبيان المشايخ المعتمدين المحققين</w:t>
      </w:r>
      <w:r>
        <w:rPr>
          <w:rtl w:val="true"/>
        </w:rPr>
        <w:t>...(</w:t>
      </w:r>
      <w:r>
        <w:rPr>
          <w:rtl w:val="true"/>
        </w:rPr>
        <w:t>تراجم</w:t>
      </w:r>
      <w:r>
        <w:rPr>
          <w:rtl w:val="true"/>
        </w:rPr>
        <w:t>)</w:t>
      </w:r>
      <w:bookmarkEnd w:id="596"/>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محمّد بن أحمد بن علي الشهير بالنخليّ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عزّ جلاله فلاتدركه الأفهام و سما كماله فلا تحيط به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أبيات شعريّة مطلعها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ناظراً فيما عمدت الجمعه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إعذر فانّ أخا البصيرة يعذر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بذيله صورة قراءة على مؤلّفه تاريخها سنة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97" w:name="pg15566_197695"/>
    </w:p>
    <w:p>
      <w:pPr>
        <w:pStyle w:val="BookText"/>
        <w:rPr/>
      </w:pPr>
      <w:bookmarkEnd w:id="597"/>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التيموريّة استانبول تحت 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98" w:name="__RefHeading___Toc9564943_2142443653"/>
      <w:bookmarkStart w:id="599" w:name="_Toc212"/>
      <w:bookmarkEnd w:id="598"/>
      <w:r>
        <w:rPr>
          <w:rtl w:val="true"/>
        </w:rPr>
        <w:t>المنتقى و التخريج من كتاب الفردوس</w:t>
      </w:r>
      <w:r>
        <w:rPr>
          <w:rtl w:val="true"/>
        </w:rPr>
        <w:t>...(</w:t>
      </w:r>
      <w:r>
        <w:rPr>
          <w:rtl w:val="true"/>
        </w:rPr>
        <w:t>حدیث</w:t>
      </w:r>
      <w:r>
        <w:rPr>
          <w:rtl w:val="true"/>
        </w:rPr>
        <w:t>)</w:t>
      </w:r>
      <w:bookmarkEnd w:id="59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الخطّاب عمر بن عبدالمجيد بن حسن الأزدي الرندي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الأجلّ الصالح أبو غالب مسعود بن عبداللّه المنبريّ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جميعاً أخبرنا شيخنا الإمام العالم الحافظ أبو الخطاب عمر بن عبدالمجيد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وقفت على الكتاب المسمّى الفردوس تخريح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شيرويه الديلميّ الهمدانيّ رحمة اللّه و سمّاه بكتاب الفردوس رأيت أن أحذف أسانيده ليكون أسهل لطلب الفائده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في الآثار المفتّحة بحرف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إذا بكى إهتزّ العرش لبكائه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المبارك بحمد اللّه العزيز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الفراغ من رقمه يوم الأحد بين الصلاتين في العشر الوسطى من شهر جمادى الأُولى أحد شهور سنة ست و أربعين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ضمن مجموع </w:t>
      </w:r>
      <w:r>
        <w:rPr>
          <w:rFonts w:eastAsia="Amiri" w:cs="Amiri" w:ascii="Amiri" w:hAnsi="Amiri"/>
          <w:color w:val="111111"/>
          <w:sz w:val="28"/>
          <w:szCs w:val="28"/>
          <w:rtl w:val="true"/>
          <w:lang w:bidi="ar-SA"/>
        </w:rPr>
        <w:t xml:space="preserve">). </w:t>
      </w:r>
      <w:bookmarkStart w:id="600" w:name="pg15566_197696"/>
    </w:p>
    <w:p>
      <w:pPr>
        <w:pStyle w:val="BookText"/>
        <w:rPr/>
      </w:pPr>
      <w:bookmarkEnd w:id="6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طبقات القرّاء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1" w:name="__RefHeading___Toc9564945_2142443653"/>
      <w:bookmarkStart w:id="602" w:name="_Toc213"/>
      <w:bookmarkEnd w:id="601"/>
      <w:r>
        <w:rPr>
          <w:rtl w:val="true"/>
        </w:rPr>
        <w:t>الإيساغوجي</w:t>
      </w:r>
      <w:r>
        <w:rPr>
          <w:rtl w:val="true"/>
        </w:rPr>
        <w:t>...(</w:t>
      </w:r>
      <w:r>
        <w:rPr>
          <w:rtl w:val="true"/>
        </w:rPr>
        <w:t>منطق</w:t>
      </w:r>
      <w:r>
        <w:rPr>
          <w:rtl w:val="true"/>
        </w:rPr>
        <w:t>)</w:t>
      </w:r>
      <w:bookmarkEnd w:id="602"/>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يبدأ بعد ذكر العنوان بما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يتضمّن فن المنطق إجمالاً باختصار و فيه مقدّمة و ثلاث أقسام و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في حقيقة المنطق و علله و موضوعه و فيه أربعة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 في التكلّم عن المنطق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وفّقك اللّه أنّ لفظ المنطق هو مصدر و الفعل نطق ينطق نطقاً و منطقا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الكتاب بعون الملك الوهّاب و كان الفراغ من تبييضه صباح الأحد افتتاح شهر آب سنة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و هو يخصّ الشماس الرتاكوبونن اغناقيوس حمصيّ و ذلك في عميق المناصف و لربّما قد وقع به غلطات فلابدّ يسيل العذر لاختلاف النسّاخ و النسخ و جّل من لا يغلط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مجموعة في مسائل 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3" w:name="__RefHeading___Toc9564947_2142443653"/>
      <w:bookmarkStart w:id="604" w:name="_Toc214"/>
      <w:bookmarkEnd w:id="603"/>
      <w:r>
        <w:rPr>
          <w:rtl w:val="true"/>
        </w:rPr>
        <w:t>الفلسفة الإلهيّة</w:t>
      </w:r>
      <w:r>
        <w:rPr>
          <w:rtl w:val="true"/>
        </w:rPr>
        <w:t>...(</w:t>
      </w:r>
      <w:r>
        <w:rPr>
          <w:rtl w:val="true"/>
        </w:rPr>
        <w:t>فلسفة</w:t>
      </w:r>
      <w:r>
        <w:rPr>
          <w:rtl w:val="true"/>
        </w:rPr>
        <w:t>)</w:t>
      </w:r>
      <w:bookmarkEnd w:id="60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نحوري اغنطيوي الحمصيّ </w:t>
      </w:r>
      <w:r>
        <w:rPr>
          <w:rFonts w:eastAsia="Amiri" w:cs="Amiri" w:ascii="Amiri" w:hAnsi="Amiri"/>
          <w:color w:val="111111"/>
          <w:sz w:val="28"/>
          <w:szCs w:val="28"/>
          <w:rtl w:val="true"/>
          <w:lang w:bidi="ar-SA"/>
        </w:rPr>
        <w:t xml:space="preserve">. </w:t>
      </w:r>
      <w:bookmarkStart w:id="605" w:name="pg15566_197697"/>
    </w:p>
    <w:p>
      <w:pPr>
        <w:pStyle w:val="BookText"/>
        <w:rPr/>
      </w:pPr>
      <w:bookmarkEnd w:id="605"/>
      <w:r>
        <w:rPr>
          <w:rFonts w:ascii="Amiri" w:hAnsi="Amiri" w:eastAsia="Amiri" w:cs="Amiri"/>
          <w:color w:val="111111"/>
          <w:sz w:val="28"/>
          <w:sz w:val="28"/>
          <w:szCs w:val="28"/>
          <w:rtl w:val="true"/>
          <w:lang w:bidi="ar-SA"/>
        </w:rPr>
        <w:t xml:space="preserve">ورد على ظهر الورقة الأُولى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الفلسفة الإلهيّة نقلت عن كتب اليونان القديمة و الغفران لكاتبها لأنّه أحياها من الكتب البالية و هذا نهايتها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ترتيب الكتاب أنّه في أجزاء، و هذا هو الجزء الثانى منه ، و أوّل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ثانياً في القوى الفهيمه على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الورقة الأُولى عبارة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بدأنا به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تراز و هو تابع لغيره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الفراغ من ترجمة هذا السفر في اليوم الثاني عشر من شهر نيسان سنة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استقلت من إدارة تلاميذ المدرسة الأكليريكيّة و تفرّغت إلى تعاطي شغلها كلّها فيما سوى إدارة التعليم و تهذيب الأولاد في قرية عيد تراز لمجد اللّه أوّلاً و آخراً نحوري اغنطيوي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 هذا المجلّد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تحت رقم </w:t>
      </w: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6" w:name="__RefHeading___Toc9564949_2142443653"/>
      <w:bookmarkStart w:id="607" w:name="_Toc215"/>
      <w:bookmarkEnd w:id="606"/>
      <w:r>
        <w:rPr>
          <w:rtl w:val="true"/>
        </w:rPr>
        <w:t>دیوان ابن معصوم الحيدريّ</w:t>
      </w:r>
      <w:r>
        <w:rPr>
          <w:rtl w:val="true"/>
        </w:rPr>
        <w:t>...(</w:t>
      </w:r>
      <w:r>
        <w:rPr>
          <w:rtl w:val="true"/>
        </w:rPr>
        <w:t>شعر</w:t>
      </w:r>
      <w:r>
        <w:rPr>
          <w:rtl w:val="true"/>
        </w:rPr>
        <w:t>)</w:t>
      </w:r>
      <w:bookmarkEnd w:id="607"/>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حيدر بن علي الموسويّ المعروف بابن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الذي خلق الإنسان علّمه البيان و جعل ملكته الأدبيّة المشتملة على علوم العربيّة عدّة لما علّم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المنتظم رجاء في سلك أصحاب الصراط السويّ محمّد بن حيدر الحسيني الموسويّ أنّي و ان نظمت من الشعر القدر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يحسن ختم هذا الجمع بهذين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نظيره </w:t>
      </w:r>
      <w:bookmarkStart w:id="608" w:name="pg15566_197698"/>
    </w:p>
    <w:p>
      <w:pPr>
        <w:pStyle w:val="BookText"/>
        <w:rPr/>
      </w:pPr>
      <w:bookmarkEnd w:id="608"/>
      <w:r>
        <w:rPr>
          <w:rFonts w:ascii="Amiri" w:hAnsi="Amiri" w:eastAsia="Amiri" w:cs="Amiri"/>
          <w:color w:val="111111"/>
          <w:sz w:val="28"/>
          <w:sz w:val="28"/>
          <w:szCs w:val="28"/>
          <w:rtl w:val="true"/>
          <w:lang w:bidi="ar-SA"/>
        </w:rPr>
        <w:t xml:space="preserve">و رقمه و تحريره أذان يوم عصر يوم الإثنين رابع شهر رمضان المبارك من شهور سنة أربعة عشر و مائة و ألف من الهجرة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الدكتور فؤاد سيّد خطأ تاريخ نسخ الديوان في سنة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اعتماداً على نقش الرقم دون قرائة التاريخ حرفياً كما خطأ في عدد أوراقه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09" w:name="__RefHeading___Toc9564951_2142443653"/>
      <w:bookmarkStart w:id="610" w:name="_Toc216"/>
      <w:bookmarkEnd w:id="609"/>
      <w:r>
        <w:rPr>
          <w:rtl w:val="true"/>
        </w:rPr>
        <w:t>ذيل الكاشف فى أسماء الرجال</w:t>
      </w:r>
      <w:r>
        <w:rPr>
          <w:rtl w:val="true"/>
        </w:rPr>
        <w:t>...(</w:t>
      </w:r>
      <w:r>
        <w:rPr>
          <w:rtl w:val="true"/>
        </w:rPr>
        <w:t>رجال</w:t>
      </w:r>
      <w:r>
        <w:rPr>
          <w:rtl w:val="true"/>
        </w:rPr>
        <w:t>)</w:t>
      </w:r>
      <w:bookmarkEnd w:id="61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أبي زرعة، أحمد بن عبدالرحيم بن الحسين بن عبدالرحمن الكرديّ الشافعيّ المعروف بابن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بنعمته تتمّ الصالحات و الصلاة و السلام على سيّدنا محمّد صاحب المعجزات الباهرات و على آله و صحبه الأولياء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مؤلّفه نفع اللّه به و بعلومه في الدنيا و الآخرة و من خطه نقلت هذا آخر ما تيسّر جمعه و اتفق الفراغ منه يوم الأربعاء حادي عشر صفر سنة خمس و ثمانمائة و كان الابتداء فيه قبل ذلك بسنين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جامعه و مؤلّفه أحمد بن عبد الرحيم العراقيّ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611" w:name="pg15566_197699"/>
    </w:p>
    <w:p>
      <w:pPr>
        <w:pStyle w:val="BookText"/>
        <w:rPr/>
      </w:pPr>
      <w:bookmarkEnd w:id="6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فيض اللّه تحت رقم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2" w:name="__RefHeading___Toc9564953_2142443653"/>
      <w:bookmarkStart w:id="613" w:name="_Toc217"/>
      <w:bookmarkEnd w:id="612"/>
      <w:r>
        <w:rPr>
          <w:rtl w:val="true"/>
        </w:rPr>
        <w:t>المختلف و المؤتلف في مشتبه أسماء الرجال</w:t>
      </w:r>
      <w:r>
        <w:rPr>
          <w:rtl w:val="true"/>
        </w:rPr>
        <w:t>...(</w:t>
      </w:r>
      <w:r>
        <w:rPr>
          <w:rtl w:val="true"/>
        </w:rPr>
        <w:t>رجال</w:t>
      </w:r>
      <w:r>
        <w:rPr>
          <w:rtl w:val="true"/>
        </w:rPr>
        <w:t>)</w:t>
      </w:r>
      <w:bookmarkEnd w:id="613"/>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عبدالغني بن سعيد بن بشر بن مروان بن عبدالعزيز الأزديّ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بباب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يزن وبرز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عطّار بن برز أبو العشراء الدارميّ و قيل أنّ إسمه أُسامة بن ملك بن قهطم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كتاب المختلف و المؤتلف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تحريره في غرّة شهر اللّه رجب المبارك سنة أربع و خمسمائة لنفسه سحيم بن علي سحیم المراغيّ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يتلوه كتاب مشتبه النسبة في رجال الحديث تصنيف أبي محمّد عبدالغني بن سعيد الحافظ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عبداللّه محمّد بن أبي نصر بن عبداللّه الحميديّ المغربيّ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عن نسخة مكتبة فاتح تحت رقم</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bookmarkStart w:id="614" w:name="pg15566_197700"/>
    </w:p>
    <w:p>
      <w:pPr>
        <w:pStyle w:val="BookText"/>
        <w:rPr/>
      </w:pPr>
      <w:bookmarkEnd w:id="6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5" w:name="__RefHeading___Toc9564955_2142443653"/>
      <w:bookmarkStart w:id="616" w:name="_Toc218"/>
      <w:bookmarkEnd w:id="615"/>
      <w:r>
        <w:rPr>
          <w:rtl w:val="true"/>
        </w:rPr>
        <w:t>الأجوبة المسكتة عن الأسئلة المشكلة</w:t>
      </w:r>
      <w:r>
        <w:rPr>
          <w:rtl w:val="true"/>
        </w:rPr>
        <w:t>...(</w:t>
      </w:r>
      <w:r>
        <w:rPr>
          <w:rtl w:val="true"/>
        </w:rPr>
        <w:t>کلام</w:t>
      </w:r>
      <w:r>
        <w:rPr>
          <w:rtl w:val="true"/>
        </w:rPr>
        <w:t>)</w:t>
      </w:r>
      <w:bookmarkEnd w:id="61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حامد، محمّد بن محمّد بن محمّد الشافعيّ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حجّة الإسلام شرف الأئمة أبو حامد بن محمّد الغزاليّ الحمد للّه على ما خصّص و عمّم و أُصلّي على سيّد جميع الأُمم ونبيّه المبعوث إلى كافّة العرب و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يسّرك اللّه لمراتب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الأجوبة المسكتة عن الأسئلة المشكلة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فقير رحمة ربّه أحمد بن أبي بكر بن أحمد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تاسع عشر من شوّال سنة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صلّى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7" w:name="__RefHeading___Toc9564957_2142443653"/>
      <w:bookmarkStart w:id="618" w:name="_Toc219"/>
      <w:bookmarkEnd w:id="617"/>
      <w:r>
        <w:rPr>
          <w:rtl w:val="true"/>
        </w:rPr>
        <w:t>رسالة في توجيهات بعض ألفاظ استعملها المؤلّفون</w:t>
      </w:r>
      <w:r>
        <w:rPr>
          <w:rtl w:val="true"/>
        </w:rPr>
        <w:t>...(</w:t>
      </w:r>
      <w:r>
        <w:rPr>
          <w:rtl w:val="true"/>
        </w:rPr>
        <w:t>نحو</w:t>
      </w:r>
      <w:r>
        <w:rPr>
          <w:rtl w:val="true"/>
        </w:rPr>
        <w:t>)</w:t>
      </w:r>
      <w:bookmarkEnd w:id="61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محمّد، عبداللّه بن يوسف بن أحمد بن عبداللّه بن هشام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19" w:name="pg15566_197701"/>
    </w:p>
    <w:p>
      <w:pPr>
        <w:pStyle w:val="BookText"/>
        <w:rPr/>
      </w:pPr>
      <w:bookmarkEnd w:id="619"/>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الإمام العلّامة حجّة العرب و ترجمان أهل الأدب ابن هشام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الإخوان و أنا على جناح سفر عن توجيه النصب في نحو قول القائل فلان لايملك درهماً فضلاً عن دينار و سجوله الاعراب لغة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المؤلّف في هذه الرسالة معاني الألفاظ المنصوبة و بيّن وجوه إعرابها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متعدّدة مشكلة اجتمعت في مكان واحد ولو نظرت كلامهم لوجد مثل ذلك و أمثاله و 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تمّت هذه النسخة بقلم كاتبها لنفسه محمّد علي بن عبدالرحمن غفراللّه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0" w:name="__RefHeading___Toc9564959_2142443653"/>
      <w:bookmarkStart w:id="621" w:name="_Toc220"/>
      <w:bookmarkEnd w:id="620"/>
      <w:r>
        <w:rPr>
          <w:rtl w:val="true"/>
        </w:rPr>
        <w:t>مجموع فيه</w:t>
      </w:r>
      <w:r>
        <w:rPr>
          <w:rtl w:val="true"/>
        </w:rPr>
        <w:t>:</w:t>
      </w:r>
      <w:bookmarkEnd w:id="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الصديق إلى مذهب أهل التصديق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أنزل القرآن للاهتداء بساطع بيّناته و فتح أقفال القلوب بمفاتيح كنوز إشاراته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فهذه هداية الصدّيق إلى مذهب أهل التصديق إجابة سوال أخ شفيق و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أعثر على اسم المؤلّف لكن من خلال مطالعتي للكتاب ظهرلي أنّ المؤلّف من رجال القرن الثاني عشر الهجريّ لأنّه ينقل عن شيخه كما عبّر عنه إبراهيم بن حسن الكورانيّ الشهرزوريّ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تسبّوا الريح فإنّها من نفس الرحمن تعالى اللّه عمّا نسب إليه الظالمون عن ذلك علوّاً كبيراً تمّت بحمد اللّه و حسن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تحت رقم عام </w:t>
      </w:r>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العباد فى فضل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إبراهيم بن حسن بن محمّد الشافعيّ الأشعريّ الميدانيّ الشهير بالبيطار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نشر لواء الجهاد للموحدّين و قطع بصوارم سيوفهم رقاب الكفرة و المعاندين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فلمّا كان في أواخر سنة تسع و ستين بعد المأتين و الألف ورد الأمر الشاهانيّ بأنّ طائفة روسيا الباغية و الشرذمة القليلة الطاغيّة تخطّت على بعض أطراف مملكة مولانا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خان بن السلطان الغازيّ محمود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فهتف بي هاتف الألهام أن أجمع نبذة من كلام بعض العلماء الأعلام إرشاداً للعباد في فضل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رتّبتها على مقدّمة و بابين و خاتمة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جمادي الثاني سنة ألف و مأتين و سبعين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تحت رقم </w:t>
      </w:r>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الصفوريّ للشيخ محمّد الدكدكجيّ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مصطفى بن يوسف الصفوريّ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محمّد بن إبراهيم الدمشقيّ المعروف بالدكدكجيّ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سند أهل التفسير و الحديث عليّاً و أحلّهم من ذروته العليا مكاناً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العلم أعظم ما يأدب في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صورة ماكتبه شيخنا العلّامة الشيخ عبدالقادر بن الشيخ مصطفى الصفوريّ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التحقيق لسلالة الصديق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أحمد بن أيّوب الحنفيّ الخلوتيّ البقاعيّ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غاية سيرة قدم الصدق الحصول على سهم السعادة و نهاية التخلق بسورة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فالباعث على إنشاء هذه الرسالة و انثناء بدرها عاطفاً في أحسن هالة داعي الحبّ الأزليّ و ساعي الفناء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على يد العبد الفقير أحمد بن طبيخ في يوم الأحد تاسع عشر ذى الحجة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بالصالحيّة بمدرسة الشيخ أبي عمر بن قدامة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السائل إلى معرفة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بن أبي اللطف المقدسيّ الشافعيّ </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منظومة مطلعها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فتي بن الشمسيّ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اللطف الفقير القدسيّ</w:t>
      </w:r>
    </w:p>
    <w:p>
      <w:pPr>
        <w:pStyle w:val="BookText"/>
        <w:rPr/>
      </w:pPr>
      <w:r>
        <w:rPr>
          <w:rFonts w:ascii="Amiri" w:hAnsi="Amiri" w:eastAsia="Amiri" w:cs="Amiri"/>
          <w:color w:val="111111"/>
          <w:sz w:val="28"/>
          <w:sz w:val="28"/>
          <w:szCs w:val="28"/>
          <w:rtl w:val="true"/>
          <w:lang w:bidi="ar-SA"/>
        </w:rPr>
        <w:t xml:space="preserve">أحمد ما قدّم بالتقرير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القديم الأوّل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وسائل السائل في معرفة الأوائل على يد العبد الضعيف الفقير محمّد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بصبيحة نهار الخميس ثاني عشر ربيع الأوّل من شهور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bookmarkStart w:id="622" w:name="pg15566_197705"/>
    </w:p>
    <w:p>
      <w:pPr>
        <w:pStyle w:val="BookText"/>
        <w:rPr/>
      </w:pPr>
      <w:bookmarkEnd w:id="6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تحت رقم </w:t>
      </w: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إيضاح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3" w:name="__RefHeading___Toc9564961_2142443653"/>
      <w:bookmarkStart w:id="624" w:name="_Toc221"/>
      <w:bookmarkEnd w:id="623"/>
      <w:r>
        <w:rPr>
          <w:rtl w:val="true"/>
        </w:rPr>
        <w:t xml:space="preserve">مجموع فيه </w:t>
      </w:r>
      <w:r>
        <w:rPr>
          <w:rtl w:val="true"/>
        </w:rPr>
        <w:t>:</w:t>
      </w:r>
      <w:bookmarkEnd w:id="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المجالسة و جواهر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مروان بن محمّد المالكيّ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الجليل أبو الحسن رشا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الثالث و العشرون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صورة قراءة بتاريخ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محمّد بن أحمد بن محمّد بن قدامة المقدسيّ بخطه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في عيون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عبدالغني بن عبدالواحد بن علي بن سرور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العاشر من أفراد مسلم بن الحجّاج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محمّد بن عبدالباقي بن أحمد بن سلمان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إعلم أبا مسعود إنّ اللّه أقدر عليك منك على هذا الغلام قال قلت لا أضرب مملوكاً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أبي بكر عن عفّان عن أبي عوانة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سماع على مؤلّفه بتاريخ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الثقلاء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خلف الآجريّ البغداديّ المعروف بابن المرزبان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الزاهد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 إسماعيل بن أبي بكر بن جلدك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القلانسيّ وفّقه اللّه لمرضاته بقراءتي عليه و ذلك بمنزله في عشيّة حادي عشر من شهر صفر من سنة إحدى و أربعين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محمّد بن خلف بن المرزبان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 هريرة صاحبه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الثقلاء وله المنّة و الفضل</w:t>
      </w:r>
      <w:r>
        <w:rPr>
          <w:rFonts w:eastAsia="Amiri" w:cs="Amiri" w:ascii="Amiri" w:hAnsi="Amiri"/>
          <w:color w:val="111111"/>
          <w:sz w:val="28"/>
          <w:szCs w:val="28"/>
          <w:rtl w:val="true"/>
          <w:lang w:bidi="ar-SA"/>
        </w:rPr>
        <w:t xml:space="preserve">...». </w:t>
      </w:r>
      <w:bookmarkStart w:id="625" w:name="pg15566_197707"/>
    </w:p>
    <w:p>
      <w:pPr>
        <w:pStyle w:val="BookText"/>
        <w:rPr/>
      </w:pPr>
      <w:bookmarkEnd w:id="625"/>
      <w:r>
        <w:rPr>
          <w:rFonts w:ascii="Amiri" w:hAnsi="Amiri" w:eastAsia="Amiri" w:cs="Amiri"/>
          <w:color w:val="111111"/>
          <w:sz w:val="28"/>
          <w:sz w:val="28"/>
          <w:szCs w:val="28"/>
          <w:rtl w:val="true"/>
          <w:lang w:bidi="ar-SA"/>
        </w:rPr>
        <w:t xml:space="preserve">و بذيله سماع منقول عن الأصل المنقول منه بتاريخ سنة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ذيّله إسماعيل بن أبي بكر بن جلدك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فيها أحاديث مختارة من حديث أبي عبداللّه بن بطّة العكبريّ و من حديث أبي الحسن النجّار الكوفيّ النحويّ و من حديث أبي القاسم نصر بن أحمد بن الخليل البرجيّ الموصليّ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تدكرة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6" w:name="__RefHeading___Toc9564963_2142443653"/>
      <w:bookmarkStart w:id="627" w:name="_Toc222"/>
      <w:bookmarkEnd w:id="626"/>
      <w:r>
        <w:rPr>
          <w:rtl w:val="true"/>
        </w:rPr>
        <w:t>مجموع فيه</w:t>
      </w:r>
      <w:r>
        <w:rPr>
          <w:rtl w:val="true"/>
        </w:rPr>
        <w:t>:</w:t>
      </w:r>
      <w:bookmarkEnd w:id="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النصوص في حلّ كلمات الفصوص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عبدالغني بن إسماعيل النابلسيّ الدمشقيّ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حكمة إلهيّة في كلمة آدميّة أعلم أنّ الأسماء الحسنى تطلب بذواتها وجود العالم فأوجد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صاحب هدى و بيان في إثبات الحياة و صلّى اللّه على سيّدنا محمّد و آله و الحمد للّه ربّ العالمين كتبه العبد أحمد الغواضريّ الأحمديّ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تحت رقم </w:t>
      </w:r>
      <w:r>
        <w:rPr>
          <w:rFonts w:eastAsia="Amiri" w:cs="Amiri" w:ascii="Amiri" w:hAnsi="Amiri"/>
          <w:color w:val="111111"/>
          <w:sz w:val="28"/>
          <w:szCs w:val="28"/>
          <w:lang w:bidi="ar-SA"/>
        </w:rPr>
        <w:t>7078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سلك الدرر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مطلع خصوص الكلم في معاني فصوص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باللّه داود بن محمود بن محمّد القيصريّ القرامانيّ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 حكمة نوريّة في كلمة يوسفيّة لمّا كان عالم الأرواح المسمّى بالعالم المثالىّ عالماً نورانيّاً و كان كشف يوسف عليه مثاليّاً و كان على الوجه الأتمّ الأكمل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مهّدنا لك السبيل فانظر أى فيه تصل إلى مقصودك و عيّنا لك طريق الحق فانظر فيه تجده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الناسخ اسمه ولكن يستفاد من خطّه أنّ الناسخ هو أحمد الغواضريّ الأحمدي كتبها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تحت رقم </w:t>
      </w:r>
      <w:r>
        <w:rPr>
          <w:rFonts w:eastAsia="Amiri" w:cs="Amiri" w:ascii="Amiri" w:hAnsi="Amiri"/>
          <w:color w:val="111111"/>
          <w:sz w:val="28"/>
          <w:szCs w:val="28"/>
          <w:lang w:bidi="ar-SA"/>
        </w:rPr>
        <w:t>7078</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الشقائق النعمانيّة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628" w:name="pg15566_197709"/>
    </w:p>
    <w:p>
      <w:pPr>
        <w:pStyle w:val="BookText"/>
        <w:rPr/>
      </w:pPr>
      <w:bookmarkEnd w:id="6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9" w:name="__RefHeading___Toc9564965_2142443653"/>
      <w:bookmarkStart w:id="630" w:name="_Toc223"/>
      <w:bookmarkEnd w:id="629"/>
      <w:r>
        <w:rPr>
          <w:rtl w:val="true"/>
        </w:rPr>
        <w:t>مجموع في الحديث</w:t>
      </w:r>
      <w:r>
        <w:rPr>
          <w:rtl w:val="true"/>
        </w:rPr>
        <w:t>...(</w:t>
      </w:r>
      <w:r>
        <w:rPr>
          <w:rtl w:val="true"/>
        </w:rPr>
        <w:t>حدیث</w:t>
      </w:r>
      <w:r>
        <w:rPr>
          <w:rtl w:val="true"/>
        </w:rPr>
        <w:t>)</w:t>
      </w:r>
      <w:bookmarkEnd w:id="630"/>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فيه جامعه أحاديث متفرقه عن الحاكم في مستدركه و عن الطبرانيّ في معجمه و ابن عبد البرّ في كتابه فضل العلم و عن غيره من المؤلّفين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1" w:name="__RefHeading___Toc9564967_2142443653"/>
      <w:bookmarkStart w:id="632" w:name="_Toc224"/>
      <w:bookmarkEnd w:id="631"/>
      <w:r>
        <w:rPr>
          <w:rtl w:val="true"/>
        </w:rPr>
        <w:t xml:space="preserve">مجموع فيه </w:t>
      </w:r>
      <w:r>
        <w:rPr>
          <w:rtl w:val="true"/>
        </w:rPr>
        <w:t>:</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التساعيّات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إسحاق، إبراهيم بن محمّد المؤيّد بن أبي بكر بن أبي الحسن الحمويّ الشافعيّ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المنّان على عباده بعواطف سوابغ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أحاديث أربعون و زيادة تساعيّة من أسانيد صحاح المتون هي من عوالي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الإمامان أبو عبداللّه محمّد بن إسماعيل البخاريّ و أبو الحسين مسلم بن الحجّاج القشيريّ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بصحّتها و أودعاها في صحيحيهما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الباقى ممّا تفرّد به أحدهما خرّجها عبداللّه الفقير إلى رحمته و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المؤيد بن أبي بكر بن أبي الحسن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ضمّنهم بمواهب من ألطافه و تحيّاته ثلاث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وقعت كلّها تساعيّات لهذا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الأربعين التساعيّات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الزيادات على الأربعين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ينتهي في آخر الحديث الخامس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زيد بن حارثة سبع غزوات كان يؤمره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الناسخ فهو علي بن محمّد بن الحسن بن علي الحمويّ و الذي صرّح على ظهر الورقة الأُولى منه بأنّه ابتدأ بكتابته لنفسه عصر يوم الخميس التاسع عشر من صفر سنة إحدى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المنهل الصافي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السباعيّات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 عبداللّه بن عمر بن أبي القاسم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و سلام على عباده الذين اصطفى خصوصاً على سيّدنا محمّد المصطفى و على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فهذه أحاديث شريفة عظيمة بين العبد الفقير إلى اللّه محمّد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رسول اللّه صلوات اللّه و سلامه عليه سبعة رجال و هذا من أقرب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السباعيّات على يد أضعف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أبي الحسن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يوم الخميس الثامن و العشرين من رمضان سنة إحدى و عشرين و سبعمائة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بذيله عدّة سماعات و 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أحاديث أيّوب السختيانيّ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إسماعيل بن إسحاق بن إسماعيل الأزديّ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مجد الدين أبو الفرج يحيى بن أبي الرجاء محمود بن أبي الفرج سعد بن أبي طاهر أحمد بن محمود الثقفيّ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النصف من ذي القعدة سنة إثنين و ثمانين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بن زيد عن أيّوب عن أبي قلابة عن أبي المهلّب عن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تحت سقف و لا شيء فانكببت على كتبي حتّى أصبحت و هذا المطر فغفر اللّه عزّ و جلّ 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 الحمد للّه ربّ العالمين و صلّى اللّه على سيّدنا محمّد و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سماع بتاريخ سنة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ضمن مجموع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bookmarkStart w:id="633" w:name="pg15566_197712"/>
    </w:p>
    <w:p>
      <w:pPr>
        <w:pStyle w:val="BookText"/>
        <w:rPr/>
      </w:pPr>
      <w:bookmarkEnd w:id="63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الحسين البغداديّ الآجريّ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بكر محمّد بن الحسين الآجريّ اللّه المحمود على كلّ حال و هو الموفق لكل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سأل سائل عن معنى حديث روى عن رسول اللّه صلى اللّه عليه و آله فيمن حفظ على أُمتي أربعين حديثاً من أمر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له سأجتهد لك في أربعين حديثاً من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كتاب الأربعين حديثاً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يليه أبيات شعريّة من قصائد مختلفة القوافي لأبي العلاء المعريّ أحمد بن عبداللّه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ضمن مجموع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4" w:name="__RefHeading___Toc9564969_2142443653"/>
      <w:bookmarkStart w:id="635" w:name="_Toc225"/>
      <w:bookmarkEnd w:id="634"/>
      <w:r>
        <w:rPr>
          <w:rtl w:val="true"/>
        </w:rPr>
        <w:t>مجموع في الحديث</w:t>
      </w:r>
      <w:r>
        <w:rPr>
          <w:rtl w:val="true"/>
        </w:rPr>
        <w:t>...(</w:t>
      </w:r>
      <w:r>
        <w:rPr>
          <w:rtl w:val="true"/>
        </w:rPr>
        <w:t>حدیث</w:t>
      </w:r>
      <w:r>
        <w:rPr>
          <w:rtl w:val="true"/>
        </w:rPr>
        <w:t>)</w:t>
      </w:r>
      <w:bookmarkEnd w:id="635"/>
    </w:p>
    <w:p>
      <w:pPr>
        <w:pStyle w:val="BookText"/>
        <w:rPr/>
      </w:pPr>
      <w:r>
        <w:rPr>
          <w:rFonts w:ascii="Amiri" w:hAnsi="Amiri" w:eastAsia="Amiri" w:cs="Amiri"/>
          <w:color w:val="111111"/>
          <w:sz w:val="28"/>
          <w:sz w:val="28"/>
          <w:szCs w:val="28"/>
          <w:rtl w:val="true"/>
          <w:lang w:bidi="ar-SA"/>
        </w:rPr>
        <w:t>مجموعة مؤلّفين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السباعيّات لداود بن أحمد البغداديّ المعروف بابن ملاعب و حديث ابن الفضل أحمد بن ملاعب و مختصر أسانيد ابن الفحّام </w:t>
      </w:r>
      <w:bookmarkStart w:id="636" w:name="pg15566_197713"/>
    </w:p>
    <w:p>
      <w:pPr>
        <w:pStyle w:val="BookText"/>
        <w:rPr/>
      </w:pPr>
      <w:bookmarkEnd w:id="636"/>
      <w:r>
        <w:rPr>
          <w:rFonts w:ascii="Amiri" w:hAnsi="Amiri" w:eastAsia="Amiri" w:cs="Amiri"/>
          <w:color w:val="111111"/>
          <w:sz w:val="28"/>
          <w:sz w:val="28"/>
          <w:szCs w:val="28"/>
          <w:rtl w:val="true"/>
          <w:lang w:bidi="ar-SA"/>
        </w:rPr>
        <w:t xml:space="preserve">و المنتقى من مسند محمّد بن إسحاق الثقفيّ و حديث واحد من صحيح الإمام مسلم </w:t>
      </w:r>
      <w:r>
        <w:rPr>
          <w:rStyle w:val="FootnoteAnchor"/>
          <w:rtl w:val="true"/>
        </w:rPr>
        <w:footnoteReference w:id="86"/>
      </w:r>
      <w:r>
        <w:rPr>
          <w:rFonts w:ascii="Amiri" w:hAnsi="Amiri" w:eastAsia="Amiri" w:cs="Amiri"/>
          <w:color w:val="111111"/>
          <w:sz w:val="28"/>
          <w:sz w:val="28"/>
          <w:szCs w:val="28"/>
          <w:rtl w:val="true"/>
          <w:lang w:bidi="ar-SA"/>
        </w:rPr>
        <w:t>و حديث إسماعيل بن أحمد السمرقنديّ و المسلسل الأوّل لإسماعيل بن أحمد السمرقنديّ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اختصرت الوصف لها بذكر عناوينها فقط و من أراد الاطلاع على خصوصيّات و صفها يراجع فهرس مخطوطات دار الكتب الظاهريّة بدمشق المنتخب من مخطوطات الحديث يجد فيه ما 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ضمن مجموع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7" w:name="__RefHeading___Toc9564971_2142443653"/>
      <w:bookmarkStart w:id="638" w:name="_Toc226"/>
      <w:bookmarkEnd w:id="637"/>
      <w:r>
        <w:rPr>
          <w:rtl w:val="true"/>
        </w:rPr>
        <w:t>تسهيل الطرقات في نظم الورقات</w:t>
      </w:r>
      <w:r>
        <w:rPr>
          <w:rtl w:val="true"/>
        </w:rPr>
        <w:t>...(</w:t>
      </w:r>
      <w:r>
        <w:rPr>
          <w:rtl w:val="true"/>
        </w:rPr>
        <w:t>أصول الفقه</w:t>
      </w:r>
      <w:r>
        <w:rPr>
          <w:rtl w:val="true"/>
        </w:rPr>
        <w:t>)</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تسهيل الطرقات في نظم الورقات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أُرجوزة من 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يحيى بن موسى بن رمضان بن عميرة العمريطيّ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الفقير الشرف العمريطيّ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ذوالعجز و التقصير و التفريطيّ</w:t>
      </w:r>
    </w:p>
    <w:p>
      <w:pPr>
        <w:pStyle w:val="BookText"/>
        <w:rPr/>
      </w:pPr>
      <w:r>
        <w:rPr>
          <w:rFonts w:ascii="Amiri" w:hAnsi="Amiri" w:eastAsia="Amiri" w:cs="Amiri"/>
          <w:color w:val="111111"/>
          <w:sz w:val="28"/>
          <w:sz w:val="28"/>
          <w:szCs w:val="28"/>
          <w:rtl w:val="true"/>
          <w:lang w:bidi="ar-SA"/>
        </w:rPr>
        <w:t xml:space="preserve">الحمد للّه الذي قد أظهرا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للورى و أشهرا</w:t>
      </w:r>
    </w:p>
    <w:p>
      <w:pPr>
        <w:pStyle w:val="BookText"/>
        <w:rPr/>
      </w:pPr>
      <w:r>
        <w:rPr>
          <w:rFonts w:ascii="IRNazanin" w:hAnsi="IRNazanin" w:eastAsia="IRNazanin"/>
          <w:color w:val="111111"/>
          <w:sz w:val="28"/>
          <w:sz w:val="28"/>
          <w:szCs w:val="28"/>
          <w:rtl w:val="true"/>
          <w:lang w:bidi="fa-IR"/>
        </w:rPr>
        <w:t xml:space="preserve">علی لسان الشافعيّ و هوّنا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له ابتداء 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 نظم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أبياتها في العددّ محكمه </w:t>
      </w:r>
      <w:bookmarkStart w:id="639" w:name="pg15566_197714"/>
    </w:p>
    <w:p>
      <w:pPr>
        <w:pStyle w:val="BookText"/>
        <w:rPr/>
      </w:pPr>
      <w:bookmarkEnd w:id="639"/>
      <w:r>
        <w:rPr>
          <w:rFonts w:ascii="Amiri" w:hAnsi="Amiri" w:eastAsia="Amiri" w:cs="Amiri"/>
          <w:color w:val="111111"/>
          <w:sz w:val="28"/>
          <w:sz w:val="28"/>
          <w:szCs w:val="28"/>
          <w:rtl w:val="true"/>
          <w:lang w:bidi="ar-SA"/>
        </w:rPr>
        <w:t xml:space="preserve">في عام طاء ثم ظاء ثمّ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ربيع شهر وضع المصطفى </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و الحمد للّه على إتمامه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صلات اللّه مع سلامه</w:t>
      </w:r>
    </w:p>
    <w:p>
      <w:pPr>
        <w:pStyle w:val="BookText"/>
        <w:rPr/>
      </w:pPr>
      <w:r>
        <w:rPr>
          <w:rFonts w:ascii="Amiri" w:hAnsi="Amiri" w:eastAsia="Amiri" w:cs="Amiri"/>
          <w:color w:val="111111"/>
          <w:sz w:val="28"/>
          <w:sz w:val="28"/>
          <w:szCs w:val="28"/>
          <w:rtl w:val="true"/>
          <w:lang w:bidi="ar-SA"/>
        </w:rPr>
        <w:t>قد تمّ نسخ هذه المنظومة بقلم الفقير إلى اللّه محمّد علي بن عبدالرحمن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بدمشق ضمن مجموع تحت رقم عام </w:t>
      </w: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المطبوعات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0" w:name="__RefHeading___Toc9564973_2142443653"/>
      <w:bookmarkStart w:id="641" w:name="_Toc227"/>
      <w:bookmarkEnd w:id="640"/>
      <w:r>
        <w:rPr>
          <w:rtl w:val="true"/>
        </w:rPr>
        <w:t>مجموع فيه</w:t>
      </w:r>
      <w:r>
        <w:rPr>
          <w:rtl w:val="true"/>
        </w:rPr>
        <w:t>:</w:t>
      </w:r>
      <w:bookmarkEnd w:id="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التصريف الملوكيّ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عثمان بن عبداللّه بن جني النحويّ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 من أُصول التصريف يقرب تاملها و نقلّ الكلفة على ملتمس الفائدة منها قليلة الألفاظ كثيرة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الجمل التي اقتضتها الحال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نسخه في جمادي الثاني من شهور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كتبت هذه النسخة من نسخة نسخت عن نسخة بخط ابن الخيّام و قال </w:t>
      </w:r>
    </w:p>
    <w:p>
      <w:pPr>
        <w:pStyle w:val="BookText"/>
        <w:rPr/>
      </w:pPr>
      <w:r>
        <w:rPr>
          <w:rFonts w:ascii="Amiri" w:hAnsi="Amiri" w:eastAsia="Amiri" w:cs="Amiri"/>
          <w:color w:val="111111"/>
          <w:sz w:val="28"/>
          <w:sz w:val="28"/>
          <w:szCs w:val="28"/>
          <w:rtl w:val="true"/>
          <w:lang w:bidi="ar-SA"/>
        </w:rPr>
        <w:t xml:space="preserve">ابن الخيّام أنّه عارض بها أصلاً بخط القاشانيّ النحويّ و معروض على أصل بخط أبي منصور الجواليقيّ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ضمن مجموع تحت رقم عام </w:t>
      </w: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اللغة العربيّة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الخطأ في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أحمد بن فارس بن زكريّا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الحسين أحمد 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خلقه كما شاء إظهاراً و علماً للربوبيّة و خلق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قصر الممدود لأنّه نقص في البناء و لا فرق و هذا آخر ما أردنا في ذا المعني و اليسير منه دال على ما راءه و باللّه التوفيق إلى الصواب و صلّى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ورقتين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ضمن مجموع تحت رقم عام </w:t>
      </w: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bookmarkStart w:id="642" w:name="pg15566_197716"/>
    </w:p>
    <w:p>
      <w:pPr>
        <w:pStyle w:val="BookText"/>
        <w:rPr/>
      </w:pPr>
      <w:bookmarkEnd w:id="6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3" w:name="__RefHeading___Toc9564975_2142443653"/>
      <w:bookmarkStart w:id="644" w:name="_Toc228"/>
      <w:bookmarkEnd w:id="643"/>
      <w:r>
        <w:rPr>
          <w:rtl w:val="true"/>
        </w:rPr>
        <w:t>الذرّيّة الطاهرة</w:t>
      </w:r>
      <w:r>
        <w:rPr>
          <w:rtl w:val="true"/>
        </w:rPr>
        <w:t>...(</w:t>
      </w:r>
      <w:r>
        <w:rPr>
          <w:rtl w:val="true"/>
        </w:rPr>
        <w:t>سیرة</w:t>
      </w:r>
      <w:r>
        <w:rPr>
          <w:rtl w:val="true"/>
        </w:rPr>
        <w:t>)</w:t>
      </w:r>
      <w:bookmarkEnd w:id="64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بشر محمّد بن أحمد بن حمّاد بن سعد الأنصاريّ الدولابيّ الورّاق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الأمير الأجلّ الكبير السيّد الشريف شهاب الدين أبو محمّد الحسن بن علي بن المرتضى الحسينيّ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الشيخ الحافظ معين الدين أبي بكر محمّد بن عبدالغني المعروف بابن نقطه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بشر محمّد بن أحمد بن حمّاد الأنصاريّ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قال جبريل قلّبت الأرض مشارقها و مغاربها فلم أجد أفضل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قلّبت لي الأرض مشارقها و مغاربها فلم أجد بني أب أفضل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كتاب الذرّيّة علیه السلام علّقه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بن عبدالمنعم بن حواري التنوخيّ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الفراغ من ذلك بالمسجد المبارك الذي أنشأه ظاهر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في يوم السبت السابع عشر من المحرم من سنة تسع و ستين و ستمائة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يليها عشرة أوراق فيها فوائد مختلفة و بنفس الخط مذيّلة بسماعات عديدة لكتاب الذريّة الطاهرة و الفوائد التالية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أقدمها تاريخاً في محرم سنة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عن نسخة مكتبة حسن حسين عبدالوهّاب تونس</w:t>
      </w:r>
      <w:r>
        <w:rPr>
          <w:rFonts w:eastAsia="Amiri" w:cs="Amiri" w:ascii="Amiri" w:hAnsi="Amiri"/>
          <w:color w:val="111111"/>
          <w:sz w:val="28"/>
          <w:szCs w:val="28"/>
          <w:rtl w:val="true"/>
          <w:lang w:bidi="ar-SA"/>
        </w:rPr>
        <w:t xml:space="preserve">). </w:t>
      </w:r>
      <w:bookmarkStart w:id="645" w:name="pg15566_197717"/>
    </w:p>
    <w:p>
      <w:pPr>
        <w:pStyle w:val="BookText"/>
        <w:rPr/>
      </w:pPr>
      <w:bookmarkEnd w:id="6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6" w:name="__RefHeading___Toc9564977_2142443653"/>
      <w:bookmarkStart w:id="647" w:name="_Toc229"/>
      <w:bookmarkEnd w:id="646"/>
      <w:r>
        <w:rPr>
          <w:rtl w:val="true"/>
        </w:rPr>
        <w:t xml:space="preserve">أعمال الأعلام فيمن بويع قبل الاحتلام من ملوك الإسلام و ما يتعلّق بذلك من الكلام </w:t>
      </w:r>
      <w:r>
        <w:rPr>
          <w:rtl w:val="true"/>
        </w:rPr>
        <w:t>(</w:t>
      </w:r>
      <w:r>
        <w:rPr>
          <w:rtl w:val="true"/>
        </w:rPr>
        <w:t xml:space="preserve">ج </w:t>
      </w:r>
      <w:r>
        <w:rPr/>
        <w:t>1</w:t>
      </w:r>
      <w:r>
        <w:rPr>
          <w:rtl w:val="true"/>
        </w:rPr>
        <w:t xml:space="preserve"> - </w:t>
      </w:r>
      <w:r>
        <w:rPr/>
        <w:t>3</w:t>
      </w:r>
      <w:r>
        <w:rPr>
          <w:rtl w:val="true"/>
        </w:rPr>
        <w:t xml:space="preserve"> )...(</w:t>
      </w:r>
      <w:r>
        <w:rPr>
          <w:rtl w:val="true"/>
        </w:rPr>
        <w:t>تاریخ</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الأعلام فيمن بويع قبل الاحتلام من ملوك الإسلام و ما يتعلّق بذلك من الكلام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الدين أبي عبداللّه محمّد بن عبد اللّه بن سعيد المعروف بابن الأندلسيّ الغرناطيّ السلمانيّ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برأ الخلق ثمّ يعيده و وعد الوعد و لايخلف وعده و 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من الكتاب فهو الأوّل و الثاني و الثالث ناقص الآخر ينتهي بذكر عبد المؤمن بن علي خليفه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بخط مغربي و لعدم وضوح التصوير تماماً اكتفينا بعرض قسم من الجزء الأوّل منه إلى دولة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التيموريّة تحت رقم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فهرس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648" w:name="pg15566_197718"/>
    </w:p>
    <w:p>
      <w:pPr>
        <w:pStyle w:val="BookText"/>
        <w:rPr/>
      </w:pPr>
      <w:bookmarkEnd w:id="6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9" w:name="__RefHeading___Toc9564979_2142443653"/>
      <w:bookmarkStart w:id="650" w:name="_Toc230"/>
      <w:bookmarkEnd w:id="649"/>
      <w:r>
        <w:rPr>
          <w:rtl w:val="true"/>
        </w:rPr>
        <w:t>إحكام الأحكام</w:t>
      </w:r>
      <w:r>
        <w:rPr>
          <w:rtl w:val="true"/>
        </w:rPr>
        <w:t>...(</w:t>
      </w:r>
      <w:r>
        <w:rPr>
          <w:rtl w:val="true"/>
        </w:rPr>
        <w:t>حدیث</w:t>
      </w:r>
      <w:r>
        <w:rPr>
          <w:rtl w:val="true"/>
        </w:rPr>
        <w:t>)</w:t>
      </w:r>
      <w:bookmarkEnd w:id="65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أمامة محمّد بن عبدالواحد بن يحيى الشهير بابن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نستهديه و نستغفره و نؤمن به و نتوكل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الصادرة من بين شفتي سيّد و ماذكره الشيخ فيها غالباً ولم أذكر غير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على أبواب العمدة مخرّجاً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هي كتاب 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أيّما امراة مسلمة أعتقت امراة مسلمة كانت فكاكها من النّار كلّ عضو منها بعضو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الفراغ منه على يد أضعف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بن محمّد المرحل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شهور سنة تسعين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سوهاج مصر تحت 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1" w:name="__RefHeading___Toc9564981_2142443653"/>
      <w:bookmarkStart w:id="652" w:name="_Toc231"/>
      <w:bookmarkEnd w:id="651"/>
      <w:r>
        <w:rPr>
          <w:rtl w:val="true"/>
        </w:rPr>
        <w:t xml:space="preserve">تاريخ الإسلام و طبقات المشاهير و الأعلام </w:t>
      </w:r>
      <w:r>
        <w:rPr>
          <w:rtl w:val="true"/>
        </w:rPr>
        <w:t>(</w:t>
      </w:r>
      <w:r>
        <w:rPr>
          <w:rtl w:val="true"/>
        </w:rPr>
        <w:t xml:space="preserve">ج </w:t>
      </w:r>
      <w:r>
        <w:rPr/>
        <w:t>2</w:t>
      </w:r>
      <w:r>
        <w:rPr>
          <w:rtl w:val="true"/>
        </w:rPr>
        <w:t>)...(</w:t>
      </w:r>
      <w:r>
        <w:rPr>
          <w:rtl w:val="true"/>
        </w:rPr>
        <w:t>تاریخ</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و طبقات المشاهير و الأعلام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 في حوادث السنة الحادية عشرة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خلافة الصدّيق رحمة اللّه </w:t>
      </w:r>
      <w:bookmarkStart w:id="653" w:name="pg15566_197719"/>
    </w:p>
    <w:p>
      <w:pPr>
        <w:pStyle w:val="BookText"/>
        <w:rPr/>
      </w:pPr>
      <w:bookmarkEnd w:id="653"/>
      <w:r>
        <w:rPr>
          <w:rFonts w:ascii="Amiri" w:hAnsi="Amiri" w:eastAsia="Amiri" w:cs="Amiri"/>
          <w:color w:val="111111"/>
          <w:sz w:val="28"/>
          <w:sz w:val="28"/>
          <w:szCs w:val="28"/>
          <w:rtl w:val="true"/>
          <w:lang w:bidi="ar-SA"/>
        </w:rPr>
        <w:t xml:space="preserve">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عروة عن أبيه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الفراغ من المجلّدة الثانية بالعشر الأوسع من ربيع الآخر من سنة سبع و ثلاثين و سبعمائة بالصالحيّة من ظاهر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هبة الله بن عبد الرحمن بن محمّد بن هبة الله الكبريّ ثمّ المغربيّ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2/2917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54" w:name="__RefHeading___Toc9564983_2142443653"/>
      <w:bookmarkStart w:id="655" w:name="_Toc232"/>
      <w:bookmarkEnd w:id="654"/>
      <w:r>
        <w:rPr>
          <w:rtl w:val="true"/>
        </w:rPr>
        <w:t>تاريخ الإسلام و طبقات المشاهير و الأعلام</w:t>
      </w:r>
      <w:r>
        <w:rPr>
          <w:rtl w:val="true"/>
        </w:rPr>
        <w:t>...(</w:t>
      </w:r>
      <w:r>
        <w:rPr>
          <w:rtl w:val="true"/>
        </w:rPr>
        <w:t>تاریخ</w:t>
      </w:r>
      <w:r>
        <w:rPr>
          <w:rtl w:val="true"/>
        </w:rPr>
        <w:t>)</w:t>
      </w:r>
      <w:bookmarkEnd w:id="655"/>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آخر منه ، ورد عنوان هذا المجلّد على ظهر الورقة الأُولى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 من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في أواخر أسماء رجال الطبقة الحادية و العشرين أي ما بين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الهذيل العلّاف البصريّ المتكلّم المعتزليّ و اسمه محمّد بن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في أسماء رجال الطبقة السادسة و العشرين أي مابين سنة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البسريّ بسر حوران الصوفيّ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له ابن جهضم حكايات من هذا اللفظ و يقال إنّه مات سنة ستين و مائتين</w:t>
      </w:r>
      <w:r>
        <w:rPr>
          <w:rFonts w:eastAsia="Amiri" w:cs="Amiri" w:ascii="Amiri" w:hAnsi="Amiri"/>
          <w:color w:val="111111"/>
          <w:sz w:val="28"/>
          <w:szCs w:val="28"/>
          <w:rtl w:val="true"/>
          <w:lang w:bidi="ar-SA"/>
        </w:rPr>
        <w:t xml:space="preserve">...». </w:t>
      </w:r>
      <w:bookmarkStart w:id="656" w:name="pg15566_197720"/>
    </w:p>
    <w:p>
      <w:pPr>
        <w:pStyle w:val="BookText"/>
        <w:rPr/>
      </w:pPr>
      <w:bookmarkEnd w:id="656"/>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7" w:name="__RefHeading___Toc9564985_2142443653"/>
      <w:bookmarkStart w:id="658" w:name="_Toc233"/>
      <w:bookmarkEnd w:id="657"/>
      <w:r>
        <w:rPr>
          <w:rtl w:val="true"/>
        </w:rPr>
        <w:t>تاريخ الإسلام و طبقات المشاهير و الأعلام</w:t>
      </w:r>
      <w:r>
        <w:rPr>
          <w:rtl w:val="true"/>
        </w:rPr>
        <w:t>...(</w:t>
      </w:r>
      <w:r>
        <w:rPr>
          <w:rtl w:val="true"/>
        </w:rPr>
        <w:t>تاریخ</w:t>
      </w:r>
      <w:r>
        <w:rPr>
          <w:rtl w:val="true"/>
        </w:rPr>
        <w:t>)</w:t>
      </w:r>
      <w:bookmarkEnd w:id="658"/>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آخر منه ، أوّله في أسماء رجال الطبقة السادسة و العشرين أي مابين سنة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آدم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الآخر، آخره في أسماء رجال الطبقة الثلاثين أي ما بين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أبو سليمان أبوالعبّاس الهرويّ الفقيه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مات ببروجرد سنة اثنين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على ظهر الورقة الأُولى منه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استنسخه لنفسه نعمان الأعظمي الكتبيّ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9" w:name="__RefHeading___Toc9564987_2142443653"/>
      <w:bookmarkStart w:id="660" w:name="_Toc234"/>
      <w:bookmarkEnd w:id="659"/>
      <w:r>
        <w:rPr>
          <w:rtl w:val="true"/>
        </w:rPr>
        <w:t>تاريخ الإسلام و طبقات المشاهير و الأعلام</w:t>
      </w:r>
      <w:r>
        <w:rPr>
          <w:rtl w:val="true"/>
        </w:rPr>
        <w:t>...(</w:t>
      </w:r>
      <w:r>
        <w:rPr>
          <w:rtl w:val="true"/>
        </w:rPr>
        <w:t>تاریخ</w:t>
      </w:r>
      <w:r>
        <w:rPr>
          <w:rtl w:val="true"/>
        </w:rPr>
        <w:t>)</w:t>
      </w:r>
      <w:bookmarkEnd w:id="660"/>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آخر منه، جاء عنوان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 من تاريخ الإسلام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الحادية و الثلاثون المتوفون في سنة إحدى و ثلاثمائة أحمد بن إسماعيل بن أحمد بن أسد بن سامان مولى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661" w:name="pg15566_197721"/>
    </w:p>
    <w:p>
      <w:pPr>
        <w:pStyle w:val="BookText"/>
        <w:rPr/>
      </w:pPr>
      <w:bookmarkEnd w:id="661"/>
      <w:r>
        <w:rPr>
          <w:rFonts w:ascii="Amiri" w:hAnsi="Amiri" w:eastAsia="Amiri" w:cs="Amiri"/>
          <w:color w:val="111111"/>
          <w:sz w:val="28"/>
          <w:sz w:val="28"/>
          <w:szCs w:val="28"/>
          <w:rtl w:val="true"/>
          <w:lang w:bidi="ar-SA"/>
        </w:rPr>
        <w:t xml:space="preserve">آخره فيمن توفّي في حدود سنة خمسين و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عبداللّه البغداديّ العطّار صاحب الحكم سمع علي بن حرب الموصليّ و عنه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على ظهر الورقة الأُولى منه تملّك سنة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9/2917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2" w:name="__RefHeading___Toc9564989_2142443653"/>
      <w:bookmarkStart w:id="663" w:name="_Toc235"/>
      <w:bookmarkEnd w:id="662"/>
      <w:r>
        <w:rPr>
          <w:rtl w:val="true"/>
        </w:rPr>
        <w:t>تاريخ الإسلام و طبقات المشاهير و الأعلام</w:t>
      </w:r>
      <w:r>
        <w:rPr>
          <w:rtl w:val="true"/>
        </w:rPr>
        <w:t>...(</w:t>
      </w:r>
      <w:r>
        <w:rPr>
          <w:rtl w:val="true"/>
        </w:rPr>
        <w:t>تاریخ</w:t>
      </w:r>
      <w:r>
        <w:rPr>
          <w:rtl w:val="true"/>
        </w:rPr>
        <w:t>)</w:t>
      </w:r>
      <w:bookmarkEnd w:id="663"/>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آخر منه، ورد عنوان الكتاب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 عشر من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 و خمسمائة ،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فيمن توفّي في حدود سنة ستّمائة هجريّة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 الحصري منه في رجب سنة ثمان و تسعين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ظهر الورقة الأُولى تملّك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14/2917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4" w:name="__RefHeading___Toc9564991_2142443653"/>
      <w:bookmarkStart w:id="665" w:name="_Toc236"/>
      <w:bookmarkEnd w:id="664"/>
      <w:r>
        <w:rPr>
          <w:rtl w:val="true"/>
        </w:rPr>
        <w:t>عقد الدرر في أخبار المنتظر</w:t>
      </w:r>
      <w:r>
        <w:rPr>
          <w:rtl w:val="true"/>
        </w:rPr>
        <w:t>...(</w:t>
      </w:r>
      <w:r>
        <w:rPr>
          <w:rtl w:val="true"/>
        </w:rPr>
        <w:t>حدیث</w:t>
      </w:r>
      <w:r>
        <w:rPr>
          <w:rtl w:val="true"/>
        </w:rPr>
        <w:t>)</w:t>
      </w:r>
      <w:bookmarkEnd w:id="66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بن علي بن عبد العزيز المقدسيّ الشافعيّ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القرن السابع الهجريّ</w:t>
      </w:r>
      <w:r>
        <w:rPr>
          <w:rFonts w:eastAsia="Amiri" w:cs="Amiri" w:ascii="Amiri" w:hAnsi="Amiri"/>
          <w:color w:val="111111"/>
          <w:sz w:val="28"/>
          <w:szCs w:val="28"/>
          <w:rtl w:val="true"/>
          <w:lang w:bidi="ar-SA"/>
        </w:rPr>
        <w:t xml:space="preserve">). </w:t>
      </w:r>
      <w:bookmarkStart w:id="666" w:name="pg15566_197722"/>
    </w:p>
    <w:p>
      <w:pPr>
        <w:pStyle w:val="BookText"/>
        <w:rPr/>
      </w:pPr>
      <w:bookmarkEnd w:id="666"/>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العليّ ،الواجد الغنيّ ، الطاهر عن كلّ عيب ، الظاهر لكلّ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المؤلّف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آخره بحمد من ليس له آخر وقع ذلك يعني تأليفه في مسلخ ربيع الآخر الذي من سنة ثمان و خمسين و ستمائة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أحسن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ذلك من نسخة الأصل التي بخط المؤلّف رحمة اللّه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علي بن محمّد بن أحمد المناويّ الجرجانيّ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هذه النسخة يوم الأربعاء حادي عشر جمادي الآخر سنة اثنين و تسعين و تسعمائة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سوهاج مصر تحت 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7" w:name="__RefHeading___Toc9564993_2142443653"/>
      <w:bookmarkStart w:id="668" w:name="_Toc237"/>
      <w:bookmarkEnd w:id="667"/>
      <w:r>
        <w:rPr>
          <w:rtl w:val="true"/>
        </w:rPr>
        <w:t>شرح الشاطبيّة</w:t>
      </w:r>
      <w:r>
        <w:rPr>
          <w:rtl w:val="true"/>
        </w:rPr>
        <w:t>...(</w:t>
      </w:r>
      <w:r>
        <w:rPr>
          <w:rtl w:val="true"/>
        </w:rPr>
        <w:t>علوم القرآن</w:t>
      </w:r>
      <w:r>
        <w:rPr>
          <w:rtl w:val="true"/>
        </w:rPr>
        <w:t>)</w:t>
      </w:r>
      <w:bookmarkEnd w:id="66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الحاجّ خليفة في كشف الظنون عند ذكره الشاطبيّة الموسومة بحرز الأماني و وجه التهاني و الشروح التي عليها منها شروح ثلاثة لأشخاص لقّبوا بالأندلسيّ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اسم شرحه المهند القاضبيّ في شرح قصيدة الشاطبيّ و الثاني محمّد بن أحمد بن علي الأندلسيّ و الثالث هو علم الدين قاسم بن أحمد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سمّى شرحه بالمفيد في شرح القصيد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النسخة التي بين أيدينا ناقصة الأوّل، و قد ورد عنوان الكتاب في أوّلها و آخره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الشاطبيّة للأندلسي</w:t>
      </w:r>
      <w:r>
        <w:rPr>
          <w:rFonts w:eastAsia="Amiri" w:cs="Amiri" w:ascii="Amiri" w:hAnsi="Amiri"/>
          <w:color w:val="111111"/>
          <w:sz w:val="28"/>
          <w:szCs w:val="28"/>
          <w:rtl w:val="true"/>
          <w:lang w:bidi="ar-SA"/>
        </w:rPr>
        <w:t xml:space="preserve">». </w:t>
      </w:r>
      <w:bookmarkStart w:id="669" w:name="pg15566_197723"/>
    </w:p>
    <w:p>
      <w:pPr>
        <w:pStyle w:val="BookText"/>
        <w:rPr/>
      </w:pPr>
      <w:bookmarkEnd w:id="669"/>
      <w:r>
        <w:rPr>
          <w:rFonts w:ascii="Amiri" w:hAnsi="Amiri" w:eastAsia="Amiri" w:cs="Amiri"/>
          <w:color w:val="111111"/>
          <w:sz w:val="28"/>
          <w:sz w:val="28"/>
          <w:szCs w:val="28"/>
          <w:rtl w:val="true"/>
          <w:lang w:bidi="ar-SA"/>
        </w:rPr>
        <w:t>أوّله بعد الديباجة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بدأت ببسم اللّه في نظم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رحماناً رحيماً و موئلاً</w:t>
      </w:r>
    </w:p>
    <w:p>
      <w:pPr>
        <w:pStyle w:val="BookText"/>
        <w:rPr/>
      </w:pPr>
      <w:r>
        <w:rPr>
          <w:rFonts w:ascii="Amiri" w:hAnsi="Amiri" w:eastAsia="Amiri" w:cs="Amiri"/>
          <w:color w:val="111111"/>
          <w:sz w:val="28"/>
          <w:sz w:val="28"/>
          <w:szCs w:val="28"/>
          <w:rtl w:val="true"/>
          <w:lang w:bidi="ar-SA"/>
        </w:rPr>
        <w:t>القصيدة من الطويل من ضرب الثاني منه وزنه مفاعلن مقبوض و روية اللام المفتوحة و الألف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نسخه في الثالث و العشرين من ذي الحجة الحرام سنة سته و ثمانين و سبعمائة ختم اللّه لكاتبها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تحت رقم </w:t>
      </w: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0" w:name="__RefHeading___Toc9564995_2142443653"/>
      <w:bookmarkStart w:id="671" w:name="_Toc238"/>
      <w:bookmarkEnd w:id="670"/>
      <w:r>
        <w:rPr>
          <w:rtl w:val="true"/>
        </w:rPr>
        <w:t>الإشارات العمريّة في حلّ رموز الشاطبيّة</w:t>
      </w:r>
      <w:r>
        <w:rPr>
          <w:rtl w:val="true"/>
        </w:rPr>
        <w:t>...(</w:t>
      </w:r>
      <w:r>
        <w:rPr>
          <w:rtl w:val="true"/>
        </w:rPr>
        <w:t>علوم القرآن</w:t>
      </w:r>
      <w:r>
        <w:rPr>
          <w:rtl w:val="true"/>
        </w:rPr>
        <w:t>)</w:t>
      </w:r>
      <w:bookmarkEnd w:id="67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القادر الشافعيّ الارمنازيّ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علّم الإنسان مالم يعلم و زيّنه بتلاوة كتابه المحكم و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العبد الفقير عمر بن عبدالقادر الأرمنازيّ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استعارهما للصلاة على الصحابة لأنّهم في الصلاة تبعاً لرسول اللّه صلی اللّه علیه و آله و شرف و عظم و 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تحت رقم </w:t>
      </w: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سلك الدرر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bookmarkStart w:id="672" w:name="pg15566_197724"/>
    </w:p>
    <w:p>
      <w:pPr>
        <w:pStyle w:val="BookText"/>
        <w:rPr/>
      </w:pPr>
      <w:bookmarkEnd w:id="6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3" w:name="__RefHeading___Toc9564997_2142443653"/>
      <w:bookmarkStart w:id="674" w:name="_Toc239"/>
      <w:bookmarkEnd w:id="673"/>
      <w:r>
        <w:rPr>
          <w:rtl w:val="true"/>
        </w:rPr>
        <w:t>المقدّمة الأزهريّة في علم العربيّة</w:t>
      </w:r>
      <w:r>
        <w:rPr>
          <w:rtl w:val="true"/>
        </w:rPr>
        <w:t>...(</w:t>
      </w:r>
      <w:r>
        <w:rPr>
          <w:rtl w:val="true"/>
        </w:rPr>
        <w:t>نحو</w:t>
      </w:r>
      <w:r>
        <w:rPr>
          <w:rtl w:val="true"/>
        </w:rPr>
        <w:t>)</w:t>
      </w:r>
      <w:bookmarkEnd w:id="674"/>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خالد بن عبداللّه بن أبي بكر بن محمّد بن أحمد الجرجاويّ الأزهريّ المصريّ الشافعيّ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الإمام العالم العلّامة خالد الأزهريّ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جميع الأحوال و أشهد أن لا إله إلّا اللّه وحده لاشريك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جره الياء نيابة عن الكسرة لأنّه من الأسماء الخمسة و 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 كتابة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القردي الشافعيّ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فرغت من كتابته يوم الأحد التاسع بشهر ذي الحجة المبارك من شهور سنة سبع و خمسين بعد الألف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تحت رقم </w:t>
      </w:r>
      <w:r>
        <w:rPr>
          <w:rFonts w:eastAsia="Amiri" w:cs="Amiri" w:ascii="Amiri" w:hAnsi="Amiri"/>
          <w:color w:val="111111"/>
          <w:sz w:val="28"/>
          <w:szCs w:val="28"/>
          <w:lang w:bidi="ar-SA"/>
        </w:rPr>
        <w:t>7180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الضوء اللامع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9564999_2142443653"/>
      <w:bookmarkStart w:id="676" w:name="_Toc240"/>
      <w:bookmarkEnd w:id="675"/>
      <w:r>
        <w:rPr>
          <w:rtl w:val="true"/>
        </w:rPr>
        <w:t>أصل الأُصول في خواصّ النجوم</w:t>
      </w:r>
      <w:r>
        <w:rPr>
          <w:rtl w:val="true"/>
        </w:rPr>
        <w:t>...(</w:t>
      </w:r>
      <w:r>
        <w:rPr>
          <w:rtl w:val="true"/>
        </w:rPr>
        <w:t>نجوم</w:t>
      </w:r>
      <w:r>
        <w:rPr>
          <w:rtl w:val="true"/>
        </w:rPr>
        <w:t>)</w:t>
      </w:r>
      <w:bookmarkEnd w:id="67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العنبس ، محمّد بن إسحاق بن إبراهيم بن أبي العنبس بن المغيرة الصميريّ الكوفىّ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ذي المحامد الفاخرة و العزّة القاهرة و الحجج </w:t>
      </w:r>
      <w:bookmarkStart w:id="677" w:name="pg15566_197725"/>
    </w:p>
    <w:p>
      <w:pPr>
        <w:pStyle w:val="BookText"/>
        <w:rPr/>
      </w:pPr>
      <w:bookmarkEnd w:id="677"/>
      <w:r>
        <w:rPr>
          <w:rFonts w:ascii="Amiri" w:hAnsi="Amiri" w:eastAsia="Amiri" w:cs="Amiri"/>
          <w:color w:val="111111"/>
          <w:sz w:val="28"/>
          <w:sz w:val="28"/>
          <w:szCs w:val="28"/>
          <w:rtl w:val="true"/>
          <w:lang w:bidi="ar-SA"/>
        </w:rPr>
        <w:t>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العنبس الصميريّ أنّ ممّا و جدناه ممّا عبّرلنا من كلام الأوّلين المودوعة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في فلك البروج إثني عشر برجاً لكلّ برج درجة و كل درجة س دقيقة و كلّ دقيقة س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اصلح الطالع و ربّ الطالع وليكن في موضع جيّد من نظر السعود و إن يكون في الطالع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المخطوطات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الأريب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8" w:name="__RefHeading___Toc9565001_2142443653"/>
      <w:bookmarkStart w:id="679" w:name="_Toc241"/>
      <w:bookmarkEnd w:id="678"/>
      <w:r>
        <w:rPr>
          <w:rtl w:val="true"/>
        </w:rPr>
        <w:t>الإيناس</w:t>
      </w:r>
      <w:r>
        <w:rPr>
          <w:rtl w:val="true"/>
        </w:rPr>
        <w:t>...(</w:t>
      </w:r>
      <w:r>
        <w:rPr>
          <w:rtl w:val="true"/>
        </w:rPr>
        <w:t>أنساب</w:t>
      </w:r>
      <w:r>
        <w:rPr>
          <w:rtl w:val="true"/>
        </w:rPr>
        <w:t>)</w:t>
      </w:r>
      <w:bookmarkEnd w:id="67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الحسين بن علي بن الحسين المعروف بالوزير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الوزير الإمام العالم الأوحد أبو القاسم الحسين بن علي بن الحسين بن محمّد المعروف بابن المغربيّ نكتب إن شاء اللّه فى هذا الكتاب ما يحضرنا ذكره من الأسماء التي تشاكلت بعض التشاكل و بقي بينها من الفرق ما يرتفع الالتباس بإيضاحنا إيَّاه مثل فهم وقهم و من الأسماء التي ألفاظها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فيخاف على القاري تصحيفها مالم يكن في علم النسب مبرّزاً مثل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ما وجد في أصل الوزير أبي القاسم الحسين بن علي المغربيّ </w:t>
      </w:r>
      <w:bookmarkStart w:id="680" w:name="pg15566_197726"/>
    </w:p>
    <w:p>
      <w:pPr>
        <w:pStyle w:val="BookText"/>
        <w:rPr/>
      </w:pPr>
      <w:bookmarkEnd w:id="680"/>
      <w:r>
        <w:rPr>
          <w:rFonts w:ascii="Amiri" w:hAnsi="Amiri" w:eastAsia="Amiri" w:cs="Amiri"/>
          <w:color w:val="111111"/>
          <w:sz w:val="28"/>
          <w:sz w:val="28"/>
          <w:szCs w:val="28"/>
          <w:rtl w:val="true"/>
          <w:lang w:bidi="ar-SA"/>
        </w:rPr>
        <w:t xml:space="preserve">رحمه اللّه تعالى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لنفسه العبد الفقير إلى اللّه تعالى أحمد بن عبدالواحد بن أحمد بن سليم القيسيّ عفا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التيموريّة تحت رقم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1" w:name="__RefHeading___Toc9565003_2142443653"/>
      <w:bookmarkStart w:id="682" w:name="_Toc242"/>
      <w:bookmarkEnd w:id="681"/>
      <w:r>
        <w:rPr>
          <w:rtl w:val="true"/>
        </w:rPr>
        <w:t>العيون الغامزة على خبايا الرامزة</w:t>
      </w:r>
      <w:r>
        <w:rPr>
          <w:rtl w:val="true"/>
        </w:rPr>
        <w:t>...(</w:t>
      </w:r>
      <w:r>
        <w:rPr>
          <w:rtl w:val="true"/>
        </w:rPr>
        <w:t>عروض</w:t>
      </w:r>
      <w:r>
        <w:rPr>
          <w:rtl w:val="true"/>
        </w:rPr>
        <w:t>)</w:t>
      </w:r>
      <w:bookmarkEnd w:id="682"/>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محمّد بن أبي بكر بن عمر بن أبي بكر بن محمّد القرشيّ المخزوميّ الإسكندريّ المعروف بابن الدمامينيّ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شرح صدورنا لسلوك عروض الإسلام و جعل قافية لآثار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فلايخفى أنّ العرض صناعة تقيم لبضاعة الشعر في سوق المحافل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ظفرت في أثناء تصفّحي لكتب هذا العلم بالقصيدة المقصورة المسماة بالرامزة </w:t>
      </w:r>
      <w:r>
        <w:rPr>
          <w:rStyle w:val="FootnoteAnchor"/>
          <w:rtl w:val="true"/>
        </w:rPr>
        <w:footnoteReference w:id="92"/>
      </w:r>
      <w:r>
        <w:rPr>
          <w:rFonts w:ascii="Amiri" w:hAnsi="Amiri" w:eastAsia="Amiri" w:cs="Amiri"/>
          <w:color w:val="111111"/>
          <w:sz w:val="28"/>
          <w:sz w:val="28"/>
          <w:szCs w:val="28"/>
          <w:rtl w:val="true"/>
          <w:lang w:bidi="ar-SA"/>
        </w:rPr>
        <w:t xml:space="preserve">نظم الشيخ الإمام البارع ضياء الدين أبي محمّد عبداللّه بن محمّد الخزرجي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عزمي في هذا الوقت إلى كتابة شرح 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فيه بين ما سبق إليه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بالعيون الغامزة على خبايا الزامزة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مؤلّف هذا الشرح رحمه اللّه كان الفراغ من تبييض هذه النسخة </w:t>
      </w:r>
      <w:bookmarkStart w:id="683" w:name="pg15566_197727"/>
    </w:p>
    <w:p>
      <w:pPr>
        <w:pStyle w:val="BookText"/>
        <w:rPr/>
      </w:pPr>
      <w:bookmarkEnd w:id="683"/>
      <w:r>
        <w:rPr>
          <w:rFonts w:ascii="Amiri" w:hAnsi="Amiri" w:eastAsia="Amiri" w:cs="Amiri"/>
          <w:color w:val="111111"/>
          <w:sz w:val="28"/>
          <w:sz w:val="28"/>
          <w:szCs w:val="28"/>
          <w:rtl w:val="true"/>
          <w:lang w:bidi="ar-SA"/>
        </w:rPr>
        <w:t>بعد العصر يوم الإثنين ثاني شهر رجب الفرد سنة سبع عشر و ثمانمائة و كان ابتداء تصنيفه أوّل يوم من جمادي الآخر من السنة المذكورة و قد تمّت كتابته على يد الفقير الحاجّ محمّد بن الحاجّ بكتاش اللبان في شهر ذي الحجة سنة ثمان و ستّين و مائة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4" w:name="__RefHeading___Toc9565005_2142443653"/>
      <w:bookmarkStart w:id="685" w:name="_Toc243"/>
      <w:bookmarkEnd w:id="684"/>
      <w:r>
        <w:rPr>
          <w:rtl w:val="true"/>
        </w:rPr>
        <w:t>الإشارة إلى سيرة المصطفى و تاريخ من بعده من الخلفاء</w:t>
      </w:r>
      <w:r>
        <w:rPr>
          <w:rtl w:val="true"/>
        </w:rPr>
        <w:t>...(</w:t>
      </w:r>
      <w:r>
        <w:rPr>
          <w:rtl w:val="true"/>
        </w:rPr>
        <w:t>تاریخ</w:t>
      </w:r>
      <w:r>
        <w:rPr>
          <w:rtl w:val="true"/>
        </w:rPr>
        <w:t>)</w:t>
      </w:r>
      <w:bookmarkEnd w:id="68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علاءالدين أبي عبداللّه مغلطاي بن قليج بن عبداللّه البكرجيّ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حمد اللّه القهّار و الصلاة و السلام على المصطفى المختار و آله و صحبه الأطهار ماطرد الليل و النهار بعد ندب أفضل العرب و العجم سيّدنا قاضي القضاة جلال الدين نفع اللّه ببركته المسلمين إلى تلخيص سيرة المصطفى و تاريخ من بعده من الخلفاء كثير الفوائد عارية من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ولخصت معظم هذه الإشارة من كتابي المسمى بالزهر الباسم في سيرة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هولاكو على البلاد و أظهر في الأرض الفساد و خرب مدينة السلام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يليه أبيات شعريّة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الورقة التالية لما ذكرناه صورة قراءة للكتاب بتاريخ سنة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86" w:name="pg15566_197728"/>
    </w:p>
    <w:p>
      <w:pPr>
        <w:pStyle w:val="BookText"/>
        <w:rPr/>
      </w:pPr>
      <w:bookmarkEnd w:id="686"/>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الخديويّة ضمن مجموع تحت رقم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7" w:name="__RefHeading___Toc9565007_2142443653"/>
      <w:bookmarkStart w:id="688" w:name="_Toc244"/>
      <w:bookmarkEnd w:id="687"/>
      <w:r>
        <w:rPr>
          <w:rtl w:val="true"/>
        </w:rPr>
        <w:t>الحدائق الأنسيّة في كشف حقايق الأندلسيّة</w:t>
      </w:r>
      <w:r>
        <w:rPr>
          <w:rtl w:val="true"/>
        </w:rPr>
        <w:t xml:space="preserve">...( </w:t>
      </w:r>
      <w:r>
        <w:rPr>
          <w:rtl w:val="true"/>
        </w:rPr>
        <w:t xml:space="preserve">بلاغة </w:t>
      </w:r>
      <w:r>
        <w:rPr>
          <w:rtl w:val="true"/>
        </w:rPr>
        <w:t>)</w:t>
      </w:r>
      <w:bookmarkEnd w:id="68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عبد اللّه محمّد بن إبراهيم بن يوسف الحنبليّ ، الحلبيّ التاذفي المعروف بابن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نحمدك اللّهم على أولا هابحركفّ جودك و كشف نقم لم تطوعنا إلّا بوجودك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لطف اللّه الخفيّ و الجليّ محمّد بن إبراهيم بن يوسف الحنبليّ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أهوية الناس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المختصرة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الجيش الأندلسيّ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ألّفت هذا التأليف منهم القلوب سرّحت طرفي في شرحه فلم يأل جهداً في سرحه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يخرج منه ناصر و الثاني يخرج من موسى و الثالث يخرج منه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الفقير الحقير محمّد بن الحاجّ مصطفى في يوم عرفة المعظّم التاسع من شهر ذي الحجة سنة ست و ستين و مائة و ألف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هامش الصفحة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المؤلّف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الفراغ من تبيض الأصل في أواسط المحرّم من شهور سنة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كتبه مؤلّفه عفى اللّه عنه</w:t>
      </w:r>
      <w:r>
        <w:rPr>
          <w:rFonts w:eastAsia="Amiri" w:cs="Amiri" w:ascii="Amiri" w:hAnsi="Amiri"/>
          <w:color w:val="111111"/>
          <w:sz w:val="28"/>
          <w:szCs w:val="28"/>
          <w:rtl w:val="true"/>
          <w:lang w:bidi="ar-SA"/>
        </w:rPr>
        <w:t xml:space="preserve">». </w:t>
      </w:r>
      <w:bookmarkStart w:id="689" w:name="pg15566_197729"/>
    </w:p>
    <w:p>
      <w:pPr>
        <w:pStyle w:val="BookText"/>
        <w:rPr/>
      </w:pPr>
      <w:bookmarkEnd w:id="689"/>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تحت رقم </w:t>
      </w: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المخطوطات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العربيّة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آداب اللغة العربيّة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0" w:name="__RefHeading___Toc9565009_2142443653"/>
      <w:bookmarkStart w:id="691" w:name="_Toc245"/>
      <w:bookmarkEnd w:id="690"/>
      <w:r>
        <w:rPr>
          <w:rtl w:val="true"/>
        </w:rPr>
        <w:t>مجموع فيه</w:t>
      </w:r>
      <w:r>
        <w:rPr>
          <w:rtl w:val="true"/>
        </w:rPr>
        <w:t>:</w:t>
      </w:r>
      <w:bookmarkEnd w:id="6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الوصول إلى شرح معيار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معيار العقول في علم الأُصول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قبل الشروع في شرح هذا الكتاب أن نفسّر ألفاظ تسميته بهذا الإسم و وجهها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المنهاج و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الكتاب بمنّ اللّه العزيز الوهّاب في يوم الخميس رابع و عشر من شهر صفر الخير هو من شهور سنة ستة و ستون 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الفقير إلى ربه الملك العزيز ناصر بن علي بن الهادي 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القاهرة تحت رقم </w:t>
      </w:r>
      <w:r>
        <w:rPr>
          <w:rFonts w:eastAsia="Amiri" w:cs="Amiri" w:ascii="Amiri" w:hAnsi="Amiri"/>
          <w:color w:val="111111"/>
          <w:sz w:val="28"/>
          <w:szCs w:val="28"/>
          <w:lang w:bidi="ar-SA"/>
        </w:rPr>
        <w:t>25499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bookmarkStart w:id="692" w:name="pg15566_197730"/>
    </w:p>
    <w:p>
      <w:pPr>
        <w:pStyle w:val="BookText"/>
        <w:rPr/>
      </w:pPr>
      <w:bookmarkEnd w:id="69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إبانة المناهج في نصيحة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جعفر بن أحمد بن عبدالسلام بن أبي يحيى الأنباويّ، البهلوليّ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القائم على كلّ نفس بما كسبت المهيمن عليها بما أسرّت و أعلنت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بعض من يختص في 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إيراد جمل ممّا اجتمعت عليه الخوارج من المقالات و أحدثته من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هذه الرسالة بإبانة المناهج في نصيحة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اعتمدنا فيما أوردنا من الأخبار المسنده على حذف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الناصح الصادق صلّى اللّه عليه و على أهل بيته خير الخلائق ما لاح نجم أوتالق بارق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المناهج في نصيحة الخوارج بمنّ اللّه و لطفه و كان الفراغ من رقمه عشية الإثنين بمصبح الثلاثاء لعله مستهلّ شهر رجب سنة تسعة و ستين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الحسين بن علي بن الهادي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ضمن مجموع تحت رقم عام </w:t>
      </w:r>
      <w:r>
        <w:rPr>
          <w:rFonts w:eastAsia="Amiri" w:cs="Amiri" w:ascii="Amiri" w:hAnsi="Amiri"/>
          <w:color w:val="111111"/>
          <w:sz w:val="28"/>
          <w:szCs w:val="28"/>
          <w:lang w:bidi="ar-SA"/>
        </w:rPr>
        <w:t>25499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3" w:name="__RefHeading___Toc9565011_2142443653"/>
      <w:bookmarkStart w:id="694" w:name="_Toc246"/>
      <w:bookmarkEnd w:id="693"/>
      <w:r>
        <w:rPr>
          <w:rtl w:val="true"/>
        </w:rPr>
        <w:t xml:space="preserve">إكمال تهذيب الكمال في أسماء الرجال المجلّد الأوّل </w:t>
      </w:r>
      <w:r>
        <w:rPr>
          <w:rtl w:val="true"/>
        </w:rPr>
        <w:t>(</w:t>
      </w:r>
      <w:r>
        <w:rPr>
          <w:rtl w:val="true"/>
        </w:rPr>
        <w:t xml:space="preserve">ج </w:t>
      </w:r>
      <w:r>
        <w:rPr/>
        <w:t>1</w:t>
      </w:r>
      <w:r>
        <w:rPr>
          <w:rtl w:val="true"/>
        </w:rPr>
        <w:t xml:space="preserve"> - </w:t>
      </w:r>
      <w:r>
        <w:rPr/>
        <w:t>10</w:t>
      </w:r>
      <w:r>
        <w:rPr>
          <w:rtl w:val="true"/>
        </w:rPr>
        <w:t>)...(</w:t>
      </w:r>
      <w:r>
        <w:rPr>
          <w:rtl w:val="true"/>
        </w:rPr>
        <w:t>تراجم</w:t>
      </w:r>
      <w:r>
        <w:rPr>
          <w:rtl w:val="true"/>
        </w:rPr>
        <w:t>)</w:t>
      </w:r>
      <w:bookmarkEnd w:id="69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مغلطاي بن قليج بن عبداللّه البكرجي الحنفيّ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95" w:name="pg15566_197731"/>
    </w:p>
    <w:p>
      <w:pPr>
        <w:pStyle w:val="BookText"/>
        <w:rPr/>
      </w:pPr>
      <w:bookmarkEnd w:id="695"/>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فضّل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أذكر في هذا الكتاب ما يصلح أن يكون إكمالاً لتهذيب الكمال الذي ألّفه شيخنا العلّامة الحافظ المتقن المتفنن جمال الدين المزيّ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الكتاب هذا في مائة و ثلاثين جزءاً في عشرة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بخطّ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العاشر من كتاب إكمال تهذيب الكمال و هو آخر المجلّدة الأُولى من المسودة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في الجزء الذي يليه و هو أوّل المجلّدة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في عاشر شهر شعبان سنة أربع و أربعين و سبعمائة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تحت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100:11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6" w:name="__RefHeading___Toc9565013_2142443653"/>
      <w:bookmarkStart w:id="697" w:name="_Toc247"/>
      <w:bookmarkEnd w:id="696"/>
      <w:r>
        <w:rPr>
          <w:rtl w:val="true"/>
        </w:rPr>
        <w:t xml:space="preserve">إكمال تهذيب الكمال المجلّد الثاني منه </w:t>
      </w:r>
      <w:r>
        <w:rPr>
          <w:rtl w:val="true"/>
        </w:rPr>
        <w:t>(</w:t>
      </w:r>
      <w:r>
        <w:rPr>
          <w:rtl w:val="true"/>
        </w:rPr>
        <w:t xml:space="preserve">ج </w:t>
      </w:r>
      <w:r>
        <w:rPr/>
        <w:t>11</w:t>
      </w:r>
      <w:r>
        <w:rPr>
          <w:rtl w:val="true"/>
        </w:rPr>
        <w:t xml:space="preserve"> - </w:t>
      </w:r>
      <w:r>
        <w:rPr/>
        <w:t>20</w:t>
      </w:r>
      <w:r>
        <w:rPr>
          <w:rtl w:val="true"/>
        </w:rPr>
        <w:t>)...(</w:t>
      </w:r>
      <w:r>
        <w:rPr>
          <w:rtl w:val="true"/>
        </w:rPr>
        <w:t>تراجم</w:t>
      </w:r>
      <w:r>
        <w:rPr>
          <w:rtl w:val="true"/>
        </w:rPr>
        <w:t>)</w:t>
      </w:r>
      <w:bookmarkEnd w:id="697"/>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اسمه باب و باذام وبجاله و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بن عصير الحنفيّ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698" w:name="pg15566_197732"/>
    </w:p>
    <w:p>
      <w:pPr>
        <w:pStyle w:val="BookText"/>
        <w:rPr/>
      </w:pPr>
      <w:bookmarkEnd w:id="698"/>
      <w:r>
        <w:rPr>
          <w:rFonts w:ascii="Amiri" w:hAnsi="Amiri" w:eastAsia="Amiri" w:cs="Amiri"/>
          <w:color w:val="111111"/>
          <w:sz w:val="28"/>
          <w:sz w:val="28"/>
          <w:szCs w:val="28"/>
          <w:rtl w:val="true"/>
          <w:lang w:bidi="ar-SA"/>
        </w:rPr>
        <w:t xml:space="preserve">جاء على ظهر الورقة الأُولى منه و بخطّ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قبل رجب بعشر عام أربع و أربعين 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السفر الثاني من كتاب إكمال التهذيب الكمال فى يوم الأربعاء سادس عشر شهر رمضان المعظّم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يتلوه في السفر الثالث بقية ترجمة الحسن بن أبي الحسن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الأزهريّة القاهرة تحت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9" w:name="__RefHeading___Toc9565015_2142443653"/>
      <w:bookmarkStart w:id="700" w:name="_Toc248"/>
      <w:bookmarkEnd w:id="699"/>
      <w:r>
        <w:rPr>
          <w:rtl w:val="true"/>
        </w:rPr>
        <w:t xml:space="preserve">إكمال تهذيب الكمال المجلّد الثامن منه </w:t>
      </w:r>
      <w:r>
        <w:rPr>
          <w:rtl w:val="true"/>
        </w:rPr>
        <w:t xml:space="preserve">( </w:t>
      </w:r>
      <w:r>
        <w:rPr>
          <w:rtl w:val="true"/>
        </w:rPr>
        <w:t xml:space="preserve">ج </w:t>
      </w:r>
      <w:r>
        <w:rPr/>
        <w:t>72</w:t>
      </w:r>
      <w:r>
        <w:rPr>
          <w:rtl w:val="true"/>
        </w:rPr>
        <w:t xml:space="preserve"> - </w:t>
      </w:r>
      <w:r>
        <w:rPr/>
        <w:t>80</w:t>
      </w:r>
      <w:r>
        <w:rPr>
          <w:rtl w:val="true"/>
        </w:rPr>
        <w:t xml:space="preserve"> )...(</w:t>
      </w:r>
      <w:r>
        <w:rPr>
          <w:rtl w:val="true"/>
        </w:rPr>
        <w:t>تراجم</w:t>
      </w:r>
      <w:r>
        <w:rPr>
          <w:rtl w:val="true"/>
        </w:rPr>
        <w:t>)</w:t>
      </w:r>
      <w:bookmarkEnd w:id="700"/>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و هو أوّل الجزء الثاني و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سلامة بن ناصح أبو القاسم البغداديّ 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آخره و بخطّ مؤلّفه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الثامن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الجزء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الفرد سنة تسع و أربعين و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في التاسع عطار بن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فيض اللّه تركيا تحت رقم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bookmarkStart w:id="701" w:name="pg15566_197733"/>
    </w:p>
    <w:p>
      <w:pPr>
        <w:pStyle w:val="BookText"/>
        <w:rPr/>
      </w:pPr>
      <w:bookmarkEnd w:id="7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2" w:name="__RefHeading___Toc9565017_2142443653"/>
      <w:bookmarkStart w:id="703" w:name="_Toc249"/>
      <w:bookmarkEnd w:id="702"/>
      <w:r>
        <w:rPr>
          <w:rtl w:val="true"/>
        </w:rPr>
        <w:t xml:space="preserve">إكمال تهذيب الكمال المجلّد التاسع منه </w:t>
      </w:r>
      <w:r>
        <w:rPr>
          <w:rtl w:val="true"/>
        </w:rPr>
        <w:t xml:space="preserve">( </w:t>
      </w:r>
      <w:r>
        <w:rPr>
          <w:rtl w:val="true"/>
        </w:rPr>
        <w:t xml:space="preserve">ج </w:t>
      </w:r>
      <w:r>
        <w:rPr/>
        <w:t>82</w:t>
      </w:r>
      <w:r>
        <w:rPr>
          <w:rtl w:val="true"/>
        </w:rPr>
        <w:t xml:space="preserve"> - </w:t>
      </w:r>
      <w:r>
        <w:rPr/>
        <w:t>88</w:t>
      </w:r>
      <w:r>
        <w:rPr>
          <w:rtl w:val="true"/>
        </w:rPr>
        <w:t>)...(</w:t>
      </w:r>
      <w:r>
        <w:rPr>
          <w:rtl w:val="true"/>
        </w:rPr>
        <w:t>تراجم</w:t>
      </w:r>
      <w:r>
        <w:rPr>
          <w:rtl w:val="true"/>
        </w:rPr>
        <w:t>)</w:t>
      </w:r>
      <w:bookmarkEnd w:id="703"/>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ينقص من المجلّد هذا الجزء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بخطّ مؤلّفه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أوّل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صلّى على سيّدنا محمّد و آله و صحبه و 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خالد بن العاص بن هشام بن المغيرة بن عبداللّه بن عمر بن مخزوم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عمرو بن زرارة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الثامن و الثمانين من كتاب إكمال 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في التاسع و الثمانين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فيض اللّه تركيا تحت رقم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4" w:name="__RefHeading___Toc9565019_2142443653"/>
      <w:bookmarkStart w:id="705" w:name="_Toc250"/>
      <w:bookmarkEnd w:id="704"/>
      <w:r>
        <w:rPr>
          <w:rtl w:val="true"/>
        </w:rPr>
        <w:t xml:space="preserve">إكمال تهذيب الكمال المجلّد الحادي عشر منه </w:t>
      </w:r>
      <w:r>
        <w:rPr>
          <w:rtl w:val="true"/>
        </w:rPr>
        <w:t>(</w:t>
      </w:r>
      <w:r>
        <w:rPr>
          <w:rtl w:val="true"/>
        </w:rPr>
        <w:t>ج</w:t>
      </w:r>
      <w:r>
        <w:rPr/>
        <w:t>110</w:t>
      </w:r>
      <w:r>
        <w:rPr>
          <w:rtl w:val="true"/>
        </w:rPr>
        <w:t xml:space="preserve"> - </w:t>
      </w:r>
      <w:r>
        <w:rPr/>
        <w:t>201</w:t>
      </w:r>
      <w:r>
        <w:rPr>
          <w:rtl w:val="true"/>
        </w:rPr>
        <w:t>)...(</w:t>
      </w:r>
      <w:r>
        <w:rPr>
          <w:rtl w:val="true"/>
        </w:rPr>
        <w:t>تراجم</w:t>
      </w:r>
      <w:r>
        <w:rPr>
          <w:rtl w:val="true"/>
        </w:rPr>
        <w:t>)</w:t>
      </w:r>
      <w:bookmarkEnd w:id="705"/>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 و بخط مؤلفه من أوّل الجزء الثاني بعد 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عبدالملك بن زنجويّة البغداديّ أبو بكر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آخره بخط مؤلّفه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العاشر بعد المائة من كتاب إكمال 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 في اليوم السادس و العشرين من شهر اللّه المحرم سنة إحدى و خمسين و سبعمائة </w:t>
      </w:r>
      <w:r>
        <w:rPr>
          <w:rFonts w:eastAsia="Amiri" w:cs="Amiri" w:ascii="Amiri" w:hAnsi="Amiri"/>
          <w:color w:val="111111"/>
          <w:sz w:val="28"/>
          <w:szCs w:val="28"/>
          <w:rtl w:val="true"/>
          <w:lang w:bidi="ar-SA"/>
        </w:rPr>
        <w:t xml:space="preserve">...». </w:t>
      </w:r>
      <w:bookmarkStart w:id="706" w:name="pg15566_197734"/>
    </w:p>
    <w:p>
      <w:pPr>
        <w:pStyle w:val="BookText"/>
        <w:rPr/>
      </w:pPr>
      <w:bookmarkEnd w:id="706"/>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فيض اللّه تركيا تحت رقم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07" w:name="__RefHeading___Toc9565021_2142443653"/>
      <w:bookmarkStart w:id="708" w:name="_Toc251"/>
      <w:bookmarkEnd w:id="707"/>
      <w:r>
        <w:rPr>
          <w:rtl w:val="true"/>
        </w:rPr>
        <w:t xml:space="preserve">إكمال تهذيب الكمال المجلّد الثاني عشر منه </w:t>
      </w:r>
      <w:r>
        <w:rPr>
          <w:rtl w:val="true"/>
        </w:rPr>
        <w:t xml:space="preserve">( </w:t>
      </w:r>
      <w:r>
        <w:rPr/>
        <w:t>111</w:t>
      </w:r>
      <w:r>
        <w:rPr>
          <w:rtl w:val="true"/>
        </w:rPr>
        <w:t xml:space="preserve"> - </w:t>
      </w:r>
      <w:r>
        <w:rPr/>
        <w:t>118</w:t>
      </w:r>
      <w:r>
        <w:rPr>
          <w:rtl w:val="true"/>
        </w:rPr>
        <w:t>)...(</w:t>
      </w:r>
      <w:r>
        <w:rPr>
          <w:rtl w:val="true"/>
        </w:rPr>
        <w:t>تراجم</w:t>
      </w:r>
      <w:r>
        <w:rPr>
          <w:rtl w:val="true"/>
        </w:rPr>
        <w:t>)</w:t>
      </w:r>
      <w:bookmarkEnd w:id="708"/>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في ترجمة معن بن يزيد بن الأخنس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و بخطّ مؤلّفه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الجزء الثاني عشر من كتاب إكمال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في الجزء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فيض اللّه تركيا تحت رقم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9" w:name="__RefHeading___Toc9565023_2142443653"/>
      <w:bookmarkStart w:id="710" w:name="_Toc252"/>
      <w:bookmarkEnd w:id="709"/>
      <w:r>
        <w:rPr>
          <w:rtl w:val="true"/>
        </w:rPr>
        <w:t xml:space="preserve">معرفة الصحابة </w:t>
      </w:r>
      <w:r>
        <w:rPr>
          <w:rtl w:val="true"/>
        </w:rPr>
        <w:t>(</w:t>
      </w:r>
      <w:r>
        <w:rPr>
          <w:rtl w:val="true"/>
        </w:rPr>
        <w:t xml:space="preserve">ج </w:t>
      </w:r>
      <w:r>
        <w:rPr/>
        <w:t>42</w:t>
      </w:r>
      <w:r>
        <w:rPr>
          <w:rtl w:val="true"/>
        </w:rPr>
        <w:t>)...(</w:t>
      </w:r>
      <w:r>
        <w:rPr>
          <w:rtl w:val="true"/>
        </w:rPr>
        <w:t>تراجم</w:t>
      </w:r>
      <w:r>
        <w:rPr>
          <w:rtl w:val="true"/>
        </w:rPr>
        <w:t>)</w:t>
      </w:r>
      <w:bookmarkEnd w:id="710"/>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إسحاق بن محمّد بن يحيى بن منده العبديّ الإصفهاني المعروف بابن منده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رسول اللّه صلى اللّه عليه و آله و كانت تحت أبي العاص بن الربيع و اسمه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من ترجمة أسماء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أسماء بنت أبي بكر قالت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بحمداللّه و منّه قصتها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إبراهيم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سماعات عديدة أقدمها سنة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11" w:name="pg15566_197735"/>
    </w:p>
    <w:p>
      <w:pPr>
        <w:pStyle w:val="BookText"/>
        <w:rPr/>
      </w:pPr>
      <w:bookmarkEnd w:id="711"/>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تحت رقم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فهرس دار الكتب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2" w:name="__RefHeading___Toc9565025_2142443653"/>
      <w:bookmarkStart w:id="713" w:name="_Toc253"/>
      <w:bookmarkEnd w:id="712"/>
      <w:r>
        <w:rPr>
          <w:rtl w:val="true"/>
        </w:rPr>
        <w:t xml:space="preserve">كتاب العين </w:t>
      </w:r>
      <w:r>
        <w:rPr>
          <w:rtl w:val="true"/>
        </w:rPr>
        <w:t>(</w:t>
      </w:r>
      <w:r>
        <w:rPr>
          <w:rtl w:val="true"/>
        </w:rPr>
        <w:t xml:space="preserve">ج </w:t>
      </w:r>
      <w:r>
        <w:rPr/>
        <w:t>1</w:t>
      </w:r>
      <w:r>
        <w:rPr>
          <w:rtl w:val="true"/>
        </w:rPr>
        <w:t>)...(</w:t>
      </w:r>
      <w:r>
        <w:rPr>
          <w:rtl w:val="true"/>
        </w:rPr>
        <w:t>لغة</w:t>
      </w:r>
      <w:r>
        <w:rPr>
          <w:rtl w:val="true"/>
        </w:rPr>
        <w:t>)</w:t>
      </w:r>
      <w:bookmarkEnd w:id="713"/>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 خليل بن أحمد بن عمرو بن تميم الفراهيديّ الأزديّ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نستهدي و عليه نتوكّل فهو حسبنا و نعم الوكيل هذا ما ألفّه الخليل بن أحمد البصري من حروف أ ب ت ث ممّا تكلّمت به العرب في مدار كلامهم و ألفاظهم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معاذ عبداللّه بن عائذ حدّثني ليث بن المظفر بن نصر بن سيّار عن خليل بجميع ما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ليث قال الخليل كلام العرب مبني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حرف الغين و قد نجز النصف الأوّل من كتاب العين بقلم الجاني ذى المساوي محمّد بن الشيخ طاهر السماوي في النجف في اليوم الخامس عشر من المحرم من سنة ألف و ثلاثمائة و أربع و خمسين من الهجرة عن نسخة سقيمة بالتحريف فصحت هذه النسخة بمراجعة كتب اللّغة و فرغت حامداً مصليّاً مستغفراً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714" w:name="pg15566_197736"/>
    </w:p>
    <w:p>
      <w:pPr>
        <w:pStyle w:val="BookText"/>
        <w:rPr/>
      </w:pPr>
      <w:bookmarkEnd w:id="7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بغداد تحت رقم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5" w:name="__RefHeading___Toc9565027_2142443653"/>
      <w:bookmarkStart w:id="716" w:name="_Toc254"/>
      <w:bookmarkEnd w:id="715"/>
      <w:r>
        <w:rPr>
          <w:rtl w:val="true"/>
        </w:rPr>
        <w:t xml:space="preserve">كتاب العين </w:t>
      </w:r>
      <w:r>
        <w:rPr>
          <w:rtl w:val="true"/>
        </w:rPr>
        <w:t>(</w:t>
      </w:r>
      <w:r>
        <w:rPr>
          <w:rtl w:val="true"/>
        </w:rPr>
        <w:t xml:space="preserve">ج </w:t>
      </w:r>
      <w:r>
        <w:rPr/>
        <w:t>2</w:t>
      </w:r>
      <w:r>
        <w:rPr>
          <w:rtl w:val="true"/>
        </w:rPr>
        <w:t>)...(</w:t>
      </w:r>
      <w:r>
        <w:rPr>
          <w:rtl w:val="true"/>
        </w:rPr>
        <w:t>لغة</w:t>
      </w:r>
      <w:r>
        <w:rPr>
          <w:rtl w:val="true"/>
        </w:rPr>
        <w:t>)</w:t>
      </w:r>
      <w:bookmarkEnd w:id="716"/>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الثنائي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و الكاف لا يجتمعان في 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الحروف المعتلة بحمداللّه و تمّ الكتاب و انتهت حروفه و أبوابه و 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أقلّ العباد ذي المساري محمّد بن الشيخ طاهر السماوي في النجف في اليوم التاسع و العشرين صفر الخير سنة ألف و ثلاثمائة و خمس و خمسين من الهجرة على نسخة كثيرة التحريف و التصحيف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تحت رقم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7" w:name="__RefHeading___Toc9565029_2142443653"/>
      <w:bookmarkStart w:id="718" w:name="_Toc255"/>
      <w:bookmarkEnd w:id="717"/>
      <w:r>
        <w:rPr>
          <w:rtl w:val="true"/>
        </w:rPr>
        <w:t xml:space="preserve">فهرس المخطوطات العربيّة في المتحف البريطانيِ </w:t>
      </w:r>
      <w:r>
        <w:rPr>
          <w:rtl w:val="true"/>
        </w:rPr>
        <w:t>(</w:t>
      </w:r>
      <w:r>
        <w:rPr>
          <w:rtl w:val="true"/>
        </w:rPr>
        <w:t xml:space="preserve">ج </w:t>
      </w:r>
      <w:r>
        <w:rPr/>
        <w:t>1</w:t>
      </w:r>
      <w:r>
        <w:rPr>
          <w:rtl w:val="true"/>
        </w:rPr>
        <w:t>)...(</w:t>
      </w:r>
      <w:r>
        <w:rPr>
          <w:rtl w:val="true"/>
        </w:rPr>
        <w:t>فهرس</w:t>
      </w:r>
      <w:r>
        <w:rPr>
          <w:rtl w:val="true"/>
        </w:rPr>
        <w:t>)</w:t>
      </w:r>
      <w:bookmarkEnd w:id="71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جارلس ريو</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وضعه المؤلّف في أواخر القرن التاسع عشر الميلادي و قد ضمّ هذا الجزء </w:t>
      </w:r>
      <w:bookmarkStart w:id="719" w:name="pg15566_197737"/>
    </w:p>
    <w:p>
      <w:pPr>
        <w:pStyle w:val="BookText"/>
        <w:rPr/>
      </w:pPr>
      <w:bookmarkEnd w:id="719"/>
      <w:r>
        <w:rPr>
          <w:rFonts w:ascii="Amiri" w:hAnsi="Amiri" w:eastAsia="Amiri" w:cs="Amiri"/>
          <w:color w:val="111111"/>
          <w:sz w:val="28"/>
          <w:sz w:val="28"/>
          <w:szCs w:val="28"/>
          <w:rtl w:val="true"/>
          <w:lang w:bidi="ar-SA"/>
        </w:rPr>
        <w:t>وصفاً لألف و مأتين و تسعين كتاباً خطيّاً بمختلف العلوم كما و زيّنه بفهارس لعناوين الكتب و المؤلّفين و الموضوعات حسب الترتيب الهجائي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استدركه بإضافة عشرة كتب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النسخة المطبوعة في لندن سنة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0" w:name="__RefHeading___Toc9565031_2142443653"/>
      <w:bookmarkStart w:id="721" w:name="_Toc256"/>
      <w:bookmarkEnd w:id="720"/>
      <w:r>
        <w:rPr>
          <w:rtl w:val="true"/>
        </w:rPr>
        <w:t xml:space="preserve">فهرس المخطوطات العربيّة في المتحف البريطانيّ </w:t>
      </w:r>
      <w:r>
        <w:rPr>
          <w:rtl w:val="true"/>
        </w:rPr>
        <w:t>(</w:t>
      </w:r>
      <w:r>
        <w:rPr>
          <w:rtl w:val="true"/>
        </w:rPr>
        <w:t xml:space="preserve">ج </w:t>
      </w:r>
      <w:r>
        <w:rPr/>
        <w:t>2</w:t>
      </w:r>
      <w:r>
        <w:rPr>
          <w:rtl w:val="true"/>
        </w:rPr>
        <w:t>)...(</w:t>
      </w:r>
      <w:r>
        <w:rPr>
          <w:rtl w:val="true"/>
        </w:rPr>
        <w:t>فهرس</w:t>
      </w:r>
      <w:r>
        <w:rPr>
          <w:rtl w:val="true"/>
        </w:rPr>
        <w:t>)</w:t>
      </w:r>
      <w:bookmarkEnd w:id="721"/>
    </w:p>
    <w:p>
      <w:pPr>
        <w:pStyle w:val="BookText"/>
        <w:rPr/>
      </w:pPr>
      <w:r>
        <w:rPr>
          <w:rFonts w:ascii="IRNazanin" w:hAnsi="IRNazanin" w:eastAsia="IRNazanin"/>
          <w:color w:val="111111"/>
          <w:sz w:val="28"/>
          <w:sz w:val="28"/>
          <w:szCs w:val="28"/>
          <w:rtl w:val="true"/>
          <w:lang w:bidi="fa-IR"/>
        </w:rPr>
        <w:t>نفس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وضعه المؤلّف كسابقه في أواخر القرن التاسع عشر الميلادي و قد ضمّ وصف بقية المخطوطات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ختمه بفهارس هجائيّة للكتب المذكورة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النسخه المطبوعة في لندن سنة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2" w:name="__RefHeading___Toc9565033_2142443653"/>
      <w:bookmarkStart w:id="723" w:name="_Toc257"/>
      <w:bookmarkEnd w:id="722"/>
      <w:r>
        <w:rPr>
          <w:rtl w:val="true"/>
        </w:rPr>
        <w:t>الإشارة في علم العبارة</w:t>
      </w:r>
      <w:r>
        <w:rPr>
          <w:rtl w:val="true"/>
        </w:rPr>
        <w:t>...(</w:t>
      </w:r>
      <w:r>
        <w:rPr>
          <w:rtl w:val="true"/>
        </w:rPr>
        <w:t xml:space="preserve">علوم غريبة </w:t>
      </w:r>
      <w:r>
        <w:rPr>
          <w:rtl w:val="true"/>
        </w:rPr>
        <w:t>)</w:t>
      </w:r>
      <w:bookmarkEnd w:id="72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عبداللّه بن سليمان بن حازم المزيّ الشافعيّ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فليس قبله شيء و الآخر فليس بعده شيء و الظاهر فليس فوقه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فإنّه لما منّ اللّه تعالى علىّ تأليف كتاب عمدة التجرير في علم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بحمد اللّه تعالى مشتملاً على الفوائد الجمّة و النفائس المهمّة و رتّبته على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صالحي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مختصر لطيف الحجم قريب من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جمعت هذا المختصر و سمّيته الإشارة في علم العبارة و جعلته مرتّباً على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724" w:name="pg15566_197738"/>
    </w:p>
    <w:p>
      <w:pPr>
        <w:pStyle w:val="BookText"/>
        <w:rPr/>
      </w:pPr>
      <w:bookmarkEnd w:id="724"/>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رأى أنّه جمع بين نوعين من الحيوان كالحمام و الغربان و النعاج و الكلاب فانّه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المختصر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تعليقه يوم الأربعاء سادس و عشرين ذي القعدة الحرام سنة أربع و 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يليه أوراق من كلام ابن الدقّاق في علم التعبير من كتابه الحكم و الغايات ثمّ يليه أبيات 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تركيا تحت رقم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5" w:name="__RefHeading___Toc9565035_2142443653"/>
      <w:bookmarkStart w:id="726" w:name="_Toc258"/>
      <w:bookmarkEnd w:id="725"/>
      <w:r>
        <w:rPr>
          <w:rtl w:val="true"/>
        </w:rPr>
        <w:t>الفتن و الملاحم</w:t>
      </w:r>
      <w:r>
        <w:rPr>
          <w:rtl w:val="true"/>
        </w:rPr>
        <w:t>...(</w:t>
      </w:r>
      <w:r>
        <w:rPr>
          <w:rtl w:val="true"/>
        </w:rPr>
        <w:t>حدیث</w:t>
      </w:r>
      <w:r>
        <w:rPr>
          <w:rtl w:val="true"/>
        </w:rPr>
        <w:t>)</w:t>
      </w:r>
      <w:bookmarkEnd w:id="72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عمادالدين أبي الفداء إسماعيل بن عمر بن كثير البصرويّ الدمشقيّ الشافعيّ المعروف بابن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 سلام على عباده الذين اصطفى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فهذا كتاب الفتن و الملاحم الواقعة في آخر الزمان ممّا أخبر به رسول اللّه صلى اللّه عليه و آله و ذكر أشراط الساعة و الأُمور العظام التي تكون قبل يوم القيامة ممّا يجب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أوردنا جملة ذلك في آخر كتاب دلائل النبوة من سيرته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حديث أُمّ حبيبة قال يا 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حسن الخلق بخير الدنيا و الآخرة و قد روي عن أُمّ سلمة نحوه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 الكتاب بعون اللّه و حسن توفيقه</w:t>
      </w:r>
      <w:r>
        <w:rPr>
          <w:rFonts w:eastAsia="Amiri" w:cs="Amiri" w:ascii="Amiri" w:hAnsi="Amiri"/>
          <w:color w:val="111111"/>
          <w:sz w:val="28"/>
          <w:szCs w:val="28"/>
          <w:rtl w:val="true"/>
          <w:lang w:bidi="ar-SA"/>
        </w:rPr>
        <w:t xml:space="preserve">». </w:t>
      </w:r>
      <w:bookmarkStart w:id="727" w:name="pg15566_197739"/>
    </w:p>
    <w:p>
      <w:pPr>
        <w:pStyle w:val="BookText"/>
        <w:rPr/>
      </w:pPr>
      <w:bookmarkEnd w:id="727"/>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فهرس المخطوطات أنّه كتب في القرن الثامن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تركيا تحت رقم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8" w:name="__RefHeading___Toc9565037_2142443653"/>
      <w:bookmarkStart w:id="729" w:name="_Toc259"/>
      <w:bookmarkEnd w:id="728"/>
      <w:r>
        <w:rPr>
          <w:rtl w:val="true"/>
        </w:rPr>
        <w:t>كتاب الآلة الشاملة</w:t>
      </w:r>
      <w:r>
        <w:rPr>
          <w:rtl w:val="true"/>
        </w:rPr>
        <w:t>...(</w:t>
      </w:r>
      <w:r>
        <w:rPr>
          <w:rtl w:val="true"/>
        </w:rPr>
        <w:t>فلك</w:t>
      </w:r>
      <w:r>
        <w:rPr>
          <w:rtl w:val="true"/>
        </w:rPr>
        <w:t>)</w:t>
      </w:r>
      <w:bookmarkEnd w:id="729"/>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هدانا و ماكنا لنهتدي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فإنّي لما وجدت العلم و إن كان شريفاً فإنّه يزداد شرف مكان و علوّ شأن إذا تشبّث بأحد ملوك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سمّيتها الآلة الشاملة و أنا متعب من الأوائل غير طاعن عليهم كيف خفيت عليهم هذه الآلة مع أنّ فيها معان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فندير الصفيحة إلى خلاف توالي البروج حتى نضع نظير درجة الطالع على أُفق مغرب ذلك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اجتمع منه العددان جميعاً أو عدد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فهرس المخطوطات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الذي وضعه الدكتور باول كونتش أنّ الرسالة هي لأبي حامد بن خضر الخجدي المتوفى حوالي سنة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ظنّ الدكتور المؤلّف و ذلك لتطابق عناوينها و أبوابها مطابقة كاملة لرسالة المؤلّف المذكور اعتماداً على ماجاء في 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المخطوطات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bookmarkStart w:id="730" w:name="pg15566_197740"/>
    </w:p>
    <w:p>
      <w:pPr>
        <w:pStyle w:val="BookText"/>
        <w:rPr/>
      </w:pPr>
      <w:bookmarkEnd w:id="730"/>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31" w:name="__RefHeading___Toc9565039_2142443653"/>
      <w:bookmarkStart w:id="732" w:name="_Toc260"/>
      <w:bookmarkEnd w:id="731"/>
      <w:r>
        <w:rPr>
          <w:rtl w:val="true"/>
        </w:rPr>
        <w:t xml:space="preserve">معجم الصحابة </w:t>
      </w:r>
      <w:r>
        <w:rPr>
          <w:rtl w:val="true"/>
        </w:rPr>
        <w:t xml:space="preserve">( </w:t>
      </w:r>
      <w:r>
        <w:rPr>
          <w:rtl w:val="true"/>
        </w:rPr>
        <w:t xml:space="preserve">ج </w:t>
      </w:r>
      <w:r>
        <w:rPr/>
        <w:t>1</w:t>
      </w:r>
      <w:r>
        <w:rPr>
          <w:rtl w:val="true"/>
        </w:rPr>
        <w:t xml:space="preserve"> - </w:t>
      </w:r>
      <w:r>
        <w:rPr/>
        <w:t>2</w:t>
      </w:r>
      <w:r>
        <w:rPr>
          <w:rtl w:val="true"/>
        </w:rPr>
        <w:t>)...(</w:t>
      </w:r>
      <w:r>
        <w:rPr>
          <w:rtl w:val="true"/>
        </w:rPr>
        <w:t xml:space="preserve">علوم الحديث </w:t>
      </w:r>
      <w:r>
        <w:rPr>
          <w:rtl w:val="true"/>
        </w:rPr>
        <w:t>)</w:t>
      </w:r>
      <w:bookmarkEnd w:id="73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المثنّى بن يحيى بن عيسى بن هلال التميميّ الموصليّ المعروف بأبي يعلى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أخبرني الشريف الأجلّ السيّد الخطيب أبو القاسم علي بن إبراهيم بن العبّاس الحسينيّ بقرائتي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بمدينة دمشق في جمادى الأُولى سنة أربع و سبعين و ثلاثمائة و أنا حاضر أسمع قيل له أخبركم أبو يعلى أحمد بن علي بن المثنّى الموصليّ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عبداللّه بن مطيع ، عن ابن عبّاس قال يقول اللّه عزّ و جلّ إذا أخذت كريمتي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المعجم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 الناسخ الكتاب من الحافظ أبي الحسين هبة اللّه بن الحسين بن هبة اللّه الشافعيّ الدمشقيّ في جمادى الآخرة سنة ست و خمسين و خمسمائة، جاء ذلك في آخر الجزء الأوّل بخط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المخطوطات المصوّرة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bookmarkStart w:id="733" w:name="pg15566_197741"/>
    </w:p>
    <w:p>
      <w:pPr>
        <w:pStyle w:val="BookText"/>
        <w:rPr/>
      </w:pPr>
      <w:bookmarkEnd w:id="733"/>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34" w:name="__RefHeading___Toc9565041_2142443653"/>
      <w:bookmarkStart w:id="735" w:name="_Toc261"/>
      <w:bookmarkEnd w:id="734"/>
      <w:r>
        <w:rPr>
          <w:rtl w:val="true"/>
        </w:rPr>
        <w:t xml:space="preserve">المنتقى من أخبار المصطفى </w:t>
      </w:r>
      <w:r>
        <w:rPr>
          <w:rtl w:val="true"/>
        </w:rPr>
        <w:t>(</w:t>
      </w:r>
      <w:r>
        <w:rPr>
          <w:rtl w:val="true"/>
        </w:rPr>
        <w:t>صلی اللّه علیه و آله</w:t>
      </w:r>
      <w:r>
        <w:rPr>
          <w:rtl w:val="true"/>
        </w:rPr>
        <w:t>)...(</w:t>
      </w:r>
      <w:r>
        <w:rPr>
          <w:rtl w:val="true"/>
        </w:rPr>
        <w:t>حدیث</w:t>
      </w:r>
      <w:r>
        <w:rPr>
          <w:rtl w:val="true"/>
        </w:rPr>
        <w:t>)</w:t>
      </w:r>
      <w:bookmarkEnd w:id="73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مجدالدين أبي البركات عبد السلام بن عبداللّه بن الخضر بن محمّد بن علي بن تيميّة الحرّانيّ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الإمام الحافظ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مجدالدين أبو البركات عبد السلام بن عبداللّه بن أبي القاسم 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ولداً ولم يكن له شريك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يشتمل على جملة من الأحاديث النبويّة التي ترجع أُصول الأحكام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انتقيتها من صحيح البخاري و مسلم و مسند 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في ضمن ذلك شيئاً يسيراً من آثار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 الأحاديث في هذا الكتاب على ترتيب فقهاء أهل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الكتاب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 كتابة عمر بن إبراهيم بن يحيى العوفيّ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نسخه يوم السبت مستهل ربيع الأوّل سنة ثمان و ثلاثين و سبعمائة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استامبول تحت رقم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القرّاء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bookmarkStart w:id="736" w:name="pg15566_197742"/>
    </w:p>
    <w:p>
      <w:pPr>
        <w:pStyle w:val="BookText"/>
        <w:rPr/>
      </w:pPr>
      <w:bookmarkEnd w:id="7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7" w:name="__RefHeading___Toc9565043_2142443653"/>
      <w:bookmarkStart w:id="738" w:name="_Toc262"/>
      <w:bookmarkEnd w:id="737"/>
      <w:r>
        <w:rPr>
          <w:rtl w:val="true"/>
        </w:rPr>
        <w:t xml:space="preserve">الإفصاح عن معاني الصحاح </w:t>
      </w:r>
      <w:r>
        <w:rPr>
          <w:rtl w:val="true"/>
        </w:rPr>
        <w:t>(</w:t>
      </w:r>
      <w:r>
        <w:rPr>
          <w:rtl w:val="true"/>
        </w:rPr>
        <w:t xml:space="preserve">ج </w:t>
      </w:r>
      <w:r>
        <w:rPr/>
        <w:t>1</w:t>
      </w:r>
      <w:r>
        <w:rPr>
          <w:rtl w:val="true"/>
        </w:rPr>
        <w:t>)...(</w:t>
      </w:r>
      <w:r>
        <w:rPr>
          <w:rtl w:val="true"/>
        </w:rPr>
        <w:t>فقه مقارن</w:t>
      </w:r>
      <w:r>
        <w:rPr>
          <w:rtl w:val="true"/>
        </w:rPr>
        <w:t>)</w:t>
      </w:r>
      <w:bookmarkEnd w:id="73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الدين، أبى المظفّر ، يحيى بن محمّد بن هبيرة بن سعيد بن الحسن بن أحمد بن الحسن الشيبانيّ البغداديّ الحنبليّ المعروف بابن هبيرة الوزير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في الحديث الشريف عن حميد قال سمعت معاوية خطيباً يقول سمعت رسول اللّه صلى اللّه عليه و آله يقول من يرد اللّه به خيراً يفقّهه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تدوين الفقه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أجعل ما أذكره من إجماعها ولاى الأربعة و ما أذكره من خلاف مثيراً إلى الخلاف بينهم على ما تضمّنه هذا الكتاب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باب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 الصلاة لا تصحّ إلّا بطهارة إذا وجد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من كتاب العتق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روى طائفة أو عصابة أراد بعض الأُمّة و اللّه تعالى أعلم 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مقابلته لأصله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لثاني عشر من جمادى الآخرة ملازماً لأدعية مواصلة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ف 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اختمها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استانبول تحت رقم </w:t>
      </w:r>
      <w:r>
        <w:rPr>
          <w:rFonts w:eastAsia="Amiri" w:cs="Amiri" w:ascii="Amiri" w:hAnsi="Amiri"/>
          <w:color w:val="111111"/>
          <w:sz w:val="28"/>
          <w:szCs w:val="28"/>
          <w:lang w:bidi="ar-SA"/>
        </w:rPr>
        <w:t>7063</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739" w:name="pg15566_197743"/>
    </w:p>
    <w:p>
      <w:pPr>
        <w:pStyle w:val="BookText"/>
        <w:rPr/>
      </w:pPr>
      <w:bookmarkEnd w:id="7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0" w:name="__RefHeading___Toc9565045_2142443653"/>
      <w:bookmarkStart w:id="741" w:name="_Toc263"/>
      <w:bookmarkEnd w:id="740"/>
      <w:r>
        <w:rPr>
          <w:rtl w:val="true"/>
        </w:rPr>
        <w:t xml:space="preserve">الغوامض و المبهمات من الأسماء </w:t>
      </w:r>
      <w:r>
        <w:rPr>
          <w:rtl w:val="true"/>
        </w:rPr>
        <w:t>(</w:t>
      </w:r>
      <w:r>
        <w:rPr>
          <w:rtl w:val="true"/>
        </w:rPr>
        <w:t xml:space="preserve">ج </w:t>
      </w:r>
      <w:r>
        <w:rPr/>
        <w:t>1</w:t>
      </w:r>
      <w:r>
        <w:rPr>
          <w:rtl w:val="true"/>
        </w:rPr>
        <w:t xml:space="preserve"> - </w:t>
      </w:r>
      <w:r>
        <w:rPr/>
        <w:t>13</w:t>
      </w:r>
      <w:r>
        <w:rPr>
          <w:rtl w:val="true"/>
        </w:rPr>
        <w:t>)...(</w:t>
      </w:r>
      <w:r>
        <w:rPr>
          <w:rtl w:val="true"/>
        </w:rPr>
        <w:t>علوم الحديث</w:t>
      </w:r>
      <w:r>
        <w:rPr>
          <w:rtl w:val="true"/>
        </w:rPr>
        <w:t>)</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الغوامض و المبهمات من الأسماء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خلف بن عبدالملك بن مسعود بن بشكوال بن يوسف الخزرجيّ الأنصاريّ القرطبيّ الأندلسيّ المعروف بابن بشكوال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القاسم خلف بن عبدالملك بن مسعود بن بشكوال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هدى من شاء بفضله و خذل من شاء بعد له لارادّ لأمره و لا معقّب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فإنّي أذكر في كتابي هذا ما وقع إليّ من غوامض الأسماء المبهمة الواقعة في متون الأحاديث المسندة التي أخبرنا بها شيوخنا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 الكتاب بين دفتيه ثلاثة عشر جزءاً من تجزئة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الجزء الثالث عشر من كتاب الغوامض و المبهمات و بتمامه كمل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الفراغ منه في أربع عشرة و ثماني مائة أحسن اللّه تعالى عاقبتنا بخیر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ولي الدين تحت رقم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742" w:name="pg15566_197744"/>
    </w:p>
    <w:p>
      <w:pPr>
        <w:pStyle w:val="BookText"/>
        <w:rPr/>
      </w:pPr>
      <w:bookmarkEnd w:id="742"/>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43" w:name="__RefHeading___Toc9565047_2142443653"/>
      <w:bookmarkStart w:id="744" w:name="_Toc264"/>
      <w:bookmarkEnd w:id="743"/>
      <w:r>
        <w:rPr>
          <w:rtl w:val="true"/>
        </w:rPr>
        <w:t>الإفادة من الفقه</w:t>
      </w:r>
      <w:r>
        <w:rPr>
          <w:rtl w:val="true"/>
        </w:rPr>
        <w:t>...(</w:t>
      </w:r>
      <w:r>
        <w:rPr>
          <w:rtl w:val="true"/>
        </w:rPr>
        <w:t>فقه</w:t>
      </w:r>
      <w:r>
        <w:rPr>
          <w:rtl w:val="true"/>
        </w:rPr>
        <w:t>)</w:t>
      </w:r>
      <w:bookmarkEnd w:id="74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الحسن بن علي الهوسميّ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الناسخ عنوان الكتاب و اسم مصنّفه على ظهر الورقة الأُولى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مذهب السيّد الأجلّ الإمام المؤيد باللّه أبي الحسين أحمد بن الحسين بن رسول اللّه صلوات اللّه عليه و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الطهارة بماء الور و شبيهه ممّا كان معتصراً من شيء ولا يجوز إلّا بالماء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ماء السماء أو نابعاً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ما أورده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مقابله على حد الإمكان بعون الملك الواحد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بحمد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نسخته يوم السبت آخر شهر صفر الذي هو من شهور سنة أحد و عشرين و سبعمائة سنه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البريطانيّ تحت رقم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المتحف البريطانيّ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5" w:name="__RefHeading___Toc9565049_2142443653"/>
      <w:bookmarkStart w:id="746" w:name="_Toc265"/>
      <w:bookmarkEnd w:id="745"/>
      <w:r>
        <w:rPr>
          <w:rtl w:val="true"/>
        </w:rPr>
        <w:t>بحر الأنساب</w:t>
      </w:r>
      <w:r>
        <w:rPr>
          <w:rtl w:val="true"/>
        </w:rPr>
        <w:t>...(</w:t>
      </w:r>
      <w:r>
        <w:rPr>
          <w:rtl w:val="true"/>
        </w:rPr>
        <w:t>أنساب</w:t>
      </w:r>
      <w:r>
        <w:rPr>
          <w:rtl w:val="true"/>
        </w:rPr>
        <w:t>)</w:t>
      </w:r>
      <w:bookmarkEnd w:id="74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 كمال الدين، أحمد بن علي بن الحسين بن علي بن مهنّا المعروف بابن عنبة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747" w:name="pg15566_197745"/>
    </w:p>
    <w:p>
      <w:pPr>
        <w:pStyle w:val="BookText"/>
        <w:rPr/>
      </w:pPr>
      <w:bookmarkEnd w:id="747"/>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خصّ نبيّه محمّد المصطفى بخير البيوت كما خصّه بخير النفوس و أنبته من مغارس الفخار المعرق في الشرف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سألتنيه في إملاء مختصر في أنساب بني هاشم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وفّق اللّه سبحانه لإتمام هذا المختصر حسبما وعدناه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هامش الصفحة صورة خط العلّامة الزبيديّ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اطلعت على هذا الكتاب وتصفّحت ما فيه من صحيح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كاتبه الفقير إلى اللّه تعالى محمّد مرتضى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 في غرّة ربيع الثاني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الخديويّة مصر تحت 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48" w:name="__RefHeading___Toc9565051_2142443653"/>
      <w:bookmarkStart w:id="749" w:name="_Toc266"/>
      <w:bookmarkEnd w:id="748"/>
      <w:r>
        <w:rPr>
          <w:rtl w:val="true"/>
        </w:rPr>
        <w:t>عمدة الطالب في نسب آل أبي طالب</w:t>
      </w:r>
      <w:r>
        <w:rPr>
          <w:rtl w:val="true"/>
        </w:rPr>
        <w:t>...(</w:t>
      </w:r>
      <w:r>
        <w:rPr>
          <w:rtl w:val="true"/>
        </w:rPr>
        <w:t>أنساب</w:t>
      </w:r>
      <w:r>
        <w:rPr>
          <w:rtl w:val="true"/>
        </w:rPr>
        <w:t>)</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الطالب في نسب آل أبي طالب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كمال الدين ،أحمد بن علي بن الحسين بن علي بن مهنّا المعروف بابن عنبة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من الماء بشراً فجعله نسباً و صهراً و رفع بعض الأنام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علم النسب عظيم المقدار ساطع الأنوار أشار الكتاب الإلهيّ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وَجَعَلْنَاكُمْ شُعُوباً وَ قَبَائِلَ لِتَعَارَفُوا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أهزّ صارم </w:t>
      </w:r>
      <w:bookmarkStart w:id="750" w:name="pg15566_197746"/>
    </w:p>
    <w:p>
      <w:pPr>
        <w:pStyle w:val="BookText"/>
        <w:rPr/>
      </w:pPr>
      <w:bookmarkEnd w:id="750"/>
      <w:r>
        <w:rPr>
          <w:rFonts w:ascii="Amiri" w:hAnsi="Amiri" w:eastAsia="Amiri" w:cs="Amiri"/>
          <w:color w:val="111111"/>
          <w:sz w:val="28"/>
          <w:sz w:val="28"/>
          <w:szCs w:val="28"/>
          <w:rtl w:val="true"/>
          <w:lang w:bidi="ar-SA"/>
        </w:rPr>
        <w:t xml:space="preserve">العزيمة و أُوجّه وجه العزيمة إلى جمع مختصر يجمع أُصول نسب الطالبيّة و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بحمداللّه كتاباً نفيس المطالب كما يقترح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فسمّيته عمدة الطالب في نسب السامي طالب ثم أهديته إلى ملك الحضرة العليّة علماً منّي بأنّه نعم 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رتّبته على مقدّمة و ثلاثة 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كلّه مشجّر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طبعت نسخها المنثورة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المؤلّف وليكن هذا آخرما أردنا إيراده في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تسويد هذه النسخة المباركة العبد الفقير تاج الدين محمّد بن حمزة بن زهرة الحسينيّ الحلبيّ المدنيّ عفا اللّه عنه يوم الجمعة سادس عشر ذي الحجة الحرام سنة تسع و تسعمائة بمدينة أسترآباد و كانت هذه النسخة منثورة فشجرتها كما ترى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1" w:name="__RefHeading___Toc9565053_2142443653"/>
      <w:bookmarkStart w:id="752" w:name="_Toc267"/>
      <w:bookmarkEnd w:id="751"/>
      <w:r>
        <w:rPr>
          <w:rtl w:val="true"/>
        </w:rPr>
        <w:t>مقتل الإمام الحسين بن علي علیه السلام</w:t>
      </w:r>
      <w:r>
        <w:rPr>
          <w:rtl w:val="true"/>
        </w:rPr>
        <w:t>...(</w:t>
      </w:r>
      <w:r>
        <w:rPr>
          <w:rtl w:val="true"/>
        </w:rPr>
        <w:t>تاریخ</w:t>
      </w:r>
      <w:r>
        <w:rPr>
          <w:rtl w:val="true"/>
        </w:rPr>
        <w:t>)</w:t>
      </w:r>
      <w:bookmarkEnd w:id="752"/>
    </w:p>
    <w:p>
      <w:pPr>
        <w:pStyle w:val="BookText"/>
        <w:rPr/>
      </w:pP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مخنف لوط بن يحيى بن سعيد بن مخنف بن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الحارث بن عوف الأزديّ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مخنف لوط بن يحيى الأزديّ عن يحيى بن سعيد قال حدّثنا أبو المنذر ابن هشام عن محمّد بن السائب الكلبيّ قال حدّثنا عبدالرحمن بن جندب عن أبيه قال قال دخلت أنا و سليمان بن صرد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753" w:name="pg15566_197747"/>
    </w:p>
    <w:p>
      <w:pPr>
        <w:pStyle w:val="BookText"/>
        <w:rPr/>
      </w:pPr>
      <w:bookmarkEnd w:id="753"/>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للحسين علیه السلام عند يزيد وردّه إلى جسده الشريف في كربلاء و ذلك يوم العشرين من صفر و دفنه معه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4" w:name="__RefHeading___Toc9565055_2142443653"/>
      <w:bookmarkStart w:id="755" w:name="_Toc268"/>
      <w:bookmarkEnd w:id="754"/>
      <w:r>
        <w:rPr>
          <w:rtl w:val="true"/>
        </w:rPr>
        <w:t>عمدة الطالب في أنساب آل أبي طالب</w:t>
      </w:r>
      <w:r>
        <w:rPr>
          <w:rtl w:val="true"/>
        </w:rPr>
        <w:t>...(</w:t>
      </w:r>
      <w:r>
        <w:rPr>
          <w:rtl w:val="true"/>
        </w:rPr>
        <w:t>أنساب</w:t>
      </w:r>
      <w:r>
        <w:rPr>
          <w:rtl w:val="true"/>
        </w:rPr>
        <w:t>)</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الطالب في أنساب آل أبي طالب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كمال الدين أحمد بن علي بن الحسين بن علي بن مهنّا المعروف بابن عنبة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56" w:name="pg15566_197748"/>
    </w:p>
    <w:p>
      <w:pPr>
        <w:pStyle w:val="BookText"/>
        <w:rPr/>
      </w:pPr>
      <w:bookmarkEnd w:id="756"/>
      <w:r>
        <w:rPr>
          <w:rFonts w:ascii="Amiri" w:hAnsi="Amiri" w:eastAsia="Amiri" w:cs="Amiri"/>
          <w:color w:val="111111"/>
          <w:sz w:val="28"/>
          <w:sz w:val="28"/>
          <w:szCs w:val="28"/>
          <w:rtl w:val="true"/>
          <w:lang w:bidi="ar-SA"/>
        </w:rPr>
        <w:t xml:space="preserve">ناقص الأوّل يبدأ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رحل إلى قيصر بالشام فأخذ منه عهداً و ذماماً على دخول بلاده و التجارة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الثانى فى أولاد هاشم و أولاد ولده عبد المطلب أولد هاشم عدّة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اسم المؤلّف في الصفحة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عند ذكر عقب عنبه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لمحمّد الوارد أخ اسمه ذياب ذكره السيّد جمال الدين أحمد بن مهنّا العبيدلي النسابة و ذكر له عقباً من بني عنبة الأصغر بن علي بن معد بن عنبة المذكور جدّ جامع هذا المختصر أحمد بن علي بن الحسين بن علي بن مهنّا بن عنبه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العمري له و لإخوته محمّد و عبداللّه و سليمان بقيّة بمصر و الشام و إذا وفّق اللّه سبحانه و تعالى لإتمام هذا المختصر حيثما قصدناه فلنقطع الكلام حامدين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الفراغ من نسخ هذا الكتاب المسمّى بسبك الذهب في علم النسب و 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جامعة الحكمة في بغداد تحت 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7" w:name="__RefHeading___Toc9565057_2142443653"/>
      <w:bookmarkStart w:id="758" w:name="_Toc269"/>
      <w:bookmarkEnd w:id="757"/>
      <w:r>
        <w:rPr>
          <w:rtl w:val="true"/>
        </w:rPr>
        <w:t xml:space="preserve">الجمع بين الصحيحين </w:t>
      </w:r>
      <w:r>
        <w:rPr>
          <w:rtl w:val="true"/>
        </w:rPr>
        <w:t>(</w:t>
      </w:r>
      <w:r>
        <w:rPr>
          <w:rtl w:val="true"/>
        </w:rPr>
        <w:t xml:space="preserve">ج </w:t>
      </w:r>
      <w:r>
        <w:rPr/>
        <w:t>2</w:t>
      </w:r>
      <w:r>
        <w:rPr>
          <w:rtl w:val="true"/>
        </w:rPr>
        <w:t>)...(</w:t>
      </w:r>
      <w:r>
        <w:rPr>
          <w:rtl w:val="true"/>
        </w:rPr>
        <w:t>حدیث</w:t>
      </w:r>
      <w:r>
        <w:rPr>
          <w:rtl w:val="true"/>
        </w:rPr>
        <w:t>)</w:t>
      </w:r>
      <w:bookmarkEnd w:id="75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أبي نصر بن عبداللّه بن فتوح الأزديّ الحميديّ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59" w:name="pg15566_197749"/>
    </w:p>
    <w:p>
      <w:pPr>
        <w:pStyle w:val="BookText"/>
        <w:rPr/>
      </w:pPr>
      <w:bookmarkEnd w:id="759"/>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عن عبيداللّه من رواية الزهري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الحديث الثاني من المتفق عليه من مسند 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الثاني يتلوه في الجزء الثالث الحديث الرابع و السبعون عن و برة بن عبد الرحمن و الحمد 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يظهر من رسم الخط أنّ الكاتب لهذا الجزء هو نفسه الذي كتب الجزء الأوّل السابق ذكره تحت 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فهرس المخطوطات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0" w:name="__RefHeading___Toc9565059_2142443653"/>
      <w:bookmarkStart w:id="761" w:name="_Toc270"/>
      <w:bookmarkEnd w:id="760"/>
      <w:r>
        <w:rPr>
          <w:rtl w:val="true"/>
        </w:rPr>
        <w:t xml:space="preserve">الجمع بين الصحيحين </w:t>
      </w:r>
      <w:r>
        <w:rPr>
          <w:rtl w:val="true"/>
        </w:rPr>
        <w:t>(</w:t>
      </w:r>
      <w:r>
        <w:rPr>
          <w:rtl w:val="true"/>
        </w:rPr>
        <w:t xml:space="preserve">ج </w:t>
      </w:r>
      <w:r>
        <w:rPr/>
        <w:t>3</w:t>
      </w:r>
      <w:r>
        <w:rPr>
          <w:rtl w:val="true"/>
        </w:rPr>
        <w:t>)...(</w:t>
      </w:r>
      <w:r>
        <w:rPr>
          <w:rtl w:val="true"/>
        </w:rPr>
        <w:t>حدیث</w:t>
      </w:r>
      <w:r>
        <w:rPr>
          <w:rtl w:val="true"/>
        </w:rPr>
        <w:t>)</w:t>
      </w:r>
      <w:bookmarkEnd w:id="761"/>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و السبعون عن و برة بن عبدالرحمن الميسليّ قال سألت ابن عمر متى أرمي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الحديث الرابع و السبعون من إفراد البخاري من مسند عبداللّه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 و السبعون من مسند أنس بن مالك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اعتدلوا في السجود و لايبسطنّ أحدكم ذراعيه انبساط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في الرابع عن شعبة عن قتادة عن أنس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رسم الخط أيضاً يظهر اتحاد الناسخ مع الأجزاء السابقة</w:t>
      </w:r>
      <w:r>
        <w:rPr>
          <w:rFonts w:eastAsia="Amiri" w:cs="Amiri" w:ascii="Amiri" w:hAnsi="Amiri"/>
          <w:color w:val="111111"/>
          <w:sz w:val="28"/>
          <w:szCs w:val="28"/>
          <w:rtl w:val="true"/>
          <w:lang w:bidi="ar-SA"/>
        </w:rPr>
        <w:t xml:space="preserve">. </w:t>
      </w:r>
      <w:bookmarkStart w:id="762" w:name="pg15566_197750"/>
    </w:p>
    <w:p>
      <w:pPr>
        <w:pStyle w:val="BookText"/>
        <w:rPr/>
      </w:pPr>
      <w:bookmarkEnd w:id="762"/>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عن نسخة مكتبة دار الكتب الظاهريّة بدمشق تحت 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3" w:name="__RefHeading___Toc9565061_2142443653"/>
      <w:bookmarkStart w:id="764" w:name="_Toc271"/>
      <w:bookmarkEnd w:id="763"/>
      <w:r>
        <w:rPr>
          <w:rtl w:val="true"/>
        </w:rPr>
        <w:t>النفحة العنبريّة في أنساب خيرالبريّة</w:t>
      </w:r>
      <w:r>
        <w:rPr>
          <w:rtl w:val="true"/>
        </w:rPr>
        <w:t>...(</w:t>
      </w:r>
      <w:r>
        <w:rPr>
          <w:rtl w:val="true"/>
        </w:rPr>
        <w:t>أنساب</w:t>
      </w:r>
      <w:r>
        <w:rPr>
          <w:rtl w:val="true"/>
        </w:rPr>
        <w:t>)</w:t>
      </w:r>
      <w:bookmarkEnd w:id="76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الفضائل محمّد الكاظم بن أبي الفتوح الأوسط بن سليمان بن أحمد بن جعفر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التاسع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الموجودات و كوّنها و فطر الصوّر ولوّنها فالق النواة و محي الرفاة فاتق رتق الأكوان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لقب مازن بن الأزد قابل الجوع لكرمه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قبائل كهلان و بتمامهم تمّ الكتاب و اللّه الملهم للصواب و إليه المرجع و و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الهامش إشارة إلى تاريخ تصنيف الكتاب بتاريخ سنة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الأمبروزيانا تحت رقم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5" w:name="__RefHeading___Toc9565063_2142443653"/>
      <w:bookmarkStart w:id="766" w:name="_Toc272"/>
      <w:bookmarkEnd w:id="765"/>
      <w:r>
        <w:rPr>
          <w:rtl w:val="true"/>
        </w:rPr>
        <w:t xml:space="preserve">تحفة الأزهار و زلال الأنهار </w:t>
      </w:r>
      <w:r>
        <w:rPr>
          <w:rtl w:val="true"/>
        </w:rPr>
        <w:t>(</w:t>
      </w:r>
      <w:r>
        <w:rPr>
          <w:rtl w:val="true"/>
        </w:rPr>
        <w:t xml:space="preserve">ج </w:t>
      </w:r>
      <w:r>
        <w:rPr/>
        <w:t>3</w:t>
      </w:r>
      <w:r>
        <w:rPr>
          <w:rtl w:val="true"/>
        </w:rPr>
        <w:t>)...(</w:t>
      </w:r>
      <w:r>
        <w:rPr>
          <w:rtl w:val="true"/>
        </w:rPr>
        <w:t>أنساب</w:t>
      </w:r>
      <w:r>
        <w:rPr>
          <w:rtl w:val="true"/>
        </w:rPr>
        <w:t>)</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الأزهار و زلال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بن شدقم بن علي بن حسن بن حسين بن علي بن شدقم بن </w:t>
      </w:r>
      <w:bookmarkStart w:id="767" w:name="pg15566_197751"/>
    </w:p>
    <w:p>
      <w:pPr>
        <w:pStyle w:val="BookText"/>
        <w:rPr/>
      </w:pPr>
      <w:bookmarkEnd w:id="767"/>
      <w:r>
        <w:rPr>
          <w:rFonts w:ascii="Amiri" w:hAnsi="Amiri" w:eastAsia="Amiri" w:cs="Amiri"/>
          <w:color w:val="111111"/>
          <w:sz w:val="28"/>
          <w:sz w:val="28"/>
          <w:szCs w:val="28"/>
          <w:rtl w:val="true"/>
          <w:lang w:bidi="ar-SA"/>
        </w:rPr>
        <w:t xml:space="preserve">ضامن بن محمّد الحمزيّ ،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جلد الثالث من تحفة الأزهار و زلال الأنهار في نسب أبناء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له السيّد الضامن بن السيّد شدقم و أنّه ذكر في أوّله أحوال محمّد الباقر علیه السلام و فضائله و معاجزه و كرمه و ولادته 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من أحوال الكافي و إرشاد المفيد و الاحتجاج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المصنّف ما هذا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فأبو جعفر الباقر علیه السلام خلّف أربعة 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غوامض العلوم إلى آخر الحديث ثم ذكر حديث حكيمه بنت محمّد الجواد علیه السلام 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الاختلاف و ولادته في الشهر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انتهى تمّ الكتاب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 حرفياً على علاته و أغلاطه مراعاة لقدمه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تحت رقم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المخطوطات التاريخيّة في المتحف العراقي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8" w:name="__RefHeading___Toc9565065_2142443653"/>
      <w:bookmarkStart w:id="769" w:name="_Toc273"/>
      <w:bookmarkEnd w:id="768"/>
      <w:r>
        <w:rPr>
          <w:rtl w:val="true"/>
        </w:rPr>
        <w:t>الجواهر المضيئة لحلّ ألفاظ الهمزيّة</w:t>
      </w:r>
      <w:r>
        <w:rPr>
          <w:rtl w:val="true"/>
        </w:rPr>
        <w:t>...(</w:t>
      </w:r>
      <w:r>
        <w:rPr>
          <w:rtl w:val="true"/>
        </w:rPr>
        <w:t>أدب</w:t>
      </w:r>
      <w:r>
        <w:rPr>
          <w:rtl w:val="true"/>
        </w:rPr>
        <w:t>)</w:t>
      </w:r>
      <w:bookmarkEnd w:id="76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الكورانيّ الحلبيّ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الملك الوهّاب العظيم التوّاب مالك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الصلوة على النبيّ صلی الله علیه و آله من أعظم المهمّات و بها يجلوا عن القلب الهمّ و الغمّ و الكروبات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من أبدع قصيدة في نعته نظمت و أبدع نشيده في مدحه </w:t>
      </w:r>
      <w:bookmarkStart w:id="770" w:name="pg15566_197752"/>
    </w:p>
    <w:p>
      <w:pPr>
        <w:pStyle w:val="BookText"/>
        <w:rPr/>
      </w:pPr>
      <w:bookmarkEnd w:id="770"/>
      <w:r>
        <w:rPr>
          <w:rFonts w:ascii="Amiri" w:hAnsi="Amiri" w:eastAsia="Amiri" w:cs="Amiri"/>
          <w:color w:val="111111"/>
          <w:sz w:val="28"/>
          <w:sz w:val="28"/>
          <w:szCs w:val="28"/>
          <w:rtl w:val="true"/>
          <w:lang w:bidi="ar-SA"/>
        </w:rPr>
        <w:t xml:space="preserve">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التي 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أبو عبداللّه محمّد بن سعيد بن حمّاد بن محسن بن عبداللّه بن صنهاج بن هلال الصنهاجيّ كان أبويه من بوصير الصعيد و الآخر من دلاص فركبت كنية نسبه فقيل الدلاصيري ثم اشتهر بالبوصيريّ ولد سنة ستمائة و أربع و تسعين و توفّي سنة سبعمائة و واحد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اعتنى بشرحها علماء عظام و أبطال فخام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الهيثميّ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أقتضب منه شرحاً لطيفاً 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الجواهر المضيئة لحلّ ألفاظ الهمزيّة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بالثاني الذي لا ينقطع لدوام نعيم الجنّة و عذاب النّار ليجمع بين شرف الأوّل و دوام الثاني مع الإشارة إلى الختم بذكر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بدمشق تحت رقم عام </w:t>
      </w:r>
      <w:r>
        <w:rPr>
          <w:rFonts w:eastAsia="Amiri" w:cs="Amiri" w:ascii="Amiri" w:hAnsi="Amiri"/>
          <w:color w:val="111111"/>
          <w:sz w:val="28"/>
          <w:szCs w:val="28"/>
          <w:lang w:bidi="ar-SA"/>
        </w:rPr>
        <w:t>7190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1" w:name="__RefHeading___Toc9565067_2142443653"/>
      <w:bookmarkStart w:id="772" w:name="_Toc274"/>
      <w:bookmarkEnd w:id="771"/>
      <w:r>
        <w:rPr>
          <w:rtl w:val="true"/>
        </w:rPr>
        <w:t xml:space="preserve">مسالك الأبصار في ممالك الأمصار </w:t>
      </w:r>
      <w:r>
        <w:rPr>
          <w:rtl w:val="true"/>
        </w:rPr>
        <w:t>(</w:t>
      </w:r>
      <w:r>
        <w:rPr>
          <w:rtl w:val="true"/>
        </w:rPr>
        <w:t xml:space="preserve">ج </w:t>
      </w:r>
      <w:r>
        <w:rPr/>
        <w:t>12</w:t>
      </w:r>
      <w:r>
        <w:rPr>
          <w:rtl w:val="true"/>
        </w:rPr>
        <w:t>)...(</w:t>
      </w:r>
      <w:r>
        <w:rPr>
          <w:rtl w:val="true"/>
        </w:rPr>
        <w:t>تاریخ</w:t>
      </w:r>
      <w:r>
        <w:rPr>
          <w:rtl w:val="true"/>
        </w:rPr>
        <w:t>)</w:t>
      </w:r>
      <w:bookmarkEnd w:id="772"/>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العبّاس أحمد بن يحيى بن فضل اللّه بن المجلي بن دعجان بن خلف العدويّ العمريّ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كانت وزراء و كتاب مع من سمّينا و بعدهم في خلافة الخلفاء و الملوك ممّن لم يرضى البرق شرارة من زناده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القسم الأوّل فمنهم عبد الحميد و ابن العميد و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آخر ما ختمنا به أهل قطرنا أحياء و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w:t>
      </w:r>
      <w:bookmarkStart w:id="773" w:name="pg15566_197753"/>
    </w:p>
    <w:p>
      <w:pPr>
        <w:pStyle w:val="BookText"/>
        <w:rPr/>
      </w:pPr>
      <w:bookmarkEnd w:id="773"/>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تعليقه الفقير إلى اللّه أحمد بن علي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 الأوسط من جمادى الأُولى سنة عشر و ثمانمائة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سوهاج مصر تحت 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4" w:name="__RefHeading___Toc9565069_2142443653"/>
      <w:bookmarkStart w:id="775" w:name="_Toc275"/>
      <w:bookmarkEnd w:id="774"/>
      <w:r>
        <w:rPr>
          <w:rtl w:val="true"/>
        </w:rPr>
        <w:t>شرح الأُنموذج</w:t>
      </w:r>
      <w:r>
        <w:rPr>
          <w:rtl w:val="true"/>
        </w:rPr>
        <w:t>...(</w:t>
      </w:r>
      <w:r>
        <w:rPr>
          <w:rtl w:val="true"/>
        </w:rPr>
        <w:t>نحو</w:t>
      </w:r>
      <w:r>
        <w:rPr>
          <w:rtl w:val="true"/>
        </w:rPr>
        <w:t>)</w:t>
      </w:r>
      <w:bookmarkEnd w:id="775"/>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محمّد بن عبد الغنيّ الأردبلّيّ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جعل العربيّة مفتاح البيان وصيّرها آلة بها يحترز عن الخطأ في اللسان و قوّم بسببها المنطق الذي هو مميّز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يقول الإمام العالم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الملّة والدين محمّد بن عبدالغنيّ الأردبلّي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مختصر الإمام الهمام علامة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أُنموذجه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قرّة عين الرمدة و سرور نفس الكمدة علاء الملّة والدين أحمد بن صدر الإمام رئيس الأنام عماد الملّة والدين مفضل الكاشيّ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أشرحه شرحاً يفيد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عاقبتنا بمحمّد وآله و الحمد للّه وحده و صلّى اللّه على سيّدنا محمّد و آله و صحبه و سلّم و كان الفراغ من هذا التعليق المبارك على يد كاتبه </w:t>
      </w:r>
      <w:bookmarkStart w:id="776" w:name="pg15566_197754"/>
    </w:p>
    <w:p>
      <w:pPr>
        <w:pStyle w:val="BookText"/>
        <w:rPr/>
      </w:pPr>
      <w:bookmarkEnd w:id="776"/>
      <w:r>
        <w:rPr>
          <w:rFonts w:ascii="Amiri" w:hAnsi="Amiri" w:eastAsia="Amiri" w:cs="Amiri"/>
          <w:color w:val="111111"/>
          <w:sz w:val="28"/>
          <w:sz w:val="28"/>
          <w:szCs w:val="28"/>
          <w:rtl w:val="true"/>
          <w:lang w:bidi="ar-SA"/>
        </w:rPr>
        <w:t xml:space="preserve">يوم الجمعة المبارك خامس عشر من ذي القعدة عام أحد و تسعمائة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ببغداد تحت رقم </w:t>
      </w:r>
      <w:r>
        <w:rPr>
          <w:rFonts w:eastAsia="Amiri" w:cs="Amiri" w:ascii="Amiri" w:hAnsi="Amiri"/>
          <w:color w:val="111111"/>
          <w:sz w:val="28"/>
          <w:szCs w:val="28"/>
          <w:lang w:bidi="ar-SA"/>
        </w:rPr>
        <w:t>1/1685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هدية العازفين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اللغويّة في المتحف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7" w:name="__RefHeading___Toc9565071_2142443653"/>
      <w:bookmarkStart w:id="778" w:name="_Toc276"/>
      <w:bookmarkEnd w:id="777"/>
      <w:r>
        <w:rPr>
          <w:rtl w:val="true"/>
        </w:rPr>
        <w:t>تعليق على تاريخ مدينة دمشق لابن عساكر</w:t>
      </w:r>
      <w:r>
        <w:rPr>
          <w:rtl w:val="true"/>
        </w:rPr>
        <w:t>...(</w:t>
      </w:r>
      <w:r>
        <w:rPr>
          <w:rtl w:val="true"/>
        </w:rPr>
        <w:t>تاریخ</w:t>
      </w:r>
      <w:r>
        <w:rPr>
          <w:rtl w:val="true"/>
        </w:rPr>
        <w:t>)</w:t>
      </w:r>
      <w:bookmarkEnd w:id="77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العبّاس أحمد بن علي بن محمّد بن محمّد بن علي العسقلانيّ المعروف بابن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 الصلاة و السلام على سيّدنا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فهذه فوائد علّقتها من التاريخ الكبير للحافظ الشهير العالم علي بن الحسن الدمشقيّ و أنا كتبت منه ما ليس عندي أو غاب عن حفظي لاعلى سبيل الاستيعاب في الانتخاب ، و قد أنبأني بجميعه غير واحد عن أبي نصر محمّد بن محمّد بن محمّد بن هبة اللّه الشيرازيّ عن جدّه بسماعه من مؤلّفه الأكبر و إجازته إلى أبي بكر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الدكتور لطفي عبدالبديع في فهرس المخطوطات المصوّرة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بخطّ المؤلّف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779" w:name="pg15566_197755"/>
    </w:p>
    <w:p>
      <w:pPr>
        <w:pStyle w:val="BookText"/>
        <w:rPr/>
      </w:pPr>
      <w:bookmarkEnd w:id="7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0" w:name="__RefHeading___Toc9565073_2142443653"/>
      <w:bookmarkStart w:id="781" w:name="_Toc277"/>
      <w:bookmarkEnd w:id="780"/>
      <w:r>
        <w:rPr>
          <w:rtl w:val="true"/>
        </w:rPr>
        <w:t xml:space="preserve">البحر المحيط </w:t>
      </w:r>
      <w:r>
        <w:rPr>
          <w:rtl w:val="true"/>
        </w:rPr>
        <w:t>(</w:t>
      </w:r>
      <w:r>
        <w:rPr>
          <w:rtl w:val="true"/>
        </w:rPr>
        <w:t xml:space="preserve">ج </w:t>
      </w:r>
      <w:r>
        <w:rPr/>
        <w:t>1</w:t>
      </w:r>
      <w:r>
        <w:rPr>
          <w:rtl w:val="true"/>
        </w:rPr>
        <w:t>)...(</w:t>
      </w:r>
      <w:r>
        <w:rPr>
          <w:rtl w:val="true"/>
        </w:rPr>
        <w:t>أُصول الفقه</w:t>
      </w:r>
      <w:r>
        <w:rPr>
          <w:rtl w:val="true"/>
        </w:rPr>
        <w:t>)</w:t>
      </w:r>
      <w:bookmarkEnd w:id="78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أبى الحسن، محمّد بن عبداللّه بن بهادر بن عبداللّه المصريّ الزركشيّ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أسّس قواعد الشرع بأُصول أساسه و ملك من شاء قيام قياسه و وهب من أخصّه بالسبق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أولى ما صرفت الهمم إلى تمهيده و أحرى ماعنيت بتسديد قواعده و تشييده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علم أُصول الفقه جواده الذي لايلحق و حبله الذي هو أقوى و 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المجلّد الأوّل من البحر يتلوه في تاليه مباحث العام إن شاءاللّه تعالى على يد العبد الخاطيء محمّد بن محمّد بن محمود الخطيب الجواري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من شهور سنة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المكتبة الأزهريّة القاهرة تحت رقم </w:t>
      </w:r>
      <w:r>
        <w:rPr>
          <w:rFonts w:eastAsia="Amiri" w:cs="Amiri" w:ascii="Amiri" w:hAnsi="Amiri"/>
          <w:color w:val="111111"/>
          <w:sz w:val="28"/>
          <w:szCs w:val="28"/>
          <w:lang w:bidi="ar-SA"/>
        </w:rPr>
        <w:t>20/722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782" w:name="pg15566_197756"/>
    </w:p>
    <w:p>
      <w:pPr>
        <w:pStyle w:val="BookText"/>
        <w:rPr/>
      </w:pPr>
      <w:bookmarkEnd w:id="7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3" w:name="__RefHeading___Toc9565075_2142443653"/>
      <w:bookmarkStart w:id="784" w:name="_Toc278"/>
      <w:bookmarkEnd w:id="783"/>
      <w:r>
        <w:rPr>
          <w:rtl w:val="true"/>
        </w:rPr>
        <w:t xml:space="preserve">البحر المحيط </w:t>
      </w:r>
      <w:r>
        <w:rPr>
          <w:rtl w:val="true"/>
        </w:rPr>
        <w:t>(</w:t>
      </w:r>
      <w:r>
        <w:rPr>
          <w:rtl w:val="true"/>
        </w:rPr>
        <w:t xml:space="preserve">ج </w:t>
      </w:r>
      <w:r>
        <w:rPr/>
        <w:t>2</w:t>
      </w:r>
      <w:r>
        <w:rPr>
          <w:rtl w:val="true"/>
        </w:rPr>
        <w:t>)...(</w:t>
      </w:r>
      <w:r>
        <w:rPr>
          <w:rtl w:val="true"/>
        </w:rPr>
        <w:t>أُصول الفقه</w:t>
      </w:r>
      <w:r>
        <w:rPr>
          <w:rtl w:val="true"/>
        </w:rPr>
        <w:t>)</w:t>
      </w:r>
      <w:bookmarkEnd w:id="784"/>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أحمد بن حنبل رحمتة اللّه لم نكن نعرف الخصوص و العموم حتّى ورد علينا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بنى الإمام جلّة كلامه على أنّ قول الصحابيّ فيما لايقاس و في المقدّرات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الثاني ويليه الجزء الثالث و أوّله فصل في ألفاظ الرواة و كيفية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الأزهريّة تحت رقم </w:t>
      </w:r>
      <w:r>
        <w:rPr>
          <w:rFonts w:eastAsia="Amiri" w:cs="Amiri" w:ascii="Amiri" w:hAnsi="Amiri"/>
          <w:color w:val="111111"/>
          <w:sz w:val="28"/>
          <w:szCs w:val="28"/>
          <w:lang w:bidi="ar-SA"/>
        </w:rPr>
        <w:t>20/722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5" w:name="__RefHeading___Toc9565077_2142443653"/>
      <w:bookmarkStart w:id="786" w:name="_Toc279"/>
      <w:bookmarkEnd w:id="785"/>
      <w:r>
        <w:rPr>
          <w:rtl w:val="true"/>
        </w:rPr>
        <w:t xml:space="preserve">البحر المحيط </w:t>
      </w:r>
      <w:r>
        <w:rPr>
          <w:rtl w:val="true"/>
        </w:rPr>
        <w:t>(</w:t>
      </w:r>
      <w:r>
        <w:rPr>
          <w:rtl w:val="true"/>
        </w:rPr>
        <w:t xml:space="preserve">ج </w:t>
      </w:r>
      <w:r>
        <w:rPr/>
        <w:t>3</w:t>
      </w:r>
      <w:r>
        <w:rPr>
          <w:rtl w:val="true"/>
        </w:rPr>
        <w:t>)...(</w:t>
      </w:r>
      <w:r>
        <w:rPr>
          <w:rtl w:val="true"/>
        </w:rPr>
        <w:t>أُصول الفقه</w:t>
      </w:r>
      <w:r>
        <w:rPr>
          <w:rtl w:val="true"/>
        </w:rPr>
        <w:t>)</w:t>
      </w:r>
      <w:bookmarkEnd w:id="786"/>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ألفاظ الرواة و كيفية الأداء و ينقسم النظر فيه إلى نقل الصحابيّ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قدم غير عالم فهو أشهر تبرك التعلّم و أمّا تأثيمه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بعون الملك الوهّاب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الناسخ بذيله وجدت في داخل المنقول منه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مؤلّفه فسح اللّه مدته و نفع المسلمين ببركته نجز سابع عشر شوّال من سنة سبع و سبعين </w:t>
      </w:r>
      <w:bookmarkStart w:id="787" w:name="pg15566_197757"/>
    </w:p>
    <w:p>
      <w:pPr>
        <w:pStyle w:val="BookText"/>
        <w:rPr/>
      </w:pPr>
      <w:bookmarkEnd w:id="787"/>
      <w:r>
        <w:rPr>
          <w:rFonts w:ascii="Amiri" w:hAnsi="Amiri" w:eastAsia="Amiri" w:cs="Amiri"/>
          <w:color w:val="111111"/>
          <w:sz w:val="28"/>
          <w:sz w:val="28"/>
          <w:szCs w:val="28"/>
          <w:rtl w:val="true"/>
          <w:lang w:bidi="ar-SA"/>
        </w:rPr>
        <w:t>و سبعمائة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و المجلّدين قبله محمّد بن محمّد بن محمود الخطيب الجواري الشافعيّ في مدّة آخرها ثالث عشر ربيع الآخر سنة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المكتبة الأزهريّة تحت رقم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88" w:name="__RefHeading___Toc9565079_2142443653"/>
      <w:bookmarkStart w:id="789" w:name="_Toc280"/>
      <w:bookmarkEnd w:id="788"/>
      <w:r>
        <w:rPr>
          <w:rtl w:val="true"/>
        </w:rPr>
        <w:t>أنوار الحقايق</w:t>
      </w:r>
      <w:r>
        <w:rPr>
          <w:rtl w:val="true"/>
        </w:rPr>
        <w:t>...(</w:t>
      </w:r>
      <w:r>
        <w:rPr>
          <w:rtl w:val="true"/>
        </w:rPr>
        <w:t>کلام</w:t>
      </w:r>
      <w:r>
        <w:rPr>
          <w:rtl w:val="true"/>
        </w:rPr>
        <w:t>)</w:t>
      </w:r>
      <w:bookmarkEnd w:id="789"/>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بن محمّد بن محمّد حسین بن محمّد علي بن محمّد رضا بن أبي الفتوح الموسويّ الشيرازيّ الملقّب بالملّاباشي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شدّة نور شمس وجوده فكان سبباً لاختفاء الكواكب الأسمائيّة و الصفاتيّة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العبد الفقير إلى رحمة ربه القادر القويّ محمّد باقر بن السيّد محمّد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معي عند الملازمة بطريق الهداية كتابي الكبير المسمّى بأنوار الحقايق 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رتّبت كتابي هذا بمقدّمة و مقاصد خمس و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المعرفة فانّهم يقولون إنّ جهنّم ليست بدار حقيقة متأصلة لأنّها صورة غضب اللّه كما أنّ الجنّة صورة رحمة اللّه و قد ثبت أنّ رحمة اللّه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النسخة المطبوعة في ايران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790" w:name="pg15566_197758"/>
    </w:p>
    <w:p>
      <w:pPr>
        <w:pStyle w:val="BookText"/>
        <w:rPr/>
      </w:pPr>
      <w:bookmarkEnd w:id="7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1" w:name="__RefHeading___Toc9565081_2142443653"/>
      <w:bookmarkStart w:id="792" w:name="_Toc281"/>
      <w:bookmarkEnd w:id="791"/>
      <w:r>
        <w:rPr>
          <w:rtl w:val="true"/>
        </w:rPr>
        <w:t>مقاصد الصالحين</w:t>
      </w:r>
      <w:r>
        <w:rPr>
          <w:rtl w:val="true"/>
        </w:rPr>
        <w:t>...(</w:t>
      </w:r>
      <w:r>
        <w:rPr>
          <w:rtl w:val="true"/>
        </w:rPr>
        <w:t>کلام</w:t>
      </w:r>
      <w:r>
        <w:rPr>
          <w:rtl w:val="true"/>
        </w:rPr>
        <w:t>)</w:t>
      </w:r>
      <w:bookmarkEnd w:id="792"/>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باقر بن محمّد بن محمّد حسین بن محمّد علي بن محمّد رضا بن أبي الفتوح الموسويّ الشيرازيّ الملقّب بالملّاباشي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وقف على مقاصد عباده و جزا بكثير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جملة عابدین از عبادات و مطالب زمرة زاهدین از طاعت معبودیست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بالفارسيّة مصوّر عن النسخة المطبوعة في ايران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93" w:name="__RefHeading___Toc9565083_2142443653"/>
      <w:bookmarkStart w:id="794" w:name="_Toc282"/>
      <w:bookmarkEnd w:id="793"/>
      <w:r>
        <w:rPr>
          <w:rtl w:val="true"/>
        </w:rPr>
        <w:t xml:space="preserve">لوامع الأنوار العرشيّة في شرح الصحيفة السجاديّة </w:t>
      </w:r>
      <w:r>
        <w:rPr>
          <w:rtl w:val="true"/>
        </w:rPr>
        <w:t xml:space="preserve">( </w:t>
      </w:r>
      <w:r>
        <w:rPr>
          <w:rtl w:val="true"/>
        </w:rPr>
        <w:t xml:space="preserve">ج </w:t>
      </w:r>
      <w:r>
        <w:rPr/>
        <w:t>1</w:t>
      </w:r>
      <w:r>
        <w:rPr>
          <w:rtl w:val="true"/>
        </w:rPr>
        <w:t xml:space="preserve"> - </w:t>
      </w:r>
      <w:r>
        <w:rPr/>
        <w:t>2</w:t>
      </w:r>
      <w:r>
        <w:rPr>
          <w:rtl w:val="true"/>
        </w:rPr>
        <w:t>)...(</w:t>
      </w:r>
      <w:r>
        <w:rPr>
          <w:rtl w:val="true"/>
        </w:rPr>
        <w:t>کلام</w:t>
      </w:r>
      <w:r>
        <w:rPr>
          <w:rtl w:val="true"/>
        </w:rPr>
        <w:t>)</w:t>
      </w:r>
      <w:bookmarkEnd w:id="794"/>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بن محمّد بن محمّد حسین بن محمّد علي بن محمّد رضا بن أبي الفتوح الموسويّ الشيرازيّ الملقّب بالملّاباشي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كان مختفياً في غيب الهويّة في مرتبة الأحديّة و بالحب طلع شمس الحقيقة من أُفق الأسماء و الصفات في مرتبة الواحديّة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فسمّيته بلوامع الأنوار العرشيّة في شرح الصحيفة السجاديّة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الجزء الثاني منه باللّمعة السادسة و العشرين من لوامع الأنوار الخ</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في أصل الكتاب</w:t>
      </w:r>
      <w:r>
        <w:rPr>
          <w:rFonts w:eastAsia="Amiri" w:cs="Amiri" w:ascii="Amiri" w:hAnsi="Amiri"/>
          <w:color w:val="111111"/>
          <w:sz w:val="28"/>
          <w:szCs w:val="28"/>
          <w:rtl w:val="true"/>
          <w:lang w:bidi="ar-SA"/>
        </w:rPr>
        <w:t xml:space="preserve">. </w:t>
      </w:r>
      <w:bookmarkStart w:id="795" w:name="pg15566_197759"/>
    </w:p>
    <w:p>
      <w:pPr>
        <w:pStyle w:val="BookText"/>
        <w:rPr/>
      </w:pPr>
      <w:bookmarkEnd w:id="7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النسخة المطبوعة في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6" w:name="__RefHeading___Toc9565085_2142443653"/>
      <w:bookmarkStart w:id="797" w:name="_Toc283"/>
      <w:bookmarkEnd w:id="796"/>
      <w:r>
        <w:rPr>
          <w:rtl w:val="true"/>
        </w:rPr>
        <w:t xml:space="preserve">الأزمنة و الدهور </w:t>
      </w:r>
      <w:r>
        <w:rPr>
          <w:rtl w:val="true"/>
        </w:rPr>
        <w:t>(</w:t>
      </w:r>
      <w:r>
        <w:rPr>
          <w:rtl w:val="true"/>
        </w:rPr>
        <w:t xml:space="preserve">ج </w:t>
      </w:r>
      <w:r>
        <w:rPr/>
        <w:t>1</w:t>
      </w:r>
      <w:r>
        <w:rPr>
          <w:rtl w:val="true"/>
        </w:rPr>
        <w:t>)...(</w:t>
      </w:r>
      <w:r>
        <w:rPr>
          <w:rtl w:val="true"/>
        </w:rPr>
        <w:t>فلك</w:t>
      </w:r>
      <w:r>
        <w:rPr>
          <w:rtl w:val="true"/>
        </w:rPr>
        <w:t>)</w:t>
      </w:r>
      <w:bookmarkEnd w:id="79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الحسن بن محمّد بن العبّاس بن إسماعيل بن أبي سهل 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صلّى اللّه على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الأزمنة و الدهور ألّفه موسى بن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عشرين و ثلاثمائة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خلق خلقه بقدرة منه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الأوّل و يتلوه في أحوال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جامعة استانبول 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8" w:name="__RefHeading___Toc9565087_2142443653"/>
      <w:bookmarkStart w:id="799" w:name="_Toc284"/>
      <w:bookmarkEnd w:id="798"/>
      <w:r>
        <w:rPr>
          <w:rtl w:val="true"/>
        </w:rPr>
        <w:t>البدر المنير في علم التعبير</w:t>
      </w:r>
      <w:r>
        <w:rPr>
          <w:rtl w:val="true"/>
        </w:rPr>
        <w:t>...(</w:t>
      </w:r>
      <w:r>
        <w:rPr>
          <w:rtl w:val="true"/>
        </w:rPr>
        <w:t>علوم غريبة</w:t>
      </w:r>
      <w:r>
        <w:rPr>
          <w:rtl w:val="true"/>
        </w:rPr>
        <w:t>)</w:t>
      </w:r>
      <w:bookmarkEnd w:id="79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أبى العبّاس أحمد بن عبد الرحمن بن عبد المنعم بن نعمة المقدسيّ النابلسيّ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00" w:name="pg15566_197760"/>
    </w:p>
    <w:p>
      <w:pPr>
        <w:pStyle w:val="BookText"/>
        <w:rPr/>
      </w:pPr>
      <w:bookmarkEnd w:id="800"/>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الإمام العالم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العبّاس أحمد بن شيخ الإسلام جمال الدين أبو الفرج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حق حمده و صلواته على خير خلقه محمّد و آله و صحبه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فانّه ندبني جماعة إلى جمع مقدّمة في علم المنام فأجبتهم إلى ذلك و لقّبتها بالبدر المنير في علم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دلّ ذلك جميعه على أنّه ربما عبّر من غير بابها و نحو ذلك و اللّه تعالى أعلم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نسخة كتاب 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قوبلت على نسخة بخطّ المصنّف رحمتة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أحمد بن السبتي و كان الفراغ من نسخه سلخ شهر ربيع الأوّل سنة إحدى و أربعين و سبعمائة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فهرس المخطوطات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1" w:name="__RefHeading___Toc9565089_2142443653"/>
      <w:bookmarkStart w:id="802" w:name="_Toc285"/>
      <w:bookmarkEnd w:id="801"/>
      <w:r>
        <w:rPr>
          <w:rtl w:val="true"/>
        </w:rPr>
        <w:t xml:space="preserve">مرآة الزمان في تواريخ الأعيان </w:t>
      </w:r>
      <w:r>
        <w:rPr>
          <w:rtl w:val="true"/>
        </w:rPr>
        <w:t>(</w:t>
      </w:r>
      <w:r>
        <w:rPr>
          <w:rtl w:val="true"/>
        </w:rPr>
        <w:t xml:space="preserve">ج </w:t>
      </w:r>
      <w:r>
        <w:rPr/>
        <w:t>8</w:t>
      </w:r>
      <w:r>
        <w:rPr>
          <w:rtl w:val="true"/>
        </w:rPr>
        <w:t xml:space="preserve"> )...(</w:t>
      </w:r>
      <w:r>
        <w:rPr>
          <w:rtl w:val="true"/>
        </w:rPr>
        <w:t>تاریخ</w:t>
      </w:r>
      <w:r>
        <w:rPr>
          <w:rtl w:val="true"/>
        </w:rPr>
        <w:t>)</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الزمان في تواريخ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المظفّر ، يوسف بن قزاوغلي بن عبداللّه المعروف بسبط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الخامسة و التسعون و أربعمائة و فيها كانت أخبار الشام و أمّا أخبار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803" w:name="pg15566_197761"/>
    </w:p>
    <w:p>
      <w:pPr>
        <w:pStyle w:val="BookText"/>
        <w:rPr/>
      </w:pPr>
      <w:bookmarkEnd w:id="803"/>
      <w:r>
        <w:rPr>
          <w:rFonts w:ascii="Amiri" w:hAnsi="Amiri" w:eastAsia="Amiri" w:cs="Amiri"/>
          <w:color w:val="111111"/>
          <w:sz w:val="28"/>
          <w:sz w:val="28"/>
          <w:szCs w:val="28"/>
          <w:rtl w:val="true"/>
          <w:lang w:bidi="ar-SA"/>
        </w:rPr>
        <w:t xml:space="preserve">آخره في حوادث السنة الرابعة و الخمسين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شرع الملك الناصر يوسف بعمارة تربة غربي قاسيون فقال الفقهاء و قد نهب ماله بالصعيد و قتل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التاريخ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نسخه ثاني عشرين صفر سنة أربعة و تسعين و سبعمائة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العبد الفقير إلى اللّه تعالى أحمد بن صلعاي السيفيّ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تمّ تاريخ المصنّف رحمتة اللّه و توفّي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عن نسخة دار الكتب المصريّة و هي مصوّرة عن نسخة بباريس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4" w:name="__RefHeading___Toc9565091_2142443653"/>
      <w:bookmarkStart w:id="805" w:name="_Toc286"/>
      <w:bookmarkEnd w:id="804"/>
      <w:r>
        <w:rPr>
          <w:rtl w:val="true"/>
        </w:rPr>
        <w:t>شرح المقامات الحريريّة</w:t>
      </w:r>
      <w:r>
        <w:rPr>
          <w:rtl w:val="true"/>
        </w:rPr>
        <w:t>...(</w:t>
      </w:r>
      <w:r>
        <w:rPr>
          <w:rtl w:val="true"/>
        </w:rPr>
        <w:t>أدب</w:t>
      </w:r>
      <w:r>
        <w:rPr>
          <w:rtl w:val="true"/>
        </w:rPr>
        <w:t>)</w:t>
      </w:r>
      <w:bookmarkEnd w:id="805"/>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أبي البقاء، عبداللّه بن الحسين بن عبداللّه العكبريّ</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الإمام العالم العلّامة الفقيه الأديب النحويّ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فضله العميم و صلواته على رسول الهادي إلى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فإنّى رأيت المقامات الحريريّة مشحونة بالألفاظ اللغويّة و هي أحد الكتب التي عني بها علماء العربيّة دعاني ذلك إلى تفسير ما غمض من ألفاظها على 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806" w:name="pg15566_197762"/>
    </w:p>
    <w:p>
      <w:pPr>
        <w:pStyle w:val="BookText"/>
        <w:rPr/>
      </w:pPr>
      <w:bookmarkEnd w:id="806"/>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الشيب رأسه خاط السواد و البذيّ المتكلّم بالفحش يقال رجل بذيّ و إمرأة بذيّة و الرقوب المرأة التي لا يعيش لها ولد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الفراغ من نقل هذه النسخة نهار الأحد حادي عشر ذي الحجة في سنة سبع و خمسين و مائة و ألف على يد الحقير السيّد محمّد الراعيّ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تحت رقم </w:t>
      </w: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7" w:name="__RefHeading___Toc9565093_2142443653"/>
      <w:bookmarkStart w:id="808" w:name="_Toc287"/>
      <w:bookmarkEnd w:id="807"/>
      <w:r>
        <w:rPr>
          <w:rtl w:val="true"/>
        </w:rPr>
        <w:t>درج الدرر</w:t>
      </w:r>
      <w:r>
        <w:rPr>
          <w:rtl w:val="true"/>
        </w:rPr>
        <w:t>...(</w:t>
      </w:r>
      <w:r>
        <w:rPr>
          <w:rtl w:val="true"/>
        </w:rPr>
        <w:t>تفسير القرآن</w:t>
      </w:r>
      <w:r>
        <w:rPr>
          <w:rtl w:val="true"/>
        </w:rPr>
        <w:t>)</w:t>
      </w:r>
      <w:bookmarkEnd w:id="80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بن علي الجرجانيّ الحسينيّ الحنفيّ المعروف بالسيّد الشريف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الصلاة و السلام على رسوله محمّد و 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القائل عند القراءة أعوذ باللّه أي العوذ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التعوّذ يتضمّن معنى الحمد و يدلّ على الربوبيّة و إنّ العالمين هم الجنّ و الإنس فكأنّه علیه السلام أمر بالِحمدللّه ربّ العالمين تمّ الكتاب بحمد الملك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كوبريلي تحت 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المخطوطات المصوّرة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الضوء اللامع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مفتاح السعادة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809" w:name="pg15566_197763"/>
    </w:p>
    <w:p>
      <w:pPr>
        <w:pStyle w:val="BookText"/>
        <w:rPr/>
      </w:pPr>
      <w:bookmarkEnd w:id="809"/>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810" w:name="__RefHeading___Toc9565095_2142443653"/>
      <w:bookmarkStart w:id="811" w:name="_Toc288"/>
      <w:bookmarkEnd w:id="810"/>
      <w:r>
        <w:rPr>
          <w:rtl w:val="true"/>
        </w:rPr>
        <w:t>عرائس البيان في حقائق القرآن</w:t>
      </w:r>
      <w:r>
        <w:rPr>
          <w:rtl w:val="true"/>
        </w:rPr>
        <w:t>...(</w:t>
      </w:r>
      <w:r>
        <w:rPr>
          <w:rtl w:val="true"/>
        </w:rPr>
        <w:t>علوم القرآن</w:t>
      </w:r>
      <w:r>
        <w:rPr>
          <w:rtl w:val="true"/>
        </w:rPr>
        <w:t>)</w:t>
      </w:r>
      <w:bookmarkEnd w:id="81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روزبهان بن أبي النصر البقليّ الشيرازيّ الصوفيّ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كان في أزل الآزال موجوداً بوجوده و ذاته كنوز صفاته و صفاته معدن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وصنعت في حقائق القرآن كتاباً موجزاً مخفّفاً لا إطالة فيه ولا إملال و ذكرت ماسنح لى من حقيقة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ذكرت تفسير آية لم يفسّرها المشايخ ثم أردفت بعد قولي أقوال مشايخي ممّا عبارتها ألطف و إشاراتها أظرف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 آخره في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بَشَرُ مِثْلُكُمْ يُوحى إِلَيَّ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هي آخر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فهرس المخطوطات المصوّرة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أنّها مكتوبة في حياة المؤلّف و عليها تملّك بتاريخ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بلدية الإسكندريّة تحت رقم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2" w:name="__RefHeading___Toc9565097_2142443653"/>
      <w:bookmarkStart w:id="813" w:name="_Toc289"/>
      <w:bookmarkEnd w:id="812"/>
      <w:r>
        <w:rPr>
          <w:rtl w:val="true"/>
        </w:rPr>
        <w:t>الأصيلي في الأنساب</w:t>
      </w:r>
      <w:r>
        <w:rPr>
          <w:rtl w:val="true"/>
        </w:rPr>
        <w:t>...(</w:t>
      </w:r>
      <w:r>
        <w:rPr>
          <w:rtl w:val="true"/>
        </w:rPr>
        <w:t>أنساب</w:t>
      </w:r>
      <w:r>
        <w:rPr>
          <w:rtl w:val="true"/>
        </w:rPr>
        <w:t>)</w:t>
      </w:r>
      <w:bookmarkEnd w:id="81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جعفر، محمّد بن علي بن علي بن محمّد بن طباطبا العلويّ الموصليّ المعروف بابن الطقطقي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14" w:name="pg15566_197764"/>
    </w:p>
    <w:p>
      <w:pPr>
        <w:pStyle w:val="BookText"/>
        <w:rPr/>
      </w:pPr>
      <w:bookmarkEnd w:id="814"/>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الأنام من أب واحد و اخترعهم على غير مثال و بغير مساعد و خلق منه زوجه وبثّ منهما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سلف في أثناء هذه الحمدة و اندرج في طي هذه الصلوة المجيدة من التنبيه على فضل الأنساب ما أغنى عن إفراد فصل له في هذا الكتاب فأنا منتقل عن ذلك إلى المقدّمة في علم النسب شبيهة بالمدخل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أبو إسحاق الصابيّ الكاتب بلقبه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سيّدنا و مولانا و نبيّنا محمّد بن عبداللّه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يوم الإثنين رابع عشر شهر اللّه المحرم سنة ست و تسعمائة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ه بالمَشهد الرضويّ على مشرّفه السلام بقلم العبد تاج الدين بن محمّد بن حمزة بن زهرة الحسينيّ الحلبيّ الفوعيّ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يليه بعض الأوراق فيها اصطلاحات الكتاب الذي مرّت فيه و بعد الفوائد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المكتبة التيموريّة تحت رقم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5" w:name="__RefHeading___Toc9565099_2142443653"/>
      <w:bookmarkStart w:id="816" w:name="_Toc290"/>
      <w:bookmarkEnd w:id="815"/>
      <w:r>
        <w:rPr>
          <w:rtl w:val="true"/>
        </w:rPr>
        <w:t>مجموع فيه</w:t>
      </w:r>
      <w:r>
        <w:rPr>
          <w:rtl w:val="true"/>
        </w:rPr>
        <w:t>:</w:t>
      </w:r>
      <w:bookmarkEnd w:id="8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الأجوبة الجليّة لدحض الدعوات النصرانيّة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بن يحيى النصب الراسيّ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تشتمل على هدم كل بيان يستند عليه النصارى لأجل إثبات ديانتهم بوجوه الاختصار و من دون إطناب على طريق السؤال و الجواب و قد قدّمهم أبو إبراهام الحديدي الشهير بالمنيع إلى جناب الشيخ الراسيّ آخذاً إيّاهم من كتاب ابن العسّال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الأجوبة هذه لأربعة و سبعين سؤالاً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من هذا جميعه أنّ هذه العشرة ضوابط التي شرحها من كتابيك هي التي قادتني أن أكون مسلماً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دار الكتب الظاهريّة بدمشق تحت رقم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بن يحيى النصب الراسيّ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لك ما سألتني عنه يا حبيبي يا مهجة فؤادي و نسيبي أن لمّا كان علماء الطبيعة قد تعمقوا في فنّهم و إنقاد أكثرهم إلى الجحود لواجب الوجود بسوء ذهنهم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اقتضى على أنّ كثيرين قد نهضوا لدحض هذا الاعتقاد الرديء للمماماة عن الحق مبرهين عنه مع تخافهم بالمذاهب بكلّ دفق فاقتطفت أنا من مؤلّفاتهم المحامية بعض معاني مختصرة و جمعتها في هذه الأُرجوزة المسمّاة الجوهرة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حكمته تعلو على أن تدركها عبيده إذ هو بخلقه خبير بصير و إليه المصير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ضمن مجموع تحت رقم عام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المطران جبرائيل المارونيّ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فرحات المارونيّ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أجرى عيون البصائر في رياض العقول و أرشف ثغور النواظر طل الصلول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العبد الفقير المعترف لربّه بالنقض و التقصير المطران جبرائيل فرحات الماروني إنّي لمّا رأيت الرسالة الجدليّة المنظومة في أحد الأمة المتوالية و هو الشيخ صالح بن منصور الشهير بالكوثرانيّ يفتخر بها بالبيان على كل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فرمت حينئذ تفنيد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حاشية الكتاب ردّ على كلام المطران جبرائيل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 للمحسن و المسييء على حد سواء و الإحسان إلى جميع الناس وجب الأعداء و الصفح عنهم و ما أشبه ذلك و المجد للّه دائماً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الناسخ في ذيله مانصه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هذه الأجوبة الموجودة في الحواشي هي مأخوذة من كتب الشيخين المذكورين مراراً في الحواشي ذلتها و هما ابن تيميّة و ابن يحيى النصب الراسيّ فإن قصدت تحقيق القول و شرحه فراجع كتابهما تجد فيهما أشياء لم تخطر لأحد على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دار الكتب الظاهريّة بدمشق ضمن مجموع تحت رقم عام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w:t>
      </w:r>
      <w:bookmarkStart w:id="817" w:name="pg15566_197767"/>
    </w:p>
    <w:p>
      <w:pPr>
        <w:pStyle w:val="BookText"/>
        <w:rPr/>
      </w:pPr>
      <w:bookmarkEnd w:id="8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8" w:name="__RefHeading___Toc9565101_2142443653"/>
      <w:bookmarkStart w:id="819" w:name="_Toc291"/>
      <w:bookmarkEnd w:id="818"/>
      <w:r>
        <w:rPr>
          <w:rtl w:val="true"/>
        </w:rPr>
        <w:t>الأربع مقالات في الأحكام لبطليموس</w:t>
      </w:r>
      <w:r>
        <w:rPr>
          <w:rtl w:val="true"/>
        </w:rPr>
        <w:t>...(</w:t>
      </w:r>
      <w:r>
        <w:rPr>
          <w:rtl w:val="true"/>
        </w:rPr>
        <w:t>نجوم</w:t>
      </w:r>
      <w:r>
        <w:rPr>
          <w:rtl w:val="true"/>
        </w:rPr>
        <w:t>)</w:t>
      </w:r>
      <w:bookmarkEnd w:id="819"/>
    </w:p>
    <w:p>
      <w:pPr>
        <w:pStyle w:val="BookText"/>
        <w:rPr/>
      </w:pPr>
      <w:r>
        <w:rPr>
          <w:rFonts w:ascii="Amiri" w:hAnsi="Amiri" w:eastAsia="Amiri" w:cs="Amiri"/>
          <w:color w:val="111111"/>
          <w:sz w:val="28"/>
          <w:sz w:val="28"/>
          <w:szCs w:val="28"/>
          <w:rtl w:val="true"/>
          <w:lang w:bidi="ar-SA"/>
        </w:rPr>
        <w:t xml:space="preserve">من 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حنين بن إسحاق العباديّ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الأربع مقالات في الأحكام لبطليموس إصلاح حنين بن إسحاق جمل ما في المقالة الأُولى في القضاء من النجوم على الحوادث الباب الأوّل في صدر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الأُولى من كتاب بطليموس في القضاء من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الكتاب قال بطليموس إنّ الأمور التي بها يكون تمام مقدّمة المعرفة المأخوذة من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كل واحد من هذه الكواكب قد تشاكل في نفس المولد مواضع الكواكب التي كان أمر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أثناء الباب التاسع في القسمة للأزمان التى للمولد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الأنباء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0" w:name="__RefHeading___Toc9565103_2142443653"/>
      <w:bookmarkStart w:id="821" w:name="_Toc292"/>
      <w:bookmarkEnd w:id="820"/>
      <w:r>
        <w:rPr>
          <w:rtl w:val="true"/>
        </w:rPr>
        <w:t>كتاب المسائل</w:t>
      </w:r>
      <w:r>
        <w:rPr>
          <w:rtl w:val="true"/>
        </w:rPr>
        <w:t>...(</w:t>
      </w:r>
      <w:r>
        <w:rPr>
          <w:rtl w:val="true"/>
        </w:rPr>
        <w:t>تقویم</w:t>
      </w:r>
      <w:r>
        <w:rPr>
          <w:rtl w:val="true"/>
        </w:rPr>
        <w:t>)</w:t>
      </w:r>
      <w:bookmarkEnd w:id="82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حفص، عمر بن الفرخان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سنة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22" w:name="pg15566_197768"/>
    </w:p>
    <w:p>
      <w:pPr>
        <w:pStyle w:val="BookText"/>
        <w:rPr/>
      </w:pPr>
      <w:bookmarkEnd w:id="822"/>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المسائل تأليف عمر بن الفرخان الطبريّ وعدّتها مائة و ثمانية و ثلاثون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في أنوار الكواكب و دلالتها في الكون و الفساد في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اختصره عمر بن الفرخان الطبريّ من كتب الحكماء و على أنواع المسائل و جعله أُصولاً يقاس عليه المسائل الباب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للمسائل شرائطاً ينبغي للمنجّم للمسؤل و السائل أن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الدليل للربع و انظر أيضاً اتصال القمر فاقض عليهما بخير كان أو شرّ و اللّه أعلم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بحمد وعونه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دارالكتب المصريّة تحت 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الحكماء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3" w:name="__RefHeading___Toc9565105_2142443653"/>
      <w:bookmarkStart w:id="824" w:name="_Toc293"/>
      <w:bookmarkEnd w:id="823"/>
      <w:r>
        <w:rPr>
          <w:rtl w:val="true"/>
        </w:rPr>
        <w:t>نزهة المشتاق في علماء العراق</w:t>
      </w:r>
      <w:r>
        <w:rPr>
          <w:rtl w:val="true"/>
        </w:rPr>
        <w:t>...(</w:t>
      </w:r>
      <w:r>
        <w:rPr>
          <w:rtl w:val="true"/>
        </w:rPr>
        <w:t>أدب</w:t>
      </w:r>
      <w:r>
        <w:rPr>
          <w:rtl w:val="true"/>
        </w:rPr>
        <w:t>)</w:t>
      </w:r>
      <w:bookmarkEnd w:id="82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البركات محمّد الرحبي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قصرت نهاية العقول عن حقيقة ذاته وكلّت أذهان الفحول عن الوصول إلى إدراك بعض كمالاته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الآبي أبو البركات محمّد الرحبي غير خاف على من تنوّر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اشتغالي بفنون العلوم لم أزل مولعاً بحبّ الأدب الذي به فخر سادة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 كتاباً تسجد الأقلام في طرسه لأنّه للعلم و الأدب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بنزهة المشتاق في علماء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أرصع تاج عنوانه باسم كريم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الأعظم محمّد باشا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825" w:name="pg15566_197769"/>
    </w:p>
    <w:p>
      <w:pPr>
        <w:pStyle w:val="BookText"/>
        <w:rPr/>
      </w:pPr>
      <w:bookmarkEnd w:id="825"/>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تمّ على يد مؤلفه العبد الآبي أبو البركات محمّد الرحبي في نصف شوّال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صلّى اللّه على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يليه بعض التقريظات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راغب باشا تحت رقم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6" w:name="__RefHeading___Toc9565107_2142443653"/>
      <w:bookmarkStart w:id="827" w:name="_Toc294"/>
      <w:bookmarkEnd w:id="826"/>
      <w:r>
        <w:rPr>
          <w:rtl w:val="true"/>
        </w:rPr>
        <w:t xml:space="preserve">مشجّرة النبيّ </w:t>
      </w:r>
      <w:r>
        <w:rPr>
          <w:rtl w:val="true"/>
        </w:rPr>
        <w:t>(</w:t>
      </w:r>
      <w:r>
        <w:rPr>
          <w:rtl w:val="true"/>
        </w:rPr>
        <w:t>صلی اللّه علیه و آله</w:t>
      </w:r>
      <w:r>
        <w:rPr>
          <w:rtl w:val="true"/>
        </w:rPr>
        <w:t>)...(</w:t>
      </w:r>
      <w:r>
        <w:rPr>
          <w:rtl w:val="true"/>
        </w:rPr>
        <w:t>أنساب</w:t>
      </w:r>
      <w:r>
        <w:rPr>
          <w:rtl w:val="true"/>
        </w:rPr>
        <w:t>)</w:t>
      </w:r>
      <w:bookmarkEnd w:id="827"/>
    </w:p>
    <w:p>
      <w:pPr>
        <w:pStyle w:val="BookText"/>
        <w:rPr/>
      </w:pPr>
      <w:r>
        <w:rPr>
          <w:rFonts w:ascii="Amiri" w:hAnsi="Amiri" w:eastAsia="Amiri" w:cs="Amiri"/>
          <w:color w:val="111111"/>
          <w:sz w:val="28"/>
          <w:sz w:val="28"/>
          <w:szCs w:val="28"/>
          <w:rtl w:val="true"/>
          <w:lang w:bidi="ar-SA"/>
        </w:rPr>
        <w:t xml:space="preserve">مجهولة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عنوان الكتاب على الصفحة الأُولى منه كالآتي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يشتمل على الشجرة و سيرة النبيّ صلی اللّه علیه و آله و مسائل فقهيّة و تاريخ الخلفاء و الخصائص و المعجزات و 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منتصف الورقة عبارة نصّها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خزانة الجناب العالي المولى الأميري الكبير السيفي قطلباي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صوّر من هذا الكتاب الشجرة النبويّة و مايليه من مشجرة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ينتهي بالمستنصر باللّه أبو أحمد عبداللّه بن المستنصر باللّه أبو جعفر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يليه دعاء و بعد أن يختتم الناسخ الدعاء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سيرة سيّد المرسلين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أحمد الثالث استانبول تحت رقم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 </w:t>
      </w:r>
      <w:bookmarkStart w:id="828" w:name="pg15566_197770"/>
    </w:p>
    <w:p>
      <w:pPr>
        <w:pStyle w:val="BookText"/>
        <w:rPr/>
      </w:pPr>
      <w:bookmarkEnd w:id="8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9" w:name="__RefHeading___Toc9565109_2142443653"/>
      <w:bookmarkStart w:id="830" w:name="_Toc295"/>
      <w:bookmarkEnd w:id="829"/>
      <w:r>
        <w:rPr>
          <w:rtl w:val="true"/>
        </w:rPr>
        <w:t>الموشح على الكافية</w:t>
      </w:r>
      <w:r>
        <w:rPr>
          <w:rtl w:val="true"/>
        </w:rPr>
        <w:t>...(</w:t>
      </w:r>
      <w:r>
        <w:rPr>
          <w:rtl w:val="true"/>
        </w:rPr>
        <w:t>نحو</w:t>
      </w:r>
      <w:r>
        <w:rPr>
          <w:rtl w:val="true"/>
        </w:rPr>
        <w:t>)</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الموشح على الكافية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أبي بكر بن محرز بن محمّد الخبيصي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أحمده كما يستحق أن يحمد و أُصلّي على رسوله المصطفى محمّد وآله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أي التي وضعت في اصطلاح النحاة فانّها تطلق على معان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في إضربنّ إضراباً شبيها 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بلطف العزيز الوهّاب و ذلك عشية يوم الأربعاء يوم عشرين من شهر ذي القعدة سنة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ه على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بن حسن بن محمّد بن عيسى بن يحيى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تحت رقم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 المخطوطات اللغويّة في المتحف العراقي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1" w:name="__RefHeading___Toc9565111_2142443653"/>
      <w:bookmarkStart w:id="832" w:name="_Toc296"/>
      <w:bookmarkEnd w:id="831"/>
      <w:r>
        <w:rPr>
          <w:rtl w:val="true"/>
        </w:rPr>
        <w:t>الوافية في شرح الكافية</w:t>
      </w:r>
      <w:r>
        <w:rPr>
          <w:rtl w:val="true"/>
        </w:rPr>
        <w:t>...(</w:t>
      </w:r>
      <w:r>
        <w:rPr>
          <w:rtl w:val="true"/>
        </w:rPr>
        <w:t>نحو</w:t>
      </w:r>
      <w:r>
        <w:rPr>
          <w:rtl w:val="true"/>
        </w:rPr>
        <w:t>)</w:t>
      </w:r>
      <w:bookmarkEnd w:id="83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الدين، الحسن بن محمّد بن شرف شاه الحسينيّ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833" w:name="pg15566_197771"/>
    </w:p>
    <w:p>
      <w:pPr>
        <w:pStyle w:val="BookText"/>
        <w:rPr/>
      </w:pPr>
      <w:bookmarkEnd w:id="833"/>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عظمة جلاله حمد غريق لمطالعة جماله و أشكره على جزيل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فإنّي بعد أن شرحت كتاب الكافية في النحو أوّلاً مع إيرادات و أجوبة و أبحاث كثيرة شرحته ثانياً مقتصراً على حلّ ألفاظه و شرح معانية و الإشارة إلى تحليل تركيباته و مبانيه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بالوافية في شرح الكافية لكونه وافياً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لم يعلم أنّه بدل عن النون أو المحذوف المردود وليكن هذا آخر الكلام في هذا الكتاب واللّه أعلم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بعون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الآخر وقت الضحى من سنة أحد و خمسين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المتحف العراقي تحت رقم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فهرس المخطوطات اللغويّة في المتحف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4" w:name="__RefHeading___Toc9565113_2142443653"/>
      <w:bookmarkStart w:id="835" w:name="_Toc297"/>
      <w:bookmarkEnd w:id="834"/>
      <w:r>
        <w:rPr>
          <w:rtl w:val="true"/>
        </w:rPr>
        <w:t>بناء المقالة العلويّة في نقض الرسالة العثمانيّة</w:t>
      </w:r>
      <w:r>
        <w:rPr>
          <w:rtl w:val="true"/>
        </w:rPr>
        <w:t>...(</w:t>
      </w:r>
      <w:r>
        <w:rPr>
          <w:rtl w:val="true"/>
        </w:rPr>
        <w:t>کلام</w:t>
      </w:r>
      <w:r>
        <w:rPr>
          <w:rtl w:val="true"/>
        </w:rPr>
        <w:t>)</w:t>
      </w:r>
      <w:bookmarkEnd w:id="83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الفضائل أحمد بن موسى بن جعفر بن محمّد بن طاوس الحسنيّ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ناقص الأوّل، يبدأ بأبيات شعريّة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 الجرد للعلياء تستبق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نقض للرسالة العثمانيّة التى ألّفها الجاحظ أبو عثمان عمرو بن بحر بن محبوب بن فزارة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نجزت الرسالة و الحمد للّه على نعمه و صلاته على سيّدنا محمّد النبيّ وآله الطاهرين كتبه العبد الفقير إلى اللّه تعالى حسن بن علي بن داود ربيب صدقات مولانا المصنّف ضاعف اللّه مجده أمتعه اللّه بطول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نسخ الكتاب في شوّال من سنة خمس و ستين و ستمائة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على ظهر الورقة الأول و بخط الميرزا حسين بن محمّد تقي النوريّ الطبرسيّ بعد ذكر عنوان الكتاب و المؤلّف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تلميذه الرشيد العالم الشيخ تقي الدين بن داود صاحب الرجال المعروف و قد قرء بمحضره الشريف و عليه خطه في بعض المواضع و قد أضاف الناسخ في آخره بعض ما وجدت على نسخة مولاي المصنّف جمال الدنيا والدين أعزّ اللّه الإسلام و المسلمين بقائه صورة هذا النثر و النظم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موقوفات المكتبة النعمانيّة في المدرسة المرجانيّة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عن نسخة مكتبة الأوقاف بغداد تحت رقم </w:t>
      </w:r>
      <w:r>
        <w:rPr>
          <w:rFonts w:eastAsia="Amiri" w:cs="Amiri" w:ascii="Amiri" w:hAnsi="Amiri"/>
          <w:color w:val="111111"/>
          <w:sz w:val="28"/>
          <w:szCs w:val="28"/>
          <w:lang w:bidi="ar-SA"/>
        </w:rPr>
        <w:t>6777</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شعراء الحلّة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الكشّاف عن مخطوطات الأوقاف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القسم الثاني من فهرس المخطوطات المصوّرة في مكتبة الإمام الحكيم العامّة في النجف الأشرف </w:t>
      </w:r>
      <w:bookmarkStart w:id="836" w:name="pg15566_197774"/>
    </w:p>
    <w:p>
      <w:pPr>
        <w:pStyle w:val="Heading2"/>
        <w:numPr>
          <w:ilvl w:val="1"/>
          <w:numId w:val="1"/>
        </w:numPr>
        <w:rPr/>
      </w:pPr>
      <w:bookmarkStart w:id="837" w:name="__RefHeading___Toc9565115_2142443653"/>
      <w:bookmarkStart w:id="838" w:name="_Toc298"/>
      <w:bookmarkEnd w:id="836"/>
      <w:bookmarkEnd w:id="837"/>
      <w:r>
        <w:rPr>
          <w:rtl w:val="true"/>
        </w:rPr>
        <w:t>الفَارَسُ الفَنِيَّةُ</w:t>
      </w:r>
      <w:bookmarkEnd w:id="838"/>
    </w:p>
    <w:p>
      <w:pPr>
        <w:pStyle w:val="BookText"/>
        <w:rPr/>
      </w:pPr>
      <w:r>
        <w:rPr>
          <w:rFonts w:ascii="Amiri" w:hAnsi="Amiri" w:eastAsia="Amiri" w:cs="Amiri"/>
          <w:color w:val="111111"/>
          <w:sz w:val="28"/>
          <w:sz w:val="28"/>
          <w:szCs w:val="28"/>
          <w:rtl w:val="true"/>
          <w:lang w:bidi="ar-SA"/>
        </w:rPr>
        <w:t>الفهرس الألفبائي للكتب</w:t>
      </w:r>
    </w:p>
    <w:p>
      <w:pPr>
        <w:pStyle w:val="BookText"/>
        <w:rPr/>
      </w:pPr>
      <w:r>
        <w:rPr>
          <w:rFonts w:ascii="Amiri" w:hAnsi="Amiri" w:eastAsia="Amiri" w:cs="Amiri"/>
          <w:color w:val="111111"/>
          <w:sz w:val="28"/>
          <w:sz w:val="28"/>
          <w:szCs w:val="28"/>
          <w:rtl w:val="true"/>
          <w:lang w:bidi="ar-SA"/>
        </w:rPr>
        <w:t>الفهرس الموضوعي للكتب</w:t>
      </w:r>
    </w:p>
    <w:p>
      <w:pPr>
        <w:pStyle w:val="BookText"/>
        <w:rPr/>
      </w:pPr>
      <w:r>
        <w:rPr>
          <w:rFonts w:ascii="Amiri" w:hAnsi="Amiri" w:eastAsia="Amiri" w:cs="Amiri"/>
          <w:color w:val="111111"/>
          <w:sz w:val="28"/>
          <w:sz w:val="28"/>
          <w:szCs w:val="28"/>
          <w:rtl w:val="true"/>
          <w:lang w:bidi="ar-SA"/>
        </w:rPr>
        <w:t>فهرست المؤلّفين</w:t>
      </w:r>
    </w:p>
    <w:p>
      <w:pPr>
        <w:pStyle w:val="BookText"/>
        <w:rPr/>
      </w:pPr>
      <w:r>
        <w:rPr>
          <w:rFonts w:ascii="Amiri" w:hAnsi="Amiri" w:eastAsia="Amiri" w:cs="Amiri"/>
          <w:color w:val="111111"/>
          <w:sz w:val="28"/>
          <w:sz w:val="28"/>
          <w:szCs w:val="28"/>
          <w:rtl w:val="true"/>
          <w:lang w:bidi="ar-SA"/>
        </w:rPr>
        <w:t>فهرس الناسخين و المعلَّقين</w:t>
      </w:r>
    </w:p>
    <w:p>
      <w:pPr>
        <w:pStyle w:val="BookText"/>
        <w:rPr/>
      </w:pPr>
      <w:r>
        <w:rPr>
          <w:rFonts w:ascii="IRNazanin" w:hAnsi="IRNazanin" w:eastAsia="IRNazanin"/>
          <w:color w:val="111111"/>
          <w:sz w:val="28"/>
          <w:sz w:val="28"/>
          <w:szCs w:val="28"/>
          <w:rtl w:val="true"/>
          <w:lang w:bidi="fa-IR"/>
        </w:rPr>
        <w:t>فهرست الأعلام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الأماكن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9" w:name="pg15566_197776"/>
      <w:bookmarkStart w:id="840" w:name="pg15566_197776"/>
      <w:bookmarkEnd w:id="840"/>
    </w:p>
    <w:p>
      <w:pPr>
        <w:pStyle w:val="Heading2"/>
        <w:numPr>
          <w:ilvl w:val="1"/>
          <w:numId w:val="1"/>
        </w:numPr>
        <w:rPr/>
      </w:pPr>
      <w:bookmarkStart w:id="841" w:name="pg15566_197776"/>
      <w:bookmarkStart w:id="842" w:name="__RefHeading___Toc9565117_2142443653"/>
      <w:bookmarkStart w:id="843" w:name="_Toc299"/>
      <w:bookmarkEnd w:id="841"/>
      <w:bookmarkEnd w:id="842"/>
      <w:r>
        <w:rPr>
          <w:rtl w:val="true"/>
        </w:rPr>
        <w:t>فهرس الألفبائي للكتب</w:t>
      </w:r>
      <w:bookmarkEnd w:id="843"/>
    </w:p>
    <w:p>
      <w:pPr>
        <w:pStyle w:val="BookText"/>
        <w:rPr/>
      </w:pPr>
      <w:r>
        <w:rPr>
          <w:rFonts w:ascii="Amiri" w:hAnsi="Amiri" w:eastAsia="Amiri" w:cs="Amiri"/>
          <w:color w:val="111111"/>
          <w:sz w:val="28"/>
          <w:sz w:val="28"/>
          <w:szCs w:val="28"/>
          <w:rtl w:val="true"/>
          <w:lang w:bidi="ar-SA"/>
        </w:rPr>
        <w:t>إبانة المناهج في نصيحة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اتحاف السالك برواية موطأ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الآثار الجليّة في الحوادث الأرضية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إجازة السيّد الصدر إلى الشيخ آغا 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إجازة الصفوريّ للشيخ محمّد الدكدكجيّ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إجازة القميّ إلى السيّد محمّد باقر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الأجوبة الجليّة لدحض الدعوات النصرانيّة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الأجوبة المسكنة عن الأسئلة المشكلة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أجوبة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الحسن بن موسى الأشيب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السباعيّات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الصحاح الغرائب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الشريحيّة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عن عشرة مشايخ من أصحاب أبي علي الحسن بن أحمد بن الحسن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احاديث مسلسلة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من صحيح البخاري نقدها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و الحكايات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إحكام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الأحكام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أخبار عمر بن عبد العزيز و 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أدب الحكّام في سلوك 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 مقالات في الأحكام لبطليموس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الأربعون التساعيّات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أربعون حديثاً منتخبة من جزء محمّد بن عبداللّه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أربعون حديثاً منتقاة من فوائد ابن غيلان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الأربعين في صفات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العباد في فضل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الأزمنة و الدهور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القرآن المجيد و أجوبتها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الاستدراك على أبي عمر بن عبد البرّ في كتابه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بالخيرة الأعلام من أصحاب النبيّ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الأسرار في الأُصول و الفروع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إسلام كعب بن زهير و قصيدته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الرجال الذين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التفليسيّ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الشعراء و العلماء الذين وقع ذكرهم في شرح الرضي على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الصحابة الرواة ولما لكلّ واحد منهم من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الإشارات العمريّة في حلّ رموز الشاطبيّة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الإشارات إلى بيان الأسماء المبهمات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إلى سيرة المصطفى و تاريخ من بعده من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إلى علم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في علم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أشرف الوسائل إلى فهم الشمائل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أصل الأُصول في خواصّ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الأصلي في علم 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الأصيلي في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اعتقاد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إعلام العالم بعد رسوخه بحقائق ناسخ الحديث و منسوخه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أعمال الأعلام فيمن بويع قبل الاحتلام من ملوك الإسلام و ما يتعلّق بذلك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أعيان العصر و أعوان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الاغتباط بمن رمي بالاختلاط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اغتنام الفوائد في التنبيه على معاني قواعد 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الإفادة من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الإفصاح عن معاني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أقضية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إكمال 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الأبيات التي وقعت في شرح بانت سعاد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ابن سمعون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الحسين بن هارون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الأمالي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الزجاجيّ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عبدالرزاق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الأنباء في تاريخ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ابن ولّاد على ردّ المبرّد على سيبويه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الأنوار البهيّة على متن المقدّمة الميدانيّة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أنوار الحقايق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أوهام المحدّثين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الإيساغوجي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إيضاح الوقف و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بحر الأنساب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 الفائض في شرح ديوان ابن الفارض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البدر المنير في علم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بديع المعاني في عقيدة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البستان الجامع لجميع تواريخ أهل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بسط الراحة لتناول علم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بغية الراغب شرح مرشدة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بغية الطالبين لبيان المشايخ المعتمدين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المقالة العلويّة في نقض الرسالة العثمانيّة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حديث ابن السراج الثقفيّ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و طبقات المشاهير و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الشهابيّ و القمر المنير في أوصاف أهل العصر و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تأويل الأحاديث التي يحمل ظاهرها على التشبيه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التبيين لأسماء المدلّسين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تتمة كتاب أمل الآمل في علماء جبل 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تحديد نهايات الأماكن لتصحيح مسافات المساكن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الأحباب في نصب الباذاهنج و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تحقة الأزهار و زلال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النصرة بتلخيص معالم دار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تخريج الأحاديث الأربعين في إصطناع المعروف إلى المسلمين و قضاء حوائج الملهوفين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تذكرة الطالب المعلّم بمن يقال أنّه مخضرم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تذكرة خواص الأئمة بذكر خواص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ترتيب ثقات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ترجمة الإمام أمير المؤمنين علي بن أبي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تسهيل الطرقات في نظم الورقات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التصريف الملوكيّ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تعجيل المنفعة برجال الأئمّة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التعديل و التجريح لمن خرّج عنه البخاري في الجامع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تعريف أهل التقديس بمن وصف بالتدليس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و الإعلام فيما أُبهم في القرآن من الأسماء و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 على تاريخ مدينة دمشق لابن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التقييد لمعرفة رواة السنن و الأسانيد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تلخيص غيث الأدب الذي انسجم في شرح لامية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تمام فصيح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التنقيح لألفاظ الجامع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مقدمة أبي ليث السمرقنديّ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مستمر الأوهام على ذوي المعرفة و أولي الأفهام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الجامع المحرّر الصحيح الوجيز في تفسير كتاب اللّه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جداول في رسم المنحرفات على الحيطان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الثامن منه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جزء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الجواهر المضيئة لحلّ ألفاظ الهمزيّة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النصوص في حلّ كلمات الفصوص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اللّمع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نزهة النظر في توضيح نخبة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الحدائق الأنسيّة في كشف حقايق الأندلسيّة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الحدود في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الإفك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حديثان إحداهما في فضل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حرز الأمانيّ و وجه التهانيّ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الشاطبيّة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حكايات عن عبد اللّه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حوادث الزمان ووفيات الشيوخ و الأقران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المصباح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الأقوال في معرفة الوقت و رؤية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المصون في علم الكتاب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 المنثور في شرح صدر ديوان الشذور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درج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دقائق الحقايق في حساب الدرج و الدقايق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دقايق الميزان في مقادير الأوزان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دیوان ابن الفارض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ابن معصوم الحيدريّ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ديوان أمير المؤمنين علي بن أبي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الذخيرة لأهل البصيرة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ذمّ الخطأ في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ذيل الكاشف في أسماء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الذيل على ذيل كتاب العبر في خبر من غبر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رحمة الأُمة في اختلاف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التحقيق السلالة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العدويّة في الياآت الإضافيّة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التصوّف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العمل بالربع المجيّب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توجيهات بعض الفاظ استعملها المؤلّفون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فضل حملة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رموز 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الرسمنيّ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الأعيان في أخبار مشاهير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زاد المسافر ولهنة المقيم فيما جرى لحسين باشا بن أفراسياب حاكم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زهد الثمانية من التابعين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سجلّ خزانة كتب مكتبة معارف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سلوك طريق السلف في ذكر مشايخ الشيخ عبد الحق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الشافي في السنن على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الأُنموذج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الشاطبيّة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الفقه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المقامات الحريريّة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دیوان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عمدة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قصيدة المقنع في علم الجبر و المقابلة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مقصورة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شفاء الغليل في بيان ما وقع في التوراة و الإنجيل من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صلة التكملة لوفيات النقلة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عجالة الراكب في ذكر أشرف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عرائس البيان في حقائق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عقائق الحقائق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عقود الجواهر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عقود اللآلي في شرح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عمدة الطالب في نسب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 المعاني في تفسير السبع المثاني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العيون الغامزة على خبايا الرامزة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عيون المعارف و فنون أخبار الخلائف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القضاعيّ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الانتفاع في معرفة الدائر و فضله و السمت من قبل الارتفاع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الغريب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الغوامض و المبهمات من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فتاوى النواوي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المسائل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الفتن و الملاحم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الحكم بالصحّة و الحكم بالموجب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فضائل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الفلسفة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الحنائيّ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العوالي المنتقاة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القاضي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المنتقاة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المنتقاة عن الشيوخ العوالي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فهرس المخطوطات العربيّة في المتحف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فهرست أبواب تهذيب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 كتب مدرسة دار العلم و التربية بحماة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 مخطوطات دار الكتب الظاهريّة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قراءة نافع بن 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قطرة السماء و نظرة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قطعة من مسند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قطعة من مناقب الشيخ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القواعد السنيّة في قراءة حفص عن عاصم من طريق الشاطبيّة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قواعد و ضوابط أصوليّة ، و عقائد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المسدّد في الذبّ عن المسند للإمام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الوافي بعلم القوافي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أصل السنة و اعتقاد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الآلة الشاملة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التصديق بالنظر إلى اللّه تعالى 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التعازي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الثقلاء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العقل و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الفلسفة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المطران جبرائيل المارونيّ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دیوان خالد بن يزيد بن معاوية بن أبي سفيان و ما جرى بينه و بين الراهب مريانس من الأسئلة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شرح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فضائل شهر رمضان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في آلات الساعات التي تسمّى رخامات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إيضاح مسيرات القمر الدوريّة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علم أحكام المواليد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عمل شكل مجسّم ذي أربع عشرة قاعدة تحيط به كرة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الكفيل بمعاني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الكوكب المضّي في فضل أبي بكر و عمر و عثمان 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لامية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لبّ الألباب و نزهة الأحباب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اللمعة في بيان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لوامع الأنوار العرشيّة في شرح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مثير شوق الأنام إلى حجّاج بيت اللّه الحرام و زيارة قبر المضلّل بالغمام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المجالسة و جواهر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مجلس من أمالي ابن نصر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مجمل الأُصول في أحكام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إجازات 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شعرية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المجيد في إعراب القران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المحتسب في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الكامل في الضعفاء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مختصر کتاب الأمثال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المختلف و المؤتلف في مشتبه أسماء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المدخل إلى أحكام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مدخل أهل الفقه و اللسان إلى ميدان المحبّة و 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مرآة الزمان في تواريخ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مسالك الأبصار في ممالك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مساوئ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مسند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مسند نافع بن أبي نعيم القاري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مشجّرة النبيّ صلی اللّه علیه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مشيخة أبي العبّاس بن قدامة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المصباح في عيون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مطالع البدور في شرح صدر ديوان الشذور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 خصوص الكلم في معاني فصوص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معجم الأبرقوهيّ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المعجم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معرفة الخصال المكفّرة للذنوب المقدّمة و المؤخّرة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مقاصد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مقتل الإمام الحسين بن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المقدّمة الأزهريّة في علم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المكتفى في الوقف و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منائح العقول في مدائح الرسول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أحاديث أيّوب السختيانيّ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منازل الحروف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من أمالي ابن بشران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أمالي ابن عساکر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أمالي أبي محمّد المخلديّ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مجالس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أمالي الحسين بن إسماعيل المحامليّ و إسماعيل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أمالي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أمالي محمّد بن علي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المنتخب من كفاية المفتي لابن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المنتزع من كتاب التاجي في أخبار الدولة الديلميّة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المنتقى من أخبار المصطفى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المنتقى من مسموعات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المنتقى و التخريج من كتاب الفردوس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آدم بن أبي أياس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ابن الضريس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ابن الغطريف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أبي الحسن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أبي عمر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الحسن بن عرفة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زيد بن أبي أنيسة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سفيان بن عينية الهلاليّ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حديث محمّد بن طلحة النعاليّ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و كيع بن الجرّاح الرواسيّ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حكايات شعبة بن الحجّاج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إصلاح المنطق المخيّل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عوالي الإمام 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عوالي حديث الحافظ ضياءالدين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فوائد أبي بكر الزبيريّ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فوائد الطامذيّ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الوصول إلى شرح معيار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الموشح على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الموطّاة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فصيح ثعلب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الأرواح و روضة الأفراح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الجمع بين محاسن الرسائل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الزمان في طبائع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المشتاق في علماء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النظر في توضيح نخبة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النفحة العنبريّة في أنساب خيرالبريّة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الاختصار في أنساب الطالبيّين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النهاية في مجرّد الفقه و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الوافية في شرح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وسائل السائل إلى معرفة الأوائل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شاح دمية القصر ولقاح روضة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الصديق إلى مذهب أهل التصديق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اليشكريّات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bookmarkStart w:id="844" w:name="pg15566_197793"/>
    </w:p>
    <w:p>
      <w:pPr>
        <w:pStyle w:val="Heading2"/>
        <w:numPr>
          <w:ilvl w:val="1"/>
          <w:numId w:val="1"/>
        </w:numPr>
        <w:rPr/>
      </w:pPr>
      <w:bookmarkStart w:id="845" w:name="__RefHeading___Toc9565119_2142443653"/>
      <w:bookmarkStart w:id="846" w:name="_Toc300"/>
      <w:bookmarkEnd w:id="844"/>
      <w:bookmarkEnd w:id="845"/>
      <w:r>
        <w:rPr>
          <w:rtl w:val="true"/>
        </w:rPr>
        <w:t>فهرس الموضوعى للكتب</w:t>
      </w:r>
      <w:bookmarkEnd w:id="846"/>
    </w:p>
    <w:p>
      <w:pPr>
        <w:pStyle w:val="BookText"/>
        <w:rPr/>
      </w:pPr>
      <w:r>
        <w:rPr>
          <w:rFonts w:ascii="Amiri" w:hAnsi="Amiri" w:eastAsia="Amiri" w:cs="Amiri"/>
          <w:color w:val="111111"/>
          <w:sz w:val="28"/>
          <w:sz w:val="28"/>
          <w:szCs w:val="28"/>
          <w:rtl w:val="true"/>
          <w:lang w:bidi="ar-SA"/>
        </w:rPr>
        <w:t>كلام</w:t>
      </w:r>
    </w:p>
    <w:p>
      <w:pPr>
        <w:pStyle w:val="BookText"/>
        <w:rPr/>
      </w:pPr>
      <w:r>
        <w:rPr>
          <w:rFonts w:ascii="Amiri" w:hAnsi="Amiri" w:eastAsia="Amiri" w:cs="Amiri"/>
          <w:color w:val="111111"/>
          <w:sz w:val="28"/>
          <w:sz w:val="28"/>
          <w:szCs w:val="28"/>
          <w:rtl w:val="true"/>
          <w:lang w:bidi="ar-SA"/>
        </w:rPr>
        <w:t xml:space="preserve">إبانة المناهج في نصيحة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الأجوبة الجليّة لدحض الدعوات النصرانيّة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الأجوبة المسكنة عن الأسئلة المشكلة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أجوبة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من صحيح البخاري نقدها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الأربعين في صفات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اغتنام الفوائد في التنبيه على معاني قواعد 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أنوار الحقايق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المقالة العلويّة في نقض الرسالة العثمانيّة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الذخيرة لأهل البصيرة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الفقه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عقود اللآلي في شرح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قطرة السماء ونظرة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قواعد و ضوابط أصوليّة ، و عقائد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أصل السنة و اعتقاد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التصديق بالنظر إلى اللّه تعالى 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المطران جبرائيل المارونيّ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لوامع الأنوار العرشيّة في شرح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مقاصد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الصديق إلى مذهب أهل التصديق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رجال</w:t>
      </w:r>
    </w:p>
    <w:p>
      <w:pPr>
        <w:pStyle w:val="BookText"/>
        <w:rPr/>
      </w:pPr>
      <w:r>
        <w:rPr>
          <w:rFonts w:ascii="Amiri" w:hAnsi="Amiri" w:eastAsia="Amiri" w:cs="Amiri"/>
          <w:color w:val="111111"/>
          <w:sz w:val="28"/>
          <w:sz w:val="28"/>
          <w:szCs w:val="28"/>
          <w:rtl w:val="true"/>
          <w:lang w:bidi="ar-SA"/>
        </w:rPr>
        <w:t xml:space="preserve">اتحاف السالك برواية موطأ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الاستدراك على أبي عمر بن عبد البرّ في كتابه 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بالخيرة الأعلام من أصحاب النبيّ 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أسماء الرجال الذين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التفليسيّ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الشعراء و العلماء الذين وقع ذكرهم في شرح الرضي على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الصحابة الرواة و لما لكلّ واحد منهم من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الاغتباط بمن رمي بالاختلاط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التبيين لأسماء المدلّين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تذكرة الطالب المعلّم بمن يقال أنّه مخضرم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ترتيب ثقات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تعجيل المنفعة برجال الأئمّة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التعديل و التجريح لمن خرّج عنه البخاري في الجامع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تعريف أهل التقديس بمن وصف بالتدليس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التقييد لمعرفة رواة السنن و الأسانيد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مستمر الأوهام على ذوي المعرفة و أولي الأفهام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ذيل الكاشف في أسماء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المختلف و المؤتلف في مشتبه أسماء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المعجم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Amiri" w:hAnsi="Amiri" w:eastAsia="Amiri" w:cs="Amiri"/>
          <w:color w:val="111111"/>
          <w:sz w:val="28"/>
          <w:sz w:val="28"/>
          <w:szCs w:val="28"/>
          <w:rtl w:val="true"/>
          <w:lang w:bidi="ar-SA"/>
        </w:rPr>
        <w:t xml:space="preserve">الآثار الجليّة في الحوادث الأرضيّة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أخبار عمر بن عبد العزيز و 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إلى سيرة المصطفى و تاريخ من بعده من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أعمال الأعلام فيمن بويع قبل الاحتلام من ملوك الإسلام و ما يتعلّق بذلك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الأنباء في تاريخ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البستان الجامع لجميع تواريخ أهل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و طبقات المشاهير و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الإسلام و طبقات المشاهير و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التاريخ الشهابيّ و القمر المنير في أوصاف أهل العصر 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النصرة بتلخيص معالم دار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خواص الأئمة بذكر خواص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تعليق على تاريخ مدينة دمشق لابن عساکر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حوادث الزمان ووفيات الشيوخ و الأقران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الذيل على ذيل كتاب العبر في خبر من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الأعيان في أخبار مشاهير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زاد المسافر ولهنة المقيم فيما جرى لحسين باشا بن أفراسياب حاكم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المعارف و فنون أخبار الخلائف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القضاعيّ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الثقلاء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مرأة الزمان في تواريخ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مسالك الأبصار في ممالك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مقتل الإمام الحسين بن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المنتزع من كتاب التاجي في أخبار الدولة الديلميّة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وسائل السائل إلى معرفة الأوائل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الحديث</w:t>
      </w:r>
    </w:p>
    <w:p>
      <w:pPr>
        <w:pStyle w:val="BookText"/>
        <w:rPr/>
      </w:pPr>
      <w:r>
        <w:rPr>
          <w:rFonts w:ascii="Amiri" w:hAnsi="Amiri" w:eastAsia="Amiri" w:cs="Amiri"/>
          <w:color w:val="111111"/>
          <w:sz w:val="28"/>
          <w:sz w:val="28"/>
          <w:szCs w:val="28"/>
          <w:rtl w:val="true"/>
          <w:lang w:bidi="ar-SA"/>
        </w:rPr>
        <w:t xml:space="preserve">إجازة السيّد الصدر إلى الشيخ آغا 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إجازة الصفوريّ للشيخ محمّد الدكدكجيّ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إجازة القميّ إلى السيّد محمّد باقر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الإشارات إلى بيان الأسماء المبهمات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إعلام العالم بعد رسوخه بحقائق ناسخ الحديث و منسوخه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أوهام المحدّثين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التنقيح لألفاظ الجامع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نزهة النظر في توضيح نخبة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سلوك طريق السلف في ذكر مشايخ الشيخ عبد الحق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عمدة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الغوامض و المبهمات من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القول المسدّد في الذبّ عن المسند للإمام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إجازات 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مشيخة أبي العبّاس بن قدامة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النظر في توضيح نخبة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 xml:space="preserve">أحاديث الحسن بن موسى الأشيب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السباعيّات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الصحاح الغرائب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الشريحيّة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عن عشرة مشايخ من أصحاب أبي علي الحسن بن أحمد بن الحسن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مسلسلة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و الحكايات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إحكام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الأربعون التساعيّات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أربعون حديثاً منتخبة من جزء محمّد بن عبداللّه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أربعون حديثاً منتقاة من فوائد ابن غيلان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العباد في فضل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أشرف الوسائل إلى فهم الشمائل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أمالي ابن سمعون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الحسين بن هارون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الأمالي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عبد الرزاق بن همام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ابن السراح الثقفيّ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الأحاديث الأربعين في إصطناع المعروف إلى المسلمين و قضاء حوائج الملهوفين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الجزء الثامن منه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جزء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الإفك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حديثان إحداهما في فضل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حكايات عن عبد اللّه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فضل حملة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زهد الثمانية من التابعين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الشافي في السنن على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الفتن و الملاحم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فضائل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فوائد الحنائيّ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العوالي المنتقاة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القاضي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المنتقاة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قطعة من مسند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التعازي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فضائل شهر رمضان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مثير شوق الأنام إلى حجّاج بيت اللّه الحرام و زيارة قبر المضلّل بالغمام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المجالسة و جواهر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مجلس من أمالي ابن نصر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مساوئ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مسند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مسند نافع بن أبي نعيم القاري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المصباح في عيون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معرفة الخصال المكفّرة للذنوب المقدّمة و المؤخّرة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أحاديث أيّوب السختيانيّ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أمالي ابن بشران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أمالي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أمالي أبي محمّد المخلديّ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مجالس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أمالي الحسين بن إسماعيل المحامليّ و إسماعيل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أمالي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أمالي محمّد بن علي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المنتقى من أخبار المصطفى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المنتقى من مسموعات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المنتقى و التخريج من كتاب الفردوس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آدم بن أبي أياس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حديث ابن الغطريف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حديث أبي الحسن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أبي عمر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الحسن بن عرفة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زيد بن أبي أنيسة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سفيان بن عينية الهلاليّ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محمّد بن طلحة النعاليّ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وكيع بن الجرّاح الرواسيّ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عوالي الإمام 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عوالي حديث الحافظ ضياء الدين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فوائد أبي بكر الزبيريّ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فوائد الطامذيّ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اليشكريّات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فلك</w:t>
      </w:r>
    </w:p>
    <w:p>
      <w:pPr>
        <w:pStyle w:val="BookText"/>
        <w:rPr/>
      </w:pPr>
      <w:r>
        <w:rPr>
          <w:rFonts w:ascii="Amiri" w:hAnsi="Amiri" w:eastAsia="Amiri" w:cs="Amiri"/>
          <w:color w:val="111111"/>
          <w:sz w:val="28"/>
          <w:sz w:val="28"/>
          <w:szCs w:val="28"/>
          <w:rtl w:val="true"/>
          <w:lang w:bidi="ar-SA"/>
        </w:rPr>
        <w:t xml:space="preserve">الأحكام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الأزمنة والدهور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الأحباب في نصب الباذاهنج و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جداول في رسم المنحرفات على الحيطان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الأقوال في معرفة الوقت و رؤية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العمل بالربع المجيّب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الآلة الشاملة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كتاب في علم أحكام المواليد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مجمل الأُصول في أحكام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المدخل إلى أحكام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 xml:space="preserve">أدب الحكّام في سلوك 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الإفادة من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أقضية رسول اللّه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فتاوى النواوى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اللمعة في بيان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المنتخب من كفاية المفتي لابن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النهاية في مجرّد الفقه و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نجوم</w:t>
      </w:r>
    </w:p>
    <w:p>
      <w:pPr>
        <w:pStyle w:val="BookText"/>
        <w:rPr/>
      </w:pPr>
      <w:r>
        <w:rPr>
          <w:rFonts w:ascii="Amiri" w:hAnsi="Amiri" w:eastAsia="Amiri" w:cs="Amiri"/>
          <w:color w:val="111111"/>
          <w:sz w:val="28"/>
          <w:sz w:val="28"/>
          <w:szCs w:val="28"/>
          <w:rtl w:val="true"/>
          <w:lang w:bidi="ar-SA"/>
        </w:rPr>
        <w:t xml:space="preserve">الأربع مقالات في الأحكام لبطليموس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 الأُصول في خواصّ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علوم القرآن</w:t>
      </w:r>
    </w:p>
    <w:p>
      <w:pPr>
        <w:pStyle w:val="BookText"/>
        <w:rPr/>
      </w:pPr>
      <w:r>
        <w:rPr>
          <w:rFonts w:ascii="Amiri" w:hAnsi="Amiri" w:eastAsia="Amiri" w:cs="Amiri"/>
          <w:color w:val="111111"/>
          <w:sz w:val="28"/>
          <w:sz w:val="28"/>
          <w:szCs w:val="28"/>
          <w:rtl w:val="true"/>
          <w:lang w:bidi="ar-SA"/>
        </w:rPr>
        <w:t xml:space="preserve">أسئلة القرآن المجيد و أجوبتها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الإشارات العمريّة في حلّ رموز الشاطبيّة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الأنوار البهيّة على متن المقدّمة الميدانيّة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إيضاح الوقف و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تأويل الأحاديث التي يحمل ظاهرها على التشبيه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التعريف و الإعلام فيما أُبهم في القرآن من الأسماء و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حرز الأمانيّ و وجه التهانيّ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الشاطبيّة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المصون في علم الكتاب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العدويّة في الياآت الإضافيّة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الشاطبيّة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عرائس البيان في حقائق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قراءة نافع بن 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القواعد السنيّة في قراءة حفص عن عاصم من طريق الشاطبيّة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المجيد في إعراب القرآن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المكتفى في الوقف و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أُصول الفقه</w:t>
      </w:r>
    </w:p>
    <w:p>
      <w:pPr>
        <w:pStyle w:val="BookText"/>
        <w:rPr/>
      </w:pPr>
      <w:r>
        <w:rPr>
          <w:rFonts w:ascii="Amiri" w:hAnsi="Amiri" w:eastAsia="Amiri" w:cs="Amiri"/>
          <w:color w:val="111111"/>
          <w:sz w:val="28"/>
          <w:sz w:val="28"/>
          <w:szCs w:val="28"/>
          <w:rtl w:val="true"/>
          <w:lang w:bidi="ar-SA"/>
        </w:rPr>
        <w:t xml:space="preserve">الأسرار في الأُصول و الفروع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تسهيل الطرقات في نظم الورقات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الحكم بالصحّة و الحكم بالموجب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الوصول إلى شرح معيار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أدب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إسلام كعب بن زهير و قصيدته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أمالي الزجاجيّ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البحر الفائض في شرح ديوان ابن الفارض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تلخيص غيث الأدب الذي انسجم في شرح لامية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الجواهر المضيئة لحلّ ألفاظ الهمزيّة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في شرح صدر ديوان الشذور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ذمّ الخطأ في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التحقيق لسلالة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المقامات الحريريّة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دیوان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مقصورة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 الألباب و نزهة الأحباب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كتاب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المشتاق في علماء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وشاح دمية القصر و لقاح روضة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غريبة</w:t>
      </w:r>
    </w:p>
    <w:p>
      <w:pPr>
        <w:pStyle w:val="BookText"/>
        <w:rPr/>
      </w:pPr>
      <w:r>
        <w:rPr>
          <w:rFonts w:ascii="Amiri" w:hAnsi="Amiri" w:eastAsia="Amiri" w:cs="Amiri"/>
          <w:color w:val="111111"/>
          <w:sz w:val="28"/>
          <w:sz w:val="28"/>
          <w:szCs w:val="28"/>
          <w:rtl w:val="true"/>
          <w:lang w:bidi="ar-SA"/>
        </w:rPr>
        <w:t xml:space="preserve">الإشارة إلى علم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في علم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الأصلي في علم 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البدر المنير في علم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أنساب</w:t>
      </w:r>
    </w:p>
    <w:p>
      <w:pPr>
        <w:pStyle w:val="BookText"/>
        <w:rPr/>
      </w:pPr>
      <w:r>
        <w:rPr>
          <w:rFonts w:ascii="Amiri" w:hAnsi="Amiri" w:eastAsia="Amiri" w:cs="Amiri"/>
          <w:color w:val="111111"/>
          <w:sz w:val="28"/>
          <w:sz w:val="28"/>
          <w:szCs w:val="28"/>
          <w:rtl w:val="true"/>
          <w:lang w:bidi="ar-SA"/>
        </w:rPr>
        <w:t xml:space="preserve">الأصيلي في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بحر الأنساب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تحفة الأزهار و زلال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عمدة الطالب في نسب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مشجّرة النبيّ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النفحة العنبريّة في أنساب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نهاية الاختصار في أنساب الطالبیّين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عقائد</w:t>
      </w:r>
    </w:p>
    <w:p>
      <w:pPr>
        <w:pStyle w:val="BookText"/>
        <w:rPr/>
      </w:pPr>
      <w:r>
        <w:rPr>
          <w:rFonts w:ascii="Amiri" w:hAnsi="Amiri" w:eastAsia="Amiri" w:cs="Amiri"/>
          <w:color w:val="111111"/>
          <w:sz w:val="28"/>
          <w:sz w:val="28"/>
          <w:szCs w:val="28"/>
          <w:rtl w:val="true"/>
          <w:lang w:bidi="ar-SA"/>
        </w:rPr>
        <w:t xml:space="preserve">اعتقاد 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بديع المعاني في عقيدة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شفاء الغليل في بيان ما وقع في التوراة و الإنجيل من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شرح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تراجم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أعيان العصر و أعوان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إكمال 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بغية الطالبين لبيان المشايخ المعتمدين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تتمة كتاب أمل الآمل في علماء جبل 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ترجمة الإمام أمير المؤمنين علي بن أبي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صلة التكملة لوفيات النقلة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الكوكب المضّي في فضل أبي بكر و عمر و عثمان 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الكامل في الضعفاء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معجم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حكايات شعبة بن الحجّاج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الأرواح و روضة الأفراح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مقارن</w:t>
      </w:r>
    </w:p>
    <w:p>
      <w:pPr>
        <w:pStyle w:val="BookText"/>
        <w:rPr/>
      </w:pPr>
      <w:r>
        <w:rPr>
          <w:rFonts w:ascii="Amiri" w:hAnsi="Amiri" w:eastAsia="Amiri" w:cs="Amiri"/>
          <w:color w:val="111111"/>
          <w:sz w:val="28"/>
          <w:sz w:val="28"/>
          <w:szCs w:val="28"/>
          <w:rtl w:val="true"/>
          <w:lang w:bidi="ar-SA"/>
        </w:rPr>
        <w:t xml:space="preserve">الإفصاح عن معاني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رحمة الأُمة في اختلاف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الأبيات التي وقعت في شرح بانت سعاد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دیوان ابن الفارض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ابن معصوم الحيدريّ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ديوان أمير المؤمنين علي بن أبي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لامية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مجموعة شعرية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منائح العقول في مدائح الرسول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لغة</w:t>
      </w:r>
    </w:p>
    <w:p>
      <w:pPr>
        <w:pStyle w:val="BookText"/>
        <w:rPr/>
      </w:pP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ابن ولّاد على ردّ المبرّد على سيبويه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تمام فصيح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الغريب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الموطّاة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فصيح ثعلب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منطق</w:t>
      </w:r>
    </w:p>
    <w:p>
      <w:pPr>
        <w:pStyle w:val="BookText"/>
        <w:rPr/>
      </w:pPr>
      <w:r>
        <w:rPr>
          <w:rFonts w:ascii="Amiri" w:hAnsi="Amiri" w:eastAsia="Amiri" w:cs="Amiri"/>
          <w:color w:val="111111"/>
          <w:sz w:val="28"/>
          <w:sz w:val="28"/>
          <w:szCs w:val="28"/>
          <w:rtl w:val="true"/>
          <w:lang w:bidi="ar-SA"/>
        </w:rPr>
        <w:t xml:space="preserve">الإيساغوجي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إصلاح المنطق المخيّل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هندسة</w:t>
      </w:r>
    </w:p>
    <w:p>
      <w:pPr>
        <w:pStyle w:val="BookText"/>
        <w:rPr/>
      </w:pPr>
      <w:r>
        <w:rPr>
          <w:rFonts w:ascii="Amiri" w:hAnsi="Amiri" w:eastAsia="Amiri" w:cs="Amiri"/>
          <w:color w:val="111111"/>
          <w:sz w:val="28"/>
          <w:sz w:val="28"/>
          <w:szCs w:val="28"/>
          <w:rtl w:val="true"/>
          <w:lang w:bidi="ar-SA"/>
        </w:rPr>
        <w:t xml:space="preserve">بسط الراحة لتناول علم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الجمع بين محاسن الرسائل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حساب</w:t>
      </w:r>
    </w:p>
    <w:p>
      <w:pPr>
        <w:pStyle w:val="BookText"/>
        <w:rPr/>
      </w:pPr>
      <w:r>
        <w:rPr>
          <w:rFonts w:ascii="Amiri" w:hAnsi="Amiri" w:eastAsia="Amiri" w:cs="Amiri"/>
          <w:color w:val="111111"/>
          <w:sz w:val="28"/>
          <w:sz w:val="28"/>
          <w:szCs w:val="28"/>
          <w:rtl w:val="true"/>
          <w:lang w:bidi="ar-SA"/>
        </w:rPr>
        <w:t xml:space="preserve">بغية الراغب شرح مرشدة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اللّمع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قصيدة المقنع في علم الجبر و المقابلة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هيئة</w:t>
      </w:r>
    </w:p>
    <w:p>
      <w:pPr>
        <w:pStyle w:val="BookText"/>
        <w:rPr/>
      </w:pPr>
      <w:r>
        <w:rPr>
          <w:rFonts w:ascii="Amiri" w:hAnsi="Amiri" w:eastAsia="Amiri" w:cs="Amiri"/>
          <w:color w:val="111111"/>
          <w:sz w:val="28"/>
          <w:sz w:val="28"/>
          <w:szCs w:val="28"/>
          <w:rtl w:val="true"/>
          <w:lang w:bidi="ar-SA"/>
        </w:rPr>
        <w:t xml:space="preserve">تحديد نهايات الأماكن لتصحيح مسافات المساكن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الانتفاع في معرفة الدائر و فضله و السمت من قبل الارتفاع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آلات الساعات التي تسمّى رخامات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إيضاح مسيرات القمر الدوريّة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عمل شكل مجسّم ذي أربع عشرة قاعدة تحيط به كرة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صرف</w:t>
      </w:r>
    </w:p>
    <w:p>
      <w:pPr>
        <w:pStyle w:val="BookText"/>
        <w:rPr/>
      </w:pPr>
      <w:r>
        <w:rPr>
          <w:rFonts w:ascii="Amiri" w:hAnsi="Amiri" w:eastAsia="Amiri" w:cs="Amiri"/>
          <w:color w:val="111111"/>
          <w:sz w:val="28"/>
          <w:sz w:val="28"/>
          <w:szCs w:val="28"/>
          <w:rtl w:val="true"/>
          <w:lang w:bidi="ar-SA"/>
        </w:rPr>
        <w:t xml:space="preserve">التصريف الملوكيّ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عقود الجواهر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أخلاق</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العقل و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مواعظ</w:t>
      </w:r>
    </w:p>
    <w:p>
      <w:pPr>
        <w:pStyle w:val="BookText"/>
        <w:rPr/>
      </w:pP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عقائق الحقائق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علوم الفقه</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مقدمة أبي ليث السمرقنديّ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Amiri" w:hAnsi="Amiri" w:eastAsia="Amiri" w:cs="Amiri"/>
          <w:color w:val="111111"/>
          <w:sz w:val="28"/>
          <w:sz w:val="28"/>
          <w:szCs w:val="28"/>
          <w:rtl w:val="true"/>
          <w:lang w:bidi="ar-SA"/>
        </w:rPr>
        <w:t xml:space="preserve">الجامع المحرّر الصحيح الوجيز في تفسير كتاب اللّه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 الدرر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رموز 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الرسعنيّ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 المعاني في تفسير السبع المثاني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الكفيل بمعاني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تصوّف</w:t>
      </w:r>
    </w:p>
    <w:p>
      <w:pPr>
        <w:pStyle w:val="BookText"/>
        <w:rPr/>
      </w:pPr>
      <w:r>
        <w:rPr>
          <w:rFonts w:ascii="Amiri" w:hAnsi="Amiri" w:eastAsia="Amiri" w:cs="Amiri"/>
          <w:color w:val="111111"/>
          <w:sz w:val="28"/>
          <w:sz w:val="28"/>
          <w:szCs w:val="28"/>
          <w:rtl w:val="true"/>
          <w:lang w:bidi="ar-SA"/>
        </w:rPr>
        <w:t xml:space="preserve">جواهر النصوص في حلّ كلمات الفصوص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التصوّف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مدخل أهل الفقه و اللسان إلى ميدان المحبّة و 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 خصوص الكلم في معاني فصوص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بلاغة</w:t>
      </w:r>
    </w:p>
    <w:p>
      <w:pPr>
        <w:pStyle w:val="BookText"/>
        <w:rPr/>
      </w:pPr>
      <w:r>
        <w:rPr>
          <w:rFonts w:ascii="Amiri" w:hAnsi="Amiri" w:eastAsia="Amiri" w:cs="Amiri"/>
          <w:color w:val="111111"/>
          <w:sz w:val="28"/>
          <w:sz w:val="28"/>
          <w:szCs w:val="28"/>
          <w:rtl w:val="true"/>
          <w:lang w:bidi="ar-SA"/>
        </w:rPr>
        <w:t xml:space="preserve">الحدائق الأنسيّة في كشف حقايق الأندلسيّة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نحو</w:t>
      </w:r>
    </w:p>
    <w:p>
      <w:pPr>
        <w:pStyle w:val="BookText"/>
        <w:rPr/>
      </w:pPr>
      <w:r>
        <w:rPr>
          <w:rFonts w:ascii="Amiri" w:hAnsi="Amiri" w:eastAsia="Amiri" w:cs="Amiri"/>
          <w:color w:val="111111"/>
          <w:sz w:val="28"/>
          <w:sz w:val="28"/>
          <w:szCs w:val="28"/>
          <w:rtl w:val="true"/>
          <w:lang w:bidi="ar-SA"/>
        </w:rPr>
        <w:t xml:space="preserve">الحدود في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المصباح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توجيهات بعض ألفاظ استعملها المؤلّفون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الأُنموذج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المحتسب في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الأزهريّة في علم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منازل الحروف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الموشح على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الوافية في شرح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تقویم</w:t>
      </w:r>
    </w:p>
    <w:p>
      <w:pPr>
        <w:pStyle w:val="BookText"/>
        <w:rPr/>
      </w:pPr>
      <w:r>
        <w:rPr>
          <w:rFonts w:ascii="Amiri" w:hAnsi="Amiri" w:eastAsia="Amiri" w:cs="Amiri"/>
          <w:color w:val="111111"/>
          <w:sz w:val="28"/>
          <w:sz w:val="28"/>
          <w:szCs w:val="28"/>
          <w:rtl w:val="true"/>
          <w:lang w:bidi="ar-SA"/>
        </w:rPr>
        <w:t xml:space="preserve">دقائق الحقايق في حساب الدرج و الدقايق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كيمياء</w:t>
      </w:r>
    </w:p>
    <w:p>
      <w:pPr>
        <w:pStyle w:val="BookText"/>
        <w:rPr/>
      </w:pPr>
      <w:r>
        <w:rPr>
          <w:rFonts w:ascii="Amiri" w:hAnsi="Amiri" w:eastAsia="Amiri" w:cs="Amiri"/>
          <w:color w:val="111111"/>
          <w:sz w:val="28"/>
          <w:sz w:val="28"/>
          <w:szCs w:val="28"/>
          <w:rtl w:val="true"/>
          <w:lang w:bidi="ar-SA"/>
        </w:rPr>
        <w:t xml:space="preserve">دقايق الميزان في مقادير الأوزان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دیوان خالد بن يزيد بن معاوية بن أبي سفيان و ما جرى بينه و بين الراهب مريانس من الأسئلة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مطالع البدور في شرح صدر ديوان الشذور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سيرة</w:t>
      </w:r>
    </w:p>
    <w:p>
      <w:pPr>
        <w:pStyle w:val="BookText"/>
        <w:rPr/>
      </w:pP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عجالة الراكب في ذكر أشرف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قطعة من مناقب الشيخ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w:t>
      </w:r>
    </w:p>
    <w:p>
      <w:pPr>
        <w:pStyle w:val="BookText"/>
        <w:rPr/>
      </w:pPr>
      <w:r>
        <w:rPr>
          <w:rFonts w:ascii="Amiri" w:hAnsi="Amiri" w:eastAsia="Amiri" w:cs="Amiri"/>
          <w:color w:val="111111"/>
          <w:sz w:val="28"/>
          <w:sz w:val="28"/>
          <w:szCs w:val="28"/>
          <w:rtl w:val="true"/>
          <w:lang w:bidi="ar-SA"/>
        </w:rPr>
        <w:t xml:space="preserve">سجلّ خزانة كتب مكتبة معارف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 المخطوطات العربيّة في المتحف البريطانيّ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فهرست أبواب تهذيب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 كتب مدرسة دار العلم و التربية بحماة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مخطوطات دار الكتب الظاهريّة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عروض</w:t>
      </w:r>
    </w:p>
    <w:p>
      <w:pPr>
        <w:pStyle w:val="BookText"/>
        <w:rPr/>
      </w:pPr>
      <w:r>
        <w:rPr>
          <w:rFonts w:ascii="Amiri" w:hAnsi="Amiri" w:eastAsia="Amiri" w:cs="Amiri"/>
          <w:color w:val="111111"/>
          <w:sz w:val="28"/>
          <w:sz w:val="28"/>
          <w:szCs w:val="28"/>
          <w:rtl w:val="true"/>
          <w:lang w:bidi="ar-SA"/>
        </w:rPr>
        <w:t xml:space="preserve">العيون الغامزة على خبايا الرامزة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الوافي بعلم القوافي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فلسفة</w:t>
      </w:r>
    </w:p>
    <w:p>
      <w:pPr>
        <w:pStyle w:val="BookText"/>
        <w:rPr/>
      </w:pPr>
      <w:r>
        <w:rPr>
          <w:rFonts w:ascii="Amiri" w:hAnsi="Amiri" w:eastAsia="Amiri" w:cs="Amiri"/>
          <w:color w:val="111111"/>
          <w:sz w:val="28"/>
          <w:sz w:val="28"/>
          <w:szCs w:val="28"/>
          <w:rtl w:val="true"/>
          <w:lang w:bidi="ar-SA"/>
        </w:rPr>
        <w:t xml:space="preserve">الفلسفة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الفلسفة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علوم مختلفة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الزمان في طبائع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847" w:name="pg15566_197812"/>
    </w:p>
    <w:p>
      <w:pPr>
        <w:pStyle w:val="Heading2"/>
        <w:numPr>
          <w:ilvl w:val="1"/>
          <w:numId w:val="1"/>
        </w:numPr>
        <w:rPr/>
      </w:pPr>
      <w:bookmarkStart w:id="848" w:name="__RefHeading___Toc9565121_2142443653"/>
      <w:bookmarkStart w:id="849" w:name="_Toc301"/>
      <w:bookmarkEnd w:id="847"/>
      <w:bookmarkEnd w:id="848"/>
      <w:r>
        <w:rPr>
          <w:rtl w:val="true"/>
        </w:rPr>
        <w:t>فهرس المؤلّفين</w:t>
      </w:r>
      <w:bookmarkEnd w:id="849"/>
    </w:p>
    <w:p>
      <w:pPr>
        <w:pStyle w:val="BookText"/>
        <w:rPr/>
      </w:pPr>
      <w:r>
        <w:rPr>
          <w:rFonts w:ascii="Amiri" w:hAnsi="Amiri" w:eastAsia="Amiri" w:cs="Amiri"/>
          <w:color w:val="111111"/>
          <w:sz w:val="28"/>
          <w:sz w:val="28"/>
          <w:szCs w:val="28"/>
          <w:rtl w:val="true"/>
          <w:lang w:bidi="ar-SA"/>
        </w:rPr>
        <w:t xml:space="preserve">إبراهيم بن إسماعيل بن محمود العدويّ الصالحيّ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حرب العسكريّ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عمر بن أحمد الحنبليّ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المؤيّد بن أبي بكر بن أبي الحسن الحمويّ الشافعيّ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بن إبراهيم بن أبي القاسم القيسيّ السفاقسيّ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بن خليل الحلبيّ المعروف بسبط ابن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محمود بن جوهر البعلبكيّ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يحيى بن إبراهيم بن سعيد المعروف بابن الأمين الطليطليّ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الجود البترونيّ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بن أبي بكر بن الحسين بن عبدالوهّاب بن عبدون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العبّاس اليشكريّ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القاسم بن المولى محمّد حسن الجيلانيّ القميّ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الحسين بن عمر بن محمّد المعروف بابن الحسين المراغي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بن عبد الرحمن بن أحمد بن محمّد بن أبي شريح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عبد العظيم بن عبد القويّ بن عبداللّه المنذريّ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احمد بن إبراهيم بن عبد الرحمن بن مسعود الواسطيّ البغدادي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إبراهيم بن محمّد الدمشقيّ الدمياطيّ المعروف بابن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أحمد بن محمّد بن عيسى الفاسيّ المعروف بزروق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أحمد بن موسى بن أحمد الحنفيّ العينيّ العينتابيّ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إسحاق بن محمّد بن المؤيد علي الأبرقوهيّ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رجب بن طنبغا المصريّ الشافعيّ المعروف بابن المجديّ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عبدالحلیم بن عبد السلام الحرانيّ الدمشقيّ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عبد الرحمن بن عبد المنعم بن نعمة المقدسيّ النابلسيّ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الرحيم بن الحسين الكرديّ الشافعيّ المعروف بابن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الحسين بن علي بن مهنّا المعروف بابن عنبة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المثنّى بن يحيى بن عيسى بن هلال التميميّ الموصليّ المعروف بأبي يعلى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عبد القادر بن محمّد بن إبراهيم بن محمّد بن تميم المقريزيّ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محمّد العسقلانيّ الشهير بابن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عمرو بن أبي عاصم الضحّاك الشيبانيّ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فارس بن زكريّا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إبراهيم الأزهريّ العباديّ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أحمد بن علي الشهير بالنخليّ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جبارة المرداويّ المقدسيّ الصالحيّ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حنبل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عبد الرحمن الشريف الحسيني الحلبي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أحمد بن محمّد بن عمر بن أبي بكر بن أبي بكر بن عثمان الأنصاريّ المعروف بابن الحمصيّ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غالب الباهلي الطبريّ المعروف بغلام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موسى بن القاسم بن الصلت القرشيّ المجبّر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ولّاد النحويّ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محمود بن عمر الخجنديّ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مروان بن محمّد المالكيّ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موسى بن جعفر بن محمّد بن طاوس الحسنيّ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يحيى بن أحمد بن زيد بن ناقة الكوفيّ ،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يحيى بن فضل اللّه بن المجلي بن دعجان بن خلف العدويّ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يوسف بن عبدالدائم بن محمّد بن مسعود الشافعيّ المعروف بالسمين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إسماعيل الرمليّ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إسحاق بن إسماعيل الأزديّ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عمر بن كثير البصرويّ الدمشقيّ الشافعيّ المعروف بابن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محمّد بن إسماعيل بن صالح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أيدمر بن علي بن أيدمر الجلدكيّ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أيّوب بن أحمد بن أيّوب الحنفيّ الخلوتيّ البقاعيّ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بابا عبد الكريم بن إبراهيم بن عثمان الطوسويّ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ثابت بن قرة بن مروان بن ثابت الحرّانيّ الصابيّ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جارلس ریو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جبرائيل فرحات المارونيّ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أبي بكر بن محمّد بن محمّد بن محمّد بن الحسين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أحمد بن عبدالسلام بن أبي يحيى الأنباويّ ، البهلوليّ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حسن بن علي الهوسميّ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حامد بن علي بن إبراهيم بن عبدالرحيم الدمشقيّ الحنفيّ المعروف بالعماديّ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إبراهيم بن حسن بن محمّد الشافعيّ الأشعريّ الميدانيّ الشهير بالبيطار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أحمد بن محمّد بن الحسن بن علي بن مخلّد النيسابوريّ المخلّديّ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القميّ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عمر بن معروف بن عبداللّه بن مصطفى الشطيّ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محمّد بن شرف شاه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محمّد بن محمّد بن الحسن الصفوريّ البورينيّ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موسى البغداديّ الأشيب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هادي بن محمّد علي بن صالح الموسويّ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صدر الدين بن السيّد 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علي الطغرائيّ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علي بن الحسين المعروف بالوزير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بن محمّد بن يوسف المعروف بالوزير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إبراهيم الحنائيّ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هارون بن محمّد القاضيّ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حمد بن محمّد بن إبراهيم بن الخطاب الخطابيّ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عبداللّه بن أبي بكر بن محمّد بن أحمد الجرجاويّ الأزهريّ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خالد بن يزيد بن معاويّة بن أبي سفيان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خلف بن عبدالملك بن مسعود بن بشكوال بن يوسف الخزرجي المعروف بابن بشكوال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بن أحمد بن عمرو بن تميم الفراهيديّ الأزديّ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خليل بن أيبك بن عبداللّه الشافعيّ الصفديّ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الصفا صلاح الدین</w:t>
      </w:r>
      <w:r>
        <w:rPr>
          <w:rFonts w:eastAsia="IRNazanin" w:cs="IRNazanin"/>
          <w:color w:val="111111"/>
          <w:sz w:val="28"/>
          <w:szCs w:val="28"/>
          <w:rtl w:val="true"/>
          <w:lang w:bidi="fa-IR"/>
        </w:rPr>
        <w:t>)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بن درويش بن حسن عيدالتاجيّ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داود بن محمود بن محمّد القيصريّ القرامانيّ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روزبهان بن أبي النصر البقليّ الشيرازيّ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زيادة بن يحيى النصب الراسيّ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 بن الإمام علي بن الحسين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الحسن بن زيد البغداديّ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سريح بن يونس بن إبراهيم بن شعيب البلخيّ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أحمد بن أيّوب بن مطير اللخميّ الشاميّ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خلف بن سعد بن أيّوب بن وارث الأندلسيّ البغداديّ الباجيّ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بشر بن هاني البغداديّ الهرويّ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صاروخانيّ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ضامن من شدقم بن علي بن حسن بن حسين بن علي بن شدقم بن ضامن بن محمّد الحمزيّ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طاهر بن أحمد الجوهريّ الديلميّ البغداديّ الشهير بابن بابشاذ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الجليل بن محمّد بن کوشاه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مسعود</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الحق بن غالب المعروف بابن عطيّة المحاربيّ الغرناطيّ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إسحاق البغداديّ النهاونديّ الزجاجيّ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عبداللّه بن أحمد بن أصبغ الخثعميّ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عبد الرحمن بن علي بن محمّد بن عمر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عمرو بن عبدالرحمن بن صفوان النصريّ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محمّد بن إدريس التميميّ الحنظليّ المعروف بابن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مروان المغربيّ المعروف بالخطيب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يوسف المزيّ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رزق اللّه بن أبي بكر بن خلف بن أبي الهيجا الرسعنيّ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همام بن نافع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السلام بن عبداللّه بن الخضر بن محمّد بن علي بن تيميّة الحرّاني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الغني بن إسماعيل النابلسيّ الدمشقيّ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بن سعيد بن بشر بن مروان بن عبدالعزيز الأزديّ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الغني بن عبدالواحد بن علي بن سرور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القادر بن عمر البغداديّ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القادر بن مصطفى بن يوسف الصفوريّ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الكريم بن عبدالصمد بن محمّد بن محمّد القطّان المقريّ الآمليّ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الحسين بن عبداللّه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البقاء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خليل بن يوسف الشهير بالماردينيّ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سليمان بن الأشعث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سليمان بن حازم المزيّ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عبد الرحمن بن يحيى بن إسماعيل العثمانيّ الديباجيّ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علي بن عبيداللّه بن عبدالرحمن بن داود الطامذيّ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جعفر بن حبّان الأصبهانيّ المعروف بأبي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عبداللّه بن محمّد بن عبدالعزيز بن المرزبان بن سابور البغويّ المعروف بابن بنت منيع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محمّد بن عبدالعزيز بن بنت أحمد بن منيع البغداديّ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محمّد بن عبداللّه بن علي العجميّ الشنشوريّ الفرضيّ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محمّد بن عبيد بن سفيان القرشيّ البغداديّ المعروف بابن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يوسف بن أحمد بن عبداللّه بن هشام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الملك بن جمال الدين بن صدرالدين العصاميّ الإسفرايينيّ المعروف بملّا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الملك بن عبداللّه بن يوسف بن عبداللّه بن يوسف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بإمام الحرمين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الملك بن محمّد بن عبداللّه بن بشران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عمر الدبوسيّ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سعيد بن عثمان بن سعيد بن عمر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عبداللّه بن جني النحويّ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عرفة بن محمّد الآرمويّ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بن داود بن سليمان بن سليمان العطّار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أبي بكر بن سليمان الهيثميّ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أبي طالب الإمام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بن عبداللّه الظاهريّ، الأندلسيّ المعروف بابن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بن هبة اللّه الشافعيّ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حرب بن محمّد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زيد بن محمّد بن الحسين بن سليمان الأنصاريّ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عبدالرحمن بن يونس بن عبدالأعلى المنجّم المصريّ الشهير بابن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عمر بن محمّد بن الحسن البغداديّ الشافعيّ ، المعروف بابن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عيسى بن علي بن عبداللّه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عبداللّه بن أبي سيف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علي الجرجانيّ الحسينيّ الحنفيّ المعروف بالسيّد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هبة اللّه بن علي بن جعفر بن علي بن ماكولا العجليّ المعروف بابن ماكولا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إبراهيم بن محمّد العلويّ الزيديّ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أحمد بن عثمان بن أحمد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الفرخان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عبد القادر الشافعيّ الارمنازيّ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عبدالمجيد بن حسن الأزدي الرندي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علي بن مرشد الحمويّ المعروف بابن الفارض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عیسی بن عثمان بن عيسى الغزيّ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فتح اللّه بن علوان بن بشارة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أبو المعالي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بن الفضل بن أحمد بن أحمد بن محمود الثقفيّ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بن فبرة بن خلف بن أحمد الرعينيّ الأندلسيّ الشاطبيّ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كوشيار بن لبان بن باشهريّ الجيليّ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لوط بن يحيى بن سعيد بن مخنف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بن عوف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بن عبدالرحمن الأنصاريّ المالقيّ الأندلسيّ المعروف بابن المرحل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مبارك بن محمّد بن علي الموسويّ التفليسيّ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أحمد المقرّي الشافعيّ الشهير بالمزيّ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الرحبي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الكاظم بن أبي الفتوح الأوسط بن سليمان بن أحمد بن جعفر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باقر بن محمّد بن محمّد حسین بن محمّد علي بن محمّد رضا بن أبي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بالملّا باشي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إبراهيم بن علي بن عاصم بن زاذان بن المقريّ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غنائم بن وافد بن المهندس الحنفيّ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يوسف الحنبليّ ، الحلبيّ التاذفيّ المعروف بابن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القاسم عبد اللّه بن عمر بن أبي القاسم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بكر بن عبد المحسن بن عبد القادر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بكر بن علي بن عبد الملك بن حمّادي بن دكين الموصليّ الرفاعيّ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بكر بن عمر بن أبي بكر بن محمّد القرشيّ المخزوميّ المعروف بابن الدمامينيّ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بكر بن محرز بن محمّد الخبيصي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نصر بن عبداللّه بن فتوح الأزديّ الحميديّ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البيرونيّ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الريحان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إسماعيل بن عنبس بن إسماعيل بن سمعون البغداديّ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حسين بن قاسم بن غطريف بن جهم الرباطيّ الغطريفيّ الجرجانيّ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حمّاد بن سعد الأنصاريّ الدولابيّ الورّاق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عثمان الذهبيّ الدمشقي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عمر السالميّ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أحمد بن عمر بن أحمد بن أبي شاكر الحنفي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إدريس بن منذر بن داود بن مهران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إبراهيم بن أبي العنبس بن المغيرة الصميريّ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العنبس الصميري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إبراهيم بن مهران المعروف بابن السراج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إسحاق بن محمّد بن يحيى بن منده العبديّ الإصفهاني المعروف بابن منده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أيّوب بن يحيى بن ضريس بن يسار البجليّ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بشر الزبيريّ العكريّ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جعفر بن محمّد بن سهل بن محمّد السامريّ المعروف بالخرايطيّ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حسن بن سباع بن أبي بكر الجذاميّ الدمشقيّ المعروف بابن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حسن بن علي الطوسيّ المعروف بشيخ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حسن بن فورك الأنصاريّ الأصبهانيّ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البغداديّ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عبد اللّه الآجريّ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حيدر بن علي الموسويّ المعروف بابن 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خلف الآجريّ البغداديّ المعروف بابن المرزبان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سلامة بن جعفر بن علي بن حكمون القضاعيّ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طلحة بن محمّد بن عثمان النعاليّ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طيفور السجاونديّ الغزنويّ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الرحمن بن الحسين القرشيّ العثمانيّ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الغنيّ الأردبلّيّ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الغني بن أبي بكر الحنبليّ البغداديّ المعروف بابن 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عبداللّه بن بهادر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عبداللّه بن سعيد المعروف بابن الأندلسيّ الغرناطيّ السلمانيّ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عبداللّه بن محمّد بن أحمد القيسيّ الشافعيّ الشهير بابن ناصر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الواحد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ضياء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عبدالواحد بن أبي هاشم المعروف بغلام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الواحد بن يحيى الشهير بابن 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إبراهيم بن علي بن إبراهيم بن أبي شبانة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عبد الواحد الأنصاريّ الشافعي الدمشقي المعروف بابن الزملكاني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علي بن محمّد بن طباطبا العلويّ الموصليّ المعروف بابن الطقطقي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عمرو بن مهدي النقّاش الأصبهانيّ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وهب بن مطيع القشيريّ المعروف بابن دقيق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عمر بن أحمد بن عمر بن محمّد المدينيّ الأصبهانيّ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فرج القرطبيّ المالكيّ المعروف بابن الطلاع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فضل بن أحمد بن محمّد بن أبي العبّاس الصاعديّ الغراويّ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قاسم بن محمّد بن بشار بن القاسم الأنباريّ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أبي اللطف المقدسيّ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أحمد بن محمّد الدمشقيّ القاهريّ الشافعيّ المعروف بسبط الماردينيّ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حامد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علي بن الحسن بن علي الخزّاز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محمّد الشافعيّ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محمود الشهرزوريّ الإشراقيّ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مرتفع بن جبريل المقريّ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موسى بن عيسى الدميريّ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ولي الدين العجلونيّ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بن منصور النيسابوريّ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يوسف بن محمّد البرزالي الاشبيليّ المعروف بابن أبي يداسّ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علّان بن عبد الملك بن علي بن علي بن مبارك شاه الصديقيّ العلويّ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أحمد بن مسعود بن زيد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بن الحجّاج بن مسلم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الكورانيّ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مصطفى بن زكريّا بن آي طوغش القرمانيّ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مغلطاي بن قليج بن عبداللّه البكرجيّ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بن الحسن بن محمّد بن العبّاس بن إسماعيل بن أبي سهل بن نوبخت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نافع بن عبد الرحمن بن أبي نعيم الليثيّ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نصر بن إبراهيم بن نصر المقدسيّ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محمّد بن أحمد بن إبراهيم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الليث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نعيم بن حمّاد بن معاوية بن الحارث بن همّام الخزاعيّ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ورّام بن أبي فراس ورّام بن حمدان بن عيسى بن أبي النجم المالكيّ الأشتريّ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بن الجرّاح بن مليح بن عدى الرواسيّ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هبة اللّه بن محمّد بن عبدالواحد بن الحصين الشيبانيّ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هلال بن العلاء بن هلال الباهليّ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ياسين بن خيراللّه بن محمود بن موسى الخطيب العمريّ ، الموصليّ ،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تقي الدين بن إسماعيل بن عبادة بن هبة اللّه الحلبيّ الشهير بالفرضيّ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شرف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 الدين أبو زكريّا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محمّد بن هبيرة بن سعيد بن الحسن بن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بابن هبيرة الوزير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يحيي بن موسى بن رمضان بن عميرة العمريطيّ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جريون الإسرائيليّ الهارونيّ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خليل بن قراجا بن عبداللّه الدمشقيّ الحلبيّ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یوسف بن عبد الرحمن القضاعيّ الكلبيّ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قزاوغلي بن عبداللّه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محمّد بن مسعود بن محمّد بن علي العبادي العقيلي الشرمري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يحيى بن علي بن عبدالعزيز المقدسيّ الشافعيّ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bookmarkStart w:id="850" w:name="pg15566_197825"/>
    </w:p>
    <w:p>
      <w:pPr>
        <w:pStyle w:val="Heading2"/>
        <w:numPr>
          <w:ilvl w:val="1"/>
          <w:numId w:val="1"/>
        </w:numPr>
        <w:rPr/>
      </w:pPr>
      <w:bookmarkStart w:id="851" w:name="__RefHeading___Toc9565123_2142443653"/>
      <w:bookmarkStart w:id="852" w:name="_Toc302"/>
      <w:bookmarkEnd w:id="850"/>
      <w:bookmarkEnd w:id="851"/>
      <w:r>
        <w:rPr>
          <w:rtl w:val="true"/>
        </w:rPr>
        <w:t>فهرس الناسخين و المعلّقين</w:t>
      </w:r>
      <w:bookmarkEnd w:id="852"/>
    </w:p>
    <w:p>
      <w:pPr>
        <w:pStyle w:val="BookText"/>
        <w:rPr/>
      </w:pPr>
      <w:r>
        <w:rPr>
          <w:rFonts w:ascii="Amiri" w:hAnsi="Amiri" w:eastAsia="Amiri" w:cs="Amiri"/>
          <w:color w:val="111111"/>
          <w:sz w:val="28"/>
          <w:sz w:val="28"/>
          <w:szCs w:val="28"/>
          <w:rtl w:val="true"/>
          <w:lang w:bidi="ar-SA"/>
        </w:rPr>
        <w:t xml:space="preserve">ابراهيم بن الحاجّ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عمر بن حسن الرباط بن علي بن أبي بكر البقاعيّ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بن جليل سبط بن العجميّ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بن خليل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هلال بن إبراهيم بن زهرون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الأباطيّ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الحسن الجيلانيّ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هامل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الخير بن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مرقى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محمّد المرحل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محمّد بن محمّد المالكيّ البكريّ الخليليّ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الصريفينيّ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الغواضريّ الأحمدي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إبراهيم بن نصراللّه الكنانيّ العسقلانيّ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أبي بكر بن أحمد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أحمد بن موسى بن أحمد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إسماعيل بن منصور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الحاجّ خليل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السبتي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المجديّ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صلعاي السيفيّ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أحمد بن طبيخ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عبدالرحيم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عبداللّه بن حسن بن محمّد بن عیسی بن يحيى الحدّاد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عبد الواحد بن أحمد بن سليم القيسيّ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عثمان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علي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عبد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قاسم الحسينيّ المشهديّ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بن أحمد بن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عمر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أسعد بن علي بن محمّد الأخسيكثيّ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إستماعيل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تاج الدين بن محمّد بن حمزة بن زهرة الحسينيّ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جواد حسين بن حسين بن مصطفى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بخواجه باكير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إبراهيم السهرورديّ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علي بن الهادي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درویش شریف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دولتشاه بن قلع بك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دولتشاه بن متلع بك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رافع بن أبي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سحيم بن علي سحيم المراغيّ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عثمان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سلیمان بن عرب</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شمس المعالي بن علي بن محمّد المحمّديّ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أحمد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بالمحروق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عادي بن إبراهيم بن مياد العرصيّ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إبراهيم بن أحمد بن عبد الرحمن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محمّد بن عمر التدمريّ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يوسف المزيّ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الرحيم بن عبد الخالق بن محمّد بن أبي هشام القرشيّ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بن محمّد الشهير بابن الكيال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السيّد محمّد بن النشواتيّ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الصمد بن أبي القاسم بن أبي الفضائل بن عبد الصمد الزنجانيّ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عبد القادر الماثليّ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القادر بن أحمد بدران الأثري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البعلبكي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الحسن بن جعفر بن خليفة البعلبكي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الكريم بن عيسى بن سالم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موهوب المتطبّب النصرانيّ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ابي القاسم بن خليل الناسخ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أبي الميامين علي بن أحمد بن علي بن أمينا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أبي الحسن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الحسن بن علي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جعفر الأشنوي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علي أبو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محمّد رضا بن موسى بن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إبراهيم بن يحيى العوفيّ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علي بن حجّاج بن عبدالعظيم القطرصي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العقبيّ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المقدسيّ اقليما النابلسي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غنائم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غنائم بن المهندس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غنائم بن وافد ابن المهندس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يحيى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بكر بن أبي عمر بن رزيق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بكر بن رزيق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بكر بن عبد 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الشهير بابن رزيق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الناصري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بن عثمان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عثمان الفارقيّ ابن الذهبيّ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عثمان بن عيسى بن الحضر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محمّد بن قدامة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الحاجّ بكتاش اللبان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الحاجّ 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الطاهر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النجّار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الدروسيّ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حمزة بن زهرة الحسينيّ الحلبيّ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رزيق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السيّد بن علي بن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القادر بن عمر</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عبداللّه بن حسن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عبد الواحد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عبد الواحد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سالم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القردي الشافعيّ الفرضيّ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عيسى بن عبدالقادر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أبي بكر بن خالد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علي الصيرفيّ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محمود الخطيب الجواري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هبة اللّه بن عبدالرحمن بن محمّد بن هبة اللّه الكبريّ ثمّ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صالح نجل المرحوم عبداللّه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على بن عبد الرحمن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مؤمن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حمدي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مصطفى عبود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منصور بن علي بن محمّد بن أحمد المناويّ الجرجانيّ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ناصر بن علي بن الهادي 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نصر اللّه بن عبدالمنعم بن حواريّ التنوخيّ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نعمان الأعظمي الكتبيّ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هادي بن سعيد بن عبداللّه عرف بالدّلال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شاهين سبط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عمر بن محمّد بن محمّد القرشيّ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bookmarkStart w:id="853" w:name="pg15566_197830"/>
    </w:p>
    <w:p>
      <w:pPr>
        <w:pStyle w:val="Heading2"/>
        <w:numPr>
          <w:ilvl w:val="1"/>
          <w:numId w:val="1"/>
        </w:numPr>
        <w:rPr/>
      </w:pPr>
      <w:bookmarkStart w:id="854" w:name="__RefHeading___Toc9565125_2142443653"/>
      <w:bookmarkStart w:id="855" w:name="_Toc303"/>
      <w:bookmarkEnd w:id="853"/>
      <w:bookmarkEnd w:id="854"/>
      <w:r>
        <w:rPr>
          <w:rtl w:val="true"/>
        </w:rPr>
        <w:t>فهرس الأعلام</w:t>
      </w:r>
      <w:bookmarkEnd w:id="855"/>
    </w:p>
    <w:p>
      <w:pPr>
        <w:pStyle w:val="BookText"/>
        <w:rPr/>
      </w:pPr>
      <w:r>
        <w:rPr>
          <w:rFonts w:ascii="IRNazanin" w:hAnsi="IRNazanin" w:eastAsia="IRNazanin"/>
          <w:color w:val="111111"/>
          <w:sz w:val="28"/>
          <w:sz w:val="28"/>
          <w:szCs w:val="28"/>
          <w:rtl w:val="true"/>
          <w:lang w:bidi="fa-IR"/>
        </w:rPr>
        <w:t xml:space="preserve">رسول اللّه محمّد بن عبداللّه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بن أبي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الحسين بن عليّ الشهيد علیه السلام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محمّد بن علي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آدم بن أبي أياس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المرحوم الحاجّ علي الطهرانيّ الشهير بالشيخ آغا بزرك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إبراهيم علیه السلام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إبراهيم بن إسماعيل بن محمود العدويّ الصالحيّ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الحاجّ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جنيد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حرب العسكريّ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إبراهيم بن حسن الكورانيّ الشهرزوريّ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عز الرشيديّ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علي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عمر بن أحمد الحنبليّ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عمر بن حسن الرباط بن علي بن أبي بكر البقاعيّ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الشافعيّ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المؤيّد بن أبي بكر بن أبي الحسن الحمويّ الشافعيّ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إبراهيم بن أبي القاسم القيسيّ السفاقسيّ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الظاهريّ أبي النور الصالحيّ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بن جليل سبط بن العجميّ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بن خليل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بسبط ابن العجميّ أبو الوفاء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خليل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محمود بن جوهر البعلبكيّ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هلال الكاتب الصابئ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هلال بن إبراهيم بن زهرون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يحيى بن إبراهيم بن سعيد المعروف بابن الأمين الظليطليّ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أثیر</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الأباطيّ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جهضم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حجر الهيثميّ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دقّاق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شدّاد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شيرويه الديلميّ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ابن عسّال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عصير الحنفيّ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عمید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فحّام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مرتفع المقريّ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هامل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إبراهام الحديدي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إسحاق الصابيّ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إسحاق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البقاء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الجود البترونيّ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الجيش الأندلسيّ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النجّار الكوفيّ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الحسن بن أبی بکر بن الحسین بن عبدالوهّاب بن عبدون الکندی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الحسين بن أبي بكر الكنديّ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الخير بن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مرقى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الزناد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العاص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العبّاس اليشكريّ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العطوف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الفتوح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الفضل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القاسم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القاسم بن الحصين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القاسم بن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القاسم بن المولى محمّد حسن الجيلانيّ القميّ المعروف بالميرزا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الجيلاني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المنذر ابن هشام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المهلّب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بكر بن الحسين بن عمر بن محمّد المعروف بابن الحسین المراغي</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بن محمّد المرحل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جعفر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بن خضر الخجدي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طالب بن المستظهر باللّه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بن بطّة العكبريّ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البكريّ الخليليّ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عمر الزاهد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عمر بن عبد البرّ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عوانة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غالب بن البنا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قلابة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قيس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محمّد ابن الأخضر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محمّد الصريفينيّ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محمّد بن عبد الرحمن بن أحمد بن محمّد بن أبی شریح الأنصاريّ</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محمّد عبد العظيم بن عبد القويّ بن عبد اللّه المنذريّ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مسعود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منصور الجواليقيّ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موسى الفرّاء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أبيض بن جمال الحميريّ المازنيّ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أثير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الغواضريّ الأحمدي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آدم أبو جعفر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إبراهيم بن عبد الرحمن بن مسعود الواسطيّ البغدادي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إبراهيم بن محمّد الدمشقيّ الدمياطيّ المعروف بابن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إبراهيم بن نصراللّه الكنانيّ العسقلانيّ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أبي الفتح أحمد بن موسى الشريف أبو العبّاس 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أبي بكر بن أحمد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أحمد بن محمّد بن عيسى الفاسيّ المعروف بزروق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أحمد بن أحمد بن موسى بن أحمد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أحمد بن نعمة المقدسيّ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إسحاق بن محمد بن المؤيد علي الأبرقوهيّ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إسماعيل بن أحمد بن أسد بن سامان مولى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إسماعيل بن منصور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الحاجّ خليل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الحسين بن رسول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السبتي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المجديّ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جعفر بن أبي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رجب بن طنبغا المصريّ الشافعيّ المعروف بابن المجديّ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صالح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صدر مفضل الكاشي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صلعاي السيفيّ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طبيخ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الحليم بن عبد السلام الحرّانيّ الدمشقيّ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الرحمن بن عبد المنعم بن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المقدسيّ النابلسيّ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عبدالرحيم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عبدالرحيم بن الحسين الكرديّ الشافعيّ المعروف بابن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عبداللّه بن حسن بن محمّد بن عیسی بن يحيى الحدّاد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عبداللّه بن سليمان أبو العلاء 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بن صالح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عبدالملك بن عثمان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الملك بن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الواحد بن أحمد بن سليم القيسيّ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عبيداللّه بن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أحمد بن عثمان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اسماعيل بن محمّد بن هشام اللخميّ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الحسين بن علي بن مهنّا المعروف بابن عنبة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المثنّى بن يحيى بن عيسى بن هلال التميميّ الموصليّ المعروف بأبي يعلى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علي بن ثابت 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عبد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عبد القادر بن محمّد بن إبراهيم بن محمّد بن تميم المقريزيّ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بن محمّد العسقلانيّ الشهير بابن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عمرو بن أبي عاصم الضحّاك الشيبانيّ</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فارس بن زكريّا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قاسم الحسينيّ المشهديّ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محمّد بن إبراهيم الأزهريّ العباديّ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أحمد بن علي الشهير بالنخليّ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بن أحمد بن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أحمد بن محمّد بن إبراهيم السلفيّ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أحمد بن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الهائم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جبارة المرداويّ المقدسيّ الصالحيّ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حنبل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خليع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عبد الرحمن الشريف الحسيني الحلبي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على المصريّ المعروف بابن الهائم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بن عماد الشهير بابن الهايم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عمر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عمر بن أبي بكر ابن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الحمصيّ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عمر بن أبي بكر بن أبي بكر بن عثمان الأنصاريّ المعروف بابن الحمصيّ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غالب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المعروف بغلام خليل 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موسى بن القاسم بن الصلت القرشيّ المجبّر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ولّاد النحويّ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محمود بن عمر الخجنديّ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مروان بن محمّد المالكيّ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ملاعب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الفضل</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منصور الرماديّ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موسى بن جعفر بن محمّد بن طاوس الحسنيّ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مهنّا العبيدلي النسابة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بن أحمد بن زيد بن ناقة الكوفيّ ،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يحيى بن فضل اللّه بن المجلي بن دعجان بن خلف العدويّ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يعقوب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يوسف بن عبدالدائم بن محمّد بن مسعود الشافعيّ المعروف بالسمين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إدريس بن علي بن عبداللّه الأمير عماد الدين الحسنيّ الحمزيّ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أسامة بن ملك بن قهطم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إسماعيل الرمليّ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البهلول التنوخيّ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راشد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بن أبي طاهر بن أبي غانم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أسعد بن علي بن محمّد الأخسيكثيّ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بنت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المحاسنيّ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أبي بكر بن جلدك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أحمد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إسحاق بن إسماعيل الأزديّ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المؤمّل بن الحسين أبو غالب الإسكافيّ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ظفر بن أحمد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عمر بن كثير البصرويّ الدمشقيّ الشافعيّ المعروف بابن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محمّد بن إسماعيل بن صالح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يزيد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الأسود العنسيّ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الأصغر بن علي بن معد بن عنبة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الأعشى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حبيبة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انستانس مارى الكرمليّ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أيدمر بن علي بن أيدمر الجلدكيّ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السختياني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بن أحمد بن أيّوب الحنفيّ الخلوتيّ البقاعيّ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بن سويد الرمليّ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بن عابد بن مدلج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بابا عبد الكريم بن إبراهيم بن عثمان الطوسويّ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باول كونتش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بركات بن إبراهيم بن طاهر القرشيّ الخشوعيّ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بطليموس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بقاء بن عمر بن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بنيشة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بهادر بن عبداللّه الأمير سيف الدين السنجريّ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الدين بن محمّد بن حمزة بن زهرة الحسينيّ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 الدين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مروان بن ثابت الحرانيّ الصابيّ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جارلس ریو</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علیه السلام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جبرائيل فرحات المارونيّ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أبي بكر بن محمّد بن محمّد بن محمّد بن الحسين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أحمد بن عبدالسلام بن أبي يحيى الأنباويّ، البهلوليّ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حسن بن علي الهوسميّ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عبدالواحد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علي بن هبة اللّه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حسين بن حسين بن مصطفى الحنفيّ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بخواجه باكير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بأمر اللّه الفاطميّ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حامد بن علي بن إبراهيم بن عبد الرحيم الدمشقيّ الحنفيّ المعروف بالعماديّ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حامد بن محمّد بن شعيب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حجّاج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حجّاج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إبراهيم السهرورديّ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إبراهيم بن حسن بن محمّد الشافعيّ الأشعريّ الميدانيّ الشهير بالبيطار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أبي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أحمد بن الحسن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أحمد بن محمّد بن الحسن بن علي بن مخلّد النيسابوريّ المخلّديّ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عرفة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علي القميّ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علي الكاتبيّ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علي بن مرتضى الحسينيّ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عمر بن معروفِ بن عبداللّه بن مصطفى الشطيّ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محمّد بن شرف شاه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محمّد بن محمّد بن الحسن الصفوريّ البورينيّ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موسى البغداديّ الأشيب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هادي بن محمّد علي بن صالح الموسويّ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صدر الدین بن السيّد هادي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يزيد الدقيقيّ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حسین باشا بن أفراسياب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أبي الغنائم هبة اللّه بن محفوظ بن الحسين بن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أحمد بن محمّد بن طلحة النعاليّ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إسماعيل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حسین بن زید بن علي بن الحسين بن علي بن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علي الطغرائيّ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علي بن الحسين المعروف بالوزير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علي بن الهادي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علي بن محمّد بن يوسف المعروف بالوزير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محمّد بن إبراهيم الحنائيّ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حسین بن محمّد بن عبيد بن أحمد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محمّد تقي النوريّ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هارون بن محمّد القاضيّ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عن عاصم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بنت محمّد الجواد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بن محمّد بن إبراهيم بن الخطاب الخطابيّ </w:t>
      </w:r>
    </w:p>
    <w:p>
      <w:pPr>
        <w:pStyle w:val="BookText"/>
        <w:rPr/>
      </w:pPr>
      <w:r>
        <w:rPr>
          <w:rFonts w:ascii="Amiri" w:hAnsi="Amiri" w:eastAsia="Amiri" w:cs="Amiri"/>
          <w:color w:val="111111"/>
          <w:sz w:val="28"/>
          <w:sz w:val="28"/>
          <w:szCs w:val="28"/>
          <w:rtl w:val="true"/>
          <w:lang w:bidi="ar-SA"/>
        </w:rPr>
        <w:t xml:space="preserve">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علي بن حمزة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حنين بن إسحاق العباديّ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حواء علیها السلام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خالد بن حيّان الرّقي الخزّاز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عبداللّه بن أبي بكر بن محمّد بن أحمد الجرجاويّ الأزهريّ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وايل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يزيد بن معاويّة بن أبي سفيان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خديجة بنت محمّد بن عبداللّه بن علي بن عبداللّه العبديّة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بن عبدالملك بن مسعود بن بشكوال بن يوسف الخزرجى المعروف بابن بشكوال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الفراهيدي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بن أحمد بن عمرو بن تميم الفراهيديّ الأزديّ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بن أيبك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بن خليل</w:t>
      </w:r>
    </w:p>
    <w:p>
      <w:pPr>
        <w:pStyle w:val="BookText"/>
        <w:rPr/>
      </w:pP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بن درويش بن حسن عيد التاجيّ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دانیال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بن أحمد البغداديّ المعروف بابن ملاعب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محمود بن محمّد القيصريّ القرامانيّ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درویش شریف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دولتشاه بن قلع بك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دولتشاه بن متلع بك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رافع بن أبي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رشا بن 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الرضيّ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الدين الأسترآبادي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روزبهان بن أبي النصر البقليّ الشيرازيّ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الرويدشتي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زاهر بن طاهر بن محمّد الشحاميّ المستمليّ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زبيب بن ثعلبة بن عمرو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زكريّا بن سعيد اليمنيّ الإسرائيلي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زهير بن معاوية بن خديج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خيثمة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 بن عبد الرحمن القيسيّ أبو الخصيب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زیاد بن عبد اللّه بن عاصم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زيادة بن يحيى النصب الراسيّ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النصب الراسيّ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أبي أنيسة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زید بن حارثة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حسن بن زيد البغداديّ الكنديّ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اليمن</w:t>
      </w:r>
      <w:r>
        <w:rPr>
          <w:rFonts w:eastAsia="IRNazanin" w:cs="IRNazanin"/>
          <w:color w:val="111111"/>
          <w:sz w:val="28"/>
          <w:szCs w:val="28"/>
          <w:rtl w:val="true"/>
          <w:lang w:bidi="fa-IR"/>
        </w:rPr>
        <w:t>)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زيد بن زيد بن الحسن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زيد بن علي بن الحسين بن علي بن أبي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زینب بنت رسول اللّه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سحيم بن علي سحيم المراغىّ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سريح بن يونس بن إبراهيم بن شعيب البلخيّ</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 الدين مسعود بن أحمد بن مسعود بن زيد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إبراهيم بن عبدالرحمان بن 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عامر الضيعيّ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سعید بن عثمان بن يحيى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سفيان بن 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سفيان عن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سلمان بن عامر أبو القاسم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العكام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أحمد بن أيّوب بن مطير اللخميّ الشاميّ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حمزة بن أحمد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خلف بن سعد بن أيّوب بن وارث الأندلسيّ البغداديّ الباجيّ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سلیمان بن صرد الخزاعيّ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سليمان بن 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باشا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سهل بن بشر بن هاني البغداديّ الهرويّ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سهل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السيفي قطلباي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شعيب بن حرب المدايني أبو صالح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المعالي بن علي بن محمّد المحمّديّ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شهدة بنت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شیبه بن هاشم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صاروخانيّ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صالح بن أحمد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بالمحروق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منصور الشهير بالكوثرانيّ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الصريفينيّ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صلاح الدين العلائيّ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ضامن بن شدقم بن عليّ بن حسن بن حسين بن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ضامن بن شدقم بن علي بن حسن بن حسين بن علي بن شدقم بن ضامن بن محمّد الحمزيّ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الضحّاك بن مخلّد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عاصم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طاهر بن أحمد الجوهريّ الديلميّ البغداديّ الشهير بابن بابشاذ النحوىّ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عادي بن إبراهيم بن مياد العرصيّ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 بن العوام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الجبار بن أحمد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الجليل بن محمّد بن کوشاه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مسعود</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الحقّ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الحقّ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الحق بن غالب المعروف بابن عطيّة المحاربيّ الغرناطيّ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الحميد البكريّ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عبد الرحمن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إبراهيم بن أحمد بن عبدالرحمن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أحمد بن عبد الملك بن عثمان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إسحاق البغداديّ النهاونديّ الزجاجيّ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عبداللّه بن أحمد بن أصبغ الخثعميّ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علي بن محمّد بن عمر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عمرو بن عبدالرحمن بن صفوان النصريّ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محمّد بن أحمد بن قدامة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محمّد بن إدريس التميميّ الحنظليّ المعروف بابن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محمّد بن عمر التدمريّ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مروان المغربي المعروف بالخطيب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مسعود بن أحمد سعد الدين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يوسف المزيّ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الرحيم بن عبد الخالق بن محمّد بن أبي هشام القرشيّ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الرحيم بن محمّد الشهير بابن الكيال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أحمد بن عبد الرحمن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رزق اللّه بن أبي بكر بن خلف بن أبي الهيجا الرسعنيّ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محمّد بن النشواتيّ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الرزاق بن همام بن نافع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بن عبد اللّه بن أحمد بن بكران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بن عبد اللّه بن الخضر بن محمّد بن علي بن تيميّة الحرّاني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بن أبي القاسم بن أبي الفضائل بن عبد الصمد الزنجانيّ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الصمد بن محمّد بن أبي الفضل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العزيز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بن إسماعيل النابلسيّ الدمشقيّ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بن سعيد بن بشر بن مروان بن عبدالعزيز الأزديّ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بن عبد الواحد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بن عبدالواحد بن علي بن سرور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القادر الزهاويّ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القادر الماثليّ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القادر بن أحمد بدران الأثري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القادر بن عمر البغداديّ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القادر بن مصطفى بن يوسف الصفوريّ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البعلبكي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الحسن بن جعفر بن خليفة البعلبكي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الكريم بن عبدالصمد بن محمّد بن محمّد</w:t>
      </w:r>
    </w:p>
    <w:p>
      <w:pPr>
        <w:pStyle w:val="BookText"/>
        <w:rPr/>
      </w:pPr>
      <w:r>
        <w:rPr>
          <w:rFonts w:ascii="Amiri" w:hAnsi="Amiri" w:eastAsia="Amiri" w:cs="Amiri"/>
          <w:color w:val="111111"/>
          <w:sz w:val="28"/>
          <w:sz w:val="28"/>
          <w:szCs w:val="28"/>
          <w:rtl w:val="true"/>
          <w:lang w:bidi="ar-SA"/>
        </w:rPr>
        <w:t xml:space="preserve">القطّان المقريّ الآمليّ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عيسى بن سالم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بن عبد المنعم بن علي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باش أعيان زاده آل عبدالسلام العبّاسيّ الكوازيّ الشافعيّ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أبي علي الحسين بن عبداللّه 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عبدالرحمن</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الحسين بن عبداللّه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البقاء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حسين بن عبداللّه بن رواحة الأنصاريّ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خليل بن يوسف الشهير بالماردينيّ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خوام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عبد اللّه بن سايب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سلمة القعبيّ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سليمان بن الأشعث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سليمان بن حازم المزيّ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عائذ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معاذ</w:t>
      </w:r>
      <w:r>
        <w:rPr>
          <w:rFonts w:eastAsia="IRNazanin" w:cs="IRNazanin"/>
          <w:color w:val="111111"/>
          <w:sz w:val="28"/>
          <w:szCs w:val="28"/>
          <w:rtl w:val="true"/>
          <w:lang w:bidi="fa-IR"/>
        </w:rPr>
        <w:t>)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عبد الرحمن بن يحيى بن إسماعيل العثمانيّ الديباجيّ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علي بن عبيداللّه بن عبدالرحمن بن داود الطامذيّ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عمر بن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محمّد الخزرجي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ضياء الدین</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المعروف بابن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جعفر بن حبّان الأصبهانيّ المعروف بأبي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سفيان بن أبي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ابي الدنيا 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محمّد بن عبدالعزيز بن المرزبان بن سابور البغويّ المعروف بابن بنت منيع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عبداللّه بن علي العجميّ الشنشوريّ الفرضيّ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عبيد بن سفيان القرشيّ البغداديّ المعروف بابن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مستنصر باللّه أبو جعفر منصور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مطیع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موهوب المتطبّب النصرانيّ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يوسف بن أحمد بن عبداللّه بن هشام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المجيد بن عبد العزيز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المجید خان بن محمود خان</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جمال الدين بن صدر الدين العصاميّ الإسفرايينيّ المعروف بملّا عصام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الملك بن سعيد بن حبّان بن أبحر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عبداللّه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عبداللّه بن يوسف بن عبداللّه بن يوسف الحوينيّ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بإمام الحرمين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محمد بن عبد الله بن بشران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المؤمن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الوهّاب بن أبي منصور علي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لرحمن بن جندب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لرحمن بن سلامة بن ناصح أبو القاسم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مناف بن عبد المطلب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عبید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عبدالواحد 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عمر الدبوسيّ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عمر بن أحمد بن عثمان بن أحمد بن</w:t>
      </w:r>
    </w:p>
    <w:p>
      <w:pPr>
        <w:pStyle w:val="BookText"/>
        <w:rPr/>
      </w:pPr>
      <w:r>
        <w:rPr>
          <w:rFonts w:ascii="Amiri" w:hAnsi="Amiri" w:eastAsia="Amiri" w:cs="Amiri"/>
          <w:color w:val="111111"/>
          <w:sz w:val="28"/>
          <w:sz w:val="28"/>
          <w:szCs w:val="28"/>
          <w:rtl w:val="true"/>
          <w:lang w:bidi="ar-SA"/>
        </w:rPr>
        <w:t xml:space="preserve">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بن صخر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عثمان بن جني الموصليّ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سعيد بن عثمان المقريّ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سعيد بن عثمان بن سعيد بن عمر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بن عبد الرحمن بن عثمان عرف بابن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عثمان بن عبداللّه بن جني النحويّ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عرفة بن محمّد الأرمويّ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عطار بن أبي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عطّار بن برز أبو العشراء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السايب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عطيّة بن إسماعيل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عكرمة بن خالد بن العاص بن هشام بن المغيرة </w:t>
      </w:r>
    </w:p>
    <w:p>
      <w:pPr>
        <w:pStyle w:val="BookText"/>
        <w:rPr/>
      </w:pPr>
      <w:r>
        <w:rPr>
          <w:rFonts w:ascii="Amiri" w:hAnsi="Amiri" w:eastAsia="Amiri" w:cs="Amiri"/>
          <w:color w:val="111111"/>
          <w:sz w:val="28"/>
          <w:sz w:val="28"/>
          <w:szCs w:val="28"/>
          <w:rtl w:val="true"/>
          <w:lang w:bidi="ar-SA"/>
        </w:rPr>
        <w:t>بن عبداللّه بن عمر بن مخزوم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بن العبّاس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إبراهيم بن داود بن سلیمان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الدين أبي الحسن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أبي القاسم بن خليل الناسخ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الميامين علي بن أحمد بن علي بن أمينا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بكر بن سليمان الهيثميّ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أحمد بن عبد العزيز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بن عبداللّه الظاهريّ ، الأندلسيّ المعروف بابن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أحمد بن محمّد بن البريّ البندار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أحمد بن محمّد بن بنان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الجعد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الجعد بن عبيد الهاشميّ الجوهريّ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الحسن بن هبة اللّه الدمشقيّ الشافعيّ المعروف بابن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بن هبة اللّه الشافعيّ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المسلم بن محمّد بن فتح السلميّ علي بن أحمد بن منصور الغساني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حرب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حرب بن محمّد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حسن الباخرزيّ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زيد بن محمّد بن الحسين بن سليمان الأنصاريّ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شاكر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شیبان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علي بن عاصم بن صهيب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عبدالرحمن بن يونس بن عبدالأعلى المنجّم المصريّ الشهير بابن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اللّه أبو القاسم ابن الدقيقيّ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اللّه البغداديّ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اللّه بن إبراهيم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عمر بن محمّد بن الحسن البغداديّ الشافعيّ ، المعروف بابن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عمر بن محمّد بن الحسن الحزين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عيسى بن علي بن عبداللّه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أبو الحسن الغزنويّ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أبي الحسن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الحسن بن علي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جعفر الأشنوي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خلف بن موسى أبو الحسن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عبداللّه بن أبي سيف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علي أبو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علي الجرجانيّ الحسينيّ الحنفيّ المعروف بالسيّد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مخلّد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محمّد رضا بن موسى بن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مسعود بن نفيس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هبة اللّه بن علي بن جعفر بن علي بن ماكولا العجليّ المعروف بابن ماكولا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يوسف بن الحسن المزرنديّ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 سبط ابن الفارض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إبراهيم بن محمّد العلويّ الزيديّ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إبراهيم بن يحيى العوفيّ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أبي بكر علي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ابي عمر السجري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أبي عمر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عمر بن أحمد بن عثمان بن أحمد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الفارض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الفرخان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الفرخان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النصيبيّ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عبد القادر الشافعيّ الارمنازيّ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عبد المجيد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عبد المجيد بن حسن الأزدي الرندي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علي بن حجّاج بن عبدالعظيم القطرصي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علي بن مرشد الحمويّ المعروف بابن الفارض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محمّد بن معمر بن أحمد بن يحيى بن حبّان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 بن محمّد بن معمر بن طبرود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محمّد بن معمر بن يحيى بن أحمد بن حسان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بحر بن محبوب بن فزارة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عثمان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زرارة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عيسى علیه السلام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عيسى بن أحمد بن محمّد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عبداللّه بن أحمد بن محمّد بن قدامة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عثمان بن عيسى الغزيّ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غالب مولی خالد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فتح اللّه بن علوان بن بشارة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فجر محمّد خان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فؤاد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قازان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بهاء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أبو المعالي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قاسم بن أبي سعدان عمر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أحمد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الفضل بن أحمد بن أحمد بن محمود الثقفيّ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سلام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عيسى بن إبراهيم بن عيسى العصّار أبوبكر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قاسم بن غزوان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قاسم بن فبرة بن خلف بن أحمد الرعينيّ الأندلسيّ الشاطبيّ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فضل بن أحمد بن أحمد بن محمود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قاشانيّ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قانصوه الغوريّ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قايتباي المحمودي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كثير 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کعب بن زهير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کوشیار بن لبان بن باشهريّ الجيليّ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لطفي عبد البديع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لوط بن يحيى بن سعيد بن مخنف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بن عوف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ليث بن المظفر بن نصر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مازن بن الأزد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عبد الرحمن الأنصاريّ المالقيّ الأندلسيّ المعروف بابن المرحل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مبارك بن عبدالجبّار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مبارك بن محمّد بن علي الموسويّ التفليسيّ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محبّ الدين الجيليّ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أحمد المقرّي الشافعيّ الشهير بالمزيّ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الراعيّ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الشهير بابن البارزيّ الجهنيّ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العقبيّ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الكاظم بن أبي الفتوح الأوسط بن سليمان بن أحمد بن جعفر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المقدسيّ اقليما النابلسي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الميدانيّ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الوارد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باشا راغب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باقر البهبوديّ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بن محمّد حسين بن محمّد علي بن محمّد رضا بن أبي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بالملّا باشي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باقر بن محمّد نقي الموسويّ الشفتيّ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حجّة الإسلام بيدآبادي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علي بن عاصم بن زاذان بن المقريّ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غنائم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إبراهيم بن غنائم بن وافد بن المهندس الحنفيّ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محمّد بن إبراهيم الدمشقيّ المعروف بالدكدكجيّ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إبراهيم بن يحيى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يوسف الحنبليّ ، الحلبيّ التاذفيّ المعروف بابن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القاسم عبداللّه بن عمر بن أبي القاسم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بكر بن أبي عمر بن رزيق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بكر بن رزيق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بكر بن عبدالرحمن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الشهير بابن رزيق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بكر بن عبد المحسن بن عبد القادر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أبي بكر بن علي بن عبد الملك بن حمّادي بن دكين الموصليّ الرفاعيّ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بكر بن عمر بن أبي بكر بن محمّد القرشيّ المخزوميّ المعروف بابن الدمامينيّ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بكر بن محرز بن محمّد الخبيصي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جعفر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نصر بن عبداللّه الحميدي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نصر بن عبداللّه بن فتوح الأزديّ الحميديّ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أبو سليمان أبو العبّاس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البيرونيّ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الريحان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الصيدلانيّ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الناصري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إسماعيل بن عنبس بن إسماعيل بن سمعون البغداديّ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الغطريف الغطريفيّ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بن حسين بن قاسم بن غطریف بن جهم الرباطيّ الغطريفيّ الجرجانيّ العبدي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حمّاد بن سعد الأنصاريّ الدولابيّ الورّاق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بن عثمان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أحمد بن عثمان الذهبيّ الدمشقيّ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عثمان بن عيسى بن الحضر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علي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عمر السالميّ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عمر القطيعيّ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عمر بن أحمد بن أبي شاكر الحنفي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محمّد بن قدامة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إدريس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إدريس بن منذر بن داود بن مهران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إسحاق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إسحاق بن إبراهيم بن أبي العنبس بن المغيرة الصميريّ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العنبس الصميري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إسحاق بن إبراهيم بن مهران المعروف بابن السراج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محمّد بن يحيى بن منده العبديّ الإصفهاني المعروف بابن منده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الحاجّ بكتاش اللبان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الحاجّ 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الطاهر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النجّار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أيّوب بن يحيى بن ضريس بن يسار البجليّ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بشر الزبيريّ العكريّ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جعفر بن محمّد بن سهل بن محمّد السامريّ المعروف بالخرايطيّ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حسن بن بندار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حسن بن سباع بن أبي بكر الجذاميّ الدمشقيّ المعروف بابن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بن علي الطوسيّ المعروف بشيخ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حسن بن فورك الأنصاريّ الأصبهانيّ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البغداديّ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الدروسيّ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عبد اللّه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عبداللّه الآجريّ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حمد بن حامد بن غياث الأرتاجيّ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حمد بن حامد بن مفرّج بن غياث الأرتاجي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حمزة بن زهرة الحسينيّ الحلبيّ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حمزة بن محمّد بن أبي جميل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حمزة بن محمّد بن أحمد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حيدر بن علي الموسويّ المعروف بابن 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خلف الآجريّ البغداديّ المعروف بابن المرزبان أبوبكر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رزيق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سائب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سعدون بن مرجي بن سعدون الإمام أبو عامر القرشيّ العبدري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سعيد بن حمّاد بن محسن بن عبداللّه بن صنهاج بن هلال الصنهاجيّ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سلامة بن جعفر بن علي بن حكمون القضاعيّ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شیر عثمان بن بابان ملّا الشافعي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عثمان النعالي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طيفور السجاونديّ الغزنويّ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عبدالباقي بن أحمد بن أحمد بن سلمان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عبدالباقي بن محمّد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عبدالرحمن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الرحمن بن الحسين القرشيّ العثمانيّ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عبدالرحمن بن العبّاس بن عبدالرحمن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عبد السيّد بن على بن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الغنيّ الأردبلّيّ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عبدالغني المعروف بابن نقطه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عبدالغني بن أبي بكر الحنبليّ البغداديّ المعروف بابن 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القادر بن عمر</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عبداللّه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عبداللّه المرسيّ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عبداللّه بن بهادر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عبداللّه بن تومرت أبو عبداللّه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عبداللّه بن حسن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عبداللّه بن سعيد المعروف بابن الأندلسيّ الغرناطيّ السلمانيّ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بن محمّد بن أبي الفضل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محمّد بن أحمد القيسيّ الشافعيّ الشهير بابن ناصر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عبدالملك بن زنجويّة البغداديّ أبو بكر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عبدالملك بن عبداللّه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عبدالواحد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عبد الواحد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الواحد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ضياء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عبدالواحد بن أبي هاشم المعروف بغلام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عبدالواحد بن يحيى الشهير بابن 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القرشيّ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إبراهيم بن علي بن إبراهيم بن أبي شبانة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حمزة الحسينيّ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سالم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عبد الواحد الأنصاريّ الشافعي الدمشقي المعروف بابن الزملكاني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علي بن محمّد بن طباطبا العلويّ الموصليّ المعروف بابن الطقطقي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عمرو بن مهدي النقّاش الأصبهانيّ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محمّد بن العمرانيّ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وهب بن مطيع القشيريّ المعروف بابن دقيق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عمّار بن حفص بن عمر بن سعد القرط بن عابد المؤذّن أبو عبداللّه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القردي الشافعيّ الفرضيّ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أحمد بن عمر بن محمّد المدينيّ الأصبهانيّ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علي بن خلف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أبو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بن عبد القادر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فرج القرطبيّ المالكيّ المعروف بابن </w:t>
      </w:r>
    </w:p>
    <w:p>
      <w:pPr>
        <w:pStyle w:val="BookText"/>
        <w:rPr/>
      </w:pPr>
      <w:r>
        <w:rPr>
          <w:rFonts w:ascii="IRNazanin" w:hAnsi="IRNazanin" w:eastAsia="IRNazanin"/>
          <w:color w:val="111111"/>
          <w:sz w:val="28"/>
          <w:sz w:val="28"/>
          <w:szCs w:val="28"/>
          <w:rtl w:val="true"/>
          <w:lang w:bidi="fa-IR"/>
        </w:rPr>
        <w:t xml:space="preserve">الطلاع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فضل بن أحمد بن محمّد بن أبي العبّاس الصاعديّ الغراويّ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قاسم بن إبراهيم بن إسماعيل بن إبراهيم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قاسم بن محمّد بن بشار بن القاسم الأنباريّ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إبراهيم بن غيلان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محمّد بن أبي اللطف المقدسيّ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بن أبي بكر بن خالد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أحمد بن محمّد الدمشقيّ القاهريّ الشافعيّ المعروف بسبط الماردينيّ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حامد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عبد اللّه الشافعيّ الدمشقيّ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علي الصيرفيّ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علي بن الحسن بن علي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محمّد الشافعيّ الغزاليّ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حامد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محمّد بن هبة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محمود الخطيب الجواري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محمود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محمود الشهرزوريّ الإشراقيّ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مرتفع بن جبريل المقريّ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موسى بن عيسى الدميريّ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ناصر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ولي الدين العجلونيّ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هبة اللّه بن عبدالرحمن بن محمّد بن </w:t>
      </w:r>
    </w:p>
    <w:p>
      <w:pPr>
        <w:pStyle w:val="BookText"/>
        <w:rPr/>
      </w:pPr>
      <w:r>
        <w:rPr>
          <w:rFonts w:ascii="Amiri" w:hAnsi="Amiri" w:eastAsia="Amiri" w:cs="Amiri"/>
          <w:color w:val="111111"/>
          <w:sz w:val="28"/>
          <w:sz w:val="28"/>
          <w:szCs w:val="28"/>
          <w:rtl w:val="true"/>
          <w:lang w:bidi="ar-SA"/>
        </w:rPr>
        <w:t xml:space="preserve">هبة اللّه الكبريّ ثمّ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هبة اللّه بن عبد العزيز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العلّاف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ياسين بن حامد العطّار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يحيي بن علي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منصور النيسابوريّ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يوسف بن محمّد البرزاليّ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بن محمّد البرزالي الاشبيليّ المعروف بابن أبي يداسّ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تقي الكشفيّ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صالح نجل المرحوم عبداللّه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علان بن عبد الملك بن علي بن علي بن</w:t>
      </w:r>
    </w:p>
    <w:p>
      <w:pPr>
        <w:pStyle w:val="BookText"/>
        <w:rPr/>
      </w:pPr>
      <w:r>
        <w:rPr>
          <w:rFonts w:ascii="Amiri" w:hAnsi="Amiri" w:eastAsia="Amiri" w:cs="Amiri"/>
          <w:color w:val="111111"/>
          <w:sz w:val="28"/>
          <w:sz w:val="28"/>
          <w:szCs w:val="28"/>
          <w:rtl w:val="true"/>
          <w:lang w:bidi="ar-SA"/>
        </w:rPr>
        <w:t xml:space="preserve">مصطفى الكورانيّ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 شاه الصديقيّ العلويّ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على بن عبد الرحمن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قطب الدين الخيضريّ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مرتضى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مؤمن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حمدي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محي الدين 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مریانس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مستنجد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مسعود بن أحمد بن مسعود بن زيد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مسعود بن عبداللّه المنبريّ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الحجّاج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بن زكريّا بن آي طوغش القرمانيّ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مصطفى عبود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 بن يزيد بن الأخنس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مغلطاوي بن قليج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مغلطاي بن قليج بن عبداللّه البكرجيّ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مكّي بن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 أبو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بن أبي الأسود حازم الليثي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بن زيد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بن سعيد بن الأصبغ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بن سليمان بن منصور بن منصور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بن علي بن إسماعيل المخزوميّ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بن علي بن محمّد بن أحمد المناويّ الجرجانيّ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الحسن بن محمّد بن العبّاس بن إسماعيل بن ابي سهل بن نوبخت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 بن عبد السيد المطرزيّ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ناصر بن علي بن الهادي 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نافع بن أبي نعيم القاري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بن عبد الرحمن بن أبي نعيم الليثيّ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نحوري اغنطيوي الحمصيّ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نصر اللّه بن عبدالرحمن بن محمّد القزّاز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السعادات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نصر اللّه بن عبدالمنعم بن حواريّ التنوخيّ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إبراهيم بن نصر المقدسيّ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نصر بن أحمد بن الخليل البرجيّ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نصر بن محمّد أبو ليث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محمّد بن أحمد بن إبراهيم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الأعظمي الكتبيّ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بن حمّاد بن معاوية بن الحارث بن همّام الخزاعيّ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برة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 بن أبي فراس ورّام بن حمدان بن عيسى بن أبي النجم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وكيع بن الجرّاح بن مليح بن عدى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 اللّه الشاطبيّ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وهب بن جرير بن حازم بن زيد بن عبد اللّه بن شجاع الأزديّ أبو العبّاس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هادي بن سعيد بن عبداللّه عرف بالدّلال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هبة اللّه بن الحسين بن هبة اللّه الشافعيّ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اللّه بن علي بن سعود بن ثابت الأنصاريّ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اللّه بن محمّد بن عبد الواحد بن الحصين الشيبانيّ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هلال الصابيّ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هلال بن العلاء بن هلال الباهليّ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هولاكو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ياسين بن خيراللّه بن محمود بن موسى الخطیب العمريّ ، الموصليّ ، الحنفيّ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ياقوت بكرة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بن عبداللّه الروميّ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اليزيديّ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أبي الرجاء محمود بن أبي الفرج سعد بن أبي طاهر أحمد بن محمود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تقي الدين بن إسماعيل بن عبادة بن هبة اللّه الحلبيّ الشهير بالفرضيّ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ثابت بن بندار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راشد المازنيّ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شرف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 الدين أبو زكريّا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مبارك اليزيديّ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محمّد بن هبيرة بن سعيد بن الحسن بن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بابن هبيرة الوزير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محمود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موسى بن رمضان بن عميرة العمريطيّ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عبد الملك بن المغيرة بن نوفل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يسار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يعقوب بن إسحاق السكيت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يعيش بن إبراهيم بن يوسف بن سمّاك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الناصر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یوسف بن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يوسف بن جريون الإسرائيليّ الهارونيّ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حمّاد أبو يعقوب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خالد بن عمير السمتي أبو خالد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یوسف بن خليل بن عبداللّه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الحجّاج</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يوسف بن خليل بن قراجا بن عبداللّه الدمشقيّ الحلبيّ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شاهين سبط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عبد الرحمن القضاعيّ الكلبيّ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عبد الواحد بن ماهان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عمر بن محمّد بن محمّد القرشيّ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قزاوغلي بن عبداللّه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مبارك بن كامل الخفّاف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محمّد بن مسعود بن محمّد بن علي العبادي العقيلي الشرمري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يحيى بن علي بن عبدالعزيز المقدسيّ الشافعيّ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bookmarkStart w:id="856" w:name="pg15566_197861"/>
    </w:p>
    <w:p>
      <w:pPr>
        <w:pStyle w:val="Heading2"/>
        <w:numPr>
          <w:ilvl w:val="1"/>
          <w:numId w:val="1"/>
        </w:numPr>
        <w:rPr/>
      </w:pPr>
      <w:bookmarkStart w:id="857" w:name="__RefHeading___Toc9565127_2142443653"/>
      <w:bookmarkStart w:id="858" w:name="_Toc304"/>
      <w:bookmarkEnd w:id="856"/>
      <w:bookmarkEnd w:id="857"/>
      <w:r>
        <w:rPr>
          <w:rtl w:val="true"/>
        </w:rPr>
        <w:t>فهرس الأماكن</w:t>
      </w:r>
      <w:bookmarkEnd w:id="858"/>
    </w:p>
    <w:p>
      <w:pPr>
        <w:pStyle w:val="BookText"/>
        <w:rPr/>
      </w:pPr>
      <w:r>
        <w:rPr>
          <w:rFonts w:ascii="IRNazanin" w:hAnsi="IRNazanin" w:eastAsia="IRNazanin"/>
          <w:color w:val="111111"/>
          <w:sz w:val="28"/>
          <w:sz w:val="28"/>
          <w:szCs w:val="28"/>
          <w:rtl w:val="true"/>
          <w:lang w:bidi="fa-IR"/>
        </w:rPr>
        <w:t>أسترآباد</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إسلامبول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أشرفيّة الصحراء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 حوران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بوصير الصعيد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ثغر حلب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جامع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الجامع المنصوريّ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جبل ماسیون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حصن عكار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خزانة كتب 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الكتب الظاهريّة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دلاص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سفح قاسيون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سقيفة بني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سلیمان باشا الوزير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عمارة 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عید تراز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عين الجمع اليونسيّة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المدرسة الأكليريكية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المدرسة الشرقيّة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مدرسة الشماطيّة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مدرسة الشيخ أبي عمر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المدرسة الضيائية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المدرسة المرجانيّة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مدرسة دار العلم و التربية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مدينة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مرو الشاهجان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المسجد الجامع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رسول اللّه 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المشعر الحرام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مشهد الربوة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معهد المخطوطات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مكتبة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مكتبة النعمانيّة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9" w:name="pg15566_197864"/>
      <w:bookmarkStart w:id="860" w:name="pg15566_197864"/>
      <w:bookmarkEnd w:id="86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1" w:name="pg15566_197864"/>
      <w:bookmarkStart w:id="862" w:name="__RefHeading___Toc9565129_2142443653"/>
      <w:bookmarkStart w:id="863" w:name="_Toc305"/>
      <w:bookmarkEnd w:id="861"/>
      <w:bookmarkEnd w:id="862"/>
      <w:r>
        <w:rPr>
          <w:rtl w:val="true"/>
        </w:rPr>
        <w:t>نماذِجُ مِن تَصاويرِ المخطُوَطات</w:t>
      </w:r>
      <w:bookmarkEnd w:id="86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25" o:detectmouseclick="t"/>
                <v:stroke color="#3465a4" joinstyle="round" endcap="flat"/>
                <w10:wrap type="none"/>
              </v:shape>
            </w:pict>
          </mc:Fallback>
        </mc:AlternateConten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الألباب و نزهة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للأزهري العبادي الیمني برقم</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28" o:detectmouseclick="t"/>
                <v:stroke color="#3465a4" joinstyle="round" endcap="flat"/>
                <w10:wrap type="none"/>
              </v:shape>
            </w:pict>
          </mc:Fallback>
        </mc:AlternateConten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عقائق الحائق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للخطیب المغربي برقم</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31" o:detectmouseclick="t"/>
                <v:stroke color="#3465a4" joinstyle="round" endcap="flat"/>
                <w10:wrap type="none"/>
              </v:shape>
            </w:pict>
          </mc:Fallback>
        </mc:AlternateConten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للقرماني الحنفي برقم</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34" o:detectmouseclick="t"/>
                <v:stroke color="#3465a4" joinstyle="round" endcap="flat"/>
                <w10:wrap type="none"/>
              </v:shape>
            </w:pict>
          </mc:Fallback>
        </mc:AlternateConten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أبي الدنیا برقم</w:t>
      </w:r>
      <w:r>
        <w:rPr>
          <w:rFonts w:eastAsia="IRNazanin" w:cs="IRNazanin"/>
          <w:color w:val="111111"/>
          <w:sz w:val="28"/>
          <w:szCs w:val="28"/>
          <w:rtl w:val="true"/>
          <w:lang w:bidi="fa-IR"/>
        </w:rPr>
        <w:t>:</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37" o:detectmouseclick="t"/>
                <v:stroke color="#3465a4" joinstyle="round" endcap="flat"/>
                <w10:wrap type="none"/>
              </v:shape>
            </w:pict>
          </mc:Fallback>
        </mc:AlternateConten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آدم بن أبي أیاس العسقلاني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40" o:detectmouseclick="t"/>
                <v:stroke color="#3465a4" joinstyle="round" endcap="flat"/>
                <w10:wrap type="none"/>
              </v:shape>
            </w:pict>
          </mc:Fallback>
        </mc:AlternateConten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عن أبي الشیخ عبداللّه الإصفهاني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43" o:detectmouseclick="t"/>
                <v:stroke color="#3465a4" joinstyle="round" endcap="flat"/>
                <w10:wrap type="none"/>
              </v:shape>
            </w:pict>
          </mc:Fallback>
        </mc:AlternateConten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شاهین برقم</w:t>
      </w:r>
      <w:r>
        <w:rPr>
          <w:rFonts w:eastAsia="IRNazanin" w:cs="IRNazanin"/>
          <w:color w:val="111111"/>
          <w:sz w:val="28"/>
          <w:szCs w:val="28"/>
          <w:rtl w:val="true"/>
          <w:lang w:bidi="fa-IR"/>
        </w:rPr>
        <w:t>:</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4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46" o:detectmouseclick="t"/>
                <v:stroke color="#3465a4" joinstyle="round" endcap="flat"/>
                <w10:wrap type="none"/>
              </v:shape>
            </w:pict>
          </mc:Fallback>
        </mc:AlternateConten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الأحادیث و الحکایات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للمقدسي برقم</w:t>
      </w:r>
      <w:r>
        <w:rPr>
          <w:rFonts w:eastAsia="IRNazanin" w:cs="IRNazanin"/>
          <w:color w:val="111111"/>
          <w:sz w:val="28"/>
          <w:szCs w:val="28"/>
          <w:rtl w:val="true"/>
          <w:lang w:bidi="fa-IR"/>
        </w:rPr>
        <w:t>:</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49" o:detectmouseclick="t"/>
                <v:stroke color="#3465a4" joinstyle="round" endcap="flat"/>
                <w10:wrap type="none"/>
              </v:shape>
            </w:pict>
          </mc:Fallback>
        </mc:AlternateConten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الأحادیث و الحکایات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للمقدسي برقم</w:t>
      </w:r>
      <w:r>
        <w:rPr>
          <w:rFonts w:eastAsia="IRNazanin" w:cs="IRNazanin"/>
          <w:color w:val="111111"/>
          <w:sz w:val="28"/>
          <w:szCs w:val="28"/>
          <w:rtl w:val="true"/>
          <w:lang w:bidi="fa-IR"/>
        </w:rPr>
        <w:t>:</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5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52" o:detectmouseclick="t"/>
                <v:stroke color="#3465a4" joinstyle="round" endcap="flat"/>
                <w10:wrap type="none"/>
              </v:shape>
            </w:pict>
          </mc:Fallback>
        </mc:AlternateConten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مساوئ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للخرایطي برقم</w:t>
      </w:r>
      <w:r>
        <w:rPr>
          <w:rFonts w:eastAsia="IRNazanin" w:cs="IRNazanin"/>
          <w:color w:val="111111"/>
          <w:sz w:val="28"/>
          <w:szCs w:val="28"/>
          <w:rtl w:val="true"/>
          <w:lang w:bidi="fa-IR"/>
        </w:rPr>
        <w:t>:</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5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55" o:detectmouseclick="t"/>
                <v:stroke color="#3465a4" joinstyle="round" endcap="flat"/>
                <w10:wrap type="none"/>
              </v:shape>
            </w:pict>
          </mc:Fallback>
        </mc:AlternateConten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للإسرائیلی الهارونيّ برقم</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58" o:detectmouseclick="t"/>
                <v:stroke color="#3465a4" joinstyle="round" endcap="flat"/>
                <w10:wrap type="none"/>
              </v:shape>
            </w:pict>
          </mc:Fallback>
        </mc:AlternateConten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 عن الشیوخ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طاهر الذهبي برقم</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61" o:detectmouseclick="t"/>
                <v:stroke color="#3465a4" joinstyle="round" endcap="flat"/>
                <w10:wrap type="none"/>
              </v:shape>
            </w:pict>
          </mc:Fallback>
        </mc:AlternateConten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المنقاة عن الشیوخ العوالي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طاهر الذهبي برقم</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4" o:detectmouseclick="t"/>
                <v:stroke color="#3465a4" joinstyle="round" endcap="flat"/>
                <w10:wrap type="none"/>
              </v:shape>
            </w:pict>
          </mc:Fallback>
        </mc:AlternateConten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النحاس برقم</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7" o:detectmouseclick="t"/>
                <v:stroke color="#3465a4" joinstyle="round" endcap="flat"/>
                <w10:wrap type="none"/>
              </v:shape>
            </w:pict>
          </mc:Fallback>
        </mc:AlternateConten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القرآن المجید و أجوبتها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القادر الرازي برقم</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6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70" o:detectmouseclick="t"/>
                <v:stroke color="#3465a4" joinstyle="round" endcap="flat"/>
                <w10:wrap type="none"/>
              </v:shape>
            </w:pict>
          </mc:Fallback>
        </mc:AlternateConten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شوق الأنام إلی حجاج بیت اللّه الحرام و زیارة قبر المظّل بالغمام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للصدیقي العلوي المکّي برقم</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7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73" o:detectmouseclick="t"/>
                <v:stroke color="#3465a4" joinstyle="round" endcap="flat"/>
                <w10:wrap type="none"/>
              </v:shape>
            </w:pict>
          </mc:Fallback>
        </mc:AlternateConten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و طبقات المشاهیر و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7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76" o:detectmouseclick="t"/>
                <v:stroke color="#3465a4" joinstyle="round" endcap="flat"/>
                <w10:wrap type="none"/>
              </v:shape>
            </w:pict>
          </mc:Fallback>
        </mc:AlternateConten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الأسلام و طبقات المشاهیر و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78"/>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79" o:detectmouseclick="t"/>
                <v:stroke color="#3465a4" joinstyle="round" endcap="flat"/>
                <w10:wrap type="none"/>
              </v:shape>
            </w:pict>
          </mc:Fallback>
        </mc:AlternateConten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و طبقات المشاهیر و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8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82" o:detectmouseclick="t"/>
                <v:stroke color="#3465a4" joinstyle="round" endcap="flat"/>
                <w10:wrap type="none"/>
              </v:shape>
            </w:pict>
          </mc:Fallback>
        </mc:AlternateConten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و طبقات المشاهیر و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للذهبی برقم</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8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85" o:detectmouseclick="t"/>
                <v:stroke color="#3465a4" joinstyle="round" endcap="flat"/>
                <w10:wrap type="none"/>
              </v:shape>
            </w:pict>
          </mc:Fallback>
        </mc:AlternateConten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و طبقات المشاهیر و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8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8" o:detectmouseclick="t"/>
                <v:stroke color="#3465a4" joinstyle="round" endcap="flat"/>
                <w10:wrap type="none"/>
              </v:shape>
            </w:pict>
          </mc:Fallback>
        </mc:AlternateConten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ثقات العجلي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للهیثمي برقم</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91" o:detectmouseclick="t"/>
                <v:stroke color="#3465a4" joinstyle="round" endcap="flat"/>
                <w10:wrap type="none"/>
              </v:shape>
            </w:pict>
          </mc:Fallback>
        </mc:AlternateConten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 الجامع لجمیع تواریخ أهل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لعماد الدین الإصفهاني برقم</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9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4" o:detectmouseclick="t"/>
                <v:stroke color="#3465a4" joinstyle="round" endcap="flat"/>
                <w10:wrap type="none"/>
              </v:shape>
            </w:pict>
          </mc:Fallback>
        </mc:AlternateConten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لمعرفة رواة السنن و الأساتید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نقطة برقم</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9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7" o:detectmouseclick="t"/>
                <v:stroke color="#3465a4" joinstyle="round" endcap="flat"/>
                <w10:wrap type="none"/>
              </v:shape>
            </w:pict>
          </mc:Fallback>
        </mc:AlternateConten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 الترجیحِ لمن خرّج عنه البخاري في 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الولید الباجي البغدادي برقم</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9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0" o:detectmouseclick="t"/>
                <v:stroke color="#3465a4" joinstyle="round" endcap="flat"/>
                <w10:wrap type="none"/>
              </v:shape>
            </w:pict>
          </mc:Fallback>
        </mc:AlternateConten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 في 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العمراني برقم</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0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3" o:detectmouseclick="t"/>
                <v:stroke color="#3465a4" joinstyle="round" endcap="flat"/>
                <w10:wrap type="none"/>
              </v:shape>
            </w:pict>
          </mc:Fallback>
        </mc:AlternateConten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السالك بروایة موطأ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ناصر الدین برقم</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0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06" o:detectmouseclick="t"/>
                <v:stroke color="#3465a4" joinstyle="round" endcap="flat"/>
                <w10:wrap type="none"/>
              </v:shape>
            </w:pict>
          </mc:Fallback>
        </mc:AlternateConten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لابي عبید الهروي برقم</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0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09" o:detectmouseclick="t"/>
                <v:stroke color="#3465a4" joinstyle="round" endcap="flat"/>
                <w10:wrap type="none"/>
              </v:shape>
            </w:pict>
          </mc:Fallback>
        </mc:AlternateConten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نقطة برقم</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11"/>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12" o:detectmouseclick="t"/>
                <v:stroke color="#3465a4" joinstyle="round" endcap="flat"/>
                <w10:wrap type="none"/>
              </v:shape>
            </w:pict>
          </mc:Fallback>
        </mc:AlternateConten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النصرة بتلخیص معالم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الحسین المراغي برقم</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14"/>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15" o:detectmouseclick="t"/>
                <v:stroke color="#3465a4" joinstyle="round" endcap="flat"/>
                <w10:wrap type="none"/>
              </v:shape>
            </w:pict>
          </mc:Fallback>
        </mc:AlternateConten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أمیر المؤمنین علی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03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1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18" o:detectmouseclick="t"/>
                <v:stroke color="#3465a4" joinstyle="round" endcap="flat"/>
                <w10:wrap type="none"/>
              </v:shape>
            </w:pict>
          </mc:Fallback>
        </mc:AlternateConten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أمیر المؤمنین علی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038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2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21" o:detectmouseclick="t"/>
                <v:stroke color="#3465a4" joinstyle="round" endcap="flat"/>
                <w10:wrap type="none"/>
              </v:shape>
            </w:pict>
          </mc:Fallback>
        </mc:AlternateConten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ابن بشران الواعظ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16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2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24" o:detectmouseclick="t"/>
                <v:stroke color="#3465a4" joinstyle="round" endcap="flat"/>
                <w10:wrap type="none"/>
              </v:shape>
            </w:pict>
          </mc:Fallback>
        </mc:AlternateConten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الاستدراك علی أبي عمر بن عبدالبرّفي کتابه الاستعیاب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الأمین الطلیطلي القرطبي برقم</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165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2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27" o:detectmouseclick="t"/>
                <v:stroke color="#3465a4" joinstyle="round" endcap="flat"/>
                <w10:wrap type="none"/>
              </v:shape>
            </w:pict>
          </mc:Fallback>
        </mc:AlternateConten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في أسماء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للمزّي برقم</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038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2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30" o:detectmouseclick="t"/>
                <v:stroke color="#3465a4" joinstyle="round" endcap="flat"/>
                <w10:wrap type="none"/>
              </v:shape>
            </w:pict>
          </mc:Fallback>
        </mc:AlternateConten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في أسماء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للمزّي برقم</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038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3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33" o:detectmouseclick="t"/>
                <v:stroke color="#3465a4" joinstyle="round" endcap="flat"/>
                <w10:wrap type="none"/>
              </v:shape>
            </w:pict>
          </mc:Fallback>
        </mc:AlternateConten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في أسماء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للمزّي برقم</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228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3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36" o:detectmouseclick="t"/>
                <v:stroke color="#3465a4" joinstyle="round" endcap="flat"/>
                <w10:wrap type="none"/>
              </v:shape>
            </w:pict>
          </mc:Fallback>
        </mc:AlternateConten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في أسماء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للمزّي برقم</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228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3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39" o:detectmouseclick="t"/>
                <v:stroke color="#3465a4" joinstyle="round" endcap="flat"/>
                <w10:wrap type="none"/>
              </v:shape>
            </w:pict>
          </mc:Fallback>
        </mc:AlternateConten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الزمان و وفیات الشیوخ و الأقران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الحمصي برقم</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4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42" o:detectmouseclick="t"/>
                <v:stroke color="#3465a4" joinstyle="round" endcap="flat"/>
                <w10:wrap type="none"/>
              </v:shape>
            </w:pict>
          </mc:Fallback>
        </mc:AlternateConten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الوقف و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للأنباري النحوي برقم</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4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45" o:detectmouseclick="t"/>
                <v:stroke color="#3465a4" joinstyle="round" endcap="flat"/>
                <w10:wrap type="none"/>
              </v:shape>
            </w:pict>
          </mc:Fallback>
        </mc:AlternateConten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الأمّة في اختلاف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 الدین القریشي العثماني برقم</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4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48" o:detectmouseclick="t"/>
                <v:stroke color="#3465a4" joinstyle="round" endcap="flat"/>
                <w10:wrap type="none"/>
              </v:shape>
            </w:pict>
          </mc:Fallback>
        </mc:AlternateConten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جعفر الکلیني برقم</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5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1" o:detectmouseclick="t"/>
                <v:stroke color="#3465a4" joinstyle="round" endcap="flat"/>
                <w10:wrap type="none"/>
              </v:shape>
            </w:pict>
          </mc:Fallback>
        </mc:AlternateConten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جعفر الکلیني برقم</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5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54" o:detectmouseclick="t"/>
                <v:stroke color="#3465a4" joinstyle="round" endcap="flat"/>
                <w10:wrap type="none"/>
              </v:shape>
            </w:pict>
          </mc:Fallback>
        </mc:AlternateConten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للخطابي البستي برقم</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5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57" o:detectmouseclick="t"/>
                <v:stroke color="#3465a4" joinstyle="round" endcap="flat"/>
                <w10:wrap type="none"/>
              </v:shape>
            </w:pict>
          </mc:Fallback>
        </mc:AlternateConten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أبي المعالي الأبرقوهي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5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60" o:detectmouseclick="t"/>
                <v:stroke color="#3465a4" joinstyle="round" endcap="flat"/>
                <w10:wrap type="none"/>
              </v:shape>
            </w:pict>
          </mc:Fallback>
        </mc:AlternateConten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التکملة لوفیات النقلة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للشریف الحسیني الحلبي برقم</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6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63" o:detectmouseclick="t"/>
                <v:stroke color="#3465a4" joinstyle="round" endcap="flat"/>
                <w10:wrap type="none"/>
              </v:shape>
            </w:pict>
          </mc:Fallback>
        </mc:AlternateConten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التکملة لوفیات النقلة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للشریف الحسیني الحلبي برقم</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6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66" o:detectmouseclick="t"/>
                <v:stroke color="#3465a4" joinstyle="round" endcap="flat"/>
                <w10:wrap type="none"/>
              </v:shape>
            </w:pict>
          </mc:Fallback>
        </mc:AlternateConten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الرجال الذین في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لمبارك التفلیسي برقم</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6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69" o:detectmouseclick="t"/>
                <v:stroke color="#3465a4" joinstyle="round" endcap="flat"/>
                <w10:wrap type="none"/>
              </v:shape>
            </w:pict>
          </mc:Fallback>
        </mc:AlternateConten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و الإعلام فیما أُبهم في القرآن من الأسماء و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للخثعمي السهیلي برقم</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7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72" o:detectmouseclick="t"/>
                <v:stroke color="#3465a4" joinstyle="round" endcap="flat"/>
                <w10:wrap type="none"/>
              </v:shape>
            </w:pict>
          </mc:Fallback>
        </mc:AlternateConten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الدخیرة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مستمر الأوهام علی ذوي المعرفة و أولي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ماکولا برقم</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7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75" o:detectmouseclick="t"/>
                <v:stroke color="#3465a4" joinstyle="round" endcap="flat"/>
                <w10:wrap type="none"/>
              </v:shape>
            </w:pict>
          </mc:Fallback>
        </mc:AlternateConten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البرکات العلوي الکوفي برقم</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7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78" o:detectmouseclick="t"/>
                <v:stroke color="#3465a4" joinstyle="round" endcap="flat"/>
                <w10:wrap type="none"/>
              </v:shape>
            </w:pict>
          </mc:Fallback>
        </mc:AlternateConten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الکامل في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للمقریزي برقم</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8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81" o:detectmouseclick="t"/>
                <v:stroke color="#3465a4" joinstyle="round" endcap="flat"/>
                <w10:wrap type="none"/>
              </v:shape>
            </w:pict>
          </mc:Fallback>
        </mc:AlternateConten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عمدة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دقیق العید برقم</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8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84" o:detectmouseclick="t"/>
                <v:stroke color="#3465a4" joinstyle="round" endcap="flat"/>
                <w10:wrap type="none"/>
              </v:shape>
            </w:pict>
          </mc:Fallback>
        </mc:AlternateConten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العصر و أعوان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للصفدي برقم</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8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87" o:detectmouseclick="t"/>
                <v:stroke color="#3465a4" joinstyle="round" endcap="flat"/>
                <w10:wrap type="none"/>
              </v:shape>
            </w:pict>
          </mc:Fallback>
        </mc:AlternateConten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علی ذیل العبر في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العراقي برقم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086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89"/>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590" o:detectmouseclick="t"/>
                <v:stroke color="#3465a4" joinstyle="round" endcap="flat"/>
                <w10:wrap type="none"/>
              </v:shape>
            </w:pict>
          </mc:Fallback>
        </mc:AlternateConten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الفائض في شرح دیوان ابن الفارض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للصفوري البوریني برقم</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086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92"/>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593" o:detectmouseclick="t"/>
                <v:stroke color="#3465a4" joinstyle="round" endcap="flat"/>
                <w10:wrap type="none"/>
              </v:shape>
            </w:pict>
          </mc:Fallback>
        </mc:AlternateConten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للطبراني برقم</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59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96" o:detectmouseclick="t"/>
                <v:stroke color="#3465a4" joinstyle="round" endcap="flat"/>
                <w10:wrap type="none"/>
              </v:shape>
            </w:pict>
          </mc:Fallback>
        </mc:AlternateConten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للمروزي الطبراني برقم</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59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99" o:detectmouseclick="t"/>
                <v:stroke color="#3465a4" joinstyle="round" endcap="flat"/>
                <w10:wrap type="none"/>
              </v:shape>
            </w:pict>
          </mc:Fallback>
        </mc:AlternateConten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الکفیل بمعاني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عبدون الإسکندري الکندي برقم</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60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2" o:detectmouseclick="t"/>
                <v:stroke color="#3465a4" joinstyle="round" endcap="flat"/>
                <w10:wrap type="none"/>
              </v:shape>
            </w:pict>
          </mc:Fallback>
        </mc:AlternateConten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الکفیل بمعاني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عبدون الإسکندري الکندي برقم</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60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5" o:detectmouseclick="t"/>
                <v:stroke color="#3465a4" joinstyle="round" endcap="flat"/>
                <w10:wrap type="none"/>
              </v:shape>
            </w:pict>
          </mc:Fallback>
        </mc:AlternateConten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أحکام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نصر القمّي المنجّم برقم</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60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08" o:detectmouseclick="t"/>
                <v:stroke color="#3465a4" joinstyle="round" endcap="flat"/>
                <w10:wrap type="none"/>
              </v:shape>
            </w:pict>
          </mc:Fallback>
        </mc:AlternateConten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للوزیر المغربي برقم</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61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11" o:detectmouseclick="t"/>
                <v:stroke color="#3465a4" joinstyle="round" endcap="flat"/>
                <w10:wrap type="none"/>
              </v:shape>
            </w:pict>
          </mc:Fallback>
        </mc:AlternateConten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الاُصول في أحکام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باشهري الجیلي برقم</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613"/>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14" o:detectmouseclick="t"/>
                <v:stroke color="#3465a4" joinstyle="round" endcap="flat"/>
                <w10:wrap type="none"/>
              </v:shape>
            </w:pict>
          </mc:Fallback>
        </mc:AlternateConten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طریق السلف في ذکر مشایخ الشیخ عبد الحق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أبي یداس برقم</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616"/>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17" o:detectmouseclick="t"/>
                <v:stroke color="#3465a4" joinstyle="round" endcap="flat"/>
                <w10:wrap type="none"/>
              </v:shape>
            </w:pict>
          </mc:Fallback>
        </mc:AlternateConten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الغلیل في بیان ما وقع في التوراة و الإنجیل من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لإمام الحرمین برقم</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61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0" o:detectmouseclick="t"/>
                <v:stroke color="#3465a4" joinstyle="round" endcap="flat"/>
                <w10:wrap type="none"/>
              </v:shape>
            </w:pict>
          </mc:Fallback>
        </mc:AlternateConten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نزة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لورّام بن أبي فراس برقم</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62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3" o:detectmouseclick="t"/>
                <v:stroke color="#3465a4" joinstyle="round" endcap="flat"/>
                <w10:wrap type="none"/>
              </v:shape>
            </w:pict>
          </mc:Fallback>
        </mc:AlternateConten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الفرج الجوزي برقم</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022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62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626" o:detectmouseclick="t"/>
                <v:stroke color="#3465a4" joinstyle="round" endcap="flat"/>
                <w10:wrap type="none"/>
              </v:shape>
            </w:pict>
          </mc:Fallback>
        </mc:AlternateConten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خواص الأئمّة بذکر خواص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لسبط بن الجوزي برقم</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022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62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629" o:detectmouseclick="t"/>
                <v:stroke color="#3465a4" joinstyle="round" endcap="flat"/>
                <w10:wrap type="none"/>
              </v:shape>
            </w:pict>
          </mc:Fallback>
        </mc:AlternateConten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خواص الأئمّة بذکر خواص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لسبط بن الجوزي برقم</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63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32" o:detectmouseclick="t"/>
                <v:stroke color="#3465a4" joinstyle="round" endcap="flat"/>
                <w10:wrap type="none"/>
              </v:shape>
            </w:pict>
          </mc:Fallback>
        </mc:AlternateConten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المنتزع من التاجي في أخبار الدولة الدیلمیّة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المؤلّف برقم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63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35" o:detectmouseclick="t"/>
                <v:stroke color="#3465a4" joinstyle="round" endcap="flat"/>
                <w10:wrap type="none"/>
              </v:shape>
            </w:pict>
          </mc:Fallback>
        </mc:AlternateConten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 في إعراب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للقیسي السفاقسي برقم</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63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38" o:detectmouseclick="t"/>
                <v:stroke color="#3465a4" joinstyle="round" endcap="flat"/>
                <w10:wrap type="none"/>
              </v:shape>
            </w:pict>
          </mc:Fallback>
        </mc:AlternateConten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الطائفة الطوسي برقم</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64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41" o:detectmouseclick="t"/>
                <v:stroke color="#3465a4" joinstyle="round" endcap="flat"/>
                <w10:wrap type="none"/>
              </v:shape>
            </w:pict>
          </mc:Fallback>
        </mc:AlternateConten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الطائفة الطوسي برقم</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6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4" o:detectmouseclick="t"/>
                <v:stroke color="#3465a4" joinstyle="round" endcap="flat"/>
                <w10:wrap type="none"/>
              </v:shape>
            </w:pict>
          </mc:Fallback>
        </mc:AlternateConten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الطائفة الطوسي برقم</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6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7" o:detectmouseclick="t"/>
                <v:stroke color="#3465a4" joinstyle="round" endcap="flat"/>
                <w10:wrap type="none"/>
              </v:shape>
            </w:pict>
          </mc:Fallback>
        </mc:AlternateConten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 العسقلاني برقم</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6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0" o:detectmouseclick="t"/>
                <v:stroke color="#3465a4" joinstyle="round" endcap="flat"/>
                <w10:wrap type="none"/>
              </v:shape>
            </w:pict>
          </mc:Fallback>
        </mc:AlternateConten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 في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بابشاذ النحوي برقم</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6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3" o:detectmouseclick="t"/>
                <v:stroke color="#3465a4" joinstyle="round" endcap="flat"/>
                <w10:wrap type="none"/>
              </v:shape>
            </w:pict>
          </mc:Fallback>
        </mc:AlternateConten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الطلاع برقم</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6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6" o:detectmouseclick="t"/>
                <v:stroke color="#3465a4" joinstyle="round" endcap="flat"/>
                <w10:wrap type="none"/>
              </v:shape>
            </w:pict>
          </mc:Fallback>
        </mc:AlternateConten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السراج الثقفي برقم</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6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9" o:detectmouseclick="t"/>
                <v:stroke color="#3465a4" joinstyle="round" endcap="flat"/>
                <w10:wrap type="none"/>
              </v:shape>
            </w:pict>
          </mc:Fallback>
        </mc:AlternateConten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الطائفة الطوسي برقم</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6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2" o:detectmouseclick="t"/>
                <v:stroke color="#3465a4" joinstyle="round" endcap="flat"/>
                <w10:wrap type="none"/>
              </v:shape>
            </w:pict>
          </mc:Fallback>
        </mc:AlternateConten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الطائفة الطوسي برقم</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6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5" o:detectmouseclick="t"/>
                <v:stroke color="#3465a4" joinstyle="round" endcap="flat"/>
                <w10:wrap type="none"/>
              </v:shape>
            </w:pict>
          </mc:Fallback>
        </mc:AlternateConten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أمیرالمؤمنین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المؤلّف برقم</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974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66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668" o:detectmouseclick="t"/>
                <v:stroke color="#3465a4" joinstyle="round" endcap="flat"/>
                <w10:wrap type="none"/>
              </v:shape>
            </w:pict>
          </mc:Fallback>
        </mc:AlternateConten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أمیرالمؤمنین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المؤلّف برقم</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974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67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671" o:detectmouseclick="t"/>
                <v:stroke color="#3465a4" joinstyle="round" endcap="flat"/>
                <w10:wrap type="none"/>
              </v:shape>
            </w:pict>
          </mc:Fallback>
        </mc:AlternateConten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إجازة المیرزا القمي للسیّد محمّد باقر الشفتي برقم</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67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74" o:detectmouseclick="t"/>
                <v:stroke color="#3465a4" joinstyle="round" endcap="flat"/>
                <w10:wrap type="none"/>
              </v:shape>
            </w:pict>
          </mc:Fallback>
        </mc:AlternateConten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أمیرالمؤمنین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حنبل برقم</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67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77" o:detectmouseclick="t"/>
                <v:stroke color="#3465a4" joinstyle="round" endcap="flat"/>
                <w10:wrap type="none"/>
              </v:shape>
            </w:pict>
          </mc:Fallback>
        </mc:AlternateConten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المعاني في تفسیر السبع المثاني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للسجاوندي برقم</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67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0" o:detectmouseclick="t"/>
                <v:stroke color="#3465a4" joinstyle="round" endcap="flat"/>
                <w10:wrap type="none"/>
              </v:shape>
            </w:pict>
          </mc:Fallback>
        </mc:AlternateConten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التغازي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الحسن المدائني برقم</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68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3" o:detectmouseclick="t"/>
                <v:stroke color="#3465a4" joinstyle="round" endcap="flat"/>
                <w10:wrap type="none"/>
              </v:shape>
            </w:pict>
          </mc:Fallback>
        </mc:AlternateConten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شاح دمیة القصر و لقاح روضة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للأنصاري البیهقي برقم</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68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6" o:detectmouseclick="t"/>
                <v:stroke color="#3465a4" joinstyle="round" endcap="flat"/>
                <w10:wrap type="none"/>
              </v:shape>
            </w:pict>
          </mc:Fallback>
        </mc:AlternateConten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الساعات التي تسمّی رخامات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للحرّاني الصابي برقم</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68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9" o:detectmouseclick="t"/>
                <v:stroke color="#3465a4" joinstyle="round" endcap="flat"/>
                <w10:wrap type="none"/>
              </v:shape>
            </w:pict>
          </mc:Fallback>
        </mc:AlternateConten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حدیث أبي الحسن الجوهري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بنت منیع برقم</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69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92" o:detectmouseclick="t"/>
                <v:stroke color="#3465a4" joinstyle="round" endcap="flat"/>
                <w10:wrap type="none"/>
              </v:shape>
            </w:pict>
          </mc:Fallback>
        </mc:AlternateConten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أبي الحسن الجوهري</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بنت منیع برقم</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69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95" o:detectmouseclick="t"/>
                <v:stroke color="#3465a4" joinstyle="round" endcap="flat"/>
                <w10:wrap type="none"/>
              </v:shape>
            </w:pict>
          </mc:Fallback>
        </mc:AlternateConten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حدیث أبي الحسن الجوهري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بنت منیع برقم</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69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98" o:detectmouseclick="t"/>
                <v:stroke color="#3465a4" joinstyle="round" endcap="flat"/>
                <w10:wrap type="none"/>
              </v:shape>
            </w:pict>
          </mc:Fallback>
        </mc:AlternateConten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نهایات الأماکن لتصحیح مسافات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الریحان البیروني برقم</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70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01" o:detectmouseclick="t"/>
                <v:stroke color="#3465a4" joinstyle="round" endcap="flat"/>
                <w10:wrap type="none"/>
              </v:shape>
            </w:pict>
          </mc:Fallback>
        </mc:AlternateConten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نهایات الأماکن لتصحیح مسافات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الریحان البیروني برقم</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70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4" o:detectmouseclick="t"/>
                <v:stroke color="#3465a4" joinstyle="round" endcap="flat"/>
                <w10:wrap type="none"/>
              </v:shape>
            </w:pict>
          </mc:Fallback>
        </mc:AlternateConten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الشهید برقم</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70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7" o:detectmouseclick="t"/>
                <v:stroke color="#3465a4" joinstyle="round" endcap="flat"/>
                <w10:wrap type="none"/>
              </v:shape>
            </w:pict>
          </mc:Fallback>
        </mc:AlternateConten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و التخری من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للأزدي الرندي برقم</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70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10" o:detectmouseclick="t"/>
                <v:stroke color="#3465a4" joinstyle="round" endcap="flat"/>
                <w10:wrap type="none"/>
              </v:shape>
            </w:pict>
          </mc:Fallback>
        </mc:AlternateConten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الکاشف في أسماء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العراقي برقم</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71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13" o:detectmouseclick="t"/>
                <v:stroke color="#3465a4" joinstyle="round" endcap="flat"/>
                <w10:wrap type="none"/>
              </v:shape>
            </w:pict>
          </mc:Fallback>
        </mc:AlternateConten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و المؤتلف في مشتبه أسماء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للأزدي المصري برقم</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71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716" o:detectmouseclick="t"/>
                <v:stroke color="#3465a4" joinstyle="round" endcap="flat"/>
                <w10:wrap type="none"/>
              </v:shape>
            </w:pict>
          </mc:Fallback>
        </mc:AlternateConten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بشرالدولابي برقم</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71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719" o:detectmouseclick="t"/>
                <v:stroke color="#3465a4" joinstyle="round" endcap="flat"/>
                <w10:wrap type="none"/>
              </v:shape>
            </w:pict>
          </mc:Fallback>
        </mc:AlternateConten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النقّاش برقم</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7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2" o:detectmouseclick="t"/>
                <v:stroke color="#3465a4" joinstyle="round" endcap="flat"/>
                <w10:wrap type="none"/>
              </v:shape>
            </w:pict>
          </mc:Fallback>
        </mc:AlternateConten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7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5" o:detectmouseclick="t"/>
                <v:stroke color="#3465a4" joinstyle="round" endcap="flat"/>
                <w10:wrap type="none"/>
              </v:shape>
            </w:pict>
          </mc:Fallback>
        </mc:AlternateConten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72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28" o:detectmouseclick="t"/>
                <v:stroke color="#3465a4" joinstyle="round" endcap="flat"/>
                <w10:wrap type="none"/>
              </v:shape>
            </w:pict>
          </mc:Fallback>
        </mc:AlternateConten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في أخبار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للمقدسي الشافعي برقم</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73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31" o:detectmouseclick="t"/>
                <v:stroke color="#3465a4" joinstyle="round" endcap="flat"/>
                <w10:wrap type="none"/>
              </v:shape>
            </w:pict>
          </mc:Fallback>
        </mc:AlternateConten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للأندلسي برقم</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73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34" o:detectmouseclick="t"/>
                <v:stroke color="#3465a4" joinstyle="round" endcap="flat"/>
                <w10:wrap type="none"/>
              </v:shape>
            </w:pict>
          </mc:Fallback>
        </mc:AlternateConten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إکمال تهذیب الکمال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للمغلطاي الأندلسي برقم</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7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37" o:detectmouseclick="t"/>
                <v:stroke color="#3465a4" joinstyle="round" endcap="flat"/>
                <w10:wrap type="none"/>
              </v:shape>
            </w:pict>
          </mc:Fallback>
        </mc:AlternateConten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للمغلطاي الأندلسي برقم</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7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40" o:detectmouseclick="t"/>
                <v:stroke color="#3465a4" joinstyle="round" endcap="flat"/>
                <w10:wrap type="none"/>
              </v:shape>
            </w:pict>
          </mc:Fallback>
        </mc:AlternateConten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منده برقم</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74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43" o:detectmouseclick="t"/>
                <v:stroke color="#3465a4" joinstyle="round" endcap="flat"/>
                <w10:wrap type="none"/>
              </v:shape>
            </w:pict>
          </mc:Fallback>
        </mc:AlternateConten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 عن معاني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هبیرة الوزیر برقم</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74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46" o:detectmouseclick="t"/>
                <v:stroke color="#3465a4" joinstyle="round" endcap="flat"/>
                <w10:wrap type="none"/>
              </v:shape>
            </w:pict>
          </mc:Fallback>
        </mc:AlternateConten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القوامض و المبهمات من الأسماء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بشکوال الأنصاري برقم</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74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49" o:detectmouseclick="t"/>
                <v:stroke color="#3465a4" joinstyle="round" endcap="flat"/>
                <w10:wrap type="none"/>
              </v:shape>
            </w:pict>
          </mc:Fallback>
        </mc:AlternateConten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الإفادة من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للهوسمي برقم</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75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52" o:detectmouseclick="t"/>
                <v:stroke color="#3465a4" joinstyle="round" endcap="flat"/>
                <w10:wrap type="none"/>
              </v:shape>
            </w:pict>
          </mc:Fallback>
        </mc:AlternateConten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للحمیدي برقم</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75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55" o:detectmouseclick="t"/>
                <v:stroke color="#3465a4" joinstyle="round" endcap="flat"/>
                <w10:wrap type="none"/>
              </v:shape>
            </w:pict>
          </mc:Fallback>
        </mc:AlternateConten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للحمیدي برقم</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75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58" o:detectmouseclick="t"/>
                <v:stroke color="#3465a4" joinstyle="round" endcap="flat"/>
                <w10:wrap type="none"/>
              </v:shape>
            </w:pict>
          </mc:Fallback>
        </mc:AlternateConten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الأنصار في ممالك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للعدوي العمري برقم</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76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61" o:detectmouseclick="t"/>
                <v:stroke color="#3465a4" joinstyle="round" endcap="flat"/>
                <w10:wrap type="none"/>
              </v:shape>
            </w:pict>
          </mc:Fallback>
        </mc:AlternateConten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للأردبیلي برقم</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76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64" o:detectmouseclick="t"/>
                <v:stroke color="#3465a4" joinstyle="round" endcap="flat"/>
                <w10:wrap type="none"/>
              </v:shape>
            </w:pict>
          </mc:Fallback>
        </mc:AlternateConten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للزرکشي برقم</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76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67" o:detectmouseclick="t"/>
                <v:stroke color="#3465a4" joinstyle="round" endcap="flat"/>
                <w10:wrap type="none"/>
              </v:shape>
            </w:pict>
          </mc:Fallback>
        </mc:AlternateConten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للزرکشي برقم</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7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ه، و في تذكرة الحفّاظ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سفيان بن عينية بن ميمون الهلاليّ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توفّي سنة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عرفة بن يزيد العبديّ البغداديّ المؤدب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الحسين بن إسماعيل بن محمّد بن إسماعيل بن سعيد بن أبان الضبيّ المحامليّ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كشف الظنون إنّه توفي سنة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إسماعيل بن محمّد بن إسماعيل بن صالح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اُنظرالجزء الثالث و التاسع منه تحت رقم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الفهرس</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الروايات ولد سنة</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المخطوط</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أعيان الشيعة ، و قيل أنّه توفي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الكتاب السابق اختلاف سنة وفاة المؤلّف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اسم المؤلّف في الكشف و على ظهر الورقة الأّولى منه ولم أعثر على ترجمته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 غمش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الجزء الأوّل منه تحت رقم </w:t>
      </w:r>
      <w:r>
        <w:rPr>
          <w:rFonts w:eastAsia="IRNazanin" w:cs="IRNazanin"/>
          <w:b w:val="false"/>
          <w:bCs w:val="false"/>
          <w:i w:val="false"/>
          <w:iCs w:val="false"/>
          <w:color w:val="333333"/>
          <w:sz w:val="20"/>
          <w:szCs w:val="20"/>
        </w:rPr>
        <w:t>9/362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 آدم بن أبي أياس الخراسانيّ العسقلانيّ توفي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 نسخة أخرى منه برواية أبي بكر محمّد بن أحمد بن عثمان بن الوليد تحت رقم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الفهرس</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فروع الحنبليّة للشيخ موفق الدين عبد اللّه بن أحمد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المقدسيّ المتوفّى سنة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أن الناسخ هو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على ترجمته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المحمّد بن علّان بن عبد الملك بن علي بن علي بن مبارك شاه الصديقيّ العلويّ المكّيّ ، هو محمّد علي بن محمّد علّان بن عبد الملك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بمكّة سنة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بها سنة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على خطأ الحاجّ خليفة فيما ذكره أنّ الناسخ فرغ من نسخ الكتاب سنة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أوضحناه فراجع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إيضاح المكنون توفّي سنة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يسبق هذا المجلّد من حيث الفترة الزمنيّة مجلد بخط آخر يبدأ من السنة الحادية عشر من الهجرة إلى السنة العاشرة بعد المائة يأتي تحت 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فراجعه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يسبق هذا المجلّد من الناحية الزمنيّة ثلاث مجلّدات تبدأ من السنة الحادية و الثلاثين بعد المأتين إلى السنة الخمسين بعد الثلاثمائة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الأرقام التالية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يسبق هذا المجلّد من حيث فترته الزمنيّة مجلّد واحد يأتي تحت 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يبدأ بالسنة الخامسة و الستين بعد الخمسمائة و ينتهي في السنة الستمائة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الأثر توفي سنة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هذا يتحد بالإسم و اللقب مع العماد الكتاب الإصفهانيّ أبو عبد اللّه محمّد بن محمّد بن حامد بن محمّد الإصفهانيّ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عنوان الكتاب في بروكلمان تحت عنوان آخر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بستان الحوادث الجامع التواريخ الأزمان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 الكتاب كما يتضح للقارىء أيضاً من خلال المقدّمة ولم أعثر على مصادر ترجمته أمّا الحاجّ خليفة فقد ذكر الكتاب في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الذخيرة في علم البصيرة للشيخ أحمد بن محمّد الغزاليّ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عشرين و خمسمائة و هو أخو الإمام أبي حامد الغزاليّ أوّلها الحمد للّه المتوَحد بالعظمة و الكبرياء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فيه أنّه جمع فيه ما فرّقه أبو حامد في تصانيفه الكثيرة من العلوم و حصرها في أربعة 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معرفة النفس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معرفة الرب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معرفة الدنيا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معرفة الآخرة فراجع</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لأبي حامد محمّد بن محمد 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الروايات كانت ولادته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نسخة أخرى منه برواية أبي محمّد عبيد اللّه بن عبد الواحد تحت رقم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الجزء الثاني منه تحت 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هذا السند من سند الرواية الموجودة على ظهر الورقة الأُولى منه ، و هو موجود أيضاً فى الجزء الثاني المذكور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خلف بن عبد الملك بن مسعود المعروف بابن بشكوال القرطبيّ الراوي عن مؤلّف كتاب وزاد فيه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الظنون حوادث الزمان و أنباؤه و وفيات الأعيان وأنباؤه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إبراهيم القرشيّ المعروف بابن الحمصيّ</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 له مكرراً الأستاذ كحالة في معجمه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إسم أحمد بن محمّد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ظهر الورقة الأُولى منه تعريفاً للمصنّف بما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قرأ على الشيخ يحيى بن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من المبارك بن الأثير مصنّف جامع الأُصول و كانت وفاته سنة ست و ستمائة و ذكر أحمد شمس الدين الحوي قال وليّ أيضاً دمشق و توفّي بها سنة تسع و ثلاثين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مصنّفه أنّه حجّ في خمس و تسعين و خمسمائة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ولد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أخرى سنة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توفّي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في أخرى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في ثالثة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توفّي سنة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أيضاً</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معرفة الضعفاء و المتروكين من الرواة لأبي أحمد عبد اللّه بن محمّد المعروف بابن عديّ الجرجانيّ المتوفّى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توفي سنة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الأحكام في الحديث للمؤلّف</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ظهر الورقة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الرستغنيّ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 شذرات الذهب و غيره أيضاً الرسعنيّ نسبه إلى رأس عين مدينة بالجزيرة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 خابور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روايه توفي سنة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تاريخ البدر في أوصاف أهل العصر للشيخ بدر الدين محمود بن أحمد السروجيّ العينيّ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أحيلت أفلام الجزء الأوّل و بقية الأجزاء إلى شعبة التصوير لتصويرها و سوف نصفها عند إكمالها في الجزء الثالث إن شاء اللّه تعالى</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توفي سنة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في أخرى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في ثالثه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الكشف و معجم المؤلّفين و فهرس دار الكتب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الكريم بن عثمان و هو خلاف لما ورد في أوّله و قد ذكرناه فلاحظ</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بعض الأجزاء و بخط المؤلّف، و قد ترجمه ممّن أشرنا إليه من المصادر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الأجزاء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مصوّر على المايكرو فلم ولم يكبر بعد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روايه ولد عام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عام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روايه ولد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أخرى ولد سنة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كشف الظنون و قيل غير ذلك</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الجزء الأوّل من الفهرس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الثامن من هذه الفوائد تحت رقم </w:t>
      </w:r>
      <w:r>
        <w:rPr>
          <w:rFonts w:eastAsia="IRNazanin" w:cs="IRNazanin"/>
          <w:b w:val="false"/>
          <w:bCs w:val="false"/>
          <w:i w:val="false"/>
          <w:iCs w:val="false"/>
          <w:color w:val="333333"/>
          <w:sz w:val="20"/>
          <w:szCs w:val="20"/>
        </w:rPr>
        <w:t>2/297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إسم المؤلّف لوجود أسماء متعددة بهذا اللقب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مهران النيسابوريّ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إسماعيل بن أحمد بن إبراهيم الإسماعيليّ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إبراهيم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ذكرنا الجزء الثاني تحت رقم </w:t>
      </w:r>
      <w:r>
        <w:rPr>
          <w:rFonts w:eastAsia="IRNazanin" w:cs="IRNazanin"/>
          <w:b w:val="false"/>
          <w:bCs w:val="false"/>
          <w:i w:val="false"/>
          <w:iCs w:val="false"/>
          <w:color w:val="333333"/>
          <w:sz w:val="20"/>
          <w:szCs w:val="20"/>
        </w:rPr>
        <w:t>3/302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السنة أكمل استنساخاً الكتاب السابق فلاحظ</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الجزء الثاني من نفس النسخه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ولد سنة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فهرس دار الكتب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اليشكريّ من القرن الرابع</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توفي سنة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يأتي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الأفراح و نزهة الأرواح</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فهرس المتحف العراقيّ عنوان المقدمة المحسنيّة في النحو</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عدد الأحاديث التي رواها عن النبيّ صلی اللّه علیه و آله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روايه ولد سنة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توفي سنة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كشف الظنون تحت عنوان معاني الحروف</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روايه أنّه ولد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الورقة الأُولى من الكتاب بعد ذكر العنوان إسم مؤلّفه محمّد البيهقيّ و الظاهر أنّه من سهو الناسخ</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لامية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المؤيّد الدين أبي إسماعيل الحسين بن علي الطغرائيّ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الجزء الثاني منه تحت 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الكتاب عدّة أجزاء سوف نذكرها في الجزء التالي إن شاء اللّه تعالى</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الحسن محمّد بن الحسين الموسويّ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العبر العكبريّ</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روايه توفّي سنة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روايه أُستشهد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في أخرى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في ثالثه أنّه أُستشهد سنة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كشف الظنون و قيل غير ذلك</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الجزء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الفهرس</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ولد سنة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المؤلّفين توفّي سنة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ولد سنة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معجم المؤلّفين تحت عنوان التحقيق في سلامة الصديق</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السابع و الثامن منه تحت 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كشف الظنون و قيل غير ذلك</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لمحي الدين أبي عبداللّه محمّد بن علي المعروف بابن عربي الطائيّ الأندلسيّ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المصافحة و المنتقى من الجزء الرابع من حديث أبي طاهر محمّد بن عبد الرحمن المخلص</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الورقات من تأليف إمام الحرمين عبد الملك بن عبداللّه الجويني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الأعلام ولد سنة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نسب البغدادى في إيضاح المكنون الكتاب لأبي بكر بن غازي الوزير و قد نقل الدكتور لطفي عبد البديع في فهرس المخطوطات عنوان الكتاب خطأ و باسم أعلام الأعلام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الجزء الأوّل و باقي أجزاءه تحت 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الظنون توفّي سنة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تعرف بالقصيدة الخزرجيّة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العقول في علم الأُصول للشريف أحمد بن يحيى بن مرتضى اليمنيّ الزيديّ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كتاب تهذيب الكمال تحت الرقم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في سنة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ولد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كشف الظنون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غوامض الأسماء المبهمة الواقعة في متون الأحاديث المسندة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توفي سنة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تقدم في الجزء الأوّل من هذا الفهرس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نسخة منه و الذي عدّها الشيخ الطهراني في الذريعة أنّها الكبري و تسمّى بالتيموريّة نسخة أُخرى منه تحت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الجزء و هي النسخة الصغرى و تسمّى بالجلاليّة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أثبت عنوان الكتاب في الصفحة الأُولى و الأخيرة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 الذهب في علم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إلى ذلك عند آخر النسخة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الصحيح أنّ المؤلّف هو كما أثبتناه ابن عنبه الحسني النسّابة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يعرف للمؤلّف كتاب في النسب بهذا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يثبت بطلان النسبة أنّ المؤلّف أشار في عدّة مواضع من الكتاب إلى سبك الذهب و إلى مؤلّفه تاج الدين أبي عبد اللّه محمّد بن القاسم بن معيه الحسني النسّابة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فمنها 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السيّد تاج الدين في كتاب سبك الذهب في شبك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مؤلفه فقط و هذا دليل قاطع على بطلان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العنوان الذي وضعناه إلى الكتاب استفدناه من كتاب الذريعة للمرحوم البحّاثة الشيخ آغا بزرك الطهرانيّ حيث عدّ للمؤلّف ابن عنبه ثلاث كتب بعنوان عمدة الطالب و وصف الأوّل بالكبير و الذي يسمّى أيضاً بالتيموريّة و الثاني و صفه بالصغير و أسماه بالجلاليّة و قد مرّ ذكرها في الجزء الأوّل من هذا الفهرس تحت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و أسماه بالمشعشعيّة و من المظنون أنّه هو الذي بين أيدينا تطابقه من النسختين السابقتين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الجزء الأوّل من هذا الفهرس نسخة أُخرى تحت 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المؤلّفين ولد سنة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واضح</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عدّة أجزاء منه في الجزء الأوّل تحت الأرقام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توفي سنة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في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لجمال الدين أبي عمرو عثمان بن عمر المالكيّ النحويّ المعروف بابن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توفي سنة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3.jpeg"/><Relationship Id="rId425" Type="http://schemas.openxmlformats.org/officeDocument/2006/relationships/image" Target="media/image3.jpeg"/><Relationship Id="rId426" Type="http://schemas.openxmlformats.org/officeDocument/2006/relationships/footer" Target="footer419.xml"/><Relationship Id="rId427" Type="http://schemas.openxmlformats.org/officeDocument/2006/relationships/image" Target="media/image4.jpeg"/><Relationship Id="rId428" Type="http://schemas.openxmlformats.org/officeDocument/2006/relationships/image" Target="media/image4.jpeg"/><Relationship Id="rId429" Type="http://schemas.openxmlformats.org/officeDocument/2006/relationships/footer" Target="footer420.xml"/><Relationship Id="rId430" Type="http://schemas.openxmlformats.org/officeDocument/2006/relationships/image" Target="media/image5.jpeg"/><Relationship Id="rId431" Type="http://schemas.openxmlformats.org/officeDocument/2006/relationships/image" Target="media/image5.jpeg"/><Relationship Id="rId432" Type="http://schemas.openxmlformats.org/officeDocument/2006/relationships/footer" Target="footer421.xml"/><Relationship Id="rId433" Type="http://schemas.openxmlformats.org/officeDocument/2006/relationships/image" Target="media/image6.jpeg"/><Relationship Id="rId434" Type="http://schemas.openxmlformats.org/officeDocument/2006/relationships/image" Target="media/image6.jpeg"/><Relationship Id="rId435" Type="http://schemas.openxmlformats.org/officeDocument/2006/relationships/footer" Target="footer422.xml"/><Relationship Id="rId436" Type="http://schemas.openxmlformats.org/officeDocument/2006/relationships/image" Target="media/image7.jpeg"/><Relationship Id="rId437" Type="http://schemas.openxmlformats.org/officeDocument/2006/relationships/image" Target="media/image7.jpeg"/><Relationship Id="rId438" Type="http://schemas.openxmlformats.org/officeDocument/2006/relationships/footer" Target="footer423.xml"/><Relationship Id="rId439" Type="http://schemas.openxmlformats.org/officeDocument/2006/relationships/image" Target="media/image8.jpeg"/><Relationship Id="rId440" Type="http://schemas.openxmlformats.org/officeDocument/2006/relationships/image" Target="media/image8.jpeg"/><Relationship Id="rId441" Type="http://schemas.openxmlformats.org/officeDocument/2006/relationships/footer" Target="footer424.xml"/><Relationship Id="rId442" Type="http://schemas.openxmlformats.org/officeDocument/2006/relationships/image" Target="media/image9.jpeg"/><Relationship Id="rId443" Type="http://schemas.openxmlformats.org/officeDocument/2006/relationships/image" Target="media/image9.jpeg"/><Relationship Id="rId444" Type="http://schemas.openxmlformats.org/officeDocument/2006/relationships/footer" Target="footer425.xml"/><Relationship Id="rId445" Type="http://schemas.openxmlformats.org/officeDocument/2006/relationships/image" Target="media/image10.jpeg"/><Relationship Id="rId446" Type="http://schemas.openxmlformats.org/officeDocument/2006/relationships/image" Target="media/image10.jpeg"/><Relationship Id="rId447" Type="http://schemas.openxmlformats.org/officeDocument/2006/relationships/footer" Target="footer426.xml"/><Relationship Id="rId448" Type="http://schemas.openxmlformats.org/officeDocument/2006/relationships/image" Target="media/image11.jpeg"/><Relationship Id="rId449" Type="http://schemas.openxmlformats.org/officeDocument/2006/relationships/image" Target="media/image11.jpeg"/><Relationship Id="rId450" Type="http://schemas.openxmlformats.org/officeDocument/2006/relationships/footer" Target="footer427.xml"/><Relationship Id="rId451" Type="http://schemas.openxmlformats.org/officeDocument/2006/relationships/image" Target="media/image12.jpeg"/><Relationship Id="rId452" Type="http://schemas.openxmlformats.org/officeDocument/2006/relationships/image" Target="media/image12.jpeg"/><Relationship Id="rId453" Type="http://schemas.openxmlformats.org/officeDocument/2006/relationships/footer" Target="footer428.xml"/><Relationship Id="rId454" Type="http://schemas.openxmlformats.org/officeDocument/2006/relationships/image" Target="media/image13.jpeg"/><Relationship Id="rId455" Type="http://schemas.openxmlformats.org/officeDocument/2006/relationships/image" Target="media/image13.jpeg"/><Relationship Id="rId456" Type="http://schemas.openxmlformats.org/officeDocument/2006/relationships/footer" Target="footer429.xml"/><Relationship Id="rId457" Type="http://schemas.openxmlformats.org/officeDocument/2006/relationships/image" Target="media/image14.jpeg"/><Relationship Id="rId458" Type="http://schemas.openxmlformats.org/officeDocument/2006/relationships/image" Target="media/image14.jpeg"/><Relationship Id="rId459" Type="http://schemas.openxmlformats.org/officeDocument/2006/relationships/footer" Target="footer430.xml"/><Relationship Id="rId460" Type="http://schemas.openxmlformats.org/officeDocument/2006/relationships/image" Target="media/image15.jpeg"/><Relationship Id="rId461" Type="http://schemas.openxmlformats.org/officeDocument/2006/relationships/image" Target="media/image15.jpeg"/><Relationship Id="rId462" Type="http://schemas.openxmlformats.org/officeDocument/2006/relationships/footer" Target="footer431.xml"/><Relationship Id="rId463" Type="http://schemas.openxmlformats.org/officeDocument/2006/relationships/image" Target="media/image16.jpeg"/><Relationship Id="rId464" Type="http://schemas.openxmlformats.org/officeDocument/2006/relationships/image" Target="media/image16.jpeg"/><Relationship Id="rId465" Type="http://schemas.openxmlformats.org/officeDocument/2006/relationships/footer" Target="footer432.xml"/><Relationship Id="rId466" Type="http://schemas.openxmlformats.org/officeDocument/2006/relationships/image" Target="media/image17.jpeg"/><Relationship Id="rId467" Type="http://schemas.openxmlformats.org/officeDocument/2006/relationships/image" Target="media/image17.jpeg"/><Relationship Id="rId468" Type="http://schemas.openxmlformats.org/officeDocument/2006/relationships/footer" Target="footer433.xml"/><Relationship Id="rId469" Type="http://schemas.openxmlformats.org/officeDocument/2006/relationships/image" Target="media/image18.jpeg"/><Relationship Id="rId470" Type="http://schemas.openxmlformats.org/officeDocument/2006/relationships/image" Target="media/image18.jpeg"/><Relationship Id="rId471" Type="http://schemas.openxmlformats.org/officeDocument/2006/relationships/footer" Target="footer434.xml"/><Relationship Id="rId472" Type="http://schemas.openxmlformats.org/officeDocument/2006/relationships/image" Target="media/image19.jpeg"/><Relationship Id="rId473" Type="http://schemas.openxmlformats.org/officeDocument/2006/relationships/image" Target="media/image19.jpeg"/><Relationship Id="rId474" Type="http://schemas.openxmlformats.org/officeDocument/2006/relationships/footer" Target="footer435.xml"/><Relationship Id="rId475" Type="http://schemas.openxmlformats.org/officeDocument/2006/relationships/image" Target="media/image20.jpeg"/><Relationship Id="rId476" Type="http://schemas.openxmlformats.org/officeDocument/2006/relationships/image" Target="media/image20.jpeg"/><Relationship Id="rId477" Type="http://schemas.openxmlformats.org/officeDocument/2006/relationships/footer" Target="footer436.xml"/><Relationship Id="rId478" Type="http://schemas.openxmlformats.org/officeDocument/2006/relationships/image" Target="media/image21.jpeg"/><Relationship Id="rId479" Type="http://schemas.openxmlformats.org/officeDocument/2006/relationships/image" Target="media/image21.jpeg"/><Relationship Id="rId480" Type="http://schemas.openxmlformats.org/officeDocument/2006/relationships/footer" Target="footer437.xml"/><Relationship Id="rId481" Type="http://schemas.openxmlformats.org/officeDocument/2006/relationships/image" Target="media/image22.jpeg"/><Relationship Id="rId482" Type="http://schemas.openxmlformats.org/officeDocument/2006/relationships/image" Target="media/image22.jpeg"/><Relationship Id="rId483" Type="http://schemas.openxmlformats.org/officeDocument/2006/relationships/footer" Target="footer438.xml"/><Relationship Id="rId484" Type="http://schemas.openxmlformats.org/officeDocument/2006/relationships/image" Target="media/image23.jpeg"/><Relationship Id="rId485" Type="http://schemas.openxmlformats.org/officeDocument/2006/relationships/image" Target="media/image23.jpeg"/><Relationship Id="rId486" Type="http://schemas.openxmlformats.org/officeDocument/2006/relationships/footer" Target="footer439.xml"/><Relationship Id="rId487" Type="http://schemas.openxmlformats.org/officeDocument/2006/relationships/image" Target="media/image24.jpeg"/><Relationship Id="rId488" Type="http://schemas.openxmlformats.org/officeDocument/2006/relationships/image" Target="media/image24.jpeg"/><Relationship Id="rId489" Type="http://schemas.openxmlformats.org/officeDocument/2006/relationships/footer" Target="footer440.xml"/><Relationship Id="rId490" Type="http://schemas.openxmlformats.org/officeDocument/2006/relationships/image" Target="media/image25.jpeg"/><Relationship Id="rId491" Type="http://schemas.openxmlformats.org/officeDocument/2006/relationships/image" Target="media/image25.jpeg"/><Relationship Id="rId492" Type="http://schemas.openxmlformats.org/officeDocument/2006/relationships/footer" Target="footer441.xml"/><Relationship Id="rId493" Type="http://schemas.openxmlformats.org/officeDocument/2006/relationships/image" Target="media/image26.jpeg"/><Relationship Id="rId494" Type="http://schemas.openxmlformats.org/officeDocument/2006/relationships/image" Target="media/image26.jpeg"/><Relationship Id="rId495" Type="http://schemas.openxmlformats.org/officeDocument/2006/relationships/footer" Target="footer442.xml"/><Relationship Id="rId496" Type="http://schemas.openxmlformats.org/officeDocument/2006/relationships/image" Target="media/image27.jpeg"/><Relationship Id="rId497" Type="http://schemas.openxmlformats.org/officeDocument/2006/relationships/image" Target="media/image27.jpeg"/><Relationship Id="rId498" Type="http://schemas.openxmlformats.org/officeDocument/2006/relationships/footer" Target="footer443.xml"/><Relationship Id="rId499" Type="http://schemas.openxmlformats.org/officeDocument/2006/relationships/image" Target="media/image28.jpeg"/><Relationship Id="rId500" Type="http://schemas.openxmlformats.org/officeDocument/2006/relationships/image" Target="media/image28.jpeg"/><Relationship Id="rId501" Type="http://schemas.openxmlformats.org/officeDocument/2006/relationships/footer" Target="footer444.xml"/><Relationship Id="rId502" Type="http://schemas.openxmlformats.org/officeDocument/2006/relationships/image" Target="media/image29.jpeg"/><Relationship Id="rId503" Type="http://schemas.openxmlformats.org/officeDocument/2006/relationships/image" Target="media/image29.jpeg"/><Relationship Id="rId504" Type="http://schemas.openxmlformats.org/officeDocument/2006/relationships/footer" Target="footer445.xml"/><Relationship Id="rId505" Type="http://schemas.openxmlformats.org/officeDocument/2006/relationships/image" Target="media/image30.jpeg"/><Relationship Id="rId506" Type="http://schemas.openxmlformats.org/officeDocument/2006/relationships/image" Target="media/image30.jpeg"/><Relationship Id="rId507" Type="http://schemas.openxmlformats.org/officeDocument/2006/relationships/footer" Target="footer446.xml"/><Relationship Id="rId508" Type="http://schemas.openxmlformats.org/officeDocument/2006/relationships/image" Target="media/image31.jpeg"/><Relationship Id="rId509" Type="http://schemas.openxmlformats.org/officeDocument/2006/relationships/image" Target="media/image31.jpeg"/><Relationship Id="rId510" Type="http://schemas.openxmlformats.org/officeDocument/2006/relationships/footer" Target="footer447.xml"/><Relationship Id="rId511" Type="http://schemas.openxmlformats.org/officeDocument/2006/relationships/image" Target="media/image32.jpeg"/><Relationship Id="rId512" Type="http://schemas.openxmlformats.org/officeDocument/2006/relationships/image" Target="media/image32.jpeg"/><Relationship Id="rId513" Type="http://schemas.openxmlformats.org/officeDocument/2006/relationships/footer" Target="footer448.xml"/><Relationship Id="rId514" Type="http://schemas.openxmlformats.org/officeDocument/2006/relationships/image" Target="media/image33.jpeg"/><Relationship Id="rId515" Type="http://schemas.openxmlformats.org/officeDocument/2006/relationships/image" Target="media/image33.jpeg"/><Relationship Id="rId516" Type="http://schemas.openxmlformats.org/officeDocument/2006/relationships/footer" Target="footer449.xml"/><Relationship Id="rId517" Type="http://schemas.openxmlformats.org/officeDocument/2006/relationships/image" Target="media/image34.jpeg"/><Relationship Id="rId518" Type="http://schemas.openxmlformats.org/officeDocument/2006/relationships/image" Target="media/image34.jpeg"/><Relationship Id="rId519" Type="http://schemas.openxmlformats.org/officeDocument/2006/relationships/footer" Target="footer450.xml"/><Relationship Id="rId520" Type="http://schemas.openxmlformats.org/officeDocument/2006/relationships/image" Target="media/image35.jpeg"/><Relationship Id="rId521" Type="http://schemas.openxmlformats.org/officeDocument/2006/relationships/image" Target="media/image35.jpeg"/><Relationship Id="rId522" Type="http://schemas.openxmlformats.org/officeDocument/2006/relationships/footer" Target="footer451.xml"/><Relationship Id="rId523" Type="http://schemas.openxmlformats.org/officeDocument/2006/relationships/image" Target="media/image36.jpeg"/><Relationship Id="rId524" Type="http://schemas.openxmlformats.org/officeDocument/2006/relationships/image" Target="media/image36.jpeg"/><Relationship Id="rId525" Type="http://schemas.openxmlformats.org/officeDocument/2006/relationships/footer" Target="footer452.xml"/><Relationship Id="rId526" Type="http://schemas.openxmlformats.org/officeDocument/2006/relationships/image" Target="media/image37.jpeg"/><Relationship Id="rId527" Type="http://schemas.openxmlformats.org/officeDocument/2006/relationships/image" Target="media/image37.jpeg"/><Relationship Id="rId528" Type="http://schemas.openxmlformats.org/officeDocument/2006/relationships/footer" Target="footer453.xml"/><Relationship Id="rId529" Type="http://schemas.openxmlformats.org/officeDocument/2006/relationships/image" Target="media/image38.jpeg"/><Relationship Id="rId530" Type="http://schemas.openxmlformats.org/officeDocument/2006/relationships/image" Target="media/image38.jpeg"/><Relationship Id="rId531" Type="http://schemas.openxmlformats.org/officeDocument/2006/relationships/footer" Target="footer454.xml"/><Relationship Id="rId532" Type="http://schemas.openxmlformats.org/officeDocument/2006/relationships/image" Target="media/image39.jpeg"/><Relationship Id="rId533" Type="http://schemas.openxmlformats.org/officeDocument/2006/relationships/image" Target="media/image39.jpeg"/><Relationship Id="rId534" Type="http://schemas.openxmlformats.org/officeDocument/2006/relationships/footer" Target="footer455.xml"/><Relationship Id="rId535" Type="http://schemas.openxmlformats.org/officeDocument/2006/relationships/image" Target="media/image40.jpeg"/><Relationship Id="rId536" Type="http://schemas.openxmlformats.org/officeDocument/2006/relationships/image" Target="media/image40.jpeg"/><Relationship Id="rId537" Type="http://schemas.openxmlformats.org/officeDocument/2006/relationships/footer" Target="footer456.xml"/><Relationship Id="rId538" Type="http://schemas.openxmlformats.org/officeDocument/2006/relationships/image" Target="media/image41.jpeg"/><Relationship Id="rId539" Type="http://schemas.openxmlformats.org/officeDocument/2006/relationships/image" Target="media/image41.jpeg"/><Relationship Id="rId540" Type="http://schemas.openxmlformats.org/officeDocument/2006/relationships/footer" Target="footer457.xml"/><Relationship Id="rId541" Type="http://schemas.openxmlformats.org/officeDocument/2006/relationships/image" Target="media/image42.jpeg"/><Relationship Id="rId542" Type="http://schemas.openxmlformats.org/officeDocument/2006/relationships/image" Target="media/image42.jpeg"/><Relationship Id="rId543" Type="http://schemas.openxmlformats.org/officeDocument/2006/relationships/footer" Target="footer458.xml"/><Relationship Id="rId544" Type="http://schemas.openxmlformats.org/officeDocument/2006/relationships/image" Target="media/image43.jpeg"/><Relationship Id="rId545" Type="http://schemas.openxmlformats.org/officeDocument/2006/relationships/image" Target="media/image43.jpeg"/><Relationship Id="rId546" Type="http://schemas.openxmlformats.org/officeDocument/2006/relationships/footer" Target="footer459.xml"/><Relationship Id="rId547" Type="http://schemas.openxmlformats.org/officeDocument/2006/relationships/image" Target="media/image44.jpeg"/><Relationship Id="rId548" Type="http://schemas.openxmlformats.org/officeDocument/2006/relationships/image" Target="media/image44.jpeg"/><Relationship Id="rId549" Type="http://schemas.openxmlformats.org/officeDocument/2006/relationships/footer" Target="footer460.xml"/><Relationship Id="rId550" Type="http://schemas.openxmlformats.org/officeDocument/2006/relationships/image" Target="media/image45.jpeg"/><Relationship Id="rId551" Type="http://schemas.openxmlformats.org/officeDocument/2006/relationships/image" Target="media/image45.jpeg"/><Relationship Id="rId552" Type="http://schemas.openxmlformats.org/officeDocument/2006/relationships/footer" Target="footer461.xml"/><Relationship Id="rId553" Type="http://schemas.openxmlformats.org/officeDocument/2006/relationships/image" Target="media/image46.jpeg"/><Relationship Id="rId554" Type="http://schemas.openxmlformats.org/officeDocument/2006/relationships/image" Target="media/image46.jpeg"/><Relationship Id="rId555" Type="http://schemas.openxmlformats.org/officeDocument/2006/relationships/footer" Target="footer462.xml"/><Relationship Id="rId556" Type="http://schemas.openxmlformats.org/officeDocument/2006/relationships/image" Target="media/image47.jpeg"/><Relationship Id="rId557" Type="http://schemas.openxmlformats.org/officeDocument/2006/relationships/image" Target="media/image47.jpeg"/><Relationship Id="rId558" Type="http://schemas.openxmlformats.org/officeDocument/2006/relationships/footer" Target="footer463.xml"/><Relationship Id="rId559" Type="http://schemas.openxmlformats.org/officeDocument/2006/relationships/image" Target="media/image48.jpeg"/><Relationship Id="rId560" Type="http://schemas.openxmlformats.org/officeDocument/2006/relationships/image" Target="media/image48.jpeg"/><Relationship Id="rId561" Type="http://schemas.openxmlformats.org/officeDocument/2006/relationships/footer" Target="footer464.xml"/><Relationship Id="rId562" Type="http://schemas.openxmlformats.org/officeDocument/2006/relationships/image" Target="media/image49.jpeg"/><Relationship Id="rId563" Type="http://schemas.openxmlformats.org/officeDocument/2006/relationships/image" Target="media/image49.jpeg"/><Relationship Id="rId564" Type="http://schemas.openxmlformats.org/officeDocument/2006/relationships/footer" Target="footer465.xml"/><Relationship Id="rId565" Type="http://schemas.openxmlformats.org/officeDocument/2006/relationships/image" Target="media/image50.jpeg"/><Relationship Id="rId566" Type="http://schemas.openxmlformats.org/officeDocument/2006/relationships/image" Target="media/image50.jpeg"/><Relationship Id="rId567" Type="http://schemas.openxmlformats.org/officeDocument/2006/relationships/footer" Target="footer466.xml"/><Relationship Id="rId568" Type="http://schemas.openxmlformats.org/officeDocument/2006/relationships/image" Target="media/image51.jpeg"/><Relationship Id="rId569" Type="http://schemas.openxmlformats.org/officeDocument/2006/relationships/image" Target="media/image51.jpeg"/><Relationship Id="rId570" Type="http://schemas.openxmlformats.org/officeDocument/2006/relationships/footer" Target="footer467.xml"/><Relationship Id="rId571" Type="http://schemas.openxmlformats.org/officeDocument/2006/relationships/image" Target="media/image52.jpeg"/><Relationship Id="rId572" Type="http://schemas.openxmlformats.org/officeDocument/2006/relationships/image" Target="media/image52.jpeg"/><Relationship Id="rId573" Type="http://schemas.openxmlformats.org/officeDocument/2006/relationships/footer" Target="footer468.xml"/><Relationship Id="rId574" Type="http://schemas.openxmlformats.org/officeDocument/2006/relationships/image" Target="media/image53.jpeg"/><Relationship Id="rId575" Type="http://schemas.openxmlformats.org/officeDocument/2006/relationships/image" Target="media/image53.jpeg"/><Relationship Id="rId576" Type="http://schemas.openxmlformats.org/officeDocument/2006/relationships/footer" Target="footer469.xml"/><Relationship Id="rId577" Type="http://schemas.openxmlformats.org/officeDocument/2006/relationships/image" Target="media/image54.jpeg"/><Relationship Id="rId578" Type="http://schemas.openxmlformats.org/officeDocument/2006/relationships/image" Target="media/image54.jpeg"/><Relationship Id="rId579" Type="http://schemas.openxmlformats.org/officeDocument/2006/relationships/footer" Target="footer470.xml"/><Relationship Id="rId580" Type="http://schemas.openxmlformats.org/officeDocument/2006/relationships/image" Target="media/image55.jpeg"/><Relationship Id="rId581" Type="http://schemas.openxmlformats.org/officeDocument/2006/relationships/image" Target="media/image55.jpeg"/><Relationship Id="rId582" Type="http://schemas.openxmlformats.org/officeDocument/2006/relationships/footer" Target="footer471.xml"/><Relationship Id="rId583" Type="http://schemas.openxmlformats.org/officeDocument/2006/relationships/image" Target="media/image56.jpeg"/><Relationship Id="rId584" Type="http://schemas.openxmlformats.org/officeDocument/2006/relationships/image" Target="media/image56.jpeg"/><Relationship Id="rId585" Type="http://schemas.openxmlformats.org/officeDocument/2006/relationships/footer" Target="footer472.xml"/><Relationship Id="rId586" Type="http://schemas.openxmlformats.org/officeDocument/2006/relationships/image" Target="media/image57.jpeg"/><Relationship Id="rId587" Type="http://schemas.openxmlformats.org/officeDocument/2006/relationships/image" Target="media/image57.jpeg"/><Relationship Id="rId588" Type="http://schemas.openxmlformats.org/officeDocument/2006/relationships/footer" Target="footer473.xml"/><Relationship Id="rId589" Type="http://schemas.openxmlformats.org/officeDocument/2006/relationships/image" Target="media/image58.jpeg"/><Relationship Id="rId590" Type="http://schemas.openxmlformats.org/officeDocument/2006/relationships/image" Target="media/image58.jpeg"/><Relationship Id="rId591" Type="http://schemas.openxmlformats.org/officeDocument/2006/relationships/footer" Target="footer474.xml"/><Relationship Id="rId592" Type="http://schemas.openxmlformats.org/officeDocument/2006/relationships/image" Target="media/image59.jpeg"/><Relationship Id="rId593" Type="http://schemas.openxmlformats.org/officeDocument/2006/relationships/image" Target="media/image59.jpeg"/><Relationship Id="rId594" Type="http://schemas.openxmlformats.org/officeDocument/2006/relationships/footer" Target="footer475.xml"/><Relationship Id="rId595" Type="http://schemas.openxmlformats.org/officeDocument/2006/relationships/image" Target="media/image60.jpeg"/><Relationship Id="rId596" Type="http://schemas.openxmlformats.org/officeDocument/2006/relationships/image" Target="media/image60.jpeg"/><Relationship Id="rId597" Type="http://schemas.openxmlformats.org/officeDocument/2006/relationships/footer" Target="footer476.xml"/><Relationship Id="rId598" Type="http://schemas.openxmlformats.org/officeDocument/2006/relationships/image" Target="media/image61.jpeg"/><Relationship Id="rId599" Type="http://schemas.openxmlformats.org/officeDocument/2006/relationships/image" Target="media/image61.jpeg"/><Relationship Id="rId600" Type="http://schemas.openxmlformats.org/officeDocument/2006/relationships/footer" Target="footer477.xml"/><Relationship Id="rId601" Type="http://schemas.openxmlformats.org/officeDocument/2006/relationships/image" Target="media/image62.jpeg"/><Relationship Id="rId602" Type="http://schemas.openxmlformats.org/officeDocument/2006/relationships/image" Target="media/image62.jpeg"/><Relationship Id="rId603" Type="http://schemas.openxmlformats.org/officeDocument/2006/relationships/footer" Target="footer478.xml"/><Relationship Id="rId604" Type="http://schemas.openxmlformats.org/officeDocument/2006/relationships/image" Target="media/image63.jpeg"/><Relationship Id="rId605" Type="http://schemas.openxmlformats.org/officeDocument/2006/relationships/image" Target="media/image63.jpeg"/><Relationship Id="rId606" Type="http://schemas.openxmlformats.org/officeDocument/2006/relationships/footer" Target="footer479.xml"/><Relationship Id="rId607" Type="http://schemas.openxmlformats.org/officeDocument/2006/relationships/image" Target="media/image64.jpeg"/><Relationship Id="rId608" Type="http://schemas.openxmlformats.org/officeDocument/2006/relationships/image" Target="media/image64.jpeg"/><Relationship Id="rId609" Type="http://schemas.openxmlformats.org/officeDocument/2006/relationships/footer" Target="footer480.xml"/><Relationship Id="rId610" Type="http://schemas.openxmlformats.org/officeDocument/2006/relationships/image" Target="media/image65.jpeg"/><Relationship Id="rId611" Type="http://schemas.openxmlformats.org/officeDocument/2006/relationships/image" Target="media/image65.jpeg"/><Relationship Id="rId612" Type="http://schemas.openxmlformats.org/officeDocument/2006/relationships/footer" Target="footer481.xml"/><Relationship Id="rId613" Type="http://schemas.openxmlformats.org/officeDocument/2006/relationships/image" Target="media/image66.jpeg"/><Relationship Id="rId614" Type="http://schemas.openxmlformats.org/officeDocument/2006/relationships/image" Target="media/image66.jpeg"/><Relationship Id="rId615" Type="http://schemas.openxmlformats.org/officeDocument/2006/relationships/footer" Target="footer482.xml"/><Relationship Id="rId616" Type="http://schemas.openxmlformats.org/officeDocument/2006/relationships/image" Target="media/image67.jpeg"/><Relationship Id="rId617" Type="http://schemas.openxmlformats.org/officeDocument/2006/relationships/image" Target="media/image67.jpeg"/><Relationship Id="rId618" Type="http://schemas.openxmlformats.org/officeDocument/2006/relationships/footer" Target="footer483.xml"/><Relationship Id="rId619" Type="http://schemas.openxmlformats.org/officeDocument/2006/relationships/image" Target="media/image68.jpeg"/><Relationship Id="rId620" Type="http://schemas.openxmlformats.org/officeDocument/2006/relationships/image" Target="media/image68.jpeg"/><Relationship Id="rId621" Type="http://schemas.openxmlformats.org/officeDocument/2006/relationships/footer" Target="footer484.xml"/><Relationship Id="rId622" Type="http://schemas.openxmlformats.org/officeDocument/2006/relationships/image" Target="media/image69.jpeg"/><Relationship Id="rId623" Type="http://schemas.openxmlformats.org/officeDocument/2006/relationships/image" Target="media/image69.jpeg"/><Relationship Id="rId624" Type="http://schemas.openxmlformats.org/officeDocument/2006/relationships/footer" Target="footer485.xml"/><Relationship Id="rId625" Type="http://schemas.openxmlformats.org/officeDocument/2006/relationships/image" Target="media/image70.jpeg"/><Relationship Id="rId626" Type="http://schemas.openxmlformats.org/officeDocument/2006/relationships/image" Target="media/image70.jpeg"/><Relationship Id="rId627" Type="http://schemas.openxmlformats.org/officeDocument/2006/relationships/footer" Target="footer486.xml"/><Relationship Id="rId628" Type="http://schemas.openxmlformats.org/officeDocument/2006/relationships/image" Target="media/image71.jpeg"/><Relationship Id="rId629" Type="http://schemas.openxmlformats.org/officeDocument/2006/relationships/image" Target="media/image71.jpeg"/><Relationship Id="rId630" Type="http://schemas.openxmlformats.org/officeDocument/2006/relationships/footer" Target="footer487.xml"/><Relationship Id="rId631" Type="http://schemas.openxmlformats.org/officeDocument/2006/relationships/image" Target="media/image72.jpeg"/><Relationship Id="rId632" Type="http://schemas.openxmlformats.org/officeDocument/2006/relationships/image" Target="media/image72.jpeg"/><Relationship Id="rId633" Type="http://schemas.openxmlformats.org/officeDocument/2006/relationships/footer" Target="footer488.xml"/><Relationship Id="rId634" Type="http://schemas.openxmlformats.org/officeDocument/2006/relationships/image" Target="media/image73.jpeg"/><Relationship Id="rId635" Type="http://schemas.openxmlformats.org/officeDocument/2006/relationships/image" Target="media/image73.jpeg"/><Relationship Id="rId636" Type="http://schemas.openxmlformats.org/officeDocument/2006/relationships/footer" Target="footer489.xml"/><Relationship Id="rId637" Type="http://schemas.openxmlformats.org/officeDocument/2006/relationships/image" Target="media/image74.jpeg"/><Relationship Id="rId638" Type="http://schemas.openxmlformats.org/officeDocument/2006/relationships/image" Target="media/image74.jpeg"/><Relationship Id="rId639" Type="http://schemas.openxmlformats.org/officeDocument/2006/relationships/footer" Target="footer490.xml"/><Relationship Id="rId640" Type="http://schemas.openxmlformats.org/officeDocument/2006/relationships/image" Target="media/image75.jpeg"/><Relationship Id="rId641" Type="http://schemas.openxmlformats.org/officeDocument/2006/relationships/image" Target="media/image75.jpeg"/><Relationship Id="rId642" Type="http://schemas.openxmlformats.org/officeDocument/2006/relationships/footer" Target="footer491.xml"/><Relationship Id="rId643" Type="http://schemas.openxmlformats.org/officeDocument/2006/relationships/image" Target="media/image76.jpeg"/><Relationship Id="rId644" Type="http://schemas.openxmlformats.org/officeDocument/2006/relationships/image" Target="media/image76.jpeg"/><Relationship Id="rId645" Type="http://schemas.openxmlformats.org/officeDocument/2006/relationships/footer" Target="footer492.xml"/><Relationship Id="rId646" Type="http://schemas.openxmlformats.org/officeDocument/2006/relationships/image" Target="media/image77.jpeg"/><Relationship Id="rId647" Type="http://schemas.openxmlformats.org/officeDocument/2006/relationships/image" Target="media/image77.jpeg"/><Relationship Id="rId648" Type="http://schemas.openxmlformats.org/officeDocument/2006/relationships/footer" Target="footer493.xml"/><Relationship Id="rId649" Type="http://schemas.openxmlformats.org/officeDocument/2006/relationships/image" Target="media/image78.jpeg"/><Relationship Id="rId650" Type="http://schemas.openxmlformats.org/officeDocument/2006/relationships/image" Target="media/image78.jpeg"/><Relationship Id="rId651" Type="http://schemas.openxmlformats.org/officeDocument/2006/relationships/footer" Target="footer494.xml"/><Relationship Id="rId652" Type="http://schemas.openxmlformats.org/officeDocument/2006/relationships/image" Target="media/image79.jpeg"/><Relationship Id="rId653" Type="http://schemas.openxmlformats.org/officeDocument/2006/relationships/image" Target="media/image79.jpeg"/><Relationship Id="rId654" Type="http://schemas.openxmlformats.org/officeDocument/2006/relationships/footer" Target="footer495.xml"/><Relationship Id="rId655" Type="http://schemas.openxmlformats.org/officeDocument/2006/relationships/image" Target="media/image80.jpeg"/><Relationship Id="rId656" Type="http://schemas.openxmlformats.org/officeDocument/2006/relationships/image" Target="media/image80.jpeg"/><Relationship Id="rId657" Type="http://schemas.openxmlformats.org/officeDocument/2006/relationships/footer" Target="footer496.xml"/><Relationship Id="rId658" Type="http://schemas.openxmlformats.org/officeDocument/2006/relationships/image" Target="media/image81.jpeg"/><Relationship Id="rId659" Type="http://schemas.openxmlformats.org/officeDocument/2006/relationships/image" Target="media/image81.jpeg"/><Relationship Id="rId660" Type="http://schemas.openxmlformats.org/officeDocument/2006/relationships/footer" Target="footer497.xml"/><Relationship Id="rId661" Type="http://schemas.openxmlformats.org/officeDocument/2006/relationships/image" Target="media/image82.jpeg"/><Relationship Id="rId662" Type="http://schemas.openxmlformats.org/officeDocument/2006/relationships/image" Target="media/image82.jpeg"/><Relationship Id="rId663" Type="http://schemas.openxmlformats.org/officeDocument/2006/relationships/footer" Target="footer498.xml"/><Relationship Id="rId664" Type="http://schemas.openxmlformats.org/officeDocument/2006/relationships/image" Target="media/image83.jpeg"/><Relationship Id="rId665" Type="http://schemas.openxmlformats.org/officeDocument/2006/relationships/image" Target="media/image83.jpeg"/><Relationship Id="rId666" Type="http://schemas.openxmlformats.org/officeDocument/2006/relationships/footer" Target="footer499.xml"/><Relationship Id="rId667" Type="http://schemas.openxmlformats.org/officeDocument/2006/relationships/image" Target="media/image84.jpeg"/><Relationship Id="rId668" Type="http://schemas.openxmlformats.org/officeDocument/2006/relationships/image" Target="media/image84.jpeg"/><Relationship Id="rId669" Type="http://schemas.openxmlformats.org/officeDocument/2006/relationships/footer" Target="footer500.xml"/><Relationship Id="rId670" Type="http://schemas.openxmlformats.org/officeDocument/2006/relationships/image" Target="media/image85.jpeg"/><Relationship Id="rId671" Type="http://schemas.openxmlformats.org/officeDocument/2006/relationships/image" Target="media/image85.jpeg"/><Relationship Id="rId672" Type="http://schemas.openxmlformats.org/officeDocument/2006/relationships/footer" Target="footer501.xml"/><Relationship Id="rId673" Type="http://schemas.openxmlformats.org/officeDocument/2006/relationships/image" Target="media/image86.jpeg"/><Relationship Id="rId674" Type="http://schemas.openxmlformats.org/officeDocument/2006/relationships/image" Target="media/image86.jpeg"/><Relationship Id="rId675" Type="http://schemas.openxmlformats.org/officeDocument/2006/relationships/footer" Target="footer502.xml"/><Relationship Id="rId676" Type="http://schemas.openxmlformats.org/officeDocument/2006/relationships/image" Target="media/image87.jpeg"/><Relationship Id="rId677" Type="http://schemas.openxmlformats.org/officeDocument/2006/relationships/image" Target="media/image87.jpeg"/><Relationship Id="rId678" Type="http://schemas.openxmlformats.org/officeDocument/2006/relationships/footer" Target="footer503.xml"/><Relationship Id="rId679" Type="http://schemas.openxmlformats.org/officeDocument/2006/relationships/image" Target="media/image88.jpeg"/><Relationship Id="rId680" Type="http://schemas.openxmlformats.org/officeDocument/2006/relationships/image" Target="media/image88.jpeg"/><Relationship Id="rId681" Type="http://schemas.openxmlformats.org/officeDocument/2006/relationships/footer" Target="footer504.xml"/><Relationship Id="rId682" Type="http://schemas.openxmlformats.org/officeDocument/2006/relationships/image" Target="media/image89.jpeg"/><Relationship Id="rId683" Type="http://schemas.openxmlformats.org/officeDocument/2006/relationships/image" Target="media/image89.jpeg"/><Relationship Id="rId684" Type="http://schemas.openxmlformats.org/officeDocument/2006/relationships/footer" Target="footer505.xml"/><Relationship Id="rId685" Type="http://schemas.openxmlformats.org/officeDocument/2006/relationships/image" Target="media/image90.jpeg"/><Relationship Id="rId686" Type="http://schemas.openxmlformats.org/officeDocument/2006/relationships/image" Target="media/image90.jpeg"/><Relationship Id="rId687" Type="http://schemas.openxmlformats.org/officeDocument/2006/relationships/footer" Target="footer506.xml"/><Relationship Id="rId688" Type="http://schemas.openxmlformats.org/officeDocument/2006/relationships/image" Target="media/image91.jpeg"/><Relationship Id="rId689" Type="http://schemas.openxmlformats.org/officeDocument/2006/relationships/image" Target="media/image91.jpeg"/><Relationship Id="rId690" Type="http://schemas.openxmlformats.org/officeDocument/2006/relationships/footer" Target="footer507.xml"/><Relationship Id="rId691" Type="http://schemas.openxmlformats.org/officeDocument/2006/relationships/image" Target="media/image92.jpeg"/><Relationship Id="rId692" Type="http://schemas.openxmlformats.org/officeDocument/2006/relationships/image" Target="media/image92.jpeg"/><Relationship Id="rId693" Type="http://schemas.openxmlformats.org/officeDocument/2006/relationships/footer" Target="footer508.xml"/><Relationship Id="rId694" Type="http://schemas.openxmlformats.org/officeDocument/2006/relationships/image" Target="media/image93.jpeg"/><Relationship Id="rId695" Type="http://schemas.openxmlformats.org/officeDocument/2006/relationships/image" Target="media/image93.jpeg"/><Relationship Id="rId696" Type="http://schemas.openxmlformats.org/officeDocument/2006/relationships/footer" Target="footer509.xml"/><Relationship Id="rId697" Type="http://schemas.openxmlformats.org/officeDocument/2006/relationships/image" Target="media/image94.jpeg"/><Relationship Id="rId698" Type="http://schemas.openxmlformats.org/officeDocument/2006/relationships/image" Target="media/image94.jpeg"/><Relationship Id="rId699" Type="http://schemas.openxmlformats.org/officeDocument/2006/relationships/footer" Target="footer510.xml"/><Relationship Id="rId700" Type="http://schemas.openxmlformats.org/officeDocument/2006/relationships/image" Target="media/image95.jpeg"/><Relationship Id="rId701" Type="http://schemas.openxmlformats.org/officeDocument/2006/relationships/image" Target="media/image95.jpeg"/><Relationship Id="rId702" Type="http://schemas.openxmlformats.org/officeDocument/2006/relationships/footer" Target="footer511.xml"/><Relationship Id="rId703" Type="http://schemas.openxmlformats.org/officeDocument/2006/relationships/image" Target="media/image96.jpeg"/><Relationship Id="rId704" Type="http://schemas.openxmlformats.org/officeDocument/2006/relationships/image" Target="media/image96.jpeg"/><Relationship Id="rId705" Type="http://schemas.openxmlformats.org/officeDocument/2006/relationships/footer" Target="footer512.xml"/><Relationship Id="rId706" Type="http://schemas.openxmlformats.org/officeDocument/2006/relationships/image" Target="media/image97.jpeg"/><Relationship Id="rId707" Type="http://schemas.openxmlformats.org/officeDocument/2006/relationships/image" Target="media/image97.jpeg"/><Relationship Id="rId708" Type="http://schemas.openxmlformats.org/officeDocument/2006/relationships/footer" Target="footer513.xml"/><Relationship Id="rId709" Type="http://schemas.openxmlformats.org/officeDocument/2006/relationships/image" Target="media/image98.jpeg"/><Relationship Id="rId710" Type="http://schemas.openxmlformats.org/officeDocument/2006/relationships/image" Target="media/image98.jpeg"/><Relationship Id="rId711" Type="http://schemas.openxmlformats.org/officeDocument/2006/relationships/footer" Target="footer514.xml"/><Relationship Id="rId712" Type="http://schemas.openxmlformats.org/officeDocument/2006/relationships/image" Target="media/image99.jpeg"/><Relationship Id="rId713" Type="http://schemas.openxmlformats.org/officeDocument/2006/relationships/image" Target="media/image99.jpeg"/><Relationship Id="rId714" Type="http://schemas.openxmlformats.org/officeDocument/2006/relationships/footer" Target="footer515.xml"/><Relationship Id="rId715" Type="http://schemas.openxmlformats.org/officeDocument/2006/relationships/image" Target="media/image100.jpeg"/><Relationship Id="rId716" Type="http://schemas.openxmlformats.org/officeDocument/2006/relationships/image" Target="media/image100.jpeg"/><Relationship Id="rId717" Type="http://schemas.openxmlformats.org/officeDocument/2006/relationships/footer" Target="footer516.xml"/><Relationship Id="rId718" Type="http://schemas.openxmlformats.org/officeDocument/2006/relationships/image" Target="media/image101.jpeg"/><Relationship Id="rId719" Type="http://schemas.openxmlformats.org/officeDocument/2006/relationships/image" Target="media/image101.jpeg"/><Relationship Id="rId720" Type="http://schemas.openxmlformats.org/officeDocument/2006/relationships/footer" Target="footer517.xml"/><Relationship Id="rId721" Type="http://schemas.openxmlformats.org/officeDocument/2006/relationships/image" Target="media/image102.jpeg"/><Relationship Id="rId722" Type="http://schemas.openxmlformats.org/officeDocument/2006/relationships/image" Target="media/image102.jpeg"/><Relationship Id="rId723" Type="http://schemas.openxmlformats.org/officeDocument/2006/relationships/footer" Target="footer518.xml"/><Relationship Id="rId724" Type="http://schemas.openxmlformats.org/officeDocument/2006/relationships/image" Target="media/image103.jpeg"/><Relationship Id="rId725" Type="http://schemas.openxmlformats.org/officeDocument/2006/relationships/image" Target="media/image103.jpeg"/><Relationship Id="rId726" Type="http://schemas.openxmlformats.org/officeDocument/2006/relationships/footer" Target="footer519.xml"/><Relationship Id="rId727" Type="http://schemas.openxmlformats.org/officeDocument/2006/relationships/image" Target="media/image104.jpeg"/><Relationship Id="rId728" Type="http://schemas.openxmlformats.org/officeDocument/2006/relationships/image" Target="media/image104.jpeg"/><Relationship Id="rId729" Type="http://schemas.openxmlformats.org/officeDocument/2006/relationships/footer" Target="footer520.xml"/><Relationship Id="rId730" Type="http://schemas.openxmlformats.org/officeDocument/2006/relationships/image" Target="media/image105.jpeg"/><Relationship Id="rId731" Type="http://schemas.openxmlformats.org/officeDocument/2006/relationships/image" Target="media/image105.jpeg"/><Relationship Id="rId732" Type="http://schemas.openxmlformats.org/officeDocument/2006/relationships/footer" Target="footer521.xml"/><Relationship Id="rId733" Type="http://schemas.openxmlformats.org/officeDocument/2006/relationships/image" Target="media/image106.jpeg"/><Relationship Id="rId734" Type="http://schemas.openxmlformats.org/officeDocument/2006/relationships/image" Target="media/image106.jpeg"/><Relationship Id="rId735" Type="http://schemas.openxmlformats.org/officeDocument/2006/relationships/footer" Target="footer522.xml"/><Relationship Id="rId736" Type="http://schemas.openxmlformats.org/officeDocument/2006/relationships/image" Target="media/image107.jpeg"/><Relationship Id="rId737" Type="http://schemas.openxmlformats.org/officeDocument/2006/relationships/image" Target="media/image107.jpeg"/><Relationship Id="rId738" Type="http://schemas.openxmlformats.org/officeDocument/2006/relationships/footer" Target="footer523.xml"/><Relationship Id="rId739" Type="http://schemas.openxmlformats.org/officeDocument/2006/relationships/image" Target="media/image108.jpeg"/><Relationship Id="rId740" Type="http://schemas.openxmlformats.org/officeDocument/2006/relationships/image" Target="media/image108.jpeg"/><Relationship Id="rId741" Type="http://schemas.openxmlformats.org/officeDocument/2006/relationships/footer" Target="footer524.xml"/><Relationship Id="rId742" Type="http://schemas.openxmlformats.org/officeDocument/2006/relationships/image" Target="media/image109.jpeg"/><Relationship Id="rId743" Type="http://schemas.openxmlformats.org/officeDocument/2006/relationships/image" Target="media/image109.jpeg"/><Relationship Id="rId744" Type="http://schemas.openxmlformats.org/officeDocument/2006/relationships/footer" Target="footer525.xml"/><Relationship Id="rId745" Type="http://schemas.openxmlformats.org/officeDocument/2006/relationships/image" Target="media/image110.jpeg"/><Relationship Id="rId746" Type="http://schemas.openxmlformats.org/officeDocument/2006/relationships/image" Target="media/image110.jpeg"/><Relationship Id="rId747" Type="http://schemas.openxmlformats.org/officeDocument/2006/relationships/footer" Target="footer526.xml"/><Relationship Id="rId748" Type="http://schemas.openxmlformats.org/officeDocument/2006/relationships/image" Target="media/image111.jpeg"/><Relationship Id="rId749" Type="http://schemas.openxmlformats.org/officeDocument/2006/relationships/image" Target="media/image111.jpeg"/><Relationship Id="rId750" Type="http://schemas.openxmlformats.org/officeDocument/2006/relationships/footer" Target="footer527.xml"/><Relationship Id="rId751" Type="http://schemas.openxmlformats.org/officeDocument/2006/relationships/image" Target="media/image112.jpeg"/><Relationship Id="rId752" Type="http://schemas.openxmlformats.org/officeDocument/2006/relationships/image" Target="media/image112.jpeg"/><Relationship Id="rId753" Type="http://schemas.openxmlformats.org/officeDocument/2006/relationships/footer" Target="footer528.xml"/><Relationship Id="rId754" Type="http://schemas.openxmlformats.org/officeDocument/2006/relationships/image" Target="media/image113.jpeg"/><Relationship Id="rId755" Type="http://schemas.openxmlformats.org/officeDocument/2006/relationships/image" Target="media/image113.jpeg"/><Relationship Id="rId756" Type="http://schemas.openxmlformats.org/officeDocument/2006/relationships/footer" Target="footer529.xml"/><Relationship Id="rId757" Type="http://schemas.openxmlformats.org/officeDocument/2006/relationships/image" Target="media/image114.jpeg"/><Relationship Id="rId758" Type="http://schemas.openxmlformats.org/officeDocument/2006/relationships/image" Target="media/image114.jpeg"/><Relationship Id="rId759" Type="http://schemas.openxmlformats.org/officeDocument/2006/relationships/footer" Target="footer530.xml"/><Relationship Id="rId760" Type="http://schemas.openxmlformats.org/officeDocument/2006/relationships/image" Target="media/image115.jpeg"/><Relationship Id="rId761" Type="http://schemas.openxmlformats.org/officeDocument/2006/relationships/image" Target="media/image115.jpeg"/><Relationship Id="rId762" Type="http://schemas.openxmlformats.org/officeDocument/2006/relationships/footer" Target="footer531.xml"/><Relationship Id="rId763" Type="http://schemas.openxmlformats.org/officeDocument/2006/relationships/image" Target="media/image116.jpeg"/><Relationship Id="rId764" Type="http://schemas.openxmlformats.org/officeDocument/2006/relationships/image" Target="media/image116.jpeg"/><Relationship Id="rId765" Type="http://schemas.openxmlformats.org/officeDocument/2006/relationships/footer" Target="footer532.xml"/><Relationship Id="rId766" Type="http://schemas.openxmlformats.org/officeDocument/2006/relationships/image" Target="media/image117.jpeg"/><Relationship Id="rId767" Type="http://schemas.openxmlformats.org/officeDocument/2006/relationships/image" Target="media/image117.jpeg"/><Relationship Id="rId768" Type="http://schemas.openxmlformats.org/officeDocument/2006/relationships/footer" Target="footer533.xml"/><Relationship Id="rId769" Type="http://schemas.openxmlformats.org/officeDocument/2006/relationships/image" Target="media/image2.jpeg"/><Relationship Id="rId770" Type="http://schemas.openxmlformats.org/officeDocument/2006/relationships/image" Target="media/image2.jpeg"/><Relationship Id="rId771" Type="http://schemas.openxmlformats.org/officeDocument/2006/relationships/footer" Target="footer534.xml"/><Relationship Id="rId772" Type="http://schemas.openxmlformats.org/officeDocument/2006/relationships/footnotes" Target="footnotes.xml"/><Relationship Id="rId773" Type="http://schemas.openxmlformats.org/officeDocument/2006/relationships/numbering" Target="numbering.xml"/><Relationship Id="rId774" Type="http://schemas.openxmlformats.org/officeDocument/2006/relationships/fontTable" Target="fontTable.xml"/><Relationship Id="rId775" Type="http://schemas.openxmlformats.org/officeDocument/2006/relationships/settings" Target="settings.xml"/><Relationship Id="rId7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42736</Words>
  <Characters>181657</Characters>
  <CharactersWithSpaces>220996</CharactersWithSpaces>
  <Paragraphs>3842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2026-08-25T02:03:50Z</dcterms:created>
  <dc:creator>ghaemiyeh.com</dc:creator>
  <dc:description/>
  <dc:language>en-US</dc:language>
  <cp:lastModifiedBy/>
  <dcterms:modified xsi:type="dcterms:W3CDTF">2026-08-25T05:34:50Z</dcterms:modified>
  <cp:revision>1</cp:revision>
  <dc:subject/>
  <dc:title>فهرس المخطوطات المصورة فی مکتبة الإمام الحکیم العامة جلد 2</dc:title>
</cp:coreProperties>
</file>

<file path=docProps/custom.xml><?xml version="1.0" encoding="utf-8"?>
<Properties xmlns="http://schemas.openxmlformats.org/officeDocument/2006/custom-properties" xmlns:vt="http://schemas.openxmlformats.org/officeDocument/2006/docPropsVTypes"/>
</file>