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574.xml" ContentType="application/vnd.openxmlformats-officedocument.wordprocessingml.footer+xml"/>
  <Override PartName="/word/footer612.xml" ContentType="application/vnd.openxmlformats-officedocument.wordprocessingml.footer+xml"/>
  <Override PartName="/word/footer59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594.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6.xml" ContentType="application/vnd.openxmlformats-officedocument.wordprocessingml.footer+xml"/>
  <Override PartName="/word/footer587.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16.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42.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56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539.xml" ContentType="application/vnd.openxmlformats-officedocument.wordprocessingml.footer+xml"/>
  <Override PartName="/word/footer619.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نفحات الرحمن فی تفسیر القرآن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705922_2142443653">
            <w:r>
              <w:rPr>
                <w:webHidden/>
                <w:rStyle w:val="IndexLink"/>
                <w:rtl w:val="true"/>
              </w:rPr>
              <w:t>هویة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8705924_2142443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8705926_2142443653">
            <w:r>
              <w:rPr>
                <w:webHidden/>
                <w:rStyle w:val="IndexLink"/>
                <w:rtl w:val="true"/>
              </w:rPr>
              <w:t>في تفسير سورة الحجرات</w:t>
            </w:r>
            <w:r>
              <w:rPr>
                <w:rStyle w:val="IndexLink"/>
                <w:rtl w:val="true"/>
              </w:rPr>
              <w:tab/>
            </w:r>
            <w:r>
              <w:rPr>
                <w:rStyle w:val="IndexLink"/>
              </w:rPr>
              <w:t>9</w:t>
            </w:r>
          </w:hyperlink>
        </w:p>
        <w:p>
          <w:pPr>
            <w:pStyle w:val="Contents2"/>
            <w:tabs>
              <w:tab w:val="clear" w:pos="8743"/>
              <w:tab w:val="right" w:pos="9026" w:leader="dot"/>
            </w:tabs>
            <w:rPr/>
          </w:pPr>
          <w:hyperlink w:anchor="__RefHeading___Toc8705928_2142443653">
            <w:r>
              <w:rPr>
                <w:webHidden/>
                <w:rStyle w:val="IndexLink"/>
                <w:rtl w:val="true"/>
              </w:rPr>
              <w:t>في تفسير سورة ق</w:t>
            </w:r>
            <w:r>
              <w:rPr>
                <w:rStyle w:val="IndexLink"/>
                <w:rtl w:val="true"/>
              </w:rPr>
              <w:tab/>
            </w:r>
            <w:r>
              <w:rPr>
                <w:rStyle w:val="IndexLink"/>
              </w:rPr>
              <w:t>34</w:t>
            </w:r>
          </w:hyperlink>
        </w:p>
        <w:p>
          <w:pPr>
            <w:pStyle w:val="Contents2"/>
            <w:tabs>
              <w:tab w:val="clear" w:pos="8743"/>
              <w:tab w:val="right" w:pos="9026" w:leader="dot"/>
            </w:tabs>
            <w:rPr/>
          </w:pPr>
          <w:hyperlink w:anchor="__RefHeading___Toc8705930_2142443653">
            <w:r>
              <w:rPr>
                <w:webHidden/>
                <w:rStyle w:val="IndexLink"/>
                <w:rtl w:val="true"/>
              </w:rPr>
              <w:t>في تفسير سورة الذاريات</w:t>
            </w:r>
            <w:r>
              <w:rPr>
                <w:rStyle w:val="IndexLink"/>
                <w:rtl w:val="true"/>
              </w:rPr>
              <w:tab/>
            </w:r>
            <w:r>
              <w:rPr>
                <w:rStyle w:val="IndexLink"/>
              </w:rPr>
              <w:t>54</w:t>
            </w:r>
          </w:hyperlink>
        </w:p>
        <w:p>
          <w:pPr>
            <w:pStyle w:val="Contents2"/>
            <w:tabs>
              <w:tab w:val="clear" w:pos="8743"/>
              <w:tab w:val="right" w:pos="9026" w:leader="dot"/>
            </w:tabs>
            <w:rPr/>
          </w:pPr>
          <w:hyperlink w:anchor="__RefHeading___Toc8705932_2142443653">
            <w:r>
              <w:rPr>
                <w:webHidden/>
                <w:rStyle w:val="IndexLink"/>
                <w:rtl w:val="true"/>
              </w:rPr>
              <w:t>في تفسير سورة الطور</w:t>
            </w:r>
            <w:r>
              <w:rPr>
                <w:rStyle w:val="IndexLink"/>
                <w:rtl w:val="true"/>
              </w:rPr>
              <w:tab/>
            </w:r>
            <w:r>
              <w:rPr>
                <w:rStyle w:val="IndexLink"/>
              </w:rPr>
              <w:t>75</w:t>
            </w:r>
          </w:hyperlink>
        </w:p>
        <w:p>
          <w:pPr>
            <w:pStyle w:val="Contents2"/>
            <w:tabs>
              <w:tab w:val="clear" w:pos="8743"/>
              <w:tab w:val="right" w:pos="9026" w:leader="dot"/>
            </w:tabs>
            <w:rPr/>
          </w:pPr>
          <w:hyperlink w:anchor="__RefHeading___Toc8705934_2142443653">
            <w:r>
              <w:rPr>
                <w:webHidden/>
                <w:rStyle w:val="IndexLink"/>
                <w:rtl w:val="true"/>
              </w:rPr>
              <w:t>في تفسير سورة النجم</w:t>
            </w:r>
            <w:r>
              <w:rPr>
                <w:rStyle w:val="IndexLink"/>
                <w:rtl w:val="true"/>
              </w:rPr>
              <w:tab/>
            </w:r>
            <w:r>
              <w:rPr>
                <w:rStyle w:val="IndexLink"/>
              </w:rPr>
              <w:t>90</w:t>
            </w:r>
          </w:hyperlink>
        </w:p>
        <w:p>
          <w:pPr>
            <w:pStyle w:val="Contents2"/>
            <w:tabs>
              <w:tab w:val="clear" w:pos="8743"/>
              <w:tab w:val="right" w:pos="9026" w:leader="dot"/>
            </w:tabs>
            <w:rPr/>
          </w:pPr>
          <w:hyperlink w:anchor="__RefHeading___Toc8705936_2142443653">
            <w:r>
              <w:rPr>
                <w:webHidden/>
                <w:rStyle w:val="IndexLink"/>
                <w:rtl w:val="true"/>
              </w:rPr>
              <w:t>في تفسير سورة القمر</w:t>
            </w:r>
            <w:r>
              <w:rPr>
                <w:rStyle w:val="IndexLink"/>
                <w:rtl w:val="true"/>
              </w:rPr>
              <w:tab/>
            </w:r>
            <w:r>
              <w:rPr>
                <w:rStyle w:val="IndexLink"/>
              </w:rPr>
              <w:t>123</w:t>
            </w:r>
          </w:hyperlink>
        </w:p>
        <w:p>
          <w:pPr>
            <w:pStyle w:val="Contents2"/>
            <w:tabs>
              <w:tab w:val="clear" w:pos="8743"/>
              <w:tab w:val="right" w:pos="9026" w:leader="dot"/>
            </w:tabs>
            <w:rPr/>
          </w:pPr>
          <w:hyperlink w:anchor="__RefHeading___Toc8705938_2142443653">
            <w:r>
              <w:rPr>
                <w:webHidden/>
                <w:rStyle w:val="IndexLink"/>
                <w:rtl w:val="true"/>
              </w:rPr>
              <w:t>في تفسير سورة الرحمن</w:t>
            </w:r>
            <w:r>
              <w:rPr>
                <w:rStyle w:val="IndexLink"/>
                <w:rtl w:val="true"/>
              </w:rPr>
              <w:tab/>
            </w:r>
            <w:r>
              <w:rPr>
                <w:rStyle w:val="IndexLink"/>
              </w:rPr>
              <w:t>143</w:t>
            </w:r>
          </w:hyperlink>
        </w:p>
        <w:p>
          <w:pPr>
            <w:pStyle w:val="Contents2"/>
            <w:tabs>
              <w:tab w:val="clear" w:pos="8743"/>
              <w:tab w:val="right" w:pos="9026" w:leader="dot"/>
            </w:tabs>
            <w:rPr/>
          </w:pPr>
          <w:hyperlink w:anchor="__RefHeading___Toc8705940_2142443653">
            <w:r>
              <w:rPr>
                <w:webHidden/>
                <w:rStyle w:val="IndexLink"/>
                <w:rtl w:val="true"/>
              </w:rPr>
              <w:t>في تفسير سورة الواقعة</w:t>
            </w:r>
            <w:r>
              <w:rPr>
                <w:rStyle w:val="IndexLink"/>
                <w:rtl w:val="true"/>
              </w:rPr>
              <w:tab/>
            </w:r>
            <w:r>
              <w:rPr>
                <w:rStyle w:val="IndexLink"/>
              </w:rPr>
              <w:t>173</w:t>
            </w:r>
          </w:hyperlink>
        </w:p>
        <w:p>
          <w:pPr>
            <w:pStyle w:val="Contents2"/>
            <w:tabs>
              <w:tab w:val="clear" w:pos="8743"/>
              <w:tab w:val="right" w:pos="9026" w:leader="dot"/>
            </w:tabs>
            <w:rPr/>
          </w:pPr>
          <w:hyperlink w:anchor="__RefHeading___Toc8705942_2142443653">
            <w:r>
              <w:rPr>
                <w:webHidden/>
                <w:rStyle w:val="IndexLink"/>
                <w:rtl w:val="true"/>
              </w:rPr>
              <w:t>في تفسير سورة الحديد</w:t>
            </w:r>
            <w:r>
              <w:rPr>
                <w:rStyle w:val="IndexLink"/>
                <w:rtl w:val="true"/>
              </w:rPr>
              <w:tab/>
            </w:r>
            <w:r>
              <w:rPr>
                <w:rStyle w:val="IndexLink"/>
              </w:rPr>
              <w:t>199</w:t>
            </w:r>
          </w:hyperlink>
        </w:p>
        <w:p>
          <w:pPr>
            <w:pStyle w:val="Contents2"/>
            <w:tabs>
              <w:tab w:val="clear" w:pos="8743"/>
              <w:tab w:val="right" w:pos="9026" w:leader="dot"/>
            </w:tabs>
            <w:rPr/>
          </w:pPr>
          <w:hyperlink w:anchor="__RefHeading___Toc8705944_2142443653">
            <w:r>
              <w:rPr>
                <w:webHidden/>
                <w:rStyle w:val="IndexLink"/>
                <w:rtl w:val="true"/>
              </w:rPr>
              <w:t>في تفسير سورة المجادلة</w:t>
            </w:r>
            <w:r>
              <w:rPr>
                <w:rStyle w:val="IndexLink"/>
                <w:rtl w:val="true"/>
              </w:rPr>
              <w:tab/>
            </w:r>
            <w:r>
              <w:rPr>
                <w:rStyle w:val="IndexLink"/>
              </w:rPr>
              <w:t>222</w:t>
            </w:r>
          </w:hyperlink>
        </w:p>
        <w:p>
          <w:pPr>
            <w:pStyle w:val="Contents2"/>
            <w:tabs>
              <w:tab w:val="clear" w:pos="8743"/>
              <w:tab w:val="right" w:pos="9026" w:leader="dot"/>
            </w:tabs>
            <w:rPr/>
          </w:pPr>
          <w:hyperlink w:anchor="__RefHeading___Toc8705946_2142443653">
            <w:r>
              <w:rPr>
                <w:webHidden/>
                <w:rStyle w:val="IndexLink"/>
                <w:rtl w:val="true"/>
              </w:rPr>
              <w:t>في تفسير سورة الحشر</w:t>
            </w:r>
            <w:r>
              <w:rPr>
                <w:rStyle w:val="IndexLink"/>
                <w:rtl w:val="true"/>
              </w:rPr>
              <w:tab/>
            </w:r>
            <w:r>
              <w:rPr>
                <w:rStyle w:val="IndexLink"/>
              </w:rPr>
              <w:t>247</w:t>
            </w:r>
          </w:hyperlink>
        </w:p>
        <w:p>
          <w:pPr>
            <w:pStyle w:val="Contents2"/>
            <w:tabs>
              <w:tab w:val="clear" w:pos="8743"/>
              <w:tab w:val="right" w:pos="9026" w:leader="dot"/>
            </w:tabs>
            <w:rPr/>
          </w:pPr>
          <w:hyperlink w:anchor="__RefHeading___Toc8705948_2142443653">
            <w:r>
              <w:rPr>
                <w:webHidden/>
                <w:rStyle w:val="IndexLink"/>
                <w:rtl w:val="true"/>
              </w:rPr>
              <w:t>في تفسير سورة الممتحنة</w:t>
            </w:r>
            <w:r>
              <w:rPr>
                <w:rStyle w:val="IndexLink"/>
                <w:rtl w:val="true"/>
              </w:rPr>
              <w:tab/>
            </w:r>
            <w:r>
              <w:rPr>
                <w:rStyle w:val="IndexLink"/>
              </w:rPr>
              <w:t>266</w:t>
            </w:r>
          </w:hyperlink>
        </w:p>
        <w:p>
          <w:pPr>
            <w:pStyle w:val="Contents2"/>
            <w:tabs>
              <w:tab w:val="clear" w:pos="8743"/>
              <w:tab w:val="right" w:pos="9026" w:leader="dot"/>
            </w:tabs>
            <w:rPr/>
          </w:pPr>
          <w:hyperlink w:anchor="__RefHeading___Toc8705950_2142443653">
            <w:r>
              <w:rPr>
                <w:webHidden/>
                <w:rStyle w:val="IndexLink"/>
                <w:rtl w:val="true"/>
              </w:rPr>
              <w:t>في تفسير سورة الصف</w:t>
            </w:r>
            <w:r>
              <w:rPr>
                <w:rStyle w:val="IndexLink"/>
                <w:rtl w:val="true"/>
              </w:rPr>
              <w:tab/>
            </w:r>
            <w:r>
              <w:rPr>
                <w:rStyle w:val="IndexLink"/>
              </w:rPr>
              <w:t>282</w:t>
            </w:r>
          </w:hyperlink>
        </w:p>
        <w:p>
          <w:pPr>
            <w:pStyle w:val="Contents2"/>
            <w:tabs>
              <w:tab w:val="clear" w:pos="8743"/>
              <w:tab w:val="right" w:pos="9026" w:leader="dot"/>
            </w:tabs>
            <w:rPr/>
          </w:pPr>
          <w:hyperlink w:anchor="__RefHeading___Toc8705952_2142443653">
            <w:r>
              <w:rPr>
                <w:webHidden/>
                <w:rStyle w:val="IndexLink"/>
                <w:rtl w:val="true"/>
              </w:rPr>
              <w:t>في تفسير سورة الجمعة</w:t>
            </w:r>
            <w:r>
              <w:rPr>
                <w:rStyle w:val="IndexLink"/>
                <w:rtl w:val="true"/>
              </w:rPr>
              <w:tab/>
            </w:r>
            <w:r>
              <w:rPr>
                <w:rStyle w:val="IndexLink"/>
              </w:rPr>
              <w:t>290</w:t>
            </w:r>
          </w:hyperlink>
        </w:p>
        <w:p>
          <w:pPr>
            <w:pStyle w:val="Contents2"/>
            <w:tabs>
              <w:tab w:val="clear" w:pos="8743"/>
              <w:tab w:val="right" w:pos="9026" w:leader="dot"/>
            </w:tabs>
            <w:rPr/>
          </w:pPr>
          <w:hyperlink w:anchor="__RefHeading___Toc8705954_2142443653">
            <w:r>
              <w:rPr>
                <w:webHidden/>
                <w:rStyle w:val="IndexLink"/>
                <w:rtl w:val="true"/>
              </w:rPr>
              <w:t>في تفسير سورة المنافقين</w:t>
            </w:r>
            <w:r>
              <w:rPr>
                <w:rStyle w:val="IndexLink"/>
                <w:rtl w:val="true"/>
              </w:rPr>
              <w:tab/>
            </w:r>
            <w:r>
              <w:rPr>
                <w:rStyle w:val="IndexLink"/>
              </w:rPr>
              <w:t>298</w:t>
            </w:r>
          </w:hyperlink>
        </w:p>
        <w:p>
          <w:pPr>
            <w:pStyle w:val="Contents2"/>
            <w:tabs>
              <w:tab w:val="clear" w:pos="8743"/>
              <w:tab w:val="right" w:pos="9026" w:leader="dot"/>
            </w:tabs>
            <w:rPr/>
          </w:pPr>
          <w:hyperlink w:anchor="__RefHeading___Toc8705956_2142443653">
            <w:r>
              <w:rPr>
                <w:webHidden/>
                <w:rStyle w:val="IndexLink"/>
                <w:rtl w:val="true"/>
              </w:rPr>
              <w:t>في تفسير سورة التغابن</w:t>
            </w:r>
            <w:r>
              <w:rPr>
                <w:rStyle w:val="IndexLink"/>
                <w:rtl w:val="true"/>
              </w:rPr>
              <w:tab/>
            </w:r>
            <w:r>
              <w:rPr>
                <w:rStyle w:val="IndexLink"/>
              </w:rPr>
              <w:t>308</w:t>
            </w:r>
          </w:hyperlink>
        </w:p>
        <w:p>
          <w:pPr>
            <w:pStyle w:val="Contents2"/>
            <w:tabs>
              <w:tab w:val="clear" w:pos="8743"/>
              <w:tab w:val="right" w:pos="9026" w:leader="dot"/>
            </w:tabs>
            <w:rPr/>
          </w:pPr>
          <w:hyperlink w:anchor="__RefHeading___Toc8705958_2142443653">
            <w:r>
              <w:rPr>
                <w:webHidden/>
                <w:rStyle w:val="IndexLink"/>
                <w:rtl w:val="true"/>
              </w:rPr>
              <w:t>في تفسير سورة الطلاق</w:t>
            </w:r>
            <w:r>
              <w:rPr>
                <w:rStyle w:val="IndexLink"/>
                <w:rtl w:val="true"/>
              </w:rPr>
              <w:tab/>
            </w:r>
            <w:r>
              <w:rPr>
                <w:rStyle w:val="IndexLink"/>
              </w:rPr>
              <w:t>319</w:t>
            </w:r>
          </w:hyperlink>
        </w:p>
        <w:p>
          <w:pPr>
            <w:pStyle w:val="Contents2"/>
            <w:tabs>
              <w:tab w:val="clear" w:pos="8743"/>
              <w:tab w:val="right" w:pos="9026" w:leader="dot"/>
            </w:tabs>
            <w:rPr/>
          </w:pPr>
          <w:hyperlink w:anchor="__RefHeading___Toc8705960_2142443653">
            <w:r>
              <w:rPr>
                <w:webHidden/>
                <w:rStyle w:val="IndexLink"/>
                <w:rtl w:val="true"/>
              </w:rPr>
              <w:t>في تفسير سورة التحريم</w:t>
            </w:r>
            <w:r>
              <w:rPr>
                <w:rStyle w:val="IndexLink"/>
                <w:rtl w:val="true"/>
              </w:rPr>
              <w:tab/>
            </w:r>
            <w:r>
              <w:rPr>
                <w:rStyle w:val="IndexLink"/>
              </w:rPr>
              <w:t>332</w:t>
            </w:r>
          </w:hyperlink>
        </w:p>
        <w:p>
          <w:pPr>
            <w:pStyle w:val="Contents2"/>
            <w:tabs>
              <w:tab w:val="clear" w:pos="8743"/>
              <w:tab w:val="right" w:pos="9026" w:leader="dot"/>
            </w:tabs>
            <w:rPr/>
          </w:pPr>
          <w:hyperlink w:anchor="__RefHeading___Toc8705962_2142443653">
            <w:r>
              <w:rPr>
                <w:webHidden/>
                <w:rStyle w:val="IndexLink"/>
                <w:rtl w:val="true"/>
              </w:rPr>
              <w:t>في تفسير سورة الملك</w:t>
            </w:r>
            <w:r>
              <w:rPr>
                <w:rStyle w:val="IndexLink"/>
                <w:rtl w:val="true"/>
              </w:rPr>
              <w:tab/>
            </w:r>
            <w:r>
              <w:rPr>
                <w:rStyle w:val="IndexLink"/>
              </w:rPr>
              <w:t>345</w:t>
            </w:r>
          </w:hyperlink>
        </w:p>
        <w:p>
          <w:pPr>
            <w:pStyle w:val="Contents2"/>
            <w:tabs>
              <w:tab w:val="clear" w:pos="8743"/>
              <w:tab w:val="right" w:pos="9026" w:leader="dot"/>
            </w:tabs>
            <w:rPr/>
          </w:pPr>
          <w:hyperlink w:anchor="__RefHeading___Toc8705964_2142443653">
            <w:r>
              <w:rPr>
                <w:webHidden/>
                <w:rStyle w:val="IndexLink"/>
                <w:rtl w:val="true"/>
              </w:rPr>
              <w:t>في تفسير سورة القلم</w:t>
            </w:r>
            <w:r>
              <w:rPr>
                <w:rStyle w:val="IndexLink"/>
                <w:rtl w:val="true"/>
              </w:rPr>
              <w:tab/>
            </w:r>
            <w:r>
              <w:rPr>
                <w:rStyle w:val="IndexLink"/>
              </w:rPr>
              <w:t>360</w:t>
            </w:r>
          </w:hyperlink>
        </w:p>
        <w:p>
          <w:pPr>
            <w:pStyle w:val="Contents2"/>
            <w:tabs>
              <w:tab w:val="clear" w:pos="8743"/>
              <w:tab w:val="right" w:pos="9026" w:leader="dot"/>
            </w:tabs>
            <w:rPr/>
          </w:pPr>
          <w:hyperlink w:anchor="__RefHeading___Toc8705966_2142443653">
            <w:r>
              <w:rPr>
                <w:webHidden/>
                <w:rStyle w:val="IndexLink"/>
                <w:rtl w:val="true"/>
              </w:rPr>
              <w:t>في تفسير سورة الحاقة</w:t>
            </w:r>
            <w:r>
              <w:rPr>
                <w:rStyle w:val="IndexLink"/>
                <w:rtl w:val="true"/>
              </w:rPr>
              <w:tab/>
            </w:r>
            <w:r>
              <w:rPr>
                <w:rStyle w:val="IndexLink"/>
              </w:rPr>
              <w:t>379</w:t>
            </w:r>
          </w:hyperlink>
        </w:p>
        <w:p>
          <w:pPr>
            <w:pStyle w:val="Contents2"/>
            <w:tabs>
              <w:tab w:val="clear" w:pos="8743"/>
              <w:tab w:val="right" w:pos="9026" w:leader="dot"/>
            </w:tabs>
            <w:rPr/>
          </w:pPr>
          <w:hyperlink w:anchor="__RefHeading___Toc8705968_2142443653">
            <w:r>
              <w:rPr>
                <w:webHidden/>
                <w:rStyle w:val="IndexLink"/>
                <w:rtl w:val="true"/>
              </w:rPr>
              <w:t>في تفسير سورة المعارج</w:t>
            </w:r>
            <w:r>
              <w:rPr>
                <w:rStyle w:val="IndexLink"/>
                <w:rtl w:val="true"/>
              </w:rPr>
              <w:tab/>
            </w:r>
            <w:r>
              <w:rPr>
                <w:rStyle w:val="IndexLink"/>
              </w:rPr>
              <w:t>394</w:t>
            </w:r>
          </w:hyperlink>
        </w:p>
        <w:p>
          <w:pPr>
            <w:pStyle w:val="Contents2"/>
            <w:tabs>
              <w:tab w:val="clear" w:pos="8743"/>
              <w:tab w:val="right" w:pos="9026" w:leader="dot"/>
            </w:tabs>
            <w:rPr/>
          </w:pPr>
          <w:hyperlink w:anchor="__RefHeading___Toc8705970_2142443653">
            <w:r>
              <w:rPr>
                <w:webHidden/>
                <w:rStyle w:val="IndexLink"/>
                <w:rtl w:val="true"/>
              </w:rPr>
              <w:t>في تفسير سورة نوح</w:t>
            </w:r>
            <w:r>
              <w:rPr>
                <w:rStyle w:val="IndexLink"/>
                <w:rtl w:val="true"/>
              </w:rPr>
              <w:tab/>
            </w:r>
            <w:r>
              <w:rPr>
                <w:rStyle w:val="IndexLink"/>
              </w:rPr>
              <w:t>403</w:t>
            </w:r>
          </w:hyperlink>
        </w:p>
        <w:p>
          <w:pPr>
            <w:pStyle w:val="Contents2"/>
            <w:tabs>
              <w:tab w:val="clear" w:pos="8743"/>
              <w:tab w:val="right" w:pos="9026" w:leader="dot"/>
            </w:tabs>
            <w:rPr/>
          </w:pPr>
          <w:hyperlink w:anchor="__RefHeading___Toc8705972_2142443653">
            <w:r>
              <w:rPr>
                <w:webHidden/>
                <w:rStyle w:val="IndexLink"/>
                <w:rtl w:val="true"/>
              </w:rPr>
              <w:t>في تفسير سورة الجن</w:t>
            </w:r>
            <w:r>
              <w:rPr>
                <w:rStyle w:val="IndexLink"/>
                <w:rtl w:val="true"/>
              </w:rPr>
              <w:tab/>
            </w:r>
            <w:r>
              <w:rPr>
                <w:rStyle w:val="IndexLink"/>
              </w:rPr>
              <w:t>409</w:t>
            </w:r>
          </w:hyperlink>
        </w:p>
        <w:p>
          <w:pPr>
            <w:pStyle w:val="Contents2"/>
            <w:tabs>
              <w:tab w:val="clear" w:pos="8743"/>
              <w:tab w:val="right" w:pos="9026" w:leader="dot"/>
            </w:tabs>
            <w:rPr/>
          </w:pPr>
          <w:hyperlink w:anchor="__RefHeading___Toc8705974_2142443653">
            <w:r>
              <w:rPr>
                <w:webHidden/>
                <w:rStyle w:val="IndexLink"/>
                <w:rtl w:val="true"/>
              </w:rPr>
              <w:t>في تفسير سورة المزمّل</w:t>
            </w:r>
            <w:r>
              <w:rPr>
                <w:rStyle w:val="IndexLink"/>
                <w:rtl w:val="true"/>
              </w:rPr>
              <w:tab/>
            </w:r>
            <w:r>
              <w:rPr>
                <w:rStyle w:val="IndexLink"/>
              </w:rPr>
              <w:t>420</w:t>
            </w:r>
          </w:hyperlink>
        </w:p>
        <w:p>
          <w:pPr>
            <w:pStyle w:val="Contents2"/>
            <w:tabs>
              <w:tab w:val="clear" w:pos="8743"/>
              <w:tab w:val="right" w:pos="9026" w:leader="dot"/>
            </w:tabs>
            <w:rPr/>
          </w:pPr>
          <w:hyperlink w:anchor="__RefHeading___Toc8705976_2142443653">
            <w:r>
              <w:rPr>
                <w:webHidden/>
                <w:rStyle w:val="IndexLink"/>
                <w:rtl w:val="true"/>
              </w:rPr>
              <w:t>في تفسير سورة المدّثّر</w:t>
            </w:r>
            <w:r>
              <w:rPr>
                <w:rStyle w:val="IndexLink"/>
                <w:rtl w:val="true"/>
              </w:rPr>
              <w:tab/>
            </w:r>
            <w:r>
              <w:rPr>
                <w:rStyle w:val="IndexLink"/>
              </w:rPr>
              <w:t>428</w:t>
            </w:r>
          </w:hyperlink>
        </w:p>
        <w:p>
          <w:pPr>
            <w:pStyle w:val="Contents2"/>
            <w:tabs>
              <w:tab w:val="clear" w:pos="8743"/>
              <w:tab w:val="right" w:pos="9026" w:leader="dot"/>
            </w:tabs>
            <w:rPr/>
          </w:pPr>
          <w:hyperlink w:anchor="__RefHeading___Toc8705978_2142443653">
            <w:r>
              <w:rPr>
                <w:webHidden/>
                <w:rStyle w:val="IndexLink"/>
                <w:rtl w:val="true"/>
              </w:rPr>
              <w:t>في تفسير سورة القيامة</w:t>
            </w:r>
            <w:r>
              <w:rPr>
                <w:rStyle w:val="IndexLink"/>
                <w:rtl w:val="true"/>
              </w:rPr>
              <w:tab/>
            </w:r>
            <w:r>
              <w:rPr>
                <w:rStyle w:val="IndexLink"/>
              </w:rPr>
              <w:t>446</w:t>
            </w:r>
          </w:hyperlink>
        </w:p>
        <w:p>
          <w:pPr>
            <w:pStyle w:val="Contents2"/>
            <w:tabs>
              <w:tab w:val="clear" w:pos="8743"/>
              <w:tab w:val="right" w:pos="9026" w:leader="dot"/>
            </w:tabs>
            <w:rPr/>
          </w:pPr>
          <w:hyperlink w:anchor="__RefHeading___Toc8705980_2142443653">
            <w:r>
              <w:rPr>
                <w:webHidden/>
                <w:rStyle w:val="IndexLink"/>
                <w:rtl w:val="true"/>
              </w:rPr>
              <w:t>في تفسير سورة الانسان</w:t>
            </w:r>
            <w:r>
              <w:rPr>
                <w:rStyle w:val="IndexLink"/>
                <w:rtl w:val="true"/>
              </w:rPr>
              <w:tab/>
            </w:r>
            <w:r>
              <w:rPr>
                <w:rStyle w:val="IndexLink"/>
              </w:rPr>
              <w:t>456</w:t>
            </w:r>
          </w:hyperlink>
        </w:p>
        <w:p>
          <w:pPr>
            <w:pStyle w:val="Contents2"/>
            <w:tabs>
              <w:tab w:val="clear" w:pos="8743"/>
              <w:tab w:val="right" w:pos="9026" w:leader="dot"/>
            </w:tabs>
            <w:rPr/>
          </w:pPr>
          <w:hyperlink w:anchor="__RefHeading___Toc8705982_2142443653">
            <w:r>
              <w:rPr>
                <w:webHidden/>
                <w:rStyle w:val="IndexLink"/>
                <w:rtl w:val="true"/>
              </w:rPr>
              <w:t>في تفسير سورة المرسلات</w:t>
            </w:r>
            <w:r>
              <w:rPr>
                <w:rStyle w:val="IndexLink"/>
                <w:rtl w:val="true"/>
              </w:rPr>
              <w:tab/>
            </w:r>
            <w:r>
              <w:rPr>
                <w:rStyle w:val="IndexLink"/>
              </w:rPr>
              <w:t>474</w:t>
            </w:r>
          </w:hyperlink>
        </w:p>
        <w:p>
          <w:pPr>
            <w:pStyle w:val="Contents2"/>
            <w:tabs>
              <w:tab w:val="clear" w:pos="8743"/>
              <w:tab w:val="right" w:pos="9026" w:leader="dot"/>
            </w:tabs>
            <w:rPr/>
          </w:pPr>
          <w:hyperlink w:anchor="__RefHeading___Toc8705984_2142443653">
            <w:r>
              <w:rPr>
                <w:webHidden/>
                <w:rStyle w:val="IndexLink"/>
                <w:rtl w:val="true"/>
              </w:rPr>
              <w:t>في تفسير سورة النبأ</w:t>
            </w:r>
            <w:r>
              <w:rPr>
                <w:rStyle w:val="IndexLink"/>
                <w:rtl w:val="true"/>
              </w:rPr>
              <w:tab/>
            </w:r>
            <w:r>
              <w:rPr>
                <w:rStyle w:val="IndexLink"/>
              </w:rPr>
              <w:t>485</w:t>
            </w:r>
          </w:hyperlink>
        </w:p>
        <w:p>
          <w:pPr>
            <w:pStyle w:val="Contents2"/>
            <w:tabs>
              <w:tab w:val="clear" w:pos="8743"/>
              <w:tab w:val="right" w:pos="9026" w:leader="dot"/>
            </w:tabs>
            <w:rPr/>
          </w:pPr>
          <w:hyperlink w:anchor="__RefHeading___Toc8705986_2142443653">
            <w:r>
              <w:rPr>
                <w:webHidden/>
                <w:rStyle w:val="IndexLink"/>
                <w:rtl w:val="true"/>
              </w:rPr>
              <w:t>في تفسير سورة النازعات</w:t>
            </w:r>
            <w:r>
              <w:rPr>
                <w:rStyle w:val="IndexLink"/>
                <w:rtl w:val="true"/>
              </w:rPr>
              <w:tab/>
            </w:r>
            <w:r>
              <w:rPr>
                <w:rStyle w:val="IndexLink"/>
              </w:rPr>
              <w:t>496</w:t>
            </w:r>
          </w:hyperlink>
        </w:p>
        <w:p>
          <w:pPr>
            <w:pStyle w:val="Contents2"/>
            <w:tabs>
              <w:tab w:val="clear" w:pos="8743"/>
              <w:tab w:val="right" w:pos="9026" w:leader="dot"/>
            </w:tabs>
            <w:rPr/>
          </w:pPr>
          <w:hyperlink w:anchor="__RefHeading___Toc8705988_2142443653">
            <w:r>
              <w:rPr>
                <w:webHidden/>
                <w:rStyle w:val="IndexLink"/>
                <w:rtl w:val="true"/>
              </w:rPr>
              <w:t>في تفسير سورة عبس</w:t>
            </w:r>
            <w:r>
              <w:rPr>
                <w:rStyle w:val="IndexLink"/>
                <w:rtl w:val="true"/>
              </w:rPr>
              <w:tab/>
            </w:r>
            <w:r>
              <w:rPr>
                <w:rStyle w:val="IndexLink"/>
              </w:rPr>
              <w:t>505</w:t>
            </w:r>
          </w:hyperlink>
        </w:p>
        <w:p>
          <w:pPr>
            <w:pStyle w:val="Contents2"/>
            <w:tabs>
              <w:tab w:val="clear" w:pos="8743"/>
              <w:tab w:val="right" w:pos="9026" w:leader="dot"/>
            </w:tabs>
            <w:rPr/>
          </w:pPr>
          <w:hyperlink w:anchor="__RefHeading___Toc8705990_2142443653">
            <w:r>
              <w:rPr>
                <w:webHidden/>
                <w:rStyle w:val="IndexLink"/>
                <w:rtl w:val="true"/>
              </w:rPr>
              <w:t>في تفسير سورة التكوير</w:t>
            </w:r>
            <w:r>
              <w:rPr>
                <w:rStyle w:val="IndexLink"/>
                <w:rtl w:val="true"/>
              </w:rPr>
              <w:tab/>
            </w:r>
            <w:r>
              <w:rPr>
                <w:rStyle w:val="IndexLink"/>
              </w:rPr>
              <w:t>515</w:t>
            </w:r>
          </w:hyperlink>
        </w:p>
        <w:p>
          <w:pPr>
            <w:pStyle w:val="Contents2"/>
            <w:tabs>
              <w:tab w:val="clear" w:pos="8743"/>
              <w:tab w:val="right" w:pos="9026" w:leader="dot"/>
            </w:tabs>
            <w:rPr/>
          </w:pPr>
          <w:hyperlink w:anchor="__RefHeading___Toc8705992_2142443653">
            <w:r>
              <w:rPr>
                <w:webHidden/>
                <w:rStyle w:val="IndexLink"/>
                <w:rtl w:val="true"/>
              </w:rPr>
              <w:t>في تفسير سورة الانفطار</w:t>
            </w:r>
            <w:r>
              <w:rPr>
                <w:rStyle w:val="IndexLink"/>
                <w:rtl w:val="true"/>
              </w:rPr>
              <w:tab/>
            </w:r>
            <w:r>
              <w:rPr>
                <w:rStyle w:val="IndexLink"/>
              </w:rPr>
              <w:t>523</w:t>
            </w:r>
          </w:hyperlink>
        </w:p>
        <w:p>
          <w:pPr>
            <w:pStyle w:val="Contents2"/>
            <w:tabs>
              <w:tab w:val="clear" w:pos="8743"/>
              <w:tab w:val="right" w:pos="9026" w:leader="dot"/>
            </w:tabs>
            <w:rPr/>
          </w:pPr>
          <w:hyperlink w:anchor="__RefHeading___Toc8705994_2142443653">
            <w:r>
              <w:rPr>
                <w:webHidden/>
                <w:rStyle w:val="IndexLink"/>
                <w:rtl w:val="true"/>
              </w:rPr>
              <w:t>في تفسير سورة المطففين</w:t>
            </w:r>
            <w:r>
              <w:rPr>
                <w:rStyle w:val="IndexLink"/>
                <w:rtl w:val="true"/>
              </w:rPr>
              <w:tab/>
            </w:r>
            <w:r>
              <w:rPr>
                <w:rStyle w:val="IndexLink"/>
              </w:rPr>
              <w:t>527</w:t>
            </w:r>
          </w:hyperlink>
        </w:p>
        <w:p>
          <w:pPr>
            <w:pStyle w:val="Contents2"/>
            <w:tabs>
              <w:tab w:val="clear" w:pos="8743"/>
              <w:tab w:val="right" w:pos="9026" w:leader="dot"/>
            </w:tabs>
            <w:rPr/>
          </w:pPr>
          <w:hyperlink w:anchor="__RefHeading___Toc8705996_2142443653">
            <w:r>
              <w:rPr>
                <w:webHidden/>
                <w:rStyle w:val="IndexLink"/>
                <w:rtl w:val="true"/>
              </w:rPr>
              <w:t>في تفسير سورة الانشقاق</w:t>
            </w:r>
            <w:r>
              <w:rPr>
                <w:rStyle w:val="IndexLink"/>
                <w:rtl w:val="true"/>
              </w:rPr>
              <w:tab/>
            </w:r>
            <w:r>
              <w:rPr>
                <w:rStyle w:val="IndexLink"/>
              </w:rPr>
              <w:t>539</w:t>
            </w:r>
          </w:hyperlink>
        </w:p>
        <w:p>
          <w:pPr>
            <w:pStyle w:val="Contents2"/>
            <w:tabs>
              <w:tab w:val="clear" w:pos="8743"/>
              <w:tab w:val="right" w:pos="9026" w:leader="dot"/>
            </w:tabs>
            <w:rPr/>
          </w:pPr>
          <w:hyperlink w:anchor="__RefHeading___Toc8705998_2142443653">
            <w:r>
              <w:rPr>
                <w:webHidden/>
                <w:rStyle w:val="IndexLink"/>
                <w:rtl w:val="true"/>
              </w:rPr>
              <w:t>في تفسير سورة البروج</w:t>
            </w:r>
            <w:r>
              <w:rPr>
                <w:rStyle w:val="IndexLink"/>
                <w:rtl w:val="true"/>
              </w:rPr>
              <w:tab/>
            </w:r>
            <w:r>
              <w:rPr>
                <w:rStyle w:val="IndexLink"/>
              </w:rPr>
              <w:t>545</w:t>
            </w:r>
          </w:hyperlink>
        </w:p>
        <w:p>
          <w:pPr>
            <w:pStyle w:val="Contents2"/>
            <w:tabs>
              <w:tab w:val="clear" w:pos="8743"/>
              <w:tab w:val="right" w:pos="9026" w:leader="dot"/>
            </w:tabs>
            <w:rPr/>
          </w:pPr>
          <w:hyperlink w:anchor="__RefHeading___Toc8706000_2142443653">
            <w:r>
              <w:rPr>
                <w:webHidden/>
                <w:rStyle w:val="IndexLink"/>
                <w:rtl w:val="true"/>
              </w:rPr>
              <w:t>في تفسير سورة الطارق</w:t>
            </w:r>
            <w:r>
              <w:rPr>
                <w:rStyle w:val="IndexLink"/>
                <w:rtl w:val="true"/>
              </w:rPr>
              <w:tab/>
            </w:r>
            <w:r>
              <w:rPr>
                <w:rStyle w:val="IndexLink"/>
              </w:rPr>
              <w:t>557</w:t>
            </w:r>
          </w:hyperlink>
        </w:p>
        <w:p>
          <w:pPr>
            <w:pStyle w:val="Contents2"/>
            <w:tabs>
              <w:tab w:val="clear" w:pos="8743"/>
              <w:tab w:val="right" w:pos="9026" w:leader="dot"/>
            </w:tabs>
            <w:rPr/>
          </w:pPr>
          <w:hyperlink w:anchor="__RefHeading___Toc8706002_2142443653">
            <w:r>
              <w:rPr>
                <w:webHidden/>
                <w:rStyle w:val="IndexLink"/>
                <w:rtl w:val="true"/>
              </w:rPr>
              <w:t>في تفسير سورة الأعلى</w:t>
            </w:r>
            <w:r>
              <w:rPr>
                <w:rStyle w:val="IndexLink"/>
                <w:rtl w:val="true"/>
              </w:rPr>
              <w:tab/>
            </w:r>
            <w:r>
              <w:rPr>
                <w:rStyle w:val="IndexLink"/>
              </w:rPr>
              <w:t>562</w:t>
            </w:r>
          </w:hyperlink>
        </w:p>
        <w:p>
          <w:pPr>
            <w:pStyle w:val="Contents2"/>
            <w:tabs>
              <w:tab w:val="clear" w:pos="8743"/>
              <w:tab w:val="right" w:pos="9026" w:leader="dot"/>
            </w:tabs>
            <w:rPr/>
          </w:pPr>
          <w:hyperlink w:anchor="__RefHeading___Toc8706004_2142443653">
            <w:r>
              <w:rPr>
                <w:webHidden/>
                <w:rStyle w:val="IndexLink"/>
                <w:rtl w:val="true"/>
              </w:rPr>
              <w:t>في تفسير سورة الغاشية</w:t>
            </w:r>
            <w:r>
              <w:rPr>
                <w:rStyle w:val="IndexLink"/>
                <w:rtl w:val="true"/>
              </w:rPr>
              <w:tab/>
            </w:r>
            <w:r>
              <w:rPr>
                <w:rStyle w:val="IndexLink"/>
              </w:rPr>
              <w:t>570</w:t>
            </w:r>
          </w:hyperlink>
        </w:p>
        <w:p>
          <w:pPr>
            <w:pStyle w:val="Contents2"/>
            <w:tabs>
              <w:tab w:val="clear" w:pos="8743"/>
              <w:tab w:val="right" w:pos="9026" w:leader="dot"/>
            </w:tabs>
            <w:rPr/>
          </w:pPr>
          <w:hyperlink w:anchor="__RefHeading___Toc8706006_2142443653">
            <w:r>
              <w:rPr>
                <w:webHidden/>
                <w:rStyle w:val="IndexLink"/>
                <w:rtl w:val="true"/>
              </w:rPr>
              <w:t>في تفسير سورة الفجر</w:t>
            </w:r>
            <w:r>
              <w:rPr>
                <w:rStyle w:val="IndexLink"/>
                <w:rtl w:val="true"/>
              </w:rPr>
              <w:tab/>
            </w:r>
            <w:r>
              <w:rPr>
                <w:rStyle w:val="IndexLink"/>
              </w:rPr>
              <w:t>577</w:t>
            </w:r>
          </w:hyperlink>
        </w:p>
        <w:p>
          <w:pPr>
            <w:pStyle w:val="Contents2"/>
            <w:tabs>
              <w:tab w:val="clear" w:pos="8743"/>
              <w:tab w:val="right" w:pos="9026" w:leader="dot"/>
            </w:tabs>
            <w:rPr/>
          </w:pPr>
          <w:hyperlink w:anchor="__RefHeading___Toc8706008_2142443653">
            <w:r>
              <w:rPr>
                <w:webHidden/>
                <w:rStyle w:val="IndexLink"/>
                <w:rtl w:val="true"/>
              </w:rPr>
              <w:t>في تفسير سورة البلد</w:t>
            </w:r>
            <w:r>
              <w:rPr>
                <w:rStyle w:val="IndexLink"/>
                <w:rtl w:val="true"/>
              </w:rPr>
              <w:tab/>
            </w:r>
            <w:r>
              <w:rPr>
                <w:rStyle w:val="IndexLink"/>
              </w:rPr>
              <w:t>586</w:t>
            </w:r>
          </w:hyperlink>
        </w:p>
        <w:p>
          <w:pPr>
            <w:pStyle w:val="Contents2"/>
            <w:tabs>
              <w:tab w:val="clear" w:pos="8743"/>
              <w:tab w:val="right" w:pos="9026" w:leader="dot"/>
            </w:tabs>
            <w:rPr/>
          </w:pPr>
          <w:hyperlink w:anchor="__RefHeading___Toc8706010_2142443653">
            <w:r>
              <w:rPr>
                <w:webHidden/>
                <w:rStyle w:val="IndexLink"/>
                <w:rtl w:val="true"/>
              </w:rPr>
              <w:t>في تفسير سورة الشمس</w:t>
            </w:r>
            <w:r>
              <w:rPr>
                <w:rStyle w:val="IndexLink"/>
                <w:rtl w:val="true"/>
              </w:rPr>
              <w:tab/>
            </w:r>
            <w:r>
              <w:rPr>
                <w:rStyle w:val="IndexLink"/>
              </w:rPr>
              <w:t>593</w:t>
            </w:r>
          </w:hyperlink>
        </w:p>
        <w:p>
          <w:pPr>
            <w:pStyle w:val="Contents2"/>
            <w:tabs>
              <w:tab w:val="clear" w:pos="8743"/>
              <w:tab w:val="right" w:pos="9026" w:leader="dot"/>
            </w:tabs>
            <w:rPr/>
          </w:pPr>
          <w:hyperlink w:anchor="__RefHeading___Toc8706012_2142443653">
            <w:r>
              <w:rPr>
                <w:webHidden/>
                <w:rStyle w:val="IndexLink"/>
                <w:rtl w:val="true"/>
              </w:rPr>
              <w:t>في تفسير سورة الليل</w:t>
            </w:r>
            <w:r>
              <w:rPr>
                <w:rStyle w:val="IndexLink"/>
                <w:rtl w:val="true"/>
              </w:rPr>
              <w:tab/>
            </w:r>
            <w:r>
              <w:rPr>
                <w:rStyle w:val="IndexLink"/>
              </w:rPr>
              <w:t>598</w:t>
            </w:r>
          </w:hyperlink>
        </w:p>
        <w:p>
          <w:pPr>
            <w:pStyle w:val="Contents2"/>
            <w:tabs>
              <w:tab w:val="clear" w:pos="8743"/>
              <w:tab w:val="right" w:pos="9026" w:leader="dot"/>
            </w:tabs>
            <w:rPr/>
          </w:pPr>
          <w:hyperlink w:anchor="__RefHeading___Toc8706014_2142443653">
            <w:r>
              <w:rPr>
                <w:webHidden/>
                <w:rStyle w:val="IndexLink"/>
                <w:rtl w:val="true"/>
              </w:rPr>
              <w:t>في تفسير سورة الضحى</w:t>
            </w:r>
            <w:r>
              <w:rPr>
                <w:rStyle w:val="IndexLink"/>
                <w:rtl w:val="true"/>
              </w:rPr>
              <w:tab/>
            </w:r>
            <w:r>
              <w:rPr>
                <w:rStyle w:val="IndexLink"/>
              </w:rPr>
              <w:t>606</w:t>
            </w:r>
          </w:hyperlink>
        </w:p>
        <w:p>
          <w:pPr>
            <w:pStyle w:val="Contents2"/>
            <w:tabs>
              <w:tab w:val="clear" w:pos="8743"/>
              <w:tab w:val="right" w:pos="9026" w:leader="dot"/>
            </w:tabs>
            <w:rPr/>
          </w:pPr>
          <w:hyperlink w:anchor="__RefHeading___Toc8706016_2142443653">
            <w:r>
              <w:rPr>
                <w:webHidden/>
                <w:rStyle w:val="IndexLink"/>
                <w:rtl w:val="true"/>
              </w:rPr>
              <w:t>في تفسير سورة الشرح</w:t>
            </w:r>
            <w:r>
              <w:rPr>
                <w:rStyle w:val="IndexLink"/>
                <w:rtl w:val="true"/>
              </w:rPr>
              <w:tab/>
            </w:r>
            <w:r>
              <w:rPr>
                <w:rStyle w:val="IndexLink"/>
              </w:rPr>
              <w:t>616</w:t>
            </w:r>
          </w:hyperlink>
        </w:p>
        <w:p>
          <w:pPr>
            <w:pStyle w:val="Contents2"/>
            <w:tabs>
              <w:tab w:val="clear" w:pos="8743"/>
              <w:tab w:val="right" w:pos="9026" w:leader="dot"/>
            </w:tabs>
            <w:rPr/>
          </w:pPr>
          <w:hyperlink w:anchor="__RefHeading___Toc8706018_2142443653">
            <w:r>
              <w:rPr>
                <w:webHidden/>
                <w:rStyle w:val="IndexLink"/>
                <w:rtl w:val="true"/>
              </w:rPr>
              <w:t>في تفسير سورة التين</w:t>
            </w:r>
            <w:r>
              <w:rPr>
                <w:rStyle w:val="IndexLink"/>
                <w:rtl w:val="true"/>
              </w:rPr>
              <w:tab/>
            </w:r>
            <w:r>
              <w:rPr>
                <w:rStyle w:val="IndexLink"/>
              </w:rPr>
              <w:t>621</w:t>
            </w:r>
          </w:hyperlink>
        </w:p>
        <w:p>
          <w:pPr>
            <w:pStyle w:val="Contents2"/>
            <w:tabs>
              <w:tab w:val="clear" w:pos="8743"/>
              <w:tab w:val="right" w:pos="9026" w:leader="dot"/>
            </w:tabs>
            <w:rPr/>
          </w:pPr>
          <w:hyperlink w:anchor="__RefHeading___Toc8706020_2142443653">
            <w:r>
              <w:rPr>
                <w:webHidden/>
                <w:rStyle w:val="IndexLink"/>
                <w:rtl w:val="true"/>
              </w:rPr>
              <w:t>في تفسير سورة العلق</w:t>
            </w:r>
            <w:r>
              <w:rPr>
                <w:rStyle w:val="IndexLink"/>
                <w:rtl w:val="true"/>
              </w:rPr>
              <w:tab/>
            </w:r>
            <w:r>
              <w:rPr>
                <w:rStyle w:val="IndexLink"/>
              </w:rPr>
              <w:t>626</w:t>
            </w:r>
          </w:hyperlink>
        </w:p>
        <w:p>
          <w:pPr>
            <w:pStyle w:val="Contents2"/>
            <w:tabs>
              <w:tab w:val="clear" w:pos="8743"/>
              <w:tab w:val="right" w:pos="9026" w:leader="dot"/>
            </w:tabs>
            <w:rPr/>
          </w:pPr>
          <w:hyperlink w:anchor="__RefHeading___Toc8706022_2142443653">
            <w:r>
              <w:rPr>
                <w:webHidden/>
                <w:rStyle w:val="IndexLink"/>
                <w:rtl w:val="true"/>
              </w:rPr>
              <w:t>في تفسير سورة القدر</w:t>
            </w:r>
            <w:r>
              <w:rPr>
                <w:rStyle w:val="IndexLink"/>
                <w:rtl w:val="true"/>
              </w:rPr>
              <w:tab/>
            </w:r>
            <w:r>
              <w:rPr>
                <w:rStyle w:val="IndexLink"/>
              </w:rPr>
              <w:t>637</w:t>
            </w:r>
          </w:hyperlink>
        </w:p>
        <w:p>
          <w:pPr>
            <w:pStyle w:val="Contents2"/>
            <w:tabs>
              <w:tab w:val="clear" w:pos="8743"/>
              <w:tab w:val="right" w:pos="9026" w:leader="dot"/>
            </w:tabs>
            <w:rPr/>
          </w:pPr>
          <w:hyperlink w:anchor="__RefHeading___Toc8706024_2142443653">
            <w:r>
              <w:rPr>
                <w:webHidden/>
                <w:rStyle w:val="IndexLink"/>
                <w:rtl w:val="true"/>
              </w:rPr>
              <w:t>في تفسير سورة البينة</w:t>
            </w:r>
            <w:r>
              <w:rPr>
                <w:rStyle w:val="IndexLink"/>
                <w:rtl w:val="true"/>
              </w:rPr>
              <w:tab/>
            </w:r>
            <w:r>
              <w:rPr>
                <w:rStyle w:val="IndexLink"/>
              </w:rPr>
              <w:t>647</w:t>
            </w:r>
          </w:hyperlink>
        </w:p>
        <w:p>
          <w:pPr>
            <w:pStyle w:val="Contents2"/>
            <w:tabs>
              <w:tab w:val="clear" w:pos="8743"/>
              <w:tab w:val="right" w:pos="9026" w:leader="dot"/>
            </w:tabs>
            <w:rPr/>
          </w:pPr>
          <w:hyperlink w:anchor="__RefHeading___Toc8706026_2142443653">
            <w:r>
              <w:rPr>
                <w:webHidden/>
                <w:rStyle w:val="IndexLink"/>
                <w:rtl w:val="true"/>
              </w:rPr>
              <w:t>في تفسير سورة الزلزال</w:t>
            </w:r>
            <w:r>
              <w:rPr>
                <w:rStyle w:val="IndexLink"/>
                <w:rtl w:val="true"/>
              </w:rPr>
              <w:tab/>
            </w:r>
            <w:r>
              <w:rPr>
                <w:rStyle w:val="IndexLink"/>
              </w:rPr>
              <w:t>653</w:t>
            </w:r>
          </w:hyperlink>
        </w:p>
        <w:p>
          <w:pPr>
            <w:pStyle w:val="Contents2"/>
            <w:tabs>
              <w:tab w:val="clear" w:pos="8743"/>
              <w:tab w:val="right" w:pos="9026" w:leader="dot"/>
            </w:tabs>
            <w:rPr/>
          </w:pPr>
          <w:hyperlink w:anchor="__RefHeading___Toc8706028_2142443653">
            <w:r>
              <w:rPr>
                <w:webHidden/>
                <w:rStyle w:val="IndexLink"/>
                <w:rtl w:val="true"/>
              </w:rPr>
              <w:t>في تفسير سورة العاديات</w:t>
            </w:r>
            <w:r>
              <w:rPr>
                <w:rStyle w:val="IndexLink"/>
                <w:rtl w:val="true"/>
              </w:rPr>
              <w:tab/>
            </w:r>
            <w:r>
              <w:rPr>
                <w:rStyle w:val="IndexLink"/>
              </w:rPr>
              <w:t>658</w:t>
            </w:r>
          </w:hyperlink>
        </w:p>
        <w:p>
          <w:pPr>
            <w:pStyle w:val="Contents2"/>
            <w:tabs>
              <w:tab w:val="clear" w:pos="8743"/>
              <w:tab w:val="right" w:pos="9026" w:leader="dot"/>
            </w:tabs>
            <w:rPr/>
          </w:pPr>
          <w:hyperlink w:anchor="__RefHeading___Toc8706030_2142443653">
            <w:r>
              <w:rPr>
                <w:webHidden/>
                <w:rStyle w:val="IndexLink"/>
                <w:rtl w:val="true"/>
              </w:rPr>
              <w:t>في تفسير سورة القارعة</w:t>
            </w:r>
            <w:r>
              <w:rPr>
                <w:rStyle w:val="IndexLink"/>
                <w:rtl w:val="true"/>
              </w:rPr>
              <w:tab/>
            </w:r>
            <w:r>
              <w:rPr>
                <w:rStyle w:val="IndexLink"/>
              </w:rPr>
              <w:t>668</w:t>
            </w:r>
          </w:hyperlink>
        </w:p>
        <w:p>
          <w:pPr>
            <w:pStyle w:val="Contents2"/>
            <w:tabs>
              <w:tab w:val="clear" w:pos="8743"/>
              <w:tab w:val="right" w:pos="9026" w:leader="dot"/>
            </w:tabs>
            <w:rPr/>
          </w:pPr>
          <w:hyperlink w:anchor="__RefHeading___Toc8706032_2142443653">
            <w:r>
              <w:rPr>
                <w:webHidden/>
                <w:rStyle w:val="IndexLink"/>
                <w:rtl w:val="true"/>
              </w:rPr>
              <w:t>في تفسير سورة التكاثر</w:t>
            </w:r>
            <w:r>
              <w:rPr>
                <w:rStyle w:val="IndexLink"/>
                <w:rtl w:val="true"/>
              </w:rPr>
              <w:tab/>
            </w:r>
            <w:r>
              <w:rPr>
                <w:rStyle w:val="IndexLink"/>
              </w:rPr>
              <w:t>670</w:t>
            </w:r>
          </w:hyperlink>
        </w:p>
        <w:p>
          <w:pPr>
            <w:pStyle w:val="Contents2"/>
            <w:tabs>
              <w:tab w:val="clear" w:pos="8743"/>
              <w:tab w:val="right" w:pos="9026" w:leader="dot"/>
            </w:tabs>
            <w:rPr/>
          </w:pPr>
          <w:hyperlink w:anchor="__RefHeading___Toc8706034_2142443653">
            <w:r>
              <w:rPr>
                <w:webHidden/>
                <w:rStyle w:val="IndexLink"/>
                <w:rtl w:val="true"/>
              </w:rPr>
              <w:t>في تفسير سورة العصر</w:t>
            </w:r>
            <w:r>
              <w:rPr>
                <w:rStyle w:val="IndexLink"/>
                <w:rtl w:val="true"/>
              </w:rPr>
              <w:tab/>
            </w:r>
            <w:r>
              <w:rPr>
                <w:rStyle w:val="IndexLink"/>
              </w:rPr>
              <w:t>677</w:t>
            </w:r>
          </w:hyperlink>
        </w:p>
        <w:p>
          <w:pPr>
            <w:pStyle w:val="Contents2"/>
            <w:tabs>
              <w:tab w:val="clear" w:pos="8743"/>
              <w:tab w:val="right" w:pos="9026" w:leader="dot"/>
            </w:tabs>
            <w:rPr/>
          </w:pPr>
          <w:hyperlink w:anchor="__RefHeading___Toc8706036_2142443653">
            <w:r>
              <w:rPr>
                <w:webHidden/>
                <w:rStyle w:val="IndexLink"/>
                <w:rtl w:val="true"/>
              </w:rPr>
              <w:t>في تفسير سورة الهمزة</w:t>
            </w:r>
            <w:r>
              <w:rPr>
                <w:rStyle w:val="IndexLink"/>
                <w:rtl w:val="true"/>
              </w:rPr>
              <w:tab/>
            </w:r>
            <w:r>
              <w:rPr>
                <w:rStyle w:val="IndexLink"/>
              </w:rPr>
              <w:t>681</w:t>
            </w:r>
          </w:hyperlink>
        </w:p>
        <w:p>
          <w:pPr>
            <w:pStyle w:val="Contents2"/>
            <w:tabs>
              <w:tab w:val="clear" w:pos="8743"/>
              <w:tab w:val="right" w:pos="9026" w:leader="dot"/>
            </w:tabs>
            <w:rPr/>
          </w:pPr>
          <w:hyperlink w:anchor="__RefHeading___Toc8706038_2142443653">
            <w:r>
              <w:rPr>
                <w:webHidden/>
                <w:rStyle w:val="IndexLink"/>
                <w:rtl w:val="true"/>
              </w:rPr>
              <w:t>في تفسير سورة الفيل</w:t>
            </w:r>
            <w:r>
              <w:rPr>
                <w:rStyle w:val="IndexLink"/>
                <w:rtl w:val="true"/>
              </w:rPr>
              <w:tab/>
            </w:r>
            <w:r>
              <w:rPr>
                <w:rStyle w:val="IndexLink"/>
              </w:rPr>
              <w:t>685</w:t>
            </w:r>
          </w:hyperlink>
        </w:p>
        <w:p>
          <w:pPr>
            <w:pStyle w:val="Contents2"/>
            <w:tabs>
              <w:tab w:val="clear" w:pos="8743"/>
              <w:tab w:val="right" w:pos="9026" w:leader="dot"/>
            </w:tabs>
            <w:rPr/>
          </w:pPr>
          <w:hyperlink w:anchor="__RefHeading___Toc8706040_2142443653">
            <w:r>
              <w:rPr>
                <w:webHidden/>
                <w:rStyle w:val="IndexLink"/>
                <w:rtl w:val="true"/>
              </w:rPr>
              <w:t>في تفسير سورة قريش</w:t>
            </w:r>
            <w:r>
              <w:rPr>
                <w:rStyle w:val="IndexLink"/>
                <w:rtl w:val="true"/>
              </w:rPr>
              <w:tab/>
            </w:r>
            <w:r>
              <w:rPr>
                <w:rStyle w:val="IndexLink"/>
              </w:rPr>
              <w:t>692</w:t>
            </w:r>
          </w:hyperlink>
        </w:p>
        <w:p>
          <w:pPr>
            <w:pStyle w:val="Contents2"/>
            <w:tabs>
              <w:tab w:val="clear" w:pos="8743"/>
              <w:tab w:val="right" w:pos="9026" w:leader="dot"/>
            </w:tabs>
            <w:rPr/>
          </w:pPr>
          <w:hyperlink w:anchor="__RefHeading___Toc8706042_2142443653">
            <w:r>
              <w:rPr>
                <w:webHidden/>
                <w:rStyle w:val="IndexLink"/>
                <w:rtl w:val="true"/>
              </w:rPr>
              <w:t>في تفسير سورة الماعون</w:t>
            </w:r>
            <w:r>
              <w:rPr>
                <w:rStyle w:val="IndexLink"/>
                <w:rtl w:val="true"/>
              </w:rPr>
              <w:tab/>
            </w:r>
            <w:r>
              <w:rPr>
                <w:rStyle w:val="IndexLink"/>
              </w:rPr>
              <w:t>697</w:t>
            </w:r>
          </w:hyperlink>
        </w:p>
        <w:p>
          <w:pPr>
            <w:pStyle w:val="Contents2"/>
            <w:tabs>
              <w:tab w:val="clear" w:pos="8743"/>
              <w:tab w:val="right" w:pos="9026" w:leader="dot"/>
            </w:tabs>
            <w:rPr/>
          </w:pPr>
          <w:hyperlink w:anchor="__RefHeading___Toc8706044_2142443653">
            <w:r>
              <w:rPr>
                <w:webHidden/>
                <w:rStyle w:val="IndexLink"/>
                <w:rtl w:val="true"/>
              </w:rPr>
              <w:t>في تفسير سورة الكوثر</w:t>
            </w:r>
            <w:r>
              <w:rPr>
                <w:rStyle w:val="IndexLink"/>
                <w:rtl w:val="true"/>
              </w:rPr>
              <w:tab/>
            </w:r>
            <w:r>
              <w:rPr>
                <w:rStyle w:val="IndexLink"/>
              </w:rPr>
              <w:t>701</w:t>
            </w:r>
          </w:hyperlink>
        </w:p>
        <w:p>
          <w:pPr>
            <w:pStyle w:val="Contents2"/>
            <w:tabs>
              <w:tab w:val="clear" w:pos="8743"/>
              <w:tab w:val="right" w:pos="9026" w:leader="dot"/>
            </w:tabs>
            <w:rPr/>
          </w:pPr>
          <w:hyperlink w:anchor="__RefHeading___Toc8706046_2142443653">
            <w:r>
              <w:rPr>
                <w:webHidden/>
                <w:rStyle w:val="IndexLink"/>
                <w:rtl w:val="true"/>
              </w:rPr>
              <w:t>في تفسير سورة الكافرون</w:t>
            </w:r>
            <w:r>
              <w:rPr>
                <w:rStyle w:val="IndexLink"/>
                <w:rtl w:val="true"/>
              </w:rPr>
              <w:tab/>
            </w:r>
            <w:r>
              <w:rPr>
                <w:rStyle w:val="IndexLink"/>
              </w:rPr>
              <w:t>710</w:t>
            </w:r>
          </w:hyperlink>
        </w:p>
        <w:p>
          <w:pPr>
            <w:pStyle w:val="Contents2"/>
            <w:tabs>
              <w:tab w:val="clear" w:pos="8743"/>
              <w:tab w:val="right" w:pos="9026" w:leader="dot"/>
            </w:tabs>
            <w:rPr/>
          </w:pPr>
          <w:hyperlink w:anchor="__RefHeading___Toc8706048_2142443653">
            <w:r>
              <w:rPr>
                <w:webHidden/>
                <w:rStyle w:val="IndexLink"/>
                <w:rtl w:val="true"/>
              </w:rPr>
              <w:t>في تفسير سورة النصر</w:t>
            </w:r>
            <w:r>
              <w:rPr>
                <w:rStyle w:val="IndexLink"/>
                <w:rtl w:val="true"/>
              </w:rPr>
              <w:tab/>
            </w:r>
            <w:r>
              <w:rPr>
                <w:rStyle w:val="IndexLink"/>
              </w:rPr>
              <w:t>715</w:t>
            </w:r>
          </w:hyperlink>
        </w:p>
        <w:p>
          <w:pPr>
            <w:pStyle w:val="Contents2"/>
            <w:tabs>
              <w:tab w:val="clear" w:pos="8743"/>
              <w:tab w:val="right" w:pos="9026" w:leader="dot"/>
            </w:tabs>
            <w:rPr/>
          </w:pPr>
          <w:hyperlink w:anchor="__RefHeading___Toc8706050_2142443653">
            <w:r>
              <w:rPr>
                <w:webHidden/>
                <w:rStyle w:val="IndexLink"/>
                <w:rtl w:val="true"/>
              </w:rPr>
              <w:t>في تفسير سورة المسد</w:t>
            </w:r>
            <w:r>
              <w:rPr>
                <w:rStyle w:val="IndexLink"/>
                <w:rtl w:val="true"/>
              </w:rPr>
              <w:tab/>
            </w:r>
            <w:r>
              <w:rPr>
                <w:rStyle w:val="IndexLink"/>
              </w:rPr>
              <w:t>722</w:t>
            </w:r>
          </w:hyperlink>
        </w:p>
        <w:p>
          <w:pPr>
            <w:pStyle w:val="Contents2"/>
            <w:tabs>
              <w:tab w:val="clear" w:pos="8743"/>
              <w:tab w:val="right" w:pos="9026" w:leader="dot"/>
            </w:tabs>
            <w:rPr/>
          </w:pPr>
          <w:hyperlink w:anchor="__RefHeading___Toc8706052_2142443653">
            <w:r>
              <w:rPr>
                <w:webHidden/>
                <w:rStyle w:val="IndexLink"/>
                <w:rtl w:val="true"/>
              </w:rPr>
              <w:t>في تفسير سورة الإخلاص</w:t>
            </w:r>
            <w:r>
              <w:rPr>
                <w:rStyle w:val="IndexLink"/>
                <w:rtl w:val="true"/>
              </w:rPr>
              <w:tab/>
            </w:r>
            <w:r>
              <w:rPr>
                <w:rStyle w:val="IndexLink"/>
              </w:rPr>
              <w:t>732</w:t>
            </w:r>
          </w:hyperlink>
        </w:p>
        <w:p>
          <w:pPr>
            <w:pStyle w:val="Contents2"/>
            <w:tabs>
              <w:tab w:val="clear" w:pos="8743"/>
              <w:tab w:val="right" w:pos="9026" w:leader="dot"/>
            </w:tabs>
            <w:rPr/>
          </w:pPr>
          <w:hyperlink w:anchor="__RefHeading___Toc8706054_2142443653">
            <w:r>
              <w:rPr>
                <w:webHidden/>
                <w:rStyle w:val="IndexLink"/>
                <w:rtl w:val="true"/>
              </w:rPr>
              <w:t>في تفسير سورة الفلق</w:t>
            </w:r>
            <w:r>
              <w:rPr>
                <w:rStyle w:val="IndexLink"/>
                <w:rtl w:val="true"/>
              </w:rPr>
              <w:tab/>
            </w:r>
            <w:r>
              <w:rPr>
                <w:rStyle w:val="IndexLink"/>
              </w:rPr>
              <w:t>742</w:t>
            </w:r>
          </w:hyperlink>
        </w:p>
        <w:p>
          <w:pPr>
            <w:pStyle w:val="Contents2"/>
            <w:tabs>
              <w:tab w:val="clear" w:pos="8743"/>
              <w:tab w:val="right" w:pos="9026" w:leader="dot"/>
            </w:tabs>
            <w:rPr/>
          </w:pPr>
          <w:hyperlink w:anchor="__RefHeading___Toc8706056_2142443653">
            <w:r>
              <w:rPr>
                <w:webHidden/>
                <w:rStyle w:val="IndexLink"/>
                <w:rtl w:val="true"/>
              </w:rPr>
              <w:t>في تفسير سورة الناس</w:t>
            </w:r>
            <w:r>
              <w:rPr>
                <w:rStyle w:val="IndexLink"/>
                <w:rtl w:val="true"/>
              </w:rPr>
              <w:tab/>
            </w:r>
            <w:r>
              <w:rPr>
                <w:rStyle w:val="IndexLink"/>
              </w:rPr>
              <w:t>747</w:t>
            </w:r>
          </w:hyperlink>
        </w:p>
        <w:p>
          <w:pPr>
            <w:pStyle w:val="Contents2"/>
            <w:tabs>
              <w:tab w:val="clear" w:pos="8743"/>
              <w:tab w:val="right" w:pos="9026" w:leader="dot"/>
            </w:tabs>
            <w:rPr/>
          </w:pPr>
          <w:hyperlink w:anchor="__RefHeading___Toc8706058_2142443653">
            <w:r>
              <w:rPr>
                <w:webHidden/>
                <w:rStyle w:val="IndexLink"/>
                <w:rtl w:val="true"/>
              </w:rPr>
              <w:t>الفهرس</w:t>
            </w:r>
            <w:r>
              <w:rPr>
                <w:rStyle w:val="IndexLink"/>
                <w:rtl w:val="true"/>
              </w:rPr>
              <w:tab/>
            </w:r>
            <w:r>
              <w:rPr>
                <w:rStyle w:val="IndexLink"/>
              </w:rPr>
              <w:t>752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31_208157"/>
      <w:bookmarkStart w:id="1" w:name="pg15531_208157"/>
      <w:bookmarkEnd w:id="1"/>
    </w:p>
    <w:p>
      <w:pPr>
        <w:pStyle w:val="Heading2"/>
        <w:numPr>
          <w:ilvl w:val="1"/>
          <w:numId w:val="1"/>
        </w:numPr>
        <w:rPr/>
      </w:pPr>
      <w:bookmarkStart w:id="2" w:name="pg15531_208157"/>
      <w:bookmarkStart w:id="3" w:name="__RefHeading___Toc8705922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نهاوندی ، محمد، </w:t>
      </w:r>
      <w:r>
        <w:rPr>
          <w:rFonts w:eastAsia="IRNazanin" w:cs="IRNazanin"/>
          <w:color w:val="111111"/>
          <w:sz w:val="28"/>
          <w:szCs w:val="28"/>
          <w:lang w:bidi="fa-IR"/>
        </w:rPr>
        <w:t>1252</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نفحات الرحمن في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محمدبن عبدالرحیم النهاوندي ؛ تحقیق قسم الدراسات الاسلامیة ، موسسة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البعثة ، مرکز الطباعه و النشر،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759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760</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r>
        <w:rPr>
          <w:rFonts w:eastAsia="IRNazanin" w:cs="IRNazanin"/>
          <w:color w:val="111111"/>
          <w:sz w:val="28"/>
          <w:szCs w:val="28"/>
          <w:lang w:bidi="fa-IR"/>
        </w:rPr>
        <w:t>764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Amiri" w:hAnsi="Amiri" w:eastAsia="Amiri" w:cs="Amiri"/>
          <w:color w:val="111111"/>
          <w:sz w:val="28"/>
          <w:sz w:val="28"/>
          <w:szCs w:val="28"/>
          <w:rtl w:val="true"/>
          <w:lang w:bidi="ar-SA"/>
        </w:rPr>
        <w:t xml:space="preserve">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ملحوظة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تفسيرات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البعثة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الدراسات الاسلامیة</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النشر</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BP98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297/179</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37490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705924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نفحات الرحمن فی تفسیر القرآن ج</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تألیف محمدبن عبدالرحیم النهاوندی ؛ تحقیق قسم الدراسات الاسلامیه ، موسسه البعثه 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البعثه ، مرکز الطباعه و النشر ،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جمیع الحقوق محفوظة و مسجلة لمؤسسة البعثة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531_208161"/>
      <w:bookmarkStart w:id="8" w:name="pg15531_208161"/>
      <w:bookmarkEnd w:id="8"/>
    </w:p>
    <w:p>
      <w:pPr>
        <w:pStyle w:val="Heading2"/>
        <w:numPr>
          <w:ilvl w:val="1"/>
          <w:numId w:val="1"/>
        </w:numPr>
        <w:rPr/>
      </w:pPr>
      <w:bookmarkStart w:id="9" w:name="pg15531_208161"/>
      <w:bookmarkStart w:id="10" w:name="__RefHeading___Toc8705926_2142443653"/>
      <w:bookmarkStart w:id="11" w:name="_Toc3"/>
      <w:bookmarkEnd w:id="9"/>
      <w:bookmarkEnd w:id="10"/>
      <w:r>
        <w:rPr>
          <w:rtl w:val="true"/>
        </w:rPr>
        <w:t>في تفسير سورة الحجرات</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الَّذِينَ آمَنُوا لاٰ تُقَدِّمُوا بَيْنَ يَدَيِ اللّٰهِ وَ رَسُولِهِ وَ اتَّقُوا اللّٰهَ إِنَّ اللّٰهَ سَمِيعٌ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الفتح المبتدئة ببيان فتح مكّة و ألطاف اللّه على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لِيَغْفِرَ لَكَ اللّٰهُ مٰا تَقَدَّمَ مِنْ ذَنْبِكَ وَ مٰا تَأَخَّرَ وَ يُتِمَّ نِعْمَتَهُ عَلَيْكَ وَ يَهْدِيَكَ صِرٰاطاً مُسْتَقِيماً </w:t>
      </w:r>
      <w:r>
        <w:rPr>
          <w:rStyle w:val="FootnoteAnchor"/>
          <w:rtl w:val="true"/>
        </w:rPr>
        <w:footnoteReference w:id="2"/>
      </w:r>
      <w:r>
        <w:rPr>
          <w:rFonts w:ascii="Amiri" w:hAnsi="Amiri" w:eastAsia="Amiri" w:cs="Amiri"/>
          <w:color w:val="111111"/>
          <w:sz w:val="28"/>
          <w:sz w:val="28"/>
          <w:szCs w:val="28"/>
          <w:rtl w:val="true"/>
          <w:lang w:bidi="ar-SA"/>
        </w:rPr>
        <w:t>و المختتمة ببيان علوّ مقامه، و بيان فضائل أصحابه، و كونهم رحماء بينهم، اردفت بسورة الحجرات المبتدئة بايجاب حفظ احترام النبي صلّى اللّه عليه و آله و تعظيمه، و تعليم أدب حضوره، و بيان وظيفة المؤمنين و تعليم كيفية سلوك بعضهم مع بعض، و وجوب الاصلاح بينهم إذا تخاصموا و تنازعوا، و غير ذلك من المطالب المناسبة لما في السورة السابقة، فابتدأها بذكر الأسماء الحسنى حسب دأبه تعالى تعليما للعباد و تبرّكا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السورة مشتملة على التكاليف الشاقة، ابتدأها بالنداء شفاهية للمؤمنين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ليزيل التعب و العناء بلذّة النداء، و لينشّط قلوبهم بتوصيفهم بالايمان، و ليبين أن امتثالها من لوازمه، و أن الايمان باعث على المحافظة عليها، رادع عن الإخلال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بيان وظائف المؤمنين مع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أنفسكم في المشي، أو أمر من الامور، و لا تقطعوه بَيْنَ يَدَيِ اللّٰهِ وَ رَسُولِهِ و أمامهما، و ذكر ذاته المقدسة باسم الجلالة لتعظيم الرسول صلّى اللّه عليه و آله، أو المراد بحضرتهما و في منظرهما، إلاّ بعد أن يحكما به و يأذنا فيه وَ اتَّقُوا اللّٰهَ العظيم الذي أنتم بين يديه و في منظره في جميع أقوالكم و أفعالكم إِنَّ اللّٰهَ سَمِيعٌ لأقوالكم عَلِيمٌ بضمائركم و أعمالكم، فيجازيكم عليها إن خيرا فخير، و إن شرا فشرّ</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النهي عن الذبح يوم الأضحى قيل الصلاة، فانّ ناسا ذبحوا قبل صلاة النبي صلّى اللّه عليه و آله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البراء أنّه خطبنا النبي صلّى اللّه عليه و آله يوم النحر،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 ما نبدأ به في يومنا هذا أن نصلّي ثمّ نرجع و ننحر، فمن فعل ذلك فقد أصاب سنّتنا، و من ذبح قبل أن نصلّي فانّما هو لحم عجّله لأهله، ليس من النّسك في شيء</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النهي عن صوم يوم الشكّ، و المعنى لا تصوموا قبل أن يصوم نبيّكم</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استقرّ رسول اللّه صلّى اللّه عليه و آله بالمدينة، أتته الوفود من الآفاق، فأكثروا عليه بالمسائل، فنهوا عن أن يبتدءوا بالمسألة حتى يكون النبي صلّى اللّه عليه و آله هو المبتدئ</w:t>
      </w:r>
      <w:r>
        <w:rPr>
          <w:rStyle w:val="FootnoteAnchor"/>
          <w:rtl w:val="true"/>
        </w:rPr>
        <w:footnoteReference w:id="6"/>
      </w:r>
      <w:r>
        <w:rPr>
          <w:rFonts w:ascii="Amiri" w:hAnsi="Amiri" w:eastAsia="Amiri" w:cs="Amiri"/>
          <w:color w:val="111111"/>
          <w:sz w:val="28"/>
          <w:sz w:val="28"/>
          <w:szCs w:val="28"/>
          <w:rtl w:val="true"/>
          <w:lang w:bidi="ar-SA"/>
        </w:rPr>
        <w:t>، و الظاهر و الاعتبار مقتضي لأن يكون النهي عن كلّ ما يقدّم عليه سواء كان بالقول أو بالفعل، كالأكل و المشي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كرّر النداء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ازديادا لاظهار اللّطف بهم و الاهتمام بالمنادى له و استقلاله لاٰ تَرْفَعُوا و لا تعلوا أَصْوٰاتَكُمْ فَوْقَ صَوْتِ النَّبِيِّ في تكلّمكم عنده تعظيما له و تأدّبا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الأقرع بن حابس من بني تميم، قدم على النبي صلّى اللّه عليه و آله،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استعمله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نستعمله يا رسول اللّه، بل استعمل القعقاع بن معبد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فتكلّما عند النبي صلّى اللّه عليه و آله حتى ارتفعت أصواتهما، فقال أبو بكر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إلاّ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أردت خلافك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الآية، فكان عمر بعد ذلك إذا تكلّم عند النبي صلّى اللّه عليه و آله لا يسمع كلامه حتى يستفهمه، و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أن لا اكلّم النبي صلّى اللّه عليه و آله إلاّ سرّا</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من العامة القائلين بأفضلية الرجلين على أمير المؤمنين عليه السّلام، و روايتهم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طلعت شمس، و ما غربت على أحد بعد النبيين و المرسلين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أبي بكر</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مع أنّهم رووا نزول كثير من الآيات في ردع الرجلين عن زلاتهما، و لم يرو نزول آية في ردع أمير المؤمنين عليه السّلام عن زلّة، بل ما نزلت آية فيه إلاّ و فيها مدحة و بيان فضله</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لاٰ تَرْفَعُوا أَصْوٰاتَكُمْ فَوْقَ صَوْتِ النَّبِيِّ وَ لاٰ تَجْهَرُوا لَهُ بِالْقَوْلِ كَجَهْرِ بَعْضِكُمْ لِبَعْضٍ أَنْ تَحْبَطَ أَعْمٰالُكُمْ وَ أَنْتُمْ لاٰ تَشْعُرُونَ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النهي عن تعلية الصوت على صوت النبي صلّى اللّه عليه و آله حين مكالمته، نهى عن تسوية الصوت في الجهر لصوته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أيّها المؤمنون بالنبي صلّى اللّه عليه و آله لَهُ بصوتكم </w:t>
      </w:r>
    </w:p>
    <w:p>
      <w:pPr>
        <w:pStyle w:val="BookText"/>
        <w:rPr/>
      </w:pPr>
      <w:r>
        <w:rPr>
          <w:rFonts w:ascii="Amiri" w:hAnsi="Amiri" w:eastAsia="Amiri" w:cs="Amiri"/>
          <w:color w:val="111111"/>
          <w:sz w:val="28"/>
          <w:sz w:val="28"/>
          <w:szCs w:val="28"/>
          <w:rtl w:val="true"/>
          <w:lang w:bidi="ar-SA"/>
        </w:rPr>
        <w:t>بِالْقَوْلِ إذا كلمتموه</w:t>
      </w:r>
      <w:r>
        <w:rPr>
          <w:rStyle w:val="FootnoteAnchor"/>
          <w:rtl w:val="true"/>
        </w:rPr>
        <w:footnoteReference w:id="9"/>
      </w:r>
      <w:r>
        <w:rPr>
          <w:rFonts w:ascii="Amiri" w:hAnsi="Amiri" w:eastAsia="Amiri" w:cs="Amiri"/>
          <w:color w:val="111111"/>
          <w:sz w:val="28"/>
          <w:sz w:val="28"/>
          <w:szCs w:val="28"/>
          <w:rtl w:val="true"/>
          <w:lang w:bidi="ar-SA"/>
        </w:rPr>
        <w:t>و كلّمكم كَجَهْرِ بَعْضِكُمْ بصوته عند مخاطبتكم لِبَعْضٍ آخر، بل أ جعلوا أصواتكم عند مكالمته أخفض من صوته، مراعاة لجلالته و عظمته، كما هو الدأب في مخاطبة العبد الذليل لسيده العظيم المهيب كراهة أَنْ تَحْبَطَ و تبطل أَعْمٰالُكُمْ فانّ عدم الاعتناء بشأن النبي صلّى اللّه عليه و آله و تحقيره مؤدّ الى الارتداد الموجب لردّ الأعمال و عدم قبولها وَ أَنْتُمْ لاٰ تَشْعُرُونَ بأنّ مخالفة هذا النهي مؤدّ إلى الكفر حبط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ثابت بن قيس بن شماس، فانّه كان في اذنيه و قرّ، و كان جهوري الصوت، و ربما كان يكلّم رسول اللّه صلّى اللّه عليه و آله فيتأذّى بصوته</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نزلت هذه الآية فقد ثابت، فتفقّده رسول اللّه صلّى اللّه عليه و آله، فأخبر بشأنه، فدعاه صلّى اللّه عليه و آله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انزلت إليك هذه الآية، و إنّي رجل جهير الصوت، فأخاف أن يكون عملي قد حبط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هناك، إنّك تعيش بخير، و تموت بخير، و إنّك من أهل الجنّة</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شهيدا يوم مسيلمة الكذّاب</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 النهيين، أنّ النهي عن رفع الصوت فيما إذا تكلّمتم و تكلّم النبي صلّى اللّه عليه و آله، فعلى المؤمنين أن لا يبلغوا بأصواتهم فوق الحدّ الذي يبلغ إليه صوت النبي صلّى اللّه عليه و آله، و أن يغضّوا من أصواتهم بحيث يكون صوت النبي عاليا على أصواتهم، و النهي عن الجهر فيما إذا كلّمه المؤمنون و هو ساكت، فنهي المؤمنين عن أن يبلغوا بالجهر في القول الجهر الدائر بينهم، بل يجب عليهم أن يلينوا القول لينا يقارب الهمس</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لمّا قدم المدينة، و كثر حوله المهاجرون و الأنصار، كثرت عليه المسائل، و كانوا يخاطبونه بالخطاب العظيم الذي لا يليق به، و لذلك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تَرْفَعُوا أَصْوٰاتَكُمْ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كان رسول اللّه صلّى اللّه عليه و آله بهم رحيما، و عليهم</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عطوفا، و في إزالة الآثام عنهم مجتهدا، حتى إنّه كان ينظر إلى من يخاطبه، فيعمد على أن يكون صوته مرتفعا على صوته، ليزيل عنه ما توعّده اللّه من حبط أعماله، حتى إنّ رجلا أعرابيا ناداه يوما من خلف حائط بصوت جهوري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فأجابه بأرفع من صوته، يريد أن لا يأثم الأعرابي بارتفاع </w:t>
      </w:r>
    </w:p>
    <w:p>
      <w:pPr>
        <w:pStyle w:val="BookText"/>
        <w:rPr/>
      </w:pPr>
      <w:r>
        <w:rPr>
          <w:rFonts w:ascii="IRNazanin" w:hAnsi="IRNazanin" w:eastAsia="IRNazanin"/>
          <w:color w:val="111111"/>
          <w:sz w:val="28"/>
          <w:sz w:val="28"/>
          <w:szCs w:val="28"/>
          <w:rtl w:val="true"/>
          <w:lang w:bidi="fa-IR"/>
        </w:rPr>
        <w:t>صوته</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وفد من بني تميم، كانوا إذا قدموا على رسول اللّه صلّى اللّه عليه و آله وقفوا على باب حجرته، و نادوا يا محمد، اخرج إلينا، و كانوا إذا خرج رسول اللّه صلّى اللّه عليه و آله تقدّموه في المشي، و كانوا إذا كلّموه</w:t>
      </w:r>
      <w:r>
        <w:rPr>
          <w:rStyle w:val="FootnoteAnchor"/>
          <w:rtl w:val="true"/>
        </w:rPr>
        <w:footnoteReference w:id="15"/>
      </w:r>
      <w:r>
        <w:rPr>
          <w:rFonts w:ascii="Amiri" w:hAnsi="Amiri" w:eastAsia="Amiri" w:cs="Amiri"/>
          <w:color w:val="111111"/>
          <w:sz w:val="28"/>
          <w:sz w:val="28"/>
          <w:szCs w:val="28"/>
          <w:rtl w:val="true"/>
          <w:lang w:bidi="ar-SA"/>
        </w:rPr>
        <w:t>رفعوا أصواتهم فوق صوته،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يا محمد، ما تقول في كذا؟ كما يكلّمون بعضهم بعضا، فأنزل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لِلتَّقْوىٰ لَهُمْ مَغْفِرَةٌ وَ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يُنٰادُونَكَ مِنْ وَرٰاءِ الْحُجُرٰاتِ أَكْثَرُهُمْ لاٰ يَعْقِلُونَ </w:t>
      </w:r>
      <w:r>
        <w:rPr>
          <w:rStyle w:val="FootnoteAnchor"/>
          <w:rtl w:val="true"/>
        </w:rPr>
        <w:footnoteReference w:id="17"/>
      </w:r>
      <w:r>
        <w:rPr>
          <w:rFonts w:ascii="Amiri" w:hAnsi="Amiri" w:eastAsia="Amiri" w:cs="Amiri"/>
          <w:color w:val="111111"/>
          <w:sz w:val="28"/>
          <w:sz w:val="28"/>
          <w:szCs w:val="28"/>
          <w:rtl w:val="true"/>
          <w:lang w:bidi="ar-SA"/>
        </w:rPr>
        <w:t xml:space="preserve">وَ لَوْ أَنَّهُمْ صَبَرُوا حَتّٰى تَخْرُجَ إِلَيْهِمْ لَكٰانَ خَيْراً لَهُمْ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ترهيب المؤمنين من مخالفة نهية، رغّبهم في امتثاله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يَغُضُّونَ و يخفضون أَصْوٰاتَهُمْ حين تكلّمهم عِنْدَ رَسُولِ اللّٰهِ و في حضوره مراعاة للأدب، و خشية من مخالفته نهي اللّه عن رفع الصوت فوق صوته، و الجهر له بالقول أُولٰئِكَ المؤمنون هم اَلَّذِينَ امْتَحَنَ اللّٰهُ قُلُوبَهُمْ و أخلصها لِلتَّقْوىٰ و وسعها له، أو مرّنها عليه لَهُمْ في الآخرة مَغْفِرَةٌ و ستر كامل لذنوبهم وَ أَجْرٌ عَظِيمٌ لا يسع البيان حسنه و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 اللّه سبحانه الرافعين أصواتهم المسيئين للأدب بالنسبة إلى النبي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يُنٰادُونَكَ يا محمد مِنْ وَرٰاءِ الْحُجُرٰاتِ و خارج البيوت المسكونة لأزواجك حين استراحتك فيها أَكْثَرُهُمْ لاٰ يَعْقِلُونَ و لا يدركون قباحة سوء الأدب بالنسبة إلى من لا يدانيه أحد من الأولين و الآخرين في الجلالة و العظمة و وخامة عاقبته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 هنا بمعنى الكلّ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أَنَّهُمْ صَبَرُوا و توقّفوا خارج الحجرات، و لم ينادونك حَتّٰى تَخْرُجَ من حجرتك متوجّها إِلَيْهِمْ لا إلى غيرهم، و اللّه لَكٰانَ ذلك الصبر و التّوقف، و ترك التعجيل و النداء خَيْراً لَهُمْ و أصلح و أنفع في الدنيا و الآخرة من التعجيل في لقائك، و رفع الصوت بندائك وَ اللّٰهُ غَفُورٌ لذنب أولئك المسيئين للأدب إن تابوا و ندموا على ما صدر منهم رَحِيمٌ بهم إن صلحوا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نادوا الرسول عيينة بن الحصين الفزاري، و الأقرع بن حابس التميمي، وفدا على </w:t>
      </w:r>
    </w:p>
    <w:p>
      <w:pPr>
        <w:pStyle w:val="BookText"/>
        <w:rPr/>
      </w:pPr>
      <w:r>
        <w:rPr>
          <w:rFonts w:ascii="Amiri" w:hAnsi="Amiri" w:eastAsia="Amiri" w:cs="Amiri"/>
          <w:color w:val="111111"/>
          <w:sz w:val="28"/>
          <w:sz w:val="28"/>
          <w:szCs w:val="28"/>
          <w:rtl w:val="true"/>
          <w:lang w:bidi="ar-SA"/>
        </w:rPr>
        <w:t>رسول اللّه صلّى اللّه عليه و آله في سبعين رجلا من بني تميم وقت الظهيرة، و هو راقد،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فنحن الذين مدحنا زين و ذمّنا شين، فاستيقظ صلّى اللّه عليه و آله، فخرج و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ويحكم ذلكم اللّه</w:t>
      </w:r>
      <w:r>
        <w:rPr>
          <w:rFonts w:eastAsia="Amiri" w:cs="Amiri" w:ascii="Amiri" w:hAnsi="Amiri"/>
          <w:color w:val="111111"/>
          <w:sz w:val="28"/>
          <w:szCs w:val="28"/>
          <w:rtl w:val="true"/>
          <w:lang w:bidi="ar-SA"/>
        </w:rPr>
        <w:t>»</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سئل رسول اللّه صلّى اللّه عليه و آله عنهم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جفاة بني تميم، لو لا أنّهم من أشدّ الناس قتالا للأعور الدجّال، لدعوت اللّه أن يهلكهم، فنزلت الآية ذمّا لهم</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بعث رسول اللّه صلّى اللّه عليه و آله سريّة إلى حي بني العنبر، و أمرّ عليهم عيينة بن الحصين، فلمّا علموا أنّه توجّه نحوهم هربوا و تركوا عيالهم، فسباهم عيينة، و قدم بهم إلى رسول اللّه صلّى اللّه عليه و آله فجاء بعد ذاك رجالهم يفدون الذراري، فقدموا وقت الظهيرة، فوافوا رسول اللّه صلّى اللّه عليه و آله قائلا في أهله، فلمّا رأتهم الذرارى أجهشوا إلى آبائهم يبكون، و كان لكلّ امرأة من نساء النبي صلّى اللّه عليه و آله بيت و حجرة، فجعلوا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اخرج إلينا، حتى أيقظوه من نومه، فخرج إليهم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فادنا عيالنا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يأمرك أن تجعل بينك و بينهم رجلا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ترضون أن يكون بيني و بينكم سبرة بن عمرو، و هو على دينكم‌؟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أحكم بينهم و عمي شاهد، و هو أعور بن بشامة بن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الأعور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أرى أن تفادي نصفهم، و تعتق نصفهم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ففادى نصفهم، و أعتق نصفهم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صَبَرُوا حَتّٰى تَخْرُجَ إِلَيْهِمْ لَكٰانَ خَيْراً لَهُمْ لأنّك كنت تعتقهم جميعا و تطلقهم بلا فداء</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فَتُصْبِحُوا عَلىٰ مٰا فَعَلْتُمْ نٰادِمِينَ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تعليم المؤمنين الأدب مع الرسول صلّى اللّه عليه و آله علّمهم كيفية معاملتهم مع سائر الناس، فابتدأ بكيفية معاملتهم مع الفسّاق بقوله</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إِنْ جٰاءَكُمْ و أنبأكم فٰاسِقٌ من الفسّاق بِنَبَإٍ و أخبركم بخبر يعظم وقعه في القلوب، كالإخبار بإرادة قوم قتالكم فَتَبَيَّنُوا و تفحّصوا عن صدقه و كذبه حتى تظهر حقيقة الحال، و لا تعتمدوا على خبره، فانّ من لا يحترز عن الفسق لا يؤمن منه الكذب، فيكون في تحقيق الحال من الحذر أَنْ تُصِيبُوا أيّها المؤمنون و تضرّوا قَوْماً من المسلمين بِجَهٰالَةٍ و بسبب عدم العلم بواقع الحال، و عدم طريق عقلائي دالّ </w:t>
      </w:r>
    </w:p>
    <w:p>
      <w:pPr>
        <w:pStyle w:val="BookText"/>
        <w:rPr/>
      </w:pPr>
      <w:r>
        <w:rPr>
          <w:rFonts w:ascii="Amiri" w:hAnsi="Amiri" w:eastAsia="Amiri" w:cs="Amiri"/>
          <w:color w:val="111111"/>
          <w:sz w:val="28"/>
          <w:sz w:val="28"/>
          <w:szCs w:val="28"/>
          <w:rtl w:val="true"/>
          <w:lang w:bidi="ar-SA"/>
        </w:rPr>
        <w:t>عليه، أو بسفاهة و عدم رعاية حكم العقل فَتُصْبِحُوا و تصيروا بعد ظهور خطئكم عَلىٰ مٰا فَعَلْتُمْ من الإضرار على القوم نٰادِمِينَ مغتمّين متمنّين عدم صدور ذلك الفعل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بعض مطاعن</w:t>
      </w:r>
    </w:p>
    <w:p>
      <w:pPr>
        <w:pStyle w:val="BookText"/>
        <w:rPr/>
      </w:pPr>
      <w:r>
        <w:rPr>
          <w:rFonts w:ascii="IRNazanin" w:hAnsi="IRNazanin" w:eastAsia="IRNazanin"/>
          <w:color w:val="111111"/>
          <w:sz w:val="28"/>
          <w:sz w:val="28"/>
          <w:szCs w:val="28"/>
          <w:rtl w:val="true"/>
          <w:lang w:bidi="fa-IR"/>
        </w:rPr>
        <w:t>عثمان</w:t>
      </w:r>
    </w:p>
    <w:p>
      <w:pPr>
        <w:pStyle w:val="BookText"/>
        <w:rPr/>
      </w:pPr>
      <w:r>
        <w:rPr>
          <w:rFonts w:ascii="Amiri" w:hAnsi="Amiri" w:eastAsia="Amiri" w:cs="Amiri"/>
          <w:color w:val="111111"/>
          <w:sz w:val="28"/>
          <w:sz w:val="28"/>
          <w:szCs w:val="28"/>
          <w:rtl w:val="true"/>
          <w:lang w:bidi="ar-SA"/>
        </w:rPr>
        <w:t>روي أنّ الوليد بن عقبة بن أبي معيط أخا عثمان بن عفان لأمّه، بعثه النبي صلّى اللّه عليه و آله إلى بني المصطلق ليأخذ صدقاتهم و يجبي زكاتهم، و كان بينه و بينهم إحنة</w:t>
      </w:r>
      <w:r>
        <w:rPr>
          <w:rStyle w:val="FootnoteAnchor"/>
          <w:rtl w:val="true"/>
        </w:rPr>
        <w:footnoteReference w:id="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حقد كامن في الجاهلية بسبب دم، فلمّا سمعوا بقدومه استقبلوه ركبانا، فحسب أنّهم مقاتلوه، فرجع هاربا منهم، و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ارتدّوا، و منعوا الزكاة، و همّوا بقتلي، فهمّ رسول اللّه صلّى اللّه عليه و آله في الظاهر بقتالهم، فنزلت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بعث إليهم خالد بن الوليد بعد رجوع الوليد بن عقبة عنهم في عسكر، و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اخف عنهم قدومك بالعسكر، و ادخل عليهم ليلا متجسّسا، هل ترى فيهم شعائر الاسلام و آدابه، فان رأيت منهم ذلك فخذ منهم زكاة أموالهم، و إن لم تر ذلك فافعل بهم ما يفعل بالكفّار، فجاءهم خالد وقت المغرب فسمع منهم أذان المغرب و العشاء، و وجدهم مجتهدين باذلين وسعهم و مجهودهم في امتثال أمر اللّه، فأخذ منهم صدقاتهم، و انصرف إلى رسول اللّه صلّى اللّه عليه و آله و أخبره الخبر 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تُصِيبُوا</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مطاعن عثمان أنّه ولّى هذا الوليد الفاسق الكوفة بعد سعد بن أبي وقاص، فصلّى بالناس و هو سكران صلاة الفجر أربعا،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أزيدكم‌؟ و من الواضح أنّه لم يكن حاله خفيا على عثمان مع كونه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على كون المراد من الفاسق هو الوليد بن عقبة ما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المجتبى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أنت يا وليد بن عقبة، فو اللّه ما ألومك على ألومك على أن تبغض عليا و قد جلدك في الخمر ثمانين جلدة، و قتل أباك صبرا بيده يوم بدر، أم كيف لا تسبّه و قد سمّاه اللّه مؤمنا في عشر آيات من القرآن، و سمّاك فاسقا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فَتَبَيَّنُوا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عائشة حين رمت مارية القبطية، و اتّهمها بجريح القبطي، فأمر رسول اللّه بقتل جريح ليظهر كذبها، و ترجع عن ذنبها</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النزول جريانها في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الاستدلال على</w:t>
      </w:r>
    </w:p>
    <w:p>
      <w:pPr>
        <w:pStyle w:val="BookText"/>
        <w:rPr/>
      </w:pPr>
      <w:r>
        <w:rPr>
          <w:rFonts w:ascii="Amiri" w:hAnsi="Amiri" w:eastAsia="Amiri" w:cs="Amiri"/>
          <w:color w:val="111111"/>
          <w:sz w:val="28"/>
          <w:sz w:val="28"/>
          <w:szCs w:val="28"/>
          <w:rtl w:val="true"/>
          <w:lang w:bidi="ar-SA"/>
        </w:rPr>
        <w:t>حجية خبر الواحد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العامة و كثيرا من الخاصة استدلّوا بالآية المباركة على حجية خبر العدل </w:t>
      </w:r>
    </w:p>
    <w:p>
      <w:pPr>
        <w:pStyle w:val="BookText"/>
        <w:rPr/>
      </w:pPr>
      <w:r>
        <w:rPr>
          <w:rFonts w:ascii="Amiri" w:hAnsi="Amiri" w:eastAsia="Amiri" w:cs="Amiri"/>
          <w:color w:val="111111"/>
          <w:sz w:val="28"/>
          <w:sz w:val="28"/>
          <w:szCs w:val="28"/>
          <w:rtl w:val="true"/>
          <w:lang w:bidi="ar-SA"/>
        </w:rPr>
        <w:t>الواحد، حيث رتّب وجوب التبيين على كون المخبر فاسقا، و لو لم يجز قبول خبر العادل، لما كان للترتيب على خبر الفاسق فائدة، و تقريره أنّ تعليق وجوب التبيين على خبر الفاسق، يقتضي انتفاء الوجوب عند انتفاء الفسق في المخبر، و هو بكون المخبر عادلا، و حينئذ فإمّا نقول بعدم قبول خبره و لو مع التبيين، بمعنى كون التبيين لغوا في مورده، فيلزم كون خبر العادل أسوأ حالا من خبر الفاسق، و هو باطل، مع أنّ التبيّن سبب لليقين بصدقه، و لا معنى لعدم قبول الخبر المتيقّن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نقول بوجوب قبول خبره بلا تبيّن، فهو المطلوب، و فيه أنّ الاستدلال مبني على القول بحجيّة مفهوم الوصف، و تعليق الحكم عليه، و هو ممنوع، كما حقّق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تمسّك بمفهوم الشرط،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نظير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سائلا فأعطه درهما، فانّ مفهومه إن جاءك غير سائل فلا تعطه،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الشرط هنا لبيان تحقّق الموضوع،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رزقت ولدا فاختنه، و هذه القضية الشرطية لا مفهوم لها إلاّ أن يقال الموضوع هو النبأ،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النبأ إن جاء به الفاسق فتبيّنوا، و إن جاء به غير الفاسق، و هو العادل، فلا تبيّنوا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اعْلَمُوا أَنَّ فِيكُمْ رَسُولَ اللّٰهِ لَوْ يُطِيعُكُمْ فِي كَثِيرٍ مِنَ الْأَمْرِ لَعَنِتُّمْ وَ لٰكِنَّ اللّٰهَ حَبَّبَ إِلَيْكُمُ الْإِيمٰانَ وَ زَيَّنَهُ فِي قُلُوبِكُمْ وَ كَرَّهَ إِلَيْكُمُ الْكُفْرَ وَ الْفُسُوقَ وَ الْعِصْيٰانَ أُولٰئِكَ هُمُ الرّٰاشِدُونَ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مِنَ اللّٰهِ وَ نِعْمَةً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أخبر الوليد بقيام بني المصطلق لقتال المسلمين، رأى جمع من الأصحاب تجهيز الجيش و إصابتهم، و كانوا يتوقّعون أن رسول اللّه صلّى اللّه عليه و آله يتّبع رأيهم، فردعهم عن هذا التوقّع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إِلَيْكُمُ و أبغض لديكم اَلْكُفْرَ و الشّرك وَ الْفُسُوقَ و الكذب على ما روي عن الباقر عليه السّلام</w:t>
      </w:r>
      <w:r>
        <w:rPr>
          <w:rStyle w:val="FootnoteAnchor"/>
          <w:rtl w:val="true"/>
        </w:rPr>
        <w:footnoteReference w:id="24"/>
      </w:r>
      <w:r>
        <w:rPr>
          <w:rFonts w:ascii="Amiri" w:hAnsi="Amiri" w:eastAsia="Amiri" w:cs="Amiri"/>
          <w:color w:val="111111"/>
          <w:sz w:val="28"/>
          <w:sz w:val="28"/>
          <w:szCs w:val="28"/>
          <w:rtl w:val="true"/>
          <w:lang w:bidi="ar-SA"/>
        </w:rPr>
        <w:t>وَ الْعِصْيٰانَ و مخالفة أحكام اللّه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الحبّ و البغض أ هو من الايمان‌؟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هل الإيمان إلاّ الحبّ و البغض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مدح سبحانه المحبّين للايمان، المبغضين للكفر و العصيان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الموصوفون بتلك الصفتين الجليلتين هُمُ الرّٰاشِدُونَ و المهتدون إلى الطريق الموصل إلى قرب اللّه و جنّته التي وعد المتّقون، و إنّما ذلكم الحبّ و البغض يكون</w:t>
      </w:r>
    </w:p>
    <w:p>
      <w:pPr>
        <w:pStyle w:val="BookText"/>
        <w:rPr/>
      </w:pPr>
      <w:r>
        <w:rPr>
          <w:rFonts w:ascii="Amiri" w:hAnsi="Amiri" w:eastAsia="Amiri" w:cs="Amiri"/>
          <w:color w:val="111111"/>
          <w:sz w:val="28"/>
          <w:sz w:val="28"/>
          <w:szCs w:val="28"/>
          <w:rtl w:val="true"/>
          <w:lang w:bidi="ar-SA"/>
        </w:rPr>
        <w:t>فَضْلاً و إحسانا مِنَ اللّٰهِ وَ نِعْمَةً عظيمة منه تعالى وَ اللّٰهُ عَلِيمٌ بقابليات الأشخاص و حَكِيمٌ في أفعاله، لا يعطي أحدا إلاّ بالاستحقاق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تأويل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حَبَّبَ إِلَيْكُمُ الْإِيمٰانَ وَ زَيَّنَهُ فِي قُلُوبِكُمْ يعني أمير المؤمنين عليه السّلام وَ كَرَّهَ إِلَيْكُمُ الْكُفْرَ وَ الْفُسُوقَ وَ الْعِصْيٰانَ يعني الأول و الثاني و الثالث</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تحقيقه أنّ حبّ الايمان عين حبّ أمير المؤمنين عليه السّلام، لكونه عليه السّلام مجسّمة الايمان، و بغض أعمال الثلاثة عين بغض الثلاثة الذين هم مجسّمتها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الْأُخْرىٰ فَقٰاتِلُوا الَّتِي تَبْغِي حَتّٰى تَفِيءَ إِلىٰ أَمْرِ اللّٰهِ فَإِنْ فٰاءَتْ فَأَصْلِحُوا بَيْنَهُمٰا بِالْعَدْلِ وَ أَقْسِطُوا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عدم جواز الاعتماد على خبر الفاسق المورث لإثارة الفتنة بين المسلمين و وقوع القتال فيهم، بيّن حكم القتال الواقع بينهم، و رغّب في الإصلاح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طٰائِفَتٰانِ مِنَ الْمُؤْمِنِينَ و جمعان منهم اِقْتَتَلُوا و تنازعوا في أمر من الأمور الدينية أو الدنيوية، و الجمع باعتبار الأفراد، فانّهم يقتتلون فَأَصْلِحُوا بالوعظ و النّصح و التهديد و بذل المال و غيرها بَيْنَهُمٰا حفظا لنفوسهما، و ردعا لهم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فضيلة الاصلاح</w:t>
      </w:r>
    </w:p>
    <w:p>
      <w:pPr>
        <w:pStyle w:val="BookText"/>
        <w:rPr/>
      </w:pPr>
      <w:r>
        <w:rPr>
          <w:rFonts w:ascii="Amiri" w:hAnsi="Amiri" w:eastAsia="Amiri" w:cs="Amiri"/>
          <w:color w:val="111111"/>
          <w:sz w:val="28"/>
          <w:sz w:val="28"/>
          <w:szCs w:val="28"/>
          <w:rtl w:val="true"/>
          <w:lang w:bidi="ar-SA"/>
        </w:rPr>
        <w:t>بين المؤمنين</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أخبركم بأفضل من الصيام و الصلاة 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إصلاح ذات البين</w:t>
      </w:r>
      <w:r>
        <w:rPr>
          <w:rFonts w:eastAsia="Amiri" w:cs="Amiri" w:ascii="Amiri" w:hAnsi="Amiri"/>
          <w:color w:val="111111"/>
          <w:sz w:val="28"/>
          <w:szCs w:val="28"/>
          <w:rtl w:val="true"/>
          <w:lang w:bidi="ar-SA"/>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بَغَتْ و تعدّت إِحْدٰاهُمٰا عَلَى الطائفة اَلْأُخْرىٰ و لم ترتدع بالوعظ </w:t>
      </w:r>
    </w:p>
    <w:p>
      <w:pPr>
        <w:pStyle w:val="BookText"/>
        <w:rPr/>
      </w:pPr>
      <w:r>
        <w:rPr>
          <w:rFonts w:ascii="Amiri" w:hAnsi="Amiri" w:eastAsia="Amiri" w:cs="Amiri"/>
          <w:color w:val="111111"/>
          <w:sz w:val="28"/>
          <w:sz w:val="28"/>
          <w:szCs w:val="28"/>
          <w:rtl w:val="true"/>
          <w:lang w:bidi="ar-SA"/>
        </w:rPr>
        <w:t>و النّصح و غيرهما فَقٰاتِلُوا أيّها المؤمنون الطائفة اَلَّتِي تَبْغِي و تتعدّى على الطائفة الأخرى حَتّٰى تَفِيءَ و ترجع الطائفة الباغية إِلىٰ أَمْرِ اللّٰهِ جبرا، فَإِنْ فٰاءَتْ و انقادت لحكمه قهرا، من وجوب كفّ اليد عن قتال المؤمنين، و التحذّر عن البغي عليهم، فاذا انصرفوا عن القتال فَأَصْلِحُوا بَيْنَهُمٰا بِالْعَدْلِ و الانصاف، و احسموا مادة النزاع و الفساد بإجراء حكم اللّه، و إحقاق حقّ المظلوم، و منع الظالم عن ظلمه، على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بعد القتال مظنّة الحقد و الحيف، قيّد الصّلح بالعدل، و أكّده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أَقْسِطُوا و اعدلوا في هذا الأمر و سائر الأمور إِنَّ اللّٰهَ عادل يُحِبُّ الْمُقْسِطِينَ و العادلين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مرّ يوما على ملأ من الأنصار، فيهم عبد اللّه بن أبي المنافق، و رسول اللّه صلّى اللّه عليه و آله راكب على حماره، فوقف عليهم يعظهم، فبال حماره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عبد اللّه بن أبي بأنفه،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 عنا نتن حمارك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آذيتنا بنتنه، فمن جاء منّا فعظه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عبد اللّه بن رواحة،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لحمار رسول اللّه تقول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بول حمار رسول اللّه أطيب رائحة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صلّى اللّه عليه و آله، و طال الكلام بين عبد اللّه بن ابي الخزرجي المنافق، و بين عبد اللّه بن رواحة الأوسي، حتى استبّا و تجالدا، و جاء قوم كلّ منهما من الأوس و الخزرج، و تجالدوا بالعصيّ، أو بالنعال و الأيدي، أو بالسيف، فنزلت الآية، فرجع رسول اللّه صلّى اللّه عليه و آله إليهم، فقرأها عليهم و أصلح بينهم</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على التأويل كما قاتلت على التنزيل، فسئل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خاصف النّعل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الراية مع رسول اللّه صلّى اللّه عليه و آله ثلاثا، و هذه الرابعة، و اللّه لو ضربونا حتى يبلغوننا سعفات هجر، لعلمنا أنّا على الحقّ، و أنّهم على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السيرة فيهم من أمير المؤمنين عليه السّلام ما كان من رسول اللّه صلّى اللّه عليه و آله في أهل مكّة يوم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مكة</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جاء تأويل الآية يوم البصرة، و هم أهل هذه الآية، و هم الذين بغوا على أمير المؤمنين عليه السّلام، فكان الواجب قتالهم و قتلهم حتى يفيئوا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فكان الواجب على أمير المؤمنين عليه السّلام أن يعدل فيهم، حيث كان ظفر بهم، كما عدل رسول اللّه صلّى اللّه عليه و آله في أهل مكّة، إنّما منّ و عفا، و كذلك صنع أمير المؤمنين بأهل البصرة</w:t>
      </w:r>
      <w:r>
        <w:rPr>
          <w:rFonts w:eastAsia="Amiri" w:cs="Amiri" w:ascii="Amiri" w:hAnsi="Amiri"/>
          <w:color w:val="111111"/>
          <w:sz w:val="28"/>
          <w:szCs w:val="28"/>
          <w:rtl w:val="true"/>
          <w:lang w:bidi="ar-SA"/>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سبحانه المؤمنين إلى الاصلاح بين المقاتلين و المنازعين منهم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الْمُؤْمِنُونَ فقط إِخْوَةٌ و أشخاص متحابّون، كالمنتسبين إلى أب واحد و ام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المسلم أخو المسلم لا يظلمه و لا يشتمه، و من كان في حاجة أخيه كان اللّه في حاجته، و من فرّج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كربة فرّج اللّه عنه بها كربة من كربات يوم القيامة، و من ستر مسلما ستره اللّه يوم القيامة</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أخو المؤمن لأبيه و امّه، لأنّ اللّه خلق المؤمنين من طينة الجنان، و أجرى في صوركم من ريح الجنة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تفسير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ينظر بنور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 المؤمنين من نوره، و صبغهم في رحمته، و أخذ ميثاقهم لنا بالولاية على معرفته يوم عرّفهم نفسه، فالمؤمن أخ المؤمن لأبيه و امّه، أبوه النور، و امّه الرحمة، و إنّما ينظر بذلك النور الذي خلق منه</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وجه آخر لاخوّتهم، و هو أن ولادتهم الايمانية من الرسول و الوصي عليهما السّلام، كما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عليّ أبوا هذه الامّة</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 المؤمن، عينه و دليله، لا يخونه و لا يظلمه و لا يعيبه، و لا يعده عدة فيخلفه</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رتّب سبحانه على أخوّتهم ما هو من لوازمها، و هو كون كلّ منهم مجدّا في تحصيل صلاح الآخر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فَأَصْلِحُوا بَيْنَ أَخَوَيْكُمْ و ارفعوا التنازع منهم، و حصّلوا التوادّ و الرحمة فيهم وَ اتَّقُوا اللّٰهَ في جميع الامور التي منها ما امرتم به من الاصلاح و إيجاد التراحم بين المؤمنين لَعَلَّكُمْ من قبل ربّكم تُرْحَمُونَ على إحسانكم بهم و تقواكم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وظيفة المؤمنين بالنسبة إلى الظالم و المظلوم منهم، و وجوب إحقاق حقّ المظلوم، نهى عن إهانة المؤمن بذكر ما يوجب وهنه و تحقيره بقوله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اعلموا </w:t>
      </w:r>
    </w:p>
    <w:p>
      <w:pPr>
        <w:pStyle w:val="BookText"/>
        <w:rPr/>
      </w:pPr>
      <w:r>
        <w:rPr>
          <w:rFonts w:ascii="Amiri" w:hAnsi="Amiri" w:eastAsia="Amiri" w:cs="Amiri"/>
          <w:color w:val="111111"/>
          <w:sz w:val="28"/>
          <w:sz w:val="28"/>
          <w:szCs w:val="28"/>
          <w:rtl w:val="true"/>
          <w:lang w:bidi="ar-SA"/>
        </w:rPr>
        <w:t>أنّ من وظائف الإيمان أن لاٰ يَسْخَرْ قَوْمٌ و جمع من رجالكم مِنْ قَوْمٍ و جمع آخرين منهم، و يستهزئ بعضكم ببعض عَسىٰ و يرجى أَنْ يَكُونُوا اولئك المسخورون و المستهزءون بهم</w:t>
      </w:r>
      <w:r>
        <w:rPr>
          <w:rStyle w:val="FootnoteAnchor"/>
          <w:rtl w:val="true"/>
        </w:rPr>
        <w:footnoteReference w:id="36"/>
      </w:r>
      <w:r>
        <w:rPr>
          <w:rFonts w:ascii="Amiri" w:hAnsi="Amiri" w:eastAsia="Amiri" w:cs="Amiri"/>
          <w:color w:val="111111"/>
          <w:sz w:val="28"/>
          <w:sz w:val="28"/>
          <w:szCs w:val="28"/>
          <w:rtl w:val="true"/>
          <w:lang w:bidi="ar-SA"/>
        </w:rPr>
        <w:t>أفضل من الساخرين، و خَيْراً مِنْهُمْ و أقرب عند اللّه وَ لاٰ تسخر نِسٰاءٌ منكم مِنْ نِسٰاءٍ أخر منكم، و لا تستهزئ بعض المؤمنات ببعض آخر عَسىٰ و يرجى أَنْ يَكُنَّ اولئك المسخورات و المستهزءات بهنّ</w:t>
      </w:r>
      <w:r>
        <w:rPr>
          <w:rStyle w:val="FootnoteAnchor"/>
          <w:rtl w:val="true"/>
        </w:rPr>
        <w:footnoteReference w:id="37"/>
      </w:r>
      <w:r>
        <w:rPr>
          <w:rFonts w:ascii="IRNazanin" w:hAnsi="IRNazanin" w:eastAsia="IRNazanin"/>
          <w:color w:val="111111"/>
          <w:sz w:val="28"/>
          <w:sz w:val="28"/>
          <w:szCs w:val="28"/>
          <w:rtl w:val="true"/>
          <w:lang w:bidi="fa-IR"/>
        </w:rPr>
        <w:t>أفضل من الساخرات و المهزّءات</w:t>
      </w:r>
      <w:r>
        <w:rPr>
          <w:rStyle w:val="FootnoteAnchor"/>
          <w:rtl w:val="true"/>
        </w:rPr>
        <w:footnoteReference w:id="38"/>
      </w:r>
      <w:r>
        <w:rPr>
          <w:rFonts w:ascii="Amiri" w:hAnsi="Amiri" w:eastAsia="Amiri" w:cs="Amiri"/>
          <w:color w:val="111111"/>
          <w:sz w:val="28"/>
          <w:sz w:val="28"/>
          <w:szCs w:val="28"/>
          <w:rtl w:val="true"/>
          <w:lang w:bidi="ar-SA"/>
        </w:rPr>
        <w:t>و خَيْراً مِنْهُنَّ عند اللّه، فانّ ملاك القرب و البعد عند اللّه مستور عنكم، ليس ممّا يظهر من الأشكال و الصّور، و لا الأوضاع و لا الأطوار التي يدور عليها أمر السّخرية غالبا، فليس لأحد أن يحقّر أحدا، فيكون قد حقّر من عظمة اللّه، و أهان من وقره اللّه، كإبليس الذي حقّر آدم فحقّره اللّه و طرده من رحمته، و لذا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أوليائي تحت قبابي، لا يعرفهم غيري</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لم يذكر سبحانه سخرية الرجال للنساء و بالعكس، لأنّهما نادران</w:t>
      </w:r>
      <w:r>
        <w:rPr>
          <w:rStyle w:val="FootnoteAnchor"/>
          <w:rtl w:val="true"/>
        </w:rPr>
        <w:footnoteReference w:id="40"/>
      </w:r>
      <w:r>
        <w:rPr>
          <w:rFonts w:ascii="Amiri" w:hAnsi="Amiri" w:eastAsia="Amiri" w:cs="Amiri"/>
          <w:color w:val="111111"/>
          <w:sz w:val="28"/>
          <w:sz w:val="28"/>
          <w:szCs w:val="28"/>
          <w:rtl w:val="true"/>
          <w:lang w:bidi="ar-SA"/>
        </w:rPr>
        <w:t xml:space="preserve">و يحتمل أنّه تعالى أراد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يصيروا خيرا منهم، و يصرن خير منهنّ، فانّ الغنيّ الذي يستهزئ بالفقير لفقره، يحتمل ان يصير الغني المهزّئ</w:t>
      </w:r>
      <w:r>
        <w:rPr>
          <w:rStyle w:val="FootnoteAnchor"/>
          <w:rtl w:val="true"/>
        </w:rPr>
        <w:footnoteReference w:id="41"/>
      </w:r>
      <w:r>
        <w:rPr>
          <w:rFonts w:ascii="Amiri" w:hAnsi="Amiri" w:eastAsia="Amiri" w:cs="Amiri"/>
          <w:color w:val="111111"/>
          <w:sz w:val="28"/>
          <w:sz w:val="28"/>
          <w:szCs w:val="28"/>
          <w:rtl w:val="true"/>
          <w:lang w:bidi="ar-SA"/>
        </w:rPr>
        <w:t>فقير، و يصير الفقير المهزّأ به</w:t>
      </w:r>
      <w:r>
        <w:rPr>
          <w:rStyle w:val="FootnoteAnchor"/>
          <w:rtl w:val="true"/>
        </w:rPr>
        <w:footnoteReference w:id="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غنيا،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ثابت بن قيس بن شمّاس، كان في اذنه و قرأ، فكان إذا أتى مجلس رسول اللّه صلّى اللّه عليه و آله وسّعوا له حتى يجلس إلى جنبه، يسمع ما يقول، فأقبل ذات يوم و قد فاتته ركعة من صلاة الفجر، فلمّا انصرف النبي صلّى اللّه عليه و آله من الصلاة اقبل نحو رسول اللّه يتخطّى رقاب الناس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تفسّحوا تفسّحوا، فجعلوا يتفسّحون حتى انتهى إلى رسول اللّه صلّى اللّه عليه و آله بينه و بينه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 فلم يفعل،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فلان بن 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ابن فلانة، يريد أمّا له كان يعيّر بها في الجاهلية، فخجل الرجل، و نكّس رأسه، فأنزل اللّه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 سلمة جميلة لو لا أنّها قصيرة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صفية بنت حيي بن أخطب زوجة رسول اللّه صلّى اللّه عليه و آله، و ذلك أن عائشة و حفصة كانتا تؤذيانها و تشتمانها، و تقولان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اليهودية، فشكت ذلك إلى رسول اللّه، 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لا تجيبيهما؟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 إنّ أبي هارون نبي اللّه، و عمّي موسى كليم اللّه، و زوجي محمد رسول اللّه، فما تنكران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لهما،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علّمك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w:t>
      </w:r>
    </w:p>
    <w:p>
      <w:pPr>
        <w:pStyle w:val="BookText"/>
        <w:rPr/>
      </w:pPr>
      <w:r>
        <w:rPr>
          <w:rFonts w:ascii="Amiri" w:hAnsi="Amiri" w:eastAsia="Amiri" w:cs="Amiri"/>
          <w:color w:val="111111"/>
          <w:sz w:val="28"/>
          <w:sz w:val="28"/>
          <w:szCs w:val="28"/>
          <w:rtl w:val="true"/>
          <w:lang w:bidi="ar-SA"/>
        </w:rPr>
        <w:t>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يَسْخَرْ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يَسْخَرْ قَوْمٌ مِنْ قَوْمٍ عَسىٰ أَنْ يَكُونُوا خَيْراً مِنْهُمْ وَ لاٰ نِسٰاءٌ مِنْ نِسٰاءٍ عَسىٰ أَنْ يَكُنَّ خَيْراً مِنْهُنَّ وَ لاٰ تَلْمِزُوا أَنْفُسَكُمْ وَ لاٰ تَنٰابَزُوا بِالْأَلْقٰابِ بِئْسَ الاِسْمُ الْفُسُوقُ بَعْدَ الْإِيمٰانِ وَ مَنْ لَمْ يَتُبْ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نهى سبحانه عن إيذاء المؤمنين و المؤمنات بالقول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تَلْمِزُوا و لا تعيبوا غيركم من المؤمنين، أو لا تطعنوهم فكأنّهم تعيبون أَنْفُسَكُمْ لأنّ المؤمنين كنفس واحدة، فما يصيب واحدا منهم كأنّه يصيب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تعيبوا غيركم، فانّه يكون سببا لأن يبحث من عبتموه عن عيوبكم فيعيبكم، فبالتعييب عبتم أنفسكم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لا تفعلوا ما تعيبون به، فكأنّكم تعيبون أنفسكم</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تَنٰابَزُوا و لا يدعوا غيركم من المؤمنين بِالْأَلْقٰابِ السوء بِئْسَ الاِسْمُ و ساء الذكر المرتفع بين الناس اَلْفُسُوقُ و الذكر الذي يخرج المذكور من الايمان بَعْدَ كونهم داخلين في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بعض</w:t>
      </w:r>
    </w:p>
    <w:p>
      <w:pPr>
        <w:pStyle w:val="BookText"/>
        <w:rPr/>
      </w:pPr>
      <w:r>
        <w:rPr>
          <w:rFonts w:ascii="Amiri" w:hAnsi="Amiri" w:eastAsia="Amiri" w:cs="Amiri"/>
          <w:color w:val="111111"/>
          <w:sz w:val="28"/>
          <w:sz w:val="28"/>
          <w:szCs w:val="28"/>
          <w:rtl w:val="true"/>
          <w:lang w:bidi="ar-SA"/>
        </w:rPr>
        <w:t>مطاعن عائشة</w:t>
      </w:r>
    </w:p>
    <w:p>
      <w:pPr>
        <w:pStyle w:val="BookText"/>
        <w:rPr/>
      </w:pPr>
      <w:r>
        <w:rPr>
          <w:rFonts w:ascii="Amiri" w:hAnsi="Amiri" w:eastAsia="Amiri" w:cs="Amiri"/>
          <w:color w:val="111111"/>
          <w:sz w:val="28"/>
          <w:sz w:val="28"/>
          <w:szCs w:val="28"/>
          <w:rtl w:val="true"/>
          <w:lang w:bidi="ar-SA"/>
        </w:rPr>
        <w:t>و حفصة</w:t>
      </w:r>
    </w:p>
    <w:p>
      <w:pPr>
        <w:pStyle w:val="BookText"/>
        <w:rPr/>
      </w:pPr>
      <w:r>
        <w:rPr>
          <w:rFonts w:ascii="Amiri" w:hAnsi="Amiri" w:eastAsia="Amiri" w:cs="Amiri"/>
          <w:color w:val="111111"/>
          <w:sz w:val="28"/>
          <w:sz w:val="28"/>
          <w:szCs w:val="28"/>
          <w:rtl w:val="true"/>
          <w:lang w:bidi="ar-SA"/>
        </w:rPr>
        <w:t>روت العامة أنّ الآية نزلت في صفية بنت حيي بن أخطب، أتت رسول اللّه صلّى اللّه عليه و آله باكية،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عائشة 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يهودية بنت اليهوديين،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هلا قلت إن أبي هارون، و عمّي موسى، و زوجي محمد؟</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هذه البذيّة، كيف يطهّرها العامة من الذنوب و العيوب، و يفضّلونها على فاطمة المعصومة، ليت الرسول علّمها أن 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مشركة بنت المشركين، و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عيّر مؤمنا بذنب تاب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حقا على اللّه أن يبتليه به، و يفضحه بين الناس</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حقّق مضمون الحديث في عائشة، فانّها عيّرت صفية بكفرها، فابتلاها اللّه بالقتال مع عليّ عليه السّلام الذي كان نفس الرسول صلّى اللّه عليه و آله و هو كفر، أو بمنزلة الكفر</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 سبحانه الناس على التوبة من تلك المنهيات التي كلّها ظلم على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ارتكب تلك المعاصي و لَمْ يَتُبْ إلى اللّه تعالى منها فَأُولٰئِكَ العصاة هُمُ الظّٰالِمُونَ على ربّهم بخروجهم عن طاعته، و كفران نعمته، و تضييع حقوقه، و على أنفسهم بتعريضها للهلاك </w:t>
      </w:r>
    </w:p>
    <w:p>
      <w:pPr>
        <w:pStyle w:val="BookText"/>
        <w:rPr/>
      </w:pPr>
      <w:r>
        <w:rPr>
          <w:rFonts w:ascii="IRNazanin" w:hAnsi="IRNazanin" w:eastAsia="IRNazanin"/>
          <w:color w:val="111111"/>
          <w:sz w:val="28"/>
          <w:sz w:val="28"/>
          <w:szCs w:val="28"/>
          <w:rtl w:val="true"/>
          <w:lang w:bidi="fa-IR"/>
        </w:rPr>
        <w:t>و 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وَ لاٰ يَغْتَبْ بَعْضُكُمْ بَعْضاً أَ يُحِبُّ أَحَدُكُمْ أَنْ يَأْكُلَ لَحْمَ أَخِيهِ مَيْتاً فَكَرِهْتُمُوهُ وَ اتَّقُوا اللّٰهَ إِنَّ اللّٰهَ تَوّٰابٌ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سبحانه المؤمنين أدب العشرة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اجْتَنِبُوا و احترزوا كَثِيراً مِنَ الظَّنِّ بالرسول و بالمؤمنين، و ابعدوا أنفسكم من الحسبان السوء، و الحسبان الذي لا تعلمون أنه حسن أو سيء، و هو كثير، و في مقابلة الظنّ الذي تعلمون أنّه حسن، و هو بالنسبة إلى غيره قليل، و ذلك إِنَّ بَعْضَ الظَّنِّ بهم، و هو ظنّ السوء إِثْمٌ و حرام تتبعه عقوبة و عذاب، فعليكم الاحتياط و التروّي حتى تعلموا من أي القبيل من الظنّ سوء أو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روي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ظنّوا بالمؤمن خيرا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يقلبك</w:t>
      </w:r>
      <w:r>
        <w:rPr>
          <w:rStyle w:val="FootnoteAnchor"/>
          <w:rtl w:val="true"/>
        </w:rPr>
        <w:footnoteReference w:id="49"/>
      </w:r>
      <w:r>
        <w:rPr>
          <w:rFonts w:ascii="Amiri" w:hAnsi="Amiri" w:eastAsia="Amiri" w:cs="Amiri"/>
          <w:color w:val="111111"/>
          <w:sz w:val="28"/>
          <w:sz w:val="28"/>
          <w:szCs w:val="28"/>
          <w:rtl w:val="true"/>
          <w:lang w:bidi="ar-SA"/>
        </w:rPr>
        <w:t>منه، و لا تظنّ بكلمة خرجت من أخيك سوءا، و أنت تجد لها في الخير محملا</w:t>
      </w:r>
      <w:r>
        <w:rPr>
          <w:rFonts w:eastAsia="Amiri" w:cs="Amiri" w:ascii="Amiri" w:hAnsi="Amiri"/>
          <w:color w:val="111111"/>
          <w:sz w:val="28"/>
          <w:szCs w:val="28"/>
          <w:rtl w:val="true"/>
          <w:lang w:bidi="ar-SA"/>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تَجَسَّسُوا و لا تفتّشوا عن معايبهم المستورة، و زلاّتهم الخفية، و لا تبحثوا عن عوراتهم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تطلبوا عثرات المؤمنين، فانّه من تتبّع عثرات أخيه تتبّع اللّه عثرته، و من تتبّع اللّه عثرته يفضحه و لو في جوف بيته</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بعض العامة عن النبي صلّى اللّه عليه و آله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 جبرئيل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لو كانت عبادتنا على وجه الأرض، لعملنا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سقي الماء للمسلمين، و إعانة أصحاب القتال، و ستر الذنوب على المسلمين</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بعض</w:t>
      </w:r>
    </w:p>
    <w:p>
      <w:pPr>
        <w:pStyle w:val="BookText"/>
        <w:rPr/>
      </w:pPr>
      <w:r>
        <w:rPr>
          <w:rFonts w:ascii="IRNazanin" w:hAnsi="IRNazanin" w:eastAsia="IRNazanin"/>
          <w:color w:val="111111"/>
          <w:sz w:val="28"/>
          <w:sz w:val="28"/>
          <w:szCs w:val="28"/>
          <w:rtl w:val="true"/>
          <w:lang w:bidi="fa-IR"/>
        </w:rPr>
        <w:t>مطاعن عمر</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 العامة أنّ عمر يعسّ ذات ليلة، فنظر إلى مصباح من خلل باب، فاطّلع فاذا قوم على شراب لهم، لم يدر كيف يصنع، فدخل المسجد، فأخرج عبد الرحمن بن عوف، فجاء به إلى الباب، فنظر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أن نعمل‌؟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و اللّه أنّا قد أتينا إلى ما نهانا اللّه عنه، لأنّا تجسّسنا و اطّلعنا على عورة قوم ستروا دوننا، و ما كان لنا أن نكشف ستر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صدقت، فانصرفا</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طعن عظيم على عمر، حيث دلّ على أنّه أجهل الناس بأحكام الكتاب، و تكليف نفسه، و أرتكب كثيرا من المعاصي، و ليس ذلك ببعيد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الناس افقه من عمر حتى المخدّرات في الحجال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يَغْتَبْ أيّها المؤمنون، و لا يذكر بالسوء بَعْضُكُمْ بَعْضاً في غيابه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سئل عن الغيبة،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تذكر أخاك بما يكره، فان كان فيه فقد اغتبته، و إن لم يكن فيه فقد بهتّه</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حرمة الغيبة</w:t>
      </w:r>
    </w:p>
    <w:p>
      <w:pPr>
        <w:pStyle w:val="BookText"/>
        <w:rPr/>
      </w:pPr>
      <w:r>
        <w:rPr>
          <w:rFonts w:ascii="Amiri" w:hAnsi="Amiri" w:eastAsia="Amiri" w:cs="Amiri"/>
          <w:color w:val="111111"/>
          <w:sz w:val="28"/>
          <w:sz w:val="28"/>
          <w:szCs w:val="28"/>
          <w:rtl w:val="true"/>
          <w:lang w:bidi="ar-SA"/>
        </w:rPr>
        <w:t>و أحكامها</w:t>
      </w:r>
    </w:p>
    <w:p>
      <w:pPr>
        <w:pStyle w:val="BookText"/>
        <w:rPr/>
      </w:pPr>
      <w:r>
        <w:rPr>
          <w:rFonts w:ascii="Amiri" w:hAnsi="Amiri" w:eastAsia="Amiri" w:cs="Amiri"/>
          <w:color w:val="111111"/>
          <w:sz w:val="28"/>
          <w:sz w:val="28"/>
          <w:szCs w:val="28"/>
          <w:rtl w:val="true"/>
          <w:lang w:bidi="ar-SA"/>
        </w:rPr>
        <w:t>و عن الصادق عليه السّلام أنّه سئل عن الغيبة،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تقول لأخيك في دينه ما لم يفعل، و تبثّ أمرا ستره اللّه عليه، لم يقم عليه فيه الحدّ</w:t>
      </w:r>
      <w:r>
        <w:rPr>
          <w:rFonts w:eastAsia="Amiri" w:cs="Amiri" w:ascii="Amiri" w:hAnsi="Amiri"/>
          <w:color w:val="111111"/>
          <w:sz w:val="28"/>
          <w:szCs w:val="28"/>
          <w:rtl w:val="true"/>
          <w:lang w:bidi="ar-SA"/>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الأمر الظاهر فيه مثل الحدّة و العجلة فلا</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 فيه فقد بهته</w:t>
      </w:r>
      <w:r>
        <w:rPr>
          <w:rFonts w:eastAsia="Amiri" w:cs="Amiri" w:ascii="Amiri" w:hAnsi="Amiri"/>
          <w:color w:val="111111"/>
          <w:sz w:val="28"/>
          <w:szCs w:val="28"/>
          <w:rtl w:val="true"/>
          <w:lang w:bidi="ar-SA"/>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العامة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الغيبة، فانّ الغيبة أشدّ من الزنا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يزني و يتوب، فيتوب اللّه عليه، و إن صاحب الغيبة لا يغفر له إلاّ أن يغفر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الغيبة أدام كلاب النار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المغتاب إذا تاب فهو آخر من يدخل الجنّة، و إن لم يتب أول من يدخل النار</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سبحانه تناول عرض المؤمن بأكل لحمه بعد موته مبالغة في الزجر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يُحِبُّ أَحَدُكُمْ و يرغب في أَنْ يَأْكُلَ لَحْمَ جسد أَخِيهِ النسبي</w:t>
      </w:r>
    </w:p>
    <w:p>
      <w:pPr>
        <w:pStyle w:val="BookText"/>
        <w:rPr/>
      </w:pPr>
      <w:r>
        <w:rPr>
          <w:rFonts w:ascii="Amiri" w:hAnsi="Amiri" w:eastAsia="Amiri" w:cs="Amiri"/>
          <w:color w:val="111111"/>
          <w:sz w:val="28"/>
          <w:sz w:val="28"/>
          <w:szCs w:val="28"/>
          <w:rtl w:val="true"/>
          <w:lang w:bidi="ar-SA"/>
        </w:rPr>
        <w:t>حال كونه مَيْتاً و جيفة، و من الواضح أنكم إذا ابتليتم بأكل هذا اللحم فَكَرِهْتُمُوهُ و تنفر منه طباعكم، و اشمأزّت منه نفوسكم، و حكم بقبحه عقولكم، فكذا تناول عرض المؤمن الذي هو أخوكم في الايمان حال غيبته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مجال توهّم أنّ اللّمز و النّبز حرامان، لاطلاع المؤمن عليهما و تألّمه بهما غايته، و أمّا الغيبة فلا وجه لحرمتها و قبحها، لعدم تألم المغتاب منها؛ لأنّه لا يطّلع عليها، دفعه سبحانه بأن أكل </w:t>
      </w:r>
    </w:p>
    <w:p>
      <w:pPr>
        <w:pStyle w:val="BookText"/>
        <w:rPr/>
      </w:pPr>
      <w:r>
        <w:rPr>
          <w:rFonts w:ascii="Amiri" w:hAnsi="Amiri" w:eastAsia="Amiri" w:cs="Amiri"/>
          <w:color w:val="111111"/>
          <w:sz w:val="28"/>
          <w:sz w:val="28"/>
          <w:szCs w:val="28"/>
          <w:rtl w:val="true"/>
          <w:lang w:bidi="ar-SA"/>
        </w:rPr>
        <w:t>لحم الأخ الميت لا يؤلمه أيضا، مع أنّه في غاية القبح</w:t>
      </w:r>
      <w:r>
        <w:rPr>
          <w:rStyle w:val="FootnoteAnchor"/>
          <w:rtl w:val="true"/>
        </w:rPr>
        <w:footnoteReference w:id="61"/>
      </w:r>
      <w:r>
        <w:rPr>
          <w:rFonts w:ascii="Amiri" w:hAnsi="Amiri" w:eastAsia="Amiri" w:cs="Amiri"/>
          <w:color w:val="111111"/>
          <w:sz w:val="28"/>
          <w:sz w:val="28"/>
          <w:szCs w:val="28"/>
          <w:rtl w:val="true"/>
          <w:lang w:bidi="ar-SA"/>
        </w:rPr>
        <w:t>، لكونه في غاية البعد عن رعاية حقّ الأخوة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الآية و الروايات دلالة واضحة على كونها من الكبائر، و لذا أكّد سبحانه حرمتها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و احذروا عقابه في ارتكابها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سبحانه على التوبة منها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تَوّٰابٌ سريع القبول لتوبة التائبين ممّا فرط منهم رَحِيمٌ بمن اتّقى ما نهى عنه، و متفضّل عليه بالثواب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 رسول اللّه صلّى اللّه عليه و آله إذا عزا أو سافر، ضمّ الرجل المحتاج إلى رجلين موسرين يخدمهما و يتقدّمهما إلى المنزل، فيهيئ لهما طعامهما و شرابهما، فضمّ سلمان إلى رجلين في بعض أسفاره، فتقدّم سلمان إلى المنزل، فغلبته عيناه، فلم يهيّئ لهما شيئا، فلمّا قدما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غلبتني عيناي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رسول اللّه و اسأله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انطلق إلى اسامة بن زيد، و قل له إن كان عنده فضل من الطعام فليعطك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اسامة خازن رسول اللّه على رحله و طعامه، فأتاه فقال له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شيء، فرجع سلمان إلى الرجلين فأخبرهما،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اسامة شيء، و لكن بخل به، فبعثا سلمان إلى طائفة من الصحابة، فلم يجد عندهم شيئا، فلمّا رجع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بعثناه إلى بئر سميحة</w:t>
      </w:r>
      <w:r>
        <w:rPr>
          <w:rStyle w:val="FootnoteAnchor"/>
          <w:rtl w:val="true"/>
        </w:rPr>
        <w:footnoteReference w:id="63"/>
      </w:r>
      <w:r>
        <w:rPr>
          <w:rFonts w:ascii="Amiri" w:hAnsi="Amiri" w:eastAsia="Amiri" w:cs="Amiri"/>
          <w:color w:val="111111"/>
          <w:sz w:val="28"/>
          <w:sz w:val="28"/>
          <w:szCs w:val="28"/>
          <w:rtl w:val="true"/>
          <w:lang w:bidi="ar-SA"/>
        </w:rPr>
        <w:t>لغار ماؤها ثمّ انطلقا إلى اسامة يتجسّسان هل عنده ما أمر لهما به رسول اللّه صلّى اللّه عليه و آله من الطعام، فلمّا جاءا إلى رسول اللّه صلّى اللّه عليه و آله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خرة اللحم في أفواهكما؟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رسول اللّه، ما تناولنا يومنا هذا لحما؟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ظللتما تأكلان لحم اسامة و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الآية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عيّن الرجلين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روى أنّ أبا بكر و عمر بعثا سلمان إلى رسول اللّه صلّى اللّه عليه و آله ليأتي لهما بطعام، فبعثه إلى اسامة بن زيد، و كان خازن رسول اللّه صلّى اللّه عليه و آله على رحله،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عندي فعاد إليهما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 اسامة، و لو بعثنا سلمان إلى بئر سميحة لغار ماؤها ثمّ انطلقا إلى رسول اللّه صلّى اللّه عليه و آله فقال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أرى خضرة اللّحم في أفواهكما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تناولنا اليوم لحما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ظللتم تفكّهون لحم سلمان 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مررت بقوم لهم أظفار من نحاس، يخمشون وجوههم و صدورهم،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يأكلون لحوم الناس، و يقعون في </w:t>
      </w:r>
    </w:p>
    <w:p>
      <w:pPr>
        <w:pStyle w:val="BookText"/>
        <w:rPr/>
      </w:pPr>
      <w:r>
        <w:rPr>
          <w:rFonts w:ascii="IRNazanin" w:hAnsi="IRNazanin" w:eastAsia="IRNazanin"/>
          <w:color w:val="111111"/>
          <w:sz w:val="28"/>
          <w:sz w:val="28"/>
          <w:szCs w:val="28"/>
          <w:rtl w:val="true"/>
          <w:lang w:bidi="fa-IR"/>
        </w:rPr>
        <w:t>أعراضهم</w:t>
      </w:r>
      <w:r>
        <w:rPr>
          <w:rFonts w:eastAsia="IRNazanin" w:cs="IRNazanin"/>
          <w:color w:val="111111"/>
          <w:sz w:val="28"/>
          <w:szCs w:val="28"/>
          <w:rtl w:val="true"/>
          <w:lang w:bidi="fa-IR"/>
        </w:rPr>
        <w:t>»</w:t>
      </w:r>
      <w:r>
        <w:rPr>
          <w:rStyle w:val="FootnoteAnchor"/>
          <w:rtl w:val="true"/>
        </w:rPr>
        <w:footnoteReference w:id="66"/>
      </w:r>
      <w:r>
        <w:rPr>
          <w:rFonts w:ascii="Amiri" w:hAnsi="Amiri" w:eastAsia="Amiri" w:cs="Amiri"/>
          <w:color w:val="111111"/>
          <w:sz w:val="28"/>
          <w:sz w:val="28"/>
          <w:szCs w:val="28"/>
          <w:rtl w:val="true"/>
          <w:lang w:bidi="ar-SA"/>
        </w:rPr>
        <w:t xml:space="preserve">فظهر من ذلك أنّه لا يحرم ذكر مساوئ غير المؤمن و غير المميّز، بل غير البالغين، لانصراف الأخ في الآية و الأخبار إليهم، و إن الاحتراز أحوط، و كذا غير المتستّرين، فمن كان عيبه ظاهرا، أو بفسقه متجاهرا فلا غيبة له في عيوبه الظاهرة، و ما تجاهر به لتوصيف المذكور بما ستره اللّه عليه، و لمّا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من ألقى جلباب الحياء فلا غيبة له</w:t>
      </w:r>
      <w:r>
        <w:rPr>
          <w:rFonts w:eastAsia="Amiri" w:cs="Amiri" w:ascii="Amiri" w:hAnsi="Amiri"/>
          <w:color w:val="111111"/>
          <w:sz w:val="28"/>
          <w:szCs w:val="28"/>
          <w:rtl w:val="true"/>
          <w:lang w:bidi="ar-SA"/>
        </w:rPr>
        <w:t>»</w:t>
      </w:r>
      <w:r>
        <w:rPr>
          <w:rStyle w:val="FootnoteAnchor"/>
          <w:rtl w:val="true"/>
        </w:rPr>
        <w:footnoteReference w:id="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إطلاق الرواية تدلّ على جواز غيبة المتجاهر بفسق في غير ما تجاهر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كما أنّه تحرم الغيبة يحرم استماعها، لما روى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المغتاب و المستمع شريكان في الاثم</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الظاهر منه و من غيره من الأخبار أنّ ذكر عيب شخص لا يكون غيبة إذا لم يكن له مستمع، فانّ الظاهر من الأدلة حرمة كشف العورة و هتك ما ستره اللّه، و منه يظهر اشتراط كون المغتاب بالفتح معروفا عند المستمع، فانّ ذكر عيبه لا يكون كشفا للمستور، إلاّ إذا كان معروفا بالتفصيل أو بالاجمال في المحصورين كالاثنين و الثلاث و نظائرهما، و كذا عدم اختصاصه بالذكر باللسان، بل يعم ذلك و الكتابة و الاشارة، و لا بالتصريح بل تعمّ التعريض و الكناية، و لا يعتبر في حرمتها قصد الازراء و التنقيص و الذمّ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صدرت بتلك المقصود، كانت حرمتها أشدّ و آكد، و كذا لا فرق بين كون العيب المذكور في بدنه أو خلقه أو نسبه أو فعله أو قوله أو دينه أو امور دنياه حتى ثوبه أو داره، كلّ ذلك إذا لم يكن ظاهرا مكشوفا لمن رآه، أو للمستمع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احتمل المستمع جواز الغيبة في حقّ المغتاب بالكسر، لظهور العيب أو للتجاهر أو لكونه مظلوما أو غير ذلك، كان عليه حمل فعله على الصحة و الجواز، فلا يحرم عليه استماعها، لتلازم جواز الغيبة و جواز استماعها، و كذا العكس، و إنّما صدّر الآية بالخطاب للمؤمنين تنبيها على أنّ امتثال الأحكام المذكورة من لوازم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نهى سبحانه عن سوء الظّن بالمؤمنين و تنقيصهم بالظّن فضلا عن الشكّ و الترديد، و كان مجال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ظننّا بهم سوء ان نتفحّص عن واقع أمرهم حتى نتيقّن بما ظننّا، ثمّ نقول فيهم باليقين، نهى سبحانه عن التجسّس و التفحّص عن معايبهم و زلاّتهم، و تحصيل العلم بها، ثمّ نهى عن ذكر ما علم اتفاقا أو حصّله عصيانا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w:t>
      </w:r>
    </w:p>
    <w:p>
      <w:pPr>
        <w:pStyle w:val="BookText"/>
        <w:rPr/>
      </w:pPr>
      <w:r>
        <w:rPr>
          <w:rFonts w:ascii="Amiri" w:hAnsi="Amiri" w:eastAsia="Amiri" w:cs="Amiri"/>
          <w:color w:val="111111"/>
          <w:sz w:val="28"/>
          <w:sz w:val="28"/>
          <w:szCs w:val="28"/>
          <w:rtl w:val="true"/>
          <w:lang w:bidi="ar-SA"/>
        </w:rPr>
        <w:t xml:space="preserve">إِنَّ أَكْرَمَكُمْ عِنْدَ اللّٰهِ أَتْقٰاكُمْ إِنَّ اللّٰهَ عَلِيمٌ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الاستهزاء بالغير و لمزه و نبزه و اغتيابه لتحقيره و التفاخر عليه، بيّن سبحانه أنّه لا تفاوت بين الناس في الشرف و الرفعة إلاّ من حيث الايمان و التقوى الذي أمر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إِنّٰا خَلَقْنٰاكُمْ و أولدناكم مِنْ ذَكَرٍ و هو آدم وَ أُنْثىٰ و هي حوّاء، فليس لأحد أن يفتخر على أحد بالنسب؛ لأنّ جميعكم أبناء رجل و أب واحد، و امرأة و امّ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الذّكر الأب المتّصل، و من الانثى الامّ المتصلة، و المقصود أنّ كلّكم في الخلق سيّان، و من جنس واحد، حيث إنّ كلّ واحد منكم ولدكما ولد غيره، و خالقه خالق غيره، فلا مزيّة لأحد على أحد في أصله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جَعَلْنٰاكُمْ و صيّرناكم شُعُوباً و جماعات عظماء منتسبين إلى أب واحد وَ قَبٰائِلَ و طوائف منشعبة من كلّ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الشعوب جماعات لا يدري من يجمعهم كالعجم، و القبائل جماعات منتسبون إلى أب واحد معلوم كالعرب</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الشعوب العجم، و القبائل العرب</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الشعوب داخلة في القبائل، فانّ القبيلة تحتها شعوب، و الشعوب تحتها بطون</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كان ذلك الجعل لِتَعٰارَفُوا و يعرف بعضكم بعضا بحسب الأنساب، لا لتفاخروا بالآباء و القبائل، و تدّعون الشرف و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لتناكروا بالسّخرية و اللّمز و النّبز و الغيبة، فانّ كلّ واحد منها يؤدّي إلى التناكر</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فضيلة التقوى</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إنّا خلقناكم من ذكر و انثى لتعبدوا، و جعلناكم شعوبا و قبائل لتعارفوا</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اعلموا إِنَّ أَكْرَمَكُمْ و اعلاكم شأنا عِنْدَ اللّٰهِ و في نظره أَتْقٰاكُمْ و أعلمكم بطاعته، و إن كان عبدا حبشيا</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أنّها نزلت حين أمر النبي صلّى اللّه عليه و آله بلالا بعد فتح مكّة ليؤذّن، فعلا ظهر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فاذّن، فقال عتّاب بن اسيد، و كان من الطّلقاء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قبض أبي حتى لم ير هذا اليوم، و لم يسمع هذا الصوت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قال الحارث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وجد رسول اللّه سوى هذا الغراب الأسود</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أبي هند من الصحابة، حين أمر رسول اللّه صلّى اللّه عليه و آله بني بياضة أن يزوّجوه امرأة منهم،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نزوّج بناتنا موالينا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رسول اللّه مرّ في سوق المدينة، فرأى غلاما أسود يباع،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اشتراني فعلى شرط أن لا يمنعني عن الصلوات الخمس خلف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فاشتراه رجل، فكان رسول اللّه صلّى اللّه عليه و آله يراه عند كلّ صلاة فقعده فسأل عنه صاحبه،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محموم فعاده، ثمّ سأل عنه بعد أيام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مشرف على الموت، فجاءه و هو في بقية حركة، فتولّى غسله و دفنه، فدخل على المهاجرين و الأنصار أمر عظيم، فنزلت</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 يوم فتح مكّة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أذهب عنكم بالاسلام نخوة الجاهلية و تفاخرها بآبائها، إنّ العربية ليست بأب والد، و إنّما هو لسان ناطق، فمن تكلّم به فهو عربي، إلاّ أنكم من آدم، و آدم من التراب، و إن أكرمكم عند اللّه أتقاكم</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ربّكم واحد، و أبوكم واحد، لا فضل لعربي على عجمي، و لا لعجمي على عربي، و لا أحمر على اسود، و لا أسود على أحمر إلاّ بالتقوى</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ذكر سبحانه من أسباب التفاخر الدنيوي النسب، مع أن أسبابه كثيرة كالمال و الأولاد و غيرهما، لأنّ النسب أعلاها من حيث أنّه ثابت مستمر غير مقدور التحصيل بخلاف غيره؛ و لأنّه كان بين العرب من أعظم أسباب الافتخار، و كان دأبهم الشائع الافتخار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سئل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الناس أشرف‌؟ فقبض قبضتين من التراب،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هذين أشرف‌؟ ثمّ جمعهما فطرحهما،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من تراب، و أكرمهم عند اللّه أتقاهم</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أمرتكم فضيّعتم ما عهدت إليكم فيه، و رفعتم أنسابكم، اليوم أرفع نسبي و أضع أنسابكم، أين المتّقون‌؟ إن أكرمكم عند اللّه أتقاكم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يحشرون يوم القيامة، ثمّ يوقفون، ثمّ 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طالما كنتم تكلّمون و أنا ساكت، فاسكتوا اليوم حتى أتكلّم، إنّي رفعت نسبي و أبيتم إلاّ أنسابكم، قلت إنّ أكرمكم أتقاكم، و أبيتم أنتم،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فلان بن فلان و فلان بن فلان، فرفعتم أنسابكم، و وضعتم نسبي، فاليوم أرفع </w:t>
      </w:r>
    </w:p>
    <w:p>
      <w:pPr>
        <w:pStyle w:val="BookText"/>
        <w:rPr/>
      </w:pPr>
      <w:r>
        <w:rPr>
          <w:rFonts w:ascii="Amiri" w:hAnsi="Amiri" w:eastAsia="Amiri" w:cs="Amiri"/>
          <w:color w:val="111111"/>
          <w:sz w:val="28"/>
          <w:sz w:val="28"/>
          <w:szCs w:val="28"/>
          <w:rtl w:val="true"/>
          <w:lang w:bidi="ar-SA"/>
        </w:rPr>
        <w:t>نسبي، و أضع أنسابكم، سيعلم أهل الجمع من أصحاب الكرم أين المتّقون</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عن أبيه، عن جدّه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اتقى الناس من قال الحقّ فيما له و عليه</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أَكْرَمَكُمْ عِنْدَ اللّٰهِ أَتْقٰاكُمْ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أعملكم بالتقية</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عَلِيمٌ بأنسابكم و أعمالكم خَبِيرٌ ببواطنكم و ضمائركم، لا يخفى عليه إسراركم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فِي قُلُوبِكُمْ وَ إِنْ تُطِيعُوا اللّٰهَ وَ رَسُولَهُ لاٰ يَلِتْكُمْ مِنْ أَعْمٰالِكُمْ شَيْئاً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التقوى متوقّفا على الايمان الراسخ في القلب بالتوحيد و رسالة الرسول، ردّ اللّه سبحانه دعوى مدّعى الايمان مع كون إيمانهم صوريا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الْأَعْرٰابُ و سكنة البوادي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بتوحيد اللّه و رسالتك قُلْ يا محمد لهم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تُؤْمِنُوا عن صميم القلب، فلا تقولوا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آمنا وَ لٰكِنْ لمّا أسلمتم و أظهرتم الشهادتين باللسان، و تركتم المقاتلة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أَسْلَمْنٰا و دخلنا في السلم و الانقياد مخافة أنفسنا و أعراضنا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تقولون آمنا وَ الحال أنّه لَمّٰا يَدْخُلِ الْإِيمٰانُ بعد فِي قُلُوبِكُمْ و ما باشر اليقين بالتوحيد و رسالة الرسول أفئدتكم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نفر من بني أسد، قدموا المدينة في سنة جدب، فأظهروا الشهادتين، و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أتتك العرب بأنفسها على ظهور رواحلها، و أتيناك باثقالنا و عيالنا و ذرارينا، و لم نقاتلك كما قاتلت بنو فلان، يريدون الصدقة</w:t>
      </w:r>
      <w:r>
        <w:rPr>
          <w:rStyle w:val="FootnoteAnchor"/>
          <w:rtl w:val="true"/>
        </w:rPr>
        <w:footnoteReference w:id="85"/>
      </w:r>
      <w:r>
        <w:rPr>
          <w:rFonts w:ascii="Amiri" w:hAnsi="Amiri" w:eastAsia="Amiri" w:cs="Amiri"/>
          <w:color w:val="111111"/>
          <w:sz w:val="28"/>
          <w:sz w:val="28"/>
          <w:szCs w:val="28"/>
          <w:rtl w:val="true"/>
          <w:lang w:bidi="ar-SA"/>
        </w:rPr>
        <w:t>، و يمنّون عليه ما فعلوا</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الاختلاف</w:t>
      </w:r>
    </w:p>
    <w:p>
      <w:pPr>
        <w:pStyle w:val="BookText"/>
        <w:rPr/>
      </w:pPr>
      <w:r>
        <w:rPr>
          <w:rFonts w:ascii="Amiri" w:hAnsi="Amiri" w:eastAsia="Amiri" w:cs="Amiri"/>
          <w:color w:val="111111"/>
          <w:sz w:val="28"/>
          <w:sz w:val="28"/>
          <w:szCs w:val="28"/>
          <w:rtl w:val="true"/>
          <w:lang w:bidi="ar-SA"/>
        </w:rPr>
        <w:t>في الفرق بين</w:t>
      </w:r>
    </w:p>
    <w:p>
      <w:pPr>
        <w:pStyle w:val="BookText"/>
        <w:rPr/>
      </w:pPr>
      <w:r>
        <w:rPr>
          <w:rFonts w:ascii="Amiri" w:hAnsi="Amiri" w:eastAsia="Amiri" w:cs="Amiri"/>
          <w:color w:val="111111"/>
          <w:sz w:val="28"/>
          <w:sz w:val="28"/>
          <w:szCs w:val="28"/>
          <w:rtl w:val="true"/>
          <w:lang w:bidi="ar-SA"/>
        </w:rPr>
        <w:t>الايمان و الاسلام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بعض العامة إلى أنّه لا فرق بين الاسلام و الايمان</w:t>
      </w:r>
      <w:r>
        <w:rPr>
          <w:rStyle w:val="FootnoteAnchor"/>
          <w:rtl w:val="true"/>
        </w:rPr>
        <w:footnoteReference w:id="87"/>
      </w:r>
      <w:r>
        <w:rPr>
          <w:rFonts w:ascii="IRNazanin" w:hAnsi="IRNazanin" w:eastAsia="IRNazanin"/>
          <w:color w:val="111111"/>
          <w:sz w:val="28"/>
          <w:sz w:val="28"/>
          <w:szCs w:val="28"/>
          <w:rtl w:val="true"/>
          <w:lang w:bidi="fa-IR"/>
        </w:rPr>
        <w:t>، و 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الإسلام أعمّ من الايمان، فانّ الايمان لا يحصل إلاّ في القلب، و الاسلام يحصل باللسان</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الاقرار باللسان، و عقد القلب، و عمل بالاركان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فقد </w:t>
      </w:r>
    </w:p>
    <w:p>
      <w:pPr>
        <w:pStyle w:val="BookText"/>
        <w:rPr/>
      </w:pPr>
      <w:r>
        <w:rPr>
          <w:rFonts w:ascii="Amiri" w:hAnsi="Amiri" w:eastAsia="Amiri" w:cs="Amiri"/>
          <w:color w:val="111111"/>
          <w:sz w:val="28"/>
          <w:sz w:val="28"/>
          <w:szCs w:val="28"/>
          <w:rtl w:val="true"/>
          <w:lang w:bidi="ar-SA"/>
        </w:rPr>
        <w:t>يكون العبد مسلما قبل أن يكون مؤمنا، و لا يكون مؤمنا حتى يكون مسلما، فالاسلام قبل الايمان، و هو يشارك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 علانية، و الايمان في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إلى صدره</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الظاهر الذي عليه الناس، و هو شهادة أن لا إله إلاّ اللّه، و أنّ محمدا رسول اللّه، و إقام الصلاة، و إيتاء الزكاة، و حجّ البيت، و صيام شهر رمضان، فهذا الاسلام و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هذا الأمر مع هذا، فإن أقرّ بها و لم يعرف هذا الأمر، كان مسلما، و كان ضالا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الاسلام قبل الايمان، و عليه يتوارثون و يتناكحون، و الايمان عليه يثابون</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 لذا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تُطِيعُوا اللّٰهَ وَ رَسُولَهُ عن الايمان الخالص و ترك النفاق لاٰ يَلِتْكُمْ و لا ينقصكم مِنْ اجور أَعْمٰالِكُمْ و ثوابها شَيْئاً يسيرا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أتيتم بما يليق بضعفكم من الأعمال الحسنة المقرونة بالاخلاص و ترك النفاق، فهو تعالى يأتكم بما يليق بفضله من الجزاء، لا ينقص منه شيئا، نظرا إلى ما في حسناتكم من النّقصان و التقصير</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اللّٰهَ غَفُورٌ و ستّار لما فرط من المطيعين رَحِيمٌ بهم و متفضّل عليهم بالثواب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وَ أَنْفُسِهِمْ فِي سَبِيلِ اللّٰهِ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تُعَلِّمُونَ اللّٰهَ بِدِينِكُمْ وَ اللّٰهُ يَعْلَمُ مٰا فِي السَّمٰاوٰاتِ وَ مٰا فِي الْأَرْضِ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قُلْ لاٰ تَمُنُّوا عَلَيَّ إِسْلاٰمَكُمْ بَلِ اللّٰهُ يَمُنُّ عَلَيْكُمْ أَنْ هَدٰاكُمْ لِلْإِيمٰانِ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يَعْلَمُ غَيْبَ السَّمٰاوٰاتِ وَ الْأَرْضِ وَ اللّٰهُ بَصِيرٌ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سبحانه حقيقة الايمان إرشادا للأعراب القائلين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بقوله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الْمُؤْمِنُونَ الذين يحقّ منهم دعوى الايمان، و يصدقون في دعواه، هم اَلَّذِينَ آمَنُوا عن صميم القلب بِاللّٰهِ وَ رَسُولِهِ بالتوحيد و الرسالة ثُمَّ لَمْ يَرْتٰابُوا و لم يشكّوا بسبب تشكيك المشكّك، و لم يختلج </w:t>
      </w:r>
    </w:p>
    <w:p>
      <w:pPr>
        <w:pStyle w:val="BookText"/>
        <w:rPr/>
      </w:pPr>
      <w:r>
        <w:rPr>
          <w:rFonts w:ascii="Amiri" w:hAnsi="Amiri" w:eastAsia="Amiri" w:cs="Amiri"/>
          <w:color w:val="111111"/>
          <w:sz w:val="28"/>
          <w:sz w:val="28"/>
          <w:szCs w:val="28"/>
          <w:rtl w:val="true"/>
          <w:lang w:bidi="ar-SA"/>
        </w:rPr>
        <w:t>ببالهم كذب الرسول في دعوى الرسالة و فيما أخبر عن اللّه وَ جٰاهَدُوا الكفّار و المنافقين بِأَمْوٰالِهِمْ وَ أَنْفُسِهِمْ وفدوهما فِي سَبِيلِ اللّٰهِ و طلبا لمرضاته و ترويج شريعته أُولٰئِكَ الموصوفون بتلك الصفات الجليلة بِأَمْوٰالِهِمْ بالخصوص اَلصّٰادِقُونَ في دعوى الايمان لا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الآية جاءت الأعراب، و حلفوا أنّهم مؤمنون صادقون، فنزل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قُلْ يا محمد لهم ردا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الأعراب أَ تُعَلِّمُونَ اللّٰهَ و تخبرونه بِدِينِكُمْ الذي أنتم عليه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وَ اللّٰهُ باحاطته بجميع الموجودات و كلّ مخلوقاته يَعْلَمُ مٰا فِي السَّمٰاوٰاتِ وَ مٰا فِي الْأَرْضِ لا يعزب عنه مثقال ذرّة فيهما وَ اللّٰهُ بِكُلِّ شَيْءٍ جليل و حقير، خفيّ أو أخفى عَلِيمٌ فكيف تخفى عليه ضمائركم حتى يحتاج في الاطّلاع عليها إلى إخباركم‌؟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توبيخ لهم على اجتهادهم في إخفاء نفاقهم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أظهر الأعراب المنّة على الرسول بإسلامهم ن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أتيناك بأثقالنا و عيالنا و ذرارينا و لم نقاتلك كما قاتلك بنو فلان، و كان قولهم ذلك في غاية القبح و الشناعة، وبّخهم اللّه سبحانه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يَمُنُّونَ هؤلاء الأعراب، و يظهرون التفضّل عَلَيْكَ يا محمد أَنْ أَسْلَمُوا و حسبوا بجهلهم أنّ إسلامهم نعمة عليك قُلْ يا محمد لهؤلاء الجهّال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تَمُنُّوا و لا تعدّوا النعمة عَلَيَّ إِسْلاٰمَكُمْ الظاهري المقرون بالنفاق، لأنّه ليس بنعمة عليّ، و لا منّة لي عليكم بدعوتكم إليه، لأنّي عملت بوظيفة رسالتي من قبل ربّي بَلِ اللّٰهُ المنّان يَمُنُّ و يتفضّل عَلَيْكُمْ بأعظم النّعم، و هو أَنْ هَدٰاكُمْ لِلْإِيمٰانِ و أرشدكم إليه بتبليغي و دعوتي، و وفّقكم لقبوله إِنْ كُنْتُمْ صٰادِقِينَ في دعوى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عثمان يوم الخندق، و قد ارتفع الغبار من الحفرة، فوضع عثمان كمّه على أنفه، فقال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 يعمر المساجدا فيصلي</w:t>
      </w:r>
      <w:r>
        <w:rPr>
          <w:rStyle w:val="FootnoteAnchor"/>
          <w:rtl w:val="true"/>
        </w:rPr>
        <w:footnoteReference w:id="95"/>
      </w:r>
      <w:r>
        <w:rPr>
          <w:rFonts w:ascii="Amiri" w:hAnsi="Amiri" w:eastAsia="Amiri" w:cs="Amiri"/>
          <w:color w:val="111111"/>
          <w:sz w:val="28"/>
          <w:sz w:val="28"/>
          <w:szCs w:val="28"/>
          <w:rtl w:val="true"/>
          <w:lang w:bidi="ar-SA"/>
        </w:rPr>
        <w:t>فيها راكعا و ساجدا</w:t>
      </w:r>
    </w:p>
    <w:p>
      <w:pPr>
        <w:pStyle w:val="BookText"/>
        <w:rPr/>
      </w:pPr>
      <w:r>
        <w:rPr>
          <w:rFonts w:ascii="Amiri" w:hAnsi="Amiri" w:eastAsia="Amiri" w:cs="Amiri"/>
          <w:color w:val="111111"/>
          <w:sz w:val="28"/>
          <w:sz w:val="28"/>
          <w:szCs w:val="28"/>
          <w:rtl w:val="true"/>
          <w:lang w:bidi="ar-SA"/>
        </w:rPr>
        <w:t>و من يمرّ بالغبار حائدا يعرض عنه جاحدا معاندا</w:t>
      </w:r>
    </w:p>
    <w:p>
      <w:pPr>
        <w:pStyle w:val="BookText"/>
        <w:rPr/>
      </w:pPr>
      <w:r>
        <w:rPr>
          <w:rFonts w:ascii="Amiri" w:hAnsi="Amiri" w:eastAsia="Amiri" w:cs="Amiri"/>
          <w:color w:val="111111"/>
          <w:sz w:val="28"/>
          <w:sz w:val="28"/>
          <w:szCs w:val="28"/>
          <w:rtl w:val="true"/>
          <w:lang w:bidi="ar-SA"/>
        </w:rPr>
        <w:t>فالتفت عثمان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السوداء، إياي تعني‌؟ ثمّ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ندخل معك لتسبّ أعراضنا؟ 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أقلتك إسلامك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يَمُنُّونَ عَلَيْكَ أَنْ أَسْلَمُوا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اللّه سبحانه علمه بالمغيبات التي منها ما في ضمائر الناس من اعتقاد حقّانية الاسلام و عدمه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يَعْلَمُ بذاته غَيْبَ السَّمٰاوٰاتِ وَ الْأَرْضِ و خفياتها التي لا يعلم بها غيره أحد، فكيف يخفى عليه إسراركم و ما في ضمائركم من الكفر و الايمان وَ اللّٰهُ بَصِيرٌ بغير جارحة بِمٰا تَعْمَلُونَ بجوارحكم من الخيرات و الشرور و الطاعة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الحجرات في كلّ ليلة أو كلّ يوم، كان من زوّار محمد صلّى اللّه عليه و آله</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 السورة المباركة</w:t>
      </w:r>
      <w:r>
        <w:rPr>
          <w:rFonts w:eastAsia="Amiri" w:cs="Amiri" w:ascii="Amiri" w:hAnsi="Amiri"/>
          <w:color w:val="111111"/>
          <w:sz w:val="28"/>
          <w:szCs w:val="28"/>
          <w:rtl w:val="true"/>
          <w:lang w:bidi="ar-SA"/>
        </w:rPr>
        <w:t xml:space="preserve">. </w:t>
      </w:r>
      <w:bookmarkStart w:id="12" w:name="pg15531_208183"/>
    </w:p>
    <w:p>
      <w:pPr>
        <w:pStyle w:val="Heading2"/>
        <w:numPr>
          <w:ilvl w:val="1"/>
          <w:numId w:val="1"/>
        </w:numPr>
        <w:rPr/>
      </w:pPr>
      <w:bookmarkStart w:id="13" w:name="__RefHeading___Toc8705928_2142443653"/>
      <w:bookmarkStart w:id="14" w:name="_Toc4"/>
      <w:bookmarkEnd w:id="12"/>
      <w:bookmarkEnd w:id="13"/>
      <w:r>
        <w:rPr>
          <w:rtl w:val="true"/>
        </w:rPr>
        <w:t>في تفسير سورة ق</w:t>
      </w:r>
      <w:bookmarkEnd w:id="1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 وَ الْقُرْآنِ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مِنْهُمْ فَقٰالَ الْكٰافِرُونَ هٰذٰا شَيْءٌ عَجِيبٌ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مِتْنٰا وَ كُنّٰا تُرٰاباً ذٰلِكَ رَجْعٌ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ختمت سورة الحجرات ببيان منّة الأعراب على النبي صلّى اللّه عليه و آله باسلامهم الدالّ على عدم إيمانهم برسوله و كتابه و اليوم الآخر، نظمت بعدها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المبتدئة ببيان عظمة القرآن و جلالته، و بيان رسالة رسوله و أدلّة التوحيد، و تهديد مكذّبي رسوله بما نزل على الامم الماضية من العذاب، فابتدأها بذكر الأسماء المباركات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بذكر حرف</w:t>
      </w:r>
    </w:p>
    <w:p>
      <w:pPr>
        <w:pStyle w:val="BookText"/>
        <w:rPr/>
      </w:pPr>
      <w:r>
        <w:rPr>
          <w:rFonts w:ascii="Amiri" w:hAnsi="Amiri" w:eastAsia="Amiri" w:cs="Amiri"/>
          <w:color w:val="111111"/>
          <w:sz w:val="28"/>
          <w:sz w:val="28"/>
          <w:szCs w:val="28"/>
          <w:rtl w:val="true"/>
          <w:lang w:bidi="ar-SA"/>
        </w:rPr>
        <w:t>ق جلبا لتوجّه القلوب إلى ما يرد عليها فلا يفوتها حلاوة الكلمات الرائقة، و فهم المعاني الفائقة، و قدّ مرّ أنّ تلك الحروف رموز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اسم من اسماء اللّه، أقسم اللّه به</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رمز عن كلّ اسم من الأسماء الحسنى المصدّرة بالقاف، كالقادر و القدير و القديم و القاهر و القهّار و القائم بالقسط و القاضي بالحقّ و القريب و القابض</w:t>
      </w:r>
      <w:r>
        <w:rPr>
          <w:rStyle w:val="FootnoteAnchor"/>
          <w:rtl w:val="true"/>
        </w:rPr>
        <w:footnoteReference w:id="99"/>
      </w:r>
      <w:r>
        <w:rPr>
          <w:rFonts w:ascii="IRNazanin" w:hAnsi="IRNazanin" w:eastAsia="IRNazanin"/>
          <w:color w:val="111111"/>
          <w:sz w:val="28"/>
          <w:sz w:val="28"/>
          <w:szCs w:val="28"/>
          <w:rtl w:val="true"/>
          <w:lang w:bidi="fa-IR"/>
        </w:rPr>
        <w:t>و القدّوس نحوها</w:t>
      </w:r>
      <w:r>
        <w:rPr>
          <w:rStyle w:val="FootnoteAnchor"/>
          <w:rtl w:val="true"/>
        </w:rPr>
        <w:footnoteReference w:id="100"/>
      </w:r>
      <w:r>
        <w:rPr>
          <w:rFonts w:ascii="Amiri" w:hAnsi="Amiri" w:eastAsia="Amiri" w:cs="Amiri"/>
          <w:color w:val="111111"/>
          <w:sz w:val="28"/>
          <w:sz w:val="28"/>
          <w:szCs w:val="28"/>
          <w:rtl w:val="true"/>
          <w:lang w:bidi="ar-SA"/>
        </w:rPr>
        <w:t>، فانّ العرب قد ترمز عن كلمة بحرف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قسم بقوة قلب حبيبه</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ق فهو جبل محيط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خضرة السماء منه، و به يمسك اللّه الارض أن تميد بأهلها</w:t>
      </w:r>
      <w:r>
        <w:rPr>
          <w:rFonts w:eastAsia="Amiri" w:cs="Amiri" w:ascii="Amiri" w:hAnsi="Amiri"/>
          <w:color w:val="111111"/>
          <w:sz w:val="28"/>
          <w:szCs w:val="28"/>
          <w:rtl w:val="true"/>
          <w:lang w:bidi="ar-SA"/>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جمع من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جبل محيط بالأرض كاحاطة بياض العين بسوادها، و هو أعظم جبال الدنيا، خلقه اللّه من زمرّد أخضر، أو زبرجد أخضر، منه خضرة السماء، و السماء ملتزقة به، و ليس </w:t>
      </w:r>
    </w:p>
    <w:p>
      <w:pPr>
        <w:pStyle w:val="BookText"/>
        <w:rPr/>
      </w:pPr>
      <w:r>
        <w:rPr>
          <w:rFonts w:ascii="Amiri" w:hAnsi="Amiri" w:eastAsia="Amiri" w:cs="Amiri"/>
          <w:color w:val="111111"/>
          <w:sz w:val="28"/>
          <w:sz w:val="28"/>
          <w:szCs w:val="28"/>
          <w:rtl w:val="true"/>
          <w:lang w:bidi="ar-SA"/>
        </w:rPr>
        <w:t>مدينة من المدائن أو قرية من القرى إلاّ و فيها عرق من عروقه، و ملك موكّل به، واضع يديه على تلك العروق، فاذا أراد اللّه بقوم هلاكا أوحى إلى ذلك الملك فحرّك عرقا، فخسف بأهلها، و الشياطين ينطلقون إلى ذلك الزّبرجد، فيأخذون منه، فيبثّونه في الناس</w:t>
      </w:r>
      <w:r>
        <w:rPr>
          <w:rStyle w:val="FootnoteAnchor"/>
          <w:rtl w:val="true"/>
        </w:rPr>
        <w:footnoteReference w:id="103"/>
      </w:r>
      <w:r>
        <w:rPr>
          <w:rFonts w:ascii="Amiri" w:hAnsi="Amiri" w:eastAsia="Amiri" w:cs="Amiri"/>
          <w:color w:val="111111"/>
          <w:sz w:val="28"/>
          <w:sz w:val="28"/>
          <w:szCs w:val="28"/>
          <w:rtl w:val="true"/>
          <w:lang w:bidi="ar-SA"/>
        </w:rPr>
        <w:t>، و نسب ذلك القول إلى ابن عباس</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رمز من كلمة قاف التي هي اسم للجبل، فلا يرد اعتراض الفخر الرازي أنّه لو كان اسما للجبل لكتب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بالألف و الفاء</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عظّم القرآن بالحلف به و توصيفه بالعظمة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الْقُرْآنِ الْمَجِيدِ و الكتاب العظيم لعظم فوائده و كونه من اللّه العظيم، و آية عظمته حيث عجز الخلق عن الإتيان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المجيد بمعنى الكريم، و توصيفه بكثرة الكرم، لأنّه لا يطلب أحد مقصودا منه إلاّ وجده، و لا يتمسّك به محتاج إلاّ أغناه</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لم يذكر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أداة القسم،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لوكالة</w:t>
      </w:r>
      <w:r>
        <w:rPr>
          <w:rStyle w:val="FootnoteAnchor"/>
          <w:rtl w:val="true"/>
        </w:rPr>
        <w:footnoteReference w:id="107"/>
      </w:r>
      <w:r>
        <w:rPr>
          <w:rFonts w:ascii="IRNazanin" w:hAnsi="IRNazanin" w:eastAsia="IRNazanin"/>
          <w:color w:val="111111"/>
          <w:sz w:val="28"/>
          <w:sz w:val="28"/>
          <w:szCs w:val="28"/>
          <w:rtl w:val="true"/>
          <w:lang w:bidi="fa-IR"/>
        </w:rPr>
        <w:t>دخول الحرف على الحرف</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المفاد أقسم بالجبل العظيم الذي به بقاء دنياكم، و بالقرآن الذي به بقاء دينكم، أنّ محمدا رسول منذر من جانب اللّه، و العجب أنّ قريشا أنكروا رسالته مع دلالة المعجزات الباهرات على صدقه، و لم يكتفوا بالانكار</w:t>
      </w:r>
    </w:p>
    <w:p>
      <w:pPr>
        <w:pStyle w:val="BookText"/>
        <w:rPr/>
      </w:pPr>
      <w:r>
        <w:rPr>
          <w:rFonts w:ascii="Amiri" w:hAnsi="Amiri" w:eastAsia="Amiri" w:cs="Amiri"/>
          <w:color w:val="111111"/>
          <w:sz w:val="28"/>
          <w:sz w:val="28"/>
          <w:szCs w:val="28"/>
          <w:rtl w:val="true"/>
          <w:lang w:bidi="ar-SA"/>
        </w:rPr>
        <w:t>بَلْ عَجِبُوا لخبث ذاتهم و قلّة عقولهم من أَنْ جٰاءَهُمْ رسول مُنْذِرٌ مع كونه رجلا مِنْهُمْ يأكل الطعام، و يمشي في الأسواق، و ليس من جنس الملائكة فَقٰالَ اولئك اَلْكٰافِرُونَ لنعم ربّهم بعضهم لبعض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الأمر الذي يدّعيه محمد من رسالته مع كونه بشرا شَيْءٌ عَجِيبٌ يحقّ أن يتعجّب منه، مضافا إلى أنه يقول بما لا يقبله العقلاء من أنّا نحيا بعد موتنا مرّة اخرى، أنصفوا أيّها العقلاء</w:t>
      </w:r>
    </w:p>
    <w:p>
      <w:pPr>
        <w:pStyle w:val="BookText"/>
        <w:rPr/>
      </w:pPr>
      <w:r>
        <w:rPr>
          <w:rFonts w:ascii="Amiri" w:hAnsi="Amiri" w:eastAsia="Amiri" w:cs="Amiri"/>
          <w:color w:val="111111"/>
          <w:sz w:val="28"/>
          <w:sz w:val="28"/>
          <w:szCs w:val="28"/>
          <w:rtl w:val="true"/>
          <w:lang w:bidi="ar-SA"/>
        </w:rPr>
        <w:t>أَ إِذٰا مِتْنٰا و اقبرنا وَ كُنّٰا بعد سنين تُرٰاباً نرجع إلى ما كنّا عليه من الحياة‌؟ لا يكون ذلك أبدا، لأنّ ذٰلِكَ الرجوع الذي يدّعيه محمد رَجْعٌ و ردّ بَعِيدٌ عن العادة أو الإمكان و الصدق، لاختلاط أجزاء الموتى عند صيرورتهم ترابا بعضها ببعض، و عدم تميّز أجزاء كلّ ميت عن أجزاء الآخرين، فكيف يمكن جمعها و إعادة خلق كلّ ميت من أجزائه التي كانت له حال حياته‌؟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جٰاءَهُمْ فَهُمْ فِي أَمْرٍ مَرِيجٍ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فَلَمْ يَنْظُرُوا إِلَى السَّمٰاءِ فَوْقَهُمْ كَيْفَ بَنَيْنٰاهٰا </w:t>
      </w:r>
    </w:p>
    <w:p>
      <w:pPr>
        <w:pStyle w:val="BookText"/>
        <w:rPr/>
      </w:pPr>
      <w:r>
        <w:rPr>
          <w:rFonts w:ascii="Amiri" w:hAnsi="Amiri" w:eastAsia="Amiri" w:cs="Amiri"/>
          <w:color w:val="111111"/>
          <w:sz w:val="28"/>
          <w:sz w:val="28"/>
          <w:szCs w:val="28"/>
          <w:rtl w:val="true"/>
          <w:lang w:bidi="ar-SA"/>
        </w:rPr>
        <w:t xml:space="preserve">وَ زَيَّنّٰاهٰا وَ مٰا لَهٰا مِنْ فُرُوجٍ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سبحانه استبعادهم بأنّ عدم تميّز الأجزاء إنّما هو عندكم، لقصور علمكم، و أمّا نحن فانّا</w:t>
      </w:r>
    </w:p>
    <w:p>
      <w:pPr>
        <w:pStyle w:val="BookText"/>
        <w:rPr/>
      </w:pPr>
      <w:r>
        <w:rPr>
          <w:rFonts w:ascii="Amiri" w:hAnsi="Amiri" w:eastAsia="Amiri" w:cs="Amiri"/>
          <w:color w:val="111111"/>
          <w:sz w:val="28"/>
          <w:sz w:val="28"/>
          <w:szCs w:val="28"/>
          <w:rtl w:val="true"/>
          <w:lang w:bidi="ar-SA"/>
        </w:rPr>
        <w:t>قَدْ عَلِمْنٰا و ميّزنا كلّ ذرة من تراب مٰا تَنْقُصُ و تأكل اَلْأَرْضُ من أجزاء كلّ جسد مِنْهُمْ و تصيّر من لحومهم و عظامهم و تغيّرنا ترابا مع التفرّق في اقطارها و تخومها، و اختلاط بعضها مع بعض وَ مع ذلك عِنْدَنٰا كِتٰابٌ حَفِيظٌ و مصون من الغلط و التغيير و السهو، فيه تفاصيل الأشياء كلّها جزءا جزءا، و هو 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تمثيل علمه تعالى بعلم من عنده كتاب مضبوط فيه تفاصيل جميع الموجودات في العالم</w:t>
      </w:r>
      <w:r>
        <w:rPr>
          <w:rStyle w:val="FootnoteAnchor"/>
          <w:rtl w:val="true"/>
        </w:rPr>
        <w:footnoteReference w:id="109"/>
      </w:r>
      <w:r>
        <w:rPr>
          <w:rFonts w:ascii="Amiri" w:hAnsi="Amiri" w:eastAsia="Amiri" w:cs="Amiri"/>
          <w:color w:val="111111"/>
          <w:sz w:val="28"/>
          <w:sz w:val="28"/>
          <w:szCs w:val="28"/>
          <w:rtl w:val="true"/>
          <w:lang w:bidi="ar-SA"/>
        </w:rPr>
        <w:t>، يعلم الناظر فيه بخصوصيات كلّ ذرّة منها، بحيث لا يشتبه عليه جزء بجزء، فكيف يستبعد ممّن كان علمه بهذه السّعة و الكمال رجعهم و إعادتهم أحياء؟ لا و اللّه ليس الإعادة عندهم بذلك البعيد</w:t>
      </w:r>
    </w:p>
    <w:p>
      <w:pPr>
        <w:pStyle w:val="BookText"/>
        <w:rPr/>
      </w:pPr>
      <w:r>
        <w:rPr>
          <w:rFonts w:ascii="Amiri" w:hAnsi="Amiri" w:eastAsia="Amiri" w:cs="Amiri"/>
          <w:color w:val="111111"/>
          <w:sz w:val="28"/>
          <w:sz w:val="28"/>
          <w:szCs w:val="28"/>
          <w:rtl w:val="true"/>
          <w:lang w:bidi="ar-SA"/>
        </w:rPr>
        <w:t>بَلْ كَذَّبُوا عنادا و لجاجا بِالْحَقِّ و رسالة محمد الثابتة بالمعجزات الباهرات، أو القرآن الثابت كونه كلام اللّه باشتماله على وجوه من الإعجاز لَمّٰا جٰاءَهُمْ من غير تفكّر و تأمّل في براهين صدقه فَهُمْ كائنون فِي أَمْرٍ مَرِيجٍ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 رأي مختلف و قول مختلط، حيث قالوا تارة إنّه شاعر أو شعر، و تارة إنّه كاهن أو كهانة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حال مضطرب، فانّهم تارة يظهرون الشكّ في صدقه، و تارة يظهرون الظنّ بكذبه، و يتعجّبون من دعوته، و تارة يظهرون الجزم بكذبه</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إبطال استبعادهم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 إلى آخره، استبعد منهم ذلك الاستبعاد مع ظهور قدرته بقوله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فَلَمْ يَنْظُرُوا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أ كان المنكرون للبعث عميانا فلم ينظروا نظرا منهيا </w:t>
      </w:r>
      <w:r>
        <w:rPr>
          <w:rStyle w:val="FootnoteAnchor"/>
          <w:rtl w:val="true"/>
        </w:rPr>
        <w:footnoteReference w:id="112"/>
      </w:r>
      <w:r>
        <w:rPr>
          <w:rFonts w:ascii="Amiri" w:hAnsi="Amiri" w:eastAsia="Amiri" w:cs="Amiri"/>
          <w:color w:val="111111"/>
          <w:sz w:val="28"/>
          <w:sz w:val="28"/>
          <w:szCs w:val="28"/>
          <w:rtl w:val="true"/>
          <w:lang w:bidi="ar-SA"/>
        </w:rPr>
        <w:t>إِلَى السَّمٰاءِ و هي ظاهرة عندهم غير غائبة عنهم حيث إنّها فَوْقَهُمْ فيروا أنّا كَيْفَ بَنَيْنٰاهٰا و رفعناها مع عظمتها بغير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بناءها أصعب من نباء أساس أبدانهم وَ كيف زَيَّنّٰاهٰا بزينة الكواكب مع أنّ تزيينها أصعب و أكمل من تزيين أبدانهم باللحم و الجلد و السمع و البصر وَ الحال أنّه مٰا لَهٰا مِنْ فُرُوجٍ و فتوق و مسام و خلل، و لبدن الانسان خلل و مسامات، و من الواضح أنّ تأليف ما خلل له و لا مسامّ أصعب من تأليف ما له خلل و فرج و مسام، فكيف تستبعدون خلق الأبدان ثانيا مع كونه أهون‌؟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الْأَرْضَ مَدَدْنٰاهٰا وَ أَلْقَيْنٰا فِيهٰا رَوٰاسِيَ وَ أَنْبَتْنٰا فِيهٰا مِنْ كُلِّ زَوْجٍ بَهِيجٍ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تَبْصِرَةً وَ ذِكْرىٰ لِكُلِّ عَبْدٍ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نَزَّلْنٰا مِنَ السَّمٰاءِ مٰاءً مُبٰارَكاً فَأَنْبَتْنٰا بِهِ جَنّٰاتٍ وَ حَبَّ الْحَصِيدِ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الاستدلال على قدرته الموجب لرفع استبعاد المعاد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مَدَدْنٰاهٰا فوق الماء، و بسطناها كالفراش، كما رفعنا السماء كالسقف وَ أَلْقَيْنٰا في الأرض، كما تلقى الحصاة فِيهٰا جبالا رَوٰاسِيَ و ثوابت، لترسو الأرض، و تمنعها من الحركة و الاضطراب فوق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خلق اللّه الأرض جعلت تمور، فقالت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هي بمقرّ أحد على ظهرها، فأصبحت و قد ارسيت بالجبال </w:t>
      </w:r>
      <w:r>
        <w:rPr>
          <w:rStyle w:val="FootnoteAnchor"/>
          <w:rtl w:val="true"/>
        </w:rPr>
        <w:footnoteReference w:id="113"/>
      </w:r>
      <w:r>
        <w:rPr>
          <w:rFonts w:ascii="Amiri" w:hAnsi="Amiri" w:eastAsia="Amiri" w:cs="Amiri"/>
          <w:color w:val="111111"/>
          <w:sz w:val="28"/>
          <w:sz w:val="28"/>
          <w:szCs w:val="28"/>
          <w:rtl w:val="true"/>
          <w:lang w:bidi="ar-SA"/>
        </w:rPr>
        <w:t>وَ أَنْبَتْنٰا فِيهٰا بقدرتنا بعد يبسها و زلاقها مِنْ كُلِّ زَوْجٍ و صنف من النباتات بَهِيجٍ و ذي حسن و نظارة، و إنّما فعلنا تلك الأفعال البديعة، و خلقنا تلك الأشياء العجيبة، لتكون</w:t>
      </w:r>
    </w:p>
    <w:p>
      <w:pPr>
        <w:pStyle w:val="BookText"/>
        <w:rPr/>
      </w:pPr>
      <w:r>
        <w:rPr>
          <w:rFonts w:ascii="Amiri" w:hAnsi="Amiri" w:eastAsia="Amiri" w:cs="Amiri"/>
          <w:color w:val="111111"/>
          <w:sz w:val="28"/>
          <w:sz w:val="28"/>
          <w:szCs w:val="28"/>
          <w:rtl w:val="true"/>
          <w:lang w:bidi="ar-SA"/>
        </w:rPr>
        <w:t>تَبْصِرَةً و مسببا لمعرفة خالقهم، و منبّه بالتفكّر فيها وَ ذِكْرىٰ و عظة و داعية إلى شكرها للناس، و إنّما الانتفاع بها لِكُلِّ عَبْدٍ مُنِيبٍ و راجع إلى ربّه بالتفكّر في بدائع صنعه و نعمه الموجبة لشكره و أداء حقّه</w:t>
      </w:r>
    </w:p>
    <w:p>
      <w:pPr>
        <w:pStyle w:val="BookText"/>
        <w:rPr/>
      </w:pPr>
      <w:r>
        <w:rPr>
          <w:rFonts w:ascii="Amiri" w:hAnsi="Amiri" w:eastAsia="Amiri" w:cs="Amiri"/>
          <w:color w:val="111111"/>
          <w:sz w:val="28"/>
          <w:sz w:val="28"/>
          <w:szCs w:val="28"/>
          <w:rtl w:val="true"/>
          <w:lang w:bidi="ar-SA"/>
        </w:rPr>
        <w:t>وَ نَزَّلْنٰا برحمتنا مِنَ السَّمٰاءِ بالأمطار مٰاءً مُبٰارَكاً كثير النفع، حيث إنّه به حياة كلّ شيء من الأرض و النبات و الحيوان و الناس فَأَنْبَتْنٰا بِهِ في الأرض جَنّٰاتٍ و بساتين من حيث أشجارها المثمرة و غير المثمرة و أنبتنا وَ حَبَّ الزرع اَلْحَصِيدِ في كلّ سنة من البرّ و الشعير و الدّخن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كَذٰلِكَ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خصّ النخل بالذكر مع دخولها في الجنات، لكثرة منافعها و شرفها على سائر الأشجار المثمرة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انبتنا اَلنَّخْلَ التي تكون بٰاسِقٰاتٍ و طوالا، أو حوامل بالثمار لَهٰا طَلْعٌ و عنقود نَضِيدٌ و موضوع بعض الحبوب على بعض أكمامها، كسنبلة البرّ، فان كانت انثى تصير تلك الحبوب بسرا و تمرا، و هو من العجائب، فانّ الأشجار الطوال أثمارها بارزة متميزة بعضها من بعض، لكلّ واحد منها أصل يخرج منه، كالجوز و اللوز و غيرهما، و إنّما أنبتنا الحبوب و الثمار و النخل ليكون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رِزْقاً و معاشا لِلْعِبٰادِ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بمعنى الإنبات، و المعنى أنبتنا إنباتا للعباد</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إنّما علّل سبحانه خلق الثمار بكونها رزقا مع أنّ فيها أيضا تبصرة و ذكرى، لكون الارتزاق بها عند الناس أظهر فوائدها، و لأنّ اللّه تعالى بعد بيان كونه قادرا على خلق أجسادهم، بيّن نعمه عليهم المقتضية لغاية قبح تكذيبهم منعمهم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قدرته على إحيائهم بعد خلق أجسادهم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أَحْيَيْنٰا بِهِ بَلْدَةً مَيْتاً و أرضا يابسة جدبة لا نبات و لا نماء فيها، فتشقّقت و خرج منها بالمطر أنواع النبات و الأزهار كَذٰلِكَ الإحياء للأرض إحياؤكم في القبور، و كخروج النباتات اَلْخُرُوجُ منها للحشر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اللّه يمطر السماء أربعين ليلة كمنيّ الرجال، يدخل في الأرض، فينبت لحومهم و عروقهم و عظامهم، ثمّ يحييهم و يخرجهم من تحت الأرض</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لُوطٍ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الْأَيْكَةِ وَ قَوْمُ تُبَّعٍ كُلٌّ كَذَّبَ الرُّسُلَ فَحَقَّ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المكذّبين للرسول صلّى اللّه عليه و آله و المنكرين للمعاد من كفّار قريش و غيرهم بما نزل من العذاب على أمثالهم من الامم الماضية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قَبْلَهُمْ بالرسول و المعاد قَوْمُ نُوحٍ من بني شيث و بني قابيل وَ كذب أَصْحٰابُ الرَّسِّ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قصة أصحاب</w:t>
      </w:r>
    </w:p>
    <w:p>
      <w:pPr>
        <w:pStyle w:val="BookText"/>
        <w:rPr/>
      </w:pPr>
      <w:r>
        <w:rPr>
          <w:rFonts w:ascii="Amiri" w:hAnsi="Amiri" w:eastAsia="Amiri" w:cs="Amiri"/>
          <w:color w:val="111111"/>
          <w:sz w:val="28"/>
          <w:sz w:val="28"/>
          <w:szCs w:val="28"/>
          <w:rtl w:val="true"/>
          <w:lang w:bidi="ar-SA"/>
        </w:rPr>
        <w:t>الرّسّ</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 بئرا بعدن لامّة من بقايا ثمود، و كان لهم ملك عادل حسن السيرة، اسمه عليس، و كانت البئر كثيرة الماء بحيث تسقي المدينة و باديتها و جميع ما فيها من أهاليها و دوابّها و أنعامها، و لم يكن لهم ماء غيره، فطال عمر الملك، فلمّا مات ضجّوا جميعا بالبكاء، لمّا رأوا أن أمرهم قد فسد، ثمّ طلوا جسده بالدّهن لتبقى صورته، و لا يتغير، و اغتنم الشيطان ذلك منهم، فدخل في جثّة الملك بعد موته بأيام كثيرة فكلّمهم،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أمت، و لكنّي تغيّبت عنكم حتى أرى صنيعكم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ففرحوا أشدّ الفرح، و أمر خاصته أن يضربوا حجابا بينه و بينهم، و يكلّمهم من ورائه كيلا يعرف الموت في صورته، فنصبوه صنما من وراء الحجاب، لا يأكل و لا يشرب، و أخبرهم أنّه لا يموت ابدا، و أنّه إلههم، و يتكلم الشيطان ذلك كلّه على لسانه، فصدّق كثير منهم، و ارتاب بعضهم، و كان المؤمن المكذّب أقلّ من المصدّق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فكلّما تكلّم ناصح </w:t>
      </w:r>
    </w:p>
    <w:p>
      <w:pPr>
        <w:pStyle w:val="BookText"/>
        <w:rPr/>
      </w:pPr>
      <w:r>
        <w:rPr>
          <w:rFonts w:ascii="Amiri" w:hAnsi="Amiri" w:eastAsia="Amiri" w:cs="Amiri"/>
          <w:color w:val="111111"/>
          <w:sz w:val="28"/>
          <w:sz w:val="28"/>
          <w:szCs w:val="28"/>
          <w:rtl w:val="true"/>
          <w:lang w:bidi="ar-SA"/>
        </w:rPr>
        <w:t xml:space="preserve">منهم زجر و قهر، فاتّفقوا على عبادته، فبعث اللّه لهم نبيّاً كان الوحي ينزل عليه في النوم دون اليقظة، و كان اسمه حنظلة بن صفوان، فاعلمهم أنّ الصورة صنم لا روح له، و أنّ الشيطان فيه، و أنّ اللّه لا يتمثّل بالخلق، و أنّ الملك لا يكون شريكا للّه تعالى، و نصحهم و حذرهم سطوة ربّهم و نقمته، فآذوه و عادوه، و هو يبالغ في نصحهم و وعظهم، حتى قتلوه و طرحوه في بئر، و عند ذلك حلّت عليهم النقمة، و أصبحوا و البئر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غار ماؤها، فصاحوا بأجمعهم، و ضجّ النساء و الولدان و البهائم عطشا حتى هلكوا، و تبدّلت اشجارهم المثمرة بالسّدر و الشوك</w:t>
      </w:r>
      <w:r>
        <w:rPr>
          <w:rStyle w:val="FootnoteAnchor"/>
          <w:rtl w:val="true"/>
        </w:rPr>
        <w:footnoteReference w:id="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110:9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 بئر قريب من اليمامة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بئر آذربايجان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اسم واد</w:t>
      </w:r>
      <w:r>
        <w:rPr>
          <w:rStyle w:val="FootnoteAnchor"/>
          <w:rtl w:val="true"/>
        </w:rPr>
        <w:footnoteReference w:id="117"/>
      </w:r>
      <w:r>
        <w:rPr>
          <w:rFonts w:ascii="Amiri" w:hAnsi="Amiri" w:eastAsia="Amiri" w:cs="Amiri"/>
          <w:color w:val="111111"/>
          <w:sz w:val="28"/>
          <w:sz w:val="28"/>
          <w:szCs w:val="28"/>
          <w:rtl w:val="true"/>
          <w:lang w:bidi="ar-SA"/>
        </w:rPr>
        <w:t>، و قد سبقت قصتهم في سورة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كذّبت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عٰادٌ وَ فِرْعَوْنُ الذي كان مفتر و مستخفا بقومه فأطاعوه و اتّبعوه، و لذا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فرعون وَ إِخْوٰانُ لُوطٍ و إنّما عبّر سبحانه عن قوم لوط بإخوان، لأنّهم كانوا طائفة من قوم إبراهيم، لهم سابقة معروفة بلوط، و كذا قيل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 أَصْحٰابُ الْأَيْكَةِ و الغيظة، و هم من قوم شعيب وَ قَوْمُ تُبَّعٍ الحميري ملك اليمن كُلٌّ من أفراد هؤلاء الأقوام كَذَّبَ الرُّسُلَ المبعوثين إليهم، أو الرسل جميعا فيما ارسلوا به من التوحيد و البعث و الشرائع فَحَقَّ و ثبت، أو حلّ عليهم وَعِيدِ اللّه، و ما أنذروهم به من العذاب، و في الآية تسلية للرسول، لئلا يحزن بتكذيب قومه، و يصبر على أذاهم، كما صبر الرّسل على أذى قومهم، و يطمئنّ بالظّفر على أعدائه كما ظفروا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فَعَيِينٰا بِالْخَلْقِ الْأَوَّلِ بَلْ هُمْ فِي لَبْسٍ مِنْ خَلْقٍ جَدِيدٍ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تعداد الآيات الآفاقية الدالة على التوحيد و صحّة البعث عاطفا بعضها على بعض بالواو لكون جميعها من جنس واحد، استدلّ بخلق أنفسهم عاطفا له بالفاء لتأخّره في الرّتبة عن تلك الآيات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فَعَيِينٰا و عجزنا عن خلقكم ثاني مرّة بِالْخَلْقِ الْأَوَّلِ و بسبب إيجادهم في الدنيا أو بخلق السماوات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إنّهم لا ينكرون أنّا خلقنا السماوات و الأرض، و أنّا خلقناهم في الدنيا بَلْ هُمْ فِي لَبْسٍ و شكّ و شبهة مِنْ خَلْقٍ لهم جَدِيدٍ و ثاني مرة، لكونه على خلاف العادة في الدنيا،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يكرّر و يجدّد خلقنا، و نرجع ثانيا 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رجع بعيد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آدم في كلّ زمان متلبّس بخلق جديد، فإنّه تتحلّل أجزاؤه، و يخلق لها </w:t>
      </w:r>
    </w:p>
    <w:p>
      <w:pPr>
        <w:pStyle w:val="BookText"/>
        <w:rPr/>
      </w:pPr>
      <w:r>
        <w:rPr>
          <w:rFonts w:ascii="Amiri" w:hAnsi="Amiri" w:eastAsia="Amiri" w:cs="Amiri"/>
          <w:color w:val="111111"/>
          <w:sz w:val="28"/>
          <w:sz w:val="28"/>
          <w:szCs w:val="28"/>
          <w:rtl w:val="true"/>
          <w:lang w:bidi="ar-SA"/>
        </w:rPr>
        <w:t>بدل ما يتحلّل، فهو في هذا العالم يتجدّد خلقه، و اللّه تعالى في كلّ يوم من خلقه، بل من خلق العالم في شأن، و عليه يكون معنى الآية أنّه لا يختصّ تجديد خلقهم بما بعد خروجهم من الدنيا، بل هم في هذه الدنيا متلبّسون في كلّ يوم بخلق آخر جديد</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ذلك أن اللّه تعالى إذا أفنى هذا الخلق و هذا العالم، و سكن أهل الجنة الجنة، و أهل النار النار، جدّد اللّه عالما آخر غير هذا العالم، و جدّد خلقا من غير فحوله و لا إناث يعبدونه و يوحّدونه، و خلق لهم أرضا غير هذه الأرض تحملهم، و سماء غير هذه السماء تظلّلهم، لعلك ترى أن اللّه إنّما خلق هذا العالم الواحد، أو ترى أنّ اللّه لم يخلق بشرا غيركم‌؟ بلى و اللّه لقد خلق اللّه ألف ألف عالم، و ألف ألف آدم، و أنت في آخر تلك العوالم، و اولئك الآدميين</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الْوَرِيدِ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يَتَلَقَّى الْمُتَلَقِّيٰانِ عَنِ الْيَمِينِ وَ عَنِ الشِّمٰالِ قَعِيدٌ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يَلْفِظُ مِنْ قَوْلٍ إِلاّٰ لَدَيْهِ رَقِيبٌ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كمال قدرته و سعة علمه المبنيين لإمكان الخلق الجديد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خَلَقْنَا بقدرتنا الكاملة اَلْإِنْسٰانَ في الدنيا من غير مثال سابق وَ نَعْلَمُ بذاتنا مٰا تُوَسْوِسُ و تحدّث بِهِ نَفْسُهُ و تخطر على قلبه من خير أو شر، أو خطرات السوء الحاصلة بإلقاء الشيطان وَ نَحْنُ أَقْرَبُ علما إِلَيْهِ من كلّ قريب حتى مِنْ حَبْلِ الْوَرِيدِ و العرق المتّصل بقلبه المخالط للحمه، و فيه مجاري روحه الحيواني، و هو كناية عن نهاية القرب، و المعنى أنّ اللّه تعالى أقرب إلى الانسان من روحه و نفسه</w:t>
      </w:r>
    </w:p>
    <w:p>
      <w:pPr>
        <w:pStyle w:val="BookText"/>
        <w:rPr/>
      </w:pPr>
      <w:r>
        <w:rPr>
          <w:rFonts w:ascii="Amiri" w:hAnsi="Amiri" w:eastAsia="Amiri" w:cs="Amiri"/>
          <w:color w:val="111111"/>
          <w:sz w:val="28"/>
          <w:sz w:val="28"/>
          <w:szCs w:val="28"/>
          <w:rtl w:val="true"/>
          <w:lang w:bidi="ar-SA"/>
        </w:rPr>
        <w:t>إِذْ يَتَلَقَّى و حين يتلقّن الملكان اَلْمُتَلَقِّيٰانِ و الآخذان من الانسان فعله و قوله، و كاتبان عليه كلّما يصدر منه، فليس توكيلهما عليه لكتابة أعماله للحاجة في الاطلاع على أعماله إلى ضبطهما و ثبتهما أعماله، لأنّا أقرب إليه من كلّ قريب، و أعلم بحاله من نفسه، بل لكونه بعد الاطلاع على أنّ عليه ملكين موكلين لكتابة أعماله، أدعى له إلى الطاعة، و أزجر له عن المعصية، و كلّ منهما عَنِ الْيَمِينِ من الانسان وَ عَنِ الشِّمٰالِ منه قَعِيدٌ و جالس</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يَلْفِظُ و ما يرمى به مِنْ قَوْلٍ و كلام خير أو شرّ إِلاّٰ لَدَيْهِ ملك رَقِيبٌ يراقب ذلك القول و يكتبه في صحيفته، و هو عَتِيدٌ و مهيأ لكتابته، أو هو حاضر عنده أينما كان، لا يفارقه و لا </w:t>
      </w:r>
    </w:p>
    <w:p>
      <w:pPr>
        <w:pStyle w:val="BookText"/>
        <w:rPr/>
      </w:pPr>
      <w:r>
        <w:rPr>
          <w:rFonts w:ascii="Amiri" w:hAnsi="Amiri" w:eastAsia="Amiri" w:cs="Amiri"/>
          <w:color w:val="111111"/>
          <w:sz w:val="28"/>
          <w:sz w:val="28"/>
          <w:szCs w:val="28"/>
          <w:rtl w:val="true"/>
          <w:lang w:bidi="ar-SA"/>
        </w:rPr>
        <w:t>يغفل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نقّوا أفواهكم بالخلال، فانّها مجلس الملكين الكريمين الحافظين، و إنّ مدادهما الرّيق، و قلمهما اللسان، و ليس عليهما شيء أمرّ من بقايا الطعام بين الأسنان</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يَلْفِظُ مِنْ قَوْلٍ إِلاّٰ لَدَيْهِ رَقِيبٌ عَتِيدٌ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عند نابيه</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كاتب الحسنات على يمين الرجل، و كاتب السيئات على يسار الرجل، و كاتب الحسنات أمير و أمين على كاتب السيئات، فاذا عمل حسنة كتبها ملك اليمين عشرا، و إذا عمل سيئة 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 سبع ساعات لعلّه يسبّح و يستغفر</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و روى أصحابنا عن الصادق عليه السّلام ما يقرب منه</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ملائكة الليل و ملائكة النهار يصلّون معكم العصر، فتصعد ملائكة النهار و تمكث ملائكة الليل، فاذا كان الفجر نزل ملائكة النهار و يصلّون الصبح، فتصعد ملائكة الليل و تمكث ملائكة النهار، و ما من حافظين يرفعان إلى اللّه ما حفظا فيرى اللّه في أول الصحيفة خيرا و في آخرها خيرا إلاّ قال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أنّي قد غفرت لعبدي ما بين طرفي الصحيفة</w:t>
      </w:r>
      <w:r>
        <w:rPr>
          <w:rFonts w:eastAsia="Amiri" w:cs="Amiri" w:ascii="Amiri" w:hAnsi="Amiri"/>
          <w:color w:val="111111"/>
          <w:sz w:val="28"/>
          <w:szCs w:val="28"/>
          <w:rtl w:val="true"/>
          <w:lang w:bidi="ar-SA"/>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وكّل بعبده المؤمن ملكين يكتبان عمله، فاذا مات قال الملكان للذين يكتبان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مات فلان، فتأذن لنا أن نصعد إلى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سمائي مملوءة من ملائكتي يسبّحون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على قبر عبدي فكبّراني و هلّلاني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اكتبا ذلك لعبدي إلى يوم القيامة</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التلقّي بمعنى الاستقبال، و المعنى بناء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إنسان ملكين يستقبلان روحه حين موته، فيأخذان روحه من ملك الموت، أحدهما يأخذ أرواح الصالحين، و ينقلها إلى دار السرور، و الآخر يأخذ أرواح الطالحين، و ينقلها الى الويل و الثبور، و عنده ملكان يكتبان أعماله، فاذا نزل المتلقيان يسألان الكاتبين أن الذي مات من الصالحين، أو من الصالحين، فإن كان من الصالحين يأخذ روحه ملك السرور، و يرجع إلى الآخر مسرورا، و إن كان من الطالحين يأخذها ملك العذاب، و يرجع إلى الآخر محزونا</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الظاهر أنّ الآيتين بيان لحال الانسان قبل خروج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استبعدوا البعث بيّن سبحانه بعض أهوال النّزع و قيام الساعة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جٰاءَتْ سَكْرَةُ الْمَوْتِ و شدّته المذهبة للعقول المزيلة للفطن الجاعلة للانسان كالسكران بِالْحَقِّ و الموت الثابت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رواية عامية في</w:t>
      </w:r>
    </w:p>
    <w:p>
      <w:pPr>
        <w:pStyle w:val="BookText"/>
        <w:rPr/>
      </w:pPr>
      <w:r>
        <w:rPr>
          <w:rFonts w:ascii="Amiri" w:hAnsi="Amiri" w:eastAsia="Amiri" w:cs="Amiri"/>
          <w:color w:val="111111"/>
          <w:sz w:val="28"/>
          <w:sz w:val="28"/>
          <w:szCs w:val="28"/>
          <w:rtl w:val="true"/>
          <w:lang w:bidi="ar-SA"/>
        </w:rPr>
        <w:t>فضيلة علي عليه السّلام</w:t>
      </w:r>
    </w:p>
    <w:p>
      <w:pPr>
        <w:pStyle w:val="BookText"/>
        <w:rPr/>
      </w:pPr>
      <w:r>
        <w:rPr>
          <w:rFonts w:ascii="IRNazanin" w:hAnsi="IRNazanin" w:eastAsia="IRNazanin"/>
          <w:color w:val="111111"/>
          <w:sz w:val="28"/>
          <w:sz w:val="28"/>
          <w:szCs w:val="28"/>
          <w:rtl w:val="true"/>
          <w:lang w:bidi="fa-IR"/>
        </w:rPr>
        <w:t>و جهل عمر</w:t>
      </w:r>
    </w:p>
    <w:p>
      <w:pPr>
        <w:pStyle w:val="BookText"/>
        <w:rPr/>
      </w:pPr>
      <w:r>
        <w:rPr>
          <w:rFonts w:ascii="Amiri" w:hAnsi="Amiri" w:eastAsia="Amiri" w:cs="Amiri"/>
          <w:color w:val="111111"/>
          <w:sz w:val="28"/>
          <w:sz w:val="28"/>
          <w:szCs w:val="28"/>
          <w:rtl w:val="true"/>
          <w:lang w:bidi="ar-SA"/>
        </w:rPr>
        <w:t>كما حكى بعض العامة أنّ رجلا أتى عمر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الفتنة، و أكره الحقّ، و أشهد بما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فحبسه عمر، فبلغت قصّته أمير المؤمنين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حبسته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يحبّ المال و الولد، و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w:t>
      </w:r>
      <w:r>
        <w:rPr>
          <w:rStyle w:val="FootnoteAnchor"/>
          <w:rtl w:val="true"/>
        </w:rPr>
        <w:footnoteReference w:id="128"/>
      </w:r>
      <w:r>
        <w:rPr>
          <w:rFonts w:ascii="Amiri" w:hAnsi="Amiri" w:eastAsia="Amiri" w:cs="Amiri"/>
          <w:color w:val="111111"/>
          <w:sz w:val="28"/>
          <w:sz w:val="28"/>
          <w:szCs w:val="28"/>
          <w:rtl w:val="true"/>
          <w:lang w:bidi="ar-SA"/>
        </w:rPr>
        <w:t>و يكره الموت و هو الحقّ،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جٰاءَتْ سَكْرَةُ الْمَوْتِ بِالْحَقِّ و يشهد بأنّ اللّه واحد و هو لم 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عليّ لهلك عمر</w:t>
      </w:r>
      <w:r>
        <w:rPr>
          <w:rStyle w:val="FootnoteAnchor"/>
          <w:rtl w:val="true"/>
        </w:rPr>
        <w:footnoteReference w:id="129"/>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فيقول له ملك الموت، أو لسان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إنسان ذٰلِكَ الموت الذي نزل بك هو مٰا كُنْتَ في الدنيا مِنْهُ تَحِيدُ و تميل و تهرب، بل تحسب أن لا ينزل عليك لانغمارك في شهوات الدنيا و حبّها، و التعبير بالماضي للإيذان بتحقّقه و قربه، و إسناد إتيان الموت إلى سكرته لبيان غاية شدّتها، فكأنّ شدّة حال النزع اقتضت الموت، و أمات ذلك الانسان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بالحقّ الدين الذي جاء به الرسول</w:t>
      </w:r>
      <w:r>
        <w:rPr>
          <w:rStyle w:val="FootnoteAnchor"/>
          <w:rtl w:val="true"/>
        </w:rPr>
        <w:footnoteReference w:id="130"/>
      </w:r>
      <w:r>
        <w:rPr>
          <w:rFonts w:ascii="Amiri" w:hAnsi="Amiri" w:eastAsia="Amiri" w:cs="Amiri"/>
          <w:color w:val="111111"/>
          <w:sz w:val="28"/>
          <w:sz w:val="28"/>
          <w:szCs w:val="28"/>
          <w:rtl w:val="true"/>
          <w:lang w:bidi="ar-SA"/>
        </w:rPr>
        <w:t>، فانّ الانسان حال احتضاره يظهر له حقّانيته، فكنّى سبحانه عن ظهور الحقّ بالسّكرة باتيانها به، أو المراد من الحقّ العذاب المعدّ للكفّار، فإنّه ينزل عليه بالموت، أو يراه في حال الاحتضار و ميله عن الحقّ على التقديرين إنكاره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الأول</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أظهر من تنطبق عليه الآية، روت العامة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أبا بكر غشية من الموت، فبكيت عليه، فأفاق أبو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نُفِخَ فِي الصُّورِ ذٰلِكَ يَوْمُ 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كُنْتَ فِي غَفْلَةٍ مِنْ هٰذٰا فَكَشَفْنٰا عَنْكَ غِطٰاءَكَ فَبَصَرُكَ الْيَوْمَ 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p>
    <w:p>
      <w:pPr>
        <w:pStyle w:val="BookText"/>
        <w:rPr/>
      </w:pPr>
      <w:r>
        <w:rPr>
          <w:rFonts w:ascii="Amiri" w:hAnsi="Amiri" w:eastAsia="Amiri" w:cs="Amiri"/>
          <w:color w:val="111111"/>
          <w:sz w:val="28"/>
          <w:sz w:val="28"/>
          <w:szCs w:val="28"/>
          <w:rtl w:val="true"/>
          <w:lang w:bidi="ar-SA"/>
        </w:rPr>
        <w:t xml:space="preserve">قَرِينُهُ هٰذٰا مٰا لَدَيَّ عَتِيدٌ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مُرِيبٍ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جَعَلَ مَعَ اللّٰهِ إِلٰهاً آخَرَ فَأَلْقِيٰاهُ فِي الْعَذٰابِ الشَّدِيدِ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قَرِينُهُ رَبَّنٰا مٰا أَطْغَيْتُهُ وَ لٰكِنْ كٰانَ فِي ضَلاٰلٍ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لاٰ تَخْتَصِمُوا لَدَيَّ وَ قَدْ قَدَّمْتُ إِلَيْكُمْ بِالْوَعِيدِ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يُبَدَّلُ الْقَوْلُ لَدَيَّ وَ مٰا أَنَا بِظَلاّٰمٍ لِلْعَبِيدِ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أهوال البعث بعد الموت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 فِي الصُّورِ النفخة الثانية، و هي نفخة البعث و النشور، فيقول لهم الملك تهويلا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الوقت الذى بعثتم فيه يَوْمُ إنجاز اَلْوَعِيدِ الذي أوعدكم اللّه على لسان رسله به من العذاب و الأهوال</w:t>
      </w:r>
    </w:p>
    <w:p>
      <w:pPr>
        <w:pStyle w:val="BookText"/>
        <w:rPr/>
      </w:pPr>
      <w:r>
        <w:rPr>
          <w:rFonts w:ascii="Amiri" w:hAnsi="Amiri" w:eastAsia="Amiri" w:cs="Amiri"/>
          <w:color w:val="111111"/>
          <w:sz w:val="28"/>
          <w:sz w:val="28"/>
          <w:szCs w:val="28"/>
          <w:rtl w:val="true"/>
          <w:lang w:bidi="ar-SA"/>
        </w:rPr>
        <w:t>وَ جٰاءَتْ من القبور إلى المحشر كُلُّ نَفْسٍ من النفوس البرّة و الفاجرة و مَعَهٰا ملك سٰائِقٌ له يسوقه إلى المحشر، و إن اختلفت كيفية سوق المؤمن و الكافر، و المطيع و العاصي وَ ملك شَهِيدٌ على أعمالها أنّها خير تستحقّ بها الجنّة، أو شرّ تستحق بها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سائق يسوقها إلى المحشر، و شاهد يشهد عليها بعملها</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الملكان الكاتبان</w:t>
      </w:r>
      <w:r>
        <w:rPr>
          <w:rStyle w:val="FootnoteAnchor"/>
          <w:rtl w:val="true"/>
        </w:rPr>
        <w:footnoteReference w:id="1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البيضاوي </w:t>
      </w:r>
      <w:r>
        <w:rPr>
          <w:rFonts w:eastAsia="Amiri" w:cs="Amiri" w:ascii="Amiri" w:hAnsi="Amiri"/>
          <w:color w:val="111111"/>
          <w:sz w:val="28"/>
          <w:szCs w:val="28"/>
          <w:lang w:bidi="ar-SA"/>
        </w:rPr>
        <w:t>422:2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واحد يسوقها و يشهد على عملها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السائق ملك، و الشهيد جوارحه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لذلك المسوق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في الدنيا غائرا فِي غَفْلَةٍ عظيمة مِنْ هٰذٰا اليوم و ما فيه من الأهوال فَكَشَفْنٰا و أزلنا عَنْكَ غفلتك التي كانت غِطٰاءَكَ و حجابك الذي يمنعك عن اليقين بمجيء هذا اليوم، و يحتمل كون المراد من الغطاء الجهل و الشهوة و حبّ الدنيا فَبَصَرُكَ الْيَوْمَ لانكشاف الغطاء عنه حَدِيدٌ و نافذ، تبصر ما كنت منكره و تستبعده و تتعجّب ممّن يخبر به، و لكن لا ينفعك اليوم إبصار</w:t>
      </w:r>
    </w:p>
    <w:p>
      <w:pPr>
        <w:pStyle w:val="BookText"/>
        <w:rPr/>
      </w:pPr>
      <w:r>
        <w:rPr>
          <w:rFonts w:ascii="Amiri" w:hAnsi="Amiri" w:eastAsia="Amiri" w:cs="Amiri"/>
          <w:color w:val="111111"/>
          <w:sz w:val="28"/>
          <w:sz w:val="28"/>
          <w:szCs w:val="28"/>
          <w:rtl w:val="true"/>
          <w:lang w:bidi="ar-SA"/>
        </w:rPr>
        <w:t>وَ قٰالَ الملك الذي هو قَرِينُهُ في الدنيا يكتب أعماله، أو الملك الشهيد عليه، كما عنهما عليهما السّلام</w:t>
      </w:r>
      <w:r>
        <w:rPr>
          <w:rStyle w:val="FootnoteAnchor"/>
          <w:rtl w:val="true"/>
        </w:rPr>
        <w:footnoteReference w:id="1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 الذي فيه أعمالك مٰا لَدَيَّ و هو الذي عندي عَتِيدٌ و حاضر، أو مهيّأ جميعا للعرض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بالقرين الشيطان المقيّض له</w:t>
      </w:r>
      <w:r>
        <w:rPr>
          <w:rStyle w:val="FootnoteAnchor"/>
          <w:rtl w:val="true"/>
        </w:rPr>
        <w:footnoteReference w:id="1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هذا الشخص العاصي الطاغي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لدي و الذي عندي و في ملكتي و مقدوري عتيد و مهيأ لورود جهنّم، قد هيأته له بإغوائي و إضلالي، فيقول اللّه تعالى للسائق و الشهيد، أو الملكين من خزنة النار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أَلْقِيٰا أيّها الملكان فِي جَهَنَّمَ هذا الكافر </w:t>
      </w:r>
    </w:p>
    <w:p>
      <w:pPr>
        <w:pStyle w:val="BookText"/>
        <w:rPr/>
      </w:pPr>
      <w:r>
        <w:rPr>
          <w:rFonts w:ascii="Amiri" w:hAnsi="Amiri" w:eastAsia="Amiri" w:cs="Amiri"/>
          <w:color w:val="111111"/>
          <w:sz w:val="28"/>
          <w:sz w:val="28"/>
          <w:szCs w:val="28"/>
          <w:rtl w:val="true"/>
          <w:lang w:bidi="ar-SA"/>
        </w:rPr>
        <w:t>و كُلَّ كَفّٰارٍ و كثير الطغيان على المنعم و مبالغ في التضييع لحقوقه بانكار توحيده و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 كافر حامل غيره على كفره</w:t>
      </w:r>
      <w:r>
        <w:rPr>
          <w:rStyle w:val="FootnoteAnchor"/>
          <w:rtl w:val="true"/>
        </w:rPr>
        <w:footnoteReference w:id="137"/>
      </w:r>
      <w:r>
        <w:rPr>
          <w:rFonts w:ascii="Amiri" w:hAnsi="Amiri" w:eastAsia="Amiri" w:cs="Amiri"/>
          <w:color w:val="111111"/>
          <w:sz w:val="28"/>
          <w:sz w:val="28"/>
          <w:szCs w:val="28"/>
          <w:rtl w:val="true"/>
          <w:lang w:bidi="ar-SA"/>
        </w:rPr>
        <w:t>، عنيد و مبغض للحقّ، أو منحرف عن الطاعة، أو معجب بما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خطاب للنبي صلّى اللّه عليه و آله و علي عليه السّلام</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 عن أبيه، عن جدّه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إذا جمع الناس يوم القيامة في صعيد واحد كنت أنا و أنت عن يمين العرش، ثمّ يقول اللّه تبارك و تعالى لي 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قوما فالقيا من أبغضكما و كذّبكما في النار</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طرق العامة مثله، و زادا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أدخلا في الجنّة من أحبكما،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مَنّٰاعٍ لِلْخَيْرِ و كثير البخل بالمال، الممتنع عن أداء حقوق اللّه من الزكاة و الخمس و غيرهما من الواجبات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بالخير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المغيرة لمّا منع بني أخيه منه، و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دخل منكم في الاسلام لم أنفعه بخير ما عشت</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مُعْتَدٍ و مجاوز عن حدود العقل، ظالم على نفسه و على العباد، و معاند لآيات اللّه و لأهل الحقّ مُرِيبٍ و شاكّ في دين الاسلام، أو في البعث</w:t>
      </w:r>
    </w:p>
    <w:p>
      <w:pPr>
        <w:pStyle w:val="BookText"/>
        <w:rPr/>
      </w:pPr>
      <w:r>
        <w:rPr>
          <w:rFonts w:ascii="Amiri" w:hAnsi="Amiri" w:eastAsia="Amiri" w:cs="Amiri"/>
          <w:color w:val="111111"/>
          <w:sz w:val="28"/>
          <w:sz w:val="28"/>
          <w:szCs w:val="28"/>
          <w:rtl w:val="true"/>
          <w:lang w:bidi="ar-SA"/>
        </w:rPr>
        <w:t>اَلَّذِي جَعَلَ و اختلق من قبل نفسه و هواه مَعَ اللّٰهِ و أشرك به في العبادة إِلٰهاً آخَرَ و معبودا غيره من مخلوقاته، كالكواكب و الأصنام، فكلّ من كان من الناس بهذه الصفات فَأَلْقِيٰاهُ فِي الْعَذٰابِ الشَّدِيدِ هذا الأمر تأكيد لما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يعتذرون إلى اللّه بأنّ الشيطان الذي كان قريننا في الدنيا أضلّنا و أطغانا، فهو المستحقّ للعذاب دوننا</w:t>
      </w:r>
    </w:p>
    <w:p>
      <w:pPr>
        <w:pStyle w:val="BookText"/>
        <w:rPr/>
      </w:pPr>
      <w:r>
        <w:rPr>
          <w:rFonts w:ascii="Amiri" w:hAnsi="Amiri" w:eastAsia="Amiri" w:cs="Amiri"/>
          <w:color w:val="111111"/>
          <w:sz w:val="28"/>
          <w:sz w:val="28"/>
          <w:szCs w:val="28"/>
          <w:rtl w:val="true"/>
          <w:lang w:bidi="ar-SA"/>
        </w:rPr>
        <w:t>قٰالَ الشيطان الذي هو قَرِينُهُ و مصاحبه في الدنيا رَبَّنٰا ما أضللته و مٰا أَطْغَيْتُهُ بالقهر و الجبر وَ لٰكِنْ كٰانَ هو لخبث ذاته و سوء أخلاقه مستقرا فِي ضَلاٰلٍ و انحراف ظاهر عن صراطك المستقيم بَعِيدٍ عن طريق الحقّ القويم، بحيث لا يرجى منه الرجوع إليه، و أنا أعنته على ضلاله و طغيانه بالإغواء و الدعوة لا عن قهر و إلجاء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لاٰ تَخْتَصِمُوا و لا تنازعوا لَدَيَّ و في محضر عدلي و موقف حكومتي، إذ لا فائدة فيه، و لا عذر </w:t>
      </w:r>
    </w:p>
    <w:p>
      <w:pPr>
        <w:pStyle w:val="BookText"/>
        <w:rPr/>
      </w:pPr>
      <w:r>
        <w:rPr>
          <w:rFonts w:ascii="Amiri" w:hAnsi="Amiri" w:eastAsia="Amiri" w:cs="Amiri"/>
          <w:color w:val="111111"/>
          <w:sz w:val="28"/>
          <w:sz w:val="28"/>
          <w:szCs w:val="28"/>
          <w:rtl w:val="true"/>
          <w:lang w:bidi="ar-SA"/>
        </w:rPr>
        <w:t>مقبول وَ الحال أنّي قَدْ قَدَّمْتُ إِلَيْكُمْ و أعلمتكم في دار الدنيا بتوسّط رسلي و كتبي بِالْوَعِيدِ و العذاب الشديد على الشرك و الطغيان، و أتممت الحجّة عليكم، و قطعت عذركم، فاليوم</w:t>
      </w:r>
    </w:p>
    <w:p>
      <w:pPr>
        <w:pStyle w:val="BookText"/>
        <w:rPr/>
      </w:pPr>
      <w:r>
        <w:rPr>
          <w:rFonts w:ascii="Amiri" w:hAnsi="Amiri" w:eastAsia="Amiri" w:cs="Amiri"/>
          <w:color w:val="111111"/>
          <w:sz w:val="28"/>
          <w:sz w:val="28"/>
          <w:szCs w:val="28"/>
          <w:rtl w:val="true"/>
          <w:lang w:bidi="ar-SA"/>
        </w:rPr>
        <w:t>مٰا يُبَدَّلُ و لا يغيّر اَلْقَوْلُ الذي قلته، و الوعيد الذي وعدته على الشرك و الكفر و الطغيان في كتابي بقولي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لاٰ يَغْفِرُ أَنْ يُشْرَكَ بِهِ </w:t>
      </w:r>
      <w:r>
        <w:rPr>
          <w:rStyle w:val="FootnoteAnchor"/>
          <w:rtl w:val="true"/>
        </w:rPr>
        <w:footnoteReference w:id="142"/>
      </w:r>
      <w:r>
        <w:rPr>
          <w:rFonts w:ascii="Amiri" w:hAnsi="Amiri" w:eastAsia="Amiri" w:cs="Amiri"/>
          <w:color w:val="111111"/>
          <w:sz w:val="28"/>
          <w:sz w:val="28"/>
          <w:szCs w:val="28"/>
          <w:rtl w:val="true"/>
          <w:lang w:bidi="ar-SA"/>
        </w:rPr>
        <w:t>و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يُشْرِكْ بِاللّٰهِ </w:t>
      </w:r>
      <w:r>
        <w:rPr>
          <w:rStyle w:val="FootnoteAnchor"/>
          <w:rtl w:val="true"/>
        </w:rPr>
        <w:footnoteReference w:id="143"/>
      </w:r>
      <w:r>
        <w:rPr>
          <w:rFonts w:ascii="Amiri" w:hAnsi="Amiri" w:eastAsia="Amiri" w:cs="Amiri"/>
          <w:color w:val="111111"/>
          <w:sz w:val="28"/>
          <w:sz w:val="28"/>
          <w:szCs w:val="28"/>
          <w:rtl w:val="true"/>
          <w:lang w:bidi="ar-SA"/>
        </w:rPr>
        <w:t xml:space="preserve">فَأُولٰئِكَ أَصْحٰابُ النّٰارِ هُمْ فِيهٰا خٰالِدُونَ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لَدَيَّ بوقوع الخلف فيه وَ مٰا أَنَا بِظَلاّٰمٍ لِلْعَبِيدِ بتعذيبهم بغير استحقاق أشدّ العذاب مع كونهم أهلين للرحمة و العطوفة و إنّما نفى كثرة الظلم عن نفسه مع أنّه لا يصدر منه أقلّه؛ لأنّه لو عذّبهم بهذا العذاب الشديد بغير استحقاق، كان أكثر ظلما من كلّ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كثرة الظلم المنفي باعتبار كثرة العبيد</w:t>
      </w:r>
      <w:r>
        <w:rPr>
          <w:rStyle w:val="FootnoteAnchor"/>
          <w:rtl w:val="true"/>
        </w:rPr>
        <w:footnoteReference w:id="1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المبالغة راجعة إلى النفي، لا إن النفي وارد على صيغة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الظلاّم بمعنى الظالم، كالتمّار بمعنى التامر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الظلام تقديري، و المعنى أنّي لو ظلمت عبدي الضعيف المستحقّ لغاية الرحمة، لكان ذلك غاية الظلم، و ما أنا بذلك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كونه ظلاّما لا ينافي نفي كونه ظالما، و نفيه للعبيد لا ينافي عدم كونه ظالما لغيرهم</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لِلْمُتَّقِينَ غَيْرَ بَعِيدٍ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تُوعَدُونَ لِكُلِّ أَوّٰابٍ حَفِيظٍ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العبيد و التخصيص بهم لكونهم أقرب إليه، و كونه أقبح منه، كما أنّه لا ينافي نفي كونه ظالما في جميع الأزمنة تخصيص نفيه بيوم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و المعنى ما أنا بظلام للعبيد في يوم نَقُولُ في ذلك اليوم مع عظمتنا، طلبا</w:t>
      </w:r>
      <w:r>
        <w:rPr>
          <w:rStyle w:val="FootnoteAnchor"/>
          <w:rtl w:val="true"/>
        </w:rPr>
        <w:footnoteReference w:id="147"/>
      </w:r>
      <w:r>
        <w:rPr>
          <w:rFonts w:ascii="Amiri" w:hAnsi="Amiri" w:eastAsia="Amiri" w:cs="Amiri"/>
          <w:color w:val="111111"/>
          <w:sz w:val="28"/>
          <w:sz w:val="28"/>
          <w:szCs w:val="28"/>
          <w:rtl w:val="true"/>
          <w:lang w:bidi="ar-SA"/>
        </w:rPr>
        <w:t>لتصديقنا في أخبارنا، و تحقيق وعدنا، و تقريع أهل العذاب لِجَهَنَّمَ و دار العذاب بعد إلقاء جميع الكفّار من الجنّ و الإنس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امْتَلَأْتِ بمن ألقينا فيك، و هل وفينا بوعدنا إيّاك أن نملأك من الجنّة و الناس‌؟ وَ تَقُولُ جهنّم مجيبة لنا، و استكثارا لما القي فيها مع غاية سعتها و تباعد أقطارها و أطرافها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مِنْ مَزِيدٍ و موضع يمكن أن يلقى فيه</w:t>
      </w:r>
      <w:r>
        <w:rPr>
          <w:rStyle w:val="FootnoteAnchor"/>
          <w:rtl w:val="true"/>
        </w:rPr>
        <w:footnoteReference w:id="148"/>
      </w:r>
      <w:r>
        <w:rPr>
          <w:rFonts w:ascii="Amiri" w:hAnsi="Amiri" w:eastAsia="Amiri" w:cs="Amiri"/>
          <w:color w:val="111111"/>
          <w:sz w:val="28"/>
          <w:sz w:val="28"/>
          <w:szCs w:val="28"/>
          <w:rtl w:val="true"/>
          <w:lang w:bidi="ar-SA"/>
        </w:rPr>
        <w:t>زيادة على ما القي فيّ، لا و عزّتك لم يبق فيّ موضع يسع إبرة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الاستفهام لطلب الزيادة غيظا على الكفّار و العصاة، و كان السؤال قبل إدخال الكلّ فيها، أو </w:t>
      </w:r>
    </w:p>
    <w:p>
      <w:pPr>
        <w:pStyle w:val="BookText"/>
        <w:rPr/>
      </w:pPr>
      <w:r>
        <w:rPr>
          <w:rFonts w:ascii="Amiri" w:hAnsi="Amiri" w:eastAsia="Amiri" w:cs="Amiri"/>
          <w:color w:val="111111"/>
          <w:sz w:val="28"/>
          <w:sz w:val="28"/>
          <w:szCs w:val="28"/>
          <w:rtl w:val="true"/>
          <w:lang w:bidi="ar-SA"/>
        </w:rPr>
        <w:t>كان بعد إدخال الكلّ، و هي تطلب الزيادة في سعتها و إلقاء الكفّار فيها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يكون سؤال و جواب، و إنّما ذكر اللّه سبحانه ذلك على سبيل التمثيل و التخيّل</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إظهارا لامتلاء جهنّم، و اشتياقها إلى الكفّار، و الحقّ أنّه بيان الحقيقة و الواقع، حيث إنّ جهنّم بل جميع ما في عالم الآخرة لها شعور و حياة و قوة نطق، كما دلّ عليه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شدة غضبه و عذابه على الكفّار، بيّن كثرة لطفه و رحمته للمؤمنين المتقين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أُزْلِفَتِ و قربت اَلْجَنَّةُ في ذلك اليوم لِلْمُتَّقِينَ و المحترزين عن الشرك و الكفر و العصيان، بحيث يرونها من الموقف، و يطّلعون على ما فيها من المحاسن و البهجة و النّعم، ليزيد فرحهم و ابتهاجهم، و هي تكون شيئا غَيْرَ بَعِيدٍ عنهم، و فيه تأكيد لكمال قربها منهم و إكرامه لهم، و أيضا في صدر الآية دلالة على أنّ الجنة تقرب إليهم، لا أنّهم يقربون إلى الجنّة، و يحتمل أن يكون المراد بالقرب هنا كناية عن سهولة دخولهم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زيّنت الجنّة للمتقين بسرعة</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يقال لهم تفريحا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الذي تشاهدونه من الجنّة و نعيمها مٰا كنتم في الدنيا تُوعَدُونَ و تبشّرون به على إيمانكم و طاعتكم، في كتابنا المنزل على لسان النبي المرسل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ابدل سبحانه عن المتّقين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أَوّٰابٍ و رجّاع إلى ربّه بالتوبة و الاستغفار من ذنوبه حَفِيظٍ يحفظ توبته من النقض، و عهده مع اللّه بالطاعة من الرفض،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الرجّاع إلى اللّه بالفكر</w:t>
      </w:r>
      <w:r>
        <w:rPr>
          <w:rStyle w:val="FootnoteAnchor"/>
          <w:rtl w:val="true"/>
        </w:rPr>
        <w:footnoteReference w:id="152"/>
      </w:r>
      <w:r>
        <w:rPr>
          <w:rFonts w:ascii="Amiri" w:hAnsi="Amiri" w:eastAsia="Amiri" w:cs="Amiri"/>
          <w:color w:val="111111"/>
          <w:sz w:val="28"/>
          <w:sz w:val="28"/>
          <w:szCs w:val="28"/>
          <w:rtl w:val="true"/>
          <w:lang w:bidi="ar-SA"/>
        </w:rPr>
        <w:t>و التوجّه بالقلب، شديد التحفّظ على طاعة أحكامه و أوامره و نواهيه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خَشِيَ الرَّحْمٰنَ بِالْغَيْبِ وَ جٰاءَ بِقَلْبٍ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الْخُلُودِ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مٰا يَشٰاؤُنَ فِيهٰا 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توضيح المتّقين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خَشِيَ الرَّحْمٰنَ و خاف من اللّه العظيم، مع كونه الرحمن المبالغ في الرحمة و العطوفة بعبده حال كونه بِالْغَيْبِ من خلقه لا يرونه بالحواسّ الظاهرة، أو خشى الرحمن من أن يعاقبه حال كون عقابه بالغيب لم يره بعينه وَ جٰاءَ ربه في الآخرة بِقَلْبٍ مُنِيبٍ و حضر عنده مع قلب سليم من الشرك و رذائل الأخلاق و الشكّ و النفاق</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يقال لهم على رءوس الأشهاد من قبل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المتقون، اذهبوا إلى الجنة التي </w:t>
      </w:r>
    </w:p>
    <w:p>
      <w:pPr>
        <w:pStyle w:val="BookText"/>
        <w:rPr/>
      </w:pPr>
      <w:r>
        <w:rPr>
          <w:rFonts w:ascii="IRNazanin" w:hAnsi="IRNazanin" w:eastAsia="IRNazanin"/>
          <w:color w:val="111111"/>
          <w:sz w:val="28"/>
          <w:sz w:val="28"/>
          <w:szCs w:val="28"/>
          <w:rtl w:val="true"/>
          <w:lang w:bidi="fa-IR"/>
        </w:rPr>
        <w:t>ترونها و</w:t>
      </w:r>
    </w:p>
    <w:p>
      <w:pPr>
        <w:pStyle w:val="BookText"/>
        <w:rPr/>
      </w:pPr>
      <w:r>
        <w:rPr>
          <w:rFonts w:ascii="Amiri" w:hAnsi="Amiri" w:eastAsia="Amiri" w:cs="Amiri"/>
          <w:color w:val="111111"/>
          <w:sz w:val="28"/>
          <w:sz w:val="28"/>
          <w:szCs w:val="28"/>
          <w:rtl w:val="true"/>
          <w:lang w:bidi="ar-SA"/>
        </w:rPr>
        <w:t>اُدْخُلُوهٰا حال كونكم مكرمين بِسَلاٰمٍ من اللّه و ملائكته، أو متلبّسين بسلامة من العذاب و الآفات و زوال النعم و حلول النقم، آمنين منها ذٰلِكَ اليوم الذي أنتم فيه يَوْمُ الْخُلُودِ في الجنّة و نعمها و البقاء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اللّه سبحانه في الدنيا المتّقين بنعمه التي أعدّت لهم في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مٰا يَشٰاؤُنَ و يشتهون فِيهٰا من المآكل اللذيذة، و الأشربة الطيبة، و الملابس الناعمة الفاخرة، و الحور و القصور، و السّرر المرفوعة، و النّمارق المصفوفة و غيرها في أيّ زمان و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ذلك خطابا للملائكة الموكّلين بخدمتهم، و المراد اعلموا يا ملائكتي أن لهم ما يشاءون، فأحضروا عندهم ما يشتهون وَ لَدَيْنٰا على ذلك مَزِيدٌ ممّا لا يخطر ببالهم، و لا تقدرون أنتم عليه، و لا يندرج تحت مشيئتهم من أنواع اللّذات و الكرامات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يسألون اللّه حتى تنتهي مسألتهم فيعطيهم ما شاءوا، ثمّ يزيدهم من عنده ما لم يسألوه، و لم تبلغه أمانيهم</w:t>
      </w:r>
      <w:r>
        <w:rPr>
          <w:rStyle w:val="FootnoteAnchor"/>
          <w:rtl w:val="true"/>
        </w:rPr>
        <w:footnoteReference w:id="15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132:9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السّحاب تمرّ بأهل الجنّة فتمطرهم الحور،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المزيد الذي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لَدَيْنٰا مَزِيدٌ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أنّ هذه الزيادة النظر إلى وجه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إلى رحمة اللّه</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 أَهْلَكْنٰا قَبْلَهُمْ مِنْ قَرْنٍ هُمْ أَشَدُّ مِنْهُمْ بَطْشاً فَنَقَّبُوا فِي الْبِلاٰدِ هَلْ مِنْ مَحِيصٍ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لَذِكْرىٰ لِمَنْ كٰانَ لَهُ قَلْبٌ أَوْ أَلْقَى السَّمْعَ وَ هُوَ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تهديد المشركين المنكرين للبعث بعذاب الآخرة و أهوالها، و ترغيبهم إلى الايمان و التقوى ببيان حسن عاقبة المتّقين، هدّدهم بما نزل على أمثالهم من الامم الماضية من العذاب بقوله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 أَهْلَكْنٰا و كثيرا ما عذّبنا بعذاب الاستئصال قَبْلَهُمْ و في الأعصار السابقة على عصر قومك مِنْ قَرْنٍ و جماعات مقترنين في العصر هُمْ أَشَدُّ من قومك و أكثر مِنْهُمْ بَطْشاً و قوة في الجسم، كعاد و ثمود و غيرهم، لكفرهم و تكذيبهم الرسل و إنكارهم البعث فَنَقَّبُوا و بحثوا و تصرّفوا، أو جالوا فِي الْبِلاٰدِ و أذلّوا أهلها و قهروهم و استولوا عليهم، و هم قائلون حين نزول </w:t>
      </w:r>
    </w:p>
    <w:p>
      <w:pPr>
        <w:pStyle w:val="BookText"/>
        <w:rPr/>
      </w:pPr>
      <w:r>
        <w:rPr>
          <w:rFonts w:ascii="Amiri" w:hAnsi="Amiri" w:eastAsia="Amiri" w:cs="Amiri"/>
          <w:color w:val="111111"/>
          <w:sz w:val="28"/>
          <w:sz w:val="28"/>
          <w:szCs w:val="28"/>
          <w:rtl w:val="true"/>
          <w:lang w:bidi="ar-SA"/>
        </w:rPr>
        <w:t>العذاب عليهم هَلْ مِنْ مَحِيصٍ و مفرّ أو ملجأ منه‌؟ و لم يجدوه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كلام اللّه تعالى مخاطبا لقوم النبي صلّى اللّه عليه و آله</w:t>
      </w:r>
      <w:r>
        <w:rPr>
          <w:rStyle w:val="FootnoteAnchor"/>
          <w:rtl w:val="true"/>
        </w:rPr>
        <w:footnoteReference w:id="155"/>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الامم الماضية اهلكوا مع قوة بطشهم، فهل لكم يا قوم محمد من محيص و مهرب عن العذاب‌؟</w:t>
      </w:r>
    </w:p>
    <w:p>
      <w:pPr>
        <w:pStyle w:val="BookText"/>
        <w:rPr/>
      </w:pPr>
      <w:r>
        <w:rPr>
          <w:rFonts w:ascii="Amiri" w:hAnsi="Amiri" w:eastAsia="Amiri" w:cs="Amiri"/>
          <w:color w:val="111111"/>
          <w:sz w:val="28"/>
          <w:sz w:val="28"/>
          <w:szCs w:val="28"/>
          <w:rtl w:val="true"/>
          <w:lang w:bidi="ar-SA"/>
        </w:rPr>
        <w:t>إِنَّ فِي ذٰلِكَ المذكور من إهلاك الامم لكفرهم و طغياهم، و اللّه لَذِكْرىٰ و عظة لِمَنْ كٰانَ لَهُ قَلْبٌ يفقه به و يتفكّر فيما يرد فيها، و يدرك سوء عاقبة الكفر و الطغيان، أو لمن كان له عقل، كما عن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ابن عباس </w:t>
      </w:r>
      <w:r>
        <w:rPr>
          <w:rStyle w:val="FootnoteAnchor"/>
          <w:rtl w:val="true"/>
        </w:rPr>
        <w:footnoteReference w:id="156"/>
      </w:r>
      <w:r>
        <w:rPr>
          <w:rFonts w:ascii="Amiri" w:hAnsi="Amiri" w:eastAsia="Amiri" w:cs="Amiri"/>
          <w:color w:val="111111"/>
          <w:sz w:val="28"/>
          <w:sz w:val="28"/>
          <w:szCs w:val="28"/>
          <w:rtl w:val="true"/>
          <w:lang w:bidi="ar-SA"/>
        </w:rPr>
        <w:t>أَوْ أَلْقَى السَّمْعَ و لم يمسكه عن سماع ما يتلى عليه من الوحي الناطق بما جرى عليهم وَ هُوَ شَهِيدٌ و حاضر بذهنه ليفهم معانيه، أو شاهد بصدقه فيتّعظ بظواهره و ينزجر بزواجره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المنذر الذي تعجّبتم منه شهيد،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أَرْسَلْنٰاكَ شٰاهِداً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لَقَدْ خَلَقْنَا السَّمٰاوٰاتِ وَ الْأَرْضَ وَ مٰا بَيْنَهُمٰا فِي سِتَّةِ أَيّٰامٍ وَ مٰا مَسَّنٰا مِنْ لُغُوبٍ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عَلىٰ مٰا يَقُولُونَ وَ سَبِّحْ بِحَمْدِ رَبِّكَ قَبْلَ طُلُوعِ الشَّمْسِ وَ قَبْلَ الْغُرُوبِ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أَدْبٰارَ السُّجُودِ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اسْتَمِعْ يَوْمَ يُنٰادِ الْمُنٰادِ مِنْ مَكٰانٍ قَرِيبٍ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سبحانه إلى الاستدلال على إمكان إعادة الخلق للحساب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خَلَقْنَا السَّمٰاوٰاتِ السبع وَ الْأَرْضَ بطبقاتها وَ مٰا بَيْنَهُمٰا من الموجودات فِي سِتَّةِ أَيّٰامٍ و أوقات بلا استعانة بالغير وَ مٰا مَسَّنٰا و ما أصابنا بذلك شيء مِنْ لُغُوبٍ و تعب و نصب حتى نعجز من إعادة الخلق ثانيا، فانّ خلق كلّ منها بالارادة المعبّر عنها بأمر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حاجة إلى حركة و تحمّل كلفة و مشقّة، لاستحالة الحاجة في الواجب، و فيه أيضا ردّ على اليهود حيث زعموا أنّ اللّه بدأ خلق العالم يوم الأحد، و فرغ منه يوم الجمعة، و استلقى يوم السبت على العرش و استراح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شدّة إنكار المشركين رسالة الرسول و البعث و المعاد ثقيلا على قلب النبي صلّى اللّه عليه و آله، أمره سبحانه بالصبر و تنزيهه تعالى عن العجز بقوله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فَاصْبِرْ يا محمد عَلىٰ أذى المشركين و مٰا يَقُولُونَ في شأنك و شأن البعث من التعجّب من رسالتك و استبعاد البعث و الإعادة بعد الموت، كما </w:t>
      </w:r>
    </w:p>
    <w:p>
      <w:pPr>
        <w:pStyle w:val="BookText"/>
        <w:rPr/>
      </w:pPr>
      <w:r>
        <w:rPr>
          <w:rFonts w:ascii="Amiri" w:hAnsi="Amiri" w:eastAsia="Amiri" w:cs="Amiri"/>
          <w:color w:val="111111"/>
          <w:sz w:val="28"/>
          <w:sz w:val="28"/>
          <w:szCs w:val="28"/>
          <w:rtl w:val="true"/>
          <w:lang w:bidi="ar-SA"/>
        </w:rPr>
        <w:t>صبر اولو العزم من الرسل، فانّك تظفر على أعدائك كما ظفروا وَ سَبِّحْ و نزّه اللّه من العجز من تجديد الخلق و سائر الصفات الممكنات، و أقرن تسبيحه بِحَمْدِ رَبِّكَ على ما أنعم عليك من الرسالة و إصابة الحقّ في الوقتين قَبْلَ طُلُوعِ الشَّمْسِ وَ قَبْلَ الْغُرُوبِ و هو وقت العصر، فأنهما أشرف الأوقات</w:t>
      </w:r>
    </w:p>
    <w:p>
      <w:pPr>
        <w:pStyle w:val="BookText"/>
        <w:rPr/>
      </w:pPr>
      <w:r>
        <w:rPr>
          <w:rFonts w:ascii="Amiri" w:hAnsi="Amiri" w:eastAsia="Amiri" w:cs="Amiri"/>
          <w:color w:val="111111"/>
          <w:sz w:val="28"/>
          <w:sz w:val="28"/>
          <w:szCs w:val="28"/>
          <w:rtl w:val="true"/>
          <w:lang w:bidi="ar-SA"/>
        </w:rPr>
        <w:t>وَ مِنَ أول اَللَّيْلِ أو بعضه فَسَبِّحْهُ وَ أَدْبٰارَ السُّجُودِ و أعقابه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أمر النبي صلّى اللّه عليه و آله بإظهار عظمة اللّه و تنزيهه من العجز بالبرهان في مجامع العرب، و أن لا يسأم عن التبليغ بسبب أقاويلهم الباطلة، فانّ العرب كانوا يجتمعون في تلك الأوقات</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بالتسبيح قبل طلوع الشمس صلاة الفجر، و قبل الغروب صلاة الظهر و العصر، و في بعض الليل أو أوله صلاة المغرب و العشاء، و بالتسبيح في أدبار السجود صلاة النوافل أدبار الفرائض</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أَدْبٰارَ السُّجُودِ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ركعتان بعد المغرب</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 ركعات بعد المغرب</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الوتر في آخر الليل</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بالتسبيح و التحميد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الحمد للّه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حين تمسي و حين تصبح 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على كلّ شيء قدير</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وظيفة النبي صلّى اللّه عليه و آله هداية الخلق و عبادة الحقّ</w:t>
      </w:r>
      <w:r>
        <w:rPr>
          <w:rStyle w:val="FootnoteAnchor"/>
          <w:rtl w:val="true"/>
        </w:rPr>
        <w:footnoteReference w:id="165"/>
      </w:r>
      <w:r>
        <w:rPr>
          <w:rFonts w:ascii="Amiri" w:hAnsi="Amiri" w:eastAsia="Amiri" w:cs="Amiri"/>
          <w:color w:val="111111"/>
          <w:sz w:val="28"/>
          <w:sz w:val="28"/>
          <w:szCs w:val="28"/>
          <w:rtl w:val="true"/>
          <w:lang w:bidi="ar-SA"/>
        </w:rPr>
        <w:t>، و المراد من الآية إذا لم يهتدوا بهدايتك، فاشتغل بعبادة ربك</w:t>
      </w:r>
    </w:p>
    <w:p>
      <w:pPr>
        <w:pStyle w:val="BookText"/>
        <w:rPr/>
      </w:pPr>
      <w:r>
        <w:rPr>
          <w:rFonts w:ascii="Amiri" w:hAnsi="Amiri" w:eastAsia="Amiri" w:cs="Amiri"/>
          <w:color w:val="111111"/>
          <w:sz w:val="28"/>
          <w:sz w:val="28"/>
          <w:szCs w:val="28"/>
          <w:rtl w:val="true"/>
          <w:lang w:bidi="ar-SA"/>
        </w:rPr>
        <w:t>وَ اسْتَمِعْ يا محمد ما اوحي إليك، و لا تكن من المعرضين عنه، أو استمع النداء يَوْمَ يُنٰادِ الْمُنٰادِ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اُحْشُرُوا الَّذِينَ ظَلَمُوا وَ أَزْوٰاجَهُمْ </w:t>
      </w:r>
      <w:r>
        <w:rPr>
          <w:rStyle w:val="FootnoteAnchor"/>
          <w:rtl w:val="true"/>
        </w:rPr>
        <w:footnoteReference w:id="166"/>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Style w:val="FootnoteAnchor"/>
          <w:rtl w:val="true"/>
        </w:rPr>
        <w:footnoteReference w:id="167"/>
      </w:r>
      <w:r>
        <w:rPr>
          <w:rFonts w:ascii="Amiri" w:hAnsi="Amiri" w:eastAsia="Amiri" w:cs="Amiri"/>
          <w:color w:val="111111"/>
          <w:sz w:val="28"/>
          <w:sz w:val="28"/>
          <w:szCs w:val="28"/>
          <w:rtl w:val="true"/>
          <w:lang w:bidi="ar-SA"/>
        </w:rPr>
        <w:t>و قوله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w:t>
      </w:r>
      <w:r>
        <w:rPr>
          <w:rStyle w:val="FootnoteAnchor"/>
          <w:rtl w:val="true"/>
        </w:rPr>
        <w:footnoteReference w:id="168"/>
      </w: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شُرَكٰاؤُكُمُ الَّذِينَ كُنْتُمْ تَزْعُمُونَ </w:t>
      </w:r>
      <w:r>
        <w:rPr>
          <w:rStyle w:val="FootnoteAnchor"/>
          <w:rtl w:val="true"/>
        </w:rPr>
        <w:footnoteReference w:id="169"/>
      </w:r>
      <w:r>
        <w:rPr>
          <w:rFonts w:ascii="Amiri" w:hAnsi="Amiri" w:eastAsia="Amiri" w:cs="Amiri"/>
          <w:color w:val="111111"/>
          <w:sz w:val="28"/>
          <w:sz w:val="28"/>
          <w:szCs w:val="28"/>
          <w:rtl w:val="true"/>
          <w:lang w:bidi="ar-SA"/>
        </w:rPr>
        <w:t>و اعلم أنّ هذه الوجوه مبنية على كون المنادي هو اللّه عز و جلّ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ايتها العظام النخرة، اجتمعن و اتّصلن و احشرن للحساب، بناء على كون المنادي إسرافيل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إسرافيل يقوم على الصخرة 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أيتها العظام البالية، و الأوصال المتقطّعة، و اللحوم المتمزّقة، و الشعور المتفرّقة، إنّ اللّه يأمركن أن تجتمعن لفصل القضاء</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ينادي بالحشر</w:t>
      </w:r>
      <w:r>
        <w:rPr>
          <w:rStyle w:val="FootnoteAnchor"/>
          <w:rtl w:val="true"/>
        </w:rPr>
        <w:footnoteReference w:id="1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مَكٰانٍ قَرِيبٍ من جميع الناس يسمعه كلّهم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نُحْيِي وَ نُمِيتُ وَ إِلَيْنَا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تَشَقَّقُ الْأَرْضُ عَنْهُمْ سِرٰاعاً ذٰلِكَ حَشْرٌ عَلَيْنٰا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أَعْلَمُ بِمٰا يَقُولُونَ وَ مٰا أَنْتَ عَلَيْهِمْ بِجَبّٰارٍ فَذَكِّرْ بِالْقُرْآنِ مَنْ يَخٰافُ وَعِيدِ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يوم نداء المنادي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يخرج جميع الناس من القبور و يَسْمَعُونَ من إسرافيل اَلصَّيْحَةَ و النفخة الثانية في الصّور، و هي مقرونة و متلبّسة بِالْحَقِّ و التحقّق، أو مصحوبة باليقين و القطع، لا بالظنّ و الشكّ، أو المراد بالصيحة بالحشر الذي هو الحقّ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عظام اجتمعي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التفسير لا يوافق سماع الناس تلك الصيحة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الذي تسمع فيه الصيحة يَوْمُ الْخُرُوجِ من القبور و السوق إلى المحشر و الحساب، ثمّ إلى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القمي يُنٰادِ الْمُنٰادِ باسم القائم و اسم أبيه </w:t>
      </w:r>
      <w:r>
        <w:rPr>
          <w:rStyle w:val="FootnoteAnchor"/>
          <w:rtl w:val="true"/>
        </w:rPr>
        <w:footnoteReference w:id="1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lang w:bidi="ar-SA"/>
        </w:rPr>
        <w:t>327:2</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مَكٰانٍ قَرِيبٍ بحيث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نداؤه إلى الكلّ سواء يَوْمَ يَسْمَعُونَ الصَّيْحَةَ بِالْحَقِّ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القائم من السماء ذٰلِكَ يَوْمُ الْخُرُوجِ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الآية لا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دليل البعث و النشور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بقدرتنا الكاملة نُحْيِي الناس جميعا في الدنيا وَ نُمِيتُ جميعهم فيها وَ بعد ذلك إِلَيْنَا لا إلى غيرنا اَلْمَصِيرُ و المرجع في الآخرة لحساب أعمالهم و جزائها، و ذلك الرجوع إلينا يكون</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يحيا الناس في قبورهم تَشَقَّقُ </w:t>
      </w:r>
    </w:p>
    <w:p>
      <w:pPr>
        <w:pStyle w:val="BookText"/>
        <w:rPr/>
      </w:pPr>
      <w:r>
        <w:rPr>
          <w:rFonts w:ascii="Amiri" w:hAnsi="Amiri" w:eastAsia="Amiri" w:cs="Amiri"/>
          <w:color w:val="111111"/>
          <w:sz w:val="28"/>
          <w:sz w:val="28"/>
          <w:szCs w:val="28"/>
          <w:rtl w:val="true"/>
          <w:lang w:bidi="ar-SA"/>
        </w:rPr>
        <w:t>اَلْأَرْضُ و نكشف حجاب التّراب عَنْهُمْ و يخرجون من القبور سِرٰاعاً بلا ريث و بطء ذٰلِكَ الإحياء و الخروج حَشْرٌ و بعث عود، و هو عَلَيْنٰا يَسِيرٌ و هيّن لا عسر و 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سلّى سبحانه نبيه و حبيبه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أَعْلَمُ من كلّ أحد بِمٰا يَقُولُونَ هؤلاء الكفّار من إنكار الرسالة، و استبعاد البعث بعد الموت، و تكذيب الآيات الناطقة به، و أنت لا تتعب نفسك بدعوتهم إلى الايمان بك و بكتابك و بالآخرة، لأنّك لا تكون عليهم رقيبا وَ مٰا أَنْتَ عَلَيْهِمْ بِجَبّٰارٍ تجبرهم على تصديقك، و تقهر على الاقرار بالمعاد و البعث، و إنّما عليك البلاغ و التذكير فَذَكِّرْ بِالْقُرْآنِ الذي انزل إليك، المشتمل على أدلّة رسالتك بجهات إعجازه، و أدلّة قاطعة و براهين واضحة على صحة البعث و جزاء الأعمال، وعظ بما فيه من المواعظ الشافية و العبر الوافية مَنْ يَخٰافُ وَعِيدِ اللّه و تهديده بالعذاب الاخروي و الدنيوي، فانّهم المنتفعون بمواعظ اللّه و رسله، و أمّا من عداهم ففوّض أمرهم إلينا، فانّا نعاملهم بما يستحقّون، و نفعل بهم ما يستوجبون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 آله يخطب في كثير من الأوقات بسورة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ذكر اللّه و الثناء عليه، و علمه بما توسوس به النفوس، و ما تكتبه الملائكة، و تذكير الموت و سكرته و شدّته، و تذكير القيامة و أهوالها، و الشهادة على الخلائق بأعمالهم، و تذكير الجنّة و النار و الصّيحة و النّشور و الخروج من القبور، و المواظبة على الصلوات</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هوّن اللّه عليه تارات الموت و سكراته</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في فرائضه و نوافله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اللّه عليه في رزقه، و أعطاه كتابه بيمينه، و حاسبه حسابا يسيرا</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 بالتوفيق لإتمام تفسير السورة المباركة، و أسأله التوفيق لإدمان قراءتها</w:t>
      </w:r>
      <w:r>
        <w:rPr>
          <w:rFonts w:eastAsia="Amiri" w:cs="Amiri" w:ascii="Amiri" w:hAnsi="Amiri"/>
          <w:color w:val="111111"/>
          <w:sz w:val="28"/>
          <w:szCs w:val="28"/>
          <w:rtl w:val="true"/>
          <w:lang w:bidi="ar-SA"/>
        </w:rPr>
        <w:t xml:space="preserve">. </w:t>
      </w:r>
      <w:bookmarkStart w:id="15" w:name="pg15531_208201"/>
    </w:p>
    <w:p>
      <w:pPr>
        <w:pStyle w:val="Heading2"/>
        <w:numPr>
          <w:ilvl w:val="1"/>
          <w:numId w:val="1"/>
        </w:numPr>
        <w:rPr/>
      </w:pPr>
      <w:bookmarkStart w:id="16" w:name="__RefHeading___Toc8705930_2142443653"/>
      <w:bookmarkStart w:id="17" w:name="_Toc5"/>
      <w:bookmarkEnd w:id="15"/>
      <w:bookmarkEnd w:id="16"/>
      <w:r>
        <w:rPr>
          <w:rtl w:val="true"/>
        </w:rPr>
        <w:t>في تفسير سورة الذاريات</w:t>
      </w:r>
      <w:bookmarkEnd w:id="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الذّٰارِيٰاتِ ذَرْواً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فَالْمُقَسِّمٰاتِ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ختمت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المصدّرة بالحلف على صدق رسالة رسوله و إثباته، و إثبات البعث، و تهديد المكذّبين بما نزل على قوم نوح و عاد و ثمود و فرعون و قوم لوط، و إثبات التوحيد ببناء السماء و مدّ الأرض و غيرها من الآيات، اردفت بسورة الذاريات المصدّرة بالحلف على صدق المعاد، و تهديد المنكرين بما نزل على اولئك الامم مع شرذمة من تفصيل العذاب الواقع بهم، و اثبات التوحيد ببناء السماء و فرش الأرض، و بعض آخر من المطالب المهمة المربوطة بمطالب السورة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اللّه الحشر بدلائله في السورة السابقة،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حَشْرٌ عَلَيْنٰا يَسِيرٌ </w:t>
      </w:r>
      <w:r>
        <w:rPr>
          <w:rStyle w:val="FootnoteAnchor"/>
          <w:rtl w:val="true"/>
        </w:rPr>
        <w:footnoteReference w:id="176"/>
      </w:r>
      <w:r>
        <w:rPr>
          <w:rFonts w:ascii="Amiri" w:hAnsi="Amiri" w:eastAsia="Amiri" w:cs="Amiri"/>
          <w:color w:val="111111"/>
          <w:sz w:val="28"/>
          <w:sz w:val="28"/>
          <w:szCs w:val="28"/>
          <w:rtl w:val="true"/>
          <w:lang w:bidi="ar-SA"/>
        </w:rPr>
        <w:t>و ذكر إصرار المشركين على الإنكار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أَنْتَ عَلَيْهِمْ بِجَبّٰارٍ </w:t>
      </w:r>
      <w:r>
        <w:rPr>
          <w:rStyle w:val="FootnoteAnchor"/>
          <w:rtl w:val="true"/>
        </w:rPr>
        <w:footnoteReference w:id="177"/>
      </w:r>
      <w:r>
        <w:rPr>
          <w:rFonts w:ascii="Amiri" w:hAnsi="Amiri" w:eastAsia="Amiri" w:cs="Amiri"/>
          <w:color w:val="111111"/>
          <w:sz w:val="28"/>
          <w:sz w:val="28"/>
          <w:szCs w:val="28"/>
          <w:rtl w:val="true"/>
          <w:lang w:bidi="ar-SA"/>
        </w:rPr>
        <w:t>لم يبق إلاّ اليمين، فنظمت بعدها سورة و الذاريات</w:t>
      </w:r>
      <w:r>
        <w:rPr>
          <w:rStyle w:val="FootnoteAnchor"/>
          <w:rtl w:val="true"/>
        </w:rPr>
        <w:footnoteReference w:id="178"/>
      </w:r>
      <w:r>
        <w:rPr>
          <w:rFonts w:ascii="Amiri" w:hAnsi="Amiri" w:eastAsia="Amiri" w:cs="Amiri"/>
          <w:color w:val="111111"/>
          <w:sz w:val="28"/>
          <w:sz w:val="28"/>
          <w:szCs w:val="28"/>
          <w:rtl w:val="true"/>
          <w:lang w:bidi="ar-SA"/>
        </w:rPr>
        <w:t>، المصدّرة بالحلف على المعاد، و صدق البعث و الحساب، فابتدأها بذكر الاسماء الحسنى،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بالحلف على صدق المعاد، فابتدأ بالحلف بالرياح التي تذرّ التراب و تفرّقه في أقطار الأرض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الذّٰارِيٰاتِ و المطيرات للتّراب و الأشياء الخفاف كالحشائش و التبن</w:t>
      </w:r>
      <w:r>
        <w:rPr>
          <w:rStyle w:val="FootnoteAnchor"/>
          <w:rtl w:val="true"/>
        </w:rPr>
        <w:footnoteReference w:id="179"/>
      </w:r>
      <w:r>
        <w:rPr>
          <w:rFonts w:ascii="Amiri" w:hAnsi="Amiri" w:eastAsia="Amiri" w:cs="Amiri"/>
          <w:color w:val="111111"/>
          <w:sz w:val="28"/>
          <w:sz w:val="28"/>
          <w:szCs w:val="28"/>
          <w:rtl w:val="true"/>
          <w:lang w:bidi="ar-SA"/>
        </w:rPr>
        <w:t>في أطراف الأرض ذَرْواً و إطارة خاصة بها، و إنّما قدّم سبحانه الحلف بها لكونها أدلّ على كمال قدرته، ثمّ حلف بقطعات السّحاب الحاملات للأمطار بقوله</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فَالْحٰامِلاٰتِ وِقْراً و حملا ثقيلا من الماء، و إنّما قدّمها لكونها أنفع للناس بعد الرياح، ثمّ حلف سبحانه بالسّفن الجارية بتوسّط الرياح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فَالْجٰارِيٰاتِ في البحار جريانا يُسْراً و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 بالملائكة الذين يقسّمون الأمطار و الأرزاق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فَالْمُقَسِّمٰاتِ أَمْراً و المراد بالأمر جنسه، فيشمل جميع الأمور المنقسمة بين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الذاريات هي الرياح، و الحاملات هي السّحاب، و الجاريات هي السّفن، و المقسمات هي الملائكة الذين يقسّمون الأرزاق</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سئل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الذاريات 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الريح،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الحاملات وقرا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السّحاب،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الجاريات يسرا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السّفن،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المقسمات امرا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w:t>
      </w:r>
      <w:r>
        <w:rPr>
          <w:rFonts w:eastAsia="Amiri" w:cs="Amiri" w:ascii="Amiri" w:hAnsi="Amiri"/>
          <w:color w:val="111111"/>
          <w:sz w:val="28"/>
          <w:szCs w:val="28"/>
          <w:rtl w:val="true"/>
          <w:lang w:bidi="ar-SA"/>
        </w:rPr>
        <w:t>»</w:t>
      </w:r>
      <w:r>
        <w:rPr>
          <w:rStyle w:val="FootnoteAnchor"/>
          <w:rtl w:val="true"/>
        </w:rPr>
        <w:footnoteReference w:id="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مثله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من الفخر الرازي أنّه نقل هذا التفسير عن أمير المؤمنين عليه السّلام، و مع ذلك اختار غيره، مع رواية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مدينة العلم، و عليّ بابها</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و أنّه مع الحقّ و الحقّ معه</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أنّ هذه صفات أربع للرياح التي تنشئ السّحاب أولا، و الحاملات هي الرياح التي تحمل السّحب التي هي بخار المياه التي إذا سحت جرت السيول العظيمة، و هي أوقار أثقل من الجبال، و الجاريات هي الرياح التي تجري بالسّحب بعد حملها، و المقسمات هي الرياح التي تفرّق الأمطار على الأقطار</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أنّه تفسير بالرأي و من فسر القرآن برأيه فليتبوأ مقعده من النار و مخالف لما فسّره به نفس الرسول صلّى اللّه عليه و آله و لسانه و عيبة علمه، على تقدير ثبوته، فاسد في نفسه لظهور أنّ الذاريات غير المنشئات، و السائقات غير الحاملات، و الجاريات غير المجريات، و المقسمات مطلق الأمر الشامل للأمطار و الأرزاق و غيرها، غير مقسمات خصوص المطر، فالمقسمات أمرا كالمدبرات أمرا،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 ميكائيل، و إسرافيل، و عزرائيل</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أنّ هؤلاء عمد المدبّرات، و إلاّ فالمدبّرات أكثر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الامور دلائل التوحيد أخرجها بصورة القسم</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الرياح في الدلالة على كمال القدرة أتمّ لكونها أسبابا للسّحب، و السّحب أتمّ دلالة عليه من السفن لكونها أغرب ماهية و أكثر نفعا، و هذه الثلاثة لكونها من المحسوسات غير القابلة للانكار أتمّ دلالة من الملائكة، لإمكان إنكار المنكر وجودهم، و لذا صدّر الثلاثة بالفاء</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الترتيب المترقّي من الأضعف إلى الأقوى، فانّ السّحب أقوى دلالة على كمال القدرة من الرياح، لتألّفها من الأجزاء المائية و الهوائية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الأجزاء الأرضية و النارية، و فيها غرائب من الآثار العلوية، و السّفن أقوى دلالة من السّحب، لتألفها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العناصر على ما فيها من الصنعة البديعة و الامور العجيبة من حمل الأثقال مع خفّة الحامل، و قطعها المسافة البعيدة في زمان يسير بهبوب الرياح العاصفة، و الأدلّ من الجميع إقداره الروحانيات مع لطافتهم على التصرّف في الجسمانيات مع كثافته، و لا اعتبار بانكار من لا عبرة به</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الترتيب كون حركة السّحاب و السفن من آثار الرياح، و بعد الحلف بما يكون سببا للرزق ذكر مقسّمات الأرزاق</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بالذاريات الكواكب السريعة في السير من ذرا يذرو، بمعنى أسرع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الذاريات</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إِنَّمٰا تُوعَدُونَ لَصٰادِقٌ </w:t>
      </w:r>
      <w:r>
        <w:rPr>
          <w:rStyle w:val="FootnoteAnchor"/>
          <w:rtl w:val="true"/>
        </w:rPr>
        <w:footnoteReference w:id="192"/>
      </w:r>
      <w:r>
        <w:rPr>
          <w:rFonts w:ascii="Amiri" w:hAnsi="Amiri" w:eastAsia="Amiri" w:cs="Amiri"/>
          <w:color w:val="111111"/>
          <w:sz w:val="28"/>
          <w:sz w:val="28"/>
          <w:szCs w:val="28"/>
          <w:rtl w:val="true"/>
          <w:lang w:bidi="ar-SA"/>
        </w:rPr>
        <w:t xml:space="preserve">وَ إِنَّ الدِّينَ لَوٰاقِعٌ </w:t>
      </w:r>
      <w:r>
        <w:rPr>
          <w:rStyle w:val="FootnoteAnchor"/>
          <w:rtl w:val="true"/>
        </w:rPr>
        <w:footnoteReference w:id="193"/>
      </w:r>
      <w:r>
        <w:rPr>
          <w:rFonts w:ascii="Amiri" w:hAnsi="Amiri" w:eastAsia="Amiri" w:cs="Amiri"/>
          <w:color w:val="111111"/>
          <w:sz w:val="28"/>
          <w:sz w:val="28"/>
          <w:szCs w:val="28"/>
          <w:rtl w:val="true"/>
          <w:lang w:bidi="ar-SA"/>
        </w:rPr>
        <w:t xml:space="preserve">وَ السَّمٰاءِ ذٰاتِ الْحُبُكِ </w:t>
      </w:r>
      <w:r>
        <w:rPr>
          <w:rStyle w:val="FootnoteAnchor"/>
          <w:rtl w:val="true"/>
        </w:rPr>
        <w:footnoteReference w:id="194"/>
      </w:r>
      <w:r>
        <w:rPr>
          <w:rFonts w:ascii="Amiri" w:hAnsi="Amiri" w:eastAsia="Amiri" w:cs="Amiri"/>
          <w:color w:val="111111"/>
          <w:sz w:val="28"/>
          <w:sz w:val="28"/>
          <w:szCs w:val="28"/>
          <w:rtl w:val="true"/>
          <w:lang w:bidi="ar-SA"/>
        </w:rPr>
        <w:t xml:space="preserve">إِنَّكُمْ لَفِي قَوْلٍ مُخْتَلِفٍ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يُؤْفَكُ عَنْهُ مَنْ أُفِكَ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تُوعَدُونَ أيّها المشركون من البعث و الحشر و الحساب لَصٰادِقٌ و مطابق للواقع، لا مجال للشكّ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الصادق بمعنى ذو 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وصف المصدر بما يوصف به الفاعل غاية المبالغة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الدِّينَ و جزاء الأعمال في الآخرة لَوٰاقِعٌ و كائن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اختلاف طريقة المشركين في تكذيب الرسول و المعاد و القرآن، مؤكّدا بالحلف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الْحُبُكِ و الطرائق المختلفة للكواكب، أو ذات الأشكال المختلفة بسبب النجوم</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الخلق الحسن المستوي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إِنَّكُمْ أيّها المشركون لَفِي قَوْلٍ مُخْتَلِفٍ و متناقض في شأن الرسول، فتارة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و مرّة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مجادل و نحن عاجزون من الجدل، و سادسة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أمين، و سابعة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شأن القرآن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كهانة،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أساطير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شأن المعاد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متيقّن و الأصنام شفعاؤنا عند اللّه،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مظنون،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مشكوك، و تارة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مقطوع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أنّكم غير ثابتين على قول، و من يكون كذلك لا يكون متيقنا في اعتقاده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ذمّهم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يُؤْفَكُ عن الرسول، أو عن القرآن، أو عن القول بالحشر، و يصرف عَنْهُ مع كونه حقا يجب الايمان به مَنْ أُفِكَ و صرف عن كلّ خير و سعادة، إذا لا صرف أفظع و أشنع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مدح للمؤمنين، فإنّهم يصرفون عن القول المختلف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صرف عن كلّ باطل، و يرشدون إلى القول المستوي</w:t>
      </w:r>
      <w:r>
        <w:rPr>
          <w:rStyle w:val="FootnoteAnchor"/>
          <w:rtl w:val="true"/>
        </w:rPr>
        <w:footnoteReference w:id="196"/>
      </w:r>
      <w:r>
        <w:rPr>
          <w:rFonts w:ascii="Amiri" w:hAnsi="Amiri" w:eastAsia="Amiri" w:cs="Amiri"/>
          <w:color w:val="111111"/>
          <w:sz w:val="28"/>
          <w:sz w:val="28"/>
          <w:szCs w:val="28"/>
          <w:rtl w:val="true"/>
          <w:lang w:bidi="ar-SA"/>
        </w:rPr>
        <w:t>، و فيه ما لا يخفى من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 أَيّٰانَ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هُمْ عَلَى النّٰارِ يُفْتَنُونَ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ذُوقُوا فِتْنَتَكُمْ هٰذَا الَّذِي كُنْتُمْ بِهِ تَسْتَعْجِلُونَ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أظهر سبحانه الغضب على منكري رسالة الرسول و القرآن بالدعاء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و لعن اَلْخَرّٰاصُونَ و المعتمدون على الحدس و التخمين في دينهم، و المتّبعون فيه لهوى أنفسهم، مع أنّ الدين لا بدّ فيه من اليقين و الاعتماد على البراهين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كانت توصيفهم بالخرص غير صريح في الذمّ، وصفهم بما فيه التصريح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كائنون فِي غَمْرَةٍ و شدّة جهل و ضلال و سٰاهُونَ و غافلون عمّا يراد بهم، بل عن أنفسهم، أو عمّا امروا به من قبل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ما يدلّ على شدّة جهالتهم و بغضهم للحقّ بقوله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يَسْئَلُونَ أولئك المشركون عنك استهزاء بقولك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الدين 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أَيّٰانَ و متى يقع يَوْمُ الدِّينِ و وقت </w:t>
      </w:r>
    </w:p>
    <w:p>
      <w:pPr>
        <w:pStyle w:val="BookText"/>
        <w:rPr/>
      </w:pPr>
      <w:r>
        <w:rPr>
          <w:rFonts w:ascii="IRNazanin" w:hAnsi="IRNazanin" w:eastAsia="IRNazanin"/>
          <w:color w:val="111111"/>
          <w:sz w:val="28"/>
          <w:sz w:val="28"/>
          <w:szCs w:val="28"/>
          <w:rtl w:val="true"/>
          <w:lang w:bidi="fa-IR"/>
        </w:rPr>
        <w:t>جزاء الأعمال و ابتلائنا بالعذاب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لمّا كان غرضهم من السؤال الاستهزاء، هدّدهم بما يشبه الجواب و ليس بجواب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هُمْ فيه عَلَى النّٰارِ يُفْتَنُونَ و يعذّبون بها، كما يفتن الذهب بالنار و يحرق خبثه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يعرضون على النار كعرض المجرّب للذهب المذهّب عليها</w:t>
      </w:r>
      <w:r>
        <w:rPr>
          <w:rStyle w:val="FootnoteAnchor"/>
          <w:rtl w:val="true"/>
        </w:rPr>
        <w:footnoteReference w:id="197"/>
      </w:r>
      <w:r>
        <w:rPr>
          <w:rFonts w:ascii="Amiri" w:hAnsi="Amiri" w:eastAsia="Amiri" w:cs="Amiri"/>
          <w:color w:val="111111"/>
          <w:sz w:val="28"/>
          <w:sz w:val="28"/>
          <w:szCs w:val="28"/>
          <w:rtl w:val="true"/>
          <w:lang w:bidi="ar-SA"/>
        </w:rPr>
        <w:t>، كأنّهم يجرّبون عليها، و تقول لهم خزنة جهنّم حين تعذيبهم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ذُوقُوا أيّها المنكرون للحشر فِتْنَتَكُمْ و عذابكم، أو ما به امتحانكم و ابتلاؤكم في الدنيا من العقائد و الأعمال هٰذَا العذاب اَلَّذِي يتذوّقونه الآن ما كُنْتُمْ بِهِ في الدنيا تَسْتَعْجِلُونَ استهزاءً بالرسول و بإخبارنا به في كتابنا، و سخرية منه حيث كنتم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أو أيّان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جَنّٰاتٍ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قَلِيلاً مِنَ اللَّيْلِ مٰا يَهْجَعُونَ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بِالْأَسْحٰارِ هُمْ يَسْتَغْفِرُونَ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سوء عاقبة المشركين و شدّة عذابهم في الآخرة، بيّن حسن عاقبة المتّقين و المجتنبين عن الشرك و الكفر و العصيان في الدنيا، المحترزين من عذاب اللّه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اَلْمُتَّقِينَ عن الشرك و العصيان في الدنيا، متمكّنون في الآخرة فِي جَنّٰاتٍ و بساتين ذات قصور و بهاء و بهجة لا يمكن توصيفها وَ في ظلال عُيُونٍ غريزة، و أنهار جارية في أطرافهم بحيث يرونها و يفرحون بالنظر إليها حال كونهم</w:t>
      </w:r>
    </w:p>
    <w:p>
      <w:pPr>
        <w:pStyle w:val="BookText"/>
        <w:rPr/>
      </w:pPr>
      <w:r>
        <w:rPr>
          <w:rFonts w:ascii="Amiri" w:hAnsi="Amiri" w:eastAsia="Amiri" w:cs="Amiri"/>
          <w:color w:val="111111"/>
          <w:sz w:val="28"/>
          <w:sz w:val="28"/>
          <w:szCs w:val="28"/>
          <w:rtl w:val="true"/>
          <w:lang w:bidi="ar-SA"/>
        </w:rPr>
        <w:t>آخِذِينَ و قابلين مٰا آتٰاهُمْ رَبُّهُمْ بفضله من النّعم الجسام، و راضين به لغاية جودته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آتٰاهُمْ بصيغة الماضي، دلالة على أنّ الإعطاء و التمليك كان في الدنيا، و القبول و الأخذ كان منهم في الآخرة</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اللّه سبحانه علّة الإنعام على المتّقين بتلك النّعم العظيمة الجسمية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في العالم الذي كان قَبْلَ ذٰلِكَ العالم، و هو عالم الدنيا مُحْسِنِينَ في عقائدهم و أعمالهم و أقوالهم، فأعطوا بذلك أحسن الجزاء، و كان من حسناتهم أنّهم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في الدنيا مقدارا و زمانا قَلِيلاً مِنَ اللَّيْلِ و وقت نوم جميع الناس مٰا يَهْجَعُونَ و ينامون، و زمانا كثيرا منه يذكرون اللّه، و يصلّون و يعبدون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يهجعون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مؤكّدة للقلّة</w:t>
      </w:r>
      <w:r>
        <w:rPr>
          <w:rStyle w:val="FootnoteAnchor"/>
          <w:rtl w:val="true"/>
        </w:rPr>
        <w:footnoteReference w:id="1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مصدرية، و المعنى قليلا من الليل هجوعهم و نومهم</w:t>
      </w:r>
      <w:r>
        <w:rPr>
          <w:rStyle w:val="FootnoteAnchor"/>
          <w:rtl w:val="true"/>
        </w:rPr>
        <w:footnoteReference w:id="20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شأن الأنصار حيث كانوا يصلّون في مسجد النبي صلّى اللّه عليه و آله، ثمّ يمضون إلى قبا، و بينهما ميلان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لا ينامون حتى يصلّون العشاء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يهجع ما بين المغرب و العشاء حتى يشهد العشاء فهو منهم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أقلّ الليالي تفوتهم لا يقومون فيها</w:t>
      </w:r>
      <w:r>
        <w:rPr>
          <w:rFonts w:eastAsia="Amiri" w:cs="Amiri" w:ascii="Amiri" w:hAnsi="Amiri"/>
          <w:color w:val="111111"/>
          <w:sz w:val="28"/>
          <w:szCs w:val="28"/>
          <w:rtl w:val="true"/>
          <w:lang w:bidi="ar-SA"/>
        </w:rPr>
        <w:t>»</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القوم ينامون، و لكن كلّما انقلب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لا إله إلاّ اللّه، و اللّه أكبر</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بِالْأَسْحٰارِ و الثّلث الآخر من الليالي هُمْ على الدوام يَسْتَغْفِرُونَ ربّهم لذنوبهم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بالأسحار يصلّون طلبا لمغفرة ذنوبهم</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فضيلة الاستغفار في الأسحار</w:t>
      </w:r>
    </w:p>
    <w:p>
      <w:pPr>
        <w:pStyle w:val="BookText"/>
        <w:rPr/>
      </w:pPr>
      <w:r>
        <w:rPr>
          <w:rFonts w:ascii="Amiri" w:hAnsi="Amiri" w:eastAsia="Amiri" w:cs="Amiri"/>
          <w:color w:val="111111"/>
          <w:sz w:val="28"/>
          <w:sz w:val="28"/>
          <w:szCs w:val="28"/>
          <w:rtl w:val="true"/>
          <w:lang w:bidi="ar-SA"/>
        </w:rPr>
        <w:t>روي أنّ اللّه تعالى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أحبّ أحبّائي إليّ هم الذين يستغفرون بالأسحار أولئك الذين إذا أردت بأهل الأرض شيئا ذكرتهم فصرفت بهم عنهم</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الاستغفار؟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لنا، و ارحمنا، و تب علينا، إنّك أنت التواب الرحيم</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أَمْوٰالِهِمْ حَقٌّ 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لِلْمُوقِنِينَ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أَنْفُسِكُمْ أَ فَلاٰ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مدح المتّقين بعبادة ربّهم و تعظيمه، و شفقتهم على أنفسهم بطلب مغفرة ذنوبهم، مدحهم بشفقتهم على الخلق و إحسانهم إلى العباد بقوله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أَمْوٰالِهِمْ التي أعطاهم اللّه إياها، و خصّهم اللّه بها حَقٌّ عظيم و نصيب وافر يوجبونه على أنفسهم لِلسّٰائِلِ و الفقير الذي يستعطيهم وَ الفقير اَلْمَحْرُومِ الذي لا يستعطيهم، بل يتعفّف عن السؤال و الطلب، بحيث يحسبه الناس غنيا فيحرم الصدقات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المحارف</w:t>
      </w:r>
      <w:r>
        <w:rPr>
          <w:rStyle w:val="FootnoteAnchor"/>
          <w:rtl w:val="true"/>
        </w:rPr>
        <w:footnoteReference w:id="206"/>
      </w:r>
      <w:r>
        <w:rPr>
          <w:rFonts w:ascii="Amiri" w:hAnsi="Amiri" w:eastAsia="Amiri" w:cs="Amiri"/>
          <w:color w:val="111111"/>
          <w:sz w:val="28"/>
          <w:sz w:val="28"/>
          <w:szCs w:val="28"/>
          <w:rtl w:val="true"/>
          <w:lang w:bidi="ar-SA"/>
        </w:rPr>
        <w:t>الذي حرم كدّ يده من الشراء و البيع</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الذي ليس بعقله بأس، و لا يبسط له الرزق، و هو محارف</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بيان عبادة المتقين و حسن أعمالهم و حسن جزائهم، بيّن استحقاقه للعبادة و الجهد في الطاعة و طلب مرضاته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الْأَرْضِ سهلها و جبلها، و برّها و بحرها، و عيونها و أنهارها، و مسالكها و فجاجها، و نباتها و أشجارها، و أثمارها و معادنها، و ما رتّب فيها و دبّر لمنافعها لسكّانها آيٰاتٌ عظيمة، و دلائل واضحة على وجود صانعها و وحدانيته، و قدرته و علمه و حكمته، و إرادته و رحمته، و إنّما يكون الانتفاع بتلك الآيات لِلْمُوقِنِينَ بتوحيد اللّه، فانّهم لا يغفلون عنه في حال، و يرون له في كلّ شيء آية</w:t>
      </w:r>
    </w:p>
    <w:p>
      <w:pPr>
        <w:pStyle w:val="BookText"/>
        <w:rPr/>
      </w:pPr>
      <w:r>
        <w:rPr>
          <w:rFonts w:ascii="Amiri" w:hAnsi="Amiri" w:eastAsia="Amiri" w:cs="Amiri"/>
          <w:color w:val="111111"/>
          <w:sz w:val="28"/>
          <w:sz w:val="28"/>
          <w:szCs w:val="28"/>
          <w:rtl w:val="true"/>
          <w:lang w:bidi="ar-SA"/>
        </w:rPr>
        <w:t>وَ فِي أَنْفُسِكُمْ خصوصا آيات و دلائل على أن لها صانعا مستجمعا لجميع الكمالات، حيث إنّه انطوى في كلّ فرد منكم نظير كلّ موجود يكون في العالم، مع ما له من الأفعال البديعة و الصنائع المختلفة العجيبة، و العلوم الشريفة، و المعارف العالية، و الكمالات النفسانية الانسانية، أ أنتم عمون أَ فَلاٰ تُبْصِرُونَ تلك الآيات بعين البصيرة حتى تعتبروا و تستدلّوا بالصنعة على الصانع و بالنقش على النقّاش و كماله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فى فضيلة</w:t>
      </w:r>
    </w:p>
    <w:p>
      <w:pPr>
        <w:pStyle w:val="BookText"/>
        <w:rPr/>
      </w:pPr>
      <w:r>
        <w:rPr>
          <w:rFonts w:ascii="Amiri" w:hAnsi="Amiri" w:eastAsia="Amiri" w:cs="Amiri"/>
          <w:color w:val="111111"/>
          <w:sz w:val="28"/>
          <w:sz w:val="28"/>
          <w:szCs w:val="28"/>
          <w:rtl w:val="true"/>
          <w:lang w:bidi="ar-SA"/>
        </w:rPr>
        <w:t>علي عليه السّلام</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عليه السّلام صعد يوما على المنبر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سلوني عمّا دون العرش، فانّ ما بين جوانحي علم جمّ، هذا لعاب رسول اللّه صلّى اللّه عليه و آله في فمي، هذا ما رزقني اللّه من رسول اللّه صلّى اللّه عليه و آله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 رقّني رسول اللّه زقّا، فو الذي نفسي بيده، لو اذن اللّه للتوراة و الانجيل أن يتكلّما، فأخبرت بما فيهما لصدقاني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المجلس رجل يماني،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ادّعى هذا الرجل دعوى عريضة لأفضحنّه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أسأل‌؟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تفقّها و لا تسأل تعنّتا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حملتني على ذلك، هل رأيت ربّك يا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أعبد ربا لم أره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تره العيون بمشاهدة العيان، و لكن رأت القلوب بحقيقة الإيمان، ربّي واحد لا شريك له، أحد لا ثاني له، فرد لا مثل له، لا يحويه مكان، و لا يداوله زمان، و لا يدرك بالحواسّ، و لا يقاس بالقياس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اليماني مغشيا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عاهدت اللّه أن لا أسال تعنّتا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السَّمٰاءِ رِزْقُكُمْ وَ مٰا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w:t>
      </w:r>
    </w:p>
    <w:p>
      <w:pPr>
        <w:pStyle w:val="BookText"/>
        <w:rPr/>
      </w:pPr>
      <w:r>
        <w:rPr>
          <w:rFonts w:ascii="Amiri" w:hAnsi="Amiri" w:eastAsia="Amiri" w:cs="Amiri"/>
          <w:color w:val="111111"/>
          <w:sz w:val="28"/>
          <w:sz w:val="28"/>
          <w:szCs w:val="28"/>
          <w:rtl w:val="true"/>
          <w:lang w:bidi="ar-SA"/>
        </w:rPr>
        <w:t xml:space="preserve">أَنَّكُمْ تَنْطِقُونَ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ضَيْفِ إِبْرٰاهِيمَ الْمُكْرَمِينَ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سَلاٰمٌ قَوْمٌ مُنْكَرُونَ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فَرٰاغَ إِلىٰ أَهْلِهِ فَجٰاءَ بِعِجْلٍ سَمِينٍ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فَقَرَّبَهُ إِلَيْهِمْ قٰالَ أَ لاٰ تَأْكُلُونَ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فَأَوْجَسَ مِنْهُمْ خِيفَةً قٰالُوا لاٰ تَخَفْ وَ بَشَّرُوهُ بِغُلاٰمٍ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امْرَأَتُهُ فِي صَرَّةٍ فَصَكَّتْ وَجْهَهٰا وَ قٰالَتْ عَجُوزٌ 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كَذٰلِكَ قٰالَ رَبُّكِ إِنَّهُ هُوَ الْحَكِيمُ الْعَلِيمُ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فَمٰا خَطْبُكُمْ أَيُّهَا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أُرْسِلْنٰا إِلىٰ قَوْمٍ 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لِنُرْسِلَ عَلَيْهِمْ حِجٰارَةً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مُسَوَّمَةً عِنْدَ رَبِّكَ لِلْمُسْرِفِينَ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مدح اللّه سبحانه المتّقين بأنّ في أموالهم حقا معلوما، حثّ الناس على إنفاق أموالهم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السَّمٰاءِ مكتوب و مقدّر رِزْقُكُمْ و ما يلزم لمعايشكم، و لو لا التقدير لما حصل لكم في الأرض حبّة قوت، و لو بذلتم في تحصيله غاية الجهد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أسباب رزقكم</w:t>
      </w:r>
      <w:r>
        <w:rPr>
          <w:rStyle w:val="FootnoteAnchor"/>
          <w:rtl w:val="true"/>
        </w:rPr>
        <w:footnoteReference w:id="210"/>
      </w:r>
      <w:r>
        <w:rPr>
          <w:rFonts w:ascii="Amiri" w:hAnsi="Amiri" w:eastAsia="Amiri" w:cs="Amiri"/>
          <w:color w:val="111111"/>
          <w:sz w:val="28"/>
          <w:sz w:val="28"/>
          <w:szCs w:val="28"/>
          <w:rtl w:val="true"/>
          <w:lang w:bidi="ar-SA"/>
        </w:rPr>
        <w:t>من المطر و غيره وَ مٰا تُوعَدُونَ من خير و شرّ و رخاء و ثواب 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المجتبى عليه السّلام أنّه سئل عن أرزاق الخلائق،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الرابعة، تنزل بقدر و تبسط بقدر</w:t>
      </w:r>
      <w:r>
        <w:rPr>
          <w:rFonts w:eastAsia="Amiri" w:cs="Amiri" w:ascii="Amiri" w:hAnsi="Amiri"/>
          <w:color w:val="111111"/>
          <w:sz w:val="28"/>
          <w:szCs w:val="28"/>
          <w:rtl w:val="true"/>
          <w:lang w:bidi="ar-SA"/>
        </w:rPr>
        <w:t>»</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فَوَ رَبِّ السَّمٰاءِ وَ الْأَرْضِ الذي يربّيهما و يربّي ما فيهما بإيصال ما يوجب بقاءها و كمالها إِنَّهُ لَحَقٌّ و 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الضمير راجع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ايان يوم الدين</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القرآن حيث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يُؤْفَكُ عَنْهُ مَنْ أُفِكَ و معنى المقسم عليه أنّه حقّ يكلّم به الملك من قبل اللّه، و ينطق</w:t>
      </w:r>
      <w:r>
        <w:rPr>
          <w:rStyle w:val="FootnoteAnchor"/>
          <w:rtl w:val="true"/>
        </w:rPr>
        <w:footnoteReference w:id="21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209:28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مِثْلَ مٰا أَنَّكُمْ تَنْطِقُونَ و تتكلّمون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ما يوعدون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كما أنّكم تتكلّمون و لا تشكّون في كلامكم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ما أخبر به من كون الأرزاق في السماء</w:t>
      </w:r>
      <w:r>
        <w:rPr>
          <w:rStyle w:val="FootnoteAnchor"/>
          <w:rtl w:val="true"/>
        </w:rPr>
        <w:footnoteReference w:id="214"/>
      </w:r>
      <w:r>
        <w:rPr>
          <w:rFonts w:ascii="IRNazanin" w:hAnsi="IRNazanin" w:eastAsia="IRNazanin"/>
          <w:color w:val="111111"/>
          <w:sz w:val="28"/>
          <w:sz w:val="28"/>
          <w:szCs w:val="28"/>
          <w:rtl w:val="true"/>
          <w:lang w:bidi="fa-IR"/>
        </w:rPr>
        <w:t>، و 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ابن آدم أن يصدّق ربّه حتى أقسم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 اللّه أقواما أقسم اللّه لهم بنفسه فلم يصدّقوه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يهوديا وعد لانسان رزقه، و أقسم به عليه، لاعتمد بوعده و قسمه، فقاتله اللّه كيف لا يعتمد على وعد اللّه و قسمه برزقه‌؟</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حكي أنّ هرم بن سنان قال لاويس القرني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تأمرني أن أكون‌؟ فأومأ إلى الشام، فقال هرم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المعيشة بها؟ قال اويس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لهذه القلوب التي قد خالطها الشك، فما تنفعها العظة</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قصة ضيف إبراهيم</w:t>
      </w:r>
    </w:p>
    <w:p>
      <w:pPr>
        <w:pStyle w:val="BookText"/>
        <w:rPr/>
      </w:pPr>
      <w:r>
        <w:rPr>
          <w:rFonts w:ascii="IRNazanin" w:hAnsi="IRNazanin" w:eastAsia="IRNazanin"/>
          <w:color w:val="111111"/>
          <w:sz w:val="28"/>
          <w:sz w:val="28"/>
          <w:szCs w:val="28"/>
          <w:rtl w:val="true"/>
          <w:lang w:bidi="fa-IR"/>
        </w:rPr>
        <w:t>و بشارتهم باسحاق</w:t>
      </w:r>
    </w:p>
    <w:p>
      <w:pPr>
        <w:pStyle w:val="BookText"/>
        <w:rPr/>
      </w:pPr>
      <w:r>
        <w:rPr>
          <w:rFonts w:ascii="Amiri" w:hAnsi="Amiri" w:eastAsia="Amiri" w:cs="Amiri"/>
          <w:color w:val="111111"/>
          <w:sz w:val="28"/>
          <w:sz w:val="28"/>
          <w:szCs w:val="28"/>
          <w:rtl w:val="true"/>
          <w:lang w:bidi="ar-SA"/>
        </w:rPr>
        <w:t>ثمّ شرع سبحانه في تهديد الكفّار بما نزل على الامم السابقة المهلكة، بكفرهم و طغيانهم من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أَتٰاكَ يا محمد و سمعت من أحد حَدِيثُ ضَيْفِ جدّك إِبْرٰاهِيمَ الذين كانوا عند اللّه من اَلْمُكْرَمِينَ و معظّمين بالعصمة و الاصطفاء و القرب، حيث كانوا من الملائكة الذين وصفهم اللّه بأنّهم عباد مكرمون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كانوا مكرمين عند إبراهيم عليه السّلام حيث خدمهم بنفسه بحسبان أنّهم ضيف</w:t>
      </w:r>
      <w:r>
        <w:rPr>
          <w:rStyle w:val="FootnoteAnchor"/>
          <w:rtl w:val="true"/>
        </w:rPr>
        <w:footnoteReference w:id="2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يكذّبه اللّه في حسبانه إكراما 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دَخَلُوا و حين وردوا عَلَيْهِ فَقٰالُوا بعد دخولهم تأدّبا و تحية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عليك سَلاٰماً فردّ إبراهيم تحيّتهم و قٰالَ سَلاٰمٌ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لمّا ردّ عليهم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قَوْمٌ مُنْكَرُونَ غير معروفين في هذا البلد، حيث كان أهله كفّارا، و لم تكن تحيتهم السّلام</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عليه السّلام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قوم منكرون، لم أر مثلكم في حسن الصورة و القامة، فعرّفوني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أضيافك</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فَرٰاغَ و ذهب إِلىٰ أَهْلِهِ و زوجته سارة خفية من أضيافه، لئلا يمنعوه من إتيان الطعام و تحمّل الكلفة فَجٰاءَ إليهم بِعِجْلٍ و ولد بقر سَمِينٍ كثير اللحم مشويّ؛ لأنّه كان عامة ماله البقر</w:t>
      </w:r>
    </w:p>
    <w:p>
      <w:pPr>
        <w:pStyle w:val="BookText"/>
        <w:rPr/>
      </w:pPr>
      <w:r>
        <w:rPr>
          <w:rFonts w:ascii="Amiri" w:hAnsi="Amiri" w:eastAsia="Amiri" w:cs="Amiri"/>
          <w:color w:val="111111"/>
          <w:sz w:val="28"/>
          <w:sz w:val="28"/>
          <w:szCs w:val="28"/>
          <w:rtl w:val="true"/>
          <w:lang w:bidi="ar-SA"/>
        </w:rPr>
        <w:t>فَقَرَّبَهُ إِلَيْهِمْ و وضعه بين أيديهم ليأكلوا منه، فلم يمدّوا أيديهم إليه، و لم يأكلوا منه قٰالَ إبراهيم حثّا لهم على الأكل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تَأْكُلُونَ من اللحم المشوي‌؟</w:t>
      </w:r>
    </w:p>
    <w:p>
      <w:pPr>
        <w:pStyle w:val="BookText"/>
        <w:rPr/>
      </w:pPr>
      <w:r>
        <w:rPr>
          <w:rFonts w:ascii="Amiri" w:hAnsi="Amiri" w:eastAsia="Amiri" w:cs="Amiri"/>
          <w:color w:val="111111"/>
          <w:sz w:val="28"/>
          <w:sz w:val="28"/>
          <w:szCs w:val="28"/>
          <w:rtl w:val="true"/>
          <w:lang w:bidi="ar-SA"/>
        </w:rPr>
        <w:t>روي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نأكل منه بغير 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أعطوا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ثمنه‌؟ قال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أكلتم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 إذا فرغتم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فتعجّبوا من قوله، ثمّ أنّهم مع ذلك لم يأكلوا منه</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فَأَوْجَسَ و أضمر في نفسه مِنْهُمْ خِيفَةً لتوهّمه أنهم أعداؤه جاءوا بالشرّ، لكون العادة أنّ من يجيء بالشرّ ما كان يأكل من طعام من يريد إضراره</w:t>
      </w:r>
      <w:r>
        <w:rPr>
          <w:rStyle w:val="FootnoteAnchor"/>
          <w:rtl w:val="true"/>
        </w:rPr>
        <w:footnoteReference w:id="2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في نفسه أنّهم ملائكة ارسلوا </w:t>
      </w:r>
    </w:p>
    <w:p>
      <w:pPr>
        <w:pStyle w:val="BookText"/>
        <w:rPr/>
      </w:pPr>
      <w:r>
        <w:rPr>
          <w:rFonts w:ascii="IRNazanin" w:hAnsi="IRNazanin" w:eastAsia="IRNazanin"/>
          <w:color w:val="111111"/>
          <w:sz w:val="28"/>
          <w:sz w:val="28"/>
          <w:szCs w:val="28"/>
          <w:rtl w:val="true"/>
          <w:lang w:bidi="fa-IR"/>
        </w:rPr>
        <w:t>للعذاب</w:t>
      </w:r>
      <w:r>
        <w:rPr>
          <w:rStyle w:val="FootnoteAnchor"/>
          <w:rtl w:val="true"/>
        </w:rPr>
        <w:footnoteReference w:id="224"/>
      </w:r>
      <w:r>
        <w:rPr>
          <w:rFonts w:ascii="Amiri" w:hAnsi="Amiri" w:eastAsia="Amiri" w:cs="Amiri"/>
          <w:color w:val="111111"/>
          <w:sz w:val="28"/>
          <w:sz w:val="28"/>
          <w:szCs w:val="28"/>
          <w:rtl w:val="true"/>
          <w:lang w:bidi="ar-SA"/>
        </w:rPr>
        <w:t>، فلمّا أحسّوا بخوفه قٰالُوا يا إبراهيم لاٰ تَخَفْ من شرّنا و ضرّنا، إنّا رسل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جبرئيل العجل بجناحه فقام يمشى حتى لحق بامّه، فعرفهم و أمن منهم</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بَشَّرُوهُ تطييبا لقلبه بِغُلاٰمٍ و ولد ذكر عَلِيمٍ من سارة عقيمة لم تلد له</w:t>
      </w:r>
    </w:p>
    <w:p>
      <w:pPr>
        <w:pStyle w:val="BookText"/>
        <w:rPr/>
      </w:pPr>
      <w:r>
        <w:rPr>
          <w:rFonts w:ascii="Amiri" w:hAnsi="Amiri" w:eastAsia="Amiri" w:cs="Amiri"/>
          <w:color w:val="111111"/>
          <w:sz w:val="28"/>
          <w:sz w:val="28"/>
          <w:szCs w:val="28"/>
          <w:rtl w:val="true"/>
          <w:lang w:bidi="ar-SA"/>
        </w:rPr>
        <w:t>فَأَقْبَلَتِ امْرَأَتُهُ سارة على أهلها لمّا سمعت البشارة، و هي فِي صَرَّةٍ و صيحة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جماعة</w:t>
      </w:r>
      <w:r>
        <w:rPr>
          <w:rStyle w:val="FootnoteAnchor"/>
          <w:rtl w:val="true"/>
        </w:rPr>
        <w:footnoteReference w:id="226"/>
      </w:r>
      <w:r>
        <w:rPr>
          <w:rFonts w:ascii="Amiri" w:hAnsi="Amiri" w:eastAsia="Amiri" w:cs="Amiri"/>
          <w:color w:val="111111"/>
          <w:sz w:val="28"/>
          <w:sz w:val="28"/>
          <w:szCs w:val="28"/>
          <w:rtl w:val="true"/>
          <w:lang w:bidi="ar-SA"/>
        </w:rPr>
        <w:t>من 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فَصَكَّتْ و لطمت وَجْهَهٰا تعجّبا من قولهم، كما هو عادة النساء إذا أنكرن و تعجّبن من شيء وَ قٰالَتْ استبعادا لما بشّرت به بحكم العادة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ألد الآن و أنا عَجُوزٌ قد بلغت من العمر تسعا و تسعين سنة، على ما قيل</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عَقِيمٌ لم ألد مدّة عمري قطّ؟ فأجابها الملائكة و</w:t>
      </w:r>
    </w:p>
    <w:p>
      <w:pPr>
        <w:pStyle w:val="BookText"/>
        <w:rPr/>
      </w:pPr>
      <w:r>
        <w:rPr>
          <w:rFonts w:ascii="Amiri" w:hAnsi="Amiri" w:eastAsia="Amiri" w:cs="Amiri"/>
          <w:color w:val="111111"/>
          <w:sz w:val="28"/>
          <w:sz w:val="28"/>
          <w:szCs w:val="28"/>
          <w:rtl w:val="true"/>
          <w:lang w:bidi="ar-SA"/>
        </w:rPr>
        <w:t>قٰالُوا لها ردعا لها عن الاستبعاد و التعجّب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قلنا ذلك من قبل أنفسنا، بل كَذٰلِكَ الذي بشّرناك قٰالَ رَبُّكِ الذي خلقك بقدرته، و بلّغك برحمته إلى المرتبة العالية من الكمالات الجسمانية و الروحانية، و نحن أخبرناك بما قال إِنَّهُ هُوَ الْحَكِيمُ في فعاله اَلْعَلِيمُ بأحوال عباده، فلا محالة يكون حقا، و فعله محكما، فليس لك أن تقولي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يعطيني الولد في شبابي، و بشّرني به في زمان كبري و عجزي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جبرئيل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انظري إلى سقف بيتك، فنظرت فإذا جذوعة مورقة و مثمرة، فأيقنت</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 إبراهيم الرسل و أنس بهم، استعجلوا في الخروج من عنده</w:t>
      </w:r>
    </w:p>
    <w:p>
      <w:pPr>
        <w:pStyle w:val="BookText"/>
        <w:rPr/>
      </w:pPr>
      <w:r>
        <w:rPr>
          <w:rFonts w:ascii="Amiri" w:hAnsi="Amiri" w:eastAsia="Amiri" w:cs="Amiri"/>
          <w:color w:val="111111"/>
          <w:sz w:val="28"/>
          <w:sz w:val="28"/>
          <w:szCs w:val="28"/>
          <w:rtl w:val="true"/>
          <w:lang w:bidi="ar-SA"/>
        </w:rPr>
        <w:t>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خَطْبُكُمْ و أي الأمر العظيم عجّل بكم بعد هذا الانس </w:t>
      </w:r>
      <w:r>
        <w:rPr>
          <w:rStyle w:val="FootnoteAnchor"/>
          <w:rtl w:val="true"/>
        </w:rPr>
        <w:footnoteReference w:id="229"/>
      </w:r>
      <w:r>
        <w:rPr>
          <w:rFonts w:ascii="Amiri" w:hAnsi="Amiri" w:eastAsia="Amiri" w:cs="Amiri"/>
          <w:color w:val="111111"/>
          <w:sz w:val="28"/>
          <w:sz w:val="28"/>
          <w:szCs w:val="28"/>
          <w:rtl w:val="true"/>
          <w:lang w:bidi="ar-SA"/>
        </w:rPr>
        <w:t>أَيُّهَا الملائكة اَلْمُرْسَلُونَ لبشارتي‌؟</w:t>
      </w:r>
    </w:p>
    <w:p>
      <w:pPr>
        <w:pStyle w:val="BookText"/>
        <w:rPr/>
      </w:pPr>
      <w:r>
        <w:rPr>
          <w:rFonts w:ascii="Amiri" w:hAnsi="Amiri" w:eastAsia="Amiri" w:cs="Amiri"/>
          <w:color w:val="111111"/>
          <w:sz w:val="28"/>
          <w:sz w:val="28"/>
          <w:szCs w:val="28"/>
          <w:rtl w:val="true"/>
          <w:lang w:bidi="ar-SA"/>
        </w:rPr>
        <w:t>قٰالُوا ما ارسلنا لبشارتك فقط، بل إِنّٰا أُرْسِلْنٰا من جانب ربّك إِلىٰ قَوْمٍ مُجْرِمِينَ و مصرّين على الكفر و الطّغيان، و هم قوم لوط</w:t>
      </w:r>
    </w:p>
    <w:p>
      <w:pPr>
        <w:pStyle w:val="BookText"/>
        <w:rPr/>
      </w:pPr>
      <w:r>
        <w:rPr>
          <w:rFonts w:ascii="Amiri" w:hAnsi="Amiri" w:eastAsia="Amiri" w:cs="Amiri"/>
          <w:color w:val="111111"/>
          <w:sz w:val="28"/>
          <w:sz w:val="28"/>
          <w:szCs w:val="28"/>
          <w:rtl w:val="true"/>
          <w:lang w:bidi="ar-SA"/>
        </w:rPr>
        <w:t>لِنُرْسِلَ و نمطر عَلَيْهِمْ من السماء حِجٰارَةً مخلوقة مِنْ طِينٍ متحجّر مطبوخ بنار جهنّم، على ما قيل</w:t>
      </w:r>
      <w:r>
        <w:rPr>
          <w:rStyle w:val="FootnoteAnchor"/>
          <w:rtl w:val="true"/>
        </w:rPr>
        <w:footnoteReference w:id="230"/>
      </w:r>
      <w:r>
        <w:rPr>
          <w:rFonts w:ascii="Amiri" w:hAnsi="Amiri" w:eastAsia="Amiri" w:cs="Amiri"/>
          <w:color w:val="111111"/>
          <w:sz w:val="28"/>
          <w:sz w:val="28"/>
          <w:szCs w:val="28"/>
          <w:rtl w:val="true"/>
          <w:lang w:bidi="ar-SA"/>
        </w:rPr>
        <w:t>، فلا يتوهّم أنّها من برد، كما قيل</w:t>
      </w:r>
      <w:r>
        <w:rPr>
          <w:rStyle w:val="FootnoteAnchor"/>
          <w:rtl w:val="true"/>
        </w:rPr>
        <w:footnoteReference w:id="231"/>
      </w:r>
      <w:r>
        <w:rPr>
          <w:rFonts w:ascii="Amiri" w:hAnsi="Amiri" w:eastAsia="Amiri" w:cs="Amiri"/>
          <w:color w:val="111111"/>
          <w:sz w:val="28"/>
          <w:sz w:val="28"/>
          <w:szCs w:val="28"/>
          <w:rtl w:val="true"/>
          <w:lang w:bidi="ar-SA"/>
        </w:rPr>
        <w:t>إنّ الحجارة قد تطلق عليه، و تلك الحجارة تكون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مُسَوَّمَةً و معلّمة كلّ واحدة منها باسم من يقتل بها، أو المراد مخلوقة لتعذيبهم عِنْدَ رَبِّكَ و بقدرته، لا للانتفاع بها كسائر الأحجار، أو مرسلة في علم اللّه لِلْمُسْرِفِينَ و لإهلاك المجاوزين عن الحدّ في الفجور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للمشركين، فانّ الشّرك أسرف الذنوب و أعظمها</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الْمُسْلِمِينَ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فِيهٰا آيَةً لِلَّذِينَ يَخٰافُونَ الْعَذٰابَ الْأَلِيمَ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مُوسىٰ إِذْ أَرْسَلْنٰاهُ إِلىٰ فِرْعَوْنَ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فَتَوَلّٰى بِرُكْنِهِ وَ قٰالَ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فَأَخَذْنٰاهُ وَ جُنُودَهُ فَنَبَذْنٰاهُمْ فِي الْيَمِّ وَ هُوَ مُلِيمٌ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عٰادٍ إِذْ أَرْسَلْنٰا عَلَيْهِمُ الرِّيحَ الْعَقِيمَ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تَذَرُ مِنْ شَيْءٍ أَتَتْ عَلَيْهِ إِلاّٰ جَعَلَتْهُ كَالرَّمِيمِ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ثَمُودَ إِذْ قِيلَ لَهُمْ تَمَتَّعُوا حَتّٰى 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فَعَتَوْا عَنْ أَمْرِ رَبِّهِمْ فَأَخَذَتْهُمُ الصّٰاعِقَةُ وَ هُمْ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اسْتَطٰاعُوا مِنْ قِيٰامٍ وَ مٰا كٰانُوا مُنْتَصِرِينَ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قَوْماً 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اللّه سبحانه بلطفه بلوط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فَأَخْرَجْنٰا قبل نزول العذاب على القرى الخمسة، أو السبعة مَنْ كٰانَ فِيهٰا مِنَ الْمُؤْمِنِينَ بأن قلنا للوط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فَأَسْرِ بِأَهْلِكَ بِقِطْعٍ مِنَ اللَّيْلِ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وَجَدْنٰا فِيهٰا أهلا للنجاة من العذاب غَيْرَ أهل بَيْتٍ واحد مِنَ الْمُسْلِمِينَ و هم لوط و أهله، كما عن النبي صلّى اللّه عليه و آله</w:t>
      </w:r>
      <w:r>
        <w:rPr>
          <w:rStyle w:val="FootnoteAnchor"/>
          <w:rtl w:val="true"/>
        </w:rPr>
        <w:footnoteReference w:id="234"/>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أهله بنتاه</w:t>
      </w:r>
      <w:r>
        <w:rPr>
          <w:rStyle w:val="FootnoteAnchor"/>
          <w:rtl w:val="true"/>
        </w:rPr>
        <w:footnoteReference w:id="235"/>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 عشر سوى امرأته الكافرة</w:t>
      </w:r>
      <w:r>
        <w:rPr>
          <w:rStyle w:val="FootnoteAnchor"/>
          <w:rtl w:val="true"/>
        </w:rPr>
        <w:footnoteReference w:id="23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تَرَكْنٰا بتعذيب أهل القرى فِيهٰا آيَةً عظيمة و دلالة واضحة على التوحيد و بطلان الشرك، و هي تلك الحجارة المسوّمة، أو ماء أسود منتن خرج من أرضهم لِلَّذِينَ يَخٰافُونَ الْعَذٰابَ الْأَلِيمَ فانّهم يرون آثار العذاب آية، و يعتبرون بها، لسلامة فطرتهم، و تنوّر قلوبهم، و قوّة بصيرتهم دون من عداهم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مُوسىٰ بن عمران عليه السّلام أيضا آية و 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الْأَرْضِ آيٰاتٌ </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أَرْسَلْنٰاهُ من جانب الطور الأيمن إِلىٰ فِرْعَوْنَ ملك مصر مستدلا على رسالته بِسُلْطٰانٍ و معجز باهر مُبِينٍ كالعصا و اليد و البيضاء و غيرهما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فرعون، و أعرض عن دعوة موسى عليه السّلام بِرُكْنِهِ و جانبه، و لم يقبل دعوته، و لم يعتن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تقوّى على معارضة موسى بقومه و جنده</w:t>
      </w:r>
      <w:r>
        <w:rPr>
          <w:rStyle w:val="FootnoteAnchor"/>
          <w:rtl w:val="true"/>
        </w:rPr>
        <w:footnoteReference w:id="238"/>
      </w:r>
      <w:r>
        <w:rPr>
          <w:rFonts w:ascii="IRNazanin" w:hAnsi="IRNazanin" w:eastAsia="IRNazanin"/>
          <w:color w:val="111111"/>
          <w:sz w:val="28"/>
          <w:sz w:val="28"/>
          <w:szCs w:val="28"/>
          <w:rtl w:val="true"/>
          <w:lang w:bidi="fa-IR"/>
        </w:rPr>
        <w:t>، أو تصدّى لدفع</w:t>
      </w:r>
      <w:r>
        <w:rPr>
          <w:rStyle w:val="FootnoteAnchor"/>
          <w:rtl w:val="true"/>
        </w:rPr>
        <w:footnoteReference w:id="239"/>
      </w:r>
      <w:r>
        <w:rPr>
          <w:rFonts w:ascii="Amiri" w:hAnsi="Amiri" w:eastAsia="Amiri" w:cs="Amiri"/>
          <w:color w:val="111111"/>
          <w:sz w:val="28"/>
          <w:sz w:val="28"/>
          <w:szCs w:val="28"/>
          <w:rtl w:val="true"/>
          <w:lang w:bidi="ar-SA"/>
        </w:rPr>
        <w:t>موسى بقوّة نفسه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ذروني أقتل </w:t>
      </w:r>
    </w:p>
    <w:p>
      <w:pPr>
        <w:pStyle w:val="BookText"/>
        <w:rPr/>
      </w:pPr>
      <w:r>
        <w:rPr>
          <w:rFonts w:ascii="Amiri" w:hAnsi="Amiri" w:eastAsia="Amiri" w:cs="Amiri"/>
          <w:color w:val="111111"/>
          <w:sz w:val="28"/>
          <w:sz w:val="28"/>
          <w:szCs w:val="28"/>
          <w:rtl w:val="true"/>
          <w:lang w:bidi="ar-SA"/>
        </w:rPr>
        <w:t>موسى و من معه قٰالَ لقومه في حقّ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يفعل ما يفعل من خوارق العادات بالسحر و الشّعبذة، أَوْ هو مَجْنُونٌ فاقد العقل حيث يقول قولا لا يقبله</w:t>
      </w:r>
      <w:r>
        <w:rPr>
          <w:rStyle w:val="FootnoteAnchor"/>
          <w:rtl w:val="true"/>
        </w:rPr>
        <w:footnoteReference w:id="240"/>
      </w:r>
      <w:r>
        <w:rPr>
          <w:rFonts w:ascii="Amiri" w:hAnsi="Amiri" w:eastAsia="Amiri" w:cs="Amiri"/>
          <w:color w:val="111111"/>
          <w:sz w:val="28"/>
          <w:sz w:val="28"/>
          <w:szCs w:val="28"/>
          <w:rtl w:val="true"/>
          <w:lang w:bidi="ar-SA"/>
        </w:rPr>
        <w:t>منه عاقل، مع أن فيه هلاك نفسه و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الساحر و المجنون كلاهما يستعينان بالجنّ، و الفرق أنّ الساحر يأتي الجنّ باختياره، و المجنون يأتيه الجنّ بغير اختياره، و غرضه من الترديد صيانة كلامه من الكذب</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166:9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لغاية جهله طعن على موسى عليه السّلام بالمتضادين، حيث إنّ السحر مستلزم للعقل و جودة الذهن و كمال الحذاقة و الجنون هو زوال العقل و عدم الفهم و الدراك، و هما ضدّان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الواو؛ لأنّه نسبه إليهما جميعا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أي تقدير عصى فرعون و طغى</w:t>
      </w:r>
    </w:p>
    <w:p>
      <w:pPr>
        <w:pStyle w:val="BookText"/>
        <w:rPr/>
      </w:pPr>
      <w:r>
        <w:rPr>
          <w:rFonts w:ascii="Amiri" w:hAnsi="Amiri" w:eastAsia="Amiri" w:cs="Amiri"/>
          <w:color w:val="111111"/>
          <w:sz w:val="28"/>
          <w:sz w:val="28"/>
          <w:szCs w:val="28"/>
          <w:rtl w:val="true"/>
          <w:lang w:bidi="ar-SA"/>
        </w:rPr>
        <w:t>فَأَخَذْنٰاهُ وَ جُنُودَهُ بذنبهم، كما يأخذ أحدكم الحصيات الصغار بكفّه فَنَبَذْنٰاهُمْ و طرحناهم فِي الْيَمِّ وَ هُوَ مُلِيمٌ و مستحق للملامة عند العقلاء و عند نفسه بما ارتكب من معارضة موسى عليه السّلام و طغيانه بالكفر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قصّة قوم عٰادٍ الذين عارضوا هود آيات و عبر للناس إلى يوم القيامة إِذْ أَرْسَلْنٰا عَلَيْهِمُ عقوبة على كفرهم و طغيانهم و معارضة رسولهم هود اَلرِّيحَ الْعَقِيمَ و الصّرصر العاتية التي لم تلد خيرا من إنشاء مطر أو تلقيح شجر، و كيف يتوقّع منها الخير؟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بالعقيم لأنّها قطعت دابرهم</w:t>
      </w:r>
      <w:r>
        <w:rPr>
          <w:rStyle w:val="FootnoteAnchor"/>
          <w:rtl w:val="true"/>
        </w:rPr>
        <w:footnoteReference w:id="242"/>
      </w:r>
      <w:r>
        <w:rPr>
          <w:rFonts w:ascii="Amiri" w:hAnsi="Amiri" w:eastAsia="Amiri" w:cs="Amiri"/>
          <w:color w:val="111111"/>
          <w:sz w:val="28"/>
          <w:sz w:val="28"/>
          <w:szCs w:val="28"/>
          <w:rtl w:val="true"/>
          <w:lang w:bidi="ar-SA"/>
        </w:rPr>
        <w:t>، فشبّهت بالنساء العقيمات اللاتي لا يلدن، لأنّها كانت سبب قطع الأرحام من الولادة بإهلاكهم، و الحال أنّها</w:t>
      </w:r>
    </w:p>
    <w:p>
      <w:pPr>
        <w:pStyle w:val="BookText"/>
        <w:rPr/>
      </w:pPr>
      <w:r>
        <w:rPr>
          <w:rFonts w:ascii="Amiri" w:hAnsi="Amiri" w:eastAsia="Amiri" w:cs="Amiri"/>
          <w:color w:val="111111"/>
          <w:sz w:val="28"/>
          <w:sz w:val="28"/>
          <w:szCs w:val="28"/>
          <w:rtl w:val="true"/>
          <w:lang w:bidi="ar-SA"/>
        </w:rPr>
        <w:t>مٰا تَذَرُ و ما تترك مِنْ شَيْءٍ أَتَتْ و جرت عَلَيْهِ من انفسهم و أموالهم و أبنيتهم و مواشيهم إِلاّٰ جَعَلَتْهُ و صيّرته لشدّتها كَالرَّمِيمِ و مثل الحشيش اليابس المتفتّت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الرياح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العقيم، فتعوّذوا باللّه من شرّها</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للّه جنودا من الريح، يعذّب بها من عصاه</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قوم ثَمُودَ و هم قوم صالح آيات أو آية إِذْ قِيلَ لَهُمْ و القائل صالح بعد عقرهم ناقة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و انتفعوا أيّها القوم بالحياة حَتّٰى حِينٍ و إلى وقت نزول العذاب، و هو آخر ثلاثة أيام، أو إلى انقضاء آجالكم المقدّرة، فإن أحسنتم حصل لكم التمتّع في الدارين، و إلاّ فما لكم في الآخرة من نصيب</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فَعَتَوْا عَنْ أَمْرِ رَبِّهِمْ و طغوا على خالقهم و نبيّهم، و لم يعتنوا بإنذاره، </w:t>
      </w:r>
    </w:p>
    <w:p>
      <w:pPr>
        <w:pStyle w:val="BookText"/>
        <w:rPr/>
      </w:pPr>
      <w:r>
        <w:rPr>
          <w:rFonts w:ascii="Amiri" w:hAnsi="Amiri" w:eastAsia="Amiri" w:cs="Amiri"/>
          <w:color w:val="111111"/>
          <w:sz w:val="28"/>
          <w:sz w:val="28"/>
          <w:szCs w:val="28"/>
          <w:rtl w:val="true"/>
          <w:lang w:bidi="ar-SA"/>
        </w:rPr>
        <w:t>حيث قال لهم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تصبح غدا وجوهكم مصفرّة، و بعد غد محمرّة، و في اليوم الثالث مسوّدة، ثمّ يصبّحكم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رأوا وجوههم كما قال صالح، عمدوا إلى قتله، فنجّاه اللّه إلى ارض فلسطين، و لمّا كان اليوم الرابع تحنّطوا و تكفّنوا </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169:9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الصّٰاعِقَةُ و النار النازلة من السماء وَ هُمْ يَنْظُرُونَ إليها حين نزولها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المراد بالصاعقة صيحة جبرئيل مجازا، و يحتمل أنّه كانت الصاعقة مع الصيحة، فانّ الصيحة لا ينظر إليها، بل تسمع بالاذن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الانتظار،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ينتظرون ما أوعدوا به من العذاب، حيث شاهدوا علامات نزوله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ينظرون يتحيّرون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فاهلكوا جميعا</w:t>
      </w:r>
    </w:p>
    <w:p>
      <w:pPr>
        <w:pStyle w:val="BookText"/>
        <w:rPr/>
      </w:pPr>
      <w:r>
        <w:rPr>
          <w:rFonts w:ascii="Amiri" w:hAnsi="Amiri" w:eastAsia="Amiri" w:cs="Amiri"/>
          <w:color w:val="111111"/>
          <w:sz w:val="28"/>
          <w:sz w:val="28"/>
          <w:szCs w:val="28"/>
          <w:rtl w:val="true"/>
          <w:lang w:bidi="ar-SA"/>
        </w:rPr>
        <w:t>فَمَا اسْتَطٰاعُوا شيئا قليلا مِنْ قِيٰامٍ و ما قدروا عليه، فضلا عن الهرب، أو المراد ما قدروا على قليل من المقاومة و الثّبات له وَ مٰا كٰانُوا حينئذ مُنْتَصِرِينَ بغيرهم في دفع العذاب، أو ما كانوا مدافعين عن أنفسهم، أو ممّن له شائبة الدفاع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أهلكنا قَوْمَ نُوحٍ بالغرق، أو اذكرهم مِنْ قَبْلُ و في عصر سابق على أعصار هؤلاء المهلكين، ثمّ ذكر سبحانه سبب إهلاكهم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حال حياتهم قَوْماً فٰاسِقِينَ و خارجين عن طاعة اللّه و رسوله، و في ذكر القضايا الخمسة تسلية للنبي صلّى اللّه عليه و آله، كيلا لا يشقّ عليه كفر و عنادهم، فانّ البلية إذا عمّت طابت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كُلِّ شَيْءٍ خَلَقْنٰا زَوْجَيْنِ لَعَلَّكُمْ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فَفِرُّوا إِلَى اللّٰهِ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تَجْعَلُوا مَعَ اللّٰهِ إِلٰهاً آخَرَ إِنِّي لَكُمْ مِنْهُ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إثبات الحشر و تهديد منكريه، شرع في إثبات التوحيد بالموجودات بقوله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المرفوعة التي ترونها لهذا العام و الدار الدنيا سقفا محفوظا، لا شكّ في أنّه ما بنتها الكواكب التي فيها، و لا الأصنام التي تنحتونها، بل نحن بَنَيْنٰاهٰا و رفعناها بِأَيْدٍ و قوة و قدرة لنا </w:t>
      </w:r>
    </w:p>
    <w:p>
      <w:pPr>
        <w:pStyle w:val="BookText"/>
        <w:rPr/>
      </w:pPr>
      <w:r>
        <w:rPr>
          <w:rFonts w:ascii="Amiri" w:hAnsi="Amiri" w:eastAsia="Amiri" w:cs="Amiri"/>
          <w:color w:val="111111"/>
          <w:sz w:val="28"/>
          <w:sz w:val="28"/>
          <w:szCs w:val="28"/>
          <w:rtl w:val="true"/>
          <w:lang w:bidi="ar-SA"/>
        </w:rPr>
        <w:t>وَ إِنّٰا لَمُوسِعُونَ ها بحيث تحيط بجميع كرات العناصر، بل كلّها بالنسبة إليها كحلقة في فلاة، أو لموسعون الرزق على الخلق منها، أو المراد لقادرون على خلق أمثالها</w:t>
      </w:r>
    </w:p>
    <w:p>
      <w:pPr>
        <w:pStyle w:val="BookText"/>
        <w:rPr/>
      </w:pPr>
      <w:r>
        <w:rPr>
          <w:rFonts w:ascii="Amiri" w:hAnsi="Amiri" w:eastAsia="Amiri" w:cs="Amiri"/>
          <w:color w:val="111111"/>
          <w:sz w:val="28"/>
          <w:sz w:val="28"/>
          <w:szCs w:val="28"/>
          <w:rtl w:val="true"/>
          <w:lang w:bidi="ar-SA"/>
        </w:rPr>
        <w:t>وَ الْأَرْضَ البسيطة التي تسكنونها، نحن فَرَشْنٰاهٰا و بسطناها تحتكم، لتستقرّوا عليها، و مهدناها لكم كالفراش، تنامون و تتقلبون عليها فَنِعْمَ الْمٰاهِدُونَ نحن، أو ماهدها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شَيْءٍ من الأشياء، و جنس من الاجناس خَلَقْنٰا زَوْجَيْنِ و نوعين، أو صنفين، كالجوهر و العرض، و المجرّد و المادي، و الجماد و النامي، و المدرك و النبات، و الناطق و الصامت، و الذكر و الانثى، إلى غير ذلك، و إنّما فعلنا جميع ذلك لَعَلَّكُمْ أيّها الناس تَذَكَّرُونَ و تتنبّهون أنّ ربكم قادر على كلّ شيء، و فرد لا زوج له، و أنّه خلق للدنيا زوجا، و هو الآخرة، و أنّه مستحق للعبادة، و متفرّد في الالوهية، فقل يا محمد إذا ظهر لكم أنّ الامر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فَفِرُّوا و اهربوا من العذاب، و من كلّ ما تخافون منه إِلَى اللّٰهِ القادر المنعم عليكم وحده، و اسرعوا في الايمان بتوحيده و التسليم لأحكامه، و بادروا إلى عبادته، كي تنجوا من عقابه، و تفوزوا بثوابه إِنِّي لَكُمْ يا عباد اللّه مِنْهُ نَذِيرٌ و مخوّف من عذابه على الشرك مُبِينٌ و ظاهر رسالتي عنه ببرهان قاطع و معجز باهر، لا عذر لكم في تكذيبي و عدم اتّباع قولي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الأمر بالتوحيد بالنهي عن الشرك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تَجْعَلُوا بهوى أنفسكم مَعَ اللّٰهِ الواحد الأحد في الالوهية و الربوبية و المعبودية إِلٰهاً و معبودا آخَرَ من مخلوقاته، كالكواكب و الأصنام و غيرهما، و لا تدعوا معه غيره إِنِّي لَكُمْ مِنْهُ نَذِيرٌ 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تَوٰاصَوْا بِهِ بَلْ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فَمٰا أَنْتَ بِمَلُومٍ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فَإِنَّ الذِّكْرىٰ تَنْفَعُ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النبي صلّى اللّه عليه و آله كلّما دعا قومه إلى التوحيد و الايمان بالبعث بعد الموت، قالوا إنّه مجنون و كلّما أتى بالمعجزات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و كان يتأثّر قلبه الشريف من ذلك، سلاّه سبحانه بالإخبار بأنّ سائر الأمم كان دأبهم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أمر سائر الامم، فانّه مٰا أَتَى الامم اَلَّذِينَ كانوا مِنْ قَبْلِهِمْ من زمان نوح مِنْ رَسُولٍ مبعوث لهدايتهم إِلاّٰ قٰالُوا في حقّه إذا أتاهم بمعجزة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سٰاحِرٌ أَوْ إذا دعاهم إلى التوحيد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فلا تحزن على ما قال قومك في حقّك</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العجب من اتّفاق جميع الامم على هذا القول الشنيع في حقّ رسلهم </w:t>
      </w:r>
    </w:p>
    <w:p>
      <w:pPr>
        <w:pStyle w:val="BookText"/>
        <w:rPr/>
      </w:pPr>
      <w:r>
        <w:rPr>
          <w:rFonts w:ascii="Amiri" w:hAnsi="Amiri" w:eastAsia="Amiri" w:cs="Amiri"/>
          <w:color w:val="111111"/>
          <w:sz w:val="28"/>
          <w:sz w:val="28"/>
          <w:szCs w:val="28"/>
          <w:rtl w:val="true"/>
          <w:lang w:bidi="ar-SA"/>
        </w:rPr>
        <w:t>بعضهم مع بعض أن يقولوا هذا القول، لا ليس توافقهم عليه لتوصيتهم بذلك، لبعد زمانهم، و عدم تلاقيهم في وقت بَلْ هُمْ قَوْمٌ طٰاغُونَ مشركون في عداوة اللّه و الإعراض عن الحقّ، فاشتركوا في التفوّه بتلك الكلمة الشنيعة</w:t>
      </w:r>
    </w:p>
    <w:p>
      <w:pPr>
        <w:pStyle w:val="BookText"/>
        <w:rPr/>
      </w:pPr>
      <w:r>
        <w:rPr>
          <w:rFonts w:ascii="Amiri" w:hAnsi="Amiri" w:eastAsia="Amiri" w:cs="Amiri"/>
          <w:color w:val="111111"/>
          <w:sz w:val="28"/>
          <w:sz w:val="28"/>
          <w:szCs w:val="28"/>
          <w:rtl w:val="true"/>
          <w:lang w:bidi="ar-SA"/>
        </w:rPr>
        <w:t>فَتَوَلَّ يا محمد و أعرض عَنْهُمْ فإنّك قد بالغت في دعوتهم، و أتعبت نفسك في نصحهم و وعظهم، و أتممت الحجّة عليهم فَمٰا أَنْتَ بعد ذلك بِمَلُومٍ في تركهم و الإعراض عنهم، فان كنت رحيما و عطوفا بهم، و لا تريد أن تدعهم بالكلية</w:t>
      </w:r>
    </w:p>
    <w:p>
      <w:pPr>
        <w:pStyle w:val="BookText"/>
        <w:rPr/>
      </w:pPr>
      <w:r>
        <w:rPr>
          <w:rFonts w:ascii="Amiri" w:hAnsi="Amiri" w:eastAsia="Amiri" w:cs="Amiri"/>
          <w:color w:val="111111"/>
          <w:sz w:val="28"/>
          <w:sz w:val="28"/>
          <w:szCs w:val="28"/>
          <w:rtl w:val="true"/>
          <w:lang w:bidi="ar-SA"/>
        </w:rPr>
        <w:t>وَ ذَكِّرْ وعظ الناس فَإِنَّ الذِّكْرىٰ و العظة و بيان العلوم و المعارف و امور الآخرة تَنْفَعُ الْمُؤْمِنِينَ حيث إنّها تنوّر قلوبهم، و تزيد في إيمانهم و رغبتهم إلى الطاعة و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عنهما عليهما السّلام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الناس لمّا كذبوا رسول اللّه صلّى اللّه عليه و آله همّ اللّه بإهلاك أهل الأرض إلاّ عليا فما سواه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فَتَوَلَّ عَنْهُمْ فَمٰا أَنْتَ بِمَلُومٍ ثمّ بدا له فرحم المؤمنين، ثمّ قال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فَإِنَّ الذِّكْرىٰ تَنْفَعُ الْمُؤْمِنِينَ</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فَتَوَلَّ عَنْهُمْ لم يبق أحد منّا إلاّ أيقن بالهلكة، فلمّا نزل وَ ذَكِّرْ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 طابت أنفسنا</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ازدياد المعرفة و رغبة المؤمنين في العبادة من منافع التذكير، بيّن سبحانه أنّ معرفته و عبادته هو الغرض من الخلقة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خَلَقْتُ الْجِنَّ أولا و هم أعمّ من الملك وَ الْإِنْسَ بعدهم لغرض من الأغراض و حكمة من الحكم إِلاّٰ ليعرفون ربّهم بالوجود و الحكمة و القدرة و سائر الصفات الجمالية و الجلالية و لِيَعْبُدُونِ خالقهم، فيستكملوا بالعلم و العبادة، و يستعدّوا للنيل بالفيوضات الأبدية، و يستأهلوا للحياة الدائمة و النّعم الباقية، و الكرامات الفائقة غير المتناهية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الحسين بن علي عليه السّلام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ما خلق العباد إلاّ ليعرفوه، فاذا عرفوه عبدوه، و إذا عبدوه استغنوا بعبادته عن عبادة من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بأبي أنت و أمّي، فما معرفة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معرفة أهل كلّ زمان إمامهم الذي يجب عليهم طاعته</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خلقهم ليأمرهم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يَزٰالُونَ 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رَبُّكَ وَ لِذٰلِكَ خَلَقَهُمْ؟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خلقهم ليفعلوا ما يستوجبون رحمته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فيرحمهم</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الجمع</w:t>
      </w:r>
    </w:p>
    <w:p>
      <w:pPr>
        <w:pStyle w:val="BookText"/>
        <w:rPr/>
      </w:pPr>
      <w:r>
        <w:rPr>
          <w:rFonts w:ascii="Amiri" w:hAnsi="Amiri" w:eastAsia="Amiri" w:cs="Amiri"/>
          <w:color w:val="111111"/>
          <w:sz w:val="28"/>
          <w:sz w:val="28"/>
          <w:szCs w:val="28"/>
          <w:rtl w:val="true"/>
          <w:lang w:bidi="ar-SA"/>
        </w:rPr>
        <w:t>بين الروايات</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بينا أنّ معرفة اللّه مستلزمة لعبادته، و عبادته مستلزمة لاستحقاق رحمته، و الغرض من الخلق أن يستكملوا أنفسهم و تترقّى من حضيض الحيوانية إلى كمال الانسانية حتى تستأهل للرحمة الدائمة و الفيوضات الأبدية،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اللّه لمعرفته و لعبادته، و لمّا كان حصول العبادة متوقّفا على أمر اللّه و نهيه، و تعليمه كيفية عبادته، كتوقّفه على معرفته، 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خلقهم ليأمرهم بالعبادة، للتنبيه على أنّ العبادة التي هي المقصودة من الخلق، هي العبادة الاختيارية لا الجبرية و الاضطرارية، فظهر ممّا ذكر صحّة تعليل الخلق بكلّ من المعرفة و الأمر بالعبادة، و العبادة و الرحمة، و لمّا كان ظاهر الآية المباركة كون العبادة غاية الغايات، بيّن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خَلَقَهُمْ أنّ غاية الغايات نيلهم بالرحمة و النعم لا نفس العبادة، و من ذلك يصحّ إطلاق الناسخ على الآية الثانية، كما ورد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الآية منسوخة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يَزٰالُونَ مُخْتَلِفِينَ</w:t>
      </w:r>
      <w:r>
        <w:rPr>
          <w:rFonts w:eastAsia="Amiri" w:cs="Amiri" w:ascii="Amiri" w:hAnsi="Amiri"/>
          <w:color w:val="111111"/>
          <w:sz w:val="28"/>
          <w:szCs w:val="28"/>
          <w:rtl w:val="true"/>
          <w:lang w:bidi="ar-SA"/>
        </w:rPr>
        <w:t xml:space="preserve">» </w:t>
      </w:r>
      <w:r>
        <w:rPr>
          <w:rStyle w:val="FootnoteAnchor"/>
          <w:rtl w:val="true"/>
        </w:rPr>
        <w:footnoteReference w:id="250"/>
      </w:r>
      <w:r>
        <w:rPr>
          <w:rFonts w:ascii="Amiri" w:hAnsi="Amiri" w:eastAsia="Amiri" w:cs="Amiri"/>
          <w:color w:val="111111"/>
          <w:sz w:val="28"/>
          <w:sz w:val="28"/>
          <w:szCs w:val="28"/>
          <w:rtl w:val="true"/>
          <w:lang w:bidi="ar-SA"/>
        </w:rPr>
        <w:t>فلا تنافي بين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الْمَتِينُ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لِلَّذِينَ ظَلَمُوا ذَنُوباً مِثْلَ ذَنُوبِ أَصْحٰابِهِمْ فَلاٰ يَسْتَعْجِلُونِ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مِنْ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كانت الآية موهمة لحاجته تعالى إلى عبادة خلقه، صرّح سبحانه بأنّ الغرض استكمال الخلق لا استكمال نفسه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أُرِيدُ مِنْهُمْ شيئا مِنْ رِزْقٍ و مال يكتسبون لي لأنظم به أمور معيشتي، كما يريد الموالي من عبيدهم ذلك وَ مٰا أُرِيدُ منهم أقلّ من ذلك، مثل أَنْ يطبخوا لي طعاما يُطْعِمُونِ و حاصل مفاد الآية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اريد منهم مالا ارتزق به، أو عملا أقضي به حاجتي</w:t>
      </w:r>
    </w:p>
    <w:p>
      <w:pPr>
        <w:pStyle w:val="BookText"/>
        <w:rPr/>
      </w:pPr>
      <w:r>
        <w:rPr>
          <w:rFonts w:ascii="Amiri" w:hAnsi="Amiri" w:eastAsia="Amiri" w:cs="Amiri"/>
          <w:color w:val="111111"/>
          <w:sz w:val="28"/>
          <w:sz w:val="28"/>
          <w:szCs w:val="28"/>
          <w:rtl w:val="true"/>
          <w:lang w:bidi="ar-SA"/>
        </w:rPr>
        <w:t>إِنَّ اللّٰهَ الذي هو خالق كلّ شيء هُوَ الرَّزّٰاقُ لعباده، فكيف يريد منهم الرزق و هو ذُو الْقُوَّةِ الْمَتِينُ و الشديد على جميع خلقه، فكيف يحتاج إلى عملهم له‌؟</w:t>
      </w:r>
    </w:p>
    <w:p>
      <w:pPr>
        <w:pStyle w:val="BookText"/>
        <w:rPr/>
      </w:pPr>
      <w:r>
        <w:rPr>
          <w:rFonts w:ascii="Amiri" w:hAnsi="Amiri" w:eastAsia="Amiri" w:cs="Amiri"/>
          <w:color w:val="111111"/>
          <w:sz w:val="28"/>
          <w:sz w:val="28"/>
          <w:szCs w:val="28"/>
          <w:rtl w:val="true"/>
          <w:lang w:bidi="ar-SA"/>
        </w:rPr>
        <w:t>و إذا علم أنّ خلق الثقلين للعبادة</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لِلَّذِينَ ظَلَمُوا و لم يعتنوا بالغرض الذي خلقوا له، و وضعوا عبادتهم في غير موضعها، بأن عبدوا غير اللّه، و وضعوا مكان تصديق النبي صلّى اللّه عليه و آله تكذيبه، أو ضيّعوا </w:t>
      </w:r>
    </w:p>
    <w:p>
      <w:pPr>
        <w:pStyle w:val="BookText"/>
        <w:rPr/>
      </w:pPr>
      <w:r>
        <w:rPr>
          <w:rFonts w:ascii="Amiri" w:hAnsi="Amiri" w:eastAsia="Amiri" w:cs="Amiri"/>
          <w:color w:val="111111"/>
          <w:sz w:val="28"/>
          <w:sz w:val="28"/>
          <w:szCs w:val="28"/>
          <w:rtl w:val="true"/>
          <w:lang w:bidi="ar-SA"/>
        </w:rPr>
        <w:t>حقّ أنفسهم بتعريضها للعذاب الدائم ذَنُوباً و نصيبا وافرا من العذاب مِثْلَ ذَنُوبِ أَصْحٰابِهِمْ و أنصباء نظرائهم من الامم المهلكة، أو المراد أنّ لهم تبعات من العذاب مثل تبعات أضرابهم من الطّغاة الذين أستأصلهم العذاب فَلاٰ يَسْتَعْجِلُونِ و لا يسألون سرعة مجيئه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فَأْتِنٰا بِمٰا تَعِدُنٰا </w:t>
      </w:r>
      <w:r>
        <w:rPr>
          <w:rStyle w:val="FootnoteAnchor"/>
          <w:rtl w:val="true"/>
        </w:rPr>
        <w:footnoteReference w:id="251"/>
      </w:r>
      <w:r>
        <w:rPr>
          <w:rFonts w:ascii="Amiri" w:hAnsi="Amiri" w:eastAsia="Amiri" w:cs="Amiri"/>
          <w:color w:val="111111"/>
          <w:sz w:val="28"/>
          <w:sz w:val="28"/>
          <w:szCs w:val="28"/>
          <w:rtl w:val="true"/>
          <w:lang w:bidi="ar-SA"/>
        </w:rPr>
        <w:t xml:space="preserve">أو مَتىٰ هٰذَا الْوَعْدُ </w:t>
      </w:r>
      <w:r>
        <w:rPr>
          <w:rStyle w:val="FootnoteAnchor"/>
          <w:rtl w:val="true"/>
        </w:rPr>
        <w:footnoteReference w:id="252"/>
      </w:r>
      <w:r>
        <w:rPr>
          <w:rFonts w:ascii="Amiri" w:hAnsi="Amiri" w:eastAsia="Amiri" w:cs="Amiri"/>
          <w:color w:val="111111"/>
          <w:sz w:val="28"/>
          <w:sz w:val="28"/>
          <w:szCs w:val="28"/>
          <w:rtl w:val="true"/>
          <w:lang w:bidi="ar-SA"/>
        </w:rPr>
        <w:t>فانّه نازل بهم في الوقت المعيّن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ذلك العذاب الموعود تهويلا 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أي ويل لِلَّذِينَ استحقّوا أشدّ العذاب، لأنّهم كَفَرُوا باللّه و رسوله مِنْ يَوْمِهِمُ الَّذِي يُوعَدُونَ بعد خروجهم من الدنيا من يوم القيامة، أو زمان الرجعة، فوافق أوّل السورة آخرها، حيث قال في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Style w:val="FootnoteAnchor"/>
          <w:rtl w:val="true"/>
        </w:rPr>
        <w:footnoteReference w:id="253"/>
      </w:r>
      <w:r>
        <w:rPr>
          <w:rFonts w:ascii="Amiri" w:hAnsi="Amiri" w:eastAsia="Amiri" w:cs="Amiri"/>
          <w:color w:val="111111"/>
          <w:sz w:val="28"/>
          <w:sz w:val="28"/>
          <w:szCs w:val="28"/>
          <w:rtl w:val="true"/>
          <w:lang w:bidi="ar-SA"/>
        </w:rPr>
        <w:t>و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فَوَيْلٌ لِلَّذِينَ كَفَرُوا مِنْ يَوْمِهِمُ الَّذِي يُوعَدُونَ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الذاريات في يومه أو ليلته، أصلح اللّه له معيشته، و آتاه برزق واسع، و نوّر له في قبره بسراج يزهر إلى يوم القيامة</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 w:name="pg15531_208219"/>
      <w:bookmarkStart w:id="19" w:name="pg15531_208219"/>
      <w:bookmarkEnd w:id="19"/>
    </w:p>
    <w:p>
      <w:pPr>
        <w:pStyle w:val="Heading2"/>
        <w:numPr>
          <w:ilvl w:val="1"/>
          <w:numId w:val="1"/>
        </w:numPr>
        <w:rPr/>
      </w:pPr>
      <w:bookmarkStart w:id="20" w:name="pg15531_208219"/>
      <w:bookmarkStart w:id="21" w:name="__RefHeading___Toc8705932_2142443653"/>
      <w:bookmarkStart w:id="22" w:name="_Toc6"/>
      <w:bookmarkEnd w:id="20"/>
      <w:bookmarkEnd w:id="21"/>
      <w:r>
        <w:rPr>
          <w:rtl w:val="true"/>
        </w:rPr>
        <w:t>في تفسير سورة الطور</w:t>
      </w:r>
      <w:bookmarkEnd w:id="2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رَقٍّ مَنْشُورٍ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الْمَعْمُورِ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السَّقْفِ الْمَرْفُوعِ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الْبَحْرِ الْمَسْجُورِ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الذاريات المبتدئة بأربعة أيمان على أنّ وعد اللّه بالعذاب و الحشر صادق، و بيان كون يوم القيامة يوم يفتنون على النار، المتضمّنة بسوء عاقبة الكفار، و حسن عاقبة المتّقين، المختتمة بذكر الويل للكافرين، اردفت بسورة الطور المبتدئة بخمسة أيمان على أنّ العذاب في القيامة واقع لا محالة، و بيان كون القيامة فيه أهوال عظيمة، و ذكر الويل للمكذّبين بيوم الدين، إلى غير ذلك من المطالب المناسبة للسورة السابقة، فابتدأها بذكر الأسماء الحسنى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العرب يتحرّزون عن الأيمان الكاذبة، و أنّ الشخص العظيم لا يحلف إلاّ على الأمر العظيم الذي لا يرتدع</w:t>
      </w:r>
      <w:r>
        <w:rPr>
          <w:rStyle w:val="FootnoteAnchor"/>
          <w:rtl w:val="true"/>
        </w:rPr>
        <w:footnoteReference w:id="255"/>
      </w:r>
      <w:r>
        <w:rPr>
          <w:rFonts w:ascii="Amiri" w:hAnsi="Amiri" w:eastAsia="Amiri" w:cs="Amiri"/>
          <w:color w:val="111111"/>
          <w:sz w:val="28"/>
          <w:sz w:val="28"/>
          <w:szCs w:val="28"/>
          <w:rtl w:val="true"/>
          <w:lang w:bidi="ar-SA"/>
        </w:rPr>
        <w:t>المنكر بالبرهان لنسبته إلى الجدل، أكّد سبحانه البرهان على الحشر بالأيمان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الطُّورِ و 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الذي كلّم اللّه عليه موسى بن عمران، أو طور سينين، أو مطلق الجبل</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كلّ جبل ينبت</w:t>
      </w:r>
      <w:r>
        <w:rPr>
          <w:rStyle w:val="FootnoteAnchor"/>
          <w:rtl w:val="true"/>
        </w:rPr>
        <w:footnoteReference w:id="2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185:9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جوامع الجامع</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كِتٰابٍ كريم مَسْطُورٍ و مكتوب على وجه الانتظام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التوراة المكتوب في الألواح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المكتوب</w:t>
      </w:r>
    </w:p>
    <w:p>
      <w:pPr>
        <w:pStyle w:val="BookText"/>
        <w:rPr/>
      </w:pPr>
      <w:r>
        <w:rPr>
          <w:rFonts w:ascii="Amiri" w:hAnsi="Amiri" w:eastAsia="Amiri" w:cs="Amiri"/>
          <w:color w:val="111111"/>
          <w:sz w:val="28"/>
          <w:sz w:val="28"/>
          <w:szCs w:val="28"/>
          <w:rtl w:val="true"/>
          <w:lang w:bidi="ar-SA"/>
        </w:rPr>
        <w:t>فِي رَقٍّ و جلد رقيق مَنْشُورٍ و مبسوط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اللّوح المحفوظ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صحائف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المبسوطة للناس يوم القيامة، أو مفتوحة له لا ختم عليها</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الْبَيْتِ الْمَعْمُورِ الذي يكون تحت العرش، أو في السماء السابعة، أو الرابعة بحيال الكعبة، و عمرانه بطواف الملائكة، يطوف به كلّ يوم سبعون ألف ملك، و يصلّون فيه، و لا يعودون إليه أبدا، </w:t>
      </w:r>
    </w:p>
    <w:p>
      <w:pPr>
        <w:pStyle w:val="BookText"/>
        <w:rPr/>
      </w:pPr>
      <w:r>
        <w:rPr>
          <w:rFonts w:ascii="Amiri" w:hAnsi="Amiri" w:eastAsia="Amiri" w:cs="Amiri"/>
          <w:color w:val="111111"/>
          <w:sz w:val="28"/>
          <w:sz w:val="28"/>
          <w:szCs w:val="28"/>
          <w:rtl w:val="true"/>
          <w:lang w:bidi="ar-SA"/>
        </w:rPr>
        <w:t>و حرمته في السماء كحرمة الكعبة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وضع تحت العرش أربع أساطين، و سمّاهن الضّراح، و هو البيت المعمور، و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به، ثم بعث ملائكة،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ابنوا في الارض بيتا بمثاله و قدره، و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الأرض أن يطوفوا بالبيت</w:t>
      </w:r>
      <w:r>
        <w:rPr>
          <w:rFonts w:eastAsia="Amiri" w:cs="Amiri" w:ascii="Amiri" w:hAnsi="Amiri"/>
          <w:color w:val="111111"/>
          <w:sz w:val="28"/>
          <w:szCs w:val="28"/>
          <w:rtl w:val="true"/>
          <w:lang w:bidi="ar-SA"/>
        </w:rPr>
        <w:t>»</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حديث المعراج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السماء السابعة</w:t>
      </w:r>
      <w:r>
        <w:rPr>
          <w:rFonts w:eastAsia="Amiri" w:cs="Amiri" w:ascii="Amiri" w:hAnsi="Amiri"/>
          <w:color w:val="111111"/>
          <w:sz w:val="28"/>
          <w:szCs w:val="28"/>
          <w:rtl w:val="true"/>
          <w:lang w:bidi="ar-SA"/>
        </w:rPr>
        <w:t>»</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في السماء الرابعة</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النبي صلّى اللّه عليه و آله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السماء</w:t>
      </w:r>
      <w:r>
        <w:rPr>
          <w:rFonts w:eastAsia="Amiri" w:cs="Amiri" w:ascii="Amiri" w:hAnsi="Amiri"/>
          <w:color w:val="111111"/>
          <w:sz w:val="28"/>
          <w:szCs w:val="28"/>
          <w:rtl w:val="true"/>
          <w:lang w:bidi="ar-SA"/>
        </w:rPr>
        <w:t>»</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في السماء الدنيا</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البيت الذي في السماء يقال له الضّراح، و هو بفناء البيت الحرام، لو سقط لسقط عليه، يدخله كلّ يوم ألف ملك لا يعودون فيه أبدا</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يدخله كلّ يوم سبعون ألف ملك، ثمّ لا يعودون اليه أبدا</w:t>
      </w:r>
      <w:r>
        <w:rPr>
          <w:rFonts w:eastAsia="Amiri" w:cs="Amiri" w:ascii="Amiri" w:hAnsi="Amiri"/>
          <w:color w:val="111111"/>
          <w:sz w:val="28"/>
          <w:szCs w:val="28"/>
          <w:rtl w:val="true"/>
          <w:lang w:bidi="ar-SA"/>
        </w:rPr>
        <w:t>»</w:t>
      </w:r>
      <w:r>
        <w:rPr>
          <w:rStyle w:val="FootnoteAnchor"/>
          <w:rtl w:val="true"/>
        </w:rPr>
        <w:footnoteReference w:id="2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منه بيت اللّه الحرام</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السَّقْفِ الْمَرْفُوعِ عن الأرض، و هو السماء، أو العرش، و في إرداف السقف بالبيت ما لا يخفى من الحسن</w:t>
      </w:r>
    </w:p>
    <w:p>
      <w:pPr>
        <w:pStyle w:val="BookText"/>
        <w:rPr/>
      </w:pPr>
      <w:r>
        <w:rPr>
          <w:rFonts w:ascii="Amiri" w:hAnsi="Amiri" w:eastAsia="Amiri" w:cs="Amiri"/>
          <w:color w:val="111111"/>
          <w:sz w:val="28"/>
          <w:sz w:val="28"/>
          <w:szCs w:val="28"/>
          <w:rtl w:val="true"/>
          <w:lang w:bidi="ar-SA"/>
        </w:rPr>
        <w:t>وَ الْبَحْرِ الْمَسْجُورِ و المملوء من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البحر المحيط الذي هو مادة سائر البحار</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بحر تحت العرش، عمقه كما بين سبع سماوات إلى سبع أرضين، فيه ماء غليظ، يقال له بحر الحيوان، و هو بحر مكفوف، يمطر منه على الموتى ماء كالمنيّ بعد النّفحة الاولى أربعين صباحا، فينبتون في قبورهم</w:t>
      </w:r>
      <w:r>
        <w:rPr>
          <w:rFonts w:eastAsia="Amiri" w:cs="Amiri" w:ascii="Amiri" w:hAnsi="Amiri"/>
          <w:color w:val="111111"/>
          <w:sz w:val="28"/>
          <w:szCs w:val="28"/>
          <w:rtl w:val="true"/>
          <w:lang w:bidi="ar-SA"/>
        </w:rPr>
        <w:t>»</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بحر في السماء الدنيا، لولاه لأحرقت الشمس الدنيا</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المسجور بمعنى الموقد، لما روي أن اللّه تعالى يجعل البحار يوم القيامة نارا، يسجّر بها نار جهنّم</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w:t>
      </w:r>
    </w:p>
    <w:p>
      <w:pPr>
        <w:pStyle w:val="BookText"/>
        <w:rPr/>
      </w:pPr>
      <w:r>
        <w:rPr>
          <w:rFonts w:ascii="Amiri" w:hAnsi="Amiri" w:eastAsia="Amiri" w:cs="Amiri"/>
          <w:color w:val="111111"/>
          <w:sz w:val="28"/>
          <w:sz w:val="28"/>
          <w:szCs w:val="28"/>
          <w:rtl w:val="true"/>
          <w:lang w:bidi="ar-SA"/>
        </w:rPr>
        <w:t xml:space="preserve">اَلْجِبٰالُ 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خَوْضٍ يَلْعَبُونَ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يُدَعُّونَ إِلىٰ نٰارِ جَهَنَّمَ دَعًّا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عَذٰابَ رَبِّكَ لَوٰاقِعٌ و نازل لا محالة، و في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تأمين للرسول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بالطّور و البيت المعمور الذي هو ملاذ الملائكة، و بالسماء و البحر، مع أن وجود كلّ منها و بقائه بقدرة اللّه، مشعر بأن لا مهرب من ذلك العذاب</w:t>
      </w:r>
      <w:r>
        <w:rPr>
          <w:rStyle w:val="FootnoteAnchor"/>
          <w:rtl w:val="true"/>
        </w:rPr>
        <w:footnoteReference w:id="271"/>
      </w:r>
      <w:r>
        <w:rPr>
          <w:rFonts w:ascii="Amiri" w:hAnsi="Amiri" w:eastAsia="Amiri" w:cs="Amiri"/>
          <w:color w:val="111111"/>
          <w:sz w:val="28"/>
          <w:sz w:val="28"/>
          <w:szCs w:val="28"/>
          <w:rtl w:val="true"/>
          <w:lang w:bidi="ar-SA"/>
        </w:rPr>
        <w:t>، كما صرح به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 مِنْ دٰافِعٍ حيث إنّ التحصّن منه إما بالذّهاب إلى شاهق الجبل، أو بالتحصين في البيت، أو بالصعود إلى السماء، أو بالغوص في البحر، و من المعلوم أنّ كلّها تحت قدرة اللّه و إحاطته، حيث وصف زمان وقوع ذلك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تَمُورُ السَّمٰاءُ و تضطرب، و تجيء و تذهب مَوْراً و اضطرابا شديدا عجيبا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السماء كما تدور الرّحى، و تتكفّأ بأهلها تكفّؤ السفينة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وَ تَسِيرُ الْجِبٰالُ كالريح كما عن القمي</w:t>
      </w:r>
      <w:r>
        <w:rPr>
          <w:rStyle w:val="FootnoteAnchor"/>
          <w:rtl w:val="true"/>
        </w:rPr>
        <w:footnoteReference w:id="273"/>
      </w:r>
      <w:r>
        <w:rPr>
          <w:rFonts w:ascii="Amiri" w:hAnsi="Amiri" w:eastAsia="Amiri" w:cs="Amiri"/>
          <w:color w:val="111111"/>
          <w:sz w:val="28"/>
          <w:sz w:val="28"/>
          <w:szCs w:val="28"/>
          <w:rtl w:val="true"/>
          <w:lang w:bidi="ar-SA"/>
        </w:rPr>
        <w:t xml:space="preserve">، أو كالسّحاب كما عن بعض العامة </w:t>
      </w:r>
      <w:r>
        <w:rPr>
          <w:rStyle w:val="FootnoteAnchor"/>
          <w:rtl w:val="true"/>
        </w:rPr>
        <w:footnoteReference w:id="274"/>
      </w:r>
      <w:r>
        <w:rPr>
          <w:rFonts w:ascii="Amiri" w:hAnsi="Amiri" w:eastAsia="Amiri" w:cs="Amiri"/>
          <w:color w:val="111111"/>
          <w:sz w:val="28"/>
          <w:sz w:val="28"/>
          <w:szCs w:val="28"/>
          <w:rtl w:val="true"/>
          <w:lang w:bidi="ar-SA"/>
        </w:rPr>
        <w:t>سَيْراً سريعا، ثمّ تصير كالعهن، و ذلك لانقضاء الدنيا، و عدم انتفاع بني آدم بها، و عدم عودهم إليها، فاذا كان الأمر كذلك</w:t>
      </w:r>
    </w:p>
    <w:p>
      <w:pPr>
        <w:pStyle w:val="BookText"/>
        <w:rPr/>
      </w:pPr>
      <w:r>
        <w:rPr>
          <w:rFonts w:ascii="Amiri" w:hAnsi="Amiri" w:eastAsia="Amiri" w:cs="Amiri"/>
          <w:color w:val="111111"/>
          <w:sz w:val="28"/>
          <w:sz w:val="28"/>
          <w:szCs w:val="28"/>
          <w:rtl w:val="true"/>
          <w:lang w:bidi="ar-SA"/>
        </w:rPr>
        <w:t>فَوَيْلٌ يَوْمَئِذٍ لِلْمُكَذِّبِينَ بتوحيد اللّه و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ذمّهم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مستقرّون فِي خَوْضٍ و اندفاع عجيب عظيم، و انغماس في الأباطيل و الأكاذيب، كما يغاص في الماء و يَلْعَبُونَ و يلهون بالدنيا و يتشاغلون بما يصرفهم عمّا فيه خيرهم و سعادتهم الأبدية، ثمّ وصف سبحانه ذلك اليوم الذي فيه الويل للمكذبين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كأنّه قال ذلك اليوم يكون يوم يُدَعُّونَ و يدفع المكذّبون بالعنف و الشّدّة إِلىٰ نٰارِ جَهَنَّمَ دَعًّا و دفعا شديدا حتى يصلون فيها على وجوههم و أقفيتهم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اليوم بدل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تَمُورُ أو ظرف للقول المقدّر فيما بعد</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النّٰارُ الَّتِي كُنْتُمْ بِهٰا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فَسِحْرٌ هٰذٰا أَمْ أَنْتُمْ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فَاصْبِرُوا أَوْ لاٰ تَصْبِرُوا سَوٰاءٌ عَلَيْكُمْ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فٰاكِهِينَ بِمٰا آتٰاهُمْ رَبُّهُمْ وَ وَقٰاهُمْ رَبُّهُمْ عَذٰابَ </w:t>
      </w:r>
    </w:p>
    <w:p>
      <w:pPr>
        <w:pStyle w:val="BookText"/>
        <w:rPr/>
      </w:pPr>
      <w:r>
        <w:rPr>
          <w:rFonts w:ascii="Amiri" w:hAnsi="Amiri" w:eastAsia="Amiri" w:cs="Amiri"/>
          <w:color w:val="111111"/>
          <w:sz w:val="28"/>
          <w:sz w:val="28"/>
          <w:szCs w:val="28"/>
          <w:rtl w:val="true"/>
          <w:lang w:bidi="ar-SA"/>
        </w:rPr>
        <w:t xml:space="preserve">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لهم خازن النار تقريعا و توبيخا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النّٰارُ التي تصلونها هي النار اَلَّتِي كُنْتُمْ في الدنيا بالنبي الذي كان يهدّدكم بِهٰا تُكَذِّبُونَ و تستهزءون، و كنتم تنسبون القرآن الناطق به إلى السّحر</w:t>
      </w:r>
    </w:p>
    <w:p>
      <w:pPr>
        <w:pStyle w:val="BookText"/>
        <w:rPr/>
      </w:pPr>
      <w:r>
        <w:rPr>
          <w:rFonts w:ascii="Amiri" w:hAnsi="Amiri" w:eastAsia="Amiri" w:cs="Amiri"/>
          <w:color w:val="111111"/>
          <w:sz w:val="28"/>
          <w:sz w:val="28"/>
          <w:szCs w:val="28"/>
          <w:rtl w:val="true"/>
          <w:lang w:bidi="ar-SA"/>
        </w:rPr>
        <w:t>أَ فَسِحْرٌ هٰذٰا الذي ترون أَمْ أَنْتُمْ عمي لاٰ تُبْصِرُونَ النار التي وعدتم بها، كما كنتم في الدنيا عميا عن معجزات الرسول و آيات التوحيد و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ثبت أنها نار في الواقع و لا خلل في أبصاركم، ذوقوا حرّها و ألمها</w:t>
      </w:r>
    </w:p>
    <w:p>
      <w:pPr>
        <w:pStyle w:val="BookText"/>
        <w:rPr/>
      </w:pPr>
      <w:r>
        <w:rPr>
          <w:rFonts w:ascii="Amiri" w:hAnsi="Amiri" w:eastAsia="Amiri" w:cs="Amiri"/>
          <w:color w:val="111111"/>
          <w:sz w:val="28"/>
          <w:sz w:val="28"/>
          <w:szCs w:val="28"/>
          <w:rtl w:val="true"/>
          <w:lang w:bidi="ar-SA"/>
        </w:rPr>
        <w:t>اِصْلَوْهٰا فَاصْبِرُوا أيّها المكذّبون على النار و شدائدها أَوْ لاٰ تَصْبِرُوا لا خلاص لكم منها أبدا سَوٰاءٌ عَلَيْكُمْ الأمران الصبر و الجزع، لا الصبر ينجيكم منها، و لا الجزع يدفعها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تعذيبكم بها ليس ظلما عليكم، بل هو ما اخترتم لأنفسكم بأعمالكم إِنَّمٰا تُجْزَوْنَ مٰا كُنْتُمْ في الدنيا تَعْمَلُونَ و ترتكبون من الكفر و العصيان، بلا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تعالى بعد بيان سوء حال الكفار المكذّبين للآيات في الآخرة، بيّن حسن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 بقوله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الْمُتَّقِينَ من الكفر و العصيان، و المصدّقين بالرسول و المعاد، يومئذ طوبى لهم، فانّهم حين ابتلاء الكفّار بعذاب النار في جهنّم، متمكّنون فِي جَنّٰاتٍ وَ بساتين عديدة، و مستغرقون في نَعِيمٍ دائم لا نهاية له حال كونهم</w:t>
      </w:r>
    </w:p>
    <w:p>
      <w:pPr>
        <w:pStyle w:val="BookText"/>
        <w:rPr/>
      </w:pPr>
      <w:r>
        <w:rPr>
          <w:rFonts w:ascii="Amiri" w:hAnsi="Amiri" w:eastAsia="Amiri" w:cs="Amiri"/>
          <w:color w:val="111111"/>
          <w:sz w:val="28"/>
          <w:sz w:val="28"/>
          <w:szCs w:val="28"/>
          <w:rtl w:val="true"/>
          <w:lang w:bidi="ar-SA"/>
        </w:rPr>
        <w:t>فٰاكِهِينَ و متلذّذين بِمٰا آتٰاهُمْ و أعطاهم رَبُّهُمْ اللطيف بهم من خزائن رحمته، و مسرورين به، وَ بأنّه وَقٰاهُمْ و حفظهم رَبُّهُمْ عَذٰابَ الْجَحِيمِ و الاحتراق بالنار الجاحمة</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وَ زَوَّجْنٰاهُمْ بِحُورٍ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له خازن الجنة أو خالقها إذنا و اباحة و إكراما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أيّها المؤمنون المتّقون من أيّ مأكول اشتهيتم وَ اشْرَبُوا من أيّ مشروب أحببتم، أكلا و شربا هَنِيئاً سائغا لا تكدير فيه من التّخم و السّقم و المرض و النّكب و خوف الانقطاع بِمٰا كُنْتُمْ في الدنيا تَعْمَلُونَ من الايمان و الأعمال الصالحة و ترك المشتهيات المحرّمة، فان اللّه لا يضيع أجر المحسنين، و يكون أكلهم و شربهم حال كونهم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مُتَّكِئِينَ و مستندين كالسلاطين على نمارق و وسائد موضوعة عَلىٰ سُرُرٍ و عروش متعدّدة مَصْفُوفَةٍ و مصطفّة متصلة بعضها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طول كلّ سرير في السماء </w:t>
      </w:r>
    </w:p>
    <w:p>
      <w:pPr>
        <w:pStyle w:val="BookText"/>
        <w:rPr/>
      </w:pPr>
      <w:r>
        <w:rPr>
          <w:rFonts w:ascii="Amiri" w:hAnsi="Amiri" w:eastAsia="Amiri" w:cs="Amiri"/>
          <w:color w:val="111111"/>
          <w:sz w:val="28"/>
          <w:sz w:val="28"/>
          <w:szCs w:val="28"/>
          <w:rtl w:val="true"/>
          <w:lang w:bidi="ar-SA"/>
        </w:rPr>
        <w:t>مائة ذراع، إذا أراد المؤمن الصعود عليه اتّضع له، فاذا قعد عليه ارتفع إلى أصل حاله</w:t>
      </w:r>
      <w:r>
        <w:rPr>
          <w:rStyle w:val="FootnoteAnchor"/>
          <w:rtl w:val="true"/>
        </w:rPr>
        <w:footnoteReference w:id="2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المصفوفة بمعنى المزيّنة بالذهب و الفضة و الجواهر</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زَوَّجْنٰاهُمْ و قرنّاهم بِحُورٍ و نساء يحار الناظر في حسنهنّ عِينٍ واسعات الأحداق، و فيه إظهار غاية اللطف بهم، حيث نسب تزويجهم إلى نفسه، و بيّن أنّه المتصدّي له، ثمّ وصف أزواجهم بغاية الحسن، فانّ أحسن الأعضاء الوجه، و أحسن ما في الوجه العين، و أحسن العيون العين الواسعة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سعة العين سبب كثرة الروح المصوّبة</w:t>
      </w:r>
      <w:r>
        <w:rPr>
          <w:rStyle w:val="FootnoteAnchor"/>
          <w:rtl w:val="true"/>
        </w:rPr>
        <w:footnoteReference w:id="279"/>
      </w:r>
      <w:r>
        <w:rPr>
          <w:rFonts w:ascii="Amiri" w:hAnsi="Amiri" w:eastAsia="Amiri" w:cs="Amiri"/>
          <w:color w:val="111111"/>
          <w:sz w:val="28"/>
          <w:sz w:val="28"/>
          <w:szCs w:val="28"/>
          <w:rtl w:val="true"/>
          <w:lang w:bidi="ar-SA"/>
        </w:rPr>
        <w:t>إليها</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فبيّن سبحانه إتمام النّعم على المتّقين، فانّ أول ما يحتاج إليه المسكن، ثمّ المأكول و المشروب، ثمّ الفرش و البسط، ثمّ الأزواج، فذكر سبحانه جميعها على الترتيب، و وصف كلاّ منها بغاية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عَمَلِهِمْ مِنْ شَيْءٍ كُلُّ امْرِئٍ بِمٰا كَسَبَ رَهِينٌ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شفقة المؤمنين في الآخرة على الأولاد كشفقتهم في الدنيا عليهم، طيّب سبحانه قلوب المؤمنين بأنّه يجمع بينهم في الجنّ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بل إنّه عطف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الْمُتَّقِينَ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بِحُورٍ عِينٍ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قرنّاهم بحور عين و بالذين آمنوا </w:t>
      </w:r>
      <w:r>
        <w:rPr>
          <w:rStyle w:val="FootnoteAnchor"/>
          <w:rtl w:val="true"/>
        </w:rPr>
        <w:footnoteReference w:id="281"/>
      </w:r>
      <w:r>
        <w:rPr>
          <w:rFonts w:ascii="Amiri" w:hAnsi="Amiri" w:eastAsia="Amiri" w:cs="Amiri"/>
          <w:color w:val="111111"/>
          <w:sz w:val="28"/>
          <w:sz w:val="28"/>
          <w:szCs w:val="28"/>
          <w:rtl w:val="true"/>
          <w:lang w:bidi="ar-SA"/>
        </w:rPr>
        <w:t>وَ اتَّبَعَتْهُمْ و وافقتهم ذُرِّيَّتُهُمْ و أولادهم بِإِيمٰانٍ حكمي كما في غير المميز، أو حقيقي كما في المميّز، و لو كان قليلا و ضعيفا أَلْحَقْنٰا بِهِمْ و جعلنا في درجتهم ذُرِّيَّتُهُمْ يتنعّمون بما يتنعمون به آباؤهم وَ مٰا أَلَتْنٰاهُمْ و ما أنقصنا بالحاق أولادهم بهم مِنْ ثواب عَمَلِهِمْ في الدنيا مِنْ شَيْءٍ قليل، بأن أعطينا بعض مثوباتهم أبناءهم، بل لا يكون رفعهم إلى درجة آبائهم إلاّ بالاحسان و التفضّل عليهم، لكون فطرتهم فطرة الاسلام، و التفضّل عليهم تفضيل على والديهم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ذرية المؤمن في درجته، و إن كانوا دونه، لتقرّ بهم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سألت خديجة رسول اللّه صلّى اللّه عليه و آله عن ولدين لها ماتا في الجاهلية،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فكرهت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رأيت مكانهما لأبغضتهما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الجنة، إن </w:t>
      </w:r>
    </w:p>
    <w:p>
      <w:pPr>
        <w:pStyle w:val="BookText"/>
        <w:rPr/>
      </w:pPr>
      <w:r>
        <w:rPr>
          <w:rFonts w:ascii="Amiri" w:hAnsi="Amiri" w:eastAsia="Amiri" w:cs="Amiri"/>
          <w:color w:val="111111"/>
          <w:sz w:val="28"/>
          <w:sz w:val="28"/>
          <w:szCs w:val="28"/>
          <w:rtl w:val="true"/>
          <w:lang w:bidi="ar-SA"/>
        </w:rPr>
        <w:t>المؤمنين و أولادهم في الجنّة، و إنّ المشركين و أولادهم في النار</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أطفال المؤمنين يهدون إلى آبائهم يوم القيامة</w:t>
      </w:r>
      <w:r>
        <w:rPr>
          <w:rFonts w:eastAsia="Amiri" w:cs="Amiri" w:ascii="Amiri" w:hAnsi="Amiri"/>
          <w:color w:val="111111"/>
          <w:sz w:val="28"/>
          <w:szCs w:val="28"/>
          <w:rtl w:val="true"/>
          <w:lang w:bidi="ar-SA"/>
        </w:rPr>
        <w:t>»</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قصرت الأبناء عن عمل الآباء، فألحقوا</w:t>
      </w:r>
      <w:r>
        <w:rPr>
          <w:rStyle w:val="FootnoteAnchor"/>
          <w:rtl w:val="true"/>
        </w:rPr>
        <w:footnoteReference w:id="285"/>
      </w:r>
      <w:r>
        <w:rPr>
          <w:rFonts w:ascii="Amiri" w:hAnsi="Amiri" w:eastAsia="Amiri" w:cs="Amiri"/>
          <w:color w:val="111111"/>
          <w:sz w:val="28"/>
          <w:sz w:val="28"/>
          <w:szCs w:val="28"/>
          <w:rtl w:val="true"/>
          <w:lang w:bidi="ar-SA"/>
        </w:rPr>
        <w:t>الأبناء بالآباء لتقرّ بذلك أعينهم</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 كفّل إبراهيم و سارة أطفال المؤمنين، يغذونهم بشجرة في الجنّة، لها أخلاف كأخلاف البقر، في قصر من درّة، فاذا كان يوم القيامة البسوا و طيّبوا و اهدوا إلى آبائهم، فهم ملوك في الجنّة مع آبائهم، و هذا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اتَّبَعَتْهُمْ ذُرِّيَّتُهُمْ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الوعد لا يختصّ بالآباء المؤمنين، بل إذا كانت الامّ مسلمة، و لحق بها الولد في الدنيا، لحق بها في الآخرة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لحقوق الأولاد بآبائهم في درجة الجنة، و إن لم يكن لهم إيمان حقيقي و عمل صالح، بل إيمان تبعيّ و حكميّ، بيّن سبحانه أنّ الايمان الحقيقي و العمل الصالح لا يطلب إلاّ ممّن بلغ مبلغ الرجال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امْرِئٍ و رجل بالغ بِمٰا كَسَبَ من الايمان و العمل الصالح رَهِينٌ و محتبس عند اللّه، فان أدّى ما عليه من الاحسان و صالح الأعمال فك و خلّص من الرهانة و الحبس و دخل الجنة، و كذا المرأة، دون الصبي و الصبية، فانّهما يدخلان الجنّة بعمل الآباء و الامّهات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تَأْثِيمٌ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غِلْمٰانٌ لَهُمْ كَأَنَّهُمْ لُؤْلُؤٌ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أَقْبَلَ بَعْضُهُمْ عَلىٰ بَعْضٍ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كُنّٰا قَبْلُ فِي أَهْلِنٰا مُشْفِقِينَ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مِنْ قَبْلُ نَدْعُوهُ إِنَّهُ هُوَ الْبَرُّ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عدم تنقيص ثواب أعمال المؤمنين بالحاق أولادهم بهم، بيّن أنّه لا يقتصر على إعطاء ثواب أعمالهم، بل يزيدهم آنا فآنا من فضله بقوله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أَمْدَدْنٰاهُمْ و زدناهم على ما ذكر من النّعم بأن نتفضّل عليهم بِفٰاكِهَةٍ كثيرة طيبة دائمة من ثمار الجنة وَ لَحْمٍ كثير طيب، و هما أرفع </w:t>
      </w:r>
    </w:p>
    <w:p>
      <w:pPr>
        <w:pStyle w:val="BookText"/>
        <w:rPr/>
      </w:pPr>
      <w:r>
        <w:rPr>
          <w:rFonts w:ascii="Amiri" w:hAnsi="Amiri" w:eastAsia="Amiri" w:cs="Amiri"/>
          <w:color w:val="111111"/>
          <w:sz w:val="28"/>
          <w:sz w:val="28"/>
          <w:szCs w:val="28"/>
          <w:rtl w:val="true"/>
          <w:lang w:bidi="ar-SA"/>
        </w:rPr>
        <w:t>أنواع المأكولات للمتنعّمين، و لا يقتصر على نوع خاص، بل يعطون مِمّٰا يَشْتَهُونَ و يرغبون إليه من أنواع الفواكه و اللحوم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المؤمن إذا اشتهى الطير يخرّ بين يديه مشويا </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يَتَنٰازَعُونَ و يتعاطون فِيهٰا بنحو التجاذب و التلاعب كَأْساً مملوءة من خمر الجنة، لكن لاٰ لَغْوٌ و كلام باطل و واه فِيهٰا كما يكون في شرب خمر الدنيا وَ لاٰ يكون فيها تَأْثِيمٌ و فعل قبيح من السبّ و الفحش، كما هو لازم السّكر في الدنيا، بل لا يتكلّمون إلاّ بأحاسن الكلام، و لا يفعلون إلاّ ما يفعله الكرام، لعدم حصول نقص في عقولهم، فضلا من زوالها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شربها إثم و عصيان</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يَطُوفُ عَلَيْهِمْ و يدور حولهم لخدمتهم، أو بكئوسهم غِلْمٰانٌ و خدم حسان الوجوه، مخلوقون لَهُمْ في الجنّة كَأَنَّهُمْ في البياض و الصفاء لُؤْلُؤٌ رطب مَكْنُونٌ و مصون في الصّدف عن الغبار و مسّ الأيدي، أو مخزون فانّه لا يخزن إلاّ الثمين الغالي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لخادم، فكيف المخدوم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فضل المخدوم على الخادم كفضل القمر ليلة البدر على سائر الكواكب</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أدنى أهل الجنّة منزلة من ينادي الخادم من خدّامه، فيجيبه ألف ببابه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لبيك</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بَعْضُهُمْ عَلىٰ بَعْضٍ آخر، و توجّه إليه، و هم يتحادثون و يَتَسٰاءَلُونَ تلذّذا و تفكّها و استئناسا، و يتذاكرون أحوالهم و أعمالهم في الدنيا، و بأنّه نالوا الكرامة في الآخرة</w:t>
      </w:r>
    </w:p>
    <w:p>
      <w:pPr>
        <w:pStyle w:val="BookText"/>
        <w:rPr/>
      </w:pPr>
      <w:r>
        <w:rPr>
          <w:rFonts w:ascii="Amiri" w:hAnsi="Amiri" w:eastAsia="Amiri" w:cs="Amiri"/>
          <w:color w:val="111111"/>
          <w:sz w:val="28"/>
          <w:sz w:val="28"/>
          <w:szCs w:val="28"/>
          <w:rtl w:val="true"/>
          <w:lang w:bidi="ar-SA"/>
        </w:rPr>
        <w:t>قٰالُوا جوابا للسائلين عن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إِنّٰا كُنّٰا في زمان حياتنا قَبْلُ و في دار الدنيا فِي أَهْلِنٰا و أقاربنا مُشْفِقِينَ و خائفين من مخالفة أحكام اللّه و سوء عاقبتنا و أهوال الآخرة</w:t>
      </w:r>
    </w:p>
    <w:p>
      <w:pPr>
        <w:pStyle w:val="BookText"/>
        <w:rPr/>
      </w:pPr>
      <w:r>
        <w:rPr>
          <w:rFonts w:ascii="Amiri" w:hAnsi="Amiri" w:eastAsia="Amiri" w:cs="Amiri"/>
          <w:color w:val="111111"/>
          <w:sz w:val="28"/>
          <w:sz w:val="28"/>
          <w:szCs w:val="28"/>
          <w:rtl w:val="true"/>
          <w:lang w:bidi="ar-SA"/>
        </w:rPr>
        <w:t>فَمَنَّ اللّٰهُ عَلَيْنٰا بالتوفيق لطاعته وَ وَقٰانٰا بذلك و حفظنا به من عَذٰابَ السَّمُومِ و الاحتراق بالنار الحارة النافذة في منافذ الجسد، كالريح الحارة النافذة فيها</w:t>
      </w:r>
    </w:p>
    <w:p>
      <w:pPr>
        <w:pStyle w:val="BookText"/>
        <w:rPr/>
      </w:pPr>
      <w:r>
        <w:rPr>
          <w:rFonts w:ascii="Amiri" w:hAnsi="Amiri" w:eastAsia="Amiri" w:cs="Amiri"/>
          <w:color w:val="111111"/>
          <w:sz w:val="28"/>
          <w:sz w:val="28"/>
          <w:szCs w:val="28"/>
          <w:rtl w:val="true"/>
          <w:lang w:bidi="ar-SA"/>
        </w:rPr>
        <w:t>إِنّٰا كُنّٰا مِنْ قَبْلُ و في دار الدنيا نعبد اللّه و نَدْعُوهُ أن يقينا من العذاب، فوقانا و استجاب دعاءنا، و أدخلنا في جنته و رحمته إِنَّهُ تعالى هُوَ الْبَرُّ و المحسن بعباده اَلرَّحِيمُ بمن آمن به و أطاعه، الكثير الرحمة على من أقبل إليه</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فَذَكِّرْ فَمٰا أَنْتَ بِنِعْمَةِ رَبِّكَ بِكٰاهِنٍ وَ لاٰ 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w:t>
      </w:r>
    </w:p>
    <w:p>
      <w:pPr>
        <w:pStyle w:val="BookText"/>
        <w:rPr/>
      </w:pPr>
      <w:r>
        <w:rPr>
          <w:rFonts w:ascii="Amiri" w:hAnsi="Amiri" w:eastAsia="Amiri" w:cs="Amiri"/>
          <w:color w:val="111111"/>
          <w:sz w:val="28"/>
          <w:sz w:val="28"/>
          <w:szCs w:val="28"/>
          <w:rtl w:val="true"/>
          <w:lang w:bidi="ar-SA"/>
        </w:rPr>
        <w:t xml:space="preserve">رَيْبَ الْمَنُونِ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تَرَبَّصُوا فَإِنِّي مَعَكُمْ مِنَ الْمُتَرَبِّصِينَ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تَأْمُرُهُمْ أَحْلاٰمُهُمْ بِهٰذٰا أَمْ هُمْ قَوْمٌ طٰاغُونَ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أمر سبحانه في آخر السورة السابقة بتذكير الخائفين من الوعيد، و ذكر هنا حال الخائفين من عذابه، أمره بوعظهم و تذكيرهم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يا محمد وعظ الخائفين من اللّه بآيات الكتاب الكريم، و لا تعتن بما يقوله الكفار من أنّ محمدا كاهن أو مجنون فَمٰا أَنْتَ بحمد اللّه و بِنِعْمَةِ رَبِّكَ التي أنعمها عليك من كمال العقل و منصب الرسالة بِكٰاهِنٍ و مخبر بالغيب بتوسّط الجنّ وَ لاٰ مَجْنُونٍ و فاسد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سبحانه على بعض أقاويلهم الشنيعة تعجّبا منها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اولئك الطّغاة إذا سمعوا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شٰاعِرٌ و ملفّق الكلمات الموزونة المزينة المموّهة</w:t>
      </w:r>
      <w:r>
        <w:rPr>
          <w:rStyle w:val="FootnoteAnchor"/>
          <w:rtl w:val="true"/>
        </w:rPr>
        <w:footnoteReference w:id="292"/>
      </w:r>
      <w:r>
        <w:rPr>
          <w:rFonts w:ascii="Amiri" w:hAnsi="Amiri" w:eastAsia="Amiri" w:cs="Amiri"/>
          <w:color w:val="111111"/>
          <w:sz w:val="28"/>
          <w:sz w:val="28"/>
          <w:szCs w:val="28"/>
          <w:rtl w:val="true"/>
          <w:lang w:bidi="ar-SA"/>
        </w:rPr>
        <w:t>لطلب المال، و لا نعارضه خوفا من أن يغلبنا بقوة شعره، أو يهجونا، بل نَتَرَبَّصُ و ننتظر بِهِ في خلاصنا من شرّه رَيْبَ الْمَنُونِ و حوادث الدهر، أو موته و هلاكه</w:t>
      </w:r>
    </w:p>
    <w:p>
      <w:pPr>
        <w:pStyle w:val="BookText"/>
        <w:rPr/>
      </w:pPr>
      <w:r>
        <w:rPr>
          <w:rFonts w:ascii="Amiri" w:hAnsi="Amiri" w:eastAsia="Amiri" w:cs="Amiri"/>
          <w:color w:val="111111"/>
          <w:sz w:val="28"/>
          <w:sz w:val="28"/>
          <w:szCs w:val="28"/>
          <w:rtl w:val="true"/>
          <w:lang w:bidi="ar-SA"/>
        </w:rPr>
        <w:t>قُلْ يا محمد، لهؤلاء المعاندين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تَرَبَّصُوا و انتظروا هلاكي بحوادث الدهر فَإِنِّي مَعَكُمْ أيضا متربص مِنَ جملة اَلْمُتَرَبِّصِينَ لهلاككم بالعذاب النازل عليكم من اللّه أو بأيدينا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وبّخهم سبحانه على ضعف عقولهم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 تَأْمُرُهُمْ و تبعثهم أَحْلاٰمُهُمْ و عقولهم بِهٰذٰا القول الشنيع، و إلى التكلّم بالمتناقضات، حيث إنّ لازم الكهانة الفطنة و العقل و الدقّة في الامور، و لازم الجنون عدم الفهم و اختلال الفكر، و لازم الشاعر القدرة على الكلام الموزون المتّسق المخيّل بقوة الفكر، و لا يمكن اجتماع الثلاثة في شخص واحد، لا و اللّه لا يجوّز العقل التكلّم بها أَمْ هُمْ قَوْمٌ طٰاغُونَ و هل هم إلاّ طائفة معاندون للّه و لكلّ حقّ و صواب، يبعثهم عنادهم إلى التكلّم بالخرافات التي لا تصدر من ذي شعور، و المكابرة بالتفوّه بكلّ كلام باطل لإطفاء الحقّ مع ظهوره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مِنْ غَيْرِ شَيْءٍ أَمْ هُمُ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خَلَقُوا السَّمٰاوٰاتِ وَ الْأَرْضَ بَلْ لاٰ يُوقِنُونَ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خَزٰائِنُ رَبِّكَ أَمْ هُمُ الْمُصَيْطِرُونَ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سُلَّمٌ يَسْتَمِعُونَ فِيهِ فَلْيَأْتِ مُسْتَمِعُهُمْ بِسُلْطٰانٍ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وبّخهم سبحانه على الطعن على القرآن الذي فيه وجوه من الاعجاز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الذي جاء به جبرئيل مما تَقَوَّلَهُ محمد، و اختلقه من قبل نفسه، و ينسبه كذبا إلى اللّه‌؟ لا و اللّه ليس كذلك، و لا يعتقدون ذلك بَلْ هم قوم ختم اللّه على قلوبهم، فهم لاٰ يُؤْمِنُونَ بآية من الآيات، و لا يصدّقون معجزة من المعجزات، فان كان القرآن ممّا تقوّله محمد كما يقولون الكفّار</w:t>
      </w:r>
    </w:p>
    <w:p>
      <w:pPr>
        <w:pStyle w:val="BookText"/>
        <w:rPr/>
      </w:pPr>
      <w:r>
        <w:rPr>
          <w:rFonts w:ascii="Amiri" w:hAnsi="Amiri" w:eastAsia="Amiri" w:cs="Amiri"/>
          <w:color w:val="111111"/>
          <w:sz w:val="28"/>
          <w:sz w:val="28"/>
          <w:szCs w:val="28"/>
          <w:rtl w:val="true"/>
          <w:lang w:bidi="ar-SA"/>
        </w:rPr>
        <w:t>فَلْيَأْتُوا بِحَدِيثٍ و كلام مركّب مِثْلِهِ في الفصاحة و البلاغة و حسن الاسلوب، و الاشتمال على العلوم و المعارف، من عند أنفسهم إِنْ كٰانُوا صٰادِقِينَ في ما يقولون من أنّه كلام البشر، مع أنّهم مهرة الكلام و فرسان ميدان الفصاحة و البلاغة، و طول ممارستهم الخطب و الأشعار، و كثرة مزاولتهم لأساليب النّظم و النثر، و شدّة اهتمامهم بحفظ الوقائع و الأيام و لا يمكنهم الإتيان بسورة منه فضلا عن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توبيخ المشركين على الطعن على رسوله و كتابه، وبّخهم على إنكار اللّه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خُلِقُوا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أ ما خلقوا أصلا</w:t>
      </w:r>
      <w:r>
        <w:rPr>
          <w:rStyle w:val="FootnoteAnchor"/>
          <w:rtl w:val="true"/>
        </w:rPr>
        <w:footnoteReference w:id="293"/>
      </w:r>
      <w:r>
        <w:rPr>
          <w:rFonts w:ascii="Amiri" w:hAnsi="Amiri" w:eastAsia="Amiri" w:cs="Amiri"/>
          <w:color w:val="111111"/>
          <w:sz w:val="28"/>
          <w:sz w:val="28"/>
          <w:szCs w:val="28"/>
          <w:rtl w:val="true"/>
          <w:lang w:bidi="ar-SA"/>
        </w:rPr>
        <w:t>، أم خلقوا و قدّروا و وجدوا مِنْ غَيْرِ شَيْءٍ يكون خالقهم و مقدّرا و موجدا لهم أَمْ لهم موجد و خالق، و لكن هُمُ أنفسهم اَلْخٰالِقُونَ لأنفسهم‌؟ و كل الصور الثلاث باطل بالبداهة، لتحقّق خلقهم، و امتناع وجود المخلوق بغير خالق، و امتناع كون أنفسهم خالقا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خُلِقُوا مِنْ غَيْرِ شَيْءٍ من غير حكمة، و عبثا لا لشيء</w:t>
      </w:r>
      <w:r>
        <w:rPr>
          <w:rStyle w:val="FootnoteAnchor"/>
          <w:rtl w:val="true"/>
        </w:rPr>
        <w:footnoteReference w:id="2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خلقوا من غير أب و أمّ</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ارتباط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كذّبوا النبي صلّى اللّه عليه و آله و نسبوه إلى الكهانة و الجنون و الشعر، ذكر الدليل على صدقه</w:t>
      </w:r>
      <w:r>
        <w:rPr>
          <w:rStyle w:val="FootnoteAnchor"/>
          <w:rtl w:val="true"/>
        </w:rPr>
        <w:footnoteReference w:id="296"/>
      </w:r>
      <w:r>
        <w:rPr>
          <w:rFonts w:ascii="Amiri" w:hAnsi="Amiri" w:eastAsia="Amiri" w:cs="Amiri"/>
          <w:color w:val="111111"/>
          <w:sz w:val="28"/>
          <w:sz w:val="28"/>
          <w:szCs w:val="28"/>
          <w:rtl w:val="true"/>
          <w:lang w:bidi="ar-SA"/>
        </w:rPr>
        <w:t>، حيث إنّه يدّعي التوحيد و الرسالة و الحشر، و دليل كلّ منها ظاهر في أنفسهم، أمّا دلالة وجودهم على التوحيد فظاهر، و أما دلالته على الحشر فلأنّ الخلق الأوّل دليل على الخلق الثاني،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خلقوا أصلا، فينكرون التوحيد لانتفاء الايجاد، و ينكرون الحشر لانتفاء الخلق الأول، أم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 خلقوا لشيء فلا إعادة، أو ما خلقوا من تراب و ماء أو من نطفة حتى يخفى عليهم أنّ لهم خالقا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خلقنا كان اتّفاقيا، أم هم الخالقون للموجودات، فيعجزون بكثرة العمل عن الخلق الثاني مرّة، كما أن الإعياء</w:t>
      </w:r>
      <w:r>
        <w:rPr>
          <w:rStyle w:val="FootnoteAnchor"/>
          <w:rtl w:val="true"/>
        </w:rPr>
        <w:footnoteReference w:id="297"/>
      </w:r>
      <w:r>
        <w:rPr>
          <w:rFonts w:ascii="IRNazanin" w:hAnsi="IRNazanin" w:eastAsia="IRNazanin"/>
          <w:color w:val="111111"/>
          <w:sz w:val="28"/>
          <w:sz w:val="28"/>
          <w:szCs w:val="28"/>
          <w:rtl w:val="true"/>
          <w:lang w:bidi="fa-IR"/>
        </w:rPr>
        <w:t xml:space="preserve">دأب الانسان‌؟ </w:t>
      </w:r>
    </w:p>
    <w:p>
      <w:pPr>
        <w:pStyle w:val="BookText"/>
        <w:rPr/>
      </w:pPr>
      <w:r>
        <w:rPr>
          <w:rFonts w:ascii="Amiri" w:hAnsi="Amiri" w:eastAsia="Amiri" w:cs="Amiri"/>
          <w:color w:val="111111"/>
          <w:sz w:val="28"/>
          <w:sz w:val="28"/>
          <w:szCs w:val="28"/>
          <w:rtl w:val="true"/>
          <w:lang w:bidi="ar-SA"/>
        </w:rPr>
        <w:t>أَمْ هم خَلَقُوا بقدرتهم اَلسَّمٰاوٰاتِ وَ الْأَرْضَ فلا يستدلّون بهما على وجود الصانع القادر الحكيم‌؟ لا و اللّه لا يقولون بأنّهم خالقهما بَلْ يشكّون في خالقهما و لاٰ يُوقِنُونَ بالنظر إلى الآيات الآفاقية و الأنفسية المذكورة بأنّ اللّه خالقهما و خالق كلّ شيء، و إلاّ لما أعرضوا عن عبادته، و ما أنكروا قدرته على البعث</w:t>
      </w:r>
    </w:p>
    <w:p>
      <w:pPr>
        <w:pStyle w:val="BookText"/>
        <w:rPr/>
      </w:pPr>
      <w:r>
        <w:rPr>
          <w:rFonts w:ascii="Amiri" w:hAnsi="Amiri" w:eastAsia="Amiri" w:cs="Amiri"/>
          <w:color w:val="111111"/>
          <w:sz w:val="28"/>
          <w:sz w:val="28"/>
          <w:szCs w:val="28"/>
          <w:rtl w:val="true"/>
          <w:lang w:bidi="ar-SA"/>
        </w:rPr>
        <w:t>أَمْ عِنْدَهُمْ و تحت تصرّفهم خَزٰائِنُ رحمة رَبِّكَ حتى يعطوا النبوة من شاءوا و يمنعوها عمّن شاءوا؟ أَمْ هُمُ الْمُصَيْطِرُونَ و الغالبون على من له الخزائن حتى يجبروه على الاعطاء و المنع على وفق إرادتهم و هوى أنفسهم‌؟</w:t>
      </w:r>
    </w:p>
    <w:p>
      <w:pPr>
        <w:pStyle w:val="BookText"/>
        <w:rPr/>
      </w:pPr>
      <w:r>
        <w:rPr>
          <w:rFonts w:ascii="Amiri" w:hAnsi="Amiri" w:eastAsia="Amiri" w:cs="Amiri"/>
          <w:color w:val="111111"/>
          <w:sz w:val="28"/>
          <w:sz w:val="28"/>
          <w:szCs w:val="28"/>
          <w:rtl w:val="true"/>
          <w:lang w:bidi="ar-SA"/>
        </w:rPr>
        <w:t>أَمْ لا يحتاجون إلى الرسول، بل لَهُمْ سُلَّمٌ يصعدون فيه إلى السماء، و يَسْتَمِعُونَ من الملائكة ما يحتاجون إلى العلم به من الأحكام و سائر الأمور حال كونهم صاعدين فِيهِ؟ فان كانوا يدّعون ذلك فَلْيَأْتِ مُسْتَمِعُهُمْ من الملائكة بصعوده إلى السماء بِسُلْطٰانٍ مُبِينٍ و برهان واضح على استماعه و صدقه في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يُرِيدُونَ كَيْداً فَالَّذِينَ كَفَرُوا هُمُ الْمَكِيدُونَ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إِلٰهٌ غَيْرُ اللّٰهِ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وبّخ جماعة من قريش على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و عبادتهم إياهم لكونهم أولاده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لَهُ الْبَنٰاتُ اللاتي هنّ أخسّ الأولاد عندكم وَ لَكُمُ أيّها السّفهاء اَلْبَنُونَ الذين هم أشرف الأولاد؟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الالتفات من الغيبة إلى الخطاب للتشديد و التوبيخ</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إيذان بأنّ من هذا رأيه لا يعدّ من العقلاء فضلا من أن يرقى إلى السماء و يطّلع على الأسرار الغيبية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ظهور نبوة النبي صلّى اللّه عليه و آله بحيث لم يبق لأحد مجال الشكّ و الانكار، أعرض سبحانه عن المشركين، و وجّه خطابه للنبي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تَسْئَلُهُمْ و تطلب منهم على تبليغ الرسالة أَجْراً و جعلا من المال فَهُمْ لأجل ذلك مِنْ مَغْرَمٍ و مال ألزمتهم بأدائه إليك مُثْقَلُونَ و متقاعدون عن الايمان بك و اتّباعك، الثقل أجرك عليهم‌؟ و فيه تسلية النبي صلّى اللّه عليه و آله و إظهار عدم تقصيره في أداء وظيفته</w:t>
      </w:r>
    </w:p>
    <w:p>
      <w:pPr>
        <w:pStyle w:val="BookText"/>
        <w:rPr/>
      </w:pPr>
      <w:r>
        <w:rPr>
          <w:rFonts w:ascii="Amiri" w:hAnsi="Amiri" w:eastAsia="Amiri" w:cs="Amiri"/>
          <w:color w:val="111111"/>
          <w:sz w:val="28"/>
          <w:sz w:val="28"/>
          <w:szCs w:val="28"/>
          <w:rtl w:val="true"/>
          <w:lang w:bidi="ar-SA"/>
        </w:rPr>
        <w:t>أَمْ لا يحتاجون إلى الرسول؛ لأنّ عِنْدَهُمُ اللوح المحفوظ الذي فيه اَلْغَيْبُ و ما لا يعلم به إلاّ بإعلام اللّه فَهُمْ يَكْتُبُونَ ما فيه ليبقى في حفظهم، و يراجعون إليه عند نسيانهم شيئا منه، و لذا لا يتّبعونك‌؟ أ يكتف المشركون بتلك التّرّهات و لا أقاويل الباطلة</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يُرِيدُونَ مع ذلك </w:t>
      </w:r>
    </w:p>
    <w:p>
      <w:pPr>
        <w:pStyle w:val="BookText"/>
        <w:rPr/>
      </w:pPr>
      <w:r>
        <w:rPr>
          <w:rFonts w:ascii="Amiri" w:hAnsi="Amiri" w:eastAsia="Amiri" w:cs="Amiri"/>
          <w:color w:val="111111"/>
          <w:sz w:val="28"/>
          <w:sz w:val="28"/>
          <w:szCs w:val="28"/>
          <w:rtl w:val="true"/>
          <w:lang w:bidi="ar-SA"/>
        </w:rPr>
        <w:t>كَيْداً و إساءة إليك في الخفاء منك، كالقتل و الحبس و الاخراج من البلد، أو حيلة و تدبير سوء في إطفاء نورك و الاخلال في أمر رسالتك‌؟</w:t>
      </w:r>
    </w:p>
    <w:p>
      <w:pPr>
        <w:pStyle w:val="BookText"/>
        <w:rPr/>
      </w:pPr>
      <w:r>
        <w:rPr>
          <w:rFonts w:ascii="Amiri" w:hAnsi="Amiri" w:eastAsia="Amiri" w:cs="Amiri"/>
          <w:color w:val="111111"/>
          <w:sz w:val="28"/>
          <w:sz w:val="28"/>
          <w:szCs w:val="28"/>
          <w:rtl w:val="true"/>
          <w:lang w:bidi="ar-SA"/>
        </w:rPr>
        <w:t>فَالَّذِينَ كَفَرُوا و أنكروا رسالتك هُمُ الْمَكِيدُونَ و مستحقّون لما ينزل بهم من العذاب غفلة و بغتة، أو هم الذين يعود إليهم وبال مكرهم و كيدهم من القتل و العذاب بعلّة كفرهم، لا من يريدون أن يكيدوه، فانّه المنصور من اللّه قولا و فعلا و حجّة و سيفا، أو هم المغلوبون في الكيد، ألهم صبر على ما ينزل عليهم من العذاب</w:t>
      </w:r>
    </w:p>
    <w:p>
      <w:pPr>
        <w:pStyle w:val="BookText"/>
        <w:rPr/>
      </w:pPr>
      <w:r>
        <w:rPr>
          <w:rFonts w:ascii="Amiri" w:hAnsi="Amiri" w:eastAsia="Amiri" w:cs="Amiri"/>
          <w:color w:val="111111"/>
          <w:sz w:val="28"/>
          <w:sz w:val="28"/>
          <w:szCs w:val="28"/>
          <w:rtl w:val="true"/>
          <w:lang w:bidi="ar-SA"/>
        </w:rPr>
        <w:t xml:space="preserve">أَمْ لَهُمْ إِلٰهٌ غَيْرُ اللّٰهِ يحرسهم منه‌؟ سُبْحٰانَ اللّٰهِ و ننزّهه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شركة ما يُشْرِكُونَ به، أو عن إشراكهم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يُلاٰقُوا يَوْمَهُمُ الَّذِي فِيهِ يُصْعَقُونَ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يُغْنِي عَنْهُمْ كَيْدُهُمْ شَيْئاً وَ لاٰ هُمْ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لِلَّذِينَ ظَلَمُوا عَذٰاباً دُونَ ذٰلِكَ وَ لٰكِنَّ أَكْثَرَهُمْ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كيفية نزول العذاب عليهم غفلة و بغتة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يَرَوْا حين انقضاء مدّة إمهالهم كِسْفاً و قطعة من العذاب، نازلا عليهم مِنَ السَّمٰاءِ أو قطعة منها، سٰاقِطاً عليهم يَقُولُوا من فرط الغفلة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نرى سَحٰابٌ غليظ مَرْكُومٌ و منضم بعضه ببعض، أو ملقى بعضه فوق بعض يمطرنا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لغاية لجاجهم و عنادهم، و المراد أنّهم في اللّجاج و العناد بحيث لو أسقطنا عليهم قطعة من السماء حسبما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تسقط علينا كسفا من السماء لقالوا هذا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يصدّقوا أنّه كسف من السماء ساقط عليهم لتعذيبهم</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كان لجاجهم و عنادهم إلى هذا الحدّ</w:t>
      </w:r>
    </w:p>
    <w:p>
      <w:pPr>
        <w:pStyle w:val="BookText"/>
        <w:rPr/>
      </w:pPr>
      <w:r>
        <w:rPr>
          <w:rFonts w:ascii="Amiri" w:hAnsi="Amiri" w:eastAsia="Amiri" w:cs="Amiri"/>
          <w:color w:val="111111"/>
          <w:sz w:val="28"/>
          <w:sz w:val="28"/>
          <w:szCs w:val="28"/>
          <w:rtl w:val="true"/>
          <w:lang w:bidi="ar-SA"/>
        </w:rPr>
        <w:t>فَذَرْهُمْ و اتركهم على حالهم، و لا تتعب نفسك بالاصرار على دعوتهم حَتّٰى يُلاٰقُوا و يعاينوا يَوْمَهُمُ الَّذِي فِيهِ يُصْعَقُونَ و يهلكون بالعذاب، أعني</w:t>
      </w:r>
    </w:p>
    <w:p>
      <w:pPr>
        <w:pStyle w:val="BookText"/>
        <w:rPr/>
      </w:pPr>
      <w:r>
        <w:rPr>
          <w:rFonts w:ascii="Amiri" w:hAnsi="Amiri" w:eastAsia="Amiri" w:cs="Amiri"/>
          <w:color w:val="111111"/>
          <w:sz w:val="28"/>
          <w:sz w:val="28"/>
          <w:szCs w:val="28"/>
          <w:rtl w:val="true"/>
          <w:lang w:bidi="ar-SA"/>
        </w:rPr>
        <w:t>يَوْمَ لاٰ يُغْنِي و لا يكفي في دفع العذاب عَنْهُمْ كَيْدُهُمْ و مكرهم و تدبيرهم شَيْئاً من الإغناء وَ لاٰ هُمْ من جهة الغير يُنْصَرُونَ و يحفظون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أنّه لا يقتصر في حقّ المصرّين على العناد و اللّجاج على عذاب الآخرة، بل لهم في الدنيا عذاب أخف من عذاب الآخرة بقوله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لِلَّذِينَ ظَلَمُوا على أنفسهم بالإصرار على الكفر و العناد، و على اللّه تعالى بتضييع حقّ ربوبيته و نعمته، و على الرسول بتكذيبه و كفران نعمة هدايته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ظلموا آل محمد </w:t>
      </w:r>
      <w:r>
        <w:rPr>
          <w:rStyle w:val="FootnoteAnchor"/>
          <w:rtl w:val="true"/>
        </w:rPr>
        <w:footnoteReference w:id="301"/>
      </w:r>
      <w:r>
        <w:rPr>
          <w:rFonts w:ascii="Amiri" w:hAnsi="Amiri" w:eastAsia="Amiri" w:cs="Amiri"/>
          <w:color w:val="111111"/>
          <w:sz w:val="28"/>
          <w:sz w:val="28"/>
          <w:szCs w:val="28"/>
          <w:rtl w:val="true"/>
          <w:lang w:bidi="ar-SA"/>
        </w:rPr>
        <w:t>عَذٰاباً أليما في الدنيا دُونَ ذٰلِكَ العذاب الموعود في الآخرة و قبله، أو أخفّ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الرجعة بالسيف</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عذابا أخفّ قيل العذاب بالقتل، و هو العذاب بالقحط</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وراء عذاب الدنيا، و هو عذاب الآخرة</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لٰكِنَّ أَكْثَرَهُمْ لفرط جهلهم و عنادهم لاٰ يَعْلَمُونَ ذلك، و إنّما يعلمه أقلّهم، و هم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في أكثر أحوالهم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اشتغالهم بالدنيا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يعلمون، و في أقلها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حال احتضارهم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هنا بمعنى الكلّ</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فَسَبِّحْهُ وَ إِدْبٰارَ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عناد القوم و كيدهم في شأن رسوله، سلاّه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يا محمد، على عناد القوم و أذاهم لِحُكْمِ رَبِّكَ بإمهالهم إلى اليوم الموعود، و لا يضيق صدرك بما يقولون، و لا تخف من كيدهم فَإِنَّكَ محفوظ من الآفات جميعها بِأَعْيُنِنٰا و في مرآنا، أو بحفظنا و في حمايتنا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العين لجمع الضمير، و للإيذان بغاية الاعتناء بحفظه و بكثرة أسبابه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تدع على أعدائك، و لا تشغل قلبك بالتفكّر في سوء فعالهم و أقوالهم، بل فرّغه للعبادة وَ سَبِّحْ اللّه و نزّهه عن النقائص الإمكانية، و اقرن تسبيحك بِحَمْدِ رَبِّكَ على نعمه عليك حِينَ تَقُومُ من النوم لصلاة الليل، كما عن القمي</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من النوم في أيّ وقت، كما روي أنّه صلّى اللّه عليه و آله كان يسبّح بعد الانتباه</w:t>
      </w:r>
      <w:r>
        <w:rPr>
          <w:rStyle w:val="FootnoteAnchor"/>
          <w:rtl w:val="true"/>
        </w:rPr>
        <w:footnoteReference w:id="3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من مجلسك، لما 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جلس مجلسا فكثر فيه لغطه، فقال قبل أن يقوم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 بحمدك، أشهد أنّ لا إله إلاّ أنت، استغفرك و أتوب إليك، كان كفارة لما بينهما</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تقوم إلى الصلاة، لمّا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 إلى الصلاة،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سبحانك اللهمّ و بحمدك، و تبارك اسمك، و تعالى جدّك، و لا إله غيرك</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جميع تلك الأوقات المذكورة في الروايات</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بعضا مِنَ اللَّيْلِ أوله، أو آخره فَسَبِّحْهُ فانّه أفضل أوقات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القدر الذي </w:t>
      </w:r>
    </w:p>
    <w:p>
      <w:pPr>
        <w:pStyle w:val="BookText"/>
        <w:rPr/>
      </w:pPr>
      <w:r>
        <w:rPr>
          <w:rFonts w:ascii="Amiri" w:hAnsi="Amiri" w:eastAsia="Amiri" w:cs="Amiri"/>
          <w:color w:val="111111"/>
          <w:sz w:val="28"/>
          <w:sz w:val="28"/>
          <w:szCs w:val="28"/>
          <w:rtl w:val="true"/>
          <w:lang w:bidi="ar-SA"/>
        </w:rPr>
        <w:t>يكون فيه يقظان</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الليل</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إِدْبٰارَ النُّجُومِ و حين يخفى ضياؤها و هو وقت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التسبيح في الليل صلاة العشاءين، و من التسبيح إدبار النجوم صلاة الفجر</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ركعتان قبل الفجر</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إِدْبٰارَ النُّجُومِ يعني الرّكعتين قبل صلاة الفجر</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الطور جمع اللّه له خير الدنيا و الآخرة</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وفقني لتفسيرها</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531_208233"/>
      <w:bookmarkStart w:id="24" w:name="pg15531_208233"/>
      <w:bookmarkEnd w:id="24"/>
    </w:p>
    <w:p>
      <w:pPr>
        <w:pStyle w:val="Heading2"/>
        <w:numPr>
          <w:ilvl w:val="1"/>
          <w:numId w:val="1"/>
        </w:numPr>
        <w:rPr/>
      </w:pPr>
      <w:bookmarkStart w:id="25" w:name="pg15531_208233"/>
      <w:bookmarkStart w:id="26" w:name="__RefHeading___Toc8705934_2142443653"/>
      <w:bookmarkStart w:id="27" w:name="_Toc7"/>
      <w:bookmarkEnd w:id="25"/>
      <w:bookmarkEnd w:id="26"/>
      <w:r>
        <w:rPr>
          <w:rtl w:val="true"/>
        </w:rPr>
        <w:t>في تفسير سورة النجم</w:t>
      </w:r>
      <w:bookmarkEnd w:id="2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النَّجْمِ إِذٰا 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وَحْيٌ يُوحىٰ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الطّور المتضمّنة لبيان إنعام اللّه على النبي بنعمة الرسالة، و ردّ من قال إنّه صلّى اللّه عليه و آله كاهن أو مجنون أو شاعر، و من قال بأنّ القرآن اختلقه محمد صلّى اللّه عليه و آله، و توبيخ المشركين على إنكارهم توحيد اللّه، و قولهم بأنّ له البنات و لهم البنون، و ردّ قولهم بعدم حاجتهم إلى الرسول بأنّهم لا يعلمون الغيب حتى لا يحتاجوا إلى المبلّغ عن اللّه، و أمر الرسول بالاعراض عن المصرّين على الكفر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فَذَرْهُمْ حَتّٰى يُلاٰقُوا </w:t>
      </w:r>
      <w:r>
        <w:rPr>
          <w:rStyle w:val="FootnoteAnchor"/>
          <w:rtl w:val="true"/>
        </w:rPr>
        <w:footnoteReference w:id="316"/>
      </w:r>
      <w:r>
        <w:rPr>
          <w:rFonts w:ascii="Amiri" w:hAnsi="Amiri" w:eastAsia="Amiri" w:cs="Amiri"/>
          <w:color w:val="111111"/>
          <w:sz w:val="28"/>
          <w:sz w:val="28"/>
          <w:szCs w:val="28"/>
          <w:rtl w:val="true"/>
          <w:lang w:bidi="ar-SA"/>
        </w:rPr>
        <w:t>نظمت سورة النجم المتضمّنة لإثبات نبوة النبي صلّى اللّه عليه و آله، و نفي الضلالة و الغواية عنه، و أنّ ما يقوله ليس إلاّ ما يوحى إليه، و أنّ ما يعلمه ليس إلاّ ما علّمه اللّه بتوسّط جبرئيل لا بالكهانة، و إثبات التوحيد و نفي الوهية اللات و العزى و سائر الأصنام، و توبيخ المشركين على قولهم بأنّ لهم الذكر و له الانثى، و إنكار كونهم عالمين بالغيب حتى لا يحتاجون إلى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عِنْدَهُ عِلْمُ الْغَيْبِ </w:t>
      </w:r>
      <w:r>
        <w:rPr>
          <w:rStyle w:val="FootnoteAnchor"/>
          <w:rtl w:val="true"/>
        </w:rPr>
        <w:footnoteReference w:id="317"/>
      </w:r>
      <w:r>
        <w:rPr>
          <w:rFonts w:ascii="Amiri" w:hAnsi="Amiri" w:eastAsia="Amiri" w:cs="Amiri"/>
          <w:color w:val="111111"/>
          <w:sz w:val="28"/>
          <w:sz w:val="28"/>
          <w:szCs w:val="28"/>
          <w:rtl w:val="true"/>
          <w:lang w:bidi="ar-SA"/>
        </w:rPr>
        <w:t>، و أمر الرسول بالإعراض عن المعرضين عن ذكر اللّه، إلى غير ذلك من المطالب المناسبة للسورة السابقة، فابتدأها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بالحلف على صدق محمد صلّى اللّه عليه و آله في الرسالة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النَّجْمِ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الثّريا، و الحلف به لكونه أحسن النجوم عند قريش و أظهرها للرائي، لأنّه له علامة لا يلتبس بغيره</w:t>
      </w:r>
      <w:r>
        <w:rPr>
          <w:rStyle w:val="FootnoteAnchor"/>
          <w:rtl w:val="true"/>
        </w:rPr>
        <w:footnoteReference w:id="318"/>
      </w:r>
      <w:r>
        <w:rPr>
          <w:rFonts w:ascii="Amiri" w:hAnsi="Amiri" w:eastAsia="Amiri" w:cs="Amiri"/>
          <w:color w:val="111111"/>
          <w:sz w:val="28"/>
          <w:sz w:val="28"/>
          <w:szCs w:val="28"/>
          <w:rtl w:val="true"/>
          <w:lang w:bidi="ar-SA"/>
        </w:rPr>
        <w:t>، و تخصيص الحلف بحال هويه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هَوىٰ و سقط و مال إلى الغروب؛ لأنّه يهتدي الساري به حين الزوال، كما يهتدى بالنبي بخفض جناحه و لين جانبه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بعض المشركين يعبدونه، فقرن سبحانه تعظيمه بالحلف به بما يدلّ على عدم قابليته </w:t>
      </w:r>
    </w:p>
    <w:p>
      <w:pPr>
        <w:pStyle w:val="BookText"/>
        <w:rPr/>
      </w:pPr>
      <w:r>
        <w:rPr>
          <w:rFonts w:ascii="Amiri" w:hAnsi="Amiri" w:eastAsia="Amiri" w:cs="Amiri"/>
          <w:color w:val="111111"/>
          <w:sz w:val="28"/>
          <w:sz w:val="28"/>
          <w:szCs w:val="28"/>
          <w:rtl w:val="true"/>
          <w:lang w:bidi="ar-SA"/>
        </w:rPr>
        <w:t>للعبادة، لكونه هاويا آفلا، كما 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أُحِبُّ الْآفِلِينَ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بالنجم جنسه الثابت في السماء للاهتداء</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النجوم المنقضّة التي هي رجوم للشياطين</w:t>
      </w:r>
      <w:r>
        <w:rPr>
          <w:rStyle w:val="FootnoteAnchor"/>
          <w:rtl w:val="true"/>
        </w:rPr>
        <w:footnoteReference w:id="321"/>
      </w:r>
      <w:r>
        <w:rPr>
          <w:rFonts w:ascii="Amiri" w:hAnsi="Amiri" w:eastAsia="Amiri" w:cs="Amiri"/>
          <w:color w:val="111111"/>
          <w:sz w:val="28"/>
          <w:sz w:val="28"/>
          <w:szCs w:val="28"/>
          <w:rtl w:val="true"/>
          <w:lang w:bidi="ar-SA"/>
        </w:rPr>
        <w:t>، كما أنّ النبي صلّى اللّه عليه و آله منجي المؤمنين من همزات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الحلف بربّ النجم،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 النجم</w:t>
      </w:r>
      <w:r>
        <w:rPr>
          <w:rStyle w:val="FootnoteAnchor"/>
          <w:rtl w:val="true"/>
        </w:rPr>
        <w:footnoteReference w:id="322"/>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خالق النجم</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بالنجم النباتات التي لا ساق لها</w:t>
      </w:r>
      <w:r>
        <w:rPr>
          <w:rStyle w:val="FootnoteAnchor"/>
          <w:rtl w:val="true"/>
        </w:rPr>
        <w:footnoteReference w:id="324"/>
      </w:r>
      <w:r>
        <w:rPr>
          <w:rFonts w:ascii="IRNazanin" w:hAnsi="IRNazanin" w:eastAsia="IRNazanin"/>
          <w:color w:val="111111"/>
          <w:sz w:val="28"/>
          <w:sz w:val="28"/>
          <w:szCs w:val="28"/>
          <w:rtl w:val="true"/>
          <w:lang w:bidi="fa-IR"/>
        </w:rPr>
        <w:t>، و هواه سقوطه على الأرض</w:t>
      </w:r>
      <w:r>
        <w:rPr>
          <w:rStyle w:val="FootnoteAnchor"/>
          <w:rtl w:val="true"/>
        </w:rPr>
        <w:footnoteReference w:id="325"/>
      </w:r>
      <w:r>
        <w:rPr>
          <w:rFonts w:ascii="IRNazanin" w:hAnsi="IRNazanin" w:eastAsia="IRNazanin"/>
          <w:color w:val="111111"/>
          <w:sz w:val="28"/>
          <w:sz w:val="28"/>
          <w:szCs w:val="28"/>
          <w:rtl w:val="true"/>
          <w:lang w:bidi="fa-IR"/>
        </w:rPr>
        <w:t>، و هو سجوده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نجوم القرآن</w:t>
      </w:r>
      <w:r>
        <w:rPr>
          <w:rStyle w:val="FootnoteAnchor"/>
          <w:rtl w:val="true"/>
        </w:rPr>
        <w:footnoteReference w:id="326"/>
      </w:r>
      <w:r>
        <w:rPr>
          <w:rFonts w:ascii="Amiri" w:hAnsi="Amiri" w:eastAsia="Amiri" w:cs="Amiri"/>
          <w:color w:val="111111"/>
          <w:sz w:val="28"/>
          <w:sz w:val="28"/>
          <w:szCs w:val="28"/>
          <w:rtl w:val="true"/>
          <w:lang w:bidi="ar-SA"/>
        </w:rPr>
        <w:t>، و الحلف به استدلال بأعظم معجزات النبي صلّى اللّه عليه و آله على صدقه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المحلوف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ضَلَّ و ما عدل عن الصراط المستقيم الموصل إلى كلّ خير، و ما انحرف عن طريق القرب إلى اللّه و النيل بنعم الآخرة لنقص عقله محمد صلّى اللّه عليه و آله الذي هو صٰاحِبُكُمْ و معاشركم من أول عمره إلى الآن، و ما رأيتم منه كذبا و لا خيانة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سيدكم</w:t>
      </w:r>
      <w:r>
        <w:rPr>
          <w:rStyle w:val="FootnoteAnchor"/>
          <w:rtl w:val="true"/>
        </w:rPr>
        <w:footnoteReference w:id="327"/>
      </w:r>
      <w:r>
        <w:rPr>
          <w:rFonts w:ascii="Amiri" w:hAnsi="Amiri" w:eastAsia="Amiri" w:cs="Amiri"/>
          <w:color w:val="111111"/>
          <w:sz w:val="28"/>
          <w:sz w:val="28"/>
          <w:szCs w:val="28"/>
          <w:rtl w:val="true"/>
          <w:lang w:bidi="ar-SA"/>
        </w:rPr>
        <w:t>و مالك اموركم وَ مٰا غَوىٰ و ما وقع في أمر باطل و فاسد باغواء الشياطين</w:t>
      </w:r>
    </w:p>
    <w:p>
      <w:pPr>
        <w:pStyle w:val="BookText"/>
        <w:rPr/>
      </w:pPr>
      <w:r>
        <w:rPr>
          <w:rFonts w:ascii="Amiri" w:hAnsi="Amiri" w:eastAsia="Amiri" w:cs="Amiri"/>
          <w:color w:val="111111"/>
          <w:sz w:val="28"/>
          <w:sz w:val="28"/>
          <w:szCs w:val="28"/>
          <w:rtl w:val="true"/>
          <w:lang w:bidi="ar-SA"/>
        </w:rPr>
        <w:t>وَ مٰا يَنْطِقُ بشيء و لا يتكلم بكلمة صادرة عَنِ الْهَوىٰ و ميل نفسه و شهوته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دليل على عدم ضلالته، و المراد أنّه كيف يضلّ و يغوي و هو لا ينطق عن الهوى‌؟ و إنّما يضلّ من اتّبع الهوى، كما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تَتَّبِعِ الْهَوىٰ فَيُضِلَّكَ عَنْ سَبِيلِ اللّٰهِ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باء، و المعنى لا ينطق بسبب الهوى</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الذي ينطق به، و ما هُوَ شيء إِلاّٰ وَحْيٌ من اللّه تعالى يُوحىٰ إليه حقيقة بواسطة جبرئيل لا مجازا، و ما هو بكاهن و لا شاعر و لا مجنون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فضيلة</w:t>
      </w:r>
    </w:p>
    <w:p>
      <w:pPr>
        <w:pStyle w:val="BookText"/>
        <w:rPr/>
      </w:pPr>
      <w:r>
        <w:rPr>
          <w:rFonts w:ascii="Amiri" w:hAnsi="Amiri" w:eastAsia="Amiri" w:cs="Amiri"/>
          <w:color w:val="111111"/>
          <w:sz w:val="28"/>
          <w:sz w:val="28"/>
          <w:szCs w:val="28"/>
          <w:rtl w:val="true"/>
          <w:lang w:bidi="ar-SA"/>
        </w:rPr>
        <w:t>لعلي عليه السّلام و نصّ</w:t>
      </w:r>
    </w:p>
    <w:p>
      <w:pPr>
        <w:pStyle w:val="BookText"/>
        <w:rPr/>
      </w:pPr>
      <w:r>
        <w:rPr>
          <w:rFonts w:ascii="Amiri" w:hAnsi="Amiri" w:eastAsia="Amiri" w:cs="Amiri"/>
          <w:color w:val="111111"/>
          <w:sz w:val="28"/>
          <w:sz w:val="28"/>
          <w:szCs w:val="28"/>
          <w:rtl w:val="true"/>
          <w:lang w:bidi="ar-SA"/>
        </w:rPr>
        <w:t>الامامة</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مع فتية من بني هاشم عند النبي صلّى اللّه عليه و آله، إذ انقض كوكب،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انقضّ هذا النجم في منزله فهو الوصيّ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فتية من بني هاشم فنظروا، فإذا الكواكب انقضّ في منزل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غويت في حبّ علي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العشاء الآخرة مع رسول اللّه، فلمّا سلّم أقبل علينا بوجهه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سينقضّ كوكب من السماء مع طلوع الفجر، فيسقط في دار أحدكم، فمن سقط ذلك الكوكب في داره فهو وصيي و خليفتي و الامام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قرب الفجر، جلس كلّ أحد منا في داره، و كان أطمع القوم في ذلك أبي العباس بن عبد المطلب، فلمّا طلع الفجر انقضّ الكوكب من الهواء، فسقط في دار علي بن أبي طالب عليه السّلام، فقال رسول اللّه صلّى اللّه عليه و آله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 الذي بعثني بالنبوة، لقد وجبت لك الوصية و الخلافة و الامامة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المنافقون عبد اللّه بن ابي و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ضلّ محمد في محبّة ابن عمّه و غوى، و ما ينطق في شأنه إلاّ بالهوى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في محبّة علي بن أبي طالب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في شأنه إِنْ هُوَ إِلاّٰ وَحْيٌ يُوحىٰ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ما يقرب منه عن الصادق عليه السّلام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ضلّ في عليّ و ما غوى، و ما ينطق فيه عن الهوى، و ما كان ما قاله فيه إلاّ بالوحي الذي اوحي إليه</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رضى الناس لا يملك، و ألسنتهم لا تضبط، و كيف يسلمون ممّا لا يسلم منه أنبياء اللّه و رسله و حجج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ينسبوا نبيّنا محمد صلّى اللّه عليه و آله إلى أنه ينطق عن الهوى في ابن عمّه عليّ عليه السّلام حتى كذّبهم اللّه فقال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في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 رسول اللّه</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اللّه بمحمد صلّى اللّه عليه و آله</w:t>
      </w:r>
      <w:r>
        <w:rPr>
          <w:rStyle w:val="FootnoteAnchor"/>
          <w:rtl w:val="true"/>
        </w:rPr>
        <w:footnoteReference w:id="336"/>
      </w:r>
      <w:r>
        <w:rPr>
          <w:rFonts w:ascii="Amiri" w:hAnsi="Amiri" w:eastAsia="Amiri" w:cs="Amiri"/>
          <w:color w:val="111111"/>
          <w:sz w:val="28"/>
          <w:sz w:val="28"/>
          <w:szCs w:val="28"/>
          <w:rtl w:val="true"/>
          <w:lang w:bidi="ar-SA"/>
        </w:rPr>
        <w:t xml:space="preserve">إذا قبض مٰا ضَلَّ صٰاحِبُكُمْ لتفضيله أهل بيته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يَنْطِقُ عَنِ الْهَوىٰ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يتكلّم بفضل أهل بيته بهواه،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بِالْأُفُقِ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قٰابَ قَوْسَيْنِ أَوْ أَدْنىٰ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إِلىٰ عَبْدِهِ مٰا أَوْحىٰ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كَذَبَ الْفُؤٰادُ </w:t>
      </w:r>
    </w:p>
    <w:p>
      <w:pPr>
        <w:pStyle w:val="BookText"/>
        <w:rPr/>
      </w:pPr>
      <w:r>
        <w:rPr>
          <w:rFonts w:ascii="Amiri" w:hAnsi="Amiri" w:eastAsia="Amiri" w:cs="Amiri"/>
          <w:color w:val="111111"/>
          <w:sz w:val="28"/>
          <w:sz w:val="28"/>
          <w:szCs w:val="28"/>
          <w:rtl w:val="true"/>
          <w:lang w:bidi="ar-SA"/>
        </w:rPr>
        <w:t xml:space="preserve">مٰا رَأىٰ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بعض المشركين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علّم محمدا ما ينطق و ما يقول من العلوم بعض أهل الكتاب في أسفاره إلى الشام، ردّهم اللّه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عَلَّمَهُ جبرئيل الذي هو شَدِيدُ الْقُوىٰ في العلوم و الأعمال، لا البشر الذي هو ضعيف القوة و قليل العلم، و ذلك الملك</w:t>
      </w:r>
    </w:p>
    <w:p>
      <w:pPr>
        <w:pStyle w:val="BookText"/>
        <w:rPr/>
      </w:pPr>
      <w:r>
        <w:rPr>
          <w:rFonts w:ascii="Amiri" w:hAnsi="Amiri" w:eastAsia="Amiri" w:cs="Amiri"/>
          <w:color w:val="111111"/>
          <w:sz w:val="28"/>
          <w:sz w:val="28"/>
          <w:szCs w:val="28"/>
          <w:rtl w:val="true"/>
          <w:lang w:bidi="ar-SA"/>
        </w:rPr>
        <w:t>ذُو مِرَّةٍ و كمال في الجسم و العقل و الدين و حسن الأخلاق و استحكام الأركان فَاسْتَوىٰ ذلك الملك و استقام متوجّها إلى تعليم محمد صلّى اللّه عليه و آله، و استقر على صورته الأصلية التي خلق عليها، أو استقرّ محمد صلّى اللّه عليه و آله على التعلّم منه، كما عن القمي</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المعنى علّمه اللّه الذي هو شديد القوى في العلوم، و ما بعده أوصاف الرسول صلّى اللّه عليه و آله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ذو مرّة، فاستوى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استقام للتعلّم من اللّه</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بعث اللّه نبيا إلاّ صاحب مرّة سوداء صافية</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متمكّن بِالْأُفُقِ الْأَعْلىٰ أو المقام الأرفع من الكمالات الانسانية، و المرتبة الأسنى من الفضائل الجسمانية و الروحانية بحيث لا يدانيه ملك مقرّب و لا نبيّ مرسل</w:t>
      </w:r>
    </w:p>
    <w:p>
      <w:pPr>
        <w:pStyle w:val="BookText"/>
        <w:rPr/>
      </w:pPr>
      <w:r>
        <w:rPr>
          <w:rFonts w:ascii="Amiri" w:hAnsi="Amiri" w:eastAsia="Amiri" w:cs="Amiri"/>
          <w:color w:val="111111"/>
          <w:sz w:val="28"/>
          <w:sz w:val="28"/>
          <w:szCs w:val="28"/>
          <w:rtl w:val="true"/>
          <w:lang w:bidi="ar-SA"/>
        </w:rPr>
        <w:t>ثُمَّ دَنٰا رسول اللّه و قرب من اللّه بالعلم و الكمال الصفاتي فَتَدَلّٰى اللّه و قرب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لغة قريش، إذا أراد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تدلّيت، و إنّما التدلّي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الفهم</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رسول اللّه صلّى اللّه عليه و آله فسمع و فهم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مقدار المسافة بين اللّه و بين رسوله قٰابَ قَوْسَيْنِ و قدر ما بين سية</w:t>
      </w:r>
      <w:r>
        <w:rPr>
          <w:rStyle w:val="FootnoteAnchor"/>
          <w:rtl w:val="true"/>
        </w:rPr>
        <w:footnoteReference w:id="342"/>
      </w:r>
      <w:r>
        <w:rPr>
          <w:rFonts w:ascii="Amiri" w:hAnsi="Amiri" w:eastAsia="Amiri" w:cs="Amiri"/>
          <w:color w:val="111111"/>
          <w:sz w:val="28"/>
          <w:sz w:val="28"/>
          <w:szCs w:val="28"/>
          <w:rtl w:val="true"/>
          <w:lang w:bidi="ar-SA"/>
        </w:rPr>
        <w:t>القوس إلى رأسها، كما عن الصادق عليه السّلام</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بين الوتر و القوس</w:t>
      </w:r>
      <w:r>
        <w:rPr>
          <w:rStyle w:val="FootnoteAnchor"/>
          <w:rtl w:val="true"/>
        </w:rPr>
        <w:footnoteReference w:id="3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حدّ الفصل في مجالسة الأحبّاء المتأدّبين</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لغاية القرب، و أصله أنّ الحليفين كانا إذا أراد عقد الصفاء أخرجا قوسيهما، فألصقا بينهما، و هو إشارة إلى كونهما متظاهرين يحامي كلّ منهما عن صاحبه</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الكبيرين من العرب إذا اصطلحا و تعاهدا، أخرجا قوسيهما، و وتر كلّ واحد منهما طرف </w:t>
      </w:r>
    </w:p>
    <w:p>
      <w:pPr>
        <w:pStyle w:val="BookText"/>
        <w:rPr/>
      </w:pPr>
      <w:r>
        <w:rPr>
          <w:rFonts w:ascii="IRNazanin" w:hAnsi="IRNazanin" w:eastAsia="IRNazanin"/>
          <w:color w:val="111111"/>
          <w:sz w:val="28"/>
          <w:sz w:val="28"/>
          <w:szCs w:val="28"/>
          <w:rtl w:val="true"/>
          <w:lang w:bidi="fa-IR"/>
        </w:rPr>
        <w:t>قوسه بطرف قوس صاحبه</w:t>
      </w:r>
      <w:r>
        <w:rPr>
          <w:rStyle w:val="FootnoteAnchor"/>
          <w:rtl w:val="true"/>
        </w:rPr>
        <w:footnoteReference w:id="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سبحانه نفسه و نبيه صلّى اللّه عليه و آله بمنزلة أميرين كبيرين اجتمعا للتعاهد و التصافي و التعاضد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عرج بي إلى السماء دنوت من ربي عز و جلّ حتى كان بيني و بينه قاب قوسين أو أدنى،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من تحبّ من الخلق‌؟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عن يساري، فاذا علي بن أبي طالب</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بن من علا فاستعلى، فجاز سدرة المنتهى، فكان من ربّه قاب قوسين أو أدنى</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اسري به من المسجد الحرام إلى المسجد الأقصى مسيرة شهر، و عرج به في ملكوت السماوات مسيرة خمسين ألف عام في أقلّ من ثلث ليلة، حتى انتهى إلى ساق العرش، فدنا بالعلم فتدلّى، فدنا له من الجنّة رفرف أخضر، و غشي النور بصره، فرأى عظمة اللّه بفؤاده، و لم يرها بعينه، فكان قاب قوسين بينهما و بينه أو أدنى</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كما قال اللّه قٰابَ قَوْسَيْنِ أَوْ أَدْنىٰ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قاب قوسين‌؟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سيتها إلى رأسها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فكان بينهما حجاب يتلألأ يخفق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أعلمه إلاّ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زبرجد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في مثل سمّ الإبرة إلى ما شاء اللّه من نور العظمة،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لبيك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لامّتك من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تعالى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أمير المؤمنين، و سيد المسلمين،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جاءت ولاية عليّ عليه السّلام من الأرض، و لكن جاءت من السماء مشافهة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أول حضوره في الحضرة كان قربه قاب قوسين، ثمّ صار أقرب، و لذا أضرب سبحانه عن الحدّ الأول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أَدْنىٰ و أقرب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من اللّه عزّ و جلّ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 قَوْسَيْنِ أَوْ أَدْنىٰ أي بل أدنى</w:t>
      </w:r>
      <w:r>
        <w:rPr>
          <w:rFonts w:eastAsia="Amiri" w:cs="Amiri" w:ascii="Amiri" w:hAnsi="Amiri"/>
          <w:color w:val="111111"/>
          <w:sz w:val="28"/>
          <w:szCs w:val="28"/>
          <w:rtl w:val="true"/>
          <w:lang w:bidi="ar-SA"/>
        </w:rPr>
        <w:t>»</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أقرب على تقديركم أيّها المخاطبون،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يَزِيدُونَ </w:t>
      </w:r>
      <w:r>
        <w:rPr>
          <w:rStyle w:val="FootnoteAnchor"/>
          <w:rtl w:val="true"/>
        </w:rPr>
        <w:footnoteReference w:id="353"/>
      </w:r>
      <w:r>
        <w:rPr>
          <w:rFonts w:ascii="Amiri" w:hAnsi="Amiri" w:eastAsia="Amiri" w:cs="Amiri"/>
          <w:color w:val="111111"/>
          <w:sz w:val="28"/>
          <w:sz w:val="28"/>
          <w:szCs w:val="28"/>
          <w:rtl w:val="true"/>
          <w:lang w:bidi="ar-SA"/>
        </w:rPr>
        <w:t>فالترديد و الشكّ من جهة العباد، لا من اللّه، لامتناع الشكّ</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فدنا من جبرئيل فتدلّى و استرسل جبرئيل نفسه من الافق الأعلى، و هو مطلع </w:t>
      </w:r>
    </w:p>
    <w:p>
      <w:pPr>
        <w:pStyle w:val="BookText"/>
        <w:rPr/>
      </w:pPr>
      <w:r>
        <w:rPr>
          <w:rFonts w:ascii="Amiri" w:hAnsi="Amiri" w:eastAsia="Amiri" w:cs="Amiri"/>
          <w:color w:val="111111"/>
          <w:sz w:val="28"/>
          <w:sz w:val="28"/>
          <w:szCs w:val="28"/>
          <w:rtl w:val="true"/>
          <w:lang w:bidi="ar-SA"/>
        </w:rPr>
        <w:t>الشمس، كما أنّ افق المغرب الأدنى، فدنا من النبي صلّى اللّه عليه و آله</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أحبّ أن، يرى جبرئيل في صورته التي خلق عليها، و كان صلّى اللّه عليه و آله بجبل حراء، المسمى بجبل النور في قرب مكة،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الارض لا تسعني، و لكن انظر إلى السماء، فطلع له جبرئيل من المشرق، فسدّ الأرض من المغرب، و ملأ الافق، فخرّ رسول اللّه صلّى اللّه عليه و آله كما خرّ موسى في الطور، فنزل جبرئيل في صور الأدميين، فضمّه إلى نفسه، و جعل يمسح الغبار عن وجهه</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نزّل جبرئيل و النبي صلّى اللّه عليه و آله في لقائهما منزلة كبيرين من الناس، إذا قربا للتعاهد و التعاضد، ثمّ لمّا كان جبرئيل بالنسبة إلى النبي صلّى اللّه عليه و آله بمنزلة الرعية إذا أراد أن يبايع السلطان، فانّه يقرب منه و يمدّ يده ليضعها في كفّ السلطان، فانّه يقرب منه بقدر الباع، و هو أقصر من القوسين</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البعد المقدّر بين النبي صلّى اللّه عليه و آله و جبرئيل هو بعد البشرية عن حقيقة الملكية، فإنّ النبي صلّى اللّه عليه و آله و إن تنزّه عن نقائص البشرية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زال عن الصفات التي تخالف صفات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الشهوة و الغضب و الجهل و البعد عن اللّه و غيرها من الرذائل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بشريته 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 ترك الكمال و اللطف الذي يمنع الرؤية و الاحتجاب، لكن لم يخرج عن كونه ملكا، فارتفع النبي صلّى اللّه عليه و آله حتى بلغ الافق الأعلى من البشرية و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تدلّى إلى الافق الأدنى من الملكية، فتقاربا و لم يبق بينهما إلاّ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حقيقتهما</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النبي صلّى اللّه عليه و آله جبرئيل الذي هو كامل القوى للتعليم، و ذو حصافة</w:t>
      </w:r>
      <w:r>
        <w:rPr>
          <w:rStyle w:val="FootnoteAnchor"/>
          <w:rtl w:val="true"/>
        </w:rPr>
        <w:footnoteReference w:id="359"/>
      </w:r>
      <w:r>
        <w:rPr>
          <w:rFonts w:ascii="Amiri" w:hAnsi="Amiri" w:eastAsia="Amiri" w:cs="Amiri"/>
          <w:color w:val="111111"/>
          <w:sz w:val="28"/>
          <w:sz w:val="28"/>
          <w:szCs w:val="28"/>
          <w:rtl w:val="true"/>
          <w:lang w:bidi="ar-SA"/>
        </w:rPr>
        <w:t>في العقل، فاستوى محمد صلّى اللّه عليه و آله و تكامل للرسالة، أو استقام جبرئيل على صورته الأصلية في حال كان محمد صلّى اللّه عليه و آله في الافق الأعلى من مراتب كمال الانسانية، و هو مرتبة النبوة، ثم دنا من جبرئيل و تخلّع بخلعة الرسالة، ثمّ تدلى إلى امّته بالرفق و اللين</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السجاد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فتدلّى فنظر في تحته ملكوت الأرض حتى ظنّ أنّه في القرب من الأرض كقاب قوسين أو أدنى</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فَأَوْحىٰ اللّه بلا واسطة جبرئيل إِلىٰ عَبْدِهِ محمد، أو جبرئيل إلى رسول اللّه و عبده مٰا أَوْحىٰ من عظائم الأمور التي لا تسعها العبائر على الأوّل، أو ما أوحى اللّه إلى جبرئيل على الثاني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أوحى هو الصلاة</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آية لِلّٰهِ مٰا فِي السَّمٰاوٰاتِ وَ مٰا فِي الْأَرْضِ وَ إِنْ تُبْدُوا مٰا فِي أَنْفُسِكُمْ أَوْ تُخْفُوهُ يُحٰاسِبْكُمْ بِهِ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جاء به جبرئيل</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يحتمل أنّه الولاية،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عن ذلك الوحي،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إلي أنّ عليا سيد المؤمنين، و إمام المتّقين، و قائد الغرّ المحجلين، و أول خليفة يخلفه خاتم النبيين</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كَذَبَ و ما أخطأ الفؤاد الذي لمحمد مٰا رَأىٰ محمد صلّى اللّه عليه و آله من نور عظمة اللّه في العرش، كما روي عن النبي صلّى اللّه عليه و آله</w:t>
      </w:r>
      <w:r>
        <w:rPr>
          <w:rStyle w:val="FootnoteAnchor"/>
          <w:rtl w:val="true"/>
        </w:rPr>
        <w:footnoteReference w:id="366"/>
      </w:r>
      <w:r>
        <w:rPr>
          <w:rFonts w:ascii="Amiri" w:hAnsi="Amiri" w:eastAsia="Amiri" w:cs="Amiri"/>
          <w:color w:val="111111"/>
          <w:sz w:val="28"/>
          <w:sz w:val="28"/>
          <w:szCs w:val="28"/>
          <w:rtl w:val="true"/>
          <w:lang w:bidi="ar-SA"/>
        </w:rPr>
        <w:t>، أو جبرئيل في الأرض على صورته الأصلية</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رأت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أخبر بما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رَأىٰ مِنْ آيٰاتِ رَبِّهِ الْكُبْرىٰ فآيات اللّه غير اللّه</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رأى فؤاد محمد صلّى اللّه عليه و آله بحقيقة الايمان هو ربّه</w:t>
      </w:r>
      <w:r>
        <w:rPr>
          <w:rStyle w:val="FootnoteAnchor"/>
          <w:rtl w:val="true"/>
        </w:rPr>
        <w:footnoteReference w:id="369"/>
      </w:r>
      <w:r>
        <w:rPr>
          <w:rFonts w:ascii="Amiri" w:hAnsi="Amiri" w:eastAsia="Amiri" w:cs="Amiri"/>
          <w:color w:val="111111"/>
          <w:sz w:val="28"/>
          <w:sz w:val="28"/>
          <w:szCs w:val="28"/>
          <w:rtl w:val="true"/>
          <w:lang w:bidi="ar-SA"/>
        </w:rPr>
        <w:t>، كما 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أعبد ربّا لم أره</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الكاظم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رأى رسول اللّه ربّه عزّ و جلّ؟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بقلبه رآه، أ ما سمعت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ما رآه بالبصر، و لكن رآه بفؤاده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محمدا صلّى اللّه عليه و آله رأى ربّه بفؤاده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فَتُمٰارُونَهُ عَلىٰ مٰا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وبّخ سبحانه المشركين على مجادلتهم رسوله فيما أخبر به من رؤيته جبرئيل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فَتُمٰارُونَهُ و تجادلونه أيّها المشركون عَلىٰ مٰا يَرىٰ من جبرئيل على صورته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لمّا أخبر برؤيته جبرئيل تعجّبوا منه و أنكروا</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الإخبار بما قال اللّه في عليّ عليه السّلام دخل القوم في الكلام،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من اللّه، أو من رسوله‌؟ فقال جلّ ذكره لرسوله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الْفُؤٰادُ مٰا رَأىٰ ثمّ ردّ عليهم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 فَتُمٰارُونَهُ عَلىٰ مٰا يَرىٰ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توردون الشكّ على ما يراه بعين اليقين، و لا شكّ بعد الرؤية، و أنتم تقولون أصابه الجنّ</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رؤية محمد صلّى اللّه عليه و آله ربّه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رَآهُ محمّد صلّى اللّه عليه و آله نَزْلَةً و مرّة أُخْرىٰ حين رجوعه من العرش، فانّ له نزولات و عروجات لسؤال التخفيف على ما قيل</w:t>
      </w:r>
      <w:r>
        <w:rPr>
          <w:rStyle w:val="FootnoteAnchor"/>
          <w:rtl w:val="true"/>
        </w:rPr>
        <w:footnoteReference w:id="3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رأى ربّه مرّتين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عِنْدَ شجرة سِدْرَةِ كانت في السماء السادسة أو السابعة اَلْمُنْتَهىٰ إليها صعود الملائكة و أعمال العباد، و هو مقام جبرئيل بحيث لا يمكنه التجاوز، و لذا تخلّف عن النبي صلّى اللّه عليه و آله حين عروجه إلى العرش،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دنوت أنملة لاحترقت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انتهى إلى سدرة المنتهى تخلّف عنه جبرئيل،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في مثل هذا الموضع تخذلني‌؟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أمامك، فو اللّه لقد بلغت مبلغا لم يبلغه خلق من 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قبلك، فرأيت من نور ربّي، و حال بيني و بينه السّبحة،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السّبحة‌؟ فأومأ بوجهه إلى الأرض، و بيده إلى السماء،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جلال ربّي، جلال ربّي، ثلاث مرات</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 يعني عندها وافى به جبرئيل حين صعد إلى السماء، فلمّا انتهى إلى محلّ السّدرة وقف جبرئيل دونها،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هذا موقفي الذي وضعني اللّه عزّ و جلّ فيه، و لم أقدر على أن أتقدّسه، و لكن أمض أنت أمامك إلى السّدرة، فوقف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فتقدّم رسول اللّه إلى السّدرة، و تخلّف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سدرة المنتهى؛ لأنّ أعمال أهل الأرض تصعد بها الملائكة الحفظة إلى محلّ السدرة، و الحفظة الكرام البررة دون السّدرة يكتبون ما يرفع إليهم الملائكة من أعمال العباد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فينتهون بها إلى محلّ السّدرة</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فنظر رسول اللّه صلّى اللّه عليه و آله فرأى أغصانها تحت العرش و حوله، فتجلّى لمحمد صلّى اللّه عليه و آله نور الجبّار عزّ و جلّ، فلمّا غشي النور محمد صلّى اللّه عليه و آله شخص بصره، و ارتعدت فرائصه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 اللّه عزّ و جلّ لمحمد صلّى اللّه عليه و آله قلبه، و قوّى له بصره حتى رأى من آيات ربّه ما رأى،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سِدْرَةِ الْمُنْتَهىٰ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غلظ السدرة لمسيرة مائة عام من أيام الدنيا، و إنّ الورقة منها تغطّى أهل الدنيا</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على كلّ ورقة منها ملكا قائما يسبّح اللّه</w:t>
      </w:r>
      <w:r>
        <w:rPr>
          <w:rFonts w:eastAsia="Amiri" w:cs="Amiri" w:ascii="Amiri" w:hAnsi="Amiri"/>
          <w:color w:val="111111"/>
          <w:sz w:val="28"/>
          <w:szCs w:val="28"/>
          <w:rtl w:val="true"/>
          <w:lang w:bidi="ar-SA"/>
        </w:rPr>
        <w:t>»</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شجرة طوبى</w:t>
      </w:r>
      <w:r>
        <w:rPr>
          <w:rStyle w:val="FootnoteAnchor"/>
          <w:rtl w:val="true"/>
        </w:rPr>
        <w:footnoteReference w:id="38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منتهى الجنة</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ينتهي إليها ما يهبط من فوقها من الأحكام، و يصعد من تحتها من الآثار</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اسرى بالنبي صلّى اللّه عليه و آله انتهى إلى السّدرة، فقيل 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السّدرة ينتهي إليها كلّ أحد من أمّتك مات على سنّتك</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سدرة في أصل العرش على رءوس حملة العرش، و إليها ينتهي الخلائق، و ما خلفها غيب لا يعلمه إلاّ اللّه</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منتهى العلوم</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جبرئيل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رأى محمد صلّى اللّه عليه و آله جبرئيل بصورته الأصلية مرة اخرى من نزوله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سألت النبي صلّى اللّه عليه و آله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جبرئيل نازلا في الافق على خلقته و صورته</w:t>
      </w:r>
      <w:r>
        <w:rPr>
          <w:rFonts w:eastAsia="Amiri" w:cs="Amiri" w:ascii="Amiri" w:hAnsi="Amiri"/>
          <w:color w:val="111111"/>
          <w:sz w:val="28"/>
          <w:szCs w:val="28"/>
          <w:rtl w:val="true"/>
          <w:lang w:bidi="ar-SA"/>
        </w:rPr>
        <w:t>»</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رَأىٰ مِنْ آيٰاتِ رَبِّهِ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عظّم سبحانه السّدرة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عِنْدَهٰا جَنَّةُ هي اَلْمَأْوىٰ و المرجع و المقرّ للمتّقين و الشهداء و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مأوى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تعظيم السّدرة ببيان وقت رؤية النبي صلّى اللّه عليه و آله ما رأى من نور عظمة اللّه، أو جبرئيل، بقوله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يَغْشَى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لقد رآه حين يغطّي و يستر </w:t>
      </w:r>
      <w:r>
        <w:rPr>
          <w:rStyle w:val="FootnoteAnchor"/>
          <w:rtl w:val="true"/>
        </w:rPr>
        <w:footnoteReference w:id="389"/>
      </w:r>
      <w:r>
        <w:rPr>
          <w:rFonts w:ascii="Amiri" w:hAnsi="Amiri" w:eastAsia="Amiri" w:cs="Amiri"/>
          <w:color w:val="111111"/>
          <w:sz w:val="28"/>
          <w:sz w:val="28"/>
          <w:szCs w:val="28"/>
          <w:rtl w:val="true"/>
          <w:lang w:bidi="ar-SA"/>
        </w:rPr>
        <w:t>اَلسِّدْرَةَ مٰا يَغْشىٰ و يغطّيها ما لا يفي البيان كيفا و لا كمّا من نور عظمة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وصل النبي صلّى اللّه عليه و آله إليها تجلّى ربّه لها، كما تجلّى للجبل، و لمّا كانت أقوى من الجبل، و قلب محمد صلّى اللّه عليه و آله أربط من قلب موسى عليه السّلام لم تندكّ السّدرة، و لم </w:t>
      </w:r>
    </w:p>
    <w:p>
      <w:pPr>
        <w:pStyle w:val="BookText"/>
        <w:rPr/>
      </w:pPr>
      <w:r>
        <w:rPr>
          <w:rFonts w:ascii="Amiri" w:hAnsi="Amiri" w:eastAsia="Amiri" w:cs="Amiri"/>
          <w:color w:val="111111"/>
          <w:sz w:val="28"/>
          <w:sz w:val="28"/>
          <w:szCs w:val="28"/>
          <w:rtl w:val="true"/>
          <w:lang w:bidi="ar-SA"/>
        </w:rPr>
        <w:t>يتزلزل 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اندكّ الجبل، و خرّ موسى صعقا</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لمّا رفع الحجاب بينه و بين رسول اللّه صلّى اللّه عليه و آله غشي نوره السّدرة</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غشّتها الملائكة</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السّدرة يغشّيها فراش من ذهب، و رأيت على كلّ ورقة منها ملكا قائما يسبّح اللّه</w:t>
      </w:r>
      <w:r>
        <w:rPr>
          <w:rFonts w:eastAsia="Amiri" w:cs="Amiri" w:ascii="Amiri" w:hAnsi="Amiri"/>
          <w:color w:val="111111"/>
          <w:sz w:val="28"/>
          <w:szCs w:val="28"/>
          <w:rtl w:val="true"/>
          <w:lang w:bidi="ar-SA"/>
        </w:rPr>
        <w:t>»</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يغشّيها رفرف من طيور خضر</w:t>
      </w:r>
      <w:r>
        <w:rPr>
          <w:rFonts w:eastAsia="Amiri" w:cs="Amiri" w:ascii="Amiri" w:hAnsi="Amiri"/>
          <w:color w:val="111111"/>
          <w:sz w:val="28"/>
          <w:szCs w:val="28"/>
          <w:rtl w:val="true"/>
          <w:lang w:bidi="ar-SA"/>
        </w:rPr>
        <w:t>»</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يغشّيها جبرئيل</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صلّى اللّه عليه و آله ما شاهد هناك من الامور المحيّرة</w:t>
      </w:r>
    </w:p>
    <w:p>
      <w:pPr>
        <w:pStyle w:val="BookText"/>
        <w:rPr/>
      </w:pPr>
      <w:r>
        <w:rPr>
          <w:rFonts w:ascii="Amiri" w:hAnsi="Amiri" w:eastAsia="Amiri" w:cs="Amiri"/>
          <w:color w:val="111111"/>
          <w:sz w:val="28"/>
          <w:sz w:val="28"/>
          <w:szCs w:val="28"/>
          <w:rtl w:val="true"/>
          <w:lang w:bidi="ar-SA"/>
        </w:rPr>
        <w:t>مٰا زٰاغَ و ما مال منه اَلْبَصَرُ أدنى ميل عمّا رآه من العجائب، و ما التفت إلى يمين و شمال لعظمة الهيبة وَ مٰا طَغىٰ محمد صلّى اللّه عليه و آله و ما جاوز عن حدّ الاستقامة و الثبات، و لم يتوجّه إلى شيء سواه، بل استغرق في التوجّه إلى الحقّ و اسمائه و صفاته و تجلّياته، أو إلى عجائب مبدعاته باللّه</w:t>
      </w:r>
    </w:p>
    <w:p>
      <w:pPr>
        <w:pStyle w:val="BookText"/>
        <w:rPr/>
      </w:pPr>
      <w:r>
        <w:rPr>
          <w:rFonts w:ascii="Amiri" w:hAnsi="Amiri" w:eastAsia="Amiri" w:cs="Amiri"/>
          <w:color w:val="111111"/>
          <w:sz w:val="28"/>
          <w:sz w:val="28"/>
          <w:szCs w:val="28"/>
          <w:rtl w:val="true"/>
          <w:lang w:bidi="ar-SA"/>
        </w:rPr>
        <w:t>لَقَدْ رَأىٰ محمد صلّى اللّه عليه و آله في عروجه إلى السماء مِنْ آيٰاتِ رَبِّهِ الآية اَلْكُبْرىٰ أو آيات هنّ أكبر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أكبر الآيات</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أنّه قال بعد ذكر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جبرئيل في صورته مرّتين، هذه المرة، و مرة اخرى، و ذلك أنّ خلق جبرئيل عظيم، و هو من الرّوحانيين الذين لا يدرك خلقهم و صفتهم إلاّ اللّه ربّ العالمين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رأى جبرئيل على ساقة الدّرّ، مثل القطر على البقل، له ستمائة جناح، قد ملأ ما بين السماء و الأرض</w:t>
      </w:r>
      <w:r>
        <w:rPr>
          <w:rFonts w:eastAsia="Amiri" w:cs="Amiri" w:ascii="Amiri" w:hAnsi="Amiri"/>
          <w:color w:val="111111"/>
          <w:sz w:val="28"/>
          <w:szCs w:val="28"/>
          <w:rtl w:val="true"/>
          <w:lang w:bidi="ar-SA"/>
        </w:rPr>
        <w:t>»</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للّه آية أكبر منّي</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القمي، عن النبي 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إنّ اللّه أشهدك معي في سبعة مواطن، أمّا أوّل ذلك فليلة اسري بي إلى السماء، 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 اللّه، فاذا مثالك معي، و إذ الملائكة وقوف صفوف،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من هؤلاء؟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الذين يباهيهم اللّه بك يوم القيامة فدنوت فنطقت بما كان و ما يكون إلى يوم القيامة، و الثاني حين اسر بي في المرّة الثانية، فقال 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أخوك‌؟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خلّفته ورائي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فليأتك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فدعوت اللّه، فاذا مثالك معي، فكشط لي عن سبع سماوات حتى رأيت سكّانها و عمّارها و موضع كلّ ملك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فَرَأَيْتُمُ اللاّٰتَ وَ الْعُزّٰى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لَكُمُ الذَّكَرُ وَ لَهُ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إِذاً قِسْمَةٌ ضِيزىٰ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قرّر سبحانه النبوّة، ذكر بطلان الشّرك الذي هو أهم ما يكون الرسول مأمورا بتبليغه، بإظهار سفه القائلين بألوهية الأصنام المعروفة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اللاّٰتَ و هي صنم ثقيف في الطائف وَ الْعُزّٰى و هي صنم، أو سمرة عبدتها قبيلة غطفان</w:t>
      </w:r>
    </w:p>
    <w:p>
      <w:pPr>
        <w:pStyle w:val="BookText"/>
        <w:rPr/>
      </w:pPr>
      <w:r>
        <w:rPr>
          <w:rFonts w:ascii="Amiri" w:hAnsi="Amiri" w:eastAsia="Amiri" w:cs="Amiri"/>
          <w:color w:val="111111"/>
          <w:sz w:val="28"/>
          <w:sz w:val="28"/>
          <w:szCs w:val="28"/>
          <w:rtl w:val="true"/>
          <w:lang w:bidi="ar-SA"/>
        </w:rPr>
        <w:t>وَ مَنٰاةَ و هي صخرة يعبدها هذيل و خزاعة، أو صنم للأوس و الخزرج، و هي تكون اَلثّٰالِثَةَ للأوّلين اَلْأُخْرىٰ و الأدون و الأذلّ منهما بنات اللّه و أهلات للعبادة، أو إنّكم رأيتم حقارتها، فكيف تشركون بها مع اللّه تعالى مع كمال عظمته‌؟</w:t>
      </w:r>
    </w:p>
    <w:p>
      <w:pPr>
        <w:pStyle w:val="BookText"/>
        <w:rPr/>
      </w:pPr>
      <w:r>
        <w:rPr>
          <w:rFonts w:ascii="Amiri" w:hAnsi="Amiri" w:eastAsia="Amiri" w:cs="Amiri"/>
          <w:color w:val="111111"/>
          <w:sz w:val="28"/>
          <w:sz w:val="28"/>
          <w:szCs w:val="28"/>
          <w:rtl w:val="true"/>
          <w:lang w:bidi="ar-SA"/>
        </w:rPr>
        <w:t>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اللات رجل، و العزّى امرأته، و مناة صنم بالمسلك الخارج عن الحرم على ستة أميال</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مناة أذلّ من الأولين؛ لأنّ اللات على صورة الآدمي، و العزّى على صورة نبات، و مناة على صورة صخرة، و الجماد أدون و أذل من الآدمي و النبات، و متأخّر رتبة منهما</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 فرأيتم اللات و العزّى المعبودين بالباطل و مناة الثالثة المعبودة الاخرى</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محال أن يقول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نعترف بأنّ اللّه تعالى أعظم من كلّ شيء، و لكن لمّا كانت الملائكة بنات اللّه صوّرنا لهنّ صورا نعبدها تعظيما لهنّ، فوبّخهم اللّه على ذلك القول الشنيع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لَكُمُ أيّها الجهّال الولد اَلذَّكَرُ الذي هو أشرف الاولاد و أكملهم و أنفعهم مع كونكم مخلوق اللّه و عبيده وَ لَهُ تعالى مع كمال عظمته و قدرته الولد اَلْأُنْثىٰ الذي هو أخسّ الأولاد و أنقصهم</w:t>
      </w:r>
      <w:r>
        <w:rPr>
          <w:rStyle w:val="FootnoteAnchor"/>
          <w:rtl w:val="true"/>
        </w:rPr>
        <w:footnoteReference w:id="404"/>
      </w:r>
      <w:r>
        <w:rPr>
          <w:rFonts w:ascii="Amiri" w:hAnsi="Amiri" w:eastAsia="Amiri" w:cs="Amiri"/>
          <w:color w:val="111111"/>
          <w:sz w:val="28"/>
          <w:sz w:val="28"/>
          <w:szCs w:val="28"/>
          <w:rtl w:val="true"/>
          <w:lang w:bidi="ar-SA"/>
        </w:rPr>
        <w:t>بحيث إذا بشّر أحدكم به ظلّ وجهه مسودّا و هو كظيم</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القسمة أو نسبة البنات إلى اللّه مع اعتقادكم أنّهنّ ناقصات، و اختياركم البنين مع اعتقادكم أنّهم كاملون إِذاً و في حال كونكم </w:t>
      </w:r>
    </w:p>
    <w:p>
      <w:pPr>
        <w:pStyle w:val="BookText"/>
        <w:rPr/>
      </w:pPr>
      <w:r>
        <w:rPr>
          <w:rFonts w:ascii="Amiri" w:hAnsi="Amiri" w:eastAsia="Amiri" w:cs="Amiri"/>
          <w:color w:val="111111"/>
          <w:sz w:val="28"/>
          <w:sz w:val="28"/>
          <w:szCs w:val="28"/>
          <w:rtl w:val="true"/>
          <w:lang w:bidi="ar-SA"/>
        </w:rPr>
        <w:t>في غاية النقص و الحقارة، و كون اللّه تعالى في نهاية الكمال و العظمة قِسْمَةٌ ضِيزىٰ و جائرة، حيث إنّ العقل حاكم بأنّ اللّه لا يلد، و على فرض الولادة لا يختار لنفسه إلاّ الولد الكامل</w:t>
      </w:r>
    </w:p>
    <w:p>
      <w:pPr>
        <w:pStyle w:val="BookText"/>
        <w:rPr/>
      </w:pPr>
      <w:r>
        <w:rPr>
          <w:rFonts w:ascii="Amiri" w:hAnsi="Amiri" w:eastAsia="Amiri" w:cs="Amiri"/>
          <w:color w:val="111111"/>
          <w:sz w:val="28"/>
          <w:sz w:val="28"/>
          <w:szCs w:val="28"/>
          <w:rtl w:val="true"/>
          <w:lang w:bidi="ar-SA"/>
        </w:rPr>
        <w:t>إِنْ الالفاظ التي تديرونها على ألسنتكم من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بنات اللّه و شفعاؤكم، و إنّ الأصنام آلهة، و ما هِيَ في الواقع و الحقيقة إِلاّٰ أَسْمٰاءٌ لا مسمّيات لها، و الألفاظ لا معنى تحتها سَمَّيْتُمُوهٰا و وضعتموها أَنْتُمْ تقليدا لآبائكم، وَ وضعها آبٰاؤُكُمْ تبعا لكبرائهم، و الحال أنّه مٰا أَنْزَلَ اللّٰهُ بِهٰا مِنْ سُلْطٰانٍ و حجة و برهان تتمسكون به و تعتمدون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هِيَ إِلاّٰ أَسْمٰاءٌ سَمَّيْتُمُوهٰا أَنْتُمْ وَ آبٰاؤُكُمْ مٰا أَنْزَلَ اللّٰهُ بِهٰا مِنْ سُلْطٰانٍ إِنْ يَتَّبِعُونَ إِلاَّ الظَّنَّ وَ مٰا تَهْوَى الْأَنْفُسُ وَ لَقَدْ جٰاءَهُمْ مِنْ رَبِّهِمُ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لِلْإِنْسٰانِ مٰا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مِنْ مَلَكٍ فِي السَّمٰاوٰاتِ لاٰ تُغْنِي شَفٰاعَتُهُمْ شَيْئاً إِلاّٰ مِنْ بَعْدِ أَنْ يَأْذَنَ اللّٰهُ لِمَنْ يَشٰاءُ وَ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أعرض سبحانه عنهم إيذانا بسقوطهم عن قابلية الخطاب بسفههم، و وجّه الخطاب إلى العقلاء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يَتَّبِعُونَ هؤلاء السّفهاء في تسمية الملائكة الذين هم عباد اللّه المكرمون بنات اللّه، و اللات و العزّى و مناة اللاتي كلّهن عجزة و غير شاعرات بالآلهة إِلاَّ الظَّنَّ السيئ و الحسبان الباطل وَ مٰا تَهْوَى و تشتهي اَلْأَنْفُسُ الأمّارة بالسوء وَ الحال أنّه باللّه لَقَدْ جٰاءَهُمْ مِنْ جانب رَبِّهِمُ اللطيف بهم اَلْهُدىٰ و أسباب الرّشاد إلى الحقّ من رسول عليم كريم و كتاب حكيم، و هم لكثرة جهلهم و عنادهم كذبوهما و استهزءوا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أنكر سبحانه عليهم اتّباع الهوى و اشتهاء الأنفس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لِلْإِنْسٰانِ و هل له مٰا تَمَنّٰى و تشتهيه من القول بأنّ الملائكة بنات اللّه و الشفعاء عنده، و أنّ الاصنام آلهة، لا و اللّه لا يحصل لهم ما يشتهونه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يحتمل أن لا تكون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منقطعة، بل متّصلة،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القادر على كلّ شيء ما أراد، أم للانسان العاجز عن كلّ ما يشتهيه، فاذا كانوا متّبعين لهواهم و ظنونهم</w:t>
      </w:r>
    </w:p>
    <w:p>
      <w:pPr>
        <w:pStyle w:val="BookText"/>
        <w:rPr/>
      </w:pPr>
      <w:r>
        <w:rPr>
          <w:rFonts w:ascii="Amiri" w:hAnsi="Amiri" w:eastAsia="Amiri" w:cs="Amiri"/>
          <w:color w:val="111111"/>
          <w:sz w:val="28"/>
          <w:sz w:val="28"/>
          <w:szCs w:val="28"/>
          <w:rtl w:val="true"/>
          <w:lang w:bidi="ar-SA"/>
        </w:rPr>
        <w:t>فَلِلّٰهِ وحده الدار اَلْآخِرَةُ وَ الْأُولىٰ يعاقبهم فيهما على مخالفتهم للّه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بيان العلّة لانتفاء أن يكون للانسان ما تمنّاه</w:t>
      </w:r>
      <w:r>
        <w:rPr>
          <w:rStyle w:val="FootnoteAnchor"/>
          <w:rtl w:val="true"/>
        </w:rPr>
        <w:footnoteReference w:id="405"/>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للانسان ما تمنّاه، لاختصاص امور العالمين به، فيعطي من أيّهما ما يريد لمن يريد، و ليس لأحد أن يحكم عليه في شيء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أقنطهم سبحانه عن الطمع في شفاعة الملائكة فضلا عن الأصنام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مِنْ مَلَكٍ و كثير من الروحانيين الساكنين فِي السَّمٰاوٰاتِ السبع لاٰ تُغْنِي و لا تنفع شَفٰاعَتُهُمْ عند اللّه لأحد شَيْئاً من الإغناء و النفع، و في وقت من الأوقات إِلاّٰ مِنْ بَعْدِ أَنْ يَأْذَنَ اللّٰهُ لهم في الشفاعة لِمَنْ يَشٰاءُ أن يشفعوا له وَ يَرْضىٰ عنه بتديّنه بالدين المرضي عنده، و هو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بعد أن يأذن اللّه لمن يشاء من الملائكة في الشفاعة، و لا يؤذن لهم إلاّ في الشفاعة لأهل الايمان بالتوحيد</w:t>
      </w:r>
      <w:r>
        <w:rPr>
          <w:rStyle w:val="FootnoteAnchor"/>
          <w:rtl w:val="true"/>
        </w:rPr>
        <w:footnoteReference w:id="406"/>
      </w:r>
      <w:r>
        <w:rPr>
          <w:rFonts w:ascii="Amiri" w:hAnsi="Amiri" w:eastAsia="Amiri" w:cs="Amiri"/>
          <w:color w:val="111111"/>
          <w:sz w:val="28"/>
          <w:sz w:val="28"/>
          <w:szCs w:val="28"/>
          <w:rtl w:val="true"/>
          <w:lang w:bidi="ar-SA"/>
        </w:rPr>
        <w:t>و رسالة خاتم النبيين، فانّهم آهلين للشفاعة دون الكفّار و المشركين، هذا حال أعظم المخلوقات عند اللّه، فكيف حال الأصنام اللاّتي هنّ أخسّها؟</w:t>
      </w:r>
    </w:p>
    <w:p>
      <w:pPr>
        <w:pStyle w:val="BookText"/>
        <w:rPr/>
      </w:pP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مِنْ عِلْمٍ إِنْ يَتَّبِعُونَ إِلاَّ الظَّنَّ وَ إِنَّ الظَّنَّ لاٰ يُغْنِي مِنَ الْحَقِّ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فَأَعْرِضْ عَنْ مَنْ تَوَلّٰى عَنْ ذِكْرِنٰا وَ لَمْ يُرِدْ إِلاَّ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مَبْلَغُهُمْ مِنَ الْعِلْمِ إِنَّ رَبَّكَ هُوَ أَعْلَمُ بِمَنْ ضَلَّ عَنْ سَبِيلِهِ وَ هُوَ أَعْلَمُ بِمَنِ اهْتَدىٰ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سبحانه القائلين بانوثة الملائكة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لاٰ يُؤْمِنُونَ عن صميم القلب و خلوص النية بِالْآخِرَةِ و دار الجزاء لَيُسَمُّونَ الْمَلاٰئِكَةَ الذين هم عباد الرحمن تسمية تشبه تَسْمِيَةَ الْأُنْثىٰ و يقولون لهم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القائلين بأنّ الملائكة بنات اللّه، لم يكونوا معتقدين بالمعاد و دار الجزاء، بل كانوا يقولون لا حشر و لا بعث</w:t>
      </w:r>
      <w:r>
        <w:rPr>
          <w:rStyle w:val="FootnoteAnchor"/>
          <w:rtl w:val="true"/>
        </w:rPr>
        <w:footnoteReference w:id="407"/>
      </w:r>
      <w:r>
        <w:rPr>
          <w:rFonts w:ascii="Amiri" w:hAnsi="Amiri" w:eastAsia="Amiri" w:cs="Amiri"/>
          <w:color w:val="111111"/>
          <w:sz w:val="28"/>
          <w:sz w:val="28"/>
          <w:szCs w:val="28"/>
          <w:rtl w:val="true"/>
          <w:lang w:bidi="ar-SA"/>
        </w:rPr>
        <w:t>، و لو فرض تحقيقه كانت الملائكة و الأصنام شفعاءنا، و لذا اجترءوا على هذا القول</w:t>
      </w:r>
    </w:p>
    <w:p>
      <w:pPr>
        <w:pStyle w:val="BookText"/>
        <w:rPr/>
      </w:pPr>
      <w:r>
        <w:rPr>
          <w:rFonts w:ascii="Amiri" w:hAnsi="Amiri" w:eastAsia="Amiri" w:cs="Amiri"/>
          <w:color w:val="111111"/>
          <w:sz w:val="28"/>
          <w:sz w:val="28"/>
          <w:szCs w:val="28"/>
          <w:rtl w:val="true"/>
          <w:lang w:bidi="ar-SA"/>
        </w:rPr>
        <w:t>وَ الحال أنّه مٰا لَهُمْ بِهِ شيء مِنْ عِلْمٍ و أقلّ مرتبة من اليقين، بل إِنْ يَتَّبِعُونَ و لا يوافقون في قولهم هذا إِلاَّ الظَّنَّ و الحسبان، كما لم يتّبعوا في القول بألوهية الأصنام إلاّ ذلك وَ إِنَّ الظَّنَّ مطلقا، أيّ ظنّ كان لاٰ يُغْنِي و لا يكفي مِنْ الوصول إلى اَلْحَقِّ و الواقع في العقائد شَيْئاً يسيرا من الاغناء و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يغني الظنّ شيئا من الحقّ، فانّ الحقائق لا تدرك إلاّ بالعلم</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رأيتهم لا يصغون إلى البرهان، و لا يعتنون بالقرآن، و لا ينصرفون عن اتّباع الظنّ و الحسبان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فَأَعْرِضْ يا محمد عَنْ دعوتهم إلى الحقّ بالحكمة و الموعظة الحسنة، لعدم التأثير في </w:t>
      </w:r>
    </w:p>
    <w:p>
      <w:pPr>
        <w:pStyle w:val="BookText"/>
        <w:rPr/>
      </w:pPr>
      <w:r>
        <w:rPr>
          <w:rFonts w:ascii="IRNazanin" w:hAnsi="IRNazanin" w:eastAsia="IRNazanin"/>
          <w:color w:val="111111"/>
          <w:sz w:val="28"/>
          <w:sz w:val="28"/>
          <w:szCs w:val="28"/>
          <w:rtl w:val="true"/>
          <w:lang w:bidi="fa-IR"/>
        </w:rPr>
        <w:t xml:space="preserve">قلوبهم، فانّهم </w:t>
      </w:r>
      <w:r>
        <w:rPr>
          <w:rStyle w:val="FootnoteAnchor"/>
          <w:rtl w:val="true"/>
        </w:rPr>
        <w:footnoteReference w:id="409"/>
      </w:r>
      <w:r>
        <w:rPr>
          <w:rFonts w:ascii="Amiri" w:hAnsi="Amiri" w:eastAsia="Amiri" w:cs="Amiri"/>
          <w:color w:val="111111"/>
          <w:sz w:val="28"/>
          <w:sz w:val="28"/>
          <w:szCs w:val="28"/>
          <w:rtl w:val="true"/>
          <w:lang w:bidi="ar-SA"/>
        </w:rPr>
        <w:t>مَنْ تَوَلّٰى و أعرض بقلبه عَنْ ذِكْرِنٰا و المنبّهات النازلة منّا من القرآن الذي فيه تبيان كلّ شىء، و البراهين المتقنة المثبتة للحقّ وَ ذلك لأنّه لَمْ يُرِدْ و لم يطلب إِلاَّ الْحَيٰاةَ الدُّنْيٰا و مشتهياتها، فأغفلته شدّة طلبها و الانهماك في لذّاتها عن التفكّر في مآلها و تبعاتها، و الاعتقاد بعالم الآخرة و دار الجزاء، و من غفل عن الآخرة و ترك التفكّر فيها، لا يخاف العقوبة على سيئاته، و لا يرجع عمّا هو عليه من الباطل</w:t>
      </w:r>
    </w:p>
    <w:p>
      <w:pPr>
        <w:pStyle w:val="BookText"/>
        <w:rPr/>
      </w:pPr>
      <w:r>
        <w:rPr>
          <w:rFonts w:ascii="Amiri" w:hAnsi="Amiri" w:eastAsia="Amiri" w:cs="Amiri"/>
          <w:color w:val="111111"/>
          <w:sz w:val="28"/>
          <w:sz w:val="28"/>
          <w:szCs w:val="28"/>
          <w:rtl w:val="true"/>
          <w:lang w:bidi="ar-SA"/>
        </w:rPr>
        <w:t>ذٰلِكَ المذكور من حياة الدنيا و شهواتها المحسوسة مَبْلَغُهُمْ و حدّ ما وصلوا إليه مِنَ الْعِلْمِ و الادراك، لا يكاد يجاوزونه إلى المعقولات حتى ينفعهم التعليم و الارشاد إِنَّ رَبَّكَ هُوَ أَعْلَمُ بِمَنْ خبثت طينته، و قلّ عقله، و ساءت أخلاقه من كلّ عالم لو فرض وجوده، و لذا ضَلَّ و انحراف عَنْ دين اللّه الذي هو سَبِيلِهِ المؤدّي إلى قربه و رحمته ضلالا أبديا بحيث لا يرجى أن يرجع إليه وَ هُوَ أَعْلَمُ بِمَنِ طابت طينته، و تنوّر قلبه، و انشرح صدره، و حسنت اخلاقه، و لذا اِهْتَدىٰ إلى دين الحقّ، و سلك سبيله، و نال خير الدنيا و الآخرة، و في تكرير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أَعْلَمُ زيادة التقرير و الايذان بتباين المعلومين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العالم الذي لا عالم مثله</w:t>
      </w:r>
      <w:r>
        <w:rPr>
          <w:rStyle w:val="FootnoteAnchor"/>
          <w:rtl w:val="true"/>
        </w:rPr>
        <w:footnoteReference w:id="410"/>
      </w:r>
      <w:r>
        <w:rPr>
          <w:rFonts w:ascii="Amiri" w:hAnsi="Amiri" w:eastAsia="Amiri" w:cs="Amiri"/>
          <w:color w:val="111111"/>
          <w:sz w:val="28"/>
          <w:sz w:val="28"/>
          <w:szCs w:val="28"/>
          <w:rtl w:val="true"/>
          <w:lang w:bidi="ar-SA"/>
        </w:rPr>
        <w:t>، و إنّما قدّم سبحانه بيان علمه بضلال الضالين؛ لأنّ المقصود تهديدهم و تسلية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لِلّٰهِ مٰا فِي السَّمٰاوٰاتِ وَ مٰا فِي الْأَرْضِ لِيَجْزِيَ الَّذِينَ أَسٰاؤُا بِمٰا عَمِلُوا وَ يَجْزِيَ الَّذِينَ أَحْسَنُوا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لم يكن العلم بالضلال مرعبا إلاّ مع القدرة على العقوبة، بيّن سبحانه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تعالى وحده مٰا فِي السَّمٰاوٰاتِ وَ مٰا فِي الْأَرْضِ إيجادا و إعداما و تصرّفا، و من الواضح أنّه لم يكن خلقهما عبثا، بل إنّما خلق جميع ذلك لِيَجْزِيَ الَّذِينَ أَسٰاؤُا السوء بِمٰا عَمِلُوا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بعقوبة ما عملوا </w:t>
      </w:r>
      <w:r>
        <w:rPr>
          <w:rStyle w:val="FootnoteAnchor"/>
          <w:rtl w:val="true"/>
        </w:rPr>
        <w:footnoteReference w:id="411"/>
      </w:r>
      <w:r>
        <w:rPr>
          <w:rFonts w:ascii="Amiri" w:hAnsi="Amiri" w:eastAsia="Amiri" w:cs="Amiri"/>
          <w:color w:val="111111"/>
          <w:sz w:val="28"/>
          <w:sz w:val="28"/>
          <w:szCs w:val="28"/>
          <w:rtl w:val="true"/>
          <w:lang w:bidi="ar-SA"/>
        </w:rPr>
        <w:t>وَ يَجْزِيَ الَّذِينَ أَحْسَنُوا و أطاعوا ربّهم بِالْحُسْنَى و المثوبة العظيمة، و هي الجنّة و النّعم الدائمة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بالأعمال الحسنى</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المحسنين بقوله تعالى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يَجْتَنِبُونَ الأفعال التي تكون كَبٰائِرَ الْإِثْمِ و عظائم المعاصي من حين بلوغهم أو اسلامهم إلى الموت سواء كانت ترك الواجبات أو إتيان </w:t>
      </w:r>
    </w:p>
    <w:p>
      <w:pPr>
        <w:pStyle w:val="BookText"/>
        <w:rPr/>
      </w:pPr>
      <w:r>
        <w:rPr>
          <w:rFonts w:ascii="Amiri" w:hAnsi="Amiri" w:eastAsia="Amiri" w:cs="Amiri"/>
          <w:color w:val="111111"/>
          <w:sz w:val="28"/>
          <w:sz w:val="28"/>
          <w:szCs w:val="28"/>
          <w:rtl w:val="true"/>
          <w:lang w:bidi="ar-SA"/>
        </w:rPr>
        <w:t>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الجملة لبيان اشتراط قبول الحسنات بالاجتناب عن المعاصي الكبيرة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لمّا بيّن سبحانه حال المسيئين و حال المحسنين، بيّن حال من لم يأت بالحسنات و لم يرتكب المحرّمات الكبيرة </w:t>
      </w:r>
      <w:r>
        <w:rPr>
          <w:rStyle w:val="FootnoteAnchor"/>
          <w:rtl w:val="true"/>
        </w:rPr>
        <w:footnoteReference w:id="413"/>
      </w:r>
      <w:r>
        <w:rPr>
          <w:rFonts w:ascii="Amiri" w:hAnsi="Amiri" w:eastAsia="Amiri" w:cs="Amiri"/>
          <w:color w:val="111111"/>
          <w:sz w:val="28"/>
          <w:sz w:val="28"/>
          <w:szCs w:val="28"/>
          <w:rtl w:val="true"/>
          <w:lang w:bidi="ar-SA"/>
        </w:rPr>
        <w:t>وَ الْفَوٰاحِشَ و القبائح الشديدة القبح، كالشرك و الزنا و اللواط و قتل النفس المحترمة و سبّ النبي أو أحد من المعصومين، فانّها أكبر الكبائر إِلاَّ اللَّمَمَ و ما يفعله مرّة و اتّفاقا من غير عادة و لا استمرار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إلاّ أن يلمّ بالفاحشة مرّة ثمّ يتوب، و لم يثبت عليه، فانّ اللّه يقبل توبته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الزنا و السرقة، و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يلمّ بالذنب فيستغفر اللّه منه</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 بالذنب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يقربه و يرتكبه و لا يقيم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ذنب إلاّ و قد طبع عليه المؤمن، يهجره الزمان ثمّ يلمّ به و هو قول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الذي يلمّ بالذنب بعد الذنب، ليس بسليقته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طبعه</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طبع عليه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يرغب إليه بطبعه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يلمّ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يرتكبه و يقع فيه اتفاقا،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يلمّ بالذنب بعد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يقربه مرة بعد مرة من باب الاتفاق لا للعادة كما عن بعض،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اللّمم و الإلمام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يعمله الانسان الحين بعد الحين، و لا يكون له عادة و لا إقامة عليه</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يكون الاستثناء متّصلا،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غير، و المعنى و الفواحش غير اللّمم</w:t>
      </w:r>
      <w:r>
        <w:rPr>
          <w:rStyle w:val="FootnoteAnchor"/>
          <w:rtl w:val="true"/>
        </w:rPr>
        <w:footnoteReference w:id="4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242:9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المراد باللّمم المعاصي الصغيرة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نبهان التمّار أتته امرأة لتشتري التمر،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ادخلي الحانوت، فعانقها و قبّلها،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خنت أخاك و لم تصب حاجتك، فندم و ذهب إلى رسول اللّه صلّى اللّه عليه و آله 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الآية في مورد الصغيرة الواقعة من باب الاتفاق، لا ينافي شمولها لكبيرة الاتفاقية، و دلالة الآية على قبول التوبة من جميعها، بل مغفرته بلا توبة إِنَّ رَبَّكَ وٰاسِعُ الْمَغْفِرَةِ لا تضيق مغفرته عن ذنوب جميع الخلق، إلاّ أنّه تعالى أوجب التوبة و وعد بقبولها</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يَجْتَنِبُونَ كَبٰائِرَ الْإِثْمِ وَ الْفَوٰاحِشَ إِلاَّ اللَّمَمَ إِنَّ رَبَّكَ وٰاسِعُ الْمَغْفِرَةِ هُوَ أَعْلَمُ بِكُمْ إِذْ أَنْشَأَكُمْ مِنَ الْأَرْضِ وَ إِذْ أَنْتُمْ أَجِنَّةٌ فِي بُطُونِ أُمَّهٰاتِكُمْ فَلاٰ </w:t>
      </w:r>
    </w:p>
    <w:p>
      <w:pPr>
        <w:pStyle w:val="BookText"/>
        <w:rPr/>
      </w:pPr>
      <w:r>
        <w:rPr>
          <w:rFonts w:ascii="Amiri" w:hAnsi="Amiri" w:eastAsia="Amiri" w:cs="Amiri"/>
          <w:color w:val="111111"/>
          <w:sz w:val="28"/>
          <w:sz w:val="28"/>
          <w:szCs w:val="28"/>
          <w:rtl w:val="true"/>
          <w:lang w:bidi="ar-SA"/>
        </w:rPr>
        <w:t xml:space="preserve">تُزَكُّوا أَنْفُسَكُمْ هُوَ أَعْلَمُ بِمَنِ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سبحانه علمه بأعمال عباده و أحوالهم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أَعْلَمُ من كلّ أحد بِكُمْ أيّها الناس و بأحوالكم إِذْ أَنْشَأَكُمْ و حين خلقكم في ضمن خلق أبيكم آدم مِنَ تراب اَلْأَرْضِ ثمّ من نطفة وَ إِذْ أَنْتُمْ أَجِنَّةٌ و وقت كونكم أولادا مستورين و متمكّنين فِي بُطُونِ أُمَّهٰاتِكُمْ و ظلمات أرحامهنّ على أطوار مختلفة، فاذا كان الأمر كذلك فَلاٰ تُزَكُّوا و لا تنزّهوا أَنْفُسَكُمْ من الضلالة و المعصية و ذمائم الأخلاق هُوَ تعالى أَعْلَمُ من كلّ أحد بِمَنِ اتَّقىٰ و أحترز من الضلالة و الشرك و المعاصي قبل أن يخرجه من صلب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ناس يعملون أعمالا حسنة، ثمّ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صلاتنا و صيامنا و حجّنا، فنزلت الآية</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يفخر أحدكم بكثرة صلاته و صيامه و زكاته و نسكه؛ لأنّ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أَعْلَمُ بِمَنِ اتَّقىٰ</w:t>
      </w:r>
      <w:r>
        <w:rPr>
          <w:rFonts w:eastAsia="Amiri" w:cs="Amiri" w:ascii="Amiri" w:hAnsi="Amiri"/>
          <w:color w:val="111111"/>
          <w:sz w:val="28"/>
          <w:szCs w:val="28"/>
          <w:rtl w:val="true"/>
          <w:lang w:bidi="ar-SA"/>
        </w:rPr>
        <w:t xml:space="preserve">»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البارحة، و صمت أمس، و نحو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يصبحون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صلينا البارحة، و صمنا أمس، فقال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أنام الليل و النهار، و لو أجد بينهما شيئا لنمته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ما نهى اللّه عنه من تزكية المرء نفسه لذكر ذاكر فضائل جمّة، تعرفها قلوب المؤمنين، و تمجّها آذان السامعين</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فَأَعْرِضْ عَنْ مَنْ تَوَلّٰى قال لنبيه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 اللّه كونك و من معك على الحقّ، و كون المشركين على الباطل، فأعرضوا</w:t>
      </w:r>
      <w:r>
        <w:rPr>
          <w:rStyle w:val="FootnoteAnchor"/>
          <w:rtl w:val="true"/>
        </w:rPr>
        <w:footnoteReference w:id="423"/>
      </w:r>
      <w:r>
        <w:rPr>
          <w:rFonts w:ascii="Amiri" w:hAnsi="Amiri" w:eastAsia="Amiri" w:cs="Amiri"/>
          <w:color w:val="111111"/>
          <w:sz w:val="28"/>
          <w:sz w:val="28"/>
          <w:szCs w:val="28"/>
          <w:rtl w:val="true"/>
          <w:lang w:bidi="ar-SA"/>
        </w:rPr>
        <w:t>عنهم، و 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الحقّ و أنتم على الضلال؛ لأنّهم يقابلونكم بمثل ذلك، و فوّض الأمر إلى اللّه فانّه أعلم بمن اتقى و من طغى</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فَرَأَيْتَ الَّذِي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أمر سبحانه النبي صلّى اللّه عليه و آله بالتولّي عن المتولّين عن ذكره، أظهر العجب من غاية شقاء بعض المتولّين عن ذكره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 يا محمد، الكافر اَلَّذِي تَوَلّٰى و أعرض عن ذكرنا حتى تتعجّب من أنّه كيف تولّى توليا فظيعا، و أعرض إعراضا شنيعا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أَعْطىٰ شيئا قَلِيلاً من ماله </w:t>
      </w:r>
    </w:p>
    <w:p>
      <w:pPr>
        <w:pStyle w:val="BookText"/>
        <w:rPr/>
      </w:pPr>
      <w:r>
        <w:rPr>
          <w:rFonts w:ascii="Amiri" w:hAnsi="Amiri" w:eastAsia="Amiri" w:cs="Amiri"/>
          <w:color w:val="111111"/>
          <w:sz w:val="28"/>
          <w:sz w:val="28"/>
          <w:szCs w:val="28"/>
          <w:rtl w:val="true"/>
          <w:lang w:bidi="ar-SA"/>
        </w:rPr>
        <w:t>لغيره، ليتحمّل عنه وزره و عذاب الآخرة وَ أَكْدىٰ و بخل بإعطاء باقي ما شرط إعطاءه فخالف حكم العقل؛ لأنّه أعطى ليحمل الوزر، و هو لا يحصل له، و خالف العرف لأنّه خالف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طعن في عثمان</w:t>
      </w:r>
    </w:p>
    <w:p>
      <w:pPr>
        <w:pStyle w:val="BookText"/>
        <w:rPr/>
      </w:pPr>
      <w:r>
        <w:rPr>
          <w:rFonts w:ascii="Amiri" w:hAnsi="Amiri" w:eastAsia="Amiri" w:cs="Amiri"/>
          <w:color w:val="111111"/>
          <w:sz w:val="28"/>
          <w:sz w:val="28"/>
          <w:szCs w:val="28"/>
          <w:rtl w:val="true"/>
          <w:lang w:bidi="ar-SA"/>
        </w:rPr>
        <w:t>و ردّ الفخر</w:t>
      </w:r>
    </w:p>
    <w:p>
      <w:pPr>
        <w:pStyle w:val="BookText"/>
        <w:rPr/>
      </w:pPr>
      <w:r>
        <w:rPr>
          <w:rFonts w:ascii="Amiri" w:hAnsi="Amiri" w:eastAsia="Amiri" w:cs="Amiri"/>
          <w:color w:val="111111"/>
          <w:sz w:val="28"/>
          <w:sz w:val="28"/>
          <w:szCs w:val="28"/>
          <w:rtl w:val="true"/>
          <w:lang w:bidi="ar-SA"/>
        </w:rPr>
        <w:t>الرازي</w:t>
      </w:r>
    </w:p>
    <w:p>
      <w:pPr>
        <w:pStyle w:val="BookText"/>
        <w:rPr/>
      </w:pPr>
      <w:r>
        <w:rPr>
          <w:rFonts w:ascii="Amiri" w:hAnsi="Amiri" w:eastAsia="Amiri" w:cs="Amiri"/>
          <w:color w:val="111111"/>
          <w:sz w:val="28"/>
          <w:sz w:val="28"/>
          <w:szCs w:val="28"/>
          <w:rtl w:val="true"/>
          <w:lang w:bidi="ar-SA"/>
        </w:rPr>
        <w:t>حكى الفخر الرازي عن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الوليد بن المغيرة،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جلس عند النبي صلّى اللّه عليه و آله، و سمع و عظة، فأثّرت الحكمة فيه تأثيرا قويا، فقال له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تترك دين آبائك‌؟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أعطني كذا و أنا أتحمّل أوزارك، فأعطاه بعض ما التزمه، و تولّى عن الوعظ و سماع الكلام من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عثمان، كان يعطي من ماله عطاء كثيرا، فقال له أخوه من امّه عبد اللّه بن سعد بن أبي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يفنى مالك، فأمسك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ذنوبا أرجو أن تغفر لي بسبب العطاء فقال له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اتحمّل عنك ذنوبك على أن تعطيني ناقتك مع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فأعطاه ما طلب، و أمسك يده عن العطاء، فنزلت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قول باطل؛ لأنّه لم يتواتر ذلك، و لا اشتهر، و ظاهر حال عثمان يأبى ذلك</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عثمان من شدّة حماقته مؤيد لصدق الرواية، لوضوح أنّ عثمان كان أشدّ حمقا من الوليد بن المغيرة الذي كان عند قريش مشهورا بالعقل و الرّزانة و الفطنة، فكيف يقبل هذا العمل من الوليد، و لا يقبل من عثمان مع صدور ما هو أقبح منه، حيث إنّ السّدّي الذي كان من قدماء المفسرين و عظمائهم روى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آمَنّٰا بِاللّٰهِ وَ بِالرَّسُولِ وَ أَطَعْنٰا ثُمَّ يَتَوَلّٰى فَرِيقٌ مِنْهُمْ مِنْ بَعْدِ ذٰلِكَ إلى آخر الآيات أنّه نزلت في عثمان بن عفان،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فتح رسول اللّه صلّى اللّه عليه و آله بني النّضير، فقسّم أموالهم، فقال عثمان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رسول اللّه صلّى اللّه عليه و آله و اسأله أرض كذا و كذا، فانّ أعطاكها فأشركني فيها، و أنا آتيه و أساله، فأنت شريكي فيها، فسأله عثمان أولا فأعطاه إياها،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عثمان،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بيني و بينك رسول اللّه صلّى اللّه عليه و آله، فأبى أن يخاصمه إلى النبي صلّى اللّه عليه و آله،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تنطلق معه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عمّه، فاخاف أن يقضي له، فنزلت وَ إِذٰا دُعُوا إِلَى اللّٰهِ وَ رَسُولِهِ لِيَحْكُمَ بَيْنَهُمْ إلى قوله أُولٰئِكَ هُمُ الظّٰالِمُونَ الخبر</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عِنْدَهُ عِلْمُ الْغَيْبِ فَهُوَ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فِي صُحُفِ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الَّذِي 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تَزِرُ وٰازِرَةٌ وِزْرَ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لَيْسَ لِلْإِنْسٰانِ إِلاّٰ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سَعْيَهُ سَوْفَ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يُجْزٰاهُ الْجَزٰاءَ الْأَوْفىٰ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إِلىٰ رَبِّكَ الْمُنْتَهىٰ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أنكر سبحانه عليهم اعتقادهم، بتحمّل الغير وزرهم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عِنْدَهُ عِلْمُ الْغَيْبِ من أنّه يحمل الغير وزره يوم القيامة مع أنّه غائب عنهم فَهُوَ يَرىٰ بقلبه و يعتقد بجنانه أنّه يتخلّص من العقوبة على سيّئاته بتحمّلها غيره</w:t>
      </w:r>
    </w:p>
    <w:p>
      <w:pPr>
        <w:pStyle w:val="BookText"/>
        <w:rPr/>
      </w:pPr>
      <w:r>
        <w:rPr>
          <w:rFonts w:ascii="Amiri" w:hAnsi="Amiri" w:eastAsia="Amiri" w:cs="Amiri"/>
          <w:color w:val="111111"/>
          <w:sz w:val="28"/>
          <w:sz w:val="28"/>
          <w:szCs w:val="28"/>
          <w:rtl w:val="true"/>
          <w:lang w:bidi="ar-SA"/>
        </w:rPr>
        <w:t>أَمْ لَمْ يُنَبَّأْ و لم يخبر بتوسّط النبي صلّى اللّه عليه و آله، أو غيره من أهل الكتاب بِمٰا فِي صُحُفِ مُوسىٰ و أسفار التوراة أو ألواحها</w:t>
      </w:r>
    </w:p>
    <w:p>
      <w:pPr>
        <w:pStyle w:val="BookText"/>
        <w:rPr/>
      </w:pPr>
      <w:r>
        <w:rPr>
          <w:rFonts w:ascii="Amiri" w:hAnsi="Amiri" w:eastAsia="Amiri" w:cs="Amiri"/>
          <w:color w:val="111111"/>
          <w:sz w:val="28"/>
          <w:sz w:val="28"/>
          <w:szCs w:val="28"/>
          <w:rtl w:val="true"/>
          <w:lang w:bidi="ar-SA"/>
        </w:rPr>
        <w:t>وَ بما في صحف إِبْرٰاهِيمَ الَّذِي وَفّٰى بما عاهد اللّه، و بالغ في العمل بأوامره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وفّى و أتمّ ما ابتلي به من الكلمات</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ما عنى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إِبْرٰاهِيمَ الَّذِي وَفّٰى‌؟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كلمات بالغ فيهنّ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إذا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أصبحت و ربّي محمود، أصبحت لا اشرك باللّه شيئا، و لا ادعو مع اللّه إلها، و لا أجد من دونه وليا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أمسى قال ثلاثا</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اخبركم لم سمّى اللّه الخليل الذي وفّى‌؟ كان يقول إذا أصبح و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اللّٰهِ حِينَ تُمْسُونَ وَ حِينَ تُصْبِحُونَ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الْحَمْدُ فِي السَّمٰاوٰاتِ وَ الْأَرْضِ وَ عَشِيًّا وَ حِينَ تُظْهِرُونَ</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ما في صحفهما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تَزِرُ وٰازِرَةٌ وِزْرَ أُخْرىٰ و لا يعاقب أحد بذنب غيره</w:t>
      </w:r>
    </w:p>
    <w:p>
      <w:pPr>
        <w:pStyle w:val="BookText"/>
        <w:rPr/>
      </w:pPr>
      <w:r>
        <w:rPr>
          <w:rFonts w:ascii="Amiri" w:hAnsi="Amiri" w:eastAsia="Amiri" w:cs="Amiri"/>
          <w:color w:val="111111"/>
          <w:sz w:val="28"/>
          <w:sz w:val="28"/>
          <w:szCs w:val="28"/>
          <w:rtl w:val="true"/>
          <w:lang w:bidi="ar-SA"/>
        </w:rPr>
        <w:t>وَ أَنْ لَيْسَ لِلْإِنْسٰانِ ثواب و أجر إِلاّٰ ثواب مٰا سَعىٰ و له جدّ في تحصيله، فلا يثاب أحد على عمل غيره، و أما إثابتهم على عمل من ناب عنهم، فان كانت النيابة باستدعاء المناب عنه فهو ثواب على عملهم، و إن كان عمل النائب تبرعا و بغير الاستدعاء فهو من آثار إيمانهم المكتسبة بسعيهم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و 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منسوخ في شريعة خاتم النبيين صلّى اللّه عليه و آله، فانّ المؤمنين يثابون بصدقات إخوانهم المؤمنين و عباداتهم عنهم في هذه الشريعة</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الاثابة في المورد و أمثاله بالتفضل</w:t>
      </w:r>
      <w:r>
        <w:rPr>
          <w:rStyle w:val="FootnoteAnchor"/>
          <w:rtl w:val="true"/>
        </w:rPr>
        <w:footnoteReference w:id="431"/>
      </w:r>
      <w:r>
        <w:rPr>
          <w:rFonts w:ascii="IRNazanin" w:hAnsi="IRNazanin" w:eastAsia="IRNazanin"/>
          <w:color w:val="111111"/>
          <w:sz w:val="28"/>
          <w:sz w:val="28"/>
          <w:szCs w:val="28"/>
          <w:rtl w:val="true"/>
          <w:lang w:bidi="fa-IR"/>
        </w:rPr>
        <w:t>، فلا نسخ على هذا و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فيها أَنَّ سَعْيَهُ و عين ما عمله محفوظ عند ربّه و سَوْفَ يُرىٰ و يعاين ذلك العمل بصورته الواقعية في القيامة</w:t>
      </w:r>
    </w:p>
    <w:p>
      <w:pPr>
        <w:pStyle w:val="BookText"/>
        <w:rPr/>
      </w:pPr>
      <w:r>
        <w:rPr>
          <w:rFonts w:ascii="Amiri" w:hAnsi="Amiri" w:eastAsia="Amiri" w:cs="Amiri"/>
          <w:color w:val="111111"/>
          <w:sz w:val="28"/>
          <w:sz w:val="28"/>
          <w:szCs w:val="28"/>
          <w:rtl w:val="true"/>
          <w:lang w:bidi="ar-SA"/>
        </w:rPr>
        <w:t>ثُمَّ يُجْزٰاهُ و يثاب عليه في ذلك اليوم اَلْجَزٰاءَ الْأَوْفىٰ و الثواب الأكمل الأوفر الذي لا يمكن أكمل و لا أوفر منه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فيها أَنَّ إِلىٰ رَبِّكَ يا محمد، أو أيها العاقل، لا إلى غيره اَلْمُنْتَهىٰ أو المصير لجميع الخلائق بعد الموت و حين البعث، فيجازي كلا منهم على </w:t>
      </w:r>
    </w:p>
    <w:p>
      <w:pPr>
        <w:pStyle w:val="BookText"/>
        <w:rPr/>
      </w:pPr>
      <w:r>
        <w:rPr>
          <w:rFonts w:ascii="Amiri" w:hAnsi="Amiri" w:eastAsia="Amiri" w:cs="Amiri"/>
          <w:color w:val="111111"/>
          <w:sz w:val="28"/>
          <w:sz w:val="28"/>
          <w:szCs w:val="28"/>
          <w:rtl w:val="true"/>
          <w:lang w:bidi="ar-SA"/>
        </w:rPr>
        <w:t>حسب أعمالهم، إنّ خيرا فخير، و إنّ شرا فشرّا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منتهى جميع الممكنات في الوجود إلى الواجب، و لو بالوسائط، لوضوح أنّ ما بالغير لا بدّ أن ينتهي إلى ما بالذات</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إِلىٰ رَبِّكَ الْمُنْتَهىٰ لا فكرة في الربّ</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ذكر الربّ فانتهوا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اقطعوا التكلّم فيه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 فاذا انتهى الكلام إلى اللّه فأمسكوا</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قبلنا قد أكثروا في الصفة، فما تقول‌؟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أ ما تسمع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إِلىٰ رَبِّكَ الْمُنْتَهىٰ تكلّموا دون ذلك</w:t>
      </w:r>
      <w:r>
        <w:rPr>
          <w:rFonts w:eastAsia="Amiri" w:cs="Amiri" w:ascii="Amiri" w:hAnsi="Amiri"/>
          <w:color w:val="111111"/>
          <w:sz w:val="28"/>
          <w:szCs w:val="28"/>
          <w:rtl w:val="true"/>
          <w:lang w:bidi="ar-SA"/>
        </w:rPr>
        <w:t>»</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النظر في ذاته و صفاته، فانّه لا تزيد إلاّ تحيّرا لقصور العقول بالغة ما بلغت عن إدراكها بكنهها، فاذا انتهى النظر إليها فقفوا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إِذٰا تُمْنىٰ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عَلَيْهِ النَّشْأَةَ الْأُخْرىٰ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أَغْنىٰ وَ أَقْنىٰ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رَبُّ الشِّعْرىٰ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أَهْلَكَ عٰاداً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فَمٰا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قَوْمَ نُوحٍ مِنْ قَبْلُ إِنَّهُمْ كٰانُوا هُمْ أَظْلَمَ وَ أَطْغىٰ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الْمُؤْتَفِكَةَ أَهْوىٰ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فَغَشّٰاهٰا مٰا 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كمال قدرته الموجبة لإرعاب القلوب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هُوَ تعالى بقدرته الكاملة أَضْحَكَ الانسان وَ أَبْكىٰ روي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مرّ على قوم يضحكون،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تعلمون ما أعلم لبكيتم كثيرا، و لضحكتم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هُوَ أَضْحَكَ وَ أَبْكىٰ فرجع صلّى اللّه عليه و آله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خطوت أربعين خطوة حتى أتاني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هؤلاء القوم، فقل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أَضْحَكَ وَ أَبْكىٰ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أضحك الأرض بالنبات و الأشجار و الأنوار، و أبكى السماء بالأمطار، كما عن القمي</w:t>
      </w:r>
      <w:r>
        <w:rPr>
          <w:rStyle w:val="FootnoteAnchor"/>
          <w:rtl w:val="true"/>
        </w:rPr>
        <w:footnoteReference w:id="4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قدر على إيجاد الضدّين، لا نهاية لقدرته‌؟ </w:t>
      </w:r>
    </w:p>
    <w:p>
      <w:pPr>
        <w:pStyle w:val="BookText"/>
        <w:rPr/>
      </w:pPr>
      <w:r>
        <w:rPr>
          <w:rFonts w:ascii="Amiri" w:hAnsi="Amiri" w:eastAsia="Amiri" w:cs="Amiri"/>
          <w:color w:val="111111"/>
          <w:sz w:val="28"/>
          <w:sz w:val="28"/>
          <w:szCs w:val="28"/>
          <w:rtl w:val="true"/>
          <w:lang w:bidi="ar-SA"/>
        </w:rPr>
        <w:t>وَ أَنَّهُ تعالى وحده هُوَ أَمٰاتَ الأحياء وَ أَحْيٰا الموتى، و لا يقدر عليهما غيره</w:t>
      </w:r>
    </w:p>
    <w:p>
      <w:pPr>
        <w:pStyle w:val="BookText"/>
        <w:rPr/>
      </w:pPr>
      <w:r>
        <w:rPr>
          <w:rFonts w:ascii="Amiri" w:hAnsi="Amiri" w:eastAsia="Amiri" w:cs="Amiri"/>
          <w:color w:val="111111"/>
          <w:sz w:val="28"/>
          <w:sz w:val="28"/>
          <w:szCs w:val="28"/>
          <w:rtl w:val="true"/>
          <w:lang w:bidi="ar-SA"/>
        </w:rPr>
        <w:t>وَ أَنَّهُ خَلَقَ الزَّوْجَيْنِ و الصنفين من كلّ حيوان اَلذَّكَرَ وَ الْأُنْثىٰ مع كونهما متضادّين</w:t>
      </w:r>
    </w:p>
    <w:p>
      <w:pPr>
        <w:pStyle w:val="BookText"/>
        <w:rPr/>
      </w:pPr>
      <w:r>
        <w:rPr>
          <w:rFonts w:ascii="Amiri" w:hAnsi="Amiri" w:eastAsia="Amiri" w:cs="Amiri"/>
          <w:color w:val="111111"/>
          <w:sz w:val="28"/>
          <w:sz w:val="28"/>
          <w:szCs w:val="28"/>
          <w:rtl w:val="true"/>
          <w:lang w:bidi="ar-SA"/>
        </w:rPr>
        <w:t>مِنْ نُطْفَةٍ و ماء متكوّن في الصّلب إِذٰا تُمْنىٰ و تدفق في الرّحم، أو تتحوّل من الدم مع اتخاذ صورتها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قدّر منها الولد</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 اللّه يجب عَلَيْهِ بحكم العقل و بمقتضى الحكمة أن يوجد اَلنَّشْأَةَ الْأُخْرىٰ و يعيد الخلق فيها تارة اخرى، ليجزي الذين أساءوا بما عملوا و يجزي الذين أحسنوا بالمثوبة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النشأة الاخرى نفخ الروح الانساني في الجسد</w:t>
      </w:r>
      <w:r>
        <w:rPr>
          <w:rStyle w:val="FootnoteAnchor"/>
          <w:rtl w:val="true"/>
        </w:rPr>
        <w:footnoteReference w:id="440"/>
      </w:r>
      <w:r>
        <w:rPr>
          <w:rFonts w:ascii="Amiri" w:hAnsi="Amiri" w:eastAsia="Amiri" w:cs="Amiri"/>
          <w:color w:val="111111"/>
          <w:sz w:val="28"/>
          <w:sz w:val="28"/>
          <w:szCs w:val="28"/>
          <w:rtl w:val="true"/>
          <w:lang w:bidi="ar-SA"/>
        </w:rPr>
        <w:t>بعد خلقه و تكميل أجزائه و صورته،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أَنْشَأْنٰاهُ خَلْقاً آخَرَ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تعالى هُوَ أَغْنىٰ الانسان، و أعطاه جميع ما يحتاج إليه في تعيّشه وَ أَقْنىٰ و أعطاه القنية و الأموال المدّخرة الباقية كالإبل و البقر و الغنم و المرعى الطيّب و الرياض النّضرة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عن آبائه، عن أمير المؤمنين صلوات اللّه عليه في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أغنى كلّ إنسان بمعيشته، و أرضاه بكسب يده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تعالى هُوَ بالخصوص رَبُّ الكوكب اَلشِّعْرىٰ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كوكب يطلع خلف الجوزاء، تعبده خزاعة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في السماء يسمّى الشّعرى، و كانت قريش و قوم من العرب يعبدونه، و هو نجم يطلع في آخر الليل</w:t>
      </w:r>
      <w:r>
        <w:rPr>
          <w:rStyle w:val="FootnoteAnchor"/>
          <w:rtl w:val="true"/>
        </w:rPr>
        <w:footnoteReference w:id="4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اعبدوا الربّ دون المربوب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النجوم شعريان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شامية، و الاخرى يمانية، و كان العرب يعبدون اليمانية</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تعالى أَهْلَكَ بالعذاب عٰاداً الْأُولىٰ و هم قوم هود، قدّم ذكرهم و وصفهم بالاولى؛ لأنّهم أولى الامم هلاكا بعد قوم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عادا الاخرى من نسلهم، و هي التي قاتلها موسى بأريحا</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أهلك ثَمُودَ بالصيحة فَمٰا أَبْقىٰ على وجه الأرض منهم، أو من الفريقين أحدا، لكفرانهم نعم ربّهم، و طغيانهم عليه بعد إغنائهم و إقنائهم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إنّه أهلك قَوْمَ نُوحٍ بالطّوفان و الغرق مِنْ قَبْلُ و في العصر السابق على أعصار سائر الامم المهلكة إِنَّهُمْ كٰانُوا على نبيّهم </w:t>
      </w:r>
    </w:p>
    <w:p>
      <w:pPr>
        <w:pStyle w:val="BookText"/>
        <w:rPr/>
      </w:pPr>
      <w:r>
        <w:rPr>
          <w:rFonts w:ascii="Amiri" w:hAnsi="Amiri" w:eastAsia="Amiri" w:cs="Amiri"/>
          <w:color w:val="111111"/>
          <w:sz w:val="28"/>
          <w:sz w:val="28"/>
          <w:szCs w:val="28"/>
          <w:rtl w:val="true"/>
          <w:lang w:bidi="ar-SA"/>
        </w:rPr>
        <w:t>نوح هُمْ أَظْلَمَ من الفريقين، حيث كانوا يؤذونه و يضربونه حتى لا يبقى له حراك وَ أَطْغىٰ عليه، أو على ربّهم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ينفّرون الناس عنه، و يحذّرون صبيانهم من أن يقربوا منه و يستمعوا وعظه</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أهلك القرى</w:t>
      </w:r>
    </w:p>
    <w:p>
      <w:pPr>
        <w:pStyle w:val="BookText"/>
        <w:rPr/>
      </w:pPr>
      <w:r>
        <w:rPr>
          <w:rFonts w:ascii="Amiri" w:hAnsi="Amiri" w:eastAsia="Amiri" w:cs="Amiri"/>
          <w:color w:val="111111"/>
          <w:sz w:val="28"/>
          <w:sz w:val="28"/>
          <w:szCs w:val="28"/>
          <w:rtl w:val="true"/>
          <w:lang w:bidi="ar-SA"/>
        </w:rPr>
        <w:t>اَلْمُؤْتَفِكَةَ و المنقلبة بأهلها بحيث جعل عاليها سافلها، و هي قرى قوم لوط، فانّ اللّه أَهْوىٰ و أسقطها إلى الأرض بعد رفعها إلى السماء على جناح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ألقاها في الهاوية</w:t>
      </w:r>
      <w:r>
        <w:rPr>
          <w:rStyle w:val="FootnoteAnchor"/>
          <w:rtl w:val="true"/>
        </w:rPr>
        <w:footnoteReference w:id="4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بيوتهم مرتفعة، فأهواها اللّه بالزّلزلة، و جعل عاليها سافلها</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المؤتفكة كلّ قوم انقلبت مساكنهم، و خربت منازلهم</w:t>
      </w:r>
      <w:r>
        <w:rPr>
          <w:rStyle w:val="FootnoteAnchor"/>
          <w:rtl w:val="true"/>
        </w:rPr>
        <w:footnoteReference w:id="450"/>
      </w:r>
      <w:r>
        <w:rPr>
          <w:rFonts w:ascii="Amiri" w:hAnsi="Amiri" w:eastAsia="Amiri" w:cs="Amiri"/>
          <w:color w:val="111111"/>
          <w:sz w:val="28"/>
          <w:sz w:val="28"/>
          <w:szCs w:val="28"/>
          <w:rtl w:val="true"/>
          <w:lang w:bidi="ar-SA"/>
        </w:rPr>
        <w:t>، و هو خلاف الظاهر، بل الظاهر أنّ المراد القرى المعهودة لقوم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فَغَشّٰاهٰا و احاط بها مٰا غَشّٰى ها، و أحاط بها من أنواع العذاب، و في إبهام عذابهم ما لا نهاية له من 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لَهٰا مِنْ دُونِ اللّٰهِ كٰاشِفَةٌ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تعداد نعمه على الانسان من خلق الذكر و الانثى، و إغنائه و إقنائه، و إهلاك الظّلمة و الطّغاة، و نصرة انبيائه و رسله، نبّه على أنّه لا مجال للشكّ في نعمه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 و نعمه أيّها الانسان تَتَمٰارىٰ و تشكّ أو تجادل إنكارا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للنبي صلّى اللّه عليه و آله من باب التعريض بالغير</w:t>
      </w:r>
      <w:r>
        <w:rPr>
          <w:rStyle w:val="FootnoteAnchor"/>
          <w:rtl w:val="true"/>
        </w:rPr>
        <w:footnoteReference w:id="451"/>
      </w:r>
      <w:r>
        <w:rPr>
          <w:rFonts w:ascii="Amiri" w:hAnsi="Amiri" w:eastAsia="Amiri" w:cs="Amiri"/>
          <w:color w:val="111111"/>
          <w:sz w:val="28"/>
          <w:sz w:val="28"/>
          <w:szCs w:val="28"/>
          <w:rtl w:val="true"/>
          <w:lang w:bidi="ar-SA"/>
        </w:rPr>
        <w:t>على 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أعني و اسمعي يا 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عدّ النّقم التي ذكرها قبل الآلاء نعما من أجل أنّها عبر للمعتبرين، و نصرة للأنبياء و المرسلين و المؤمنين</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إهلاك الامم المكذّبة لرسلهم أشار إلى النبي صلّى اللّه عليه و آله بقوله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الشخص الشريف الذي يدعوكم أيّها الناس إلى التوحيد و دين الحقّ، و يرشدكم إلى سعادة الدارين نَذِيرٌ لكم من اللّه تعالى، و رسول مبعوث من قبله مِنَ جملة اَلنُّذُرِ الْأُولىٰ و من قبيل الرسل السابقة، فلا تكذّبوه فانّه يصيبكم ما اصاب الامم المكذّبة لرسلهم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محمدا</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القرآن، و المعنى أنّ هذا القرآن الذي تشاهدونه و تسمعونه إنذار من قبيل الانذارات المتقدّمة التي سمعتم عاقبتها</w:t>
      </w:r>
      <w:r>
        <w:rPr>
          <w:rStyle w:val="FootnoteAnchor"/>
          <w:rtl w:val="true"/>
        </w:rPr>
        <w:footnoteReference w:id="454"/>
      </w:r>
      <w:r>
        <w:rPr>
          <w:rFonts w:ascii="Amiri" w:hAnsi="Amiri" w:eastAsia="Amiri" w:cs="Amiri"/>
          <w:color w:val="111111"/>
          <w:sz w:val="28"/>
          <w:sz w:val="28"/>
          <w:szCs w:val="28"/>
          <w:rtl w:val="true"/>
          <w:lang w:bidi="ar-SA"/>
        </w:rPr>
        <w:t>، فان اتّعظتم به فهو خير لكم و سعادتكم، و إلاّ فلو فرض أنّا لا نعذّبكم في الدنيا نعذّبكم بالعذاب الشديد في القيامة، فانّه قد</w:t>
      </w:r>
    </w:p>
    <w:p>
      <w:pPr>
        <w:pStyle w:val="BookText"/>
        <w:rPr/>
      </w:pPr>
      <w:r>
        <w:rPr>
          <w:rFonts w:ascii="Amiri" w:hAnsi="Amiri" w:eastAsia="Amiri" w:cs="Amiri"/>
          <w:color w:val="111111"/>
          <w:sz w:val="28"/>
          <w:sz w:val="28"/>
          <w:szCs w:val="28"/>
          <w:rtl w:val="true"/>
          <w:lang w:bidi="ar-SA"/>
        </w:rPr>
        <w:t>أَزِفَتِ و قربت تلك القيامة التي هي اَلْآزِفَةُ و القريبة منكم كل يوم و كلّ ساعة بحيث تتضيق عليكم وقت التدارك لها و</w:t>
      </w:r>
    </w:p>
    <w:p>
      <w:pPr>
        <w:pStyle w:val="BookText"/>
        <w:rPr/>
      </w:pPr>
      <w:r>
        <w:rPr>
          <w:rFonts w:ascii="Amiri" w:hAnsi="Amiri" w:eastAsia="Amiri" w:cs="Amiri"/>
          <w:color w:val="111111"/>
          <w:sz w:val="28"/>
          <w:sz w:val="28"/>
          <w:szCs w:val="28"/>
          <w:rtl w:val="true"/>
          <w:lang w:bidi="ar-SA"/>
        </w:rPr>
        <w:t>لَيْسَ في عالم الوجود لَهٰا مِنْ دُونِ اللّٰهِ و من قبل غيره نفس كٰاشِفَةٌ و مخبرة عنها كما هي و متى يكون وقتها،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لها نفس قادرة على ردّها و إزالتها عند وقوعها في الوقت المقدّر لها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هٰذَا الْحَدِيثِ تَعْجَبُونَ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فَاسْجُدُوا لِلّٰهِ وَ اعْبُدُوا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سبحانه على المشركين المستهزئين بالقرآن، أو بالأخبار بقرب القيامة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هٰذَا القرآن الذي هو أحسن اَلْحَدِيثِ أو من حديث قرب القيامة، أو ممّا تقدّم من الأخبار، كما عن الصادق عليه السّلام</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أنتم تَعْجَبُونَ إنكارا</w:t>
      </w:r>
    </w:p>
    <w:p>
      <w:pPr>
        <w:pStyle w:val="BookText"/>
        <w:rPr/>
      </w:pPr>
      <w:r>
        <w:rPr>
          <w:rFonts w:ascii="Amiri" w:hAnsi="Amiri" w:eastAsia="Amiri" w:cs="Amiri"/>
          <w:color w:val="111111"/>
          <w:sz w:val="28"/>
          <w:sz w:val="28"/>
          <w:szCs w:val="28"/>
          <w:rtl w:val="true"/>
          <w:lang w:bidi="ar-SA"/>
        </w:rPr>
        <w:t>وَ تَضْحَكُونَ سخرية و استهزاء وَ لاٰ تَبْكُونَ على سوء حالكم و وخامة عاقبتكم و قرب ابتلائكم بالعذاب و الشدائد</w:t>
      </w:r>
    </w:p>
    <w:p>
      <w:pPr>
        <w:pStyle w:val="BookText"/>
        <w:rPr/>
      </w:pPr>
      <w:r>
        <w:rPr>
          <w:rFonts w:ascii="Amiri" w:hAnsi="Amiri" w:eastAsia="Amiri" w:cs="Amiri"/>
          <w:color w:val="111111"/>
          <w:sz w:val="28"/>
          <w:sz w:val="28"/>
          <w:szCs w:val="28"/>
          <w:rtl w:val="true"/>
          <w:lang w:bidi="ar-SA"/>
        </w:rPr>
        <w:t>وَ أَنْتُمْ سٰامِدُونَ و غافلون عن نتائج أعمالكم القبيحة، أو مستكبرون عن الايمان بالرسول و القرآن و الحشر، مع أن الحقّ أن تبكوا كثيرا، و تضحكوا قليلا، و تؤمنوا به سريعا، و تخشع له قلوبكم، و تخضع له جوارحكم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النبي صلّى اللّه عليه و آله لم ير ضاحكا بعد نزول هذه الآية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هريرة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بكى أهل الصّفّة حتى جرت دموعهم على خدودهم، فلمّا سمع رسول اللّه صلّى اللّه عليه و آله حنينهم بكى معهم، و بكينا لبكائه،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يلج النار من بكى من خشية اللّه، و لا يدخل الجنّة مصرّ على معصية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سجدة واجبة</w:t>
      </w:r>
    </w:p>
    <w:p>
      <w:pPr>
        <w:pStyle w:val="BookText"/>
        <w:rPr/>
      </w:pPr>
      <w:r>
        <w:rPr>
          <w:rFonts w:ascii="Amiri" w:hAnsi="Amiri" w:eastAsia="Amiri" w:cs="Amiri"/>
          <w:color w:val="111111"/>
          <w:sz w:val="28"/>
          <w:sz w:val="28"/>
          <w:szCs w:val="28"/>
          <w:rtl w:val="true"/>
          <w:lang w:bidi="ar-SA"/>
        </w:rPr>
        <w:t>ثمّ لمّا وبّخ سبحانه المشركين على التعجّب من كون القرآن من جانب اللّه تعالى، و على استهزائهم به، أمر المؤمنين بأداء شكر نعمة نزوله عليهم بقوله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فَاسْجُدُوا لِلّٰهِ أيّها المؤمنون </w:t>
      </w:r>
    </w:p>
    <w:p>
      <w:pPr>
        <w:pStyle w:val="BookText"/>
        <w:rPr/>
      </w:pPr>
      <w:r>
        <w:rPr>
          <w:rFonts w:ascii="Amiri" w:hAnsi="Amiri" w:eastAsia="Amiri" w:cs="Amiri"/>
          <w:color w:val="111111"/>
          <w:sz w:val="28"/>
          <w:sz w:val="28"/>
          <w:szCs w:val="28"/>
          <w:rtl w:val="true"/>
          <w:lang w:bidi="ar-SA"/>
        </w:rPr>
        <w:t>شكرا على هدايتكم بالقرآن وَ اعْبُدُوا اللّه خالصا مخلصا له الدين، و لا تعبدوا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حكى كثير من الأصحاب وجوب السجود على من تلاها، أو استمع تلاوتها، و دلت عليه الأخبار المعتبرة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يدمن قراءة سورة النجم في كلّ يوم، أو في كلّ ليلة، عاش محمودا بين الناس، و كان مغفورا له</w:t>
      </w:r>
      <w:r>
        <w:rPr>
          <w:rStyle w:val="FootnoteAnchor"/>
          <w:rtl w:val="true"/>
        </w:rPr>
        <w:footnoteReference w:id="458"/>
      </w:r>
      <w:r>
        <w:rPr>
          <w:rFonts w:ascii="Amiri" w:hAnsi="Amiri" w:eastAsia="Amiri" w:cs="Amiri"/>
          <w:color w:val="111111"/>
          <w:sz w:val="28"/>
          <w:sz w:val="28"/>
          <w:szCs w:val="28"/>
          <w:rtl w:val="true"/>
          <w:lang w:bidi="ar-SA"/>
        </w:rPr>
        <w:t>و محبوبا بين الناس، أو عند اللّه تعالى</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 xml:space="preserve">. </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15531_208257"/>
      <w:bookmarkStart w:id="29" w:name="pg15531_208257"/>
      <w:bookmarkEnd w:id="29"/>
    </w:p>
    <w:p>
      <w:pPr>
        <w:pStyle w:val="Heading2"/>
        <w:numPr>
          <w:ilvl w:val="1"/>
          <w:numId w:val="1"/>
        </w:numPr>
        <w:rPr/>
      </w:pPr>
      <w:bookmarkStart w:id="30" w:name="pg15531_208257"/>
      <w:bookmarkStart w:id="31" w:name="__RefHeading___Toc8705936_2142443653"/>
      <w:bookmarkStart w:id="32" w:name="_Toc8"/>
      <w:bookmarkEnd w:id="30"/>
      <w:bookmarkEnd w:id="31"/>
      <w:r>
        <w:rPr>
          <w:rtl w:val="true"/>
        </w:rPr>
        <w:t>في تفسير سورة القمر</w:t>
      </w:r>
      <w:bookmarkEnd w:id="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اِقْتَرَبَتِ السّٰاعَةُ وَ انْشَقَّ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معجزة شقّ</w:t>
      </w:r>
    </w:p>
    <w:p>
      <w:pPr>
        <w:pStyle w:val="BookText"/>
        <w:rPr/>
      </w:pPr>
      <w:r>
        <w:rPr>
          <w:rFonts w:ascii="IRNazanin" w:hAnsi="IRNazanin" w:eastAsia="IRNazanin"/>
          <w:color w:val="111111"/>
          <w:sz w:val="28"/>
          <w:sz w:val="28"/>
          <w:szCs w:val="28"/>
          <w:rtl w:val="true"/>
          <w:lang w:bidi="fa-IR"/>
        </w:rPr>
        <w:t>القمر</w:t>
      </w:r>
    </w:p>
    <w:p>
      <w:pPr>
        <w:pStyle w:val="BookText"/>
        <w:rPr/>
      </w:pPr>
      <w:r>
        <w:rPr>
          <w:rFonts w:ascii="Amiri" w:hAnsi="Amiri" w:eastAsia="Amiri" w:cs="Amiri"/>
          <w:color w:val="111111"/>
          <w:sz w:val="28"/>
          <w:sz w:val="28"/>
          <w:szCs w:val="28"/>
          <w:rtl w:val="true"/>
          <w:lang w:bidi="ar-SA"/>
        </w:rPr>
        <w:t>ثمّ لمّا ختمت سورة النجم المختتمة باثبات النبوة، و الإخبار بقرب القيامة، و توبيخ المشركين على إنكارها، نظمت سورة القمر المبدوءة بالإخبار بقرب يوم القيامة، و الاستدلال عليه بانشقاق القمر باعجاز النبي صلّى اللّه عليه و آله الذي هو من أشراط الساعة، و توبيخ المشركين على إنكار بنوّته، و نسبة معجزاته إلى السحر و اتّباعهم هوى أنفسهم، فابتدأها بذكر الأسماء الحسنى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بالإخبار بقرب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اِقْتَرَبَتِ السّٰاعَةُ و دنت القيامة، و قرب قيامها و وقوعها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و الساعة كهاتين</w:t>
      </w:r>
      <w:r>
        <w:rPr>
          <w:rFonts w:eastAsia="Amiri" w:cs="Amiri" w:ascii="Amiri" w:hAnsi="Amiri"/>
          <w:color w:val="111111"/>
          <w:sz w:val="28"/>
          <w:szCs w:val="28"/>
          <w:rtl w:val="true"/>
          <w:lang w:bidi="ar-SA"/>
        </w:rPr>
        <w:t>»</w:t>
      </w:r>
      <w:r>
        <w:rPr>
          <w:rStyle w:val="FootnoteAnchor"/>
          <w:rtl w:val="true"/>
        </w:rPr>
        <w:footnoteReference w:id="4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262:9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ضمّ و جمع بين سبابته و وسطاه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جعل الدنيا قليلا، فما بقي منها قليل من قليل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مثلي و مثل الساعة كفرسي رهان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انشقاق القمر من أشراط الساعة، قرن سبحانه الإخبار به باقترابها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انْشَقَّ الْقَمَرُ و صار فلقتين، و حصلت آية اقترابها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خطب حذيفة بن اليمان بالمدائن، و كان من خطبته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الساعة قد اقتربت، و إنّ القمر قد انشقّ على عهد نبيّكم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اجتمع المشركون إلى رسول اللّه صلّى اللّه عليه و آله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صادقا فشقّ لنا القمر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فعلت تؤمنوا؟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ليلة بدر، فسأل ربّه أن يعطيه ما قالوا، فانشقّ القمر فرقتين، و رسول اللّه صلّى اللّه عليه و آله 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يا فلان، اشهدوا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رسول اللّه صلّى اللّه عليه و آله إصبعه، و أمر القمر بأن ينشقّ نصفين، فانفلق فلقتين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فلقة ذهبت عن موضع القمر، و فلقة بقيت في موضعه</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جبير بن مطعم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القمر على عهد رسول اللّه صلّى اللّه عليه و آله حتى صار فرقتين على هذا الجبل، فقال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سحرنا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سحركم، فلم يسحر الناس كلّهم</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 كفّار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سحركم ابن أبي كبشة، فقال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سحر القمر بالنسبة إليكم، فانّه لا يبلغ من سحره أن يسحر جميع أهل الأرض، فاسألوا من يأتيكم من البلاد، فسألوا أهل الآفاق فأخبروا كلّهم بذلك</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حراء بين فلقتي القمر</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عامة الصحابة و جلّ المفسّرين</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المواقف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خبر انشقاق القمر متواتر</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التشكيك في</w:t>
      </w:r>
    </w:p>
    <w:p>
      <w:pPr>
        <w:pStyle w:val="BookText"/>
        <w:rPr/>
      </w:pPr>
      <w:r>
        <w:rPr>
          <w:rFonts w:ascii="Amiri" w:hAnsi="Amiri" w:eastAsia="Amiri" w:cs="Amiri"/>
          <w:color w:val="111111"/>
          <w:sz w:val="28"/>
          <w:sz w:val="28"/>
          <w:szCs w:val="28"/>
          <w:rtl w:val="true"/>
          <w:lang w:bidi="ar-SA"/>
        </w:rPr>
        <w:t>صحّة شقّ القمر</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في ثبوته اشتهاره بين المسلمين من قديم الدهر، بحيث كان من المسلّمات، و التشكيك فيه بأنّه لو كان واقعا لنقله جميع الفرق و أهل التواريخ من سائر الأديان، لكونه من عظائم الامور، و توفّر الدواعي إلى نقله، ساقط عن الاعتبار، لوضوح عدم التفات كثير من الناس إلى الأوضاع الفلكية، كما نرى أنّ كثيرا ما لا يلتفتون إلى كسوف القمر، كما أنّه يمكن وقوعه في وقت كان أكثر الناس نياما، أو اختفاؤه</w:t>
      </w:r>
      <w:r>
        <w:rPr>
          <w:rStyle w:val="FootnoteAnchor"/>
          <w:rtl w:val="true"/>
        </w:rPr>
        <w:footnoteReference w:id="469"/>
      </w:r>
      <w:r>
        <w:rPr>
          <w:rFonts w:ascii="Amiri" w:hAnsi="Amiri" w:eastAsia="Amiri" w:cs="Amiri"/>
          <w:color w:val="111111"/>
          <w:sz w:val="28"/>
          <w:sz w:val="28"/>
          <w:szCs w:val="28"/>
          <w:rtl w:val="true"/>
          <w:lang w:bidi="ar-SA"/>
        </w:rPr>
        <w:t>عن قوم دون قوم بسبب الغيم و اختلاف الافق، و اقتضاء حكمته تعالى صرف كثير من الناس عن التوجّه إليه، لتتمّ الحجّة على الحاضرين و المقترحين، و يقع الاختلاف في غيرهم، مع اخبار اللّه به في كتابه و نقل الثقات إياه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أَمْرٍ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جٰاءَهُمْ مِنَ الْأَنْبٰاءِ مٰا فِيهِ مُزْدَجَرٌ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بٰالِغَةٌ فَمٰا تُغْنِ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 عَنْهُمْ يَوْمَ يَدْعُ الدّٰاعِ إِلىٰ شَيْءٍ 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خُشَّعاً أَبْصٰارُهُمْ يَخْرُجُونَ مِنَ الْأَجْدٰاثِ كَأَنَّهُمْ جَرٰادٌ مُنْتَشِرٌ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مُهْطِعِينَ إِلَى الدّٰاعِ يَقُولُ الْكٰافِرُونَ هٰذٰا يَوْمٌ عَسِرٌ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إخباره بهذه الآية العظيمة و المعجزة الباهرة، وبّخ الكفّار على إنكاره و نسبتها إلى السّحر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يَرَوْا بأعينهم آيَةً و معجزة عظيمة دالة على صدق النبي صلّى اللّه عليه و آله كشقّ القمر، و حنين الجذع اليابس، و الإخبار بالمغيبات و غيرها يُعْرِضُوا عن التأمّل فيها، و لا يعتنوا بها عنادا و لجاجا وَ يَقُولُوا دفعا لدلالتها على صدق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الخوارق للعادات التي يعجز الناس عن الاتيان بمثلها سِحْرٌ مُسْتَمِرٌّ و مطّرد يأتي به محمد على مرّ الزمان بحيث يتبع بعضه بعضا، أو سحر قويّ محكم بحيث يؤثر في السماويات و الفلكيات، أو سحر مارّ ذاهب لا بقاء له، و ذلك القول لأنّهم أنكروا نبوة محمد صلّى اللّه عليه و آله عنادا و لجاجا</w:t>
      </w:r>
    </w:p>
    <w:p>
      <w:pPr>
        <w:pStyle w:val="BookText"/>
        <w:rPr/>
      </w:pPr>
      <w:r>
        <w:rPr>
          <w:rFonts w:ascii="Amiri" w:hAnsi="Amiri" w:eastAsia="Amiri" w:cs="Amiri"/>
          <w:color w:val="111111"/>
          <w:sz w:val="28"/>
          <w:sz w:val="28"/>
          <w:szCs w:val="28"/>
          <w:rtl w:val="true"/>
          <w:lang w:bidi="ar-SA"/>
        </w:rPr>
        <w:t>وَ كَذَّبُوا ه في دعوى رسالته، أو في إخباره بقرب الساعة، أو كذّبوا معجزاته و نسبوها إلى السحر و الكهانة وَ اتَّبَعُوا في تكذيبه أَهْوٰاءَهُمْ و شهوات أنفسهم على عادتهم القديمة وَ كُلُّ أَمْرٍ من الخير و الشرّ مُسْتَقِرٌّ و ثابت منته بالآخرة</w:t>
      </w:r>
      <w:r>
        <w:rPr>
          <w:rStyle w:val="FootnoteAnchor"/>
          <w:rtl w:val="true"/>
        </w:rPr>
        <w:footnoteReference w:id="470"/>
      </w:r>
      <w:r>
        <w:rPr>
          <w:rFonts w:ascii="Amiri" w:hAnsi="Amiri" w:eastAsia="Amiri" w:cs="Amiri"/>
          <w:color w:val="111111"/>
          <w:sz w:val="28"/>
          <w:sz w:val="28"/>
          <w:szCs w:val="28"/>
          <w:rtl w:val="true"/>
          <w:lang w:bidi="ar-SA"/>
        </w:rPr>
        <w:t>إلى خذلان و نصرة في الدنيا و شقاوة و سعادة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حثّهم سبحانه إلى الايمان و العمل ببيان اقتراب الساعة و إقامة الدليل عليه بوقوع انشقاق القمر، و هو من أشراط الساعة، و توبيخهم على إنكار المعجزات و تكذيب الرسول صلّى اللّه عليه و آله و اتباعهم هوى أنفسهم، بيّن سبحانه غاية خبثهم و عدم تأثّرهم بالمواعظ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جٰاءَهُمْ في القرآن و سائر الكتب السماوية مِنَ الْأَنْبٰاءِ الموحشة و الأخبار العظيمة الهائلة من ابتلاء الامم الماضية بأنواع العذاب في الدنيا على تكذيبهم الرسل مٰا فِيهِ مُزْدَجَرٌ و رادع عن التكذيب و العصيان، و مانع عن السوء و الطّغيان، و صارف عن اتّباع الهوى، و من الواضح أنّ تلك الامور التي فيها عظة، أو الأنباء التي في القرآن</w:t>
      </w:r>
    </w:p>
    <w:p>
      <w:pPr>
        <w:pStyle w:val="BookText"/>
        <w:rPr/>
      </w:pPr>
      <w:r>
        <w:rPr>
          <w:rFonts w:ascii="Amiri" w:hAnsi="Amiri" w:eastAsia="Amiri" w:cs="Amiri"/>
          <w:color w:val="111111"/>
          <w:sz w:val="28"/>
          <w:sz w:val="28"/>
          <w:szCs w:val="28"/>
          <w:rtl w:val="true"/>
          <w:lang w:bidi="ar-SA"/>
        </w:rPr>
        <w:t>حِكْمَةٌ بٰالِغَةٌ غايتها لا خلل فيها، أو بالغة غاية الإنذار و الوعظ فَمٰا تُغْنِ و لا تفيد هداية النفوس الخبيثة و القلوب القاسية اَلنُّذُرُ و الرسل و المواعظ و التخويفات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استفهامية إنكارية، و المعنى أيّ إغناء و فائدة في النذر إذا خالفوا و كذّبوا</w:t>
      </w:r>
      <w:r>
        <w:rPr>
          <w:rStyle w:val="FootnoteAnchor"/>
          <w:rtl w:val="true"/>
        </w:rPr>
        <w:footnoteReference w:id="471"/>
      </w:r>
      <w:r>
        <w:rPr>
          <w:rFonts w:ascii="Amiri" w:hAnsi="Amiri" w:eastAsia="Amiri" w:cs="Amiri"/>
          <w:color w:val="111111"/>
          <w:sz w:val="28"/>
          <w:sz w:val="28"/>
          <w:szCs w:val="28"/>
          <w:rtl w:val="true"/>
          <w:lang w:bidi="ar-SA"/>
        </w:rPr>
        <w:t>، و عاندوا و لجّوا، إذن لا تتعب نفسك الشريفة بالاصرار في دعوتهم إلى الايمان و الاتّعاظ</w:t>
      </w:r>
    </w:p>
    <w:p>
      <w:pPr>
        <w:pStyle w:val="BookText"/>
        <w:rPr/>
      </w:pPr>
      <w:r>
        <w:rPr>
          <w:rFonts w:ascii="Amiri" w:hAnsi="Amiri" w:eastAsia="Amiri" w:cs="Amiri"/>
          <w:color w:val="111111"/>
          <w:sz w:val="28"/>
          <w:sz w:val="28"/>
          <w:szCs w:val="28"/>
          <w:rtl w:val="true"/>
          <w:lang w:bidi="ar-SA"/>
        </w:rPr>
        <w:t>فَتَوَلَّ و أعرض عَنْهُمْ و لا تعتن بهم، و انتظر يَوْمَ يَدْعُ إسرافيل الذي هو اَلدّٰاعِ لجميع الخلق بنفخة في الصّور إِلىٰ المحشر و شَيْءٍ نُكُرٍ و فظيع لا سابقة لهم به، و هو أهوال يوم القيامة، و هم يجيبونه في حال كونهم</w:t>
      </w:r>
    </w:p>
    <w:p>
      <w:pPr>
        <w:pStyle w:val="BookText"/>
        <w:rPr/>
      </w:pPr>
      <w:r>
        <w:rPr>
          <w:rFonts w:ascii="Amiri" w:hAnsi="Amiri" w:eastAsia="Amiri" w:cs="Amiri"/>
          <w:color w:val="111111"/>
          <w:sz w:val="28"/>
          <w:sz w:val="28"/>
          <w:szCs w:val="28"/>
          <w:rtl w:val="true"/>
          <w:lang w:bidi="ar-SA"/>
        </w:rPr>
        <w:t>خُشَّعاً أَبْصٰارُهُمْ و أذلّة جوارحهم عند رؤية العذاب، و إجابتهم له بأنّهم يَخْرُجُونَ مِنَ الْأَجْدٰاثِ و القبور انقيادا له، و ينتشرون في الأرض، و يتفرّقون في أقطارها كَأَنَّهُمْ جَرٰادٌ مُنْتَشِرٌ و متفرّق فيها كثرة و تفرّقا و هم مع ذلك يكونون</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مُهْطِعِينَ و مسرعين في </w:t>
      </w:r>
    </w:p>
    <w:p>
      <w:pPr>
        <w:pStyle w:val="BookText"/>
        <w:rPr/>
      </w:pPr>
      <w:r>
        <w:rPr>
          <w:rFonts w:ascii="Amiri" w:hAnsi="Amiri" w:eastAsia="Amiri" w:cs="Amiri"/>
          <w:color w:val="111111"/>
          <w:sz w:val="28"/>
          <w:sz w:val="28"/>
          <w:szCs w:val="28"/>
          <w:rtl w:val="true"/>
          <w:lang w:bidi="ar-SA"/>
        </w:rPr>
        <w:t>المشي إِلَى جهة اَلدّٰاعِ مادّين أعناقهم إليه، أو ناظرين إليه غير قالعين أبصارهم عنه، و عند ذلك يَقُولُ الْكٰافِرُونَ باللّه و الرسول و اليوم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ابتلينا به يَوْمٌ عَسِرٌ و صعب علينا، شديدة أهواله لنا، و أمّا المؤمنون فانّهم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السجّاد عليه السّلام، عن أبيه،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فيشرف الجبّار تبارك و تعالى عليهم من فوق عرشه في ظلال من الملائكة، فيأمر ملكا من الملائكة فينادي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الخلائق، أنصتوا و استمعوا منادي 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فيستمع آخرهم كما يستمع أولهم فتنكسر أصواتهم عند ذلك، و تخشع أبصارهم، و تضطرب فرائصهم، و تفزغ قلوبهم، و يرفعون رءوسهم إلى ناحية الصوت مهطعين إلى الداعي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فعند ذلك يقول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يوم عسر</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أَنِّي مَغْلُوبٌ فَانْتَصِرْ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فَفَتَحْنٰا أَبْوٰابَ السَّمٰاءِ بِمٰاءٍ مُنْهَمِرٍ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فَجَّرْنَا الْأَرْضَ عُيُوناً فَالْتَقَى الْمٰاءُ عَلىٰ أَمْرٍ قَدْ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حَمَلْنٰاهُ عَلىٰ ذٰاتِ أَلْوٰاحٍ وَ دُسُرٍ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بِأَعْيُنِنٰا جَزٰاءً لِمَنْ كٰانَ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تَرَكْنٰاهٰا آيَةً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المشركين نبوّة نبيّه صلّى اللّه عليه و آله و نسبتهم معجزاته إلى السّحر، ذكر حال الامم المهلكة الذين كانوا قبل كفّار مكّة تهويلا لهم و تسلية لحبيبه محمد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قَبْلَهُمْ بالرسل و الآيات قَوْمُ نُوحٍ في دعوى رسالته و توحيد اللّه، كما كذّبت قومك رسالتك و آية انشقاق القمر فَكَذَّبُوا لتكذيبهم جميع الرسل عَبْدَنٰا و رسولنا نوح في دعوى رسالته مع علوّ شأنه، و بالغوا في تكذيبه حتى رموه بزوال العقل وَ قٰالُوا إنّه مَجْنُونٌ حيث يتكلّم بما لا يتكلّم به عاقل، و يدعوا إلى ما لا يقبله أحد وَ ازْدُجِرَ و منع عن تبليغ رسالته بالشتم و الضرب و أنواع الأذى، حين يئس من إيمانهم، و ترك دعوتهم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كلام القوم،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ازدجره الجنّ، و تخبّطه و أفسدته</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فَدَعٰا رَبَّهُ بعد يأسه عن إيمانهم، و كان دعاؤه أَنِّي يا ربّ مَغْلُوبٌ من جهة قومي، و لا أقدر على دفعهم و منعهم عن إيذائي، و عيل صبري فَانْتَصِرْ إذن لعبدك</w:t>
      </w:r>
      <w:r>
        <w:rPr>
          <w:rStyle w:val="FootnoteAnchor"/>
          <w:rtl w:val="true"/>
        </w:rPr>
        <w:footnoteReference w:id="474"/>
      </w:r>
      <w:r>
        <w:rPr>
          <w:rFonts w:ascii="Amiri" w:hAnsi="Amiri" w:eastAsia="Amiri" w:cs="Amiri"/>
          <w:color w:val="111111"/>
          <w:sz w:val="28"/>
          <w:sz w:val="28"/>
          <w:szCs w:val="28"/>
          <w:rtl w:val="true"/>
          <w:lang w:bidi="ar-SA"/>
        </w:rPr>
        <w:t>نوح، و انتقم له من أعدائه، أو انتصر لنفسك من أعدائك، فاستجبنا دعاءه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فَفَتَحْنٰا لاهلاك قومه أَبْوٰابَ السَّمٰاءِ </w:t>
      </w:r>
    </w:p>
    <w:p>
      <w:pPr>
        <w:pStyle w:val="BookText"/>
        <w:rPr/>
      </w:pPr>
      <w:r>
        <w:rPr>
          <w:rFonts w:ascii="Amiri" w:hAnsi="Amiri" w:eastAsia="Amiri" w:cs="Amiri"/>
          <w:color w:val="111111"/>
          <w:sz w:val="28"/>
          <w:sz w:val="28"/>
          <w:szCs w:val="28"/>
          <w:rtl w:val="true"/>
          <w:lang w:bidi="ar-SA"/>
        </w:rPr>
        <w:t>و طرقها من طرف المجرّة على ما روى عن أمير المؤمنين عليه السّلام</w:t>
      </w:r>
      <w:r>
        <w:rPr>
          <w:rStyle w:val="FootnoteAnchor"/>
          <w:rtl w:val="true"/>
        </w:rPr>
        <w:footnoteReference w:id="475"/>
      </w:r>
      <w:r>
        <w:rPr>
          <w:rFonts w:ascii="Amiri" w:hAnsi="Amiri" w:eastAsia="Amiri" w:cs="Amiri"/>
          <w:color w:val="111111"/>
          <w:sz w:val="28"/>
          <w:sz w:val="28"/>
          <w:szCs w:val="28"/>
          <w:rtl w:val="true"/>
          <w:lang w:bidi="ar-SA"/>
        </w:rPr>
        <w:t>و كان فتحها بِمٰاءٍ كثير مُنْهَمِرٍ و منصبّ على الأرض انصبابا شديدا، فصار صبّ الماء كالمفتاح للأبواب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القوم يطلبون المطر سنين، فكأنّ مطلوبهم جاء إلى الباب ففتحه</w:t>
      </w:r>
      <w:r>
        <w:rPr>
          <w:rStyle w:val="FootnoteAnchor"/>
          <w:rtl w:val="true"/>
        </w:rPr>
        <w:footnoteReference w:id="476"/>
      </w:r>
      <w:r>
        <w:rPr>
          <w:rFonts w:ascii="Amiri" w:hAnsi="Amiri" w:eastAsia="Amiri" w:cs="Amiri"/>
          <w:color w:val="111111"/>
          <w:sz w:val="28"/>
          <w:sz w:val="28"/>
          <w:szCs w:val="28"/>
          <w:rtl w:val="true"/>
          <w:lang w:bidi="ar-SA"/>
        </w:rPr>
        <w:t>، أو المراد فتحنا الأبواب مقرونة بماء منصبّ</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 فَجَّرْنَا و شققنا اَلْأَرْضَ بحيث صارت كلّها عُيُوناً تجري منها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فَالْتَقَى الْمٰاءُ النازل من السماء، و الماء النابع من الأرض، و اتّصلا و اختلطا، فصارا عَلىٰ أَمْرٍ و حال قَدْ قُدِرَ من جانب اللّه لإهلاك القوم، أو على حال صار كلّ من الماءين بقدر الآخر، أو على قدره لا يعلم مقداره كانا متساويين، أو أحدهما أزيد من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غرقت الأرض بدعاء نوح نجيناه</w:t>
      </w:r>
    </w:p>
    <w:p>
      <w:pPr>
        <w:pStyle w:val="BookText"/>
        <w:rPr/>
      </w:pPr>
      <w:r>
        <w:rPr>
          <w:rFonts w:ascii="Amiri" w:hAnsi="Amiri" w:eastAsia="Amiri" w:cs="Amiri"/>
          <w:color w:val="111111"/>
          <w:sz w:val="28"/>
          <w:sz w:val="28"/>
          <w:szCs w:val="28"/>
          <w:rtl w:val="true"/>
          <w:lang w:bidi="ar-SA"/>
        </w:rPr>
        <w:t>وَ حَمَلْنٰاهُ و من آمن معه عَلىٰ سفينة ذٰاتِ أَلْوٰاحٍ و صاحبة قطعات من الخشب، وَ ذات دُسُرٍ و مسامير، فهي مع سهولة انفكاكها</w:t>
      </w:r>
    </w:p>
    <w:p>
      <w:pPr>
        <w:pStyle w:val="BookText"/>
        <w:rPr/>
      </w:pPr>
      <w:r>
        <w:rPr>
          <w:rFonts w:ascii="Amiri" w:hAnsi="Amiri" w:eastAsia="Amiri" w:cs="Amiri"/>
          <w:color w:val="111111"/>
          <w:sz w:val="28"/>
          <w:sz w:val="28"/>
          <w:szCs w:val="28"/>
          <w:rtl w:val="true"/>
          <w:lang w:bidi="ar-SA"/>
        </w:rPr>
        <w:t>تَجْرِي و تسير في الطّوفان بِأَعْيُنِنٰا و حفظنا، أو بمرأى منّا، و إنّما كان ذلك الحمل و النجاة من الغرق، أو حفظ السفينة من الانفكاك و الغرق، أو إجابة دعائه و فتح أبواب السماء، أو جميع ما ذكر جَزٰاءً لِمَنْ كٰانَ وجوده و بعثه في الخلق نعمة عظيمة من اللّه تعالى، ثمّ كُفِرَ ذلك الشخص بترك إطاعته، و القيام بعداوته، و التظاهر على إيذائه، فصبر على جميع ذلك، فنصر على أعدائه بغرقهم، و إنجائه بوسيلة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تَرَكْنٰاهٰا و أبقيناها على وجه الأرض دهرا طويلا، لتكون آيَةً و عبرة يعتبر بها من نظر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إلى أوائل هذه الامّة</w:t>
      </w:r>
      <w:r>
        <w:rPr>
          <w:rStyle w:val="FootnoteAnchor"/>
          <w:rtl w:val="true"/>
        </w:rPr>
        <w:footnoteReference w:id="4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جعلناها آية عظيمة يعتبر بها من يقف على خبرها </w:t>
      </w:r>
      <w:r>
        <w:rPr>
          <w:rStyle w:val="FootnoteAnchor"/>
          <w:rtl w:val="true"/>
        </w:rPr>
        <w:footnoteReference w:id="479"/>
      </w:r>
      <w:r>
        <w:rPr>
          <w:rFonts w:ascii="Amiri" w:hAnsi="Amiri" w:eastAsia="Amiri" w:cs="Amiri"/>
          <w:color w:val="111111"/>
          <w:sz w:val="28"/>
          <w:sz w:val="28"/>
          <w:szCs w:val="28"/>
          <w:rtl w:val="true"/>
          <w:lang w:bidi="ar-SA"/>
        </w:rPr>
        <w:t>فَهَلْ في الناس مِنْ مُدَّكِرٍ و معتبر بالعبر و متّعظ بالمواعظ الإلهية، فيخاف من اللّه المنتقم، و يترك عصيانه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عٰادٌ 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رِيحاً صَرْصَراً فِي يَوْمِ نَحْسٍ مُسْتَمِرٍّ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تَنْزِعُ النّٰاسَ كَأَنَّهُمْ أَعْجٰازُ نَخْلٍ مُنْقَعِرٍ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أظهر سبحانه عظمة عذابه، و التعجّب منه، و من كيفية إنذاراته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يا محمد، أو أيّها الناس بعد اطّلاعهم على غرق أهل الأرض عَذٰابِي في العظمة و الشدّة وَ نُذُرِ ي و مواعظي التي أنزلتها إليكم في الكثرة و الكمال، أو رسلي في عظمة الشأن، و الصبر على أذى قومهم، و صدق مواعيدهم، فاصبر أنت يا محمد، فانّ عاقبة أمرك كعاقبة أولئك الرسل وَ تاللّه</w:t>
      </w:r>
    </w:p>
    <w:p>
      <w:pPr>
        <w:pStyle w:val="BookText"/>
        <w:rPr/>
      </w:pPr>
      <w:r>
        <w:rPr>
          <w:rFonts w:ascii="Amiri" w:hAnsi="Amiri" w:eastAsia="Amiri" w:cs="Amiri"/>
          <w:color w:val="111111"/>
          <w:sz w:val="28"/>
          <w:sz w:val="28"/>
          <w:szCs w:val="28"/>
          <w:rtl w:val="true"/>
          <w:lang w:bidi="ar-SA"/>
        </w:rPr>
        <w:t>لَقَدْ يَسَّرْنَا و سهّلنا اَلْقُرْآنَ النازل عليكم، بأن جعلناه بلسانكم، و صرفنا فيه من أنواع المواعظ و الوعيد لِلذِّكْرِ و الاتّعاظ، حيث أتينا فيه بكلّ حكمة، أو للحفظ على ظهر القلب فَهَلْ منكم مِنْ مُدَّكِرٍ و متعظ بالقرآن، أو حافظ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وعظ سبحانه بذكر قصّة قوم عاد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قوم هود، و اسمهم عٰادٌ بجميع الرسل، و إنّما لم يذكر سبحانه هنا تكذيبهم هودا للاختصار، و إنّما ذكر فيما قبل اسم نوح و تكذيبه</w:t>
      </w:r>
      <w:r>
        <w:rPr>
          <w:rStyle w:val="FootnoteAnchor"/>
          <w:rtl w:val="true"/>
        </w:rPr>
        <w:footnoteReference w:id="480"/>
      </w:r>
      <w:r>
        <w:rPr>
          <w:rFonts w:ascii="Amiri" w:hAnsi="Amiri" w:eastAsia="Amiri" w:cs="Amiri"/>
          <w:color w:val="111111"/>
          <w:sz w:val="28"/>
          <w:sz w:val="28"/>
          <w:szCs w:val="28"/>
          <w:rtl w:val="true"/>
          <w:lang w:bidi="ar-SA"/>
        </w:rPr>
        <w:t>لبيان شأنه، و طول مدّة دعوته، و تحمّله أذى قومه، كذا قيل</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سأل سبحانه عن كيفية تعذيبهم، توجيها للسامعين إلى إصغاء ما يلقى إليهم بقوله فَكَيْفَ كٰانَ أيّها المستمعون عَذٰابِي النازل عليهم وَ نُذُرِ ي لهم، و تخويفاتي إياهم‌؟ 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لنا يا رب كيف كان عذابهم،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و سلّطنا عَلَيْهِمْ غضبا و سخطا رِيحاً صَرْصَراً شديدة الصوت و الهبوب، أو باردة فِي يَوْمِ نَحْسٍ و شؤم مُسْتَمِرٍّ شؤمه عليهم، أو إلى آخر الدهر، و هو آخر أربعاء من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أربعاء في الشهر يوم نحس مستمر</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في يوم الأربعاء، في آخر الشهر لا يدور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الأربعاء يوم نحس مستمر؛ لأنّه أول يوم و آخر يوم من الأيام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سَخَّرَهٰا عَلَيْهِمْ سَبْعَ لَيٰالٍ وَ ثَمٰانِيَةَ أَيّٰامٍ حُسُوماً</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كانت شدّة تلك الريح بحيث</w:t>
      </w:r>
    </w:p>
    <w:p>
      <w:pPr>
        <w:pStyle w:val="BookText"/>
        <w:rPr/>
      </w:pPr>
      <w:r>
        <w:rPr>
          <w:rFonts w:ascii="Amiri" w:hAnsi="Amiri" w:eastAsia="Amiri" w:cs="Amiri"/>
          <w:color w:val="111111"/>
          <w:sz w:val="28"/>
          <w:sz w:val="28"/>
          <w:szCs w:val="28"/>
          <w:rtl w:val="true"/>
          <w:lang w:bidi="ar-SA"/>
        </w:rPr>
        <w:t>تَنْزِعُ النّٰاسَ و تقلعهم من الأرض، و تضرعهم موتى كَأَنَّهُمْ أَعْجٰازُ نَخْلٍ و اصوله مُنْقَعِرٍ و منقلع عن مغرسه، أو ذاهب في قعر الأرض</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الكلبي</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طول كلّ واحد سبعين ذراعا، فاستهزءوا حين ذكر لهم الريح، فخرجوا إلى الفضاء، و ضربوا بأرجلهم و غيبوها في الأرض إلى قريب من الرّكبة، فقالوا لهود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للريح حتى ترفعنا، فجاءت الريح، فدخلت تحت الأرض، و جعلت ترفع كلّ اثنين، و تضرب أحدهما بالآخر </w:t>
      </w:r>
    </w:p>
    <w:p>
      <w:pPr>
        <w:pStyle w:val="BookText"/>
        <w:rPr/>
      </w:pPr>
      <w:r>
        <w:rPr>
          <w:rFonts w:ascii="Amiri" w:hAnsi="Amiri" w:eastAsia="Amiri" w:cs="Amiri"/>
          <w:color w:val="111111"/>
          <w:sz w:val="28"/>
          <w:sz w:val="28"/>
          <w:szCs w:val="28"/>
          <w:rtl w:val="true"/>
          <w:lang w:bidi="ar-SA"/>
        </w:rPr>
        <w:t>بعد ما ترفعهما في الهواء، ثمّ تلقيهما على الأرض، و الباقون ينظرون إليهما، حتى رفعتهم كلّهم، ثمّ رمت بالرّمل و التّراب عليهم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شبّهت أجسادهم بالنخل لطول قامتهم، و لأنّ الريح كان تقلعهم و تصرعهم على رءوسهم، فتدقّ رقابهم، فتبين الرءوس من أجسادهم، فتبقى أجسادا بلا رءوس</w:t>
      </w:r>
      <w:r>
        <w:rPr>
          <w:rStyle w:val="FootnoteAnchor"/>
          <w:rtl w:val="true"/>
        </w:rPr>
        <w:footnoteReference w:id="4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276:9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كرّر سبحانه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كٰانَ عَذٰابِي وَ نُذُرِ تهويلا لهما، و تعجيبا من أمرهما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في الدنيا، و الثاني في العقبى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أَ بَشَراً مِنّٰا وٰاحِداً نَتَّبِعُهُ إِنّٰا إِذاً لَفِي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كون القرآن أكمل المذكّرات و أوفى المواعظ بتكرار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يَسَّرْنَا الْقُرْآنَ لِلذِّكْرِ فَهَلْ مِنْ مُدَّكِرٍ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طغيان قوم صالح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ثوم صالح، اسمهم ثَمُودُ بِالنُّذُرِ و المواعظ التي استمعوها من صالح، أو بالرسل جميعا من صالح و من قبله من الرسل، لانكارهم 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البشر للرسالة، كما حكاه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إنكارا و استعجابا أَ بَشَراً مِنّٰا و إنسانا كائنا من جنسنا مع كونه وٰاحِداً منّا، لا فضيلة له علينا، حيث إنّه يأكل و يمشي في الأسواق، أو واحدا لا تبع له، و منفردا لا أحد من الملائكة معه نَتَّبِعُهُ و نطيعه في أوامره و نواهيه، و نقتدي به في عقائده و أعماله إِنّٰا مع كثرتنا و شوكتنا إِذاً و على تقدير انقيادنا له و اتّباعنا إياه مع تفرّده في الرأي و الاعتقاد، و كونه مثلنا في البشرية و الحاجة لَفِي ضَلاٰلٍ و انحراف عن طريق الصلاح و الصواب وَ سُعُرٍ و نيران الذلّ و الهوان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تتّبعوني تكونوا في ضلال عن الحقّ في الدنيا، و نيران في الآخرة، فعكسوا عليه عتوا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اتّبعناه كنّا في ضلال و سعر</w:t>
      </w:r>
      <w:r>
        <w:rPr>
          <w:rStyle w:val="FootnoteAnchor"/>
          <w:rtl w:val="true"/>
        </w:rPr>
        <w:footnoteReference w:id="488"/>
      </w:r>
      <w:r>
        <w:rPr>
          <w:rFonts w:ascii="Amiri" w:hAnsi="Amiri" w:eastAsia="Amiri" w:cs="Amiri"/>
          <w:color w:val="111111"/>
          <w:sz w:val="28"/>
          <w:sz w:val="28"/>
          <w:szCs w:val="28"/>
          <w:rtl w:val="true"/>
          <w:lang w:bidi="ar-SA"/>
        </w:rPr>
        <w:t>، أو المراد كنّا في سعر و جنون، لكون اتّباعه خلاف حكم العقل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أُلْقِيَ الذِّكْرُ عَلَيْهِ مِنْ بَيْنِنٰا بَلْ هُوَ كَذّٰابٌ 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الْأَشِرُ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مُرْسِلُوا النّٰاقَةِ فِتْنَةً لَهُمْ فَارْتَقِبْهُمْ وَ اصْطَبِرْ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نَبِّئْهُمْ أَنَّ الْمٰاءَ قِسْمَةٌ بَيْنَهُمْ كُلُّ شِرْبٍ مُحْتَضَرٌ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فَنٰادَوْا صٰاحِبَهُمْ فَتَعٰاطىٰ فَعَقَرَ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w:t>
      </w:r>
    </w:p>
    <w:p>
      <w:pPr>
        <w:pStyle w:val="BookText"/>
        <w:rPr/>
      </w:pPr>
      <w:r>
        <w:rPr>
          <w:rFonts w:ascii="Amiri" w:hAnsi="Amiri" w:eastAsia="Amiri" w:cs="Amiri"/>
          <w:color w:val="111111"/>
          <w:sz w:val="28"/>
          <w:sz w:val="28"/>
          <w:szCs w:val="28"/>
          <w:rtl w:val="true"/>
          <w:lang w:bidi="ar-SA"/>
        </w:rPr>
        <w:t xml:space="preserve">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كٰانَ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صَيْحَةً وٰاحِدَةً فَكٰانُوا كَهَشِيمِ الْمُحْتَظِرِ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بالغوا في إنكار رسالته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أُلْقِيَ الذِّكْرُ و انزلت الرسالة و الوحي عَلَيْهِ و انتخب لهذا المنصب الجليل مِنْ بَيْنِنٰا و فينا من هو فوقه في الشرف و أحقّ به‌؟ لا و اللّه ليس كما يقول بَلْ هُوَ كَذّٰابٌ و مصرّ على القول بخلاف الواقع و الدعوى الباطل، و أَشِرٌ و بطرفي كذبه حمله عليه حبّ الترفع و الرئاسة علينا، لا ضرورة و حاجة، أو متجبّر</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هدّدهم سبحانه حين قولهم ذلك بالوحي إلى صالح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سهلنا لكم فهمه، بأن جعلناه بلسانكم أيّها العرب لِلذِّكْرِ و الاتّعاظ، أو للحفظ على ظهر القلب فَهَلْ فيكم مِنْ مُدَّكِرٍ و متّعظ فيرتدع عن الكفر و العصيان، و في التكرار تأكيد و مبالغة في التّذكار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أطال قصة صالح من بين القصص الخمس التي ذكرها في هذه السورة، لكون معجزة صالح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إخراج الناقة العظيمة من الجبل، أو الصخرة غير القابلة للحياة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معجزات سائر الأنبياء، كما أنّ شقّ القمر الذي هو معجزة نبينا صلّى اللّه عليه و آله، و المصدّرة به السورة أعجب من معجزاتهم، حيث إنّ جميع معجزاتهم كانت أرضية، و معجزة نبينا صلّى اللّه عليه و آله كانت سماوية، مع أنّ المشركين و الفلاسفة قائلون بامتناع تصرّف أحد في السماويات، و استحالة الشقّ و الخرق فيها، فأشبه حال صالح حال نبيّنا صلّى اللّه عليه و آله، فكان تسلية ببيان حال صالح أتمّ و أكمل فأطاله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مِنْ عِنْدِنٰا كَذٰلِكَ نَجْزِي مَنْ شَكَرَ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أَنْذَرَهُمْ بَطْشَتَنٰا فَتَمٰارَوْا بِالنُّذُرِ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رٰاوَدُوهُ عَنْ ضَيْفِهِ فَطَمَسْنٰا أَعْيُنَهُمْ 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قصة قوم لوط، و إلطافه به، و ابتلائهم بالعذاب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قَوْمُ لُوطٍ بِالنُّذُرِ و التخويفات و المواعظ الإلهية، أو بالمنذرين و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تعذيبهم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عَلَيْهِمْ غضبا و انتقاما منهم عذابا أو ريحا حٰاصِباً و راميا لهم بالحجارة الصغار إِلاّٰ آلَ لُوطٍ و أهله، فانّا نَجَّيْنٰاهُمْ من العذاب بِسَحَرٍ من الأسحار، و إنّما كان إنجاؤهم</w:t>
      </w:r>
    </w:p>
    <w:p>
      <w:pPr>
        <w:pStyle w:val="BookText"/>
        <w:rPr/>
      </w:pPr>
      <w:r>
        <w:rPr>
          <w:rFonts w:ascii="Amiri" w:hAnsi="Amiri" w:eastAsia="Amiri" w:cs="Amiri"/>
          <w:color w:val="111111"/>
          <w:sz w:val="28"/>
          <w:sz w:val="28"/>
          <w:szCs w:val="28"/>
          <w:rtl w:val="true"/>
          <w:lang w:bidi="ar-SA"/>
        </w:rPr>
        <w:t>نِعْمَةً عظيمة كائنة مِنْ عِنْدِنٰا و تفضلا عليهم من قبلنا لايمانهم و طاعتهم لنا، كما أنّ تعذيب القوم كان عدلا منّا، و أداء لما يستحقّون علينا كَذٰلِكَ الإنجاء من العذاب الذي كان نعمة نَجْزِي في الدنيا مَنْ شَكَرَ نعمنا بالايمان و الطاعة من أيّ قوم و أية أمّة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كما نجّيناهم من عذاب الدنيا، نجزي من آمن بالنجاة من عذاب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عذابهم كان بعد إتمام الحجة عليهم و طغيانهم بقوله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أَنْذَرَهُمْ و خوّفهم لوط بَطْشَتَنٰا و أخذتنا الشديدة بالعذاب فَتَمٰارَوْا اولئك الطّغاة و كذّبونا بِالنُّذُرِ </w:t>
      </w:r>
    </w:p>
    <w:p>
      <w:pPr>
        <w:pStyle w:val="BookText"/>
        <w:rPr/>
      </w:pPr>
      <w:r>
        <w:rPr>
          <w:rFonts w:ascii="Amiri" w:hAnsi="Amiri" w:eastAsia="Amiri" w:cs="Amiri"/>
          <w:color w:val="111111"/>
          <w:sz w:val="28"/>
          <w:sz w:val="28"/>
          <w:szCs w:val="28"/>
          <w:rtl w:val="true"/>
          <w:lang w:bidi="ar-SA"/>
        </w:rPr>
        <w:t>و التخويفات بالعذاب الدنيوي و الاخروي، مع كونهم شاكّين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القوم لمّا سمعوا بورود شبّان حسان الوجوه على لوط ضيفا له، و طمعوا في أن يمكّنهم لوط من عمل الفحشاء بهم</w:t>
      </w:r>
    </w:p>
    <w:p>
      <w:pPr>
        <w:pStyle w:val="BookText"/>
        <w:rPr/>
      </w:pPr>
      <w:r>
        <w:rPr>
          <w:rFonts w:ascii="Amiri" w:hAnsi="Amiri" w:eastAsia="Amiri" w:cs="Amiri"/>
          <w:color w:val="111111"/>
          <w:sz w:val="28"/>
          <w:sz w:val="28"/>
          <w:szCs w:val="28"/>
          <w:rtl w:val="true"/>
          <w:lang w:bidi="ar-SA"/>
        </w:rPr>
        <w:t>وَ تاللّه لَقَدْ رٰاوَدُوهُ و طالبوه عن تمكينهم عَنْ ضَيْفِهِ و هم الملائكة أن يفجروا بهم و معهم جبرئيل فَطَمَسْنٰا و مسحنا أَعْيُنَهُمْ و سوّيناها كسائر وجوههم بحيث لم ير لها شقّ، بضرب جبرئيل جناحه عليها، أو باشارته إليها، أو بضرب كفّ من البطحاء على وجوههم، و قلنا لهم بلسان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طغيانكم إلى هذا الحدّ فَذُوقُوا أيّها الطّغاة عَذٰابِي و هو الطّمس وَ نُذُرِ ي، و مآل تخويفاتي بلسان لوط إيّاكم، لا خلاص لكم منه بالصّراخ و الضّراعة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صَبَّحَهُمْ بُكْرَةً عَذٰابٌ 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عَذٰابِي وَ 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جٰاءَ آلَ فِرْعَوْنَ النُّذُرُ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بِآيٰاتِنٰا كُلِّهٰا فَأَخَذْنٰاهُمْ أَخْذَ عَزِيزٍ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بمآل الانذارات عذاب الآخرة، فانّ أوّله متصل بآخر عذاب الدنيا، فهما كالواقع في زمان واحد</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ذكر العذاب الخاصّ بالداخلين على لوط المراودين له عن ضيفه، ذكر العذاب العام لجميع القوم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صَبَّحَهُمْ و جاءهم حين طلوع الفجر بُكْرَةً من البكر، أو أوّل طلوعه بلا تأخير عَذٰابٌ عام مُسْتَقِرٌّ و ثابت و دائم عليهم، متّصل بعذاب الآخرة، أو ثابت لا مدفع له، أو ثابت عليهم لا يتعدّى غيرهم، و هو جعل أعلى قريتهم أسفلها، و إمطار الحجارة عليهم، و قلنا لهم تشديدا لعذابهم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w:t>
      </w:r>
    </w:p>
    <w:p>
      <w:pPr>
        <w:pStyle w:val="BookText"/>
        <w:rPr/>
      </w:pPr>
      <w:r>
        <w:rPr>
          <w:rFonts w:ascii="Amiri" w:hAnsi="Amiri" w:eastAsia="Amiri" w:cs="Amiri"/>
          <w:color w:val="111111"/>
          <w:sz w:val="28"/>
          <w:sz w:val="28"/>
          <w:szCs w:val="28"/>
          <w:rtl w:val="true"/>
          <w:lang w:bidi="ar-SA"/>
        </w:rPr>
        <w:t>فَذُوقُوا أيّها الكفرة الطّغاة عَذٰابِي على كفركم و طغيانكم وَ نُذُرِ ي و إيعاداتي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التنبيه على كون القرآن المشتمل على تلك القصص أكمل المواعظ بتكرار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يَسَّرْنَا الْقُرْآنَ لِلذِّكْرِ و العظة فَهَلْ مِنْ مُدَّكِرٍ فانّ في التكرير مبالغة في التنبيه و الايقاظ، و تقريرا للمعاني في الأسماع و القلوب، و تثبيتا لها في الصدور، و كلّما زاد ازدادت للامور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شدّة طغيان فرعون و قومه، و ابتلاءهم بالعذاب بقوله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جٰاءَ آلَ فِرْعَوْنَ و أشراف قومه الذين شاركوه في الطّغيان و إضلال الناس اَلنُّذُرُ و الإيعادات و التخويفات من قبل </w:t>
      </w:r>
    </w:p>
    <w:p>
      <w:pPr>
        <w:pStyle w:val="BookText"/>
        <w:rPr/>
      </w:pPr>
      <w:r>
        <w:rPr>
          <w:rFonts w:ascii="Amiri" w:hAnsi="Amiri" w:eastAsia="Amiri" w:cs="Amiri"/>
          <w:color w:val="111111"/>
          <w:sz w:val="28"/>
          <w:sz w:val="28"/>
          <w:szCs w:val="28"/>
          <w:rtl w:val="true"/>
          <w:lang w:bidi="ar-SA"/>
        </w:rPr>
        <w:t>اللّه على لسان موسى، أو المنذرون و الرسل كموسى و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فعلوا حينئذ؟ فأجاب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كَذَّبُوا بِآيٰاتِنٰا و معجزات رسلنا كُلِّهٰا عنادا و لجاجا فَأَخَذْنٰاهُمْ بالعذاب بسبب تكذيبهم أَخْذَ ملك عَزِيزٍ و قاهر لا يقهر و مُقْتَدِرٍ لا يعجزه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كُفّٰارُكُمْ خَيْرٌ مِنْ أُولٰئِكُمْ أَمْ لَكُمْ بَرٰاءَةٌ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مُنْتَصِرٌ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السّٰاعَةُ مَوْعِدُهُمْ وَ السّٰاعَةُ أَدْهىٰ وَ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ابتلاء مكذّبي الرسل بأنواع العذاب، وجّه الخطاب إلى كفّار العرب، أو المكذّبين لخاتم النبيين صلّى اللّه عليه و آله من قريش و أهل مكّة، و بيّن أنّهم في استحقاق العذاب كمن تقدّمهم من الامم المهلكة المكذّبة للرسل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كُفّٰارُكُمْ أيّها العرب المصرّون على تكذيب رسولنا، أو يا أهل مكّة خَيْرٌ عند اللّه، و أقلّ استحقاقا للعذاب مِنْ أُولٰئِكُمْ الطّغاة الذين اهلكوا بما سمعتم من أنواع العذاب حتى تأمنوا منه أَمْ لا تكونون خيرا منهم، و لكن لَكُمْ من جانب اللّه بَرٰاءَةٌ و أمان من عذاب اللّه مكتوب فِي الزُّبُرِ و الكتب السماوية التي نزلت على الرسل إن أصررتم على الكفر و تكذيب الرسل، فلذا تصرّون على الشرك و تكذيب محمد صلّى اللّه عليه و آله و تجترءون على المعاصي، و لا تخافون من نزول العذاب عليكم، و أن يكون حالكم حال الامم الذين كانوا قبلكم، لا و اللّه ليس لكم تلك البراءة في كتاب من الكتب السماوية فضلا عن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أعرض سبحانه عن خطابهم إيذانا بعدم قابليتهم للخطاب لغاية الجهل، و وجّه خطابه إلى العقلاء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يَقُولُونَ أولئك الجهّال الحمقاء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نزل العذاب فانّا نَحْنُ جَمِيعٌ و كثير متّفقون على دفعه مُنْتَصِرٌ و متعاون بعضنا مع بعض</w:t>
      </w:r>
      <w:r>
        <w:rPr>
          <w:rStyle w:val="FootnoteAnchor"/>
          <w:rtl w:val="true"/>
        </w:rPr>
        <w:footnoteReference w:id="491"/>
      </w:r>
      <w:r>
        <w:rPr>
          <w:rFonts w:ascii="Amiri" w:hAnsi="Amiri" w:eastAsia="Amiri" w:cs="Amiri"/>
          <w:color w:val="111111"/>
          <w:sz w:val="28"/>
          <w:sz w:val="28"/>
          <w:szCs w:val="28"/>
          <w:rtl w:val="true"/>
          <w:lang w:bidi="ar-SA"/>
        </w:rPr>
        <w:t xml:space="preserve">، أو ممتنع بقوّتنا عن الابتلاء به، و إنّما أفرد لفظ المنتصر إمّا باعتبار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المعنى نحن جميع جنس منتصر، أو باعتبار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كلّ واحد، و المعنى كلّ واحد منّا منتصر يغلب محمدا، أو يدفع عن نفسه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 اللّه قولهم الفرضي</w:t>
      </w:r>
      <w:r>
        <w:rPr>
          <w:rStyle w:val="FootnoteAnchor"/>
          <w:rtl w:val="true"/>
        </w:rPr>
        <w:footnoteReference w:id="492"/>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سَيُهْزَمُ الْجَمْعُ و تنكسر البتة شوكتهم وَ يُوَلُّونَ و ينصرفون في حرب محمد صلّى اللّه عليه و آله اَلدُّبُرَ و إفراده لإرادة الجنس، كما وقع يوم بدر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لا أدري أي جمع، فلمّا كان يوم بدر </w:t>
      </w:r>
    </w:p>
    <w:p>
      <w:pPr>
        <w:pStyle w:val="BookText"/>
        <w:rPr/>
      </w:pPr>
      <w:r>
        <w:rPr>
          <w:rFonts w:ascii="Amiri" w:hAnsi="Amiri" w:eastAsia="Amiri" w:cs="Amiri"/>
          <w:color w:val="111111"/>
          <w:sz w:val="28"/>
          <w:sz w:val="28"/>
          <w:szCs w:val="28"/>
          <w:rtl w:val="true"/>
          <w:lang w:bidi="ar-SA"/>
        </w:rPr>
        <w:t>رأيت رسول اللّه صلّى اللّه عليه و آله يلبس الدّرع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سيهزم الجمع</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بين نزول الآية و بين يوم بدر سبع سنين</w:t>
      </w:r>
      <w:r>
        <w:rPr>
          <w:rStyle w:val="FootnoteAnchor"/>
          <w:rtl w:val="true"/>
        </w:rPr>
        <w:footnoteReference w:id="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معجزاته صلّى اللّه عليه و آله، حيث أخبر عن الغيب، فكان كما أخبر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الدّبر بملاحظة كلّ واحد، أو لتنزيل فرار جميعهم منزلة فرار شخص واحد، و المراد أنّهم في التولية كنفس واحد لا يتخلّف أحدهم من الجميع</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سبحانه بأنّه ليس ذلك تمام عقوبتهم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السّٰاعَةُ و يوم القيامة مَوْعِدُهُمْ و وقت عذابهم، و هذا العذاب في الدنيا من طلائعه وَ السّٰاعَةُ أَدْهىٰ و أعظم فظيعة وَ أَمَرُّ و أشدّ عذابا من يوم بدر و أدوم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فِي النّٰارِ عَلىٰ وُجُوهِهِمْ ذُوقُوا مَسَّ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حال المشركين المعارضين للنبي صلّى اللّه عليه و آله في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الْمُجْرِمِينَ و الطّغاة في ذلك اليوم مستقرّون فِي ضَلاٰلٍ و هلاك، أو بعد من طريق الوصول إلى الرحمة و الجنة وَ في سُعُرٍ و نيران موقدة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المشركين المجرمين في الدنيا في ضلال و جنون لا يعقلون و لا يهتدون إلى الحقّ، و في الآخرة في سعر و نيران</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لهم</w:t>
      </w:r>
    </w:p>
    <w:p>
      <w:pPr>
        <w:pStyle w:val="BookText"/>
        <w:rPr/>
      </w:pPr>
      <w:r>
        <w:rPr>
          <w:rFonts w:ascii="Amiri" w:hAnsi="Amiri" w:eastAsia="Amiri" w:cs="Amiri"/>
          <w:color w:val="111111"/>
          <w:sz w:val="28"/>
          <w:sz w:val="28"/>
          <w:szCs w:val="28"/>
          <w:rtl w:val="true"/>
          <w:lang w:bidi="ar-SA"/>
        </w:rPr>
        <w:t>يَوْمَ يُسْحَبُونَ و يجرّون فِي النّٰارِ بعنف عَلىٰ وُجُوهِهِمْ أيّها المجرمون ذُوقُوا و أدركوا أكمل الإدراك مَسَّ سَقَرَ و لمس نار جهنم و ألمها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سقر علم لجهنّم</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في جهنم لواديا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للمتكبرين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 سقر، شكا إلى اللّه شدّة حرّه، و سأله أن يأذن له أن يتنفّس، فتنفس فأحرق جهنّم</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كمال قدرته لتهويل العباد بقوله تعالى</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كُلَّ شَيْءٍ و موجود في عالم الأجسام و الأرواح و الملك و الملكوت من الجواهر و الأعراض نحن خَلَقْنٰاهُ و أوجدناه بِقَدَرٍ و حدّ معين اقتضته الحكمة، مكتوب في اللّوح المحفوظ قبل 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اللّه مقادير الخلائق كلّها قبل أن يخلق السماوات و الأرض بخمسين ألف سنة، و عرشه على الماء</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بالقدر القدر المستعمل في جنب القضاء و القضاء علمه بصلاح إيجاد الموجودات المكتوب في اللّوح المحفوظ و القدر إرادة إيجاد كلّ موجود</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يؤمن عبد حتى يؤمن بأربع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أن لا إله إلاّ اللّه، و أنّي رسول اللّه بعثت بالحقّ، و يؤمن بالبعث، و يؤمن بالقدر خيره و شرّه</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الايمان بأنّ كلّ ما يوجد بإرادة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 خيره و شرّه من اللّه</w:t>
      </w:r>
      <w:r>
        <w:rPr>
          <w:rFonts w:eastAsia="Amiri" w:cs="Amiri" w:ascii="Amiri" w:hAnsi="Amiri"/>
          <w:color w:val="111111"/>
          <w:sz w:val="28"/>
          <w:szCs w:val="28"/>
          <w:rtl w:val="true"/>
          <w:lang w:bidi="ar-SA"/>
        </w:rPr>
        <w:t>»</w:t>
      </w:r>
      <w:r>
        <w:rPr>
          <w:rStyle w:val="FootnoteAnchor"/>
          <w:rtl w:val="true"/>
        </w:rPr>
        <w:footnoteReference w:id="5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المفسرين اتّفقوا على أنّ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خَلَقْنٰاهُ بِقَدَرٍ نزلت في القدرية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مشركو قريش يخاصمون رسول اللّه صلّى اللّه عليه و آله في القدر، فانزل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كُلَّ شَيْءٍ خَلَقْنٰاهُ بِقَدَرٍ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عائشة،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مجوس هذه الامة القدرية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المجرمون الذين سمّاهم اللّه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فِي ضَلاٰلٍ وَ سُعُرٍ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القدرية مجوس هذه الامّة، و هم الذين أرادوا أن يصفوا اللّه بعدله فأخرجوه عن سلطانه، و فيهم نزلت يَوْمَ يُسْحَبُونَ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سئل عن الرّقى</w:t>
      </w:r>
      <w:r>
        <w:rPr>
          <w:rStyle w:val="FootnoteAnchor"/>
          <w:rtl w:val="true"/>
        </w:rPr>
        <w:footnoteReference w:id="504"/>
      </w:r>
      <w:r>
        <w:rPr>
          <w:rFonts w:ascii="Amiri" w:hAnsi="Amiri" w:eastAsia="Amiri" w:cs="Amiri"/>
          <w:color w:val="111111"/>
          <w:sz w:val="28"/>
          <w:sz w:val="28"/>
          <w:szCs w:val="28"/>
          <w:rtl w:val="true"/>
          <w:lang w:bidi="ar-SA"/>
        </w:rPr>
        <w:t>أ تدفع من القدر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من القدر</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أنزل اللّه هذه الآيات إلاّ في القدرية إِنَّ الْمُجْرِمِينَ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نزلت هذه الآية في القدرية ذُوقُوا مَسَّ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وجدت لأهل القدر اسما في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المجرمون</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أرادوا أن يصفوا اللّه بعدله، فأخرجوه من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w:t>
      </w:r>
    </w:p>
    <w:p>
      <w:pPr>
        <w:pStyle w:val="BookText"/>
        <w:rPr/>
      </w:pPr>
      <w:r>
        <w:rPr>
          <w:rFonts w:ascii="Amiri" w:hAnsi="Amiri" w:eastAsia="Amiri" w:cs="Amiri"/>
          <w:color w:val="111111"/>
          <w:sz w:val="28"/>
          <w:sz w:val="28"/>
          <w:szCs w:val="28"/>
          <w:rtl w:val="true"/>
          <w:lang w:bidi="ar-SA"/>
        </w:rPr>
        <w:t>المعتزلة القائلين بأنّ العبد مستقل في أفعاله، و لا يقدر اللّه على منعه منها و صرفه عنها، هم القدرية، لأنّهم اشركوا باللّه خلقه في افعالهم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مقتضى حديث أمير المؤمنين عليه السّلام مع الشيخ الذي منعه عن المسير إلى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يا أمير المؤمنين عن مسيرنا إلى الشام، أ لقضاء</w:t>
      </w:r>
      <w:r>
        <w:rPr>
          <w:rStyle w:val="FootnoteAnchor"/>
          <w:rtl w:val="true"/>
        </w:rPr>
        <w:footnoteReference w:id="509"/>
      </w:r>
      <w:r>
        <w:rPr>
          <w:rFonts w:ascii="Amiri" w:hAnsi="Amiri" w:eastAsia="Amiri" w:cs="Amiri"/>
          <w:color w:val="111111"/>
          <w:sz w:val="28"/>
          <w:sz w:val="28"/>
          <w:szCs w:val="28"/>
          <w:rtl w:val="true"/>
          <w:lang w:bidi="ar-SA"/>
        </w:rPr>
        <w:t>من اللّه و قدر؟ 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ما علوتم تلعة، و لا هبطتم بطن واد، إلاّ بقضاء من اللّه و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تظنّ أنّه قضاء حتم، أو قدر لازم، لا إنّه لو كان كذلك لبطل الثواب و العقاب، و الأمر و النهي، و الزجر من اللّه، و سقط معنى الوعد و الوعيد، فلم تكن لائمة من اللّه للمذنب، و لا محمدة للمحسن، تلك مقالة عبدة الأوثان، و خصماء الرحمن، و قدرية هذه الأمّة</w:t>
      </w:r>
      <w:r>
        <w:rPr>
          <w:rFonts w:eastAsia="Amiri" w:cs="Amiri" w:ascii="Amiri" w:hAnsi="Amiri"/>
          <w:color w:val="111111"/>
          <w:sz w:val="28"/>
          <w:szCs w:val="28"/>
          <w:rtl w:val="true"/>
          <w:lang w:bidi="ar-SA"/>
        </w:rPr>
        <w:t>»</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الأشاعرة القائلين بأن افعال العباد مخلوقة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الأفاضل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مقالة عبدة الأوثان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الأشاعرة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قدرية هذه الامّة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المعتزلة</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الأجلّة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القدرية هم المنسوبون إلى القدر، و يزعمون أنّ كلّ عبد خالق فعله، و لا يرون الكفر و المعاصي بتقدير اللّه و مشيئته، فنسبوا إلى القدر لأنّه بدعتهم و ضلالتهم</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القدرية هم المعتزلة لاسنادهم أفعالهم إلى قدرتهم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قدريّ، و هو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ما شاء اللّه، و يكون ما شاء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فَعَلُوهُ فِي الزُّبُرِ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صَغِيرٍ وَ كَبِيرٍ مُسْتَطَرٌ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فِي جَنّٰاتٍ وَ نَهَرٍ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مَقْعَدِ صِدْقٍ عِنْدَ مَلِيكٍ مُقْتَدِرٍ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أَمْرُنٰا لشيء إذا نريد إيجاده إِلاّٰ كلمة وٰاحِدَةٌ لا تكرار فيها، و هي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يعبّر بها عن الإرادة التكوينية، فاذا يكون الشيء المراد وجوده و يوجد بسرعة و يسير كَلَمْحٍ و نظر سريع بِالْبَصَرِ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اشتملت الآيات السابقة على وعيد الكفار بالاهلاك عاجلا و آجلا، و الوعد للمؤمنين </w:t>
      </w:r>
    </w:p>
    <w:p>
      <w:pPr>
        <w:pStyle w:val="BookText"/>
        <w:rPr/>
      </w:pPr>
      <w:r>
        <w:rPr>
          <w:rFonts w:ascii="Amiri" w:hAnsi="Amiri" w:eastAsia="Amiri" w:cs="Amiri"/>
          <w:color w:val="111111"/>
          <w:sz w:val="28"/>
          <w:sz w:val="28"/>
          <w:szCs w:val="28"/>
          <w:rtl w:val="true"/>
          <w:lang w:bidi="ar-SA"/>
        </w:rPr>
        <w:t>بالانتصار منهم جيء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كُلَّ شَيْءٍ خَلَقْنٰاهُ بِقَدَرٍ تأكيدا للوعيد و الوعد، يعني أنّ الوعيد و الوعد حقّ و صدق، و الموعود مثبت في اللوح المحفوظ، مقدّر عند اللّه، لا يزيد و لا ينقص، و ذلك على اللّه يسير، لأنّ قضاءه في خلقه أسرع من لمح البصر</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تاللّه لَقَدْ أَهْلَكْنٰا بأنواع العذاب في الأعصار السابقة أَشْيٰاعَكُمْ و أشباهكم في الكفر و الطّغيان من الامم الذين كانوا أقوى منكم فَهَلْ فيكم أيّها الكفّار الحاضرون مِنْ مُدَّكِرٍ و متّعظ بما نزل عليهم</w:t>
      </w:r>
    </w:p>
    <w:p>
      <w:pPr>
        <w:pStyle w:val="BookText"/>
        <w:rPr/>
      </w:pPr>
      <w:r>
        <w:rPr>
          <w:rFonts w:ascii="Amiri" w:hAnsi="Amiri" w:eastAsia="Amiri" w:cs="Amiri"/>
          <w:color w:val="111111"/>
          <w:sz w:val="28"/>
          <w:sz w:val="28"/>
          <w:szCs w:val="28"/>
          <w:rtl w:val="true"/>
          <w:lang w:bidi="ar-SA"/>
        </w:rPr>
        <w:t>وَ كُلُّ شَيْءٍ و عمل من الكفر و العصيان فَعَلُوهُ في الليل و النهار و الخلوة و الجلوة مكتوب فِي الزُّبُرِ و دواوين الحفظة الكرام البررة</w:t>
      </w:r>
    </w:p>
    <w:p>
      <w:pPr>
        <w:pStyle w:val="BookText"/>
        <w:rPr/>
      </w:pPr>
      <w:r>
        <w:rPr>
          <w:rFonts w:ascii="Amiri" w:hAnsi="Amiri" w:eastAsia="Amiri" w:cs="Amiri"/>
          <w:color w:val="111111"/>
          <w:sz w:val="28"/>
          <w:sz w:val="28"/>
          <w:szCs w:val="28"/>
          <w:rtl w:val="true"/>
          <w:lang w:bidi="ar-SA"/>
        </w:rPr>
        <w:t>وَ كُلُّ صَغِيرٍ من أعمالهم و أعمال غيرهم في مدّة أعمارهم وَ كَبِيرٍ منها، كلّ بتفاصيلها مُسْتَطَرٌ و مثبوت في كتاب لا يترك كتب عمل صغير لصغره، و لا كبير للاعتقاد بعدم نسيانه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ضرب لصغائر الذنوب مثلا، و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مثل محقّرات الذنوب كمثل قوم نزلوا بفلاة من الأرض، و حضر جميع القوم، فانطلق كلّ واحد منهم يحطب، فجعل الرجل يجيء بالعود و الآخر بالعود حتى جمعوا سوادا، و أججوا نارا، فشووا خبزهم، و إنّ ذنب الصغير يجتمع على صاحبه فيهلكه، إلاّ أن يغفر اللّه، اتّقوا محقّرات الذنوب، فانّ لها من اللّه طالبا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بيان سوء حال الكفّار في الآخرة، و أنّهم يسحبون على وجوههم في النار، بيّن حسن حال المتقين و المحترزين من الكفر و العصيان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و المعرضين عن الكفر و العصيان في الدنيا مستقرّون في الآخرة فِي جَنّٰاتٍ و بساتين كثيرة الأشجار، لا يوصف حسنها و نظارتها و نعمها وَ في خلال نَهَرٍ أعظم الأنهار و أصفاها، جار من الكوثر على قول، أو من عين الرضوان على آخر</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النهر جنسه، و إفراده لرعاية الفواصل</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هو قاعد</w:t>
      </w:r>
    </w:p>
    <w:p>
      <w:pPr>
        <w:pStyle w:val="BookText"/>
        <w:rPr/>
      </w:pPr>
      <w:r>
        <w:rPr>
          <w:rFonts w:ascii="Amiri" w:hAnsi="Amiri" w:eastAsia="Amiri" w:cs="Amiri"/>
          <w:color w:val="111111"/>
          <w:sz w:val="28"/>
          <w:sz w:val="28"/>
          <w:szCs w:val="28"/>
          <w:rtl w:val="true"/>
          <w:lang w:bidi="ar-SA"/>
        </w:rPr>
        <w:t>فِي مَقْعَدِ صِدْقٍ و مجلس صالح مرضيّ، أو مجلس حقّ لا لغو فيه و لا تأثيم، و كائن عِنْدَ مَلِيكٍ و سلطان عظيم الشأن، و في قرب من مالك الملوك مُقْتَدِرٍ لا نهاية لقدرته و ملكه و سلطانه، فأيّ منزلة أكرم من تلك المنزلة، و أجمع للغبطة و السعادة، و ألذّ و اشرف منها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اللّه من قبره على ناقة من نوق الجنة</w:t>
      </w:r>
      <w:r>
        <w:rPr>
          <w:rFonts w:eastAsia="Amiri" w:cs="Amiri" w:ascii="Amiri" w:hAnsi="Amiri"/>
          <w:color w:val="111111"/>
          <w:sz w:val="28"/>
          <w:szCs w:val="28"/>
          <w:rtl w:val="true"/>
          <w:lang w:bidi="ar-SA"/>
        </w:rPr>
        <w:t>»</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15531_208273"/>
      <w:bookmarkStart w:id="34" w:name="pg15531_208273"/>
      <w:bookmarkEnd w:id="34"/>
    </w:p>
    <w:p>
      <w:pPr>
        <w:pStyle w:val="Heading2"/>
        <w:numPr>
          <w:ilvl w:val="1"/>
          <w:numId w:val="1"/>
        </w:numPr>
        <w:rPr/>
      </w:pPr>
      <w:bookmarkStart w:id="35" w:name="pg15531_208273"/>
      <w:bookmarkStart w:id="36" w:name="__RefHeading___Toc8705938_2142443653"/>
      <w:bookmarkStart w:id="37" w:name="_Toc9"/>
      <w:bookmarkEnd w:id="35"/>
      <w:bookmarkEnd w:id="36"/>
      <w:r>
        <w:rPr>
          <w:rtl w:val="true"/>
        </w:rPr>
        <w:t>في تفسير سورة الرحمن</w:t>
      </w:r>
      <w:bookmarkEnd w:id="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 سبحانه سورة القمر المبتدئة باظهار المهابة بالإخبار باقتراب الساعة، و ذكر أعظم معجزات النبي صلّى اللّه عليه و آله و هو انشقاق القمر، و تكرار ذكر تسهيل نعمة القرآن للذّكر و الاتعاظ به، و تكرار شدّة عذابه و كثرة إنذاره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عَذٰابِي وَ نُذُرِ </w:t>
      </w:r>
      <w:r>
        <w:rPr>
          <w:rStyle w:val="FootnoteAnchor"/>
          <w:rtl w:val="true"/>
        </w:rPr>
        <w:footnoteReference w:id="518"/>
      </w:r>
      <w:r>
        <w:rPr>
          <w:rFonts w:ascii="Amiri" w:hAnsi="Amiri" w:eastAsia="Amiri" w:cs="Amiri"/>
          <w:color w:val="111111"/>
          <w:sz w:val="28"/>
          <w:sz w:val="28"/>
          <w:szCs w:val="28"/>
          <w:rtl w:val="true"/>
          <w:lang w:bidi="ar-SA"/>
        </w:rPr>
        <w:t>مرّة بعد مرة، و تعداد ما نزل على الامم السالفة من أنواع العذاب، و ختمها بذكر أسمائه الدالّة على كمال عظمته و اقتداره المشعر بشدّة انتقامه، نظمت سورة الرحمن المبتدئة باظهار كمال رحمته، و ذكر أعظم المعجزات العقلية لنبينا، و هو تعليم القرآن الذي فيه صفاء القلوب و شفاء الصدور، و تكرار تذكير آلائه و نعمه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Style w:val="FootnoteAnchor"/>
          <w:rtl w:val="true"/>
        </w:rPr>
        <w:footnoteReference w:id="519"/>
      </w:r>
      <w:r>
        <w:rPr>
          <w:rFonts w:ascii="Amiri" w:hAnsi="Amiri" w:eastAsia="Amiri" w:cs="Amiri"/>
          <w:color w:val="111111"/>
          <w:sz w:val="28"/>
          <w:sz w:val="28"/>
          <w:szCs w:val="28"/>
          <w:rtl w:val="true"/>
          <w:lang w:bidi="ar-SA"/>
        </w:rPr>
        <w:t>و تعداد تفصيل نعمه الدنيوية و الاخروية على المؤمنين، فابتدأها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برحمته الواسعة لجميع الموجودات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اَلرَّحْمٰنُ و الذات العطوف على جميع الخلق بالايجاد أولا، و الرزق و تهيئة أسباب البقاء ثانيا، و موجبات السعادة و الهداية ثالثا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خصّ هذا الاسم الاعظم بذاته المقدّسة بحيث لا يجوز إطلاقه على غيره، لكون سائر أسمائه تحت هذا الاسم، و لا يكون أحد قابلا لتسميته به، كاسم اللّه الدالّ على الذات، و المستجمع لجميع الصفات الكمالية، و لذا أقرنهما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سبحانه في تعداد نعمه الدنيوية و الاخروية و الجسمانية و الروحانية اللاتي كلّها من شئون الرحمانية، و لمّا كان أعظمها قدرا و أرفعها شأنا القرآن الذي هو مدار السعادة الدنيوية و الاخروية، و مظهر لحقائق الكتب السماوية، و مناط لكون سائر النّعم نعما، بدأ بإظهار المنّة بتعليمه بقوله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بتوسّط جبرئيل محمدا صلّى اللّه عليه و آله، و بتوسّطه غيره اَلْقُرْآنَ العظيم الشأن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 علّم آدم الأسماء و فضّله بها على الملائكة، هو الذي علّمكم القرآن، و فضّلكم به على جميع الامم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جعل القرآن علامة لنبوة محمد صلّى اللّه عليه و آله و معجزة له، كما جعل شقّ القمر الذي أخبر به في أوّل السورة السابقة علامة لنبوته و معجزة له</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 تعالى علّم القرآن أولا ملائكته المقرّبين</w:t>
      </w:r>
      <w:r>
        <w:rPr>
          <w:rStyle w:val="FootnoteAnchor"/>
          <w:rtl w:val="true"/>
        </w:rPr>
        <w:footnoteReference w:id="523"/>
      </w:r>
      <w:r>
        <w:rPr>
          <w:rFonts w:ascii="Amiri" w:hAnsi="Amiri" w:eastAsia="Amiri" w:cs="Amiri"/>
          <w:color w:val="111111"/>
          <w:sz w:val="28"/>
          <w:sz w:val="28"/>
          <w:szCs w:val="28"/>
          <w:rtl w:val="true"/>
          <w:lang w:bidi="ar-SA"/>
        </w:rPr>
        <w:t>، ثمّ بيّن أنّه علّمه ثانيا الانسان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جنسه</w:t>
      </w:r>
      <w:r>
        <w:rPr>
          <w:rStyle w:val="FootnoteAnchor"/>
          <w:rtl w:val="true"/>
        </w:rPr>
        <w:footnoteReference w:id="524"/>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محمد</w:t>
      </w:r>
      <w:r>
        <w:rPr>
          <w:rStyle w:val="FootnoteAnchor"/>
          <w:rtl w:val="true"/>
        </w:rPr>
        <w:footnoteReference w:id="5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عَلَّمَهُ الْبَيٰانَ و هو القرآن الذي فيه تبيان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ذكر أولا أعظم النّعم، و هو تعليم القرآن</w:t>
      </w:r>
      <w:r>
        <w:rPr>
          <w:rStyle w:val="FootnoteAnchor"/>
          <w:rtl w:val="true"/>
        </w:rPr>
        <w:footnoteReference w:id="526"/>
      </w:r>
      <w:r>
        <w:rPr>
          <w:rFonts w:ascii="Amiri" w:hAnsi="Amiri" w:eastAsia="Amiri" w:cs="Amiri"/>
          <w:color w:val="111111"/>
          <w:sz w:val="28"/>
          <w:sz w:val="28"/>
          <w:szCs w:val="28"/>
          <w:rtl w:val="true"/>
          <w:lang w:bidi="ar-SA"/>
        </w:rPr>
        <w:t>، و لم يذكر من علمه لعظم نعمة التعليم، ثمّ بيّن من علمه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ثمّ بيّن كيفية تعليمه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 و طريق كشف ما في الضمير بالنّطق و فهمه، و الحقّ أنّ المراد تعداد عظائم نعمه على الانسان و مطالبته بالشكر فذكر أولا أعظم النّعم التي</w:t>
      </w:r>
      <w:r>
        <w:rPr>
          <w:rStyle w:val="FootnoteAnchor"/>
          <w:rtl w:val="true"/>
        </w:rPr>
        <w:footnoteReference w:id="527"/>
      </w:r>
      <w:r>
        <w:rPr>
          <w:rFonts w:ascii="Amiri" w:hAnsi="Amiri" w:eastAsia="Amiri" w:cs="Amiri"/>
          <w:color w:val="111111"/>
          <w:sz w:val="28"/>
          <w:sz w:val="28"/>
          <w:szCs w:val="28"/>
          <w:rtl w:val="true"/>
          <w:lang w:bidi="ar-SA"/>
        </w:rPr>
        <w:t>لا نعمة لأحد مع فقدها، ثمّ أعظم النّعم الداخلية بعدها، و هو نعمة وجود الانسان، ثمّ أعظم النّعم بعد نعمة الوجود، و هو نعمة البيان و المنطق، فانّه به يمتاز عن غيره من الحيوانات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النعمتين الداخلتين نعمتين خارجتين ظاهريتين سماويتين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وَ الْقَمَرُ بجريانهما بِحُسْبٰانٍ و حركات مقدّرة في برجهما و منازلهما، آتيين لها في فلكيهما، بحيث ينتظم بها امور العالم السّفلى، و تختلف الفصول و الأوقات، و يعلم بها السنون و الشهور، مع أنّ لوجودهما و كونهما فوق الأرض منافع مهمّة لا تحصى، كزوال الظّلمة، و تربية الأجسام، و تنمية النباتات و الأشجار، و تربية المعادن و الزراعات، و نضج الثّمار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نعمتين ظاهرتين أرضيتين، بهما بقاء الانسان و الحيوان و معاشهما بقوله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النَّجْمُ و هو النبات الذي لا ساق له، كالبقول و الحشيش و العشب المنبسطة على الأرض وَ الشَّجَرُ و هو النبات الذي له ساق كالحنطة و الشعير و الشجر و النخل و غيرها يَسْجُدٰانِ و ينقادان لأمره تعالى و إرادته </w:t>
      </w:r>
    </w:p>
    <w:p>
      <w:pPr>
        <w:pStyle w:val="BookText"/>
        <w:rPr/>
      </w:pPr>
      <w:r>
        <w:rPr>
          <w:rFonts w:ascii="Amiri" w:hAnsi="Amiri" w:eastAsia="Amiri" w:cs="Amiri"/>
          <w:color w:val="111111"/>
          <w:sz w:val="28"/>
          <w:sz w:val="28"/>
          <w:szCs w:val="28"/>
          <w:rtl w:val="true"/>
          <w:lang w:bidi="ar-SA"/>
        </w:rPr>
        <w:t>انقياد الساجد،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سجودهما سجود ظلالهما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إخلاء الجملة الاولى عن العاطف، لكون النظر فيها إلى تعداد النعم، و ذكره في هذه الجملة لتناسبها مع سابقتها من حيث التقابل؛ لأنّ الشمس و القمر علويان، و النجم و الشجر سفليان، و كون فعل الجميع من الجريان و السجود من باب الانقياد لأمر اللّه، و إنّما قدّم النجم لمناسبته اللفظية مع الشمس و القمر، و لأنّ حال السجود فيه أظهر لانبساطه على الأرض، كما أنّ تقديم الشمس على القمر لأشرفيتها منه، و لأنّ الحساب فيها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فِي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بِالْقِسْطِ وَ لاٰ تُخْسِرُوا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واحدا من نعمه المهمة السماوية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المطلّة رَفَعَهٰا و خلقها فوق الأرض، لتكون سقفا محفوظا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رفعها رفع رتبتها، لكونها محلّ ملائكته، و منشأ اقضيته، و متنزّل أوامره و أحكامه</w:t>
      </w:r>
      <w:r>
        <w:rPr>
          <w:rStyle w:val="FootnoteAnchor"/>
          <w:rtl w:val="true"/>
        </w:rPr>
        <w:footnoteReference w:id="5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النسخة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واحدا من نعمه المهمة الأرضية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في الأرض، و جعل فيها اَلْمِيزٰانَ لتعيين الحقوق و تسويتها، و لولاه لوقع بين الناس العداوة و البغضاء، فانّ العدل سبب لبقاء عمارة العالم، و أخص أسبابه الميزان، و لذا عدّه من النّعم العظيمة،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سبحانه العدل الذي أخصّ أسبابه الميزان، و إنّما جعل ذلك لأجل</w:t>
      </w:r>
    </w:p>
    <w:p>
      <w:pPr>
        <w:pStyle w:val="BookText"/>
        <w:rPr/>
      </w:pPr>
      <w:r>
        <w:rPr>
          <w:rFonts w:ascii="Amiri" w:hAnsi="Amiri" w:eastAsia="Amiri" w:cs="Amiri"/>
          <w:color w:val="111111"/>
          <w:sz w:val="28"/>
          <w:sz w:val="28"/>
          <w:szCs w:val="28"/>
          <w:rtl w:val="true"/>
          <w:lang w:bidi="ar-SA"/>
        </w:rPr>
        <w:t>أَلاّٰ تَطْغَوْا و لا تجاوزوا عن الحدّ الواجب من الحقوق فِي الْمِيزٰانِ بأن لا تنقصوا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الغير، و لا تتعدّوا 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الغير بأخذ الزائد عن حقّكم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أَقِيمُوا الْوَزْنَ و داروا معرفة قدر الحقوق بِالْقِسْطِ و العدل وَ لاٰ تُخْسِرُوا و لا تنقصوا اَلْمِيزٰانَ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تنقصوا الموزون في الميزان، و إنّما كرّر لفظ الميزان تشديدا للوصية به، و حثّا على استعماله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فى كلّ آية معنى، ففي الآية الاولى اريد به الآلة أو العدل، و في الثانية اريد به الوزن أو الآلة، و في الثالثة اريد به الموزون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الآيات و بيان بطنها في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الْإِنْسٰانَ؟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الْبَيٰانَ؟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بيان كلّ شىء يحتاج إليه الناس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بعذاب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يعذّبان‌؟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سألت عن شيء فأتقنه، إنّ الشمس و القمر آيتان من آيات اللّه تجريان بأمره، مطيعان له، ضوؤهما من نور عرشه، و حرّهما من جهنم، فاذا كانت القيامة عاد إلى العرش نورهما، و عاد إلى النار حرّهما، فلا يكون شمس و لا قمر، و إنّما عناهما لعنهما اللّه، أو ليس قد روى الناس أنّ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الشمس و القمر نوران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 قول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و فلان شمسا هذه الامّة و نورهما؟ فهما في النار، و اللّه ما عنى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 وَ الشَّجَرُ يَسْجُدٰانِ؟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قد سمّاه اللّه في غير موضع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إِذٰا هَوىٰ </w:t>
      </w:r>
      <w:r>
        <w:rPr>
          <w:rStyle w:val="FootnoteAnchor"/>
          <w:rtl w:val="true"/>
        </w:rPr>
        <w:footnoteReference w:id="53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يَهْتَدُونَ </w:t>
      </w:r>
      <w:r>
        <w:rPr>
          <w:rStyle w:val="FootnoteAnchor"/>
          <w:rtl w:val="true"/>
        </w:rPr>
        <w:footnoteReference w:id="533"/>
      </w:r>
      <w:r>
        <w:rPr>
          <w:rFonts w:ascii="Amiri" w:hAnsi="Amiri" w:eastAsia="Amiri" w:cs="Amiri"/>
          <w:color w:val="111111"/>
          <w:sz w:val="28"/>
          <w:sz w:val="28"/>
          <w:szCs w:val="28"/>
          <w:rtl w:val="true"/>
          <w:lang w:bidi="ar-SA"/>
        </w:rPr>
        <w:t>فالعلامات الأوصياء، و النجم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رَفَعَهٰا وَ وَضَعَ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رفعه اللّه إليه، و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أمير المؤمنين عليه السّلام، نصبه في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تَطْغَوْا فِي الْمِيزٰانِ؟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تعصوا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الْوَزْنَ بِالْقِسْطِ؟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أقيموا الامام بالعدل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تُخْسِرُوا الْمِيزٰانَ؟</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تخسروا الإمام حقّه و لا تظلموه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المنّة بذكر وضع الميزان منّ سبحانه على الناس بذكر وضع الأرض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وَضَعَهٰا و بسطها لتكون مهادا و فراشا لِلْأَنٰامِ من الجنّ و الانس على قول</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w:t>
      </w:r>
      <w:r>
        <w:rPr>
          <w:rStyle w:val="FootnoteAnchor"/>
          <w:rtl w:val="true"/>
        </w:rPr>
        <w:footnoteReference w:id="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موضوعة لكلّ ما عليها، و إنّما خصّ الانسان بالذكر، لأنّ انتفاعه بها أكثر</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النّعم العظام مختصّا بالانسان، قدّم سبحانه الفعل بالآية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 الْمِيزٰانَ و كلّما لم يكن مختصا بالانسان، أو لم يكن نفعه عظيما كثيرا، قدّم الاسم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 الْقَمَرُ بِحُسْبٰانٍ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الْأَرْضَ وَضَعَهٰا لِلْأَنٰامِ فانّ نفع الأرض مشترك بين الانسان و سائر الحيوانات</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فِيهٰا فٰاكِهَةٌ و أشجار كثيرة تلتذّ النفوس بثمارها الطيبة وَ فيها اَلنَّخْلُ بأصنافها، و إنّما نكّر الفاكهة لإظهار قلّة نفعها بالنسبة إلى النخل، أو للاشارة إلى كثرة أنواعها، و إنّما ذكر الفاكهة دون شجرها بخلاف النخل فانّ منافعها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نبّه سبحانه على تكميل نعمة النخل بتوصيفها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الْأَكْمٰامِ و الأوعية للتمر، فانّ في جعل ثمارها في الأوعية سهولة جمعها و الانتفاع بها، حيث إنّ النخل شجرة عظيمة لا تسقط ثمارها بهزّها، فلا بدّ من قطفها، فلو كان حبّات ثمرها متفرّقة لصعب قطفها واحدة بعد واحدة</w:t>
      </w:r>
      <w:r>
        <w:rPr>
          <w:rStyle w:val="FootnoteAnchor"/>
          <w:rtl w:val="true"/>
        </w:rPr>
        <w:footnoteReference w:id="539"/>
      </w:r>
      <w:r>
        <w:rPr>
          <w:rFonts w:ascii="Amiri" w:hAnsi="Amiri" w:eastAsia="Amiri" w:cs="Amiri"/>
          <w:color w:val="111111"/>
          <w:sz w:val="28"/>
          <w:sz w:val="28"/>
          <w:szCs w:val="28"/>
          <w:rtl w:val="true"/>
          <w:lang w:bidi="ar-SA"/>
        </w:rPr>
        <w:t>، فجعله اللّه في وعاء إذا اقتطف ذلك الوعاء و الكمّ اقتطف قدر كثير من الرّطب و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الكمّ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يغطّي النخل من ليف و سعف و غيرهما</w:t>
      </w:r>
      <w:r>
        <w:rPr>
          <w:rStyle w:val="FootnoteAnchor"/>
          <w:rtl w:val="true"/>
        </w:rPr>
        <w:footnoteReference w:id="540"/>
      </w:r>
      <w:r>
        <w:rPr>
          <w:rFonts w:ascii="Amiri" w:hAnsi="Amiri" w:eastAsia="Amiri" w:cs="Amiri"/>
          <w:color w:val="111111"/>
          <w:sz w:val="28"/>
          <w:sz w:val="28"/>
          <w:szCs w:val="28"/>
          <w:rtl w:val="true"/>
          <w:lang w:bidi="ar-SA"/>
        </w:rPr>
        <w:t>، فانه ينتفع به كما ينتفع بجذوعهما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بعد نعمة الأشجار نعمة الزرع، ارتقاء من النّعمة الأنزل و هي الفاكهة و النخل إلى النّعمة الأعلى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الْحَبُّ من البرّ و الشعير و الأرز و غيرهما ممّا يقتات به أو يؤدم به ذُو الْعَصْفِ و التبن، كما عن الرضا عليه السّلام</w:t>
      </w:r>
      <w:r>
        <w:rPr>
          <w:rStyle w:val="FootnoteAnchor"/>
          <w:rtl w:val="true"/>
        </w:rPr>
        <w:footnoteReference w:id="5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292:9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الرَّيْحٰانُ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الريحان هنا بمعنى الرزق،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الحبّ المأكول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كلّما طابت رائحته من النباتات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الريحان المعروف، فانّ بزره من الأدوية النافعة، فالعصف علف الدواب و الريحان دواء الانسان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تعداد نعمه طالب من الثقلين الإقرار بنعمه و الشّكر عليها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أيّها الجنّ و الانس، و بأيّ النعم الظاهرة و الباطنة التي أنعم عليكما مالككما و مربّيكما تُكَذِّبٰانِ و تكفران‌؟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فبأيّ النّعمتين تكفران‌؟ بمحمد صلّى اللّه عليه و آله أم بعلي عليه السّلام</w:t>
      </w:r>
      <w:r>
        <w:rPr>
          <w:rFonts w:eastAsia="Amiri" w:cs="Amiri" w:ascii="Amiri" w:hAnsi="Amiri"/>
          <w:color w:val="111111"/>
          <w:sz w:val="28"/>
          <w:szCs w:val="28"/>
          <w:rtl w:val="true"/>
          <w:lang w:bidi="ar-SA"/>
        </w:rPr>
        <w:t>»</w:t>
      </w:r>
      <w:r>
        <w:rPr>
          <w:rStyle w:val="FootnoteAnchor"/>
          <w:rtl w:val="true"/>
        </w:rPr>
        <w:footnoteReference w:id="5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 لنبي، أم بالوصيّ</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جابر،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رسول اللّه صلّى اللّه عليه و آله سورة الرحمن حتى ختمها،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أراكم سكوتا؟ فانّ الجنّ أحسن منكم ردّا ما قرئت عليهم هذه الآية مرة فَبِأَيِّ آلاٰءِ رَبِّكُمٰا تُكَذِّبٰانِ إلاّ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بشيء من نعمك ربّنا نكذّب، فللّه الحمد</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للعدوّ و الولي بقوله فَبِأَيِّ آلاٰءِ رَبِّكُمٰا تُكَذِّبٰانِ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للذكر و الانثى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ذلك</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كرّرت الآية في هذه السورة المباركة إحدى و ثلاثين مرة، ثمان منها بعد تعداد عجائب خلق اللّه و بدائع صنعه و مبدأ الخلق و معادهم مبالغة في الحثّ على الشكر، ثمّ سبع منها عقيب آيات فيها ذكر النار و شدائدها بعدد أبواب جهنّم، و ذكر الآلاء عقيبه؛ لانّ في التخويف بها و البعث على دفعها نعمة توازى النّعم المذكورة، أو لأنّ ابتلاء الأعداء بها نعمة على المؤمنين، ثمّ ثمان منها بعد ذكر الجنات و نعمها على عدد أبواب الجنة، و ثمان منها بعد ذكر الجنّتين اللتين دونها و نعمها</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التفت سبحانه من الغيبة إلى الخطاب، لكونه أبلغ في التقريع و الزجر عن الكفران و التكذيب، حيث إنّه تعالى نبّه المكذّب الغافل على أنّه كالواقف بين يدي ربّه، و هو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أنعمت عليك بكذا و كذا، فكيف تكذّب نعمائي‌؟ و لا شكّ أن المكذّب يكون عند ذلك أشدّ استحياء</w:t>
      </w:r>
      <w:r>
        <w:rPr>
          <w:rStyle w:val="FootnoteAnchor"/>
          <w:rtl w:val="true"/>
        </w:rPr>
        <w:footnoteReference w:id="547"/>
      </w:r>
      <w:r>
        <w:rPr>
          <w:rFonts w:ascii="Amiri" w:hAnsi="Amiri" w:eastAsia="Amiri" w:cs="Amiri"/>
          <w:color w:val="111111"/>
          <w:sz w:val="28"/>
          <w:sz w:val="28"/>
          <w:szCs w:val="28"/>
          <w:rtl w:val="true"/>
          <w:lang w:bidi="ar-SA"/>
        </w:rPr>
        <w:t>، و إنّما وصف سبحانه ذاته المقدّسة بالربوبية في الآية، لكونه المناسب لتعداد نعمائه التي من شئون ربوبيته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نعمة خلق الانسان و بسط الأرض لانتفاع الجنّ و الانس، ذكر مبدأ خلقهما إظهارا لكمال قدرته، و بيانا لاتمام نعمته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أولا و في البدو مِنْ صَلْصٰالٍ و طين نتن أو يابس، له صليل و صوت إذا وقع بعضه على بعض كَالْفَخّٰارِ و الطين المطبوخ بالنار، فانّ مبدأ خلق آدم من تراب جعله طينا، ثمّ صيّره حمأ مسنونا، ثمّ صيّره صلصالا</w:t>
      </w:r>
    </w:p>
    <w:p>
      <w:pPr>
        <w:pStyle w:val="BookText"/>
        <w:rPr/>
      </w:pPr>
      <w:r>
        <w:rPr>
          <w:rFonts w:ascii="Amiri" w:hAnsi="Amiri" w:eastAsia="Amiri" w:cs="Amiri"/>
          <w:color w:val="111111"/>
          <w:sz w:val="28"/>
          <w:sz w:val="28"/>
          <w:szCs w:val="28"/>
          <w:rtl w:val="true"/>
          <w:lang w:bidi="ar-SA"/>
        </w:rPr>
        <w:t>وَ خَلَقَ الْجَانَّ و هو أبو الجنّ، أو جنسه مِنْ مٰارِجٍ و خالص مِنْ نٰارٍ لا يخالطها دخان، أو من مختلط منها بالدخان، أو الهواء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الجن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الهواء، و خلق الانسان من عنصرين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التّراب و الماء</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المارج هو المختلط بعضه ببعض من اللهب الأحمر و الأصفر و الأخضر الذي يعلو النار</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أنكر سبحانه عليهما الكفران لنعمه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أيّها الجنّ و الانس تُكَذِّبٰانِ و تكفران‌؟</w:t>
      </w:r>
    </w:p>
    <w:p>
      <w:pPr>
        <w:pStyle w:val="BookText"/>
        <w:rPr/>
      </w:pP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من المعلوم أنّ الربّ الذي له هذه المرتبة من القدرة لا يختصّ ربوبيته بكما، بل هو</w:t>
      </w:r>
    </w:p>
    <w:p>
      <w:pPr>
        <w:pStyle w:val="BookText"/>
        <w:rPr/>
      </w:pPr>
      <w:r>
        <w:rPr>
          <w:rFonts w:ascii="Amiri" w:hAnsi="Amiri" w:eastAsia="Amiri" w:cs="Amiri"/>
          <w:color w:val="111111"/>
          <w:sz w:val="28"/>
          <w:sz w:val="28"/>
          <w:szCs w:val="28"/>
          <w:rtl w:val="true"/>
          <w:lang w:bidi="ar-SA"/>
        </w:rPr>
        <w:t>رَبُّ الْمَشْرِقَيْنِ مشرق الصيف و مشرق الشتاء، كما عن أمير المؤمنين عليه السّلام</w:t>
      </w:r>
      <w:r>
        <w:rPr>
          <w:rStyle w:val="FootnoteAnchor"/>
          <w:rtl w:val="true"/>
        </w:rPr>
        <w:footnoteReference w:id="550"/>
      </w:r>
      <w:r>
        <w:rPr>
          <w:rFonts w:ascii="IRNazanin" w:hAnsi="IRNazanin" w:eastAsia="IRNazanin"/>
          <w:color w:val="111111"/>
          <w:sz w:val="28"/>
          <w:sz w:val="28"/>
          <w:szCs w:val="28"/>
          <w:rtl w:val="true"/>
          <w:lang w:bidi="fa-IR"/>
        </w:rPr>
        <w:t>، أو مشرق الشمس و مشرق القمر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تأويل المشرقين برسول اللّه صلّى اللّه عليه و آله و أمير المؤمنين عليه السّلام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 الْمَغْرِبَيْنِ لكلّ من المشرقين، 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المغربين الحسن و الحسين عليهما السّلام</w:t>
      </w:r>
      <w:r>
        <w:rPr>
          <w:rFonts w:eastAsia="Amiri" w:cs="Amiri" w:ascii="Amiri" w:hAnsi="Amiri"/>
          <w:color w:val="111111"/>
          <w:sz w:val="28"/>
          <w:szCs w:val="28"/>
          <w:rtl w:val="true"/>
          <w:lang w:bidi="ar-SA"/>
        </w:rPr>
        <w:t>»</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لازم ربوبيته لها ربوبيته لجميع ما بينها من الموجودات و النّعم التي لا تحصى</w:t>
      </w:r>
    </w:p>
    <w:p>
      <w:pPr>
        <w:pStyle w:val="BookText"/>
        <w:rPr/>
      </w:pPr>
      <w:r>
        <w:rPr>
          <w:rFonts w:ascii="Amiri" w:hAnsi="Amiri" w:eastAsia="Amiri" w:cs="Amiri"/>
          <w:color w:val="111111"/>
          <w:sz w:val="28"/>
          <w:sz w:val="28"/>
          <w:szCs w:val="28"/>
          <w:rtl w:val="true"/>
          <w:lang w:bidi="ar-SA"/>
        </w:rPr>
        <w:t>فَبِأَيِّ آلاٰءِ رَبِّكُمٰا و نعمه أيّها الثقلان تُكَذِّبٰانِ و أيّها تنكران‌؟</w:t>
      </w:r>
    </w:p>
    <w:p>
      <w:pPr>
        <w:pStyle w:val="BookText"/>
        <w:rPr/>
      </w:pPr>
      <w:r>
        <w:rPr>
          <w:rFonts w:ascii="Amiri" w:hAnsi="Amiri" w:eastAsia="Amiri" w:cs="Amiri"/>
          <w:color w:val="111111"/>
          <w:sz w:val="28"/>
          <w:sz w:val="28"/>
          <w:szCs w:val="28"/>
          <w:rtl w:val="true"/>
          <w:lang w:bidi="ar-SA"/>
        </w:rPr>
        <w:t>ثمّ لمّا ذكر الشمس و القمر اللذين لهما جريان، ذكر نعمة البحر الذي له جريان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مَرَجَ و أرسل اَلْبَحْرَيْنِ بحر السماء و بحر الأرض، أو بحر العذب و بحر الملح الاجاج، أو بحر الروم و بحر فارس أحدهما إلى الآخر بحيث يَلْتَقِيٰانِ و يتماسّ سطحاهما، أو بحيث يكون من شأنهما الالتقاء و الاختلاط، و مع ذلك</w:t>
      </w:r>
    </w:p>
    <w:p>
      <w:pPr>
        <w:pStyle w:val="BookText"/>
        <w:rPr/>
      </w:pPr>
      <w:r>
        <w:rPr>
          <w:rFonts w:ascii="Amiri" w:hAnsi="Amiri" w:eastAsia="Amiri" w:cs="Amiri"/>
          <w:color w:val="111111"/>
          <w:sz w:val="28"/>
          <w:sz w:val="28"/>
          <w:szCs w:val="28"/>
          <w:rtl w:val="true"/>
          <w:lang w:bidi="ar-SA"/>
        </w:rPr>
        <w:t>بَيْنَهُمٰا في الواقع من الأرض أو غيرها بقدرة اللّه بَرْزَخٌ و حاجز و مانع من الاختلاط</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الماء ينجذب بعضه إلى بعض كأجزاء الزئبق</w:t>
      </w:r>
      <w:r>
        <w:rPr>
          <w:rStyle w:val="FootnoteAnchor"/>
          <w:rtl w:val="true"/>
        </w:rPr>
        <w:footnoteReference w:id="5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لا يكون له إلاّ حيّز و مكان واحد، فلذا من طبع البحرين و شأنهما أن يلتقيا و يختلطا، و مع ذلك يبقى كلّ في مكان متميّز لمانع جعله اللّه بقدرته الكاملة، و قد روي في صورة جريان الماء العذب في الماء المالح أو بالعكس، و في جريان الماء الصافي في الماء المختلط بالطين و بالعكس، لا يختلطان في مقدار من الزمان أو مطلقا، لمانع جعله اللّه بينهما بقدرته، كقطعة من الأرض لاٰ يَبْغِيٰانِ و لا يتجاوزان حدّيهما حتى يمتزجا أو يغرقا ما بينهما من الأرض، و لا يطلبان غير ما قدر 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فَبِأَيِّ آلاٰءِ رَبِّكُمٰا تُكَذِّبٰانِ مع أنّه ليس شيء ممّا ذكر قابلا للتكذيب لظهوره و ظهور منافعه</w:t>
      </w:r>
    </w:p>
    <w:p>
      <w:pPr>
        <w:pStyle w:val="BookText"/>
        <w:rPr/>
      </w:pPr>
      <w:r>
        <w:rPr>
          <w:rFonts w:ascii="Amiri" w:hAnsi="Amiri" w:eastAsia="Amiri" w:cs="Amiri"/>
          <w:color w:val="111111"/>
          <w:sz w:val="28"/>
          <w:sz w:val="28"/>
          <w:szCs w:val="28"/>
          <w:rtl w:val="true"/>
          <w:lang w:bidi="ar-SA"/>
        </w:rPr>
        <w:t>يَخْرُجُ مِنْهُمَا اللُّؤْلُؤُ و هو الكبار من الدّرّ وَ الْمَرْجٰانُ و هو صغاره، أو الخرز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المشهور بين الغواصين أنّهما يخرجان من البحر الاجاج، من الموضع الذي يقع فيه النهر من الماء العذب</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يكون اللؤلؤ و المرجان في البحر بنزول المطر، لأنّ الصّدف تفتح أفواهها للمطر</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عن أبيه، عن أمير المؤمنين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ماء السماء، و من ماء البحر، فاذا أمطرت فتحت الأصداف أفواهها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فيها من ماء المطر، فيخلق اللؤلؤ، الصغير من القطرة الصغيرة، و اللؤلؤ الكبير من القطرة الكبيرة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يؤيد ذلك ما أشتهر من أنّه إذا أجدبت السنة هزلت الحيتان و قلّت الأصداف و الجواهر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منقبة على</w:t>
      </w:r>
    </w:p>
    <w:p>
      <w:pPr>
        <w:pStyle w:val="BookText"/>
        <w:rPr/>
      </w:pPr>
      <w:r>
        <w:rPr>
          <w:rFonts w:ascii="Amiri" w:hAnsi="Amiri" w:eastAsia="Amiri" w:cs="Amiri"/>
          <w:color w:val="111111"/>
          <w:sz w:val="28"/>
          <w:sz w:val="28"/>
          <w:szCs w:val="28"/>
          <w:rtl w:val="true"/>
          <w:lang w:bidi="ar-SA"/>
        </w:rPr>
        <w:t>و فاطمة و ابنيهما عليهم السّلام</w:t>
      </w:r>
    </w:p>
    <w:p>
      <w:pPr>
        <w:pStyle w:val="BookText"/>
        <w:rPr/>
      </w:pPr>
      <w:r>
        <w:rPr>
          <w:rFonts w:ascii="Amiri" w:hAnsi="Amiri" w:eastAsia="Amiri" w:cs="Amiri"/>
          <w:color w:val="111111"/>
          <w:sz w:val="28"/>
          <w:sz w:val="28"/>
          <w:szCs w:val="28"/>
          <w:rtl w:val="true"/>
          <w:lang w:bidi="ar-SA"/>
        </w:rPr>
        <w:t>و عن الصادق عليه السّلام في بيان بطن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عليهما السّلام بحران يلتقيان، لا يبغي أحدهما صاحبه يَخْرُجُ مِنْهُمَا اللُّؤْلُؤُ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الجمهور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البحران علي و فاطمة عليهما السّلام الحسن و الحسين، و لم </w:t>
      </w:r>
    </w:p>
    <w:p>
      <w:pPr>
        <w:pStyle w:val="BookText"/>
        <w:rPr/>
      </w:pPr>
      <w:r>
        <w:rPr>
          <w:rFonts w:ascii="Amiri" w:hAnsi="Amiri" w:eastAsia="Amiri" w:cs="Amiri"/>
          <w:color w:val="111111"/>
          <w:sz w:val="28"/>
          <w:sz w:val="28"/>
          <w:szCs w:val="28"/>
          <w:rtl w:val="true"/>
          <w:lang w:bidi="ar-SA"/>
        </w:rPr>
        <w:t>خديجة بفاطمة كانت فاطمة عليها السّلام تحدّثها من بطنها، و تؤنسها في وحدتها، و كانت تكتم ذلك عن رسول اللّه صلّى اللّه عليه و آله، فدخل النبي صلّى اللّه عليه و آله يومان فسمع خديجة تحدّث فاطمة،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لمن تحدثين‌؟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احدّث الجنين الذي في بطني، فانّه يحدّثني و يؤنسني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خديجة، أبشري فانّها انثى، و إنّها النسلة الطاهرة الميمونة، فانّ اللّه تعالى قد جعلها من نسلي، و سيجعل من نسلها خلفاء في أرضه بعد انقضاء وحيه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برح ذلك النور يعلو، و أشعته في الآفاق تنمو، حتى جاءه الملك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الملك المحمود، و إنّ اللّه بعثني أن أزوّج النور من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من فاطمة، فانّ اللّه قد زوّجها من فوق سبع سماواته، و قد شهد ملاكها جبرئيل و ميكائيل و إسرافيل في سبعين ألفا من الكروبيين، و سبعين ألفا من الملائكة الكرام الذين إذا سجد أحدهم سجدة لا يرفع رأسه إلى يوم القيامة، أوحى اللّه تبارك و تعالى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ارفعوا رءوسكم، و اشهدوا ملاك عليّ بفاطمة، فكان الخاطب جبرئيل، و الشاهدان ميكائيل و إسرافيل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عزّ و جلّ بحور العين أن يحضرن تحت شجرة طوبى، و أوحى إلى شجرة طوبى أن انثري ما فيك، فنثرت ما فيها من جوز و لوز و سكّر، فاللّوز من درّ، و الجوز من ياقوت، و السّكّر من سكّر الجنّة، فالتقطته حور العين، فهو عندهنّ في الاطباق يتهادينه،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نثار تزويج فاطمه بعلي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 أحضر النبي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أشهدكم أنّي زوّجت فاطمة من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التقى البحران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بحر ماء النبوة من فاطمة، و بحر ماء الفتوّة من علي كرم اللّه وجهه، هناك 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بَرْزَخٌ لاٰ يَبْغِيٰانِ برزخ التقوى، لا يبغي علي عليه السّلام على فاطمة بدعوى، و لا فاطمة على علي عليه السّلام بشكوى يَخْرُجُ مِنْهُمَا اللُّؤْلُؤُ وَ الْمَرْجٰانُ اللؤلؤ الحسن، و 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عليهما السّلام، فجاء السبطين شهيدين حبيبين إلى سيد الكونين، فهما روحاه و ريحانتاه، كلّما راح عليهما و ارتاح إليهما يقوله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ريحانتاي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كلّما اشتاق إليهما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ولداي هذان سيدا شباب أهل الجنّة، و أبوهما خير منهما و فاطمة بضعة منّي يريبني ما رابها، و يؤذيني ما يؤذيها، و يسرّني ما يسرّها قُلْ لاٰ أَسْئَلُكُمْ عَلَيْهِ أَجْراً إِلاَّ الْمَوَدَّةَ فِي الْقُرْبىٰ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القاضي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ظهر أيضا وجه كون النبي صلّى اللّه عليه و آله برزخا بينهما، فانّ وجوده صلّى اللّه عليه و آله مؤكّد لعصمتها و عدم صدور خلاف الأولى من أحدهما على الآخر</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قال شارح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نقش الفصوص في شرح كلمة حكمة إلهية في كلمة آدمية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القاضي رحمه اللّه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الانسان الكامل البرزخ بين البحرين، و الحاجز بين العالمين، و إليه الاشارة بقوله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إسماعيل حقي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 علي و فاطمة رضي اللّه عنهما، و البرزخ النبي صلّى اللّه عليه و آله يَخْرُجُ مِنْهُمَا اللُّؤْلُؤُ وَ الْمَرْجٰانُ الحسن و الحسين رضي اللّه عنهما، انتهى</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طالب سبحانه بعد ذكر النعمة العظيمة الشكر عليها، و أنكر الكفران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 الْجَوٰارِ الْمُنْشَآتُ فِي الْبَحْرِ كَالْأَعْلاٰمِ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عَلَيْهٰا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يَبْقىٰ وَجْهُ رَبِّكَ ذُو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ذكر نعمة البحر ذكر سبحانه نعمة السّفن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تعالى السّفن اَلْجَوٰارِ و السائرات و اَلْمُنْشَآتُ و المخلوقات لنفع العباد، أو مرفوعات الشّرع، أو المرفوعات على الماء فِي الْبَحْرِ و هنّ في الارتفاع و العظمة كَالْأَعْلاٰمِ و الجبال الطوال، فالسفن في البحر كالجبال، كما أنّ الابل في البرّ كالسّفن في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في خلق مواد السّفن و أجزائها، و الإرشاد إلى تركيبها و صنعها، و إجرائها في البحر بقطع المسافات البعيدة في الأوقات القليلة، و حمل الأشياء النافعة الكثيرة إلى البلاد النائية، و تيسير المعاملات و التجارات بسببها، نعم عظيمة لا مدخل لغير اللّه تعالى فيها، حثّ الثقلين على الإقرار بها و شكرها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البحر الذي هو من المهالك للبشر؛ و نبّه على أنّ النجاة منه بالسّفن من نعم اللّه تعالى، نبّه سبحانه على أنّه ليس لأحد أن يغترّ بالنجاة من المهالك في مدّة عمره المقدّر له، فانّ مآل كلّ أحد إلى الفناء و الموت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مَنْ تمكّن في الأرض، و استقرّ عَلَيْهٰا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العقلاء و غيرهم فٰانٍ و زائل من وجه الأرض لا محالة، فلا يغترّ العاقل ببقائه في الدنيا و بقاء ماله من الصحة و العزّ و الغنى و المال و الولد، فانّ الذي يدوم</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يَبْقىٰ و لا يزول و لا يفنى وَجْهُ رَبِّكَ أيّها الانسان و ذاته المقدّسة عن الحاجة و النقائص الامكانية، و وجوده المنزّه عن شوب العدم </w:t>
      </w:r>
    </w:p>
    <w:p>
      <w:pPr>
        <w:pStyle w:val="BookText"/>
        <w:rPr/>
      </w:pPr>
      <w:r>
        <w:rPr>
          <w:rFonts w:ascii="Amiri" w:hAnsi="Amiri" w:eastAsia="Amiri" w:cs="Amiri"/>
          <w:color w:val="111111"/>
          <w:sz w:val="28"/>
          <w:sz w:val="28"/>
          <w:szCs w:val="28"/>
          <w:rtl w:val="true"/>
          <w:lang w:bidi="ar-SA"/>
        </w:rPr>
        <w:t>و العوارض الجسمانية و الروحانية، المتّصف بصفة الربوبية التي من شئونها الإنعام على خلقه، و الاحسان على عباده، فذلك الباقي بعد فناء كلّ شيء، و المنعم على ما سواه، و هو ذُو الْجَلاٰلِ و العظمة التي لا نهاية لها وَ ذو اَلْإِكْرٰامِ و الفضل الذي لا حدّ له و لا إحصاء، فعلى الخلق أن يخضعوا له و يتضرّعوا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الجواد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أفنى اللّه الأشياء أفنى الصّور و الهجاء و التقطيع</w:t>
      </w:r>
      <w:r>
        <w:rPr>
          <w:rStyle w:val="FootnoteAnchor"/>
          <w:rtl w:val="true"/>
        </w:rPr>
        <w:footnoteReference w:id="562"/>
      </w:r>
      <w:r>
        <w:rPr>
          <w:rFonts w:ascii="Amiri" w:hAnsi="Amiri" w:eastAsia="Amiri" w:cs="Amiri"/>
          <w:color w:val="111111"/>
          <w:sz w:val="28"/>
          <w:sz w:val="28"/>
          <w:szCs w:val="28"/>
          <w:rtl w:val="true"/>
          <w:lang w:bidi="ar-SA"/>
        </w:rPr>
        <w:t>، و لا يزال من لم يزل عالما</w:t>
      </w:r>
      <w:r>
        <w:rPr>
          <w:rFonts w:eastAsia="Amiri" w:cs="Amiri" w:ascii="Amiri" w:hAnsi="Amiri"/>
          <w:color w:val="111111"/>
          <w:sz w:val="28"/>
          <w:szCs w:val="28"/>
          <w:rtl w:val="true"/>
          <w:lang w:bidi="ar-SA"/>
        </w:rPr>
        <w:t>»</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يَبْقىٰ وَجْهُ رَبِّكَ نحن وجه اللّه</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وجه اللّه الذي يؤتى منه</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وصفه بالوصفين مرتب على الأمرين السابقين، فذو الجلال مرتّب على فناء ما في الأرض، و ذو الإكرام مرتّب على بقائه بعد فناء كلّ شيء، فيوجد من يريد و يفيض عليه بعد إعادته أنواع رحمته و نعمه</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الموت و الخروج من الدنيا الدنية، و التنبيه على ذلك، و الإعلام ببقاء ذاته المقدّسة و غاية عظمته و إفضاله من النّعم العظام، حثّ سبحانه على الإقرار بنعمه و شكرها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يَسْئَلُهُ مَنْ فِي السَّمٰاوٰاتِ وَ الْأَرْضِ كُلَّ يَوْمٍ هُوَ فِي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سعة كرمه و إنعامه و كمال قدرته و جوده و غناه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يَسْئَلُهُ و يطلب منه مَنْ فِي السَّمٰاوٰاتِ السبع من الملائكة و سائر الموجودات التي فيها وَ من في اَلْأَرْضِ من الانس و الجنّ و سائر الحيوانات و الموجودات بلسان الحال و المقال جميع ما يحتاجون إليه في بقائهم و كمالهم فيعطيهم ما يسألونه من خزائن كرمه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 السماوات يسألونه المغفرة، و أهل الارض يسألونه الرزق و المغفرة</w:t>
      </w:r>
      <w:r>
        <w:rPr>
          <w:rStyle w:val="FootnoteAnchor"/>
          <w:rtl w:val="true"/>
        </w:rPr>
        <w:footnoteReference w:id="567"/>
      </w:r>
      <w:r>
        <w:rPr>
          <w:rFonts w:ascii="Amiri" w:hAnsi="Amiri" w:eastAsia="Amiri" w:cs="Amiri"/>
          <w:color w:val="111111"/>
          <w:sz w:val="28"/>
          <w:sz w:val="28"/>
          <w:szCs w:val="28"/>
          <w:rtl w:val="true"/>
          <w:lang w:bidi="ar-SA"/>
        </w:rPr>
        <w:t xml:space="preserve">، فهو كُلَّ </w:t>
      </w:r>
    </w:p>
    <w:p>
      <w:pPr>
        <w:pStyle w:val="BookText"/>
        <w:rPr/>
      </w:pPr>
      <w:r>
        <w:rPr>
          <w:rFonts w:ascii="Amiri" w:hAnsi="Amiri" w:eastAsia="Amiri" w:cs="Amiri"/>
          <w:color w:val="111111"/>
          <w:sz w:val="28"/>
          <w:sz w:val="28"/>
          <w:szCs w:val="28"/>
          <w:rtl w:val="true"/>
          <w:lang w:bidi="ar-SA"/>
        </w:rPr>
        <w:t>يَوْمٍ و آن كائن هُوَ فِي شَأْنٍ من شئون رحمانيته و ربوبيته و فيّاضيته، و لا يشغله شأن عن 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الربّ لينظر إلى عباده كلّ يوم ثلاثمائة و ستين نظرة، يخلق و يرزق و يحيي و 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يعزّ و يذلّ، و يفعل ما يشاء،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يَوْمٍ هُوَ فِي شَأْنٍ</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شأنه أن يغفر ذنبا، و يفرّج كربا، و يرفع قوما، و يضع آخرين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مقاتل،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اليهود حين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يقضي يوم السبت شيئا، ففيها رد لهم</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شَأْنٍ صفة اليوم،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كلّ يوم هو في شأن، يسأله من في السماوات و الأرض، لا اليوم الذي فيه في شأن، و هو اليوم الذي يهلك جميع الموجودات،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لِمَنِ الْمُلْكُ </w:t>
      </w:r>
      <w:r>
        <w:rPr>
          <w:rStyle w:val="FootnoteAnchor"/>
          <w:rtl w:val="true"/>
        </w:rPr>
        <w:footnoteReference w:id="571"/>
      </w:r>
      <w:r>
        <w:rPr>
          <w:rFonts w:ascii="Amiri" w:hAnsi="Amiri" w:eastAsia="Amiri" w:cs="Amiri"/>
          <w:color w:val="111111"/>
          <w:sz w:val="28"/>
          <w:sz w:val="28"/>
          <w:szCs w:val="28"/>
          <w:rtl w:val="true"/>
          <w:lang w:bidi="ar-SA"/>
        </w:rPr>
        <w:t>فانّ فيه لا يبقى أحد يسأله، فهو السائل و هو المجيب</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إخبار بعد 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لمّا ذكر إفاضته إلى جميع الخلق بنعمه التي لا تحصى، طالبهم بالإقرار و الشّكر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أخبر سبحانه بتوجّهه في الدنيا إلى شئون خلقه، أخبر بأنّه في الآخرة يصرف عن تلك الشئون الدنيوية و بتوجّه إلى شئونهم من الحساب و جزاء الأعمال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سَنَفْرُغُ لَكُمْ و عن قريب نتجرّد عن الاشتغال بامور دنياكم لحساب أعمالكم و مجازاتكم عليها أَيُّهَ الثَّقَلاٰنِ و سنقصدكم أيّها الجنّ و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سمّيا بالثّقلين لرزانة رأيهما على قول، أو لعلو قدرهما في الموجودات على آخر، أو لتشبيه الأرض بالحمولة، و جعل الإنس و الجنّ أثقالا محمولة عليها على ثالث</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سمّيا ثقلين لأنّهما يثقلان بالذنوب</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مسوق للتهديد</w:t>
      </w:r>
      <w:r>
        <w:rPr>
          <w:rStyle w:val="FootnoteAnchor"/>
          <w:rtl w:val="true"/>
        </w:rPr>
        <w:footnoteReference w:id="575"/>
      </w:r>
      <w:r>
        <w:rPr>
          <w:rFonts w:ascii="Amiri" w:hAnsi="Amiri" w:eastAsia="Amiri" w:cs="Amiri"/>
          <w:color w:val="111111"/>
          <w:sz w:val="28"/>
          <w:sz w:val="28"/>
          <w:szCs w:val="28"/>
          <w:rtl w:val="true"/>
          <w:lang w:bidi="ar-SA"/>
        </w:rPr>
        <w:t>بشدّة الاهتمام بأمرهم، و ليس المقصود حقيقة الفراغ، فانّ السيّد يقول عند الغضب لعبده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سأفرغ لك، مع كونه فارغا جالسا لا يمنعه شغل</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كان تعذيب الكفّار في القيامة، و صرفه عن المؤمنين نعمة عظيمة عليهم، و التنبيه عليهما </w:t>
      </w:r>
    </w:p>
    <w:p>
      <w:pPr>
        <w:pStyle w:val="BookText"/>
        <w:rPr/>
      </w:pPr>
      <w:r>
        <w:rPr>
          <w:rFonts w:ascii="Amiri" w:hAnsi="Amiri" w:eastAsia="Amiri" w:cs="Amiri"/>
          <w:color w:val="111111"/>
          <w:sz w:val="28"/>
          <w:sz w:val="28"/>
          <w:szCs w:val="28"/>
          <w:rtl w:val="true"/>
          <w:lang w:bidi="ar-SA"/>
        </w:rPr>
        <w:t>نعمة عظيمة اخرى، حثّ الناس على الإقرار بها و الشكر عليها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لطفا بالعباد بعض أهوال القيامة و شدائدها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الْجِنِّ وَ الْإِنْسِ و أيتها الجماعة العظيمة من الجنسين إِنِ اسْتَطَعْتُمْ و قدرتم أَنْ تَنْفُذُوا و تخرجوا مِنْ أَقْطٰارِ السَّمٰاوٰاتِ وَ الْأَرْضِ و جوانبهما و أطرافهما فرارا من عذاب اللّه و نكاله، و تهربوا من ملك اللّه و سلطانه فَانْفُذُوا أو اخرجوا فارّين منه، و من الواضح أنّكم لاٰ تَنْفُذُونَ و لا تخرجون منهما و لا تتخلّصون من أخذ اللّه و عذابه إِلاّٰ بِسُلْطٰانٍ و قوّة و قهر، و أنى لكم ذلك‌؟ و إنّما قدّم الجنّ على الإنس لكونهم أقدم خلقا، و أقوى نفوذا، و أشد بطشا من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الملائكة تنزل و تحيط بجميع الخلائق، فيهرب الإنس و الجنّ، فلا يأتون وجها إلاّ وجدوا الملائكة أحاطت به، فيقول لهم الملائكة ذلك</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يحاط على الخلق بالملائكة و بلسان من نار، 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الْجِنِّ وَ الْإِنْسِ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شُوٰاظٌ مِنْ نٰارٍ </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جمع اللّه العباد في صعيد واحد، و ذلك أنّه يوحي إلى السماء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اهبطي بمن فيك، فيهبط اهل السماء الدنيا بمثلي من في الأرض من الجنّ و الإنس و الملائكة، فلا يزالون كذلك حتى يهبط</w:t>
      </w:r>
      <w:r>
        <w:rPr>
          <w:rStyle w:val="FootnoteAnchor"/>
          <w:rtl w:val="true"/>
        </w:rPr>
        <w:footnoteReference w:id="579"/>
      </w:r>
      <w:r>
        <w:rPr>
          <w:rFonts w:ascii="Amiri" w:hAnsi="Amiri" w:eastAsia="Amiri" w:cs="Amiri"/>
          <w:color w:val="111111"/>
          <w:sz w:val="28"/>
          <w:sz w:val="28"/>
          <w:szCs w:val="28"/>
          <w:rtl w:val="true"/>
          <w:lang w:bidi="ar-SA"/>
        </w:rPr>
        <w:t>أهل سبع سماوات، فيصير الجنّ و الإنس في سبع سرادقات من الملائكة، ثمّ ينادي مناد يٰا مَعْشَرَ الْجِنِّ وَ الْإِنْسِ الآية، فينظرون فإذا أحاط بهم سبع أطواق</w:t>
      </w:r>
      <w:r>
        <w:rPr>
          <w:rStyle w:val="FootnoteAnchor"/>
          <w:rtl w:val="true"/>
        </w:rPr>
        <w:footnoteReference w:id="580"/>
      </w:r>
      <w:r>
        <w:rPr>
          <w:rFonts w:ascii="Amiri" w:hAnsi="Amiri" w:eastAsia="Amiri" w:cs="Amiri"/>
          <w:color w:val="111111"/>
          <w:sz w:val="28"/>
          <w:sz w:val="28"/>
          <w:szCs w:val="28"/>
          <w:rtl w:val="true"/>
          <w:lang w:bidi="ar-SA"/>
        </w:rPr>
        <w:t>من الملائكة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 من التنبيه و التحذير و المساهلة و العفو مع كمال القدرة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يقول المنادي لهم تهويلا في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يُرْسَلُ عَلَيْكُمٰا يا عصاة الجنّ و الإنس شُوٰاظٌ و لهب عظيم بلا دخان متصاعد مِنْ نٰارٍ ليسوقكم إلى المحشر، كما عن ابن عباس</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الشواظ هو اللّهب المختلط بالدّخان </w:t>
      </w:r>
      <w:r>
        <w:rPr>
          <w:rStyle w:val="FootnoteAnchor"/>
          <w:rtl w:val="true"/>
        </w:rPr>
        <w:footnoteReference w:id="583"/>
      </w:r>
      <w:r>
        <w:rPr>
          <w:rFonts w:ascii="Amiri" w:hAnsi="Amiri" w:eastAsia="Amiri" w:cs="Amiri"/>
          <w:color w:val="111111"/>
          <w:sz w:val="28"/>
          <w:sz w:val="28"/>
          <w:szCs w:val="28"/>
          <w:rtl w:val="true"/>
          <w:lang w:bidi="ar-SA"/>
        </w:rPr>
        <w:t>وَ نُحٰاسٌ و قطر مذاب يصبّ من فوق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الدّخان الخالص </w:t>
      </w:r>
      <w:r>
        <w:rPr>
          <w:rStyle w:val="FootnoteAnchor"/>
          <w:rtl w:val="true"/>
        </w:rPr>
        <w:footnoteReference w:id="584"/>
      </w:r>
      <w:r>
        <w:rPr>
          <w:rFonts w:ascii="Amiri" w:hAnsi="Amiri" w:eastAsia="Amiri" w:cs="Amiri"/>
          <w:color w:val="111111"/>
          <w:sz w:val="28"/>
          <w:sz w:val="28"/>
          <w:szCs w:val="28"/>
          <w:rtl w:val="true"/>
          <w:lang w:bidi="ar-SA"/>
        </w:rPr>
        <w:t>فَلاٰ تَنْتَصِرٰانِ و لا تمتنعان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تَنْفُذُونَ إشارة إلى أنّه لا مهرب لهم من العذاب قبل نزوله</w:t>
      </w:r>
      <w:r>
        <w:rPr>
          <w:rStyle w:val="FootnoteAnchor"/>
          <w:rtl w:val="true"/>
        </w:rPr>
        <w:footnoteReference w:id="58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302:9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تَنْتَصِرٰانِ إشارة إلى أنّه لا ناصر و لا منج لهم منه بعد نزوله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بيان عاقبة الكفر و العصيان و التحذير عنها من الالطاف العظيمة و النّعم الجسيمة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إرعاب القلوب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انْشَقَّتِ و انصدعت اَلسَّمٰاءُ و انفكّ بعضها من بعض لعدم الحاجة إليها و الدلالة على انقراض الدنيا المحتاجة إلى السقف و الكواكب، أو لنزول الملائكة فَكٰانَتْ و صارت حمراء تشبه وَرْدَةً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الزهرة المعروفة التي تشم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لونها في الواقع الحمرة، و إنّما ترى زرقاء للبعد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تتقلّب حمراء بعد أن كانت صفراء كَالدِّهٰانِ، أو صارت كلون الورد تتلوّن كالادّهان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تصير حمراء كالورد من حرارة جهنّم، و تذوب و تجري كالدّهن المذاب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السماء كذلك، يكون من الأحوال و الأهوال ما لا تحيط به دائرة المقال، أو رأيت أمرا عظيما هائلا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الَّتِي يُكَذِّبُ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يَطُوفُونَ بَيْنَهٰا وَ بَيْنَ حَمِيمٍ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كان الإخبار بما ذكر من الزواجر التي هي أعظم النّعم، قال سبحانه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فَبِأَيِّ آلاٰءِ رَبِّكُمٰا </w:t>
      </w:r>
    </w:p>
    <w:p>
      <w:pPr>
        <w:pStyle w:val="BookText"/>
        <w:rPr/>
      </w:pPr>
      <w:r>
        <w:rPr>
          <w:rFonts w:ascii="Amiri" w:hAnsi="Amiri" w:eastAsia="Amiri" w:cs="Amiri"/>
          <w:color w:val="111111"/>
          <w:sz w:val="28"/>
          <w:sz w:val="28"/>
          <w:szCs w:val="28"/>
          <w:rtl w:val="true"/>
          <w:lang w:bidi="ar-SA"/>
        </w:rPr>
        <w:t>تُكَذِّبٰانِ مع غاية ظهورها</w:t>
      </w:r>
    </w:p>
    <w:p>
      <w:pPr>
        <w:pStyle w:val="BookText"/>
        <w:rPr/>
      </w:pPr>
      <w:r>
        <w:rPr>
          <w:rFonts w:ascii="Amiri" w:hAnsi="Amiri" w:eastAsia="Amiri" w:cs="Amiri"/>
          <w:color w:val="111111"/>
          <w:sz w:val="28"/>
          <w:sz w:val="28"/>
          <w:szCs w:val="28"/>
          <w:rtl w:val="true"/>
          <w:lang w:bidi="ar-SA"/>
        </w:rPr>
        <w:t>فَيَوْمَئِذٍ و حينئذ لاٰ يُسْئَلُ أحد من قبل اللّه أو غيره عَنْ ذَنْبِهِ الذي ارتكبه في الدنيا، لا إِنْسٌ وَ لاٰ جَانٌّ لأنّ العصاة معروفون بسيماهم، فلا يحتاج عرفانهم إلى السؤال عن ذنبهم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في أول حشرهم إلى الموقف، و يسألون حين المحاسبة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عملتم كذا و كذا؟ فانّه أعلم بذلك، و لكن يسألهم لم عملتم كذا و كذا؟</w:t>
      </w:r>
      <w:r>
        <w:rPr>
          <w:rStyle w:val="FootnoteAnchor"/>
          <w:rtl w:val="true"/>
        </w:rPr>
        <w:footnoteReference w:id="586"/>
      </w: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يسألون سؤال شفاء و راحة، و إنّما يسألون سؤال تقريع و توبيخ</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الرضا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اعتقد الحقّ ثمّ أذنب و لم يتب في الدنيا عذّب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البرزخ و يخرج يوم القيامة و ليس له ذنب يسأل عنه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عدم السؤال من الجن و الإنس عن ذنبه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 الْمُجْرِمُونَ و العصاة في ذلك اليوم بِسِيمٰاهُمْ و علامة الذنب الظاهرة في وجوههم من السواد و زرقة العين و الغبرة و القترة و الحزن و النكاية فَيُؤْخَذُ اولئك العصاة بِالنَّوٰاصِي و شعور مقدّم رءوسهم وَ الْأَقْدٰامِ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الملائكة بشعر رءوسهم و أقدامهم، فيقذفونهم في النار</w:t>
      </w:r>
      <w:r>
        <w:rPr>
          <w:rStyle w:val="FootnoteAnchor"/>
          <w:rtl w:val="true"/>
        </w:rPr>
        <w:footnoteReference w:id="5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تسحبهم الملائكة و تجرّهم إلى النار تارة بالأخذ بنواصيهم و تارة بالأخذ بأقدامهم </w:t>
      </w:r>
      <w:r>
        <w:rPr>
          <w:rStyle w:val="FootnoteAnchor"/>
          <w:rtl w:val="true"/>
        </w:rPr>
        <w:footnoteReference w:id="590"/>
      </w:r>
    </w:p>
    <w:p>
      <w:pPr>
        <w:pStyle w:val="BookText"/>
        <w:rPr/>
      </w:pPr>
      <w:r>
        <w:rPr>
          <w:rFonts w:ascii="Amiri" w:hAnsi="Amiri" w:eastAsia="Amiri" w:cs="Amiri"/>
          <w:color w:val="111111"/>
          <w:sz w:val="28"/>
          <w:sz w:val="28"/>
          <w:szCs w:val="28"/>
          <w:rtl w:val="true"/>
          <w:lang w:bidi="ar-SA"/>
        </w:rPr>
        <w:t>فَبِأَيِّ آلاٰءِ رَبِّكُمٰا تُكَذِّبٰانِ من المواعظ و الزواجر مع كون منافعها في غاية الظهور؟ ثمّ يقال لهم توبيخا و تقريعا</w:t>
      </w:r>
    </w:p>
    <w:p>
      <w:pPr>
        <w:pStyle w:val="BookText"/>
        <w:rPr/>
      </w:pPr>
      <w:r>
        <w:rPr>
          <w:rFonts w:ascii="Amiri" w:hAnsi="Amiri" w:eastAsia="Amiri" w:cs="Amiri"/>
          <w:color w:val="111111"/>
          <w:sz w:val="28"/>
          <w:sz w:val="28"/>
          <w:szCs w:val="28"/>
          <w:rtl w:val="true"/>
          <w:lang w:bidi="ar-SA"/>
        </w:rPr>
        <w:t>هٰذِهِ النار التي ترونها و تدخلونها هي جَهَنَّمُ الَّتِي وعد اللّه بها العصاة في الدنيا على لسان رسله، و كان يُكَذِّبُ بِهَا الْمُجْرِمُونَ و المصرّون على الكفر و العصيان، فانظروا اليوم إلى المكذّبين أنّهم</w:t>
      </w:r>
    </w:p>
    <w:p>
      <w:pPr>
        <w:pStyle w:val="BookText"/>
        <w:rPr/>
      </w:pPr>
      <w:r>
        <w:rPr>
          <w:rFonts w:ascii="Amiri" w:hAnsi="Amiri" w:eastAsia="Amiri" w:cs="Amiri"/>
          <w:color w:val="111111"/>
          <w:sz w:val="28"/>
          <w:sz w:val="28"/>
          <w:szCs w:val="28"/>
          <w:rtl w:val="true"/>
          <w:lang w:bidi="ar-SA"/>
        </w:rPr>
        <w:t>يَطُوفُونَ و يدورون بَيْنَهٰا وَ بَيْنَ حَمِيمٍ و ماء حارّ آنٍ و بالغ منتهى الحرارة و أقصاها، يصبّ عليهم، أو يسقون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كعب الأحبار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واديا من أودية جهنم يجمع فيه صديد أهل النار، فينطلق بهم في الأغلال، فيغمسون فيه حتى تنخلع أوصالهم، ثمّ يخرجون منه، و قد أحدث اللّه لهم خلقا جديدا، فيلقون في النار</w:t>
      </w:r>
      <w:r>
        <w:rPr>
          <w:rStyle w:val="FootnoteAnchor"/>
          <w:rtl w:val="true"/>
        </w:rPr>
        <w:footnoteReference w:id="5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أنّ الإخبار بهذه الامور العظام من نعم اللّه على الأنام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آلاٰءِ رَبِّكُمٰا أيها الثقلان تُكَذِّبٰانِ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فَبِأَيِّ آلاٰءِ رَبِّكُمٰا ممّا عددناه من أوّل السورة تُكَذِّبٰانِ فتستحقّان هذا العذاب الشديد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حذّر اللّه العصاة بذكر سوء عاقبتهم و عذاب عصيانهم، زجرا لهم عمّا هم عليه، بيّن سبحانه حسن عاقبة المؤمنين الخائفين من عصيانه، ترغيبا لهم إلى طاعته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لِمَنْ خٰافَ مَقٰامَ رَبِّهِ و حين الحضور في موقف فصل قضائه في القيامة، و ظهور آثار قدرته و سطوته و سلطانه، و هتك السور، و كشف حقائق الامور، و قيام الأشهاد، فاجتنب لخوفه ذلك مخالفته و عصيانه في الدنيا جَنَّتٰانِ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لتركه المعاصي و الشهوات، و جنّة لفعل الطاعات</w:t>
      </w:r>
      <w:r>
        <w:rPr>
          <w:rStyle w:val="FootnoteAnchor"/>
          <w:rtl w:val="true"/>
        </w:rPr>
        <w:footnoteReference w:id="5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لإيمانه، و جنّة لعمله</w:t>
      </w:r>
      <w:r>
        <w:rPr>
          <w:rStyle w:val="FootnoteAnchor"/>
          <w:rtl w:val="true"/>
        </w:rPr>
        <w:footnoteReference w:id="59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314:9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أمّا الجنتان فجنّة عدن، و جنّة نعيم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داخل القصر، و جنّة خارجة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لسكونته، و جنّة لسكونة أزواجه و خدمه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من ذهب، و جنّة من فضة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يطوف بينهما كما يطوف المجرم بين جهنّم و حميم، و إنّما لم يقل يطوف بينهما الخائفون، لوضوحه و لإظهار أنّهم ملوك يطاف عليهم احتراما لهم و إكراما في حقّهم، و لا يطاف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علم أنّ اللّه يراه و يسمع ما يقول و يعلم ما يعمله من خير أو شر، فحجزه ذلك عن القبيح من الأعمال، فذلك الذي خاف مقام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نهى النفس عن الهوى</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عرضت له فاحشة أو شهوة فاجتنبها من مخافة اللّه، حرّم اللّه عليه النار، و آمنه من الفزع الأكبر، و أنجز له ما وعده في كتابه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خٰافَ مَقٰامَ رَبِّهِ جَنَّتٰانِ</w:t>
      </w:r>
      <w:r>
        <w:rPr>
          <w:rFonts w:eastAsia="Amiri" w:cs="Amiri" w:ascii="Amiri" w:hAnsi="Amiri"/>
          <w:color w:val="111111"/>
          <w:sz w:val="28"/>
          <w:szCs w:val="28"/>
          <w:rtl w:val="true"/>
          <w:lang w:bidi="ar-SA"/>
        </w:rPr>
        <w:t xml:space="preserve">» </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آلاٰءِ رَبِّكُمٰا من نعم الدنيا و الآخرة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الجنّتين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ذَوٰاتٰا أَفْنٰانٍ و صاحبتا أغصان منشعبة من الشجرة، عليها أوراق عجيبة، و أثمار طيبة من غير سوق غلاظ، مانعة عن التردّد فيها كيف شاء، كذا قيل</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صاحبتا أنواع من الأشجار المثمرة</w:t>
      </w:r>
    </w:p>
    <w:p>
      <w:pPr>
        <w:pStyle w:val="BookText"/>
        <w:rPr/>
      </w:pPr>
      <w:r>
        <w:rPr>
          <w:rFonts w:ascii="Amiri" w:hAnsi="Amiri" w:eastAsia="Amiri" w:cs="Amiri"/>
          <w:color w:val="111111"/>
          <w:sz w:val="28"/>
          <w:sz w:val="28"/>
          <w:szCs w:val="28"/>
          <w:rtl w:val="true"/>
          <w:lang w:bidi="ar-SA"/>
        </w:rPr>
        <w:t>فَبِأَيِّ آلاٰءِ رَبِّكُمٰا من الآلاء الدنيوية و الاخروية تُكَذِّبٰانِ</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فُرُشٍ بَطٰائِنُهٰا مِنْ إِسْتَبْرَقٍ وَ جَنَى </w:t>
      </w:r>
    </w:p>
    <w:p>
      <w:pPr>
        <w:pStyle w:val="BookText"/>
        <w:rPr/>
      </w:pPr>
      <w:r>
        <w:rPr>
          <w:rFonts w:ascii="Amiri" w:hAnsi="Amiri" w:eastAsia="Amiri" w:cs="Amiri"/>
          <w:color w:val="111111"/>
          <w:sz w:val="28"/>
          <w:sz w:val="28"/>
          <w:szCs w:val="28"/>
          <w:rtl w:val="true"/>
          <w:lang w:bidi="ar-SA"/>
        </w:rPr>
        <w:t xml:space="preserve">اَلْجَنَّتَيْنِ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سبحانه الجنتين بغاية الصفاء و النّزاهة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عَيْنٰانِ من ماء غير آسن تَجْرِيٰانِ من جبل من مسك على ما قيل</w:t>
      </w:r>
      <w:r>
        <w:rPr>
          <w:rStyle w:val="FootnoteAnchor"/>
          <w:rtl w:val="true"/>
        </w:rPr>
        <w:footnoteReference w:id="59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184:8</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306:9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تجريان بالماء الزّلال، إحداهما التّسنيم، و الآخر السّلسبيل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في كلّ جنة 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عَيْنٌ جٰارِيَةٌ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وصف الجنتين بغاية النّزاهة التي هي الأهمّ في نظر المتنعّمين، وصفها باستجماعهما لجميع الفواكه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مِنْ كُلِّ نوع من فٰاكِهَةٍ متصوّرة من الفواكه زَوْجٰانِ و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حلو و حامض، أو رطب و يابس، أو معهود و غير 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الدنيا حلوة و لا مرّة إلاّ و هي في الجنّة حتى الحنظل، إلاّ أنه حلو </w:t>
      </w:r>
      <w:r>
        <w:rPr>
          <w:rStyle w:val="FootnoteAnchor"/>
          <w:rtl w:val="true"/>
        </w:rPr>
        <w:footnoteReference w:id="59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185:8</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307:9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حال استراحة الخائفين في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مُتَّكِئِينَ و معتمدين كالملوك حال جلوسهم عَلىٰ فُرُشٍ مبسوطة تحتهم بعضها على بعض، و تلك الفرش بَطٰائِنُهٰا مِنْ إِسْتَبْرَقٍ و ديباج ثخين، فما ظنكم بظهائرها التي لا بدّ أن تكون أعلى و أشرف من البطائن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ظهائرها من سندس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حرير رقيق،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جَنَى الْجَنَّتَيْنِ و ثمارها التي تقطف دٰانٍ و قريب بحيث يجتنى في كلّ حال بلا كلفة القيام و المشي و استعمال الآلة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تدنو الشجرة حتى يجتنيها ولي اللّه، إن شاء قائما، و إن شاء قاعدا و إن شاء مضطجعا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سبحانه أزواجهم في الجنة بقوله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فِيهِنَّ قٰاصِرٰاتُ الطَّرْفِ على أزواجهن، لا تتجاوز أعينهنّ إلى غيرهم، و لا ينظرن إلى سواهم لشدّة حبّهن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كلّ منهنّ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عزّة ربّي </w:t>
      </w:r>
    </w:p>
    <w:p>
      <w:pPr>
        <w:pStyle w:val="BookText"/>
        <w:rPr/>
      </w:pPr>
      <w:r>
        <w:rPr>
          <w:rFonts w:ascii="Amiri" w:hAnsi="Amiri" w:eastAsia="Amiri" w:cs="Amiri"/>
          <w:color w:val="111111"/>
          <w:sz w:val="28"/>
          <w:sz w:val="28"/>
          <w:szCs w:val="28"/>
          <w:rtl w:val="true"/>
          <w:lang w:bidi="ar-SA"/>
        </w:rPr>
        <w:t>ما أرى في الجنة شيئا أحسن منك، فالحمد للّه الذي جعلك زوجي، و جعلني زوجك</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الحور العين يقصر الطرف عنها من ضوء نورها</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قصر الطّرف كناية عن الحياء و الدّلال</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أنّهن مانعات أبصارهنّ عند الخروج عن النظر إلى اليمين و الشمال لغاية عفّتهن</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يَطْمِثْهُنَّ و لم يمسّهن، أو لم يفضضهنّ إِنْسٌ غير أزواجهنّ قَبْلَهُمْ في الجنّة وَ لاٰ جَانٌّ بل هن باكرات غير ملموسات</w:t>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كمال جمالهنّ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كَأَنَّهُنَّ في الصّفاء و الحسن اَلْيٰاقُوتُ الأحمر وَ الْمَرْجٰانُ و اللؤلؤ الصّغار الأبيض، فانّه أصفى من اللؤلؤ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المرأة من أهل الجنّة ليرى بياض ساقها من وراء سبعين حلّة و مخّها،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كَأَنَّهُنَّ الْيٰاقُوتُ وَ الْمَرْجٰانُ </w:t>
      </w:r>
      <w:r>
        <w:rPr>
          <w:rStyle w:val="FootnoteAnchor"/>
          <w:rtl w:val="true"/>
        </w:rPr>
        <w:footnoteReference w:id="604"/>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وعده المؤمنين بالجنّة و النّعم المذكورة ببيان حكم العقل بوجوب كون جزاء المحسن هو الاحسان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جَزٰاءُ الْإِحْسٰانِ إلى الغير بحكم العقل السليم أيّها العقلاء إِلاَّ الْإِحْسٰانُ إلى المحسن، لا و اللّه لا يكون جزاء المحسن على إحسانه إلاّ الاحسان إليه، فلا بدّ من أن يجازي المؤمن المحسن بعمله من اللّه بالجنّة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جَزٰاءُ الْإِحْسٰانِ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تدرون ما قال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هل جزاء من أنعمت عليه بمعرفتي و توحيدي إلاّ أن اسكنه جنّتي و حظيرة قدسي برحمتي</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الحسن بن علي عليه السّلام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جزاء من قال لا إله إلاّ اللّه إلاّ الجنّة</w:t>
      </w:r>
      <w:r>
        <w:rPr>
          <w:rFonts w:eastAsia="Amiri" w:cs="Amiri" w:ascii="Amiri" w:hAnsi="Amiri"/>
          <w:color w:val="111111"/>
          <w:sz w:val="28"/>
          <w:szCs w:val="28"/>
          <w:rtl w:val="true"/>
          <w:lang w:bidi="ar-SA"/>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الآية جرت في الكافر و المؤمن و البرّ و الفاجر، من صنع إليه معروف فعليه أن يكافئ به، و ليس المكافأة أن تصنع كما صنع حتى تربي، فإن صنعت كما صنع كان له الفضل بالابتداء</w:t>
      </w:r>
      <w:r>
        <w:rPr>
          <w:rFonts w:eastAsia="Amiri" w:cs="Amiri" w:ascii="Amiri" w:hAnsi="Amiri"/>
          <w:color w:val="111111"/>
          <w:sz w:val="28"/>
          <w:szCs w:val="28"/>
          <w:rtl w:val="true"/>
          <w:lang w:bidi="ar-SA"/>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فَبِأَيِّ آلاٰءِ رَبِّكُمٰا من النّعم العقلانية و النفسانية و الروحانية و الجسمانية تُكَذِّبٰانِ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جزاء الخائفين المقرّبين بأنّ لهم جنتين موصوفتين بأعلى مراتب الحسن، بيّن جزاء من دونهم في القرب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دُونِهِمٰا و أنزل منهما شرفا و حسنا جَنَّتٰانِ اخريان لمن دون الخائفين رتبة و منزلة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الجنتين الأوليين جنتان اخريان من فضّة آنيتهما و ما فيهما، و جنتان من ذهب آنيتهما و ما فيهما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ما يقرب منه</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تقولنّ الجنّة واحدة،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و لا تقولن واحدة،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درجات بعضها فوق بعض</w:t>
      </w:r>
      <w:r>
        <w:rPr>
          <w:rFonts w:eastAsia="Amiri" w:cs="Amiri" w:ascii="Amiri" w:hAnsi="Amiri"/>
          <w:color w:val="111111"/>
          <w:sz w:val="28"/>
          <w:szCs w:val="28"/>
          <w:rtl w:val="true"/>
          <w:lang w:bidi="ar-SA"/>
        </w:rPr>
        <w:t>)</w:t>
      </w:r>
      <w:r>
        <w:rPr>
          <w:rStyle w:val="FootnoteAnchor"/>
          <w:rtl w:val="true"/>
        </w:rPr>
        <w:footnoteReference w:id="61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318:9</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115:5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إنّما تفاضل القوم بالأعمال</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عنه عليه السّلام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يتعجّبون منّا، كنّا إذا قلنا يخرج قوم من النار فيدخلون الجنّة، فيقولون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فيكونون مع اولياء اللّه في الجنّة‌؟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لا و اللّه ما يكونون مع اولياء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الجنّتين الأدنيين</w:t>
      </w:r>
      <w:r>
        <w:rPr>
          <w:rStyle w:val="FootnoteAnchor"/>
          <w:rtl w:val="true"/>
        </w:rPr>
        <w:footnoteReference w:id="611"/>
      </w:r>
      <w:r>
        <w:rPr>
          <w:rFonts w:ascii="Amiri" w:hAnsi="Amiri" w:eastAsia="Amiri" w:cs="Amiri"/>
          <w:color w:val="111111"/>
          <w:sz w:val="28"/>
          <w:sz w:val="28"/>
          <w:szCs w:val="28"/>
          <w:rtl w:val="true"/>
          <w:lang w:bidi="ar-SA"/>
        </w:rPr>
        <w:t>لذرّيتهم الذين ألحقهم بهم و لأتباعهم، و إنّما جعلهما اللّه لهم إنعاما على المؤمنين، كأنّه يقول اللّه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الأخريان لكم، أسكنوا فيهما من تريدون</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من المؤمن و المؤمنة أربع جنات عن يمين و يسار، و قدّام و خلف، ليتضاعف له السرور بالانتقال من جنة إلى جنة، فإنّه ابعد من الملل فيما طبع عليه من البشرية</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عن الصادق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دُونِهِمٰا جَنَّتٰانِ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خضراوان في الدنيا يأكل المؤمنون منهما حتى يفرغوا من الحساب</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فَبِأَيِّ آلاٰءِ رَبِّكُمٰا من الآلاء الاخروية و الجنّات العديدة تُكَذِّبٰانِ</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فٰاكِهَةٌ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p>
    <w:p>
      <w:pPr>
        <w:pStyle w:val="BookText"/>
        <w:rPr/>
      </w:pPr>
      <w:r>
        <w:rPr>
          <w:rFonts w:ascii="Amiri" w:hAnsi="Amiri" w:eastAsia="Amiri" w:cs="Amiri"/>
          <w:color w:val="111111"/>
          <w:sz w:val="28"/>
          <w:sz w:val="28"/>
          <w:szCs w:val="28"/>
          <w:rtl w:val="true"/>
          <w:lang w:bidi="ar-SA"/>
        </w:rPr>
        <w:t xml:space="preserve">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سبحانه الجنّتين الادنيين</w:t>
      </w:r>
      <w:r>
        <w:rPr>
          <w:rStyle w:val="FootnoteAnchor"/>
          <w:rtl w:val="true"/>
        </w:rPr>
        <w:footnoteReference w:id="615"/>
      </w:r>
      <w:r>
        <w:rPr>
          <w:rFonts w:ascii="Amiri" w:hAnsi="Amiri" w:eastAsia="Amiri" w:cs="Amiri"/>
          <w:color w:val="111111"/>
          <w:sz w:val="28"/>
          <w:sz w:val="28"/>
          <w:szCs w:val="28"/>
          <w:rtl w:val="true"/>
          <w:lang w:bidi="ar-SA"/>
        </w:rPr>
        <w:t>بصفات أدون من صفات الجنتين الاوليين، حيث وصف الاوليين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ذَوٰاتٰا أَفْنٰانٍ و وصف الأخريين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مُدْهٰامَّتٰانِ و مخضرّتان غاية الخضرة بحيث تضربان الى السواد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الوصف يدلّ على أنّ الاخريين دون الاوليين مكانا</w:t>
      </w:r>
      <w:r>
        <w:rPr>
          <w:rStyle w:val="FootnoteAnchor"/>
          <w:rtl w:val="true"/>
        </w:rPr>
        <w:footnoteReference w:id="6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فالمؤمنون إذا نظروا إلى فوقهم يرون الأفنان و الأغصان تظلّهم، و إذا نظروا إلى تحتهم يرون أرضا مخضرة</w:t>
      </w:r>
    </w:p>
    <w:p>
      <w:pPr>
        <w:pStyle w:val="BookText"/>
        <w:rPr/>
      </w:pPr>
      <w:r>
        <w:rPr>
          <w:rFonts w:ascii="Amiri" w:hAnsi="Amiri" w:eastAsia="Amiri" w:cs="Amiri"/>
          <w:color w:val="111111"/>
          <w:sz w:val="28"/>
          <w:sz w:val="28"/>
          <w:szCs w:val="28"/>
          <w:rtl w:val="true"/>
          <w:lang w:bidi="ar-SA"/>
        </w:rPr>
        <w:t>فَبِأَيِّ آلاٰءِ رَبِّكُمٰا من خضرة نباتات هاتين الجنّتين، فتتمتع أبصاركم بهما، و انتفاع انوفكم بشمّ رياحينهما تُكَذِّبٰانِ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وصف سبحانه نزاهتهما و صفائهما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فِيهِمٰا عَيْنٰانِ نَضّٰاخَتٰانِ و فوّارتان إلى جهة الفوق بالماء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بالخير و البركة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بالمسك و العنبر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من ربّكم بالشراب، و التذاذكم بنزهة الجنّتين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مدح الرّمان</w:t>
      </w:r>
    </w:p>
    <w:p>
      <w:pPr>
        <w:pStyle w:val="BookText"/>
        <w:rPr/>
      </w:pPr>
      <w:r>
        <w:rPr>
          <w:rFonts w:ascii="Amiri" w:hAnsi="Amiri" w:eastAsia="Amiri" w:cs="Amiri"/>
          <w:color w:val="111111"/>
          <w:sz w:val="28"/>
          <w:sz w:val="28"/>
          <w:szCs w:val="28"/>
          <w:rtl w:val="true"/>
          <w:lang w:bidi="ar-SA"/>
        </w:rPr>
        <w:t>ثمّ وصف سبحانه المأكول فيهما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فِيهِمٰا فٰاكِهَةٌ كثيرة، و ما يتلذّذ به من ثمار الأشجار، ثمّ خصّ النوعين منهما بالذكر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نَخْلٌ وَ رُمّٰانٌ لفضلهما على سائر الفواكه، فانّ الرّطب و التمر فاكهة و غذاء، و الرمان فاكهة و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الفواكه أرضية و شجرية، فالأرضية كالبطّيخ داخلة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مُدْهٰامَّتٰانِ و الشجرية كالتفاح و السّفرجل و العنب و غيرها</w:t>
      </w:r>
      <w:r>
        <w:rPr>
          <w:rStyle w:val="FootnoteAnchor"/>
          <w:rtl w:val="true"/>
        </w:rPr>
        <w:footnoteReference w:id="617"/>
      </w:r>
      <w:r>
        <w:rPr>
          <w:rFonts w:ascii="Amiri" w:hAnsi="Amiri" w:eastAsia="Amiri" w:cs="Amiri"/>
          <w:color w:val="111111"/>
          <w:sz w:val="28"/>
          <w:sz w:val="28"/>
          <w:szCs w:val="28"/>
          <w:rtl w:val="true"/>
          <w:lang w:bidi="ar-SA"/>
        </w:rPr>
        <w:t>، هي المراد من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الجنة جذوعها من زمرّد أخضر، و كربها من ذهب أحمر، و سعفها كسورة لأهل الجنّة، و ثمرها أمثال القلال</w:t>
      </w:r>
      <w:r>
        <w:rPr>
          <w:rStyle w:val="FootnoteAnchor"/>
          <w:rtl w:val="true"/>
        </w:rPr>
        <w:footnoteReference w:id="618"/>
      </w:r>
      <w:r>
        <w:rPr>
          <w:rFonts w:ascii="Amiri" w:hAnsi="Amiri" w:eastAsia="Amiri" w:cs="Amiri"/>
          <w:color w:val="111111"/>
          <w:sz w:val="28"/>
          <w:sz w:val="28"/>
          <w:szCs w:val="28"/>
          <w:rtl w:val="true"/>
          <w:lang w:bidi="ar-SA"/>
        </w:rPr>
        <w:t>أو الدّلا، أشدّ بياضا من اللّبن، و أحلى من العسل، و ألين من الزّبد، ليس له عجم</w:t>
      </w:r>
      <w:r>
        <w:rPr>
          <w:rStyle w:val="FootnoteAnchor"/>
          <w:rtl w:val="true"/>
        </w:rPr>
        <w:footnoteReference w:id="6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312:9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كلّما نزعت ثمرة عادت مكانها اخرى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لقحت رمّانة قطّ إلاّ بحبّة من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أكلتم الرمان، فكلوه ببعض شحمه، فانّه دباغ للمعدة، و ما من حبّة منه تقيم في جوف مؤمن إلاّ أنارت قلبه، و أخرجت شيطان الوسوسة منه أربعين يوما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أكل رمانا أنار اللّه قلبه أربعين يوما</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الفاكهة مائة و عشرون لونا، سيّدها الرّمّان</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فواكه الجنّة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الرّمّان الإمليس</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فَبِأَيِّ آلاٰءِ رَبِّكُمٰا تُكَذِّبٰانِ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فِي الْخِيٰامِ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وصف سبحانه المنكوحات في الجنتين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فِيهِنَّ خَيْرٰاتٌ أخلاقهن حِسٰانٌ وجوههنّ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نساء خيرات الأخلاق، حسان الوجوه</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في تفسير الخيرات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 بدمرات و لا بخرات و لا متطلّعات و لا متشوّفات و لا ذربات و لا سليطات و لا طمحات و لا طوّافات في الطرق</w:t>
      </w:r>
      <w:r>
        <w:rPr>
          <w:rStyle w:val="FootnoteAnchor"/>
          <w:rtl w:val="true"/>
        </w:rPr>
        <w:footnoteReference w:id="6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تفسير الحسان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الخلق و الخلق</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صوالح المؤمنات العارفات</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الخيرات الحسان من نساء أهل الدنيا، و هنّ أجمل من حور العين</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حور العين 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الناعمات فلا نبأس، الراضيات فلا نسخط، طوبى لمن كنّا له؛ فاذا قلن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أجابتهنّ المؤمنات من نساء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المصلّيات و ما صليتنّ، و نحن الصائمات و ما صمتنّ، و نحن المتصدقات و ما تصدّقتنّ، فغلبنهنّ، و اللّه غلبنهنّ</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الخيرات الحور العين </w:t>
      </w:r>
      <w:r>
        <w:rPr>
          <w:rStyle w:val="FootnoteAnchor"/>
          <w:rtl w:val="true"/>
        </w:rPr>
        <w:footnoteReference w:id="629"/>
      </w:r>
    </w:p>
    <w:p>
      <w:pPr>
        <w:pStyle w:val="BookText"/>
        <w:rPr/>
      </w:pPr>
      <w:r>
        <w:rPr>
          <w:rFonts w:ascii="Amiri" w:hAnsi="Amiri" w:eastAsia="Amiri" w:cs="Amiri"/>
          <w:color w:val="111111"/>
          <w:sz w:val="28"/>
          <w:sz w:val="28"/>
          <w:szCs w:val="28"/>
          <w:rtl w:val="true"/>
          <w:lang w:bidi="ar-SA"/>
        </w:rPr>
        <w:t>فَبِأَيِّ آلاٰءِ رَبِّكُمٰا تُكَذِّبٰانِ و قد أنعم اللّه عليكم بالخيرات الحسان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وصف نساء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حُورٌ و نساء بيض مَقْصُورٰاتٌ و مخدّرات فِي الْخِيٰامِ و الخدور، أو مستورات في الحجال، لا يظهرن لغير أزواجهن، و لا يخرجن من سورهنّ لغاية عظمتهنّ و عفّتهن على ما قيل</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الحور هنّ البيض، و المقصورات المخدّرات في خيام الدّرّ و الياقوت </w:t>
      </w:r>
    </w:p>
    <w:p>
      <w:pPr>
        <w:pStyle w:val="BookText"/>
        <w:rPr/>
      </w:pPr>
      <w:r>
        <w:rPr>
          <w:rFonts w:ascii="Amiri" w:hAnsi="Amiri" w:eastAsia="Amiri" w:cs="Amiri"/>
          <w:color w:val="111111"/>
          <w:sz w:val="28"/>
          <w:sz w:val="28"/>
          <w:szCs w:val="28"/>
          <w:rtl w:val="true"/>
          <w:lang w:bidi="ar-SA"/>
        </w:rPr>
        <w:t>و المرجان، لكلّ خيمة أربعة أبواب، على كلّ باب سبعون ملكا، حجّابا لهنّ، و تأتيهنّ في كل يوم كرامة من اللّه عزّ ذكره، يبشّر اللّه عز و جلّ بهن المؤمنين</w:t>
      </w:r>
      <w:r>
        <w:rPr>
          <w:rFonts w:eastAsia="Amiri" w:cs="Amiri" w:ascii="Amiri" w:hAnsi="Amiri"/>
          <w:color w:val="111111"/>
          <w:sz w:val="28"/>
          <w:szCs w:val="28"/>
          <w:rtl w:val="true"/>
          <w:lang w:bidi="ar-SA"/>
        </w:rPr>
        <w:t>»</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زوجة خيمة طولها ستون ميلا</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الخيمة من خيامهنّ درّة مجوّفة عرضها ستون ميلا، في كلّ زاوية منها أهلون لا يرون إلاّ حين يطوف عليهنّ المؤمنون </w:t>
      </w:r>
      <w:r>
        <w:rPr>
          <w:rStyle w:val="FootnoteAnchor"/>
          <w:rtl w:val="true"/>
        </w:rPr>
        <w:footnoteReference w:id="63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320:9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آلاٰءِ رَبِّكُمٰا تُكَذِّبٰانِ مع أنّه خلق لكما من النساء المقصورات المحبوسات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رَفْرَفٍ خُضْرٍ وَ عَبْقَرِيٍّ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تَبٰارَكَ اسْمُ رَبِّكَ ذِي الْجَلاٰلِ وَ 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أزواج المؤمنين كأزواج المقرّبين في البكارة و عدم مسّ غير أزواجهنّ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يَطْمِثْهُنَّ و لم يمسّهنّ، أو لم يفتضّهن غير أزواجهن، لا إِنْسٌ قَبْلَهُمْ وَ لاٰ أحد جَانٌّ بل كلّهن باكرات غير ملموسات</w:t>
      </w:r>
    </w:p>
    <w:p>
      <w:pPr>
        <w:pStyle w:val="BookText"/>
        <w:rPr/>
      </w:pPr>
      <w:r>
        <w:rPr>
          <w:rFonts w:ascii="Amiri" w:hAnsi="Amiri" w:eastAsia="Amiri" w:cs="Amiri"/>
          <w:color w:val="111111"/>
          <w:sz w:val="28"/>
          <w:sz w:val="28"/>
          <w:szCs w:val="28"/>
          <w:rtl w:val="true"/>
          <w:lang w:bidi="ar-SA"/>
        </w:rPr>
        <w:t>فَبِأَيِّ آلاٰءِ رَبِّكُمٰا تُكَذِّبٰانِ مع إنعامه عليكما بأعلى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راحة المؤمنين في الجنّتين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مُتَّكِئِينَ و معتمدين فيهما عَلىٰ رَفْرَفٍ و فرش مرتفعة، كما عن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كما عن ابن عباس، أو مرافق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مساند خُضْرٍ لكونه أحسن الالوان وَ عَبْقَرِيٍّ و فرش حِسٰانٍ أو بسط موشّاة</w:t>
      </w:r>
      <w:r>
        <w:rPr>
          <w:rStyle w:val="FootnoteAnchor"/>
          <w:rtl w:val="true"/>
        </w:rPr>
        <w:footnoteReference w:id="634"/>
      </w:r>
      <w:r>
        <w:rPr>
          <w:rFonts w:ascii="Amiri" w:hAnsi="Amiri" w:eastAsia="Amiri" w:cs="Amiri"/>
          <w:color w:val="111111"/>
          <w:sz w:val="28"/>
          <w:sz w:val="28"/>
          <w:szCs w:val="28"/>
          <w:rtl w:val="true"/>
          <w:lang w:bidi="ar-SA"/>
        </w:rPr>
        <w:t>، أو فيها صور، و هي على كلّ تقدير في غاية الجودة</w:t>
      </w:r>
    </w:p>
    <w:p>
      <w:pPr>
        <w:pStyle w:val="BookText"/>
        <w:rPr/>
      </w:pPr>
      <w:r>
        <w:rPr>
          <w:rFonts w:ascii="Amiri" w:hAnsi="Amiri" w:eastAsia="Amiri" w:cs="Amiri"/>
          <w:color w:val="111111"/>
          <w:sz w:val="28"/>
          <w:sz w:val="28"/>
          <w:szCs w:val="28"/>
          <w:rtl w:val="true"/>
          <w:lang w:bidi="ar-SA"/>
        </w:rPr>
        <w:t>فَبِأَيِّ آلاٰءِ رَبِّكُمٰا تُكَذِّبٰانِ مع أنّه قد هيّأ لكم ما به نهاية الراحة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نعمه الدنيوية و الاخروية التي كلّها من شئون رحمانيته و فيّاضيته على جميع الموجودات، وصف ذاته بعلوّ الشأن أو بكثرة الخير و البركة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و تعالى شأنا، أو كثر خيرا، أو دام اِسْمُ رَبِّكَ و ما يحكي عن ذاته كالرحمن الذي افتتحت به السورة المباركة، فكيف بذاته المقدّسة، فانّ عظمة الاسم دالة على عظمة المسمّى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تعالى بعد تعداد النّعم الدنيوية و التنبيه على فناء العالم أخبر ببقاء ذاته، و عبّر عنها بالوجه، و المراد به وجوده الواجب غير القابل للعدم و الزوال، و بعد تعداد نعمه الدائمة الاخروية أخبر بدوام اسمه المبارك في ألسنة الذاكرين في الجنّة، أو كثرة خيراته و بركاته، أو علوّ شأنه اللازم لتوجّه الخلق </w:t>
      </w:r>
    </w:p>
    <w:p>
      <w:pPr>
        <w:pStyle w:val="BookText"/>
        <w:rPr/>
      </w:pPr>
      <w:r>
        <w:rPr>
          <w:rFonts w:ascii="Amiri" w:hAnsi="Amiri" w:eastAsia="Amiri" w:cs="Amiri"/>
          <w:color w:val="111111"/>
          <w:sz w:val="28"/>
          <w:sz w:val="28"/>
          <w:szCs w:val="28"/>
          <w:rtl w:val="true"/>
          <w:lang w:bidi="ar-SA"/>
        </w:rPr>
        <w:t>إليه و تعظيمه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بالاسم صفته الرحمانية و الرحيمية</w:t>
      </w:r>
      <w:r>
        <w:rPr>
          <w:rStyle w:val="FootnoteAnchor"/>
          <w:rtl w:val="true"/>
        </w:rPr>
        <w:footnoteReference w:id="6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ذاته المقدسة</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 الموضعين نبّه على جلالته، و تنزّهه عن النقائص، و وفور كرمه، و نهاية كبريائه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ذِي الْجَلاٰلِ وَ الْإِكْرٰامِ إرعابا للقلوب، لمكان الجلال، و إيناسا لها به لمكان الإكرام، ففي هذين الوصفين تربية للخوف و الرجاء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اللطائف أنّه تعالى ختم السورة السابقة ببيان سعة ملكه و كمال قدرته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مَلِيكٍ مُقْتَدِرٍ </w:t>
      </w:r>
      <w:r>
        <w:rPr>
          <w:rStyle w:val="FootnoteAnchor"/>
          <w:rtl w:val="true"/>
        </w:rPr>
        <w:footnoteReference w:id="637"/>
      </w:r>
      <w:r>
        <w:rPr>
          <w:rFonts w:ascii="Amiri" w:hAnsi="Amiri" w:eastAsia="Amiri" w:cs="Amiri"/>
          <w:color w:val="111111"/>
          <w:sz w:val="28"/>
          <w:sz w:val="28"/>
          <w:szCs w:val="28"/>
          <w:rtl w:val="true"/>
          <w:lang w:bidi="ar-SA"/>
        </w:rPr>
        <w:t>و ختم هذه السورة ببيان نهاية جلالته التي من آثار سعة ملكه، و نهاية إكرامه التي من آثار كمال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جلال اللّه و كرامته التي أكرم اللّه تبارك و تعالى العباد بطاعتنا و محبّتنا</w:t>
      </w:r>
      <w:r>
        <w:rPr>
          <w:rFonts w:eastAsia="Amiri" w:cs="Amiri" w:ascii="Amiri" w:hAnsi="Amiri"/>
          <w:color w:val="111111"/>
          <w:sz w:val="28"/>
          <w:szCs w:val="28"/>
          <w:rtl w:val="true"/>
          <w:lang w:bidi="ar-SA"/>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الرحمن فقال عند كلّ آية فَبِأَيِّ آلاٰءِ رَبِّكُمٰا تُكَذِّبٰانِ لا بشيء من آلائك ربّ أكذّب، فان قرأها ليلا ثمّ مات مات شهيدا، و إن قرأها نهارا ثمّ مات مات شهيدا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آيات أوّل هذه السورة المباركة أول ما قرئ من القرآن على قريش</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 w:name="pg15531_208297"/>
      <w:bookmarkStart w:id="39" w:name="pg15531_208297"/>
      <w:bookmarkEnd w:id="39"/>
    </w:p>
    <w:p>
      <w:pPr>
        <w:pStyle w:val="Heading2"/>
        <w:numPr>
          <w:ilvl w:val="1"/>
          <w:numId w:val="1"/>
        </w:numPr>
        <w:rPr/>
      </w:pPr>
      <w:bookmarkStart w:id="40" w:name="pg15531_208297"/>
      <w:bookmarkStart w:id="41" w:name="__RefHeading___Toc8705940_2142443653"/>
      <w:bookmarkStart w:id="42" w:name="_Toc10"/>
      <w:bookmarkEnd w:id="40"/>
      <w:bookmarkEnd w:id="41"/>
      <w:r>
        <w:rPr>
          <w:rtl w:val="true"/>
        </w:rPr>
        <w:t>في تفسير سورة الواقعة</w:t>
      </w:r>
      <w:bookmarkEnd w:id="4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الرحمن المبتدئة بالاعلان بسعة الرحمة، ثمّ عظمة القرآن المحتوية لبيان النّعم الدنيوية و الاخروية، و بيان فناء الموجودات الجسمانية، و أهوال القيامة، و كون الناس فيها فرقا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المجرمين، و المقرّبين، و المؤمنين الأبرار، نظمت بعدها سورة الواقعة المبتدئة بإظهار المهابة ببيان أهوال القيامة، و بيان فناء الدنيا و خرابها فيها، و كون الناس فيها فرقا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السابقين المقربين، و أصحاب اليمين، و أصحاب الشمال، و غير ذلك من المطالب المربوطة بالسورة السابقة، فابتدأها بذكر أسمائه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فيها ببيان أهوال القيامة الموجبة للخوف عن مقامه و إرعاب القلوب من مهابته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القيامة التي هي اَلْوٰاقِعَةُ لا محالة، أو هي الواقعة العظيمة التي من عظمتها و شدائدها لا يتصوّر لها نظير، أو الزلزلة التي تضع لهو لها كلّ ذات حمل حملها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أهوال و شدائد</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لِوَقْعَتِهٰا و حدوثها نفس كٰاذِبَةٌ و منكرة إيّاها لشهودها و شهود أهوالها، أو لا يوجد نفس كاذبة لأجل شدّتها و أهوالها، و من عظمتها أنّها</w:t>
      </w:r>
    </w:p>
    <w:p>
      <w:pPr>
        <w:pStyle w:val="BookText"/>
        <w:rPr/>
      </w:pPr>
      <w:r>
        <w:rPr>
          <w:rFonts w:ascii="Amiri" w:hAnsi="Amiri" w:eastAsia="Amiri" w:cs="Amiri"/>
          <w:color w:val="111111"/>
          <w:sz w:val="28"/>
          <w:sz w:val="28"/>
          <w:szCs w:val="28"/>
          <w:rtl w:val="true"/>
          <w:lang w:bidi="ar-SA"/>
        </w:rPr>
        <w:t>خٰافِضَةٌ لأقوام، و رٰافِعَةٌ لآخرين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تخفض أقواما كانوا مرتفعين في الدنيا، و ترفع أقواما كانوا متّضعين فيها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وَقَعَتِ الْوٰاقِعَةُ يعني القيامة خٰافِضَةٌ خفضت و اللّه بأعداء اللّه إلى النار رٰافِعَةٌ رفعت و اللّه أولياء اللّه إلى الجنّة</w:t>
      </w:r>
      <w:r>
        <w:rPr>
          <w:rFonts w:eastAsia="Amiri" w:cs="Amiri" w:ascii="Amiri" w:hAnsi="Amiri"/>
          <w:color w:val="111111"/>
          <w:sz w:val="28"/>
          <w:szCs w:val="28"/>
          <w:rtl w:val="true"/>
          <w:lang w:bidi="ar-SA"/>
        </w:rPr>
        <w:t>»</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لنفي وجود الكاذب في ذلك اليوم</w:t>
      </w:r>
      <w:r>
        <w:rPr>
          <w:rStyle w:val="FootnoteAnchor"/>
          <w:rtl w:val="true"/>
        </w:rPr>
        <w:footnoteReference w:id="644"/>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فيها نفس كاذبة تغيّر الكلام </w:t>
      </w:r>
    </w:p>
    <w:p>
      <w:pPr>
        <w:pStyle w:val="BookText"/>
        <w:rPr/>
      </w:pPr>
      <w:r>
        <w:rPr>
          <w:rFonts w:ascii="Amiri" w:hAnsi="Amiri" w:eastAsia="Amiri" w:cs="Amiri"/>
          <w:color w:val="111111"/>
          <w:sz w:val="28"/>
          <w:sz w:val="28"/>
          <w:szCs w:val="28"/>
          <w:rtl w:val="true"/>
          <w:lang w:bidi="ar-SA"/>
        </w:rPr>
        <w:t xml:space="preserve">و تخفض كلمة أو ترفعها، أو المراد أنّ تلك الواقعة تخفض بعض الأشياء، و ترفع بعضا، تحطّ الأشقياء، و ترفع السّعداء، و تزيل الأجرام عن مقارّها بنثر الكواكب و إسقاط السماء كسفا، و تسيير الجبال في الجو كالسّحاب، و صيرورتها بعد الرفع عن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مهيلا منبسطا، و صيرورة الأرض كثيبا مرتفعا، و إنّما قدّم الخفض للتشديد و التهويل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أَزْوٰاجاً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فَأَصْحٰابُ الْمَيْمَنَةِ مٰا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الْمَشْئَمَةِ مٰا أَصْحٰابُ الْمَشْئَمَةِ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وقت كون القيامة خافضة رافعة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رُجَّتِ و زلزلت اَلْأَرْضُ رَجًّا و زلزالا عظيما، و حرّكت تحريكا شديدا بحيث لا يبقى فوقها بناء</w:t>
      </w:r>
    </w:p>
    <w:p>
      <w:pPr>
        <w:pStyle w:val="BookText"/>
        <w:rPr/>
      </w:pPr>
      <w:r>
        <w:rPr>
          <w:rFonts w:ascii="Amiri" w:hAnsi="Amiri" w:eastAsia="Amiri" w:cs="Amiri"/>
          <w:color w:val="111111"/>
          <w:sz w:val="28"/>
          <w:sz w:val="28"/>
          <w:szCs w:val="28"/>
          <w:rtl w:val="true"/>
          <w:lang w:bidi="ar-SA"/>
        </w:rPr>
        <w:t>وَ بُسَّتِ و فتّتت اَلْجِبٰالُ أو سيقت و سيّرت من أماكنها بَسًّا و تفتينا عجيبا، أو سوقا و سيرا سريعا</w:t>
      </w:r>
    </w:p>
    <w:p>
      <w:pPr>
        <w:pStyle w:val="BookText"/>
        <w:rPr/>
      </w:pPr>
      <w:r>
        <w:rPr>
          <w:rFonts w:ascii="Amiri" w:hAnsi="Amiri" w:eastAsia="Amiri" w:cs="Amiri"/>
          <w:color w:val="111111"/>
          <w:sz w:val="28"/>
          <w:sz w:val="28"/>
          <w:szCs w:val="28"/>
          <w:rtl w:val="true"/>
          <w:lang w:bidi="ar-SA"/>
        </w:rPr>
        <w:t>فَكٰانَتْ و صارت جميع الجبال بسبب ذلك التفتت أو السوق هَبٰاءً أو غبارا مرتفعا، أو كالذرّات التي ترى في شعاع الشمس، أو ما يتطاير من شرر النار، أو ما ذرّت الريح من الأوراق مُنْبَثًّا و متفرّقا و منتشرا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يبعث ريحا، فتحمل الأرض و الجبال، و تضرب بعضها ببعض، و لا تزال كذلك حتى تصير غبارا</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كُنْتُمْ أيّها الناس، من الأولين و الآخرين في ذلك اليوم أَزْوٰاجاً و أصنافا ثَلاٰثَةً حسب اختلاف عقائدهم و أعمالهم في الدنيا، أما الصنف الأول</w:t>
      </w:r>
    </w:p>
    <w:p>
      <w:pPr>
        <w:pStyle w:val="BookText"/>
        <w:rPr/>
      </w:pPr>
      <w:r>
        <w:rPr>
          <w:rFonts w:ascii="Amiri" w:hAnsi="Amiri" w:eastAsia="Amiri" w:cs="Amiri"/>
          <w:color w:val="111111"/>
          <w:sz w:val="28"/>
          <w:sz w:val="28"/>
          <w:szCs w:val="28"/>
          <w:rtl w:val="true"/>
          <w:lang w:bidi="ar-SA"/>
        </w:rPr>
        <w:t>فَأَصْحٰابُ الْمَيْمَنَةِ و البركة و السعادة، أو أهل المنزلة الرفيعة، أو ذوي الصحائف التي يعطونها بأيمانهم، أو الجماعة الذين</w:t>
      </w:r>
      <w:r>
        <w:rPr>
          <w:rStyle w:val="FootnoteAnchor"/>
          <w:rtl w:val="true"/>
        </w:rPr>
        <w:footnoteReference w:id="646"/>
      </w:r>
      <w:r>
        <w:rPr>
          <w:rFonts w:ascii="Amiri" w:hAnsi="Amiri" w:eastAsia="Amiri" w:cs="Amiri"/>
          <w:color w:val="111111"/>
          <w:sz w:val="28"/>
          <w:sz w:val="28"/>
          <w:szCs w:val="28"/>
          <w:rtl w:val="true"/>
          <w:lang w:bidi="ar-SA"/>
        </w:rPr>
        <w:t>يقومون عن يمين العرش، أو كانوا على يمين آدم في عالم الذّر و يوم الميثاق، و ما تدرون أيّها العقلاء مٰا أَصْحٰابُ الْمَيْمَنَةِ و أيّ شيء هم في الفخامة و علوّ الرّتبة‌؟ فتتعجبون من حسن حالهم، لكونهم مؤمنين صالحين، و إن كان لهم تبعات يقومون بها للحساب</w:t>
      </w:r>
    </w:p>
    <w:p>
      <w:pPr>
        <w:pStyle w:val="BookText"/>
        <w:rPr/>
      </w:pPr>
      <w:r>
        <w:rPr>
          <w:rFonts w:ascii="Amiri" w:hAnsi="Amiri" w:eastAsia="Amiri" w:cs="Amiri"/>
          <w:color w:val="111111"/>
          <w:sz w:val="28"/>
          <w:sz w:val="28"/>
          <w:szCs w:val="28"/>
          <w:rtl w:val="true"/>
          <w:lang w:bidi="ar-SA"/>
        </w:rPr>
        <w:t>وَ الصنف الثاني وَ أَصْحٰابُ الْمَشْئَمَةِ و الشرّ و الشقاوة، و أهل الذّلة و الشراسة و النّكبة و الدّناءة و مٰا تدرون ما أَصْحٰابُ الْمَشْئَمَةِ و أيّ شيء هم في سوء الحظّ و حطّ المنزلة‌؟ فتتعجبون من سوء حالهم لكونهم كفّارا طغاة مستحقّين للعذاب</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اَلسّٰابِقُونَ و المبادرون إلى الايمان و الطاعة، و المسارعون إلى الخيرات، و هم اَلسّٰابِقُونَ و المبادرون إلى الجنة بغير حساب، و المسارعون إلى الدرجات العاليات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المعروفون بحسن الحال</w:t>
      </w:r>
      <w:r>
        <w:rPr>
          <w:rStyle w:val="FootnoteAnchor"/>
          <w:rtl w:val="true"/>
        </w:rPr>
        <w:footnoteReference w:id="6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 الذين لا يمكن الإخبار عن عظمتهم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السابقون، لكون حسن حالهم و علوّ مقامهم فوق أن يحيط به علم البشر</w:t>
      </w:r>
      <w:r>
        <w:rPr>
          <w:rStyle w:val="FootnoteAnchor"/>
          <w:rtl w:val="true"/>
        </w:rPr>
        <w:footnoteReference w:id="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تأكيد للأول</w:t>
      </w:r>
      <w:r>
        <w:rPr>
          <w:rStyle w:val="FootnoteAnchor"/>
          <w:rtl w:val="true"/>
        </w:rPr>
        <w:footnoteReference w:id="6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السابقون ما السابقون‌؟ فحذفت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لدلالة الجملتين السابقتين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مبتدأ، و خبره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بأعلى درجات القرب الذي يكون للبشر، أو المقربون إلى العرش، لأنّ درجاتهم فوق درجات غيرهم في الجنّة التي سقفها عرش الرحمن،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سألتم اللّه فاسألوه الفردوس، فانّه أوسط الجنّة و أعلاها، و فوقه عرش الرحمن</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مقربون إلى الجنّة حين كون أصحاب الميمنة في مقام الحساب</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سبحانه عند ذكر الأصناف أصحاب الميمنة و أصحاب المشأمة، لأنّهم الذين ينفعهم ذكر أهوال القيامة دون السابقين الذين لا يختلف حالهم بالخوف و الرجاء</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نقل كلام بعض</w:t>
      </w:r>
    </w:p>
    <w:p>
      <w:pPr>
        <w:pStyle w:val="BookText"/>
        <w:rPr/>
      </w:pPr>
      <w:r>
        <w:rPr>
          <w:rFonts w:ascii="Amiri" w:hAnsi="Amiri" w:eastAsia="Amiri" w:cs="Amiri"/>
          <w:color w:val="111111"/>
          <w:sz w:val="28"/>
          <w:sz w:val="28"/>
          <w:szCs w:val="28"/>
          <w:rtl w:val="true"/>
          <w:lang w:bidi="ar-SA"/>
        </w:rPr>
        <w:t>العامة و ردّه</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السابقون اربعة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امّة موسى عليه السّلام و هو جزبيل</w:t>
      </w:r>
      <w:r>
        <w:rPr>
          <w:rStyle w:val="FootnoteAnchor"/>
          <w:rtl w:val="true"/>
        </w:rPr>
        <w:footnoteReference w:id="653"/>
      </w:r>
      <w:r>
        <w:rPr>
          <w:rFonts w:ascii="Amiri" w:hAnsi="Amiri" w:eastAsia="Amiri" w:cs="Amiri"/>
          <w:color w:val="111111"/>
          <w:sz w:val="28"/>
          <w:sz w:val="28"/>
          <w:szCs w:val="28"/>
          <w:rtl w:val="true"/>
          <w:lang w:bidi="ar-SA"/>
        </w:rPr>
        <w:t>أو حزقيل مؤمن آل فرعون، و سابق امّة عيسى و هو حبيب النجار صاحب أنطاكية، و سابقا امّة محمد و هما أبو بكر و عمر</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مما تضحك به الثكلى، لوضوح أنّ الرجلين لا سبق لهما لا في الإيمان و لا في الطاعة، للاتفاق على أنّ إسلام أبي بكر كان بعد إسلام ثلاثة أو أربعة</w:t>
      </w:r>
      <w:r>
        <w:rPr>
          <w:rStyle w:val="FootnoteAnchor"/>
          <w:rtl w:val="true"/>
        </w:rPr>
        <w:footnoteReference w:id="655"/>
      </w:r>
      <w:r>
        <w:rPr>
          <w:rFonts w:ascii="Amiri" w:hAnsi="Amiri" w:eastAsia="Amiri" w:cs="Amiri"/>
          <w:color w:val="111111"/>
          <w:sz w:val="28"/>
          <w:sz w:val="28"/>
          <w:szCs w:val="28"/>
          <w:rtl w:val="true"/>
          <w:lang w:bidi="ar-SA"/>
        </w:rPr>
        <w:t>، و إسلام عمر كان بعد إسلام تسعة و ثلاثين أو أربعين من الصحابة، مع أنّه روى الجمهور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هذه الامة علي بن أبي طالب عليه السّلام</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فضل بن روزبهان الناصب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في رواية أهل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سباق الامم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آل فرعون، و حبيب النجّار، و علي بن أبي طالب</w:t>
      </w:r>
      <w:r>
        <w:rPr>
          <w:rFonts w:eastAsia="Amiri" w:cs="Amiri" w:ascii="Amiri" w:hAnsi="Amiri"/>
          <w:color w:val="111111"/>
          <w:sz w:val="28"/>
          <w:szCs w:val="28"/>
          <w:rtl w:val="true"/>
          <w:lang w:bidi="ar-SA"/>
        </w:rPr>
        <w:t>»</w:t>
      </w:r>
      <w:r>
        <w:rPr>
          <w:rStyle w:val="FootnoteAnchor"/>
          <w:rtl w:val="true"/>
        </w:rPr>
        <w:footnoteReference w:id="6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فيما رواه الفخر الرازي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أفضلهم</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السابقون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آدم المقتول، و سابق امّة موسى و هو مؤمن آل فرعون، و سابق امّة عيسى و هو حبيب النجّار، و السابق في امّة محمد و هو علي بن أبي طالب عليه السّلام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الْمُقَرَّبُونَ فيّ نزلت</w:t>
      </w:r>
      <w:r>
        <w:rPr>
          <w:rFonts w:eastAsia="Amiri" w:cs="Amiri" w:ascii="Amiri" w:hAnsi="Amiri"/>
          <w:color w:val="111111"/>
          <w:sz w:val="28"/>
          <w:szCs w:val="28"/>
          <w:rtl w:val="true"/>
          <w:lang w:bidi="ar-SA"/>
        </w:rPr>
        <w:t>»</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الناس على ثلاث طبقات، و أنزلهم ثلاث منازل، و ذلك قول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اصحاب الميمنة و اصحاب المشأمة و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السابقون فهم أنبياء مرسلون و غير مرسلين، جعل اللّه فيهم خمسة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بها بعثوا أنبياء مرسلين و غير مرسلين، و بها علموا الأشياء، و روح الايمان و بها عبدوا اللّه، و لم يشركوا به شيئا، و روح القوّة و بها جاهدوا عدوّهم و عالجوا معاشهم، و روح الشهوة و بها أصابوا لذيذ الطعام، و نكحوا الحلال من شباب النساء، و روح البدن و بها دبّوا و درجوا، و أمّا أصحاب الميمنة، و هم المؤمنون حقّا، جعل اللّه فيهم أربعة أرواح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الايمان، و روح القوة، و روح الشهوة، و روح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الْمَشْئَمَةِ فهم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ما عرفوا، فسلبهم اللّه تعالى روح الايمان</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و روي عن الصادق عليه السّلام ما يقرب منه</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عليّ و شيعته هم السابقون إلى الجنّة، المقربون الى اللّه بكرامته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السابقون السابقون إلى الجنّة، و نحن الآخرون</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أبي لاناس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شيعة اللّه، و أنتم أنصار اللّه، و أنتم السابقون الأولون، و السابقون الآخرون، و السابقون في الدنيا إلى ولايتنا، و السابقون في الآخرة إلى الجنّة</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مَوْضُونَةٍ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عَلَيْهٰا مُتَقٰابِلِينَ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يَطُوفُ عَلَيْهِمْ وِلْدٰانٌ مُخَلَّدُونَ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بِأَكْوٰابٍ وَ أَبٰارِيقَ وَ كَأْسٍ مِنْ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يُصَدَّعُونَ عَنْهٰا وَ لاٰ يُنْزِفُونَ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قدّم سبحانه ذكر حال السابقين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جَنّٰاتِ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كائنون أو مستقرّون في جنات مشتملة على اَلنَّعِيمِ و أنواع اللذات الجسمانية و الروحانية، و هم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ثُلَّةٌ و جماعة عظيمة </w:t>
      </w:r>
    </w:p>
    <w:p>
      <w:pPr>
        <w:pStyle w:val="BookText"/>
        <w:rPr/>
      </w:pPr>
      <w:r>
        <w:rPr>
          <w:rFonts w:ascii="Amiri" w:hAnsi="Amiri" w:eastAsia="Amiri" w:cs="Amiri"/>
          <w:color w:val="111111"/>
          <w:sz w:val="28"/>
          <w:sz w:val="28"/>
          <w:szCs w:val="28"/>
          <w:rtl w:val="true"/>
          <w:lang w:bidi="ar-SA"/>
        </w:rPr>
        <w:t>مِنَ المؤمنين اَلْأَوَّلِينَ من لدن آدم عليه السّلام إلى بعث الخاتم</w:t>
      </w:r>
    </w:p>
    <w:p>
      <w:pPr>
        <w:pStyle w:val="BookText"/>
        <w:rPr/>
      </w:pPr>
      <w:r>
        <w:rPr>
          <w:rFonts w:ascii="Amiri" w:hAnsi="Amiri" w:eastAsia="Amiri" w:cs="Amiri"/>
          <w:color w:val="111111"/>
          <w:sz w:val="28"/>
          <w:sz w:val="28"/>
          <w:szCs w:val="28"/>
          <w:rtl w:val="true"/>
          <w:lang w:bidi="ar-SA"/>
        </w:rPr>
        <w:t>وَ قَلِيلٌ مِنَ المؤمنين اَلْآخِرِينَ من أمّة خاتم النبيين، كلّهم قاعدون في الجنّة</w:t>
      </w:r>
    </w:p>
    <w:p>
      <w:pPr>
        <w:pStyle w:val="BookText"/>
        <w:rPr/>
      </w:pPr>
      <w:r>
        <w:rPr>
          <w:rFonts w:ascii="Amiri" w:hAnsi="Amiri" w:eastAsia="Amiri" w:cs="Amiri"/>
          <w:color w:val="111111"/>
          <w:sz w:val="28"/>
          <w:sz w:val="28"/>
          <w:szCs w:val="28"/>
          <w:rtl w:val="true"/>
          <w:lang w:bidi="ar-SA"/>
        </w:rPr>
        <w:t>عَلىٰ سُرُرٍ و مجالس مرتفعة من الأرض معدّة لحال السرور، و تجعل للملوك مَوْضُونَةٍ و منسوجة بعضها على بعض، أو منسوجة بالحرير، أو باليواقيت و الجواهر، أو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قوائمها من الجواهر، و أرضها من الذهب</w:t>
      </w:r>
      <w:r>
        <w:rPr>
          <w:rStyle w:val="FootnoteAnchor"/>
          <w:rtl w:val="true"/>
        </w:rPr>
        <w:footnoteReference w:id="6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ألواحها من الذهب، مكلّلة بالزّبرجد و الدّرّ و الياقوت، مرتفعة ما لم يجئ صاحبها، فاذا أراد صاحبها الجلوس عليها تواضعت حتى يجلس عليها، ثمّ ترفع إلى موضعها</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حال كونهم</w:t>
      </w:r>
    </w:p>
    <w:p>
      <w:pPr>
        <w:pStyle w:val="BookText"/>
        <w:rPr/>
      </w:pPr>
      <w:r>
        <w:rPr>
          <w:rFonts w:ascii="Amiri" w:hAnsi="Amiri" w:eastAsia="Amiri" w:cs="Amiri"/>
          <w:color w:val="111111"/>
          <w:sz w:val="28"/>
          <w:sz w:val="28"/>
          <w:szCs w:val="28"/>
          <w:rtl w:val="true"/>
          <w:lang w:bidi="ar-SA"/>
        </w:rPr>
        <w:t>مُتَّكِئِينَ و معتمدين عَلَيْهٰا كالملوك، و كونهم مُتَقٰابِلِينَ و متوجّهين بعضهم إلى بعض و مستأنسين بعضهم ببعض</w:t>
      </w:r>
    </w:p>
    <w:p>
      <w:pPr>
        <w:pStyle w:val="BookText"/>
        <w:rPr/>
      </w:pPr>
      <w:r>
        <w:rPr>
          <w:rFonts w:ascii="Amiri" w:hAnsi="Amiri" w:eastAsia="Amiri" w:cs="Amiri"/>
          <w:color w:val="111111"/>
          <w:sz w:val="28"/>
          <w:sz w:val="28"/>
          <w:szCs w:val="28"/>
          <w:rtl w:val="true"/>
          <w:lang w:bidi="ar-SA"/>
        </w:rPr>
        <w:t>يَطُوفُ عَلَيْهِمْ و يدور حولهم للخدمة وِلْدٰانٌ و غلمان مُخَلَّدُونَ و مبقون على شكلهم و طراوتهم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مخلوقون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w:t>
      </w:r>
      <w:r>
        <w:rPr>
          <w:rStyle w:val="FootnoteAnchor"/>
          <w:rtl w:val="true"/>
        </w:rPr>
        <w:footnoteReference w:id="668"/>
      </w:r>
      <w:r>
        <w:rPr>
          <w:rFonts w:ascii="IRNazanin" w:hAnsi="IRNazanin" w:eastAsia="IRNazanin"/>
          <w:color w:val="111111"/>
          <w:sz w:val="28"/>
          <w:sz w:val="28"/>
          <w:szCs w:val="28"/>
          <w:rtl w:val="true"/>
          <w:lang w:bidi="fa-IR"/>
        </w:rPr>
        <w:t>، و المخلّدون بمعنى مقرّطون، أو مسوّرون</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أطفال المشركين</w:t>
      </w:r>
      <w:r>
        <w:rPr>
          <w:rStyle w:val="FootnoteAnchor"/>
          <w:rtl w:val="true"/>
        </w:rPr>
        <w:footnoteReference w:id="670"/>
      </w:r>
      <w:r>
        <w:rPr>
          <w:rFonts w:ascii="Amiri" w:hAnsi="Amiri" w:eastAsia="Amiri" w:cs="Amiri"/>
          <w:color w:val="111111"/>
          <w:sz w:val="28"/>
          <w:sz w:val="28"/>
          <w:szCs w:val="28"/>
          <w:rtl w:val="true"/>
          <w:lang w:bidi="ar-SA"/>
        </w:rPr>
        <w:t>،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أولاد الكفّار خدّام أهل الجنّة</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أولاد أهل الدنيا</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 طوافهم</w:t>
      </w:r>
    </w:p>
    <w:p>
      <w:pPr>
        <w:pStyle w:val="BookText"/>
        <w:rPr/>
      </w:pPr>
      <w:r>
        <w:rPr>
          <w:rFonts w:ascii="Amiri" w:hAnsi="Amiri" w:eastAsia="Amiri" w:cs="Amiri"/>
          <w:color w:val="111111"/>
          <w:sz w:val="28"/>
          <w:sz w:val="28"/>
          <w:szCs w:val="28"/>
          <w:rtl w:val="true"/>
          <w:lang w:bidi="ar-SA"/>
        </w:rPr>
        <w:t xml:space="preserve">بِأَكْوٰابٍ و أوان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عروة لها و لا خرطوم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الذهب و 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الأقداح الكبيرة </w:t>
      </w:r>
      <w:r>
        <w:rPr>
          <w:rStyle w:val="FootnoteAnchor"/>
          <w:rtl w:val="true"/>
        </w:rPr>
        <w:footnoteReference w:id="673"/>
      </w:r>
      <w:r>
        <w:rPr>
          <w:rFonts w:ascii="Amiri" w:hAnsi="Amiri" w:eastAsia="Amiri" w:cs="Amiri"/>
          <w:color w:val="111111"/>
          <w:sz w:val="28"/>
          <w:sz w:val="28"/>
          <w:szCs w:val="28"/>
          <w:rtl w:val="true"/>
          <w:lang w:bidi="ar-SA"/>
        </w:rPr>
        <w:t>وَ أَبٰارِيقَ و أوان لها عرى و خرطوم تبرق من صفائها وَ كَأْسٍ مملوء من خمر جارية مِنْ مَعِينٍ و منبع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كأس مملوء من خمر ظاهره يعاين بالأبصار</w:t>
      </w:r>
      <w:r>
        <w:rPr>
          <w:rStyle w:val="FootnoteAnchor"/>
          <w:rtl w:val="true"/>
        </w:rPr>
        <w:footnoteReference w:id="674"/>
      </w:r>
      <w:r>
        <w:rPr>
          <w:rFonts w:ascii="Amiri" w:hAnsi="Amiri" w:eastAsia="Amiri" w:cs="Amiri"/>
          <w:color w:val="111111"/>
          <w:sz w:val="28"/>
          <w:sz w:val="28"/>
          <w:szCs w:val="28"/>
          <w:rtl w:val="true"/>
          <w:lang w:bidi="ar-SA"/>
        </w:rPr>
        <w:t>، و جمع الأكواب و الأباريق للدلالة على الكثرة، و إفراد الكأس لعدم حاجة شخص واحد إلى أكثر من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يصبّ الخمر من الأكواب في الأباريق، و من الأباريق في الكأس</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سبحانه خمر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يُصَدَّعُونَ و لا يصيبهم وجع الرأس المسبّب منها الصادرة عَنْهٰا كما يصيبهم ذلك من خمر الدنيا وَ لاٰ يُنْزِفُونَ و لا يسكرون</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الخمر أربعة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السّكر، و الصّداع، و القيء، و البول، و ليست في خمر </w:t>
      </w:r>
    </w:p>
    <w:p>
      <w:pPr>
        <w:pStyle w:val="BookText"/>
        <w:rPr/>
      </w:pPr>
      <w:r>
        <w:rPr>
          <w:rFonts w:ascii="Amiri" w:hAnsi="Amiri" w:eastAsia="Amiri" w:cs="Amiri"/>
          <w:color w:val="111111"/>
          <w:sz w:val="28"/>
          <w:sz w:val="28"/>
          <w:szCs w:val="28"/>
          <w:rtl w:val="true"/>
          <w:lang w:bidi="ar-SA"/>
        </w:rPr>
        <w:t>الجنّة، بل هي لذّة بلا أذى</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ينزفون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لا يفقدون الشراب</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اللُّؤْلُؤِ الْمَكْنُونِ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بِمٰا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دأب شاربي خمر الدنيا أكل شيء بعد الشرب من فاكهة أو لحم أو غيرهما، ممّا يغيّر الذائقة، و ساقي الخمر يأتي للشارب بعد الشّرب بأحد الاشياء اللذيذة، عطف سبحانه على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بِأَكْوٰابٍ وَ أَبٰارِيقَ بقوله</w:t>
      </w:r>
    </w:p>
    <w:p>
      <w:pPr>
        <w:pStyle w:val="BookText"/>
        <w:rPr/>
      </w:pPr>
      <w:r>
        <w:rPr>
          <w:rFonts w:ascii="Amiri" w:hAnsi="Amiri" w:eastAsia="Amiri" w:cs="Amiri"/>
          <w:color w:val="111111"/>
          <w:sz w:val="28"/>
          <w:sz w:val="28"/>
          <w:szCs w:val="28"/>
          <w:rtl w:val="true"/>
          <w:lang w:bidi="ar-SA"/>
        </w:rPr>
        <w:t>وَ فٰاكِهَةٍ و ثمار لذيذة مِمّٰا يَتَخَيَّرُونَ و يختارون، مع أنّ كلّها خيار</w:t>
      </w:r>
    </w:p>
    <w:p>
      <w:pPr>
        <w:pStyle w:val="BookText"/>
        <w:rPr/>
      </w:pPr>
      <w:r>
        <w:rPr>
          <w:rFonts w:ascii="Amiri" w:hAnsi="Amiri" w:eastAsia="Amiri" w:cs="Amiri"/>
          <w:color w:val="111111"/>
          <w:sz w:val="28"/>
          <w:sz w:val="28"/>
          <w:szCs w:val="28"/>
          <w:rtl w:val="true"/>
          <w:lang w:bidi="ar-SA"/>
        </w:rPr>
        <w:t>وَ لَحْمِ طَيْرٍ من طيور الجنّة مِمّٰا يَشْتَهُونَ و تميل إليه طباعهم مشويا أو مطبوخا</w:t>
      </w:r>
    </w:p>
    <w:p>
      <w:pPr>
        <w:pStyle w:val="BookText"/>
        <w:rPr/>
      </w:pPr>
      <w:r>
        <w:rPr>
          <w:rFonts w:ascii="Amiri" w:hAnsi="Amiri" w:eastAsia="Amiri" w:cs="Amiri"/>
          <w:color w:val="111111"/>
          <w:sz w:val="28"/>
          <w:sz w:val="28"/>
          <w:szCs w:val="28"/>
          <w:rtl w:val="true"/>
          <w:lang w:bidi="ar-SA"/>
        </w:rPr>
        <w:t>وَ عندهم حُورٌ و نساء بيض، أو شديد بياض عيونهنّ</w:t>
      </w:r>
      <w:r>
        <w:rPr>
          <w:rStyle w:val="FootnoteAnchor"/>
          <w:rtl w:val="true"/>
        </w:rPr>
        <w:footnoteReference w:id="678"/>
      </w:r>
      <w:r>
        <w:rPr>
          <w:rFonts w:ascii="Amiri" w:hAnsi="Amiri" w:eastAsia="Amiri" w:cs="Amiri"/>
          <w:color w:val="111111"/>
          <w:sz w:val="28"/>
          <w:sz w:val="28"/>
          <w:szCs w:val="28"/>
          <w:rtl w:val="true"/>
          <w:lang w:bidi="ar-SA"/>
        </w:rPr>
        <w:t>و سوادها عِينٌ و واسعات الأحداق و هنّ في الصفاء و البياض</w:t>
      </w:r>
    </w:p>
    <w:p>
      <w:pPr>
        <w:pStyle w:val="BookText"/>
        <w:rPr/>
      </w:pPr>
      <w:r>
        <w:rPr>
          <w:rFonts w:ascii="Amiri" w:hAnsi="Amiri" w:eastAsia="Amiri" w:cs="Amiri"/>
          <w:color w:val="111111"/>
          <w:sz w:val="28"/>
          <w:sz w:val="28"/>
          <w:szCs w:val="28"/>
          <w:rtl w:val="true"/>
          <w:lang w:bidi="ar-SA"/>
        </w:rPr>
        <w:t>كَأَمْثٰالِ اللُّؤْلُؤِ و الدّر اَلْمَكْنُونِ و المخزون في الصدف لم تمسه الأيدي، و لم تره الأعين، أو المصون ممّا يضرّ بصفاته و شدّة بياضه، و إنّما ننعم عليهم بتلك النّعم العظام لكونها</w:t>
      </w:r>
    </w:p>
    <w:p>
      <w:pPr>
        <w:pStyle w:val="BookText"/>
        <w:rPr/>
      </w:pPr>
      <w:r>
        <w:rPr>
          <w:rFonts w:ascii="Amiri" w:hAnsi="Amiri" w:eastAsia="Amiri" w:cs="Amiri"/>
          <w:color w:val="111111"/>
          <w:sz w:val="28"/>
          <w:sz w:val="28"/>
          <w:szCs w:val="28"/>
          <w:rtl w:val="true"/>
          <w:lang w:bidi="ar-SA"/>
        </w:rPr>
        <w:t>جَزٰاءً بِمٰا كٰانُوا في الدنيا يَعْمَلُونَ من الأعمال الحسنة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مٰا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سِدْرٍ مَخْضُودٍ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طَلْحٍ مَنْضُودٍ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مَمْدُودٍ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مٰاءٍ مَسْكُوبٍ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كَثِيرَةٍ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فُرُشٍ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أَنْشَأْنٰاهُنَّ إِنْشٰاءً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عُرُباً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ما تلتذ به اسماعهم في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يَسْمَعُونَ فِيهٰا لَغْواً و باطلا، و كلاما لا ينتفع و لا يعتدّ به وَ لاٰ تَأْثِيماً و كلاما فيه نسبتهم إلى الباطل و المعصية،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فاسق أو سارق، أو شارب خمر محرّم، كما قيل</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أثمت</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الفحش 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الغناء</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أنّه ليس في الجنة كلام لغو و لا مؤلم لا محقّقا و لا فرضا</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قِيلاً و كلاما مفروض </w:t>
      </w:r>
    </w:p>
    <w:p>
      <w:pPr>
        <w:pStyle w:val="BookText"/>
        <w:rPr/>
      </w:pPr>
      <w:r>
        <w:rPr>
          <w:rFonts w:ascii="Amiri" w:hAnsi="Amiri" w:eastAsia="Amiri" w:cs="Amiri"/>
          <w:color w:val="111111"/>
          <w:sz w:val="28"/>
          <w:sz w:val="28"/>
          <w:szCs w:val="28"/>
          <w:rtl w:val="true"/>
          <w:lang w:bidi="ar-SA"/>
        </w:rPr>
        <w:t>اللغوية على الفرض المحال، و هو قول بعض لبعض عند الملاقاة في الجنة، أو حين التوجه، أو قول الملائكة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 سَلاٰماً أو سلّمك اللّه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يسمعون سلاما بعد سلام</w:t>
      </w:r>
      <w:r>
        <w:rPr>
          <w:rStyle w:val="FootnoteAnchor"/>
          <w:rtl w:val="true"/>
        </w:rPr>
        <w:footnoteReference w:id="682"/>
      </w:r>
      <w:r>
        <w:rPr>
          <w:rFonts w:ascii="Amiri" w:hAnsi="Amiri" w:eastAsia="Amiri" w:cs="Amiri"/>
          <w:color w:val="111111"/>
          <w:sz w:val="28"/>
          <w:sz w:val="28"/>
          <w:szCs w:val="28"/>
          <w:rtl w:val="true"/>
          <w:lang w:bidi="ar-SA"/>
        </w:rPr>
        <w:t xml:space="preserve">من اللّه، كما قال سبحانه سَلاٰمٌ قَوْلاً مِنْ رَبٍّ رَحِيمٍ </w:t>
      </w:r>
      <w:r>
        <w:rPr>
          <w:rStyle w:val="FootnoteAnchor"/>
          <w:rtl w:val="true"/>
        </w:rPr>
        <w:footnoteReference w:id="683"/>
      </w:r>
      <w:r>
        <w:rPr>
          <w:rFonts w:ascii="Amiri" w:hAnsi="Amiri" w:eastAsia="Amiri" w:cs="Amiri"/>
          <w:color w:val="111111"/>
          <w:sz w:val="28"/>
          <w:sz w:val="28"/>
          <w:szCs w:val="28"/>
          <w:rtl w:val="true"/>
          <w:lang w:bidi="ar-SA"/>
        </w:rPr>
        <w:t>أو من الملائكة،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يَدْخُلُونَ عَلَيْهِمْ مِنْ كُلِّ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بِمٰا صَبَرْتُمْ </w:t>
      </w:r>
      <w:r>
        <w:rPr>
          <w:rStyle w:val="FootnoteAnchor"/>
          <w:rtl w:val="true"/>
        </w:rPr>
        <w:footnoteReference w:id="684"/>
      </w:r>
      <w:r>
        <w:rPr>
          <w:rFonts w:ascii="Amiri" w:hAnsi="Amiri" w:eastAsia="Amiri" w:cs="Amiri"/>
          <w:color w:val="111111"/>
          <w:sz w:val="28"/>
          <w:sz w:val="28"/>
          <w:szCs w:val="28"/>
          <w:rtl w:val="true"/>
          <w:lang w:bidi="ar-SA"/>
        </w:rPr>
        <w:t>أو بعضهم على بعض،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Style w:val="FootnoteAnchor"/>
          <w:rtl w:val="true"/>
        </w:rPr>
        <w:footnoteReference w:id="685"/>
      </w:r>
      <w:r>
        <w:rPr>
          <w:rFonts w:ascii="Amiri" w:hAnsi="Amiri" w:eastAsia="Amiri" w:cs="Amiri"/>
          <w:color w:val="111111"/>
          <w:sz w:val="28"/>
          <w:sz w:val="28"/>
          <w:szCs w:val="28"/>
          <w:rtl w:val="true"/>
          <w:lang w:bidi="ar-SA"/>
        </w:rPr>
        <w:t>أو المراد أنّهم يفشون السّلام، أو لا يسمع المسلّم و المسلّم عليه إلاّ السّلام بدءا و ردّا</w:t>
      </w:r>
      <w:r>
        <w:rPr>
          <w:rStyle w:val="FootnoteAnchor"/>
          <w:rtl w:val="true"/>
        </w:rPr>
        <w:footnoteReference w:id="6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324:9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شرع سبحانه في بيان حسن حال اصحاب الميمنة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الْيَمِينِ و ما تدرون مٰا أَصْحٰابُ الْيَمِينِ و أيّ اشخاص هم في العظمة و الكرامة عند اللّه‌؟ هم يوم القيامة متمكّنون</w:t>
      </w:r>
    </w:p>
    <w:p>
      <w:pPr>
        <w:pStyle w:val="BookText"/>
        <w:rPr/>
      </w:pPr>
      <w:r>
        <w:rPr>
          <w:rFonts w:ascii="Amiri" w:hAnsi="Amiri" w:eastAsia="Amiri" w:cs="Amiri"/>
          <w:color w:val="111111"/>
          <w:sz w:val="28"/>
          <w:sz w:val="28"/>
          <w:szCs w:val="28"/>
          <w:rtl w:val="true"/>
          <w:lang w:bidi="ar-SA"/>
        </w:rPr>
        <w:t>فِي جنة ذات سِدْرٍ و شجر نبق، و هو عزيز عند العرب، ورقه في غاية الصّغر، و ثمره محبوب عندهم، و لكن يخالف سدر الدنيا في أنّ له شوكا كثيرا يكسر ورقه، و لولاه لكان أصفى الشجر عند العرب لكثرة أوراقه، و دخول بعضها في بعض، و سدر الجنة بلا شوك، و هو معنى مَخْضُودٍ على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مخضود منعطف الأغصان إلى الأسفل لكثرة ثمره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طَلْحٍ و شجر موز ورقه في غاية الكبر و مَنْضُودٍ بعضه فوق بعض بحيث لا يكون فصل بين أوراقه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منضود حمله و راكب بعضه على بعض من أسفله إلى أعلاه، ليس له ساق بارز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أمّ غيلان، له أنوار كثيرة منتظمة طيبة الرائحة، تقصد العرب منه النّزهة و الزّينة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لأهل الطائف واد معجب، فيه الطّلح و السّدر،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لنا في الجنة مثل هذا الوادي، فنزلت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ذات ظِلٍّ مَمْدُودٍ عريض لا ينتقص أبدا، كظلّ ما بين طلوع الفجر إلى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أنّ أوقات الجنة كغدرات الصيف لا يكون فيه حر و لا برد</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 شجرة يسير الراكب في ظلها مائة عام لا يقطعها</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عن النبي صلّى اللّه عليه و آله في حديث يصف أهل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يتنعمون في جنّاتهم في ظلّ ممدود في مثل ما بين طلوع الفجر إلى طلوع الشمس، و أطيب من ذلك</w:t>
      </w:r>
      <w:r>
        <w:rPr>
          <w:rFonts w:eastAsia="Amiri" w:cs="Amiri" w:ascii="Amiri" w:hAnsi="Amiri"/>
          <w:color w:val="111111"/>
          <w:sz w:val="28"/>
          <w:szCs w:val="28"/>
          <w:rtl w:val="true"/>
          <w:lang w:bidi="ar-SA"/>
        </w:rPr>
        <w:t>»</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الظّل الممدود كناية عن الراحة الدائمة</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ذات مٰاءٍ كثير مَسْكُوبٍ و مصبوب من فوق أينما شاء، و كيفما أراد، فانّ العرب لم يكن لهم مياه ساكبة من العيون التي في الجبال، بل كان مياههم في الآبار و البرك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المسكوب بمعنى الجاري في غير اخدود</w:t>
      </w:r>
      <w:r>
        <w:rPr>
          <w:rStyle w:val="FootnoteAnchor"/>
          <w:rtl w:val="true"/>
        </w:rPr>
        <w:footnoteReference w:id="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الكثرة</w:t>
      </w:r>
      <w:r>
        <w:rPr>
          <w:rStyle w:val="FootnoteAnchor"/>
          <w:rtl w:val="true"/>
        </w:rPr>
        <w:footnoteReference w:id="692"/>
      </w:r>
      <w:r>
        <w:rPr>
          <w:rFonts w:ascii="Amiri" w:hAnsi="Amiri" w:eastAsia="Amiri" w:cs="Amiri"/>
          <w:color w:val="111111"/>
          <w:sz w:val="28"/>
          <w:sz w:val="28"/>
          <w:szCs w:val="28"/>
          <w:rtl w:val="true"/>
          <w:lang w:bidi="ar-SA"/>
        </w:rPr>
        <w:t>، لأنّ الماء لعزّته عند العرب لا يسكب و لا يراق، بل يحفظ و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ذات فٰاكِهَةٍ دائمة مبذولة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مَقْطُوعَةٍ و معدومة في وقت من الأوقات كفواكه الدنيا صيفيها لا يكون في الشتاء، و شتويها لا يكون في الصيف وَ لاٰ مَمْنُوعَةٍ عن أهلها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قطعت ثمرة من ثمار الجنّة إلاّ أبدل اللّه مكانها ضعفين</w:t>
      </w:r>
      <w:r>
        <w:rPr>
          <w:rFonts w:eastAsia="Amiri" w:cs="Amiri" w:ascii="Amiri" w:hAnsi="Amiri"/>
          <w:color w:val="111111"/>
          <w:sz w:val="28"/>
          <w:szCs w:val="28"/>
          <w:rtl w:val="true"/>
          <w:lang w:bidi="ar-SA"/>
        </w:rPr>
        <w:t>»</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دخلت الجنة رأيت في الجنة شجرة طوبى أصلها في دار علي، و ما في الجنة قصر و لا منزل إلاّ و فيها فنن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Style w:val="FootnoteAnchor"/>
          <w:rtl w:val="true"/>
        </w:rPr>
        <w:footnoteReference w:id="694"/>
      </w:r>
      <w:r>
        <w:rPr>
          <w:rFonts w:ascii="Amiri" w:hAnsi="Amiri" w:eastAsia="Amiri" w:cs="Amiri"/>
          <w:color w:val="111111"/>
          <w:sz w:val="28"/>
          <w:sz w:val="28"/>
          <w:szCs w:val="28"/>
          <w:rtl w:val="true"/>
          <w:lang w:bidi="ar-SA"/>
        </w:rPr>
        <w:t>أسفاط حلل من سندس و استبرق، يكون للعبد المؤمن ألف ألف سفط، و في كلّ سفط مائة حلّة، و ما فيها حلّة تشبه الاخرى، على ألوان مختلفة، و ثياب أهل الجنّة وسطها ظلّ ممدود في عرض الجنة، و عرض الجنة كعرض السماء و الأرض اعدّت للذين آمنوا باللّه و رسله، يسير الراكب في ذلك الظلّ مسيرة مائتي عام فلا يقطعه،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مَمْدُودٍ و أسفلها ثمار أهل الجنة و طعامهم متدل في بيوتهم، يكون في القضيب منها مائة لون من الفاكهة ممّا رأيتم في دار الدنيا و ممّا لم تروه و ما سمعتم به و ما لم تسمعوا مثلها</w:t>
      </w:r>
      <w:r>
        <w:rPr>
          <w:rStyle w:val="FootnoteAnchor"/>
          <w:rtl w:val="true"/>
        </w:rPr>
        <w:footnoteReference w:id="695"/>
      </w:r>
      <w:r>
        <w:rPr>
          <w:rFonts w:ascii="Amiri" w:hAnsi="Amiri" w:eastAsia="Amiri" w:cs="Amiri"/>
          <w:color w:val="111111"/>
          <w:sz w:val="28"/>
          <w:sz w:val="28"/>
          <w:szCs w:val="28"/>
          <w:rtl w:val="true"/>
          <w:lang w:bidi="ar-SA"/>
        </w:rPr>
        <w:t>، و كلّما يجتنى منها شيء نبتت مكانها اخرى لا مقطوعة و لا ممنوعة</w:t>
      </w:r>
      <w:r>
        <w:rPr>
          <w:rFonts w:eastAsia="Amiri" w:cs="Amiri" w:ascii="Amiri" w:hAnsi="Amiri"/>
          <w:color w:val="111111"/>
          <w:sz w:val="28"/>
          <w:szCs w:val="28"/>
          <w:rtl w:val="true"/>
          <w:lang w:bidi="ar-SA"/>
        </w:rPr>
        <w:t>»</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ذات فُرُشٍ و بسط مَرْفُوعَةٍ القدر على السرر، أو بعضها على بعض من الحرير و الدّيباج، بألوان مختلفة، و حشوها المسك و العنبر و الكافور،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عن النبي صلّى اللّه عليه و آله في حديث صفة أهل الجنّة</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ارتفاعها كما بين السماء و الأرض</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الفرش كناية عن الأزواج</w:t>
      </w:r>
      <w:r>
        <w:rPr>
          <w:rStyle w:val="FootnoteAnchor"/>
          <w:rtl w:val="true"/>
        </w:rPr>
        <w:footnoteReference w:id="699"/>
      </w:r>
      <w:r>
        <w:rPr>
          <w:rFonts w:ascii="Amiri" w:hAnsi="Amiri" w:eastAsia="Amiri" w:cs="Amiri"/>
          <w:color w:val="111111"/>
          <w:sz w:val="28"/>
          <w:sz w:val="28"/>
          <w:szCs w:val="28"/>
          <w:rtl w:val="true"/>
          <w:lang w:bidi="ar-SA"/>
        </w:rPr>
        <w:t>، و ارتفاعهنّ كونهنّ على الأرائك، أو رفعتهنّ في الجمال و الكمال، و يؤيده إرجاع الضمير إليهنّ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أَنْشَأْنٰاهُنَّ و خلقناهنّ بغير ولادة إِنْشٰاءً و خلقا عجيبا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الفرش بمعناه</w:t>
      </w:r>
      <w:r>
        <w:rPr>
          <w:rStyle w:val="FootnoteAnchor"/>
          <w:rtl w:val="true"/>
        </w:rPr>
        <w:footnoteReference w:id="700"/>
      </w:r>
      <w:r>
        <w:rPr>
          <w:rFonts w:ascii="Amiri" w:hAnsi="Amiri" w:eastAsia="Amiri" w:cs="Amiri"/>
          <w:color w:val="111111"/>
          <w:sz w:val="28"/>
          <w:sz w:val="28"/>
          <w:szCs w:val="28"/>
          <w:rtl w:val="true"/>
          <w:lang w:bidi="ar-SA"/>
        </w:rPr>
        <w:t>، و لمّا كان الفرش التي هي المضاجع دليلة بالالتزام على الأزواج، ذكر أوصافهنّ بلا تصريح بذكرهنّ إشعارا بصونهن و تخدّرهن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بهنّ حور العين، كما عن القمي و بعض مفسري العامة</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من أي شيء خلقن الحور العين‌؟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تربة الجنّة النورانية</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نساء الدنيا، و المراد من إنشائهنّ إعادة خلقهنّ في الآخرة، لقوله تعالى</w:t>
      </w:r>
    </w:p>
    <w:p>
      <w:pPr>
        <w:pStyle w:val="BookText"/>
        <w:rPr/>
      </w:pPr>
      <w:r>
        <w:rPr>
          <w:rFonts w:ascii="Amiri" w:hAnsi="Amiri" w:eastAsia="Amiri" w:cs="Amiri"/>
          <w:color w:val="111111"/>
          <w:sz w:val="28"/>
          <w:sz w:val="28"/>
          <w:szCs w:val="28"/>
          <w:rtl w:val="true"/>
          <w:lang w:bidi="ar-SA"/>
        </w:rPr>
        <w:t xml:space="preserve">فَجَعَلْنٰاهُنَّ أَبْكٰاراً </w:t>
      </w:r>
      <w:r>
        <w:rPr>
          <w:rStyle w:val="FootnoteAnchor"/>
          <w:rtl w:val="true"/>
        </w:rPr>
        <w:footnoteReference w:id="703"/>
      </w:r>
      <w:r>
        <w:rPr>
          <w:rFonts w:ascii="Amiri" w:hAnsi="Amiri" w:eastAsia="Amiri" w:cs="Amiri"/>
          <w:color w:val="111111"/>
          <w:sz w:val="28"/>
          <w:sz w:val="28"/>
          <w:szCs w:val="28"/>
          <w:rtl w:val="true"/>
          <w:lang w:bidi="ar-SA"/>
        </w:rPr>
        <w:t>و لو كان المراد حور العين كان ذلك الوصف توضيح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اللواتي قبضن في دار الدنيا عجائز شمطا رمصا، جعلهن اللّه بعد الكبر أترابا على ميلاد واحد في الاستواء، كلّما أتاهنّ أزواجهنّ وجدوهنّ أبكارا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قالت عجوز من بني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ادع اللّه أن يدخلني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مزاحا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امّ فلان، إنّ الجنّة لا يدخلها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و هي تبكي،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أخبروها أنّها لست يومئذ بعجوز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فَجَعَلْنٰاهُنَّ أَبْكٰاراً </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عُرُباً متحنّنات إلى أزواجهنّ، و متحبّبات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أنّه سئل عن العروبة</w:t>
      </w:r>
      <w:r>
        <w:rPr>
          <w:rStyle w:val="FootnoteAnchor"/>
          <w:rtl w:val="true"/>
        </w:rPr>
        <w:footnoteReference w:id="70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الغنجة الرضية الشهية</w:t>
      </w:r>
      <w:r>
        <w:rPr>
          <w:rFonts w:eastAsia="Amiri" w:cs="Amiri" w:ascii="Amiri" w:hAnsi="Amiri"/>
          <w:color w:val="111111"/>
          <w:sz w:val="28"/>
          <w:szCs w:val="28"/>
          <w:rtl w:val="true"/>
          <w:lang w:bidi="ar-SA"/>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يتكلّمن بلسان العربية</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به بعض مفسري العامة</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أَتْرٰاباً و مستويات في السنّ لأزواجهن، أو بعضهم لبعض، لا تفاوت بينهنّ بصغر و لا كبر، كلّهنّ بنات ثلاث و ثلاثين سنة، أو متماثلات في النّظر إليهنّ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متساويات في السن</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لِأَصْحٰابِ الْيَمِينِ كما ذكرنا لا يعيّرون ازواجهنّ بكبر السنّ و على التفسيرين الأولين قوله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لِأَصْحٰابِ الْيَمِينِ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أَنْشَأْنٰاهُنَّ و المعنى خلقناهنّ لأصحاب اليمين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نزل قوله في السابقين السابقين</w:t>
      </w:r>
    </w:p>
    <w:p>
      <w:pPr>
        <w:pStyle w:val="BookText"/>
        <w:rPr/>
      </w:pP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قَلِيلٌ مِنَ الْآخِرِينَ بكى بعض الصحابة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نحن آمنا بك صدّقناك، و لا ينجو منّا إلا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ثُلَّةٌ مِنَ الْآخِرِينَ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الثّلّتين من أمّة نبينا صلّى اللّه عليه و آله، الثلة الاولى الذين كانوا في زمانه، و الثلّة الاخرى الذين جاءوا بعد زمانه</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ترضون أن تكونوا ربع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ترضون أن تكونوا ثلث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إنّي لأرجو أن تكونوا نصف أهل الجنّة</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جميع الثّلّتين من أمّتي</w:t>
      </w:r>
      <w:r>
        <w:rPr>
          <w:rFonts w:eastAsia="Amiri" w:cs="Amiri" w:ascii="Amiri" w:hAnsi="Amiri"/>
          <w:color w:val="111111"/>
          <w:sz w:val="28"/>
          <w:szCs w:val="28"/>
          <w:rtl w:val="true"/>
          <w:lang w:bidi="ar-SA"/>
        </w:rPr>
        <w:t>»</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أنّ المراد من الأولين امم الأنبياء السابقين من آدم إلى زمان خاتم النبيين، و من الآخرين امّة نبينا صلّى اللّه عليه و آله، كما قلنا أولا، لوضوح أنّ في سائر الامم أصحاب اليمين أيضا، كما أنّ فيهم السابقين، و لدلالة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تكونوا نصف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روي عنه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لأرجو أن تكونوا شطر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r>
        <w:rPr>
          <w:rStyle w:val="FootnoteAnchor"/>
          <w:rtl w:val="true"/>
        </w:rPr>
        <w:footnoteReference w:id="715"/>
      </w:r>
      <w:r>
        <w:rPr>
          <w:rFonts w:ascii="Amiri" w:hAnsi="Amiri" w:eastAsia="Amiri" w:cs="Amiri"/>
          <w:color w:val="111111"/>
          <w:sz w:val="28"/>
          <w:sz w:val="28"/>
          <w:szCs w:val="28"/>
          <w:rtl w:val="true"/>
          <w:lang w:bidi="ar-SA"/>
        </w:rPr>
        <w:t>، لوضوح أنّ النصف الآخر و الشطر الآخر لا بدّ أن يكون من سائر الامم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سَمُومٍ وَ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يَحْمُومٍ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بٰارِدٍ وَ لاٰ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سوء حال الفرقة الثالثة الذين عبّر سبحانه عنهم أولا بأصحاب المشأمة، لأنّ فساد الدنيا إنّما هو لشؤم كفرهم و عصيانهم، و عبّر عنهم هنا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أَصْحٰابُ الشِّمٰالِ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في شمال العرش</w:t>
      </w:r>
      <w:r>
        <w:rPr>
          <w:rStyle w:val="FootnoteAnchor"/>
          <w:rtl w:val="true"/>
        </w:rPr>
        <w:footnoteReference w:id="7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شمال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لإعطاء كتاب أعمالهم بشمالهم</w:t>
      </w:r>
      <w:r>
        <w:rPr>
          <w:rStyle w:val="FootnoteAnchor"/>
          <w:rtl w:val="true"/>
        </w:rPr>
        <w:footnoteReference w:id="717"/>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تدرون مٰا أَصْحٰابُ الشِّمٰالِ و أيّ شيء هم في الذلّة و سوء العاقبة و الحال في الآخرة و شدّة العذاب‌؟ أولئك الملعونون في القيامة مستقرّون</w:t>
      </w:r>
    </w:p>
    <w:p>
      <w:pPr>
        <w:pStyle w:val="BookText"/>
        <w:rPr/>
      </w:pPr>
      <w:r>
        <w:rPr>
          <w:rFonts w:ascii="Amiri" w:hAnsi="Amiri" w:eastAsia="Amiri" w:cs="Amiri"/>
          <w:color w:val="111111"/>
          <w:sz w:val="28"/>
          <w:sz w:val="28"/>
          <w:szCs w:val="28"/>
          <w:rtl w:val="true"/>
          <w:lang w:bidi="ar-SA"/>
        </w:rPr>
        <w:t>فِي سَمُومٍ و نار نافذ في ثقب أجسادهم و منافذ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السّموم ريح حارة عفنة قتّالة وَ في حَمِيمٍ و ماء بالغ منتهى الحرارة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ظِلٍّ و فيء مِنْ جنس يَحْمُومٍ و دخان أسود كالفحم، أو ظلّ ناشئ من نار </w:t>
      </w:r>
    </w:p>
    <w:p>
      <w:pPr>
        <w:pStyle w:val="BookText"/>
        <w:rPr/>
      </w:pPr>
      <w:r>
        <w:rPr>
          <w:rFonts w:ascii="Amiri" w:hAnsi="Amiri" w:eastAsia="Amiri" w:cs="Amiri"/>
          <w:color w:val="111111"/>
          <w:sz w:val="28"/>
          <w:sz w:val="28"/>
          <w:szCs w:val="28"/>
          <w:rtl w:val="true"/>
          <w:lang w:bidi="ar-SA"/>
        </w:rPr>
        <w:t>سوداء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يحموم من أسماء جهنّم</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كان الظلّ مطلوبا لبرده و استفادة الراحة فيه، وصف الظلّ بضدّ ما يكون مطلوبا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بٰارِدٍ ذلك الظلّ وَ لاٰ كَرِيمٍ و نافع و مريح من أذى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المترفون و المتنعمون يطلبون أحسن الأهوية، و أعذب المياه و أبردها</w:t>
      </w:r>
      <w:r>
        <w:rPr>
          <w:rStyle w:val="FootnoteAnchor"/>
          <w:rtl w:val="true"/>
        </w:rPr>
        <w:footnoteReference w:id="719"/>
      </w:r>
      <w:r>
        <w:rPr>
          <w:rFonts w:ascii="Amiri" w:hAnsi="Amiri" w:eastAsia="Amiri" w:cs="Amiri"/>
          <w:color w:val="111111"/>
          <w:sz w:val="28"/>
          <w:sz w:val="28"/>
          <w:szCs w:val="28"/>
          <w:rtl w:val="true"/>
          <w:lang w:bidi="ar-SA"/>
        </w:rPr>
        <w:t>، القعود في الظلال، بيّن سبحانه أنّهم إذا طلبوا الهواء الطيب يهبّ عليهم السّموم، و إذا أرادوا دفع حرقته بالماء البارد كان ماؤهم حميما، و إذا أرادوا أن يستكنوا و يدفعوا عن أنفسهم السّموم يكونون في ظلّ من يحموم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السموم يحرقهم فيعطشون، فيشربون من الحميم فيقطّع أمعاءهم، و يستظلّون منه، فيكون ظلّهم من يحموم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يَقُولُونَ أَ إِذٰا مِتْنٰا وَ كُنّٰا تُرٰاباً وَ عِظٰاماً أَ إِنّٰا لَمَبْعُوثُونَ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آبٰاؤُنَا الْأَوَّلُونَ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الْأَوَّلِينَ وَ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لَمَجْمُوعُونَ إِلىٰ مِيقٰاتِ يَوْمٍ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إِنَّكُمْ أَيُّهَا الضّٰالُّونَ الْمُكَذِّبُونَ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لَآكِلُونَ مِنْ شَجَرٍ مِنْ زَقُّومٍ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فَمٰالِؤُنَ مِنْهَا الْبُطُونَ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عَلَيْهِ مِنَ الْحَمِيمِ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فَشٰارِبُونَ شُرْبَ الْهِيمِ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سبب استحقاقهم ذلك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قَبْلَ ذٰلِكَ اليوم في الدنيا مُتْرَفِينَ و متنعّمين بالنّعم الدنيوية فألهتهم عن ذكر اللّه و كفروا نعمه</w:t>
      </w:r>
    </w:p>
    <w:p>
      <w:pPr>
        <w:pStyle w:val="BookText"/>
        <w:rPr/>
      </w:pPr>
      <w:r>
        <w:rPr>
          <w:rFonts w:ascii="Amiri" w:hAnsi="Amiri" w:eastAsia="Amiri" w:cs="Amiri"/>
          <w:color w:val="111111"/>
          <w:sz w:val="28"/>
          <w:sz w:val="28"/>
          <w:szCs w:val="28"/>
          <w:rtl w:val="true"/>
          <w:lang w:bidi="ar-SA"/>
        </w:rPr>
        <w:t>وَ كٰانُوا مع ذلك يُصِرُّونَ عَلَى الْحِنْثِ و الذنب اَلْعَظِيمِ و هو الشّرك باللّه العظيم، و يكذّبون الأنبياء الذين يدعونهم إلى التوحيد و الإقرار بالمعاد</w:t>
      </w:r>
    </w:p>
    <w:p>
      <w:pPr>
        <w:pStyle w:val="BookText"/>
        <w:rPr/>
      </w:pPr>
      <w:r>
        <w:rPr>
          <w:rFonts w:ascii="Amiri" w:hAnsi="Amiri" w:eastAsia="Amiri" w:cs="Amiri"/>
          <w:color w:val="111111"/>
          <w:sz w:val="28"/>
          <w:sz w:val="28"/>
          <w:szCs w:val="28"/>
          <w:rtl w:val="true"/>
          <w:lang w:bidi="ar-SA"/>
        </w:rPr>
        <w:t>وَ كٰانُوا يَقُولُونَ إنكارا لهم و استبعادا لقولهم بالبعث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إِذٰا مِتْنٰا وَ كُنّٰا بعد الموت تُرٰاباً وَ عِظٰاماً نخرة بالية أَ إِنّٰا لَمَبْعُوثُونَ من القبور، و مخرجون منها أحياء؟</w:t>
      </w:r>
    </w:p>
    <w:p>
      <w:pPr>
        <w:pStyle w:val="BookText"/>
        <w:rPr/>
      </w:pPr>
      <w:r>
        <w:rPr>
          <w:rFonts w:ascii="Amiri" w:hAnsi="Amiri" w:eastAsia="Amiri" w:cs="Amiri"/>
          <w:color w:val="111111"/>
          <w:sz w:val="28"/>
          <w:sz w:val="28"/>
          <w:szCs w:val="28"/>
          <w:rtl w:val="true"/>
          <w:lang w:bidi="ar-SA"/>
        </w:rPr>
        <w:t>أَ وَ يبعث آبٰاؤُنَا الْأَوَّلُونَ و أجدادنا السابقون بعد تفرّق أجزاء ترابهم في أقطار الأرض، و اختلاطها بغيرها من التراب‌؟ و في إعادة الاستفهام مبالغة في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اللّه سبحانه نبيّه صلّى اللّه عليه و آله بردّهم بقوله</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 الامم اَلْأَوَّلِينَ و السابقين من لدن آدم إلى زمانكم هذا وَ الامم اَلْآخِرِينَ الذين يأتون إلى يوم فناء الدنيا </w:t>
      </w:r>
    </w:p>
    <w:p>
      <w:pPr>
        <w:pStyle w:val="BookText"/>
        <w:rPr/>
      </w:pPr>
      <w:r>
        <w:rPr>
          <w:rFonts w:ascii="Amiri" w:hAnsi="Amiri" w:eastAsia="Amiri" w:cs="Amiri"/>
          <w:color w:val="111111"/>
          <w:sz w:val="28"/>
          <w:sz w:val="28"/>
          <w:szCs w:val="28"/>
          <w:rtl w:val="true"/>
          <w:lang w:bidi="ar-SA"/>
        </w:rPr>
        <w:t>لَمَجْمُوعُونَ بعد الاحياء في المحشر، و مبعوثون لا محالة إِلىٰ مِيقٰاتِ يَوْمٍ و وقت واحد معين مَعْلُومٍ عند اللّه لا يعلمه غيره،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الإحياء و البعث إِنَّكُمْ أَيُّهَا الضّٰالُّونَ عن طريق الحقّ و المنحرفون عن مسلك الصواب اَلْمُكَذِّبُونَ للرسل إخبارهم بالبعث بعد الموت، و اللّه</w:t>
      </w:r>
    </w:p>
    <w:p>
      <w:pPr>
        <w:pStyle w:val="BookText"/>
        <w:rPr/>
      </w:pPr>
      <w:r>
        <w:rPr>
          <w:rFonts w:ascii="Amiri" w:hAnsi="Amiri" w:eastAsia="Amiri" w:cs="Amiri"/>
          <w:color w:val="111111"/>
          <w:sz w:val="28"/>
          <w:sz w:val="28"/>
          <w:szCs w:val="28"/>
          <w:rtl w:val="true"/>
          <w:lang w:bidi="ar-SA"/>
        </w:rPr>
        <w:t>لَآكِلُونَ بعد البعث و الجمع و دخول جهنّم مِنْ شَجَرٍ من أشجار جهنّم، أعني مِنْ شجر زَقُّومٍ و هو شجر كريه المنظر، مرّ الطعم، حار في اللّمس منتن في الرائحة، و لا يقنع منه بالأكل من تلك الأشجار و الثمار، بل يجبرون على الإكثار من أكلها</w:t>
      </w:r>
    </w:p>
    <w:p>
      <w:pPr>
        <w:pStyle w:val="BookText"/>
        <w:rPr/>
      </w:pPr>
      <w:r>
        <w:rPr>
          <w:rFonts w:ascii="Amiri" w:hAnsi="Amiri" w:eastAsia="Amiri" w:cs="Amiri"/>
          <w:color w:val="111111"/>
          <w:sz w:val="28"/>
          <w:sz w:val="28"/>
          <w:szCs w:val="28"/>
          <w:rtl w:val="true"/>
          <w:lang w:bidi="ar-SA"/>
        </w:rPr>
        <w:t>فَمٰالِؤُنَ مِنْهَا كرها اَلْبُطُونَ أو لشدّة الجوع، فيعطشون من حرارة الزّقّوم و حرقته</w:t>
      </w:r>
    </w:p>
    <w:p>
      <w:pPr>
        <w:pStyle w:val="BookText"/>
        <w:rPr/>
      </w:pPr>
      <w:r>
        <w:rPr>
          <w:rFonts w:ascii="Amiri" w:hAnsi="Amiri" w:eastAsia="Amiri" w:cs="Amiri"/>
          <w:color w:val="111111"/>
          <w:sz w:val="28"/>
          <w:sz w:val="28"/>
          <w:szCs w:val="28"/>
          <w:rtl w:val="true"/>
          <w:lang w:bidi="ar-SA"/>
        </w:rPr>
        <w:t>فَشٰارِبُونَ أنتم بعد أكله عَلَيْهِ شرابا مِنَ الْحَمِيمِ و الماء الحار البالغ منتهى الحرارة</w:t>
      </w:r>
    </w:p>
    <w:p>
      <w:pPr>
        <w:pStyle w:val="BookText"/>
        <w:rPr/>
      </w:pPr>
      <w:r>
        <w:rPr>
          <w:rFonts w:ascii="Amiri" w:hAnsi="Amiri" w:eastAsia="Amiri" w:cs="Amiri"/>
          <w:color w:val="111111"/>
          <w:sz w:val="28"/>
          <w:sz w:val="28"/>
          <w:szCs w:val="28"/>
          <w:rtl w:val="true"/>
          <w:lang w:bidi="ar-SA"/>
        </w:rPr>
        <w:t>فَشٰارِبُونَ أنتم منه كرها و جبرا شُرْبَ الْهِيمِ و الجمال التي بها داء الاستسقاء، لا تروي من الماء حتى تموت، أو مثل شرب الرمال التي لا تتماسك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الهيم،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الابل</w:t>
      </w:r>
      <w:r>
        <w:rPr>
          <w:rFonts w:eastAsia="Amiri" w:cs="Amiri" w:ascii="Amiri" w:hAnsi="Amiri"/>
          <w:color w:val="111111"/>
          <w:sz w:val="28"/>
          <w:szCs w:val="28"/>
          <w:rtl w:val="true"/>
          <w:lang w:bidi="ar-SA"/>
        </w:rPr>
        <w:t>»</w:t>
      </w:r>
      <w:r>
        <w:rPr>
          <w:rStyle w:val="FootnoteAnchor"/>
          <w:rtl w:val="true"/>
        </w:rPr>
        <w:footnoteReference w:id="721"/>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الرّمل</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المعنى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يسلّط عليكم أيّها الضالّون من الجوع ما يضطرّكم إلى أكل الزقّوم الذي هو كالمهل، فاذا ملأتم منه بطونكم، و هو في غاية المرارة و الحرارة، سلّط عليكم من العطش ما يضطرّكم إلى شرب الحميم الذي يقطّع أمعاءكم ثمّ يلزمونكم على أن تشربوا منه، و لا يكون شربكم شربا معتادا، بل يكون شربكم مثل شرب الجمل الذي به مرض العطاش، أو مثل شرب كثيب الرّمل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مٰا تُمْنُونَ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تَخْلُقُونَهُ أَمْ نَحْنُ الْخٰالِقُونَ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ما ذكر ليس جميع عذابهم، بل هو أوّل ما يلقونه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المذكور نُزُلُهُمْ و أوّل ما يهيّأ لهم يَوْمَ الدِّينِ و وقت الجزاء على الضلال و تكذيب الرسل و البعث، و بعد ما استقروا في الجحيم أشدّ و أشقّ، و فيه من التهكّم ما لا يخفى، فانّ النّزل ما يعدّ تكرمة للضيف أوّل وروده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سبحانه في الاستدلال على صحّة البعث و صدق الرسل في إخبارهم به بقوله</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w:t>
      </w:r>
    </w:p>
    <w:p>
      <w:pPr>
        <w:pStyle w:val="BookText"/>
        <w:rPr/>
      </w:pPr>
      <w:r>
        <w:rPr>
          <w:rFonts w:ascii="Amiri" w:hAnsi="Amiri" w:eastAsia="Amiri" w:cs="Amiri"/>
          <w:color w:val="111111"/>
          <w:sz w:val="28"/>
          <w:sz w:val="28"/>
          <w:szCs w:val="28"/>
          <w:rtl w:val="true"/>
          <w:lang w:bidi="ar-SA"/>
        </w:rPr>
        <w:t>بقدرتنا خَلَقْنٰاكُمْ أوّل مرة، فاذا علمتم ذلك فَلَوْ لاٰ تُصَدِّقُونَ الرسل في قولهم بالبعث، و هلا تقرّون بخلقكم ثاني مرّة‌؟ مع أنّه في نظركم أهون و أسهل، و إن أنكرتم أنّكم مخلوقون بقدرتنا،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موجودون من المنيّ بتأثير الطبيعة أو الكواكب فيه،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و أخبروني عن مٰا تُمْنُونَ و تدفقون من المنيّ في ارحام النساء، فانّه لا بدّ له من خالق يخلقه في أصلابكم</w:t>
      </w:r>
    </w:p>
    <w:p>
      <w:pPr>
        <w:pStyle w:val="BookText"/>
        <w:rPr/>
      </w:pPr>
      <w:r>
        <w:rPr>
          <w:rFonts w:ascii="Amiri" w:hAnsi="Amiri" w:eastAsia="Amiri" w:cs="Amiri"/>
          <w:color w:val="111111"/>
          <w:sz w:val="28"/>
          <w:sz w:val="28"/>
          <w:szCs w:val="28"/>
          <w:rtl w:val="true"/>
          <w:lang w:bidi="ar-SA"/>
        </w:rPr>
        <w:t>أَ أَنْتُمْ بقدرتكم تَخْلُقُونَهُ في أصلابكم أَمْ نَحْنُ الْخٰالِقُونَ لذلك المنيّ من غير دخل شيء في خلقه و تقديره في الأصلاب و أطواره و تصويره في الأرحام‌؟ لا مجال لأحد إلاّ القول بأنّا خالقه، و إلا لتسلسل، فمن خلقه و صوّره في ظلمات ثلاث و أحياه، قادر على إحيائكم ثانيا بعد موتكم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وَ نُنْشِئَكُمْ فِي مٰا لاٰ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عَلِمْتُمُ النَّشْأَةَ الْأُولىٰ فَلَوْ لاٰ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إثبات أن الخلق بقدرته، لا دخل لأحد فيه، أثبت أنّ الموت أيضا بقدرته، ليس قدرته على الخلق و الإحياء فقط، بل الحياة و الموت كلاهما بقدرته و إرادته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قَدَّرْنٰا و جعلنا، أو قسّمنا بَيْنَكُمُ الْمَوْتَ بقدرتنا و مشيئتنا المبنية على الحكم البالغة وَ مٰا نَحْنُ في آن من الآنات بِمَسْبُوقِينَ و غير قادرين</w:t>
      </w:r>
    </w:p>
    <w:p>
      <w:pPr>
        <w:pStyle w:val="BookText"/>
        <w:rPr/>
      </w:pPr>
      <w:r>
        <w:rPr>
          <w:rFonts w:ascii="Amiri" w:hAnsi="Amiri" w:eastAsia="Amiri" w:cs="Amiri"/>
          <w:color w:val="111111"/>
          <w:sz w:val="28"/>
          <w:sz w:val="28"/>
          <w:szCs w:val="28"/>
          <w:rtl w:val="true"/>
          <w:lang w:bidi="ar-SA"/>
        </w:rPr>
        <w:t>عَلىٰ أَنْ نعدمكم و نميتكم و نُبَدِّلَ منكم أَمْثٰالَكُمْ و نخلق عوضا منكم في مكانكم أشباهكم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نُبَدِّلَ متعلق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w:t>
      </w:r>
      <w:r>
        <w:rPr>
          <w:rStyle w:val="FootnoteAnchor"/>
          <w:rtl w:val="true"/>
        </w:rPr>
        <w:footnoteReference w:id="723"/>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قدّرنا بينكم الموت، لكن لا بأن نهلككم دفعة واحدة، بل قدّرنا بأن نميتكم و نجعل بدلكم في الأرض مثلكم مدّة طويلة ثم نهلككم جميعا وَ نُنْشِئَكُمْ و نخلقكم ثانيا فِي مٰا لاٰ تَعْلَمُونَ من الوقت و الزمان و فيه تحريص على الايمان و العمل الصالح، و الإعداد ليوم لا يعلم وقوعه في أي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عَلِمْتُمُ النَّشْأَةَ الْأُولىٰ و الخلق الأول في دار الدنيا، حيث إنّه خلقكم أولا من تراب، ثمّ من نطفة، ثمّ من علقة، ثمّ من مضغة ثمّ جعلكم عظاما، ثمّ كسا العظام لحما، ثمّ جعلكم خلقا ذا حياة و قوة و قدرة و شعور فَلَوْ لاٰ و هلاّ تَذَكَّرُونَ و تعتبرون أنّ من قدر عليها قدر على النشأة الاخرى و الخلق الآخر؟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كلّ العجب للمكذّب بالنشأة الآخرة، و هوى يرى النشأة الاولى</w:t>
      </w:r>
      <w:r>
        <w:rPr>
          <w:rFonts w:eastAsia="Amiri" w:cs="Amiri" w:ascii="Amiri" w:hAnsi="Amiri"/>
          <w:color w:val="111111"/>
          <w:sz w:val="28"/>
          <w:szCs w:val="28"/>
          <w:rtl w:val="true"/>
          <w:lang w:bidi="ar-SA"/>
        </w:rPr>
        <w:t>»</w:t>
      </w:r>
      <w:r>
        <w:rPr>
          <w:rStyle w:val="FootnoteAnchor"/>
          <w:rtl w:val="true"/>
        </w:rPr>
        <w:footnoteReference w:id="7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w:t>
      </w:r>
    </w:p>
    <w:p>
      <w:pPr>
        <w:pStyle w:val="BookText"/>
        <w:rPr/>
      </w:pPr>
      <w:r>
        <w:rPr>
          <w:rFonts w:ascii="Amiri" w:hAnsi="Amiri" w:eastAsia="Amiri" w:cs="Amiri"/>
          <w:color w:val="111111"/>
          <w:sz w:val="28"/>
          <w:sz w:val="28"/>
          <w:szCs w:val="28"/>
          <w:rtl w:val="true"/>
          <w:lang w:bidi="ar-SA"/>
        </w:rPr>
        <w:t>السجاد عليه السّلام ما يقرب منه</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فَرَأَيْتُمْ مٰا تَحْرُثُونَ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تَزْرَعُونَهُ أَمْ نَحْنُ الزّٰارِعُونَ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الاستدلال على المعاد بقدرته على الخلق الأول، استدلّ بقدرته على خلق ما يحتاجون إليه في بقائهم من المأكول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مٰا تَحْرُثُونَ و أخبروني عمّا تبذرون من الحبوب كالحنطة و الشعير و نحوهما</w:t>
      </w:r>
    </w:p>
    <w:p>
      <w:pPr>
        <w:pStyle w:val="BookText"/>
        <w:rPr/>
      </w:pPr>
      <w:r>
        <w:rPr>
          <w:rFonts w:ascii="Amiri" w:hAnsi="Amiri" w:eastAsia="Amiri" w:cs="Amiri"/>
          <w:color w:val="111111"/>
          <w:sz w:val="28"/>
          <w:sz w:val="28"/>
          <w:szCs w:val="28"/>
          <w:rtl w:val="true"/>
          <w:lang w:bidi="ar-SA"/>
        </w:rPr>
        <w:t>أَ أَنْتُمْ بقدرتكم تَزْرَعُونَهُ و تنبتونه من الأرض، و تبلغونه إلى الثمر المقصود أَمْ نَحْنُ الزّٰارِعُونَ و المنبتون له من الأرض، و المبلغون له إلى الثمر بحيث تنتفعون به و تأكلونه‌؟</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حرثت، فانّ الزارع هو اللّه تعالى</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لمن ألقى في الأرض بذرا أن يقرأ بعد الاستعاذة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فَرَأَيْتُمْ مٰا تَحْرُثُونَ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نَحْنُ مَحْرُومُونَ </w:t>
      </w:r>
      <w:r>
        <w:rPr>
          <w:rStyle w:val="FootnoteAnchor"/>
          <w:rtl w:val="true"/>
        </w:rPr>
        <w:footnoteReference w:id="727"/>
      </w:r>
      <w:r>
        <w:rPr>
          <w:rFonts w:ascii="Amiri" w:hAnsi="Amiri" w:eastAsia="Amiri" w:cs="Amiri"/>
          <w:color w:val="111111"/>
          <w:sz w:val="28"/>
          <w:sz w:val="28"/>
          <w:szCs w:val="28"/>
          <w:rtl w:val="true"/>
          <w:lang w:bidi="ar-SA"/>
        </w:rPr>
        <w:t>ثمّ يقول اللّه الزارع و المنبت و المبلغ اللهم صلّ على محمد و آل محمد، و ارزقنا ثمره، و اجنبنا ضرره، و اجعلنا لأنعمك من الشاكرين فانّ الدعاء أمان لذلك الزرع من جميع الآفات</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حاصل الآية أنّ من قدر على إنبات الزرع من الأرض، قادر على خلق الانسان من النّطفة المستديرة الباقية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أَنْزَلْتُمُوهُ مِنَ الْمُزْنِ أَمْ نَحْنُ الْمُنْزِلُونَ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جَعَلْنٰاهُ أُجٰاجاً فَلَوْ لاٰ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سبحانه على قدرته على حفظ الزرع إلى بلوغ الثمر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نَشٰاءُ بعد إنبات الزرع و استوائه على سوقه لَجَعَلْنٰاهُ و صيّرناه حُطٰاماً و يابسا منكسرا متفتّتا فَظَلْتُمْ و بقيتم بسبب فساد زرعكم تَفَكَّهُونَ و تتحدّثون بعجيب ما رأيتم من فساد الزرع بعد ما كان على أحسن الحال من النمو و الاشراف على الثمر، أو تندمون على ما انفقتم فيه، و ما بذلتم فيه من غاية الجهد، و تقولون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قوم</w:t>
      </w:r>
    </w:p>
    <w:p>
      <w:pPr>
        <w:pStyle w:val="BookText"/>
        <w:rPr/>
      </w:pPr>
      <w:r>
        <w:rPr>
          <w:rFonts w:ascii="Amiri" w:hAnsi="Amiri" w:eastAsia="Amiri" w:cs="Amiri"/>
          <w:color w:val="111111"/>
          <w:sz w:val="28"/>
          <w:sz w:val="28"/>
          <w:szCs w:val="28"/>
          <w:rtl w:val="true"/>
          <w:lang w:bidi="ar-SA"/>
        </w:rPr>
        <w:t>إِنّٰا لَمُغْرَمُونَ و متضرّرون بفساد زرعنا أو مهلكون بهلاك رزقنا</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نَحْنُ مَحْرُومُونَ من </w:t>
      </w:r>
    </w:p>
    <w:p>
      <w:pPr>
        <w:pStyle w:val="BookText"/>
        <w:rPr/>
      </w:pPr>
      <w:r>
        <w:rPr>
          <w:rFonts w:ascii="IRNazanin" w:hAnsi="IRNazanin" w:eastAsia="IRNazanin"/>
          <w:color w:val="111111"/>
          <w:sz w:val="28"/>
          <w:sz w:val="28"/>
          <w:szCs w:val="28"/>
          <w:rtl w:val="true"/>
          <w:lang w:bidi="fa-IR"/>
        </w:rPr>
        <w:t>حظّنا، و ممنوعون من رزقنا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استدلّ سبحانه على قدرته الكاملة بإنزال ما يشربونه من الماء العذب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الْمٰاءَ الَّذِي تَشْرَبُونَ و أخبروني عنه</w:t>
      </w:r>
    </w:p>
    <w:p>
      <w:pPr>
        <w:pStyle w:val="BookText"/>
        <w:rPr/>
      </w:pPr>
      <w:r>
        <w:rPr>
          <w:rFonts w:ascii="Amiri" w:hAnsi="Amiri" w:eastAsia="Amiri" w:cs="Amiri"/>
          <w:color w:val="111111"/>
          <w:sz w:val="28"/>
          <w:sz w:val="28"/>
          <w:szCs w:val="28"/>
          <w:rtl w:val="true"/>
          <w:lang w:bidi="ar-SA"/>
        </w:rPr>
        <w:t>أَ أَنْتُمْ بقدرتكم أَنْزَلْتُمُوهُ مِنَ الْمُزْنِ و السّحاب المتّصل بالماء أَمْ نَحْنُ الْمُنْزِلُونَ له بقدرتنا لشربكم الذي هو أهمّ منافعكم، و به بقائكم‌؟</w:t>
      </w:r>
    </w:p>
    <w:p>
      <w:pPr>
        <w:pStyle w:val="BookText"/>
        <w:rPr/>
      </w:pPr>
      <w:r>
        <w:rPr>
          <w:rFonts w:ascii="Amiri" w:hAnsi="Amiri" w:eastAsia="Amiri" w:cs="Amiri"/>
          <w:color w:val="111111"/>
          <w:sz w:val="28"/>
          <w:sz w:val="28"/>
          <w:szCs w:val="28"/>
          <w:rtl w:val="true"/>
          <w:lang w:bidi="ar-SA"/>
        </w:rPr>
        <w:t>ثمّ بالغ سبحانه في إظهار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نَشٰاءُ عدم استقائكم جَعَلْنٰاهُ و صيّرناه أُجٰاجاً و مرّا من شدّة الملوحة، فلا يمكنكم شربه فَلَوْ لاٰ و هلاّ تَشْكُرُونَ اللّه على إكمال نعمة مأكولكم بنعمة مشروبكم‌؟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تصدير جزاء الشرطية الأولى باللام للدلالة على أن سلب نعمة المأكول أشدّ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الانسان من 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المشروب، لكون الحاجة إلى المشروب تبع للحاجة إلى المأكول</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تحت العرش بحر تنزل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أرزاق الحيوانات ن يوحي اللّه إليه ما شاء من السماء إلى السماء، حتى ينتهي إلى سماء الدنيا، ثمّ يوحي اللّه إلى سماء الدنيا أن غربليه فتغربله، فليس من قطرة تقطر إلاّ و معها ملك يضعها موضعها، و لا تنزل من السماء قطرة إلاّ بكيل معلوم و وزن معلوم، إلاّ ما كان من يوم الطّوفان، فانّه نزل بغير كيل و وزن</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فَرَأَيْتُمُ النّٰارَ الَّتِي تُورُونَ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جَعَلْنٰاهٰا تَذْكِرَةً وَ مَتٰاعاً لِلْمُقْوِينَ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استدلّ سبحانه بالنار المنقدحة من الزّناد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فَرَأَيْتُمُ النّٰارَ الَّتِي تُورُونَ و أخبروني عن البرقة التي تقدحونها و تخرجونها من عودين يحك أحدهما بآخر</w:t>
      </w:r>
    </w:p>
    <w:p>
      <w:pPr>
        <w:pStyle w:val="BookText"/>
        <w:rPr/>
      </w:pPr>
      <w:r>
        <w:rPr>
          <w:rFonts w:ascii="Amiri" w:hAnsi="Amiri" w:eastAsia="Amiri" w:cs="Amiri"/>
          <w:color w:val="111111"/>
          <w:sz w:val="28"/>
          <w:sz w:val="28"/>
          <w:szCs w:val="28"/>
          <w:rtl w:val="true"/>
          <w:lang w:bidi="ar-SA"/>
        </w:rPr>
        <w:t>أَ أَنْتُمْ أيّها العرب أَنْشَأْتُمْ و أوجدتم بقدرتكم شَجَرَتَهٰا التي منها الزّند و الزّندة، و هي المرخ و العفار</w:t>
      </w:r>
      <w:r>
        <w:rPr>
          <w:rStyle w:val="FootnoteAnchor"/>
          <w:rtl w:val="true"/>
        </w:rPr>
        <w:footnoteReference w:id="73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اريد مطلق الشجر الذي يصلح للإيقاد </w:t>
      </w:r>
      <w:r>
        <w:rPr>
          <w:rStyle w:val="FootnoteAnchor"/>
          <w:rtl w:val="true"/>
        </w:rPr>
        <w:footnoteReference w:id="732"/>
      </w:r>
      <w:r>
        <w:rPr>
          <w:rFonts w:ascii="Amiri" w:hAnsi="Amiri" w:eastAsia="Amiri" w:cs="Amiri"/>
          <w:color w:val="111111"/>
          <w:sz w:val="28"/>
          <w:sz w:val="28"/>
          <w:szCs w:val="28"/>
          <w:rtl w:val="true"/>
          <w:lang w:bidi="ar-SA"/>
        </w:rPr>
        <w:t>أَمْ نَحْنُ الْمُنْشِؤُنَ و الموجدون لها بقدرتنا؟</w:t>
      </w:r>
    </w:p>
    <w:p>
      <w:pPr>
        <w:pStyle w:val="BookText"/>
        <w:rPr/>
      </w:pPr>
      <w:r>
        <w:rPr>
          <w:rFonts w:ascii="Amiri" w:hAnsi="Amiri" w:eastAsia="Amiri" w:cs="Amiri"/>
          <w:color w:val="111111"/>
          <w:sz w:val="28"/>
          <w:sz w:val="28"/>
          <w:szCs w:val="28"/>
          <w:rtl w:val="true"/>
          <w:lang w:bidi="ar-SA"/>
        </w:rPr>
        <w:t>ثمّ بيّن سبحانه منافع النار بقوله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بقدرتنا و حكمتنا جَعَلْنٰاهٰا تَذْكِرَةً و منبها لصحة البعث، حيث إنّ من قدر على إيداع النار في الشجر الأخضر، قادر على أن يخلق في بدن الميت حرارة غريزية يحيا بها الميت، أو تذكرة لنار القيامة، فيخشى العاقل من عذاب ربّه إذا رأى النار الموقدة وَ مَتٰاعاً و منفعة مهمة لِلْمُقْوِينَ و المسافرين الذين ينزلون البوادي و القفار، فانّهم اشدّ </w:t>
      </w:r>
    </w:p>
    <w:p>
      <w:pPr>
        <w:pStyle w:val="BookText"/>
        <w:rPr/>
      </w:pPr>
      <w:r>
        <w:rPr>
          <w:rFonts w:ascii="Amiri" w:hAnsi="Amiri" w:eastAsia="Amiri" w:cs="Amiri"/>
          <w:color w:val="111111"/>
          <w:sz w:val="28"/>
          <w:sz w:val="28"/>
          <w:szCs w:val="28"/>
          <w:rtl w:val="true"/>
          <w:lang w:bidi="ar-SA"/>
        </w:rPr>
        <w:t>حاجة بالنار لحفظهم من السباع و دفع البرد و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للذين أوقدوها و قوّوها</w:t>
      </w:r>
      <w:r>
        <w:rPr>
          <w:rStyle w:val="FootnoteAnchor"/>
          <w:rtl w:val="true"/>
        </w:rPr>
        <w:footnoteReference w:id="733"/>
      </w:r>
      <w:r>
        <w:rPr>
          <w:rFonts w:ascii="Amiri" w:hAnsi="Amiri" w:eastAsia="Amiri" w:cs="Amiri"/>
          <w:color w:val="111111"/>
          <w:sz w:val="28"/>
          <w:sz w:val="28"/>
          <w:szCs w:val="28"/>
          <w:rtl w:val="true"/>
          <w:lang w:bidi="ar-SA"/>
        </w:rPr>
        <w:t>، أو للذين خلت بطونهم، أو مزاودهم</w:t>
      </w:r>
      <w:r>
        <w:rPr>
          <w:rStyle w:val="FootnoteAnchor"/>
          <w:rtl w:val="true"/>
        </w:rPr>
        <w:footnoteReference w:id="734"/>
      </w:r>
      <w:r>
        <w:rPr>
          <w:rFonts w:ascii="Amiri" w:hAnsi="Amiri" w:eastAsia="Amiri" w:cs="Amiri"/>
          <w:color w:val="111111"/>
          <w:sz w:val="28"/>
          <w:sz w:val="28"/>
          <w:szCs w:val="28"/>
          <w:rtl w:val="true"/>
          <w:lang w:bidi="ar-SA"/>
        </w:rPr>
        <w:t>من الطعام، و في تقديم التذكرة إشعار بأهمية المنافع العقلية من المنافع الجسمانية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تَعْلَمُونَ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أثبت سبحانه التوحيد و المعاد، أمر نبيّه صلّى اللّه عليه و آله بتنزيهه عن الشريك و ترك إعادة الخلق للحساب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يا محمد بِاسْمِ رَبِّكَ الْعَظِيمِ و ذاته المقدسة عمّا لا يليق به من الشريك، و خلق العالم عبثا، و عدم إعادة الخلق للحساب و الجزاء، و في إضافة التسبيح إلى اسمه دلالة على نهاية عظمة المسمّى، و الظاهر أنّ المراد أمر النبي صلّى اللّه عليه و آله بتسبيح اللّه و إقران تسبيحه بذكر اسم ربّه العظيم،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ربّي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لمّا نزلت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إثبات التوحيد و المعاد بالأدلة القاطعة، و كان ذلك دليلا على صحّة نبوة نبينا صلّى اللّه عليه و آله و صدق القرآن، و لم يبق مجال للاستدلال عليهما لوضوحهما، أقسم سبحانه عليهما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بِمَوٰاقِعِ النُّجُومِ التي في السماء و مساقطها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مشارقها و مغاربها، أو مغاربها وحدها، أو منازلها و بروجها، أو مساقطها في اتّباع الشياطين، أو في القيامة حين انتشارها</w:t>
      </w:r>
      <w:r>
        <w:rPr>
          <w:rStyle w:val="FootnoteAnchor"/>
          <w:rtl w:val="true"/>
        </w:rPr>
        <w:footnoteReference w:id="7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187:29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بالنجوم معاني الآيات و أحكامها التي وردت فيها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زائدة يجاء بها لتأكيد القسم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لأقسم بلام التأكيد، اشبعت فتحتها فصارت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نافية على أصلها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المنفي محذوف،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صحة لقول الكفار من انكار البعث، أو كون القرآن كلام البشر، اقسم عليه بمواقع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اقسم لظهور الأمر و وضوحه</w:t>
      </w:r>
      <w:r>
        <w:rPr>
          <w:rStyle w:val="FootnoteAnchor"/>
          <w:rtl w:val="true"/>
        </w:rPr>
        <w:footnoteReference w:id="737"/>
      </w:r>
      <w:r>
        <w:rPr>
          <w:rFonts w:ascii="Amiri" w:hAnsi="Amiri" w:eastAsia="Amiri" w:cs="Amiri"/>
          <w:color w:val="111111"/>
          <w:sz w:val="28"/>
          <w:sz w:val="28"/>
          <w:szCs w:val="28"/>
          <w:rtl w:val="true"/>
          <w:lang w:bidi="ar-SA"/>
        </w:rPr>
        <w:t>، و إلا لكنت اقسم بمواقع النجوم، و فيه دلالة بناء عليه على ظهور الأمر و الحلف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أهل الجاهلية يحلفون بها،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مواقع النجوم رجومها للشياطين، فكان المشركون يقسمون بها، فقال سبحانه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اقسم بها</w:t>
      </w:r>
      <w:r>
        <w:rPr>
          <w:rFonts w:eastAsia="IRNazanin" w:cs="IRNazanin"/>
          <w:color w:val="111111"/>
          <w:sz w:val="28"/>
          <w:szCs w:val="28"/>
          <w:rtl w:val="true"/>
          <w:lang w:bidi="fa-IR"/>
        </w:rPr>
        <w:t>»</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الطريحي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يعني به اليمين بالبراءة من الأئمة عليهم السّلام، يحلف بها الرجل،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عند اللّه عظيم</w:t>
      </w:r>
      <w:r>
        <w:rPr>
          <w:rStyle w:val="FootnoteAnchor"/>
          <w:rtl w:val="true"/>
        </w:rPr>
        <w:footnoteReference w:id="740"/>
      </w:r>
      <w:r>
        <w:rPr>
          <w:rFonts w:ascii="IRNazanin" w:hAnsi="IRNazanin" w:eastAsia="IRNazanin"/>
          <w:color w:val="111111"/>
          <w:sz w:val="28"/>
          <w:sz w:val="28"/>
          <w:szCs w:val="28"/>
          <w:rtl w:val="true"/>
          <w:lang w:bidi="fa-IR"/>
        </w:rPr>
        <w:t>، و 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إِنَّهُ لَقَسَمٌ لَوْ تَعْلَمُونَ عَظِيمٌ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تركي للقسم بمواقع النجوم لأجل أنّه ليس بقسم</w:t>
      </w:r>
      <w:r>
        <w:rPr>
          <w:rStyle w:val="FootnoteAnchor"/>
          <w:rtl w:val="true"/>
        </w:rPr>
        <w:footnoteReference w:id="742"/>
      </w:r>
      <w:r>
        <w:rPr>
          <w:rFonts w:ascii="Amiri" w:hAnsi="Amiri" w:eastAsia="Amiri" w:cs="Amiri"/>
          <w:color w:val="111111"/>
          <w:sz w:val="28"/>
          <w:sz w:val="28"/>
          <w:szCs w:val="28"/>
          <w:rtl w:val="true"/>
          <w:lang w:bidi="ar-SA"/>
        </w:rPr>
        <w:t>، أو ليس بقسم عظيم، بل لأنّي أريد بتركي القسم به أن اقسم بأعظم منه لغاية جزمي بصحّة المقسم عليه</w:t>
      </w:r>
      <w:r>
        <w:rPr>
          <w:rStyle w:val="FootnoteAnchor"/>
          <w:rtl w:val="true"/>
        </w:rPr>
        <w:footnoteReference w:id="743"/>
      </w:r>
      <w:r>
        <w:rPr>
          <w:rFonts w:ascii="Amiri" w:hAnsi="Amiri" w:eastAsia="Amiri" w:cs="Amiri"/>
          <w:color w:val="111111"/>
          <w:sz w:val="28"/>
          <w:sz w:val="28"/>
          <w:szCs w:val="28"/>
          <w:rtl w:val="true"/>
          <w:lang w:bidi="ar-SA"/>
        </w:rPr>
        <w:t>، و إنّ القسم بمواقع النجوم عظيم لو تعلمون عظمته، أو لو كنتم من أهل العلم لصدّقتموني</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كان المقسم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اختلاف مواقع النجوم و مغاربها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دليلا على كمال قدرة اللّه، استدلّ بها بصورة القسم، كأنّ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أنّ اختلافها ليس إلاّ لكونها تحت قدرة القادر المختار الحكيم، لاعترفتم بمدلوله، و هو توحيد اللّه و قدرته على كلّ شيء، و منه حشر الأجساد البالية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فَبِهٰذَا الْحَدِيثِ أَنْتُمْ مُدْهِنُونَ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تَجْعَلُونَ رِزْقَكُمْ أَنَّكُمْ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و هو كون القرآن كلام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لَقُرْآنٌ متلوّ على النبي صلّى اللّه عليه و آله من جانب اللّه، و هو كَرِيمٌ و ذو فضل عميم و نفع عظيم في الدنيا و الآخرة، لاشتماله على اصول العلوم و صلاح المعاش و المعاد، أو حسن مرضيّ من الكتب، أو ذو كرامة عند اللّه، و لذا لا يأتيه الباطل من بين يديه و لا من خلفه، و هو مكتوب</w:t>
      </w:r>
    </w:p>
    <w:p>
      <w:pPr>
        <w:pStyle w:val="BookText"/>
        <w:rPr/>
      </w:pPr>
      <w:r>
        <w:rPr>
          <w:rFonts w:ascii="Amiri" w:hAnsi="Amiri" w:eastAsia="Amiri" w:cs="Amiri"/>
          <w:color w:val="111111"/>
          <w:sz w:val="28"/>
          <w:sz w:val="28"/>
          <w:szCs w:val="28"/>
          <w:rtl w:val="true"/>
          <w:lang w:bidi="ar-SA"/>
        </w:rPr>
        <w:t>فِي كِتٰابٍ مَكْنُونٍ و مصون عن أن تناله أيدي الثقلين، أو محفوظ عن التغيير و التبديل، أو مستور عن أعين غير المقرّبين من الملائكة، و هو اللّوح المحفوظ، و فيه ردّ على المشركين القائلين بأنّه كلام البشر، أو شعر أو سحر و 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بيان عظمة شأنه عنده بقوله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يَمَسُّهُ إِلاَّ الْمُطَهَّرُونَ من الأخباث و الأحداث، و هم الملائكة المنزهون عن الادناس الجسمانية، و المؤمنون المنظفون عن الأحداث البشرية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المصحف لا تمسّه على غير طهر و لا جنبا، و لا تمسّ خيطه، و لا تعلّقه،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استخلف عمر سأل عليا عليه السّلام أن يدفع إليهم القرآن فيحرّفوه فيما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إن جئت بالقرآن الذي جئت به إلى أبي بكر حتى نجتمع عليه‌؟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ليس إلى ذلك سبيل، إنّما جئت به إلى أبي بكر لتقوم الحجّة عليكم، و لا تقولوا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عن هذا غافلين، أو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جئتنا به، فانّ القرآن الذي عندي لا يمسّه إلاّ المطهّرون، و هم الأوصياء من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لإظهاره وقت معلوم‌؟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قام القائم من ولدي يظهره و يحمل الناس عليه، فتجري السنة به</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من التحريف تغيير ما كتبه أمير المؤمنين من التفسير و التأويل، لا تغيير ألفاظ الآيات التي نزلت من السماء، و من 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يمسّه إلاّ المطهّرون و هم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تأويله و بطنه لا تنزيله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وصف الكتاب المكنون، و هو اللوح المحفوظ</w:t>
      </w:r>
      <w:r>
        <w:rPr>
          <w:rStyle w:val="FootnoteAnchor"/>
          <w:rtl w:val="true"/>
        </w:rPr>
        <w:footnoteReference w:id="747"/>
      </w:r>
      <w:r>
        <w:rPr>
          <w:rFonts w:ascii="IRNazanin" w:hAnsi="IRNazanin" w:eastAsia="IRNazanin"/>
          <w:color w:val="111111"/>
          <w:sz w:val="28"/>
          <w:sz w:val="28"/>
          <w:szCs w:val="28"/>
          <w:rtl w:val="true"/>
          <w:lang w:bidi="fa-IR"/>
        </w:rPr>
        <w:t>، و الأصحّ الأول، لقوله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تَنْزِيلٌ و منزّل هذا القرآن مِنْ رَبِّ الْعٰالَمِينَ و في نسبة تنزيله إلى ذاته مع توصيفها بربّ العالمين دلالة على غاية عظمة القرآن المنزّل منه، و كونه من شئون ربوبيته لجميع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سبحانه المشركين على إهانتهم بهذا الكتاب العظيم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فَبِهٰذَا الْحَدِيثِ الذي هو أحسن الحديث، و هذا القرآن الذي هو أعظم الكتب السماوية أَنْتُمْ ايّها المشركون مُدْهِنُونَ و تكذّبون، أو تهينون</w:t>
      </w:r>
    </w:p>
    <w:p>
      <w:pPr>
        <w:pStyle w:val="BookText"/>
        <w:rPr/>
      </w:pPr>
      <w:r>
        <w:rPr>
          <w:rFonts w:ascii="Amiri" w:hAnsi="Amiri" w:eastAsia="Amiri" w:cs="Amiri"/>
          <w:color w:val="111111"/>
          <w:sz w:val="28"/>
          <w:sz w:val="28"/>
          <w:szCs w:val="28"/>
          <w:rtl w:val="true"/>
          <w:lang w:bidi="ar-SA"/>
        </w:rPr>
        <w:t>وَ تَجْعَلُونَ رِزْقَكُمْ و معاشكم أَنَّكُمْ تُكَذِّبُونَ محمدا و كتابه، أو المراد تجعلون شكر رزقكم و نعم ربّكم تكذيبكم بمن أنزله عليكم و رزقكم نعمه بأن تنسبونها إلى الأنواء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قرأ الواقعة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 شكركم أنّكم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قد عرفت أنّه سيقول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قرأ هكذا قرأتها، لأني سمعت رسول اللّه صلّى اللّه عليه و آله يقرؤها كذلك، و كانوا إذا امطروا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امطرنا بنوء كذا، فأنزل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تجعلون شكركم أنكم تكذبون</w:t>
      </w:r>
      <w:r>
        <w:rPr>
          <w:rFonts w:eastAsia="Amiri" w:cs="Amiri" w:ascii="Amiri" w:hAnsi="Amiri"/>
          <w:color w:val="111111"/>
          <w:sz w:val="28"/>
          <w:szCs w:val="28"/>
          <w:rtl w:val="true"/>
          <w:lang w:bidi="ar-SA"/>
        </w:rPr>
        <w:t>)</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تجعلون شكركم</w:t>
      </w:r>
      <w:r>
        <w:rPr>
          <w:rFonts w:eastAsia="Amiri" w:cs="Amiri" w:ascii="Amiri" w:hAnsi="Amiri"/>
          <w:color w:val="111111"/>
          <w:sz w:val="28"/>
          <w:szCs w:val="28"/>
          <w:rtl w:val="true"/>
          <w:lang w:bidi="ar-SA"/>
        </w:rPr>
        <w:t>)</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الرواية العلوية دلالة واضحة على اشتهار قراءة وَ تَجْعَلُونَ رِزْقَكُمْ في الصدر الأول، فيمكن أن تكون 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للآية، كما فسّرها به كثير من المفسّرين، أو يكون نزول </w:t>
      </w:r>
    </w:p>
    <w:p>
      <w:pPr>
        <w:pStyle w:val="BookText"/>
        <w:rPr/>
      </w:pPr>
      <w:r>
        <w:rPr>
          <w:rFonts w:ascii="Amiri" w:hAnsi="Amiri" w:eastAsia="Amiri" w:cs="Amiri"/>
          <w:color w:val="111111"/>
          <w:sz w:val="28"/>
          <w:sz w:val="28"/>
          <w:szCs w:val="28"/>
          <w:rtl w:val="true"/>
          <w:lang w:bidi="ar-SA"/>
        </w:rPr>
        <w:t xml:space="preserve">الآية على النحوين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 يهوّن الخطب أن الروايتين لا حجّية فيهما، لكونهما أخبار آحاد، و غير قطعيتين، و عدم ترتّب عمل عليهما، بل عدم جوازه، لوضوح عدم حرمة 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كتب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عدم جواز قراءته في الصلاة، أو في غير الصلاة بقصد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هذا النحو من الحذف و الوصل كثير في القرآن المجيد، و قد ورد أنّ الآية توبيخ لمن نسب الأمطار و الأرزاق إلى الأنواء، و هي منازل القمر، أو النجوم التي يسقط واحد منها عند طلوع الفجر في جانب المغرب، و يطلع رقيبه من ساعته في جانب المشرق، و كانت العرب تنسب الأمطار و الرياح إلى الساقط أو إلى الطالع منها، و هو الشّرك باللّه العظيم، و تكذيب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يُنَزِّلُ الْغَيْثَ </w:t>
      </w:r>
      <w:r>
        <w:rPr>
          <w:rStyle w:val="FootnoteAnchor"/>
          <w:rtl w:val="true"/>
        </w:rPr>
        <w:footnoteReference w:id="750"/>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فَرَأَيْتُمُ الْمٰاءَ الَّذِي تَشْرَبُونَ </w:t>
      </w:r>
      <w:r>
        <w:rPr>
          <w:rStyle w:val="FootnoteAnchor"/>
          <w:rtl w:val="true"/>
        </w:rPr>
        <w:footnoteReference w:id="751"/>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وَ لٰكِنْ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إِنْ كُنْتُمْ غَيْرَ مَدِينِينَ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تَرْجِعُونَهٰا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أنّهم لا يبقون على ذلك التكذيب و القول بالأنواء عند الموت و حين انكشاف حقائق الامور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و هلاّ تقولون أيّها المشركون هذه الأقوال الشنيعة إِذٰا بَلَغَتِ أرواحكم اَلْحُلْقُومَ و مجرى النفس، و تداعت إلى الخروج من أبدانكم</w:t>
      </w:r>
    </w:p>
    <w:p>
      <w:pPr>
        <w:pStyle w:val="BookText"/>
        <w:rPr/>
      </w:pPr>
      <w:r>
        <w:rPr>
          <w:rFonts w:ascii="Amiri" w:hAnsi="Amiri" w:eastAsia="Amiri" w:cs="Amiri"/>
          <w:color w:val="111111"/>
          <w:sz w:val="28"/>
          <w:sz w:val="28"/>
          <w:szCs w:val="28"/>
          <w:rtl w:val="true"/>
          <w:lang w:bidi="ar-SA"/>
        </w:rPr>
        <w:t>وَ أَنْتُمْ حِينَئِذٍ تَنْظُرُونَ إلى ما أنتم فيه من غمرات الموت، و لو كان ما تقولونه لكان الواجب أن تقولنه في ذلك الوقت الذي هو زمان ظهور الواقعيات و رفع حجاب الجهل و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للحاضرين عند المحتضر</w:t>
      </w:r>
      <w:r>
        <w:rPr>
          <w:rStyle w:val="FootnoteAnchor"/>
          <w:rtl w:val="true"/>
        </w:rPr>
        <w:footnoteReference w:id="752"/>
      </w:r>
      <w:r>
        <w:rPr>
          <w:rFonts w:ascii="Amiri" w:hAnsi="Amiri" w:eastAsia="Amiri" w:cs="Amiri"/>
          <w:color w:val="111111"/>
          <w:sz w:val="28"/>
          <w:sz w:val="28"/>
          <w:szCs w:val="28"/>
          <w:rtl w:val="true"/>
          <w:lang w:bidi="ar-SA"/>
        </w:rPr>
        <w:t>، و المعنى و الحال أنّكم في ذلك الوقت حاضرون عند من بلغت الروح حلقه، و تنظرون إلى ما هو فيه من سكرات الموت، و تعطفون عليه غاية العطوفة، و تشتاقون إلى أن تنجونه من الموت و الهلاك</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كمال قربكم منه نَحْنُ أَقْرَبُ إِلَيْهِ مِنْكُمْ في تلك الحال، و في جميع الأحوال علما و قدرة و تصرفا، حيث إنّا متولّون لجميع أحواله وَ لٰكِنْ لاٰ تُبْصِرُونَ و لا تدركون قربنا إليه و إحاطتنا به، و كونه بشراشر وجوده تحت قدرتنا و تصرفنا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أكّد سبحانه تحضيضهم بتكرار كلمة التحضيض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إِنْ كُنْتُمْ غَيْرَ مَدِينِينَ و غير مملوكين و مقهورين تحت قدرتنا، أو غير مجزيين بأعمالكم في الآخرة، تعيدون أنفسكم و</w:t>
      </w:r>
    </w:p>
    <w:p>
      <w:pPr>
        <w:pStyle w:val="BookText"/>
        <w:rPr/>
      </w:pPr>
      <w:r>
        <w:rPr>
          <w:rFonts w:ascii="Amiri" w:hAnsi="Amiri" w:eastAsia="Amiri" w:cs="Amiri"/>
          <w:color w:val="111111"/>
          <w:sz w:val="28"/>
          <w:sz w:val="28"/>
          <w:szCs w:val="28"/>
          <w:rtl w:val="true"/>
          <w:lang w:bidi="ar-SA"/>
        </w:rPr>
        <w:t>تَرْجِعُونَهٰا إلى الدنيا كما كنتم في الدنيا مختارين في الذهاب، و الإياب و القعود في الأماكن، و حاصل المعنى، و 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غير مملوكين و مخلوقين لنا، أو غير مجزيين في دار الآخرة، أو غير مقيمين فيها لاستيفاء جزاء الأعمال، لم لا ترجعون أنفسكم إلى الدنيا، لوضوح أنّه لو لا المقهورية تحت قدرتنا، أو إرادتنا بقاءكم في الآخرة للجزاء، لكنتم مختارين في الرجوع إلى الدنيا، أو إرجاع أنفسكم بعد بلوغها إلى الحلقوم إلى ابدانكم، كما كنتم مختارين في الرجوع إلى أيّ مكان تريدون، أو أي عمل تهوون إِنْ كُنْتُمْ صٰادِقِينَ في دعوى كونكم غير مخلوقين للّه، أو غير مجازين في الآخرة، أو غير مقيمين في العذاب، كما 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تَمَسَّنَا النّٰارُ إِلاّٰ أَيّٰاماً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فَسَلاٰمٌ لَكَ مِنْ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الْمُكَذِّبِينَ الضّٰالِّينَ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 مِنْ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تَصْلِيَةُ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إثبات الحشر، و ذكر حال النّزع، بيّن حال الفرق من الناس بعد خروج روحهم، أو في المحشر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الذي بلغت روحه حلقومه، أو حشر في المحشر مِنَ الْمُقَرَّبِينَ من اللّه، السابقين إلى الإيمان و الطاعة في الدنيا</w:t>
      </w:r>
    </w:p>
    <w:p>
      <w:pPr>
        <w:pStyle w:val="BookText"/>
        <w:rPr/>
      </w:pPr>
      <w:r>
        <w:rPr>
          <w:rFonts w:ascii="Amiri" w:hAnsi="Amiri" w:eastAsia="Amiri" w:cs="Amiri"/>
          <w:color w:val="111111"/>
          <w:sz w:val="28"/>
          <w:sz w:val="28"/>
          <w:szCs w:val="28"/>
          <w:rtl w:val="true"/>
          <w:lang w:bidi="ar-SA"/>
        </w:rPr>
        <w:t>فَرَوْحٌ و راحة دائمة، أو رحمة أبدية، أو فرح بسبب لقاء اللّه وَ رَيْحٰانٌ و رزق طيب مرضيّ، أو ورق، أو زهر طيب الرائحة وَ جَنَّةُ الخلد التي ذات نَعِيمٍ لا يوصف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فَرَوْحٌ وَ رَيْحٰانٌ يعني في قبره وَ جَنَّةُ نَعِيمٍ يعني في الآخرة</w:t>
      </w:r>
      <w:r>
        <w:rPr>
          <w:rFonts w:eastAsia="Amiri" w:cs="Amiri" w:ascii="Amiri" w:hAnsi="Amiri"/>
          <w:color w:val="111111"/>
          <w:sz w:val="28"/>
          <w:szCs w:val="28"/>
          <w:rtl w:val="true"/>
          <w:lang w:bidi="ar-SA"/>
        </w:rPr>
        <w:t>»</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إِنْ كٰانَ المتوفّى مِنْ جملة أَصْحٰابِ الْيَمِينِ و أهل اليمن و السعادة، أو الواقفين عن يمين العرش، أو يمين المحشر، أو الذين يؤتون كتابهم بأيمانهم</w:t>
      </w:r>
    </w:p>
    <w:p>
      <w:pPr>
        <w:pStyle w:val="BookText"/>
        <w:rPr/>
      </w:pPr>
      <w:r>
        <w:rPr>
          <w:rFonts w:ascii="Amiri" w:hAnsi="Amiri" w:eastAsia="Amiri" w:cs="Amiri"/>
          <w:color w:val="111111"/>
          <w:sz w:val="28"/>
          <w:sz w:val="28"/>
          <w:szCs w:val="28"/>
          <w:rtl w:val="true"/>
          <w:lang w:bidi="ar-SA"/>
        </w:rPr>
        <w:t>فَسَلاٰمٌ و أمان ابدي من جميع الآفات و المكروهات لَكَ يا صاحب اليمن و السعادة و الكرامة مِنْ أَصْحٰابِ الْيَمِينِ</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اصحاب اليمين كلّ يبشّر الآخر بالسلامة من المكاره، كما 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يَسْمَعُونَ فِيهٰا لَغْواً وَ لاٰ تَأْثِيماً إِلاّٰ قِيلاً سَلاٰماً سَلاٰماً </w:t>
      </w:r>
      <w:r>
        <w:rPr>
          <w:rStyle w:val="FootnoteAnchor"/>
          <w:rtl w:val="true"/>
        </w:rPr>
        <w:footnoteReference w:id="754"/>
      </w:r>
      <w:r>
        <w:rPr>
          <w:rFonts w:ascii="Amiri" w:hAnsi="Amiri" w:eastAsia="Amiri" w:cs="Amiri"/>
          <w:color w:val="111111"/>
          <w:sz w:val="28"/>
          <w:sz w:val="28"/>
          <w:szCs w:val="28"/>
          <w:rtl w:val="true"/>
          <w:lang w:bidi="ar-SA"/>
        </w:rPr>
        <w:t>أو المراد سلام التحية، و المقصود أنّ أصحاب اليمين يسلّم بعضهم على بعض</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النبي صلّى اللّه عليه و آله و المراد بيان عدم حاجتهم إلى الشفاعة،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فسلام لك يا محمد لا يهمّك أمرهم، فانّهم في سلامة و عافية</w:t>
      </w:r>
      <w:r>
        <w:rPr>
          <w:rStyle w:val="FootnoteAnchor"/>
          <w:rtl w:val="true"/>
        </w:rPr>
        <w:footnoteReference w:id="7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المراد أنّ أصحاب اليمين يسلّمون عليك يا محمد، و فيه دلالة على عظمتهم، فانّ العظيم لا يسلم عليه إلاّ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و على أنّ أصحاب اليمين و إن كان مكانهم دون المقرّبين، إلاّ أنه لا ينقطع بينهم التسليم و المكالمة، كما أنّهم يسلمون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إِنْ كٰانَ المتوفّى مِنَ الكفار اَلْمُكَذِّبِينَ للرسل في دعوى الرسالة و التوحيد و البعث من جهة كونهم من اَلضّٰالِّينَ و المنحرفين عن طريق الحق و الهدى، أو الواقفين عن شمال العرش، أو المحشر، المؤتين كتابهم</w:t>
      </w:r>
      <w:r>
        <w:rPr>
          <w:rStyle w:val="FootnoteAnchor"/>
          <w:rtl w:val="true"/>
        </w:rPr>
        <w:footnoteReference w:id="758"/>
      </w:r>
      <w:r>
        <w:rPr>
          <w:rFonts w:ascii="IRNazanin" w:hAnsi="IRNazanin" w:eastAsia="IRNazanin"/>
          <w:color w:val="111111"/>
          <w:sz w:val="28"/>
          <w:sz w:val="28"/>
          <w:szCs w:val="28"/>
          <w:rtl w:val="true"/>
          <w:lang w:bidi="fa-IR"/>
        </w:rPr>
        <w:t>بشمالهم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فهولاء المشركون</w:t>
      </w:r>
      <w:r>
        <w:rPr>
          <w:rFonts w:eastAsia="Amiri" w:cs="Amiri" w:ascii="Amiri" w:hAnsi="Amiri"/>
          <w:color w:val="111111"/>
          <w:sz w:val="28"/>
          <w:szCs w:val="28"/>
          <w:rtl w:val="true"/>
          <w:lang w:bidi="ar-SA"/>
        </w:rPr>
        <w:t>»</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فَنُزُلٌ و ما أعد لهم حين ورودهم علينا، كائن مِنْ حَمِيمٍ و ماء متناه في الحرارة تقطّع به أمعاءهم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قبره</w:t>
      </w:r>
    </w:p>
    <w:p>
      <w:pPr>
        <w:pStyle w:val="BookText"/>
        <w:rPr/>
      </w:pPr>
      <w:r>
        <w:rPr>
          <w:rFonts w:ascii="Amiri" w:hAnsi="Amiri" w:eastAsia="Amiri" w:cs="Amiri"/>
          <w:color w:val="111111"/>
          <w:sz w:val="28"/>
          <w:sz w:val="28"/>
          <w:szCs w:val="28"/>
          <w:rtl w:val="true"/>
          <w:lang w:bidi="ar-SA"/>
        </w:rPr>
        <w:t>وَ تَصْلِيَةُ جَحِيمٍ و إلقاء في النار، و هذا في الآخرة، كما عن الصادق عليه السّلام</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المذكور في هذه السورة المباركة، أو أصناف الناس و جزاؤهم في الآخرة، و اللّه لَهُوَ حَقُّ الْيَقِينِ و الثابت الذي لا ريب فيه</w:t>
      </w:r>
      <w:r>
        <w:rPr>
          <w:rStyle w:val="FootnoteAnchor"/>
          <w:rtl w:val="true"/>
        </w:rPr>
        <w:footnoteReference w:id="761"/>
      </w:r>
      <w:r>
        <w:rPr>
          <w:rFonts w:ascii="Amiri" w:hAnsi="Amiri" w:eastAsia="Amiri" w:cs="Amiri"/>
          <w:color w:val="111111"/>
          <w:sz w:val="28"/>
          <w:sz w:val="28"/>
          <w:szCs w:val="28"/>
          <w:rtl w:val="true"/>
          <w:lang w:bidi="ar-SA"/>
        </w:rPr>
        <w:t>، و الثابت المتيقن أو حقّ الخبر</w:t>
      </w:r>
      <w:r>
        <w:rPr>
          <w:rStyle w:val="FootnoteAnchor"/>
          <w:rtl w:val="true"/>
        </w:rPr>
        <w:footnoteReference w:id="762"/>
      </w:r>
      <w:r>
        <w:rPr>
          <w:rFonts w:ascii="Amiri" w:hAnsi="Amiri" w:eastAsia="Amiri" w:cs="Amiri"/>
          <w:color w:val="111111"/>
          <w:sz w:val="28"/>
          <w:sz w:val="28"/>
          <w:szCs w:val="28"/>
          <w:rtl w:val="true"/>
          <w:lang w:bidi="ar-SA"/>
        </w:rPr>
        <w:t>اليقين، أو الثابت الذي لا يطرأ عليه التبديل و التغيير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يقين حق اليقين</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حقّية ما في السورة الكريمة ممّا يوجب تنزّهه تعالى عن الشرك و الكذب و سائر ما لا يليق بربوبيته تعالى، رتّب على بيان ما في السورة أمر نبيّه صلّى اللّه عليه و آله بتسبيحه و تنزيهه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يا محمد بِاسْمِ رَبِّكَ الْعَظِيمِ و قد مرّ تفسيره أو المراد فسبّح شكرا لما أنزلت إليك من المطالب العالية التي ما نزلت على غيرك من الرسل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بيّن سبحانه الحقّ، و امتنع الكفّار عن قبوله، أمر نبيّه صلّى اللّه عليه و آله بتسبيحه و تنزيهه</w:t>
      </w:r>
      <w:r>
        <w:rPr>
          <w:rStyle w:val="FootnoteAnchor"/>
          <w:rtl w:val="true"/>
        </w:rPr>
        <w:footnoteReference w:id="764"/>
      </w:r>
      <w:r>
        <w:rPr>
          <w:rFonts w:ascii="Amiri" w:hAnsi="Amiri" w:eastAsia="Amiri" w:cs="Amiri"/>
          <w:color w:val="111111"/>
          <w:sz w:val="28"/>
          <w:sz w:val="28"/>
          <w:szCs w:val="28"/>
          <w:rtl w:val="true"/>
          <w:lang w:bidi="ar-SA"/>
        </w:rPr>
        <w:t xml:space="preserve">، و المراد إن امتنع الكفّار من قبول ما فصّل في السورة، فلا تتركهم و لا تعرض عنهم، و سبّح ربّك في نفسك، و ما </w:t>
      </w:r>
    </w:p>
    <w:p>
      <w:pPr>
        <w:pStyle w:val="BookText"/>
        <w:rPr/>
      </w:pPr>
      <w:r>
        <w:rPr>
          <w:rFonts w:ascii="Amiri" w:hAnsi="Amiri" w:eastAsia="Amiri" w:cs="Amiri"/>
          <w:color w:val="111111"/>
          <w:sz w:val="28"/>
          <w:sz w:val="28"/>
          <w:szCs w:val="28"/>
          <w:rtl w:val="true"/>
          <w:lang w:bidi="ar-SA"/>
        </w:rPr>
        <w:t>عليك إن صدّقوك أو كذّبوك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عثمان بن عفان عاد عبد اللّه بن مسعود في مرض موته،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تشتكي‌؟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أشتكي من ذنوبي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تشتهي‌؟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تدعو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الطبيب أمرضني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آمر لك بعطائك‌؟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منعتنيه و أنا محتاج إليه، تعطينيه و أنا مستغن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أجعل عطاءك بعدك لبناتك‌؟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لهن فيه؛ لأنّي علمتهنّ سورة الواقعة يقرأنها بعد العشاء، و إنّي سمعت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الواقعة بعد العشاء لم تصبه فاقة</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تصبه فاقة أبدا</w:t>
      </w:r>
      <w:r>
        <w:rPr>
          <w:rFonts w:eastAsia="Amiri" w:cs="Amiri" w:ascii="Amiri" w:hAnsi="Amiri"/>
          <w:color w:val="111111"/>
          <w:sz w:val="28"/>
          <w:szCs w:val="28"/>
          <w:rtl w:val="true"/>
          <w:lang w:bidi="ar-SA"/>
        </w:rPr>
        <w:t>»</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داوم على قراءة سورة الواقعة لم يفتقر أبدا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قراءة هذه السورة عند الشدّة في أمر الرزق و الخصاصة شيء وردت به الأخبار المأثورة عن النبي صلّى اللّه عليه و آله و عن الصحابة</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الواقعة كلّ ليلة قبل أن ينام لقي اللّه عزّ و جلّ و وجهه كالقمر ليلة البدر</w:t>
      </w:r>
      <w:r>
        <w:rPr>
          <w:rFonts w:eastAsia="Amiri" w:cs="Amiri" w:ascii="Amiri" w:hAnsi="Amiri"/>
          <w:color w:val="111111"/>
          <w:sz w:val="28"/>
          <w:szCs w:val="28"/>
          <w:rtl w:val="true"/>
          <w:lang w:bidi="ar-SA"/>
        </w:rPr>
        <w:t>»</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تفسيرها، و أسأله التوفيق لتلاوتها</w:t>
      </w:r>
      <w:r>
        <w:rPr>
          <w:rFonts w:eastAsia="Amiri" w:cs="Amiri" w:ascii="Amiri" w:hAnsi="Amiri"/>
          <w:color w:val="111111"/>
          <w:sz w:val="28"/>
          <w:szCs w:val="28"/>
          <w:rtl w:val="true"/>
          <w:lang w:bidi="ar-SA"/>
        </w:rPr>
        <w:t xml:space="preserve">. </w:t>
      </w:r>
      <w:bookmarkStart w:id="43" w:name="pg15531_208319"/>
    </w:p>
    <w:p>
      <w:pPr>
        <w:pStyle w:val="Heading2"/>
        <w:numPr>
          <w:ilvl w:val="1"/>
          <w:numId w:val="1"/>
        </w:numPr>
        <w:rPr/>
      </w:pPr>
      <w:bookmarkStart w:id="44" w:name="__RefHeading___Toc8705942_2142443653"/>
      <w:bookmarkStart w:id="45" w:name="_Toc11"/>
      <w:bookmarkEnd w:id="43"/>
      <w:bookmarkEnd w:id="44"/>
      <w:r>
        <w:rPr>
          <w:rtl w:val="true"/>
        </w:rPr>
        <w:t>في تفسير سورة الحديد</w:t>
      </w:r>
      <w:bookmarkEnd w:id="4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سَبَّحَ لِلّٰهِ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يُحْيِي وَ يُمِيتُ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السورة المباركة المتضمّنة لأحوال الفرق الثلاثة المقرّبين، و أصحاب اليمين، و المكذّبين الضالين، المختتمة بأمر النبي صلّى اللّه عليه و آله بالتسبيح، نظمت سورة الحديد المتضمّنة لأحوال الفرق الثلاث المؤمنين المخلصين، و المنافقين، و الكفّار، المبدوءة ببيان تسبيح الموجودات، فافتتحها سبحانه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ثمّ شرع فيها ببيان تسبيح جميع الموجودات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لِلّٰهِ مٰا فِي السَّمٰاوٰاتِ وَ الْأَرْضِ 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يا محمد باسم ربك العظيم، كما أنّ جميع الموجودات سبّحته خالصة</w:t>
      </w:r>
      <w:r>
        <w:rPr>
          <w:rStyle w:val="FootnoteAnchor"/>
          <w:rtl w:val="true"/>
        </w:rPr>
        <w:footnoteReference w:id="770"/>
      </w:r>
      <w:r>
        <w:rPr>
          <w:rFonts w:ascii="Amiri" w:hAnsi="Amiri" w:eastAsia="Amiri" w:cs="Amiri"/>
          <w:color w:val="111111"/>
          <w:sz w:val="28"/>
          <w:sz w:val="28"/>
          <w:szCs w:val="28"/>
          <w:rtl w:val="true"/>
          <w:lang w:bidi="ar-SA"/>
        </w:rPr>
        <w:t>له بلسان الحال و المقال، كما سمع حنين الجذع، و ذكر بعض الجمادات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بما في السماوات و الأرض الموجودات الأحياء العقلاء، كالملائكة و حملة العرش و الجنّ و الإنس</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صفاته الموجبة لتسبيحه و تنزيهه عن النقائص الإمكانية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و الغالب على كلّ شيء، و لا يغلبه شيء اَلْحَكِيمُ و العالم بجميع مصالح الأشياء و مفاسدها، و الفاعل لما هو الأصلح و الأصوب بنظام العالم</w:t>
      </w:r>
    </w:p>
    <w:p>
      <w:pPr>
        <w:pStyle w:val="BookText"/>
        <w:rPr/>
      </w:pPr>
      <w:r>
        <w:rPr>
          <w:rFonts w:ascii="Amiri" w:hAnsi="Amiri" w:eastAsia="Amiri" w:cs="Amiri"/>
          <w:color w:val="111111"/>
          <w:sz w:val="28"/>
          <w:sz w:val="28"/>
          <w:szCs w:val="28"/>
          <w:rtl w:val="true"/>
          <w:lang w:bidi="ar-SA"/>
        </w:rPr>
        <w:t>لَهُ خاصة مُلْكُ السَّمٰاوٰاتِ وَ الْأَرْضِ و السلطنة التامة المطلقة على جميع الممكنات، و التصرّف الكلّي، و نفوذ الإرادة فيها إيجادا و إعداما، و تغييرا و تقلّبا، و من آثار سلطنته أنّه يُحْيِي الميت وَ يُمِيتُ الحيّ، كما تشاهدون في حياة النّطف و موت الحيوانات</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نبّه على عدم اختصاص قدرته بالاحياء و الاماتة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تعالى عَلىٰ كُلِّ شَيْءٍ من الأشياء المتصوّرة و غير المتصوّرة، و كلّ فعل من الأفعال الممكنة قَدِيرٌ بذاته، بلا حاجة إلى </w:t>
      </w:r>
    </w:p>
    <w:p>
      <w:pPr>
        <w:pStyle w:val="BookText"/>
        <w:rPr/>
      </w:pPr>
      <w:r>
        <w:rPr>
          <w:rFonts w:ascii="Amiri" w:hAnsi="Amiri" w:eastAsia="Amiri" w:cs="Amiri"/>
          <w:color w:val="111111"/>
          <w:sz w:val="28"/>
          <w:sz w:val="28"/>
          <w:szCs w:val="28"/>
          <w:rtl w:val="true"/>
          <w:lang w:bidi="ar-SA"/>
        </w:rPr>
        <w:t>معاون و معاضد و إله و مادة و مدة، و من المعلوم أنّ من له هذه القدرة الكاملة و العلم الشامل، و الغناء و السلطان الدائم، مستحقّا للتنزيه عن العجز و الجهل و الحاجة و الفقر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الْأَوَّلُ وَ الْآخِرُ وَ الظّٰاهِرُ وَ الْبٰاطِنُ وَ هُوَ بِكُلِّ شَيْءٍ عَلِيمٌ </w:t>
      </w:r>
      <w:r>
        <w:rPr>
          <w:rStyle w:val="FootnoteAnchor"/>
          <w:rtl w:val="true"/>
        </w:rPr>
        <w:footnoteReference w:id="772"/>
      </w:r>
      <w:r>
        <w:rPr>
          <w:rFonts w:ascii="Amiri" w:hAnsi="Amiri" w:eastAsia="Amiri" w:cs="Amiri"/>
          <w:color w:val="111111"/>
          <w:sz w:val="28"/>
          <w:sz w:val="28"/>
          <w:szCs w:val="28"/>
          <w:rtl w:val="true"/>
          <w:lang w:bidi="ar-SA"/>
        </w:rPr>
        <w:t>ثمّ وصف سبحانه ذاته بالأزلية و الأبدية المساوقتين لوجوب الوجود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تعالى الموجود اَلْأَوَّلُ الذي لا أول له، و السابق الذي لم يسبقه شيء في الوجود، و الكائن الذي لا كينونية لشيء قبل كينونيّته وَ الْآخِرُ الذي لا آخر له و لا متأخّر عنه، و الباقي الذي لا فناء له و لا زوال وَ الظّٰاهِرُ و المشهود بالصفات و الآثار وَ الْبٰاطِنُ و الخفيّ بالذات و الكنه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الأول في سلسلة الموجودات، و الآخر لها بحيث ينتهي إليه كلّ شيء، و الظاهر يعني الغالب على كلّ شيء، و الباطن يعني العالم ببواطن كلّ شيء</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لأنّه قبل كلّ شيء، و إنّه آخر لأنّه بعد كلّ شيء</w:t>
      </w:r>
      <w:r>
        <w:rPr>
          <w:rStyle w:val="FootnoteAnchor"/>
          <w:rtl w:val="true"/>
        </w:rPr>
        <w:footnoteReference w:id="774"/>
      </w:r>
      <w:r>
        <w:rPr>
          <w:rFonts w:ascii="Amiri" w:hAnsi="Amiri" w:eastAsia="Amiri" w:cs="Amiri"/>
          <w:color w:val="111111"/>
          <w:sz w:val="28"/>
          <w:sz w:val="28"/>
          <w:szCs w:val="28"/>
          <w:rtl w:val="true"/>
          <w:lang w:bidi="ar-SA"/>
        </w:rPr>
        <w:t>، و إنّه ظاهر بحسب الدلائل، و إنّه باطن لأنّه لا يدرك بالحواس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فاطمة الزهراء عليها السّلام دخلت على رسول اللّه صلّى اللّه عليه و آله فسألته خادما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لا أدلّك على ما هو خير لك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ربّ السماوات السبع و رب العرش العظيم، و ربّنا و ربّ كلّ شيء، منزل التوراة و الانجيل و الفرقان، فالق الحبّ و النّوى، أعوذ بك من شرّ كلّ ذي شرّ أنت آخذ بناصيته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شرّ كل دابة أنت آخذ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الأول فليس قبلك شيء، و أنت الآخر فليس بعدك شيء، و أنت الظاهر فليس فوقك شيء، و أنت الباطن فليس دونك شيء، اقض عنّي الدين، و أغنني من الفقر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على محمد و آله، و اقض عنّي الدين، و أغنني من الفقر، و يسّر لي كلّ الأمر برحمتك يا أرحم الراحمين</w:t>
      </w:r>
      <w:r>
        <w:rPr>
          <w:rFonts w:eastAsia="Amiri" w:cs="Amiri" w:ascii="Amiri" w:hAnsi="Amiri"/>
          <w:color w:val="111111"/>
          <w:sz w:val="28"/>
          <w:szCs w:val="28"/>
          <w:rtl w:val="true"/>
          <w:lang w:bidi="ar-SA"/>
        </w:rPr>
        <w:t>»</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ليس لأوّليته نهاية، و لا لآخريته حدّ و لا 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بطن من خفيّاته الامور، و ظهر في العقول بما يرى في خلقه من علامات التدبير</w:t>
      </w:r>
      <w:r>
        <w:rPr>
          <w:rFonts w:eastAsia="Amiri" w:cs="Amiri" w:ascii="Amiri" w:hAnsi="Amiri"/>
          <w:color w:val="111111"/>
          <w:sz w:val="28"/>
          <w:szCs w:val="28"/>
          <w:rtl w:val="true"/>
          <w:lang w:bidi="ar-SA"/>
        </w:rPr>
        <w:t>»</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هو الأول بالأزلية، و الآخر بالأبدية، و الظاهر بالأحدية، و الباطن بالصّمدية</w:t>
      </w:r>
      <w:r>
        <w:rPr>
          <w:rStyle w:val="FootnoteAnchor"/>
          <w:rtl w:val="true"/>
        </w:rPr>
        <w:footnoteReference w:id="777"/>
      </w:r>
      <w:r>
        <w:rPr>
          <w:rFonts w:ascii="Amiri" w:hAnsi="Amiri" w:eastAsia="Amiri" w:cs="Amiri"/>
          <w:color w:val="111111"/>
          <w:sz w:val="28"/>
          <w:sz w:val="28"/>
          <w:szCs w:val="28"/>
          <w:rtl w:val="true"/>
          <w:lang w:bidi="ar-SA"/>
        </w:rPr>
        <w:t xml:space="preserve">، و حاصل الجميع أنّه لا ابتداء لوجوده، و لا اختتام له، لاستحالة عدمه بدوا و ختما، و كلّ شيء منه بدأ و إليه </w:t>
      </w:r>
    </w:p>
    <w:p>
      <w:pPr>
        <w:pStyle w:val="BookText"/>
        <w:rPr/>
      </w:pPr>
      <w:r>
        <w:rPr>
          <w:rFonts w:ascii="Amiri" w:hAnsi="Amiri" w:eastAsia="Amiri" w:cs="Amiri"/>
          <w:color w:val="111111"/>
          <w:sz w:val="28"/>
          <w:sz w:val="28"/>
          <w:szCs w:val="28"/>
          <w:rtl w:val="true"/>
          <w:lang w:bidi="ar-SA"/>
        </w:rPr>
        <w:t>يعود، و الظاهر الواضح للالوهية و الربوبية بالآثار و الدلائل، و الباطن المحتجب كنهه عن العقول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ينعدم جميع ما يكون من الجنّة و النار و أهلها حتى يصحّ كونه آخرا</w:t>
      </w:r>
      <w:r>
        <w:rPr>
          <w:rStyle w:val="FootnoteAnchor"/>
          <w:rtl w:val="true"/>
        </w:rPr>
        <w:footnoteReference w:id="7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بعد ثبوت بقاء الموجودات الاخروية، مع حكم العقل بإمكانه، لا بدّ من حمل آخريته على معنى اختصاص شأنيتها به تعالى، و إن لم يقع انعدام غيره بقدرته، أو آخريته بعد فناء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بِكُلِّ شَيْءٍ ظاهره و باطنه عَلِيمٌ لا يعزب عنه مثقال ذرّة في الأرض و لا في السماء، إذ ما من موجود إلاّ و هو بشراشره مخلوقه و مصنوعه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هذه الآية بعد صلاة ركعتين خمسا و أربعين مرّة قضى اللّه حاجته</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خَلَقَ السَّمٰاوٰاتِ وَ الْأَرْضَ فِي سِتَّةِ أَيّٰامٍ ثُمَّ اسْتَوىٰ عَلَى الْعَرْشِ يَعْلَمُ مٰا يَلِجُ فِي الْأَرْضِ وَ مٰا يَخْرُجُ مِنْهٰا وَ مٰا يَنْزِلُ مِنَ السَّمٰاءِ وَ مٰا يَعْرُجُ فِيهٰا وَ هُوَ مَعَكُمْ أَيْنَ مٰا كُنْتُمْ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مُلْكُ السَّمٰاوٰاتِ وَ الْأَرْضِ وَ إِلَى اللّٰهِ تُرْجَعُ الْأُمُورُ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يُولِجُ اللَّيْلَ فِي النَّهٰارِ وَ يُولِجُ النَّهٰارَ فِي اللَّيْلِ وَ هُوَ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علّة كون جميع الموجودات ملكا له تعالى و تحت سلطانه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الإله القادر اَلَّذِي خَلَقَ السَّمٰاوٰاتِ وَ الْأَرْضَ و أوجدهما بقدرته الكاملة و حكمته البالغة فِي مدّة مقدّرة ب‍ سِتَّةِ أَيّٰامٍ من أيام الدنيا، أولها يوم الأحد، و آخرها يوم الجمعة، ليتعلم العباد التأنّي في الامور ثُمَّ اسْتَوىٰ و استولى بالعلم و القدرة عَلَى الْعَرْشِ المفسّر في آية الكرسيّ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صرّح سبحانه بإحاطته العلمية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يَلِجُ و يدخل فِي الْأَرْضِ وَ مٰا يَخْرُجُ مِنْهٰا وَ مٰا يَنْزِلُ مِنَ السَّمٰاءِ إلى الأرض وَ مٰا يَعْرُجُ فِيهٰا و ما يصعد من الأرض إليها، و قد مرّ تفسيرها في سورة سبأ </w:t>
      </w:r>
      <w:r>
        <w:rPr>
          <w:rStyle w:val="FootnoteAnchor"/>
          <w:rtl w:val="true"/>
        </w:rPr>
        <w:footnoteReference w:id="780"/>
      </w:r>
      <w:r>
        <w:rPr>
          <w:rFonts w:ascii="Amiri" w:hAnsi="Amiri" w:eastAsia="Amiri" w:cs="Amiri"/>
          <w:color w:val="111111"/>
          <w:sz w:val="28"/>
          <w:sz w:val="28"/>
          <w:szCs w:val="28"/>
          <w:rtl w:val="true"/>
          <w:lang w:bidi="ar-SA"/>
        </w:rPr>
        <w:t>وَ هُوَ بذاته مَعَكُمْ بالاحاطة و القدرة أَيْنَ مٰا كُنْتُمْ و في أيّ مكان تمكّنتم من الأرض، تحتها أو فوقها، خلوتها أو جلوتها وَ اللّٰهُ العظيم حسب الوهيته بِمٰا تَعْمَلُونَ من الطاعة و العصيان بَصِيرٌ و شهيد، فيجازيكم عليه بالثواب الجزيل و العقاب الشديد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أعاد سبحانه بيان سلطنته التامة المطلقة على جميع الموجودات بقوله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 مُلْكُ السَّمٰاوٰاتِ </w:t>
      </w:r>
    </w:p>
    <w:p>
      <w:pPr>
        <w:pStyle w:val="BookText"/>
        <w:rPr/>
      </w:pPr>
      <w:r>
        <w:rPr>
          <w:rFonts w:ascii="Amiri" w:hAnsi="Amiri" w:eastAsia="Amiri" w:cs="Amiri"/>
          <w:color w:val="111111"/>
          <w:sz w:val="28"/>
          <w:sz w:val="28"/>
          <w:szCs w:val="28"/>
          <w:rtl w:val="true"/>
          <w:lang w:bidi="ar-SA"/>
        </w:rPr>
        <w:t>وَ الْأَرْضِ تمهيدا لإثبات المعاد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القادر على كلّ شيء تُرْجَعُ و تردّ اَلْأُمُورُ كلّها من الأعمال الصالحة و الطالحة، فيجازيكم عليها، فاستعدّوا للقائه باختيار الأعمال الصالحة و أحسنها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استدلّ سبحانه على إعادة الخلق بإعادة كلّ من الليل و النهار إلى ما كانا عليه بعد إذهاب جزء من الليل و جعله من النهار و بالعكس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يُولِجُ اللَّيْلَ فِي النَّهٰارِ بجعل ساعات منه جزءا من النهار حتى يصير خمس عشرة ساعة وَ يُولِجُ النَّهٰارَ فِي اللَّيْلِ بجعل ساعات منه جزءا من الليل حتى يصير خمس عشرة ساعة، و يعود كلّ منها إلى ما كان عليه قبل الادخال، فمن كان قادرا على إذهاب ساعات من الليل حتّى يصير تسع ساعات، ثمّ إعادة تلك الساعات الذاهبة حتّى يصير الليل مثل ما كان قبل و بالعكس، قادر على إعادة خلق الانسان بعد صيرورته ترابا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إحاطته سبحانه بالأعمال الجوارحية، بيّن إحاطته بالأعمال الجوانحية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عَلِيمٌ و محيط غاية الإحاطة بِذٰاتِ الصُّدُورِ و المخفيّات في القلوب من العقائد الفاسدة، و النيات السيئة، و المكنونات القبيحة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في ستّ من أول سورة الحديد، فإذا علّقت على المقاتل في الصفّ لم ينفذ إليه حديد</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وَ أَنْفَقُوا لَهُمْ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لاٰ تُؤْمِنُونَ بِاللّٰهِ وَ الرَّسُولُ يَدْعُوكُمْ لِتُؤْمِنُوا بِرَبِّكُمْ وَ قَدْ أَخَذَ مِيثٰاقَكُمْ إِنْ كُنْتُمْ 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دلائل توحيده و قدرته و علمه، و كونه مبدأ للخلق و معادهم، دعاهم إلى الايمان به و برسوله بقوله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آمِنُوا أيّها الناس بِاللّٰهِ وَ رَسُولِهِ عن صميم القلب ثمّ دعاهم إلى أهمّ الأعمال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في سبيل اللّه مِمّٰا أعطاكم اللّه من فضله، و جَعَلَكُمْ مُسْتَخْلَفِينَ و نائبين عنه في التصرّف فِيهِ من غير أن تملكوه حقيقة، فلا ينبغي أن يشقّ عليكم إنفاق ما هو في أيديكم بعنوان النيابة و الوكالة عن مالكه الحقيقي، كما لا يشقّ على أحد إنفاق مال الغير إذا أذن له فيه، أو المراد جعلكم مستخلفين ممّن كان قبلكم، حيث إنّ ما بأيديكم من الأموال كان لغيركم زمانا، ثمّ انتقل إليكم بالإرث و غيره، فإذا بخلتم به ينتقل منكم إلى غيركم، كما انتقل من غيركم إليكم، فلا يبقى </w:t>
      </w:r>
    </w:p>
    <w:p>
      <w:pPr>
        <w:pStyle w:val="BookText"/>
        <w:rPr/>
      </w:pPr>
      <w:r>
        <w:rPr>
          <w:rFonts w:ascii="Amiri" w:hAnsi="Amiri" w:eastAsia="Amiri" w:cs="Amiri"/>
          <w:color w:val="111111"/>
          <w:sz w:val="28"/>
          <w:sz w:val="28"/>
          <w:szCs w:val="28"/>
          <w:rtl w:val="true"/>
          <w:lang w:bidi="ar-SA"/>
        </w:rPr>
        <w:t>لكم عينه و لا منافعه، و أما إذا انفقتم في سبيل اللّه يبقى لكم إلى الأبد، بل يربو و يضاعف أضعافا كثيرة بشرط الإيمان الحقيقي، كما نبّه سبحانه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آمَنُوا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خالصا للّه وَ أَنْفِقُوا في سبيله و طلبا لمرضاته بعنوان الزكاة أو غيرها من الوجوه البرّية لَهُمْ في الآخرة أَجْرٌ كَبِيرٌ و ثواب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غزوة تبوك</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سبحانه على ترك الايمان مع تأكّد مقتضياته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و أيّ فائدة أو عذر في ترك الايمان تتصوّرون، و لذا لاٰ تُؤْمِنُونَ بِاللّٰهِ مع حكم العقل و العقلاء بوجوبه‌؟ وَ الرَّسُولُ المرسل من جانب اللّه لدعوتكم إلى الايمان يَدْعُوكُمْ إليه، و يبعثكم عليه بالحجج و المواعظ الحسنة لِتُؤْمِنُوا بِرَبِّكُمْ اللطيف بكم، المنعم عليكم وَ قَدْ أَخَذَ اللّه مِيثٰاقَكُمْ و العهد الأكيد منكم على الايمان به في عالم الذرّ، على ما قاله جمع من المفسرين</w:t>
      </w:r>
      <w:r>
        <w:rPr>
          <w:rStyle w:val="FootnoteAnchor"/>
          <w:rtl w:val="true"/>
        </w:rPr>
        <w:footnoteReference w:id="783"/>
      </w:r>
      <w:r>
        <w:rPr>
          <w:rFonts w:ascii="Amiri" w:hAnsi="Amiri" w:eastAsia="Amiri" w:cs="Amiri"/>
          <w:color w:val="111111"/>
          <w:sz w:val="28"/>
          <w:sz w:val="28"/>
          <w:szCs w:val="28"/>
          <w:rtl w:val="true"/>
          <w:lang w:bidi="ar-SA"/>
        </w:rPr>
        <w:t>، أو بإقامة الحجج و البراهين القاطعة على توحيده، و نصب الدلائل الواضحة، و تمكينكم من النظر فيها، و ذلك أوثق من الحلف و العهد اللفظي إِنْ كُنْتُمْ مُؤْمِنِينَ بشيء لأجل الدليل عليه، فتوحيد اللّه شيء لا يساويه شيء في كثرة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 كنتم مصدّقين بالميثاق</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هُوَ الَّذِي يُنَزِّلُ عَلىٰ عَبْدِهِ آيٰاتٍ بَيِّنٰاتٍ لِيُخْرِجَكُمْ مِنَ الظُّلُمٰاتِ إِلَى النُّورِ وَ إِنَّ اللّٰهَ بِكُمْ لَرَؤُفٌ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لَكُمْ أَلاّٰ تُنْفِقُوا فِي سَبِيلِ اللّٰهِ وَ لِلّٰهِ مِيرٰاثُ السَّمٰاوٰاتِ وَ الْأَرْضِ لاٰ يَسْتَوِي مِنْكُمْ مَنْ أَنْفَقَ مِنْ قَبْلِ الْفَتْحِ وَ قٰاتَلَ أُولٰئِكَ أَعْظَمُ دَرَجَةً مِنَ الَّذِينَ أَنْفَقُوا مِنْ بَعْدُ وَ قٰاتَلُوا وَ كُلاًّ وَعَدَ اللّٰهُ الْحُسْنىٰ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دليل ربوبيته و رسالة رسوله و رجوع</w:t>
      </w:r>
      <w:r>
        <w:rPr>
          <w:rStyle w:val="FootnoteAnchor"/>
          <w:rtl w:val="true"/>
        </w:rPr>
        <w:footnoteReference w:id="785"/>
      </w:r>
      <w:r>
        <w:rPr>
          <w:rFonts w:ascii="Amiri" w:hAnsi="Amiri" w:eastAsia="Amiri" w:cs="Amiri"/>
          <w:color w:val="111111"/>
          <w:sz w:val="28"/>
          <w:sz w:val="28"/>
          <w:szCs w:val="28"/>
          <w:rtl w:val="true"/>
          <w:lang w:bidi="ar-SA"/>
        </w:rPr>
        <w:t>فائدة الايمان إليهم بقوله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الرب اللطيف اَلَّذِي يُنَزِّلُ من قبله، أو من اللّوح المحفوظ عَلىٰ عَبْدِهِ محمد صلّى اللّه عليه و آله بتوسّط جبرئيل آيٰاتٍ عظيمة الشأن بَيِّنٰاتٍ و واضحات الدلالات على كلّ حقّ و حقيقة، و إنّما فعل ذلك لِيُخْرِجَكُمْ أيّها الناس، أو العرب، أو الحاضرين في مكّة بسبب ذلك مِنَ الظُّلُمٰاتِ ظلمة </w:t>
      </w:r>
    </w:p>
    <w:p>
      <w:pPr>
        <w:pStyle w:val="BookText"/>
        <w:rPr/>
      </w:pPr>
      <w:r>
        <w:rPr>
          <w:rFonts w:ascii="Amiri" w:hAnsi="Amiri" w:eastAsia="Amiri" w:cs="Amiri"/>
          <w:color w:val="111111"/>
          <w:sz w:val="28"/>
          <w:sz w:val="28"/>
          <w:szCs w:val="28"/>
          <w:rtl w:val="true"/>
          <w:lang w:bidi="ar-SA"/>
        </w:rPr>
        <w:t>الكفر، و ظلمة الجهل، و ظلمة الأخلاق السيئة إِلَى النُّورِ نور العلم، و نور الايمان في الدنيا، و نور الرحمة و المغفرة و الرضوان في الآخرة وَ إِنَّ اللّٰهَ بِكُمْ أيّها الناس لَرَؤُفٌ رَحِيمٌ لا يرضى بضلالكم و حرمانكم من الخيرات الدنيوية و الاخروية، بل يحبّ أن يهديكم إلى الكمالات النفسانية و المقامات العالية العلمية و الأخلاقية في الدنيا، و الدرجات العالية في الجنّة و النّعم الدائمة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مهم سبحانه على ترك الانفاق في سبيله مع كثرة فوائده الدنيوية و الاخروية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لَكُمْ أيّها المؤمنون، و أيّ عذر تتصوّرون في أَلاّٰ تُنْفِقُوا و لا تصرفوا بعض أموالكم التي هي في الواقع ليست لكم فِي سَبِيلِ اللّٰهِ و تحصيل مرضاته، وَ الحال أنّ اَللّٰهِ وحده مِيرٰاثُ أهل اَلسَّمٰاوٰاتِ وَ أهل اَلْأَرْضِ بعد موتهم، فانّه ينتقل بموتهم جميع ما في أيديهم إلى اللّه، فإذا علم أنّه لا تبقى هذه الأموال في ملككم و تحت تصرّفكم، بل تخرج من أيديكم لا محالة بالموت، كان إخراجها بالانفاق الموجب للمدح و الثواب العظيم خير في حكم العقل و العقلاء من ترك الانفاق و إبقائها حتّى تخرج قهرا من ملككم بالموت فتستحقّون اللعن و العقاب، أو المراد إنّ أمركم بالانفاق ليس لحاجة اللّه إلى أموالكم، فانّ للّه جميع ما لأهل السماوات و الأرض، ينقل إليه بموتهم، أوله ما يرثونه من الأموال في زمان حياتهم، و إنّما يأمركم بالانفاق لحاجتكم إليه في الآخرة، و كون فوائده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وجوب الانفاق و فضيلته، بيّن أفضلية المبادرة إليه حين ضعف الاسلام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مِنْكُمْ أيّها المؤمنون في الفضيلة مَنْ أَنْفَقَ من أمواله في سبيل اللّه و نصرة دين الاسلام مِنْ قَبْلِ الْفَتْحِ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فتح مكة</w:t>
      </w:r>
      <w:r>
        <w:rPr>
          <w:rStyle w:val="FootnoteAnchor"/>
          <w:rtl w:val="true"/>
        </w:rPr>
        <w:footnoteReference w:id="7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الحديبية </w:t>
      </w:r>
      <w:r>
        <w:rPr>
          <w:rStyle w:val="FootnoteAnchor"/>
          <w:rtl w:val="true"/>
        </w:rPr>
        <w:footnoteReference w:id="787"/>
      </w:r>
      <w:r>
        <w:rPr>
          <w:rFonts w:ascii="Amiri" w:hAnsi="Amiri" w:eastAsia="Amiri" w:cs="Amiri"/>
          <w:color w:val="111111"/>
          <w:sz w:val="28"/>
          <w:sz w:val="28"/>
          <w:szCs w:val="28"/>
          <w:rtl w:val="true"/>
          <w:lang w:bidi="ar-SA"/>
        </w:rPr>
        <w:t>وَ من قٰاتَلَ أعداء اللّه، و من أنفق من بعد الفتح و قاتلهم أُولٰئِكَ المؤمنون المنفقون و المقاتلون من قبل الفتح، و في زمان ضعف الاسلام أَعْظَمُ دَرَجَةً و أرفع منزلة، و أعلى رتبة عند اللّه في الدنيا و الآخرة مَنْ المؤمنين اَلَّذِينَ أَنْفَقُوا مِنْ بَعْدُ وَ قٰاتَلُوا و جاهدوا بأنفسهم في حال قوة الاسلام و كثرة المسلمين وَ كُلاًّ من الفريقين وَعَدَ اَللّٰهِ المثوبة اَلْحُسْنىٰ و الدرجة العليا في الجنّة</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كان الوفاء بالوعد موقوفا على العلم بالأعمال و خصوصياتها، أخبر سبحانه بعلمه بجميع أعمال العباد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بِمٰا تَعْمَلُونَ من الأعمال ظاهرة و باطنة و مزاياه و خصوصياته خَبِيرٌ </w:t>
      </w:r>
    </w:p>
    <w:p>
      <w:pPr>
        <w:pStyle w:val="BookText"/>
        <w:rPr/>
      </w:pPr>
      <w:r>
        <w:rPr>
          <w:rFonts w:ascii="Amiri" w:hAnsi="Amiri" w:eastAsia="Amiri" w:cs="Amiri"/>
          <w:color w:val="111111"/>
          <w:sz w:val="28"/>
          <w:sz w:val="28"/>
          <w:szCs w:val="28"/>
          <w:rtl w:val="true"/>
          <w:lang w:bidi="ar-SA"/>
        </w:rPr>
        <w:t>و بصير، فيجازيكم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جماعة من الصحابة أنفقوا نفقات كثيرة حتّى قال 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أعظم أجرا من كلّ من أنفق قديما، فنزلت الآية</w:t>
      </w:r>
      <w:r>
        <w:rPr>
          <w:rStyle w:val="FootnoteAnchor"/>
          <w:rtl w:val="true"/>
        </w:rPr>
        <w:footnoteReference w:id="788"/>
      </w:r>
      <w:r>
        <w:rPr>
          <w:rFonts w:ascii="Amiri" w:hAnsi="Amiri" w:eastAsia="Amiri" w:cs="Amiri"/>
          <w:color w:val="111111"/>
          <w:sz w:val="28"/>
          <w:sz w:val="28"/>
          <w:szCs w:val="28"/>
          <w:rtl w:val="true"/>
          <w:lang w:bidi="ar-SA"/>
        </w:rPr>
        <w:t>، و بيّن سبحانه أنّ النفقة قبل فتح مكة أعظم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الفخر الرازي عن الكلبي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فضل أبي بكر؛ لأنّه أول من أنفق المال على رسول اللّه صلّى اللّه عليه و آله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قاعدا عند رسول اللّه صلّى اللّه عليه و آله و عنده أبو بكر، و عليه عباءة قد خلّلها في صدره بخلال،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أرى أبا بكر عليه عباءة خلّلها في 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ماله عليّ قبل الفتح</w:t>
      </w:r>
      <w:r>
        <w:rPr>
          <w:rStyle w:val="FootnoteAnchor"/>
          <w:rtl w:val="true"/>
        </w:rPr>
        <w:footnoteReference w:id="78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نقد كلام بعض</w:t>
      </w:r>
    </w:p>
    <w:p>
      <w:pPr>
        <w:pStyle w:val="BookText"/>
        <w:rPr/>
      </w:pPr>
      <w:r>
        <w:rPr>
          <w:rFonts w:ascii="Amiri" w:hAnsi="Amiri" w:eastAsia="Amiri" w:cs="Amiri"/>
          <w:color w:val="111111"/>
          <w:sz w:val="28"/>
          <w:sz w:val="28"/>
          <w:szCs w:val="28"/>
          <w:rtl w:val="true"/>
          <w:lang w:bidi="ar-SA"/>
        </w:rPr>
        <w:t>العامة في فضيلة</w:t>
      </w:r>
    </w:p>
    <w:p>
      <w:pPr>
        <w:pStyle w:val="BookText"/>
        <w:rPr/>
      </w:pPr>
      <w:r>
        <w:rPr>
          <w:rFonts w:ascii="Amiri" w:hAnsi="Amiri" w:eastAsia="Amiri" w:cs="Amiri"/>
          <w:color w:val="111111"/>
          <w:sz w:val="28"/>
          <w:sz w:val="28"/>
          <w:szCs w:val="28"/>
          <w:rtl w:val="true"/>
          <w:lang w:bidi="ar-SA"/>
        </w:rPr>
        <w:t>أبي بكر و ردّه</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شعري من أين علم الكلبي أنّ أبا بكر أول من أنفق على رسول اللّه صلّى اللّه عليه و آله مع أنّه لم يعلم له مال، بل علم فقره، فانّه كان معلم أطفال، و كان أبوه من فقراء مكّة، بل المعلوم أنّ أول من أنفق ماله على رسول اللّه صلّى اللّه عليه و آله خديجة ثم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قول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صدقه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نزول الآية في فضل خصوص أبي بكر، بل يدلّ على أنّ أبا بكر كان من المنفقين من قبل الفتح، و من المعلوم أنّ المنفقين قبل الفتح كثير من الصحابة، و ليس في الرواية أنّ الآية نزلت حين قول رسول اللّه صلّى اللّه عليه و آله أنّه أنفق قبل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 ذلك أنّ الفخر حكى عن الواحدي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بكر كان أوّل من قاتل على الاسلام، و ذلك لأنّ عليا في أول ظهور الاسلام كان صبيا صغيرا، و لم يكن صاحب قتال، و أما أبو بكر فإنّه كان شيخا مقدّما، و كان يذبّ عن الاسلام حتى ضرب بسببه ضربا أشرف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الموت</w:t>
      </w:r>
      <w:r>
        <w:rPr>
          <w:rStyle w:val="FootnoteAnchor"/>
          <w:rtl w:val="true"/>
        </w:rPr>
        <w:footnoteReference w:id="7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فإنّه حين كان عليّ عليه السّلام صبيا لم يكن قتال، و لم يكن ذبّ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التسليم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باللسان، و ضربه حتى أشرف على الموت لا يدلّ على قتاله، بل يدلّ على ضعفه و عدم قدرته على الدفاع عن نفسه، فضلا عن القتال، كما أن قتل والد عمار لا يدلّ على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العجائب أنّهم يتمسّكون بهذه الترّهات على فضيلة أبي بكر، و يغمضون على الروايات المتواترة الدالة على أفضلية أمير المؤمنين عليه السّلام على جميع الصحابة بعد النبي صلّى اللّه عليه و آله، و يؤولون الروايات الناصّة على خلافته و إمامته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تقديم ذكر من أنفق قبل الفتح على من قاتل لا يدلّ على تقدّم صاحب الانفاق على صاحب القتال، كما ادّعاه الفخر الرازي؛ لأنّ الكلام في الحثّ على الانفاق، و إنّما ذكر صاحب القتال </w:t>
      </w:r>
    </w:p>
    <w:p>
      <w:pPr>
        <w:pStyle w:val="BookText"/>
        <w:rPr/>
      </w:pPr>
      <w:r>
        <w:rPr>
          <w:rFonts w:ascii="Amiri" w:hAnsi="Amiri" w:eastAsia="Amiri" w:cs="Amiri"/>
          <w:color w:val="111111"/>
          <w:sz w:val="28"/>
          <w:sz w:val="28"/>
          <w:szCs w:val="28"/>
          <w:rtl w:val="true"/>
          <w:lang w:bidi="ar-SA"/>
        </w:rPr>
        <w:t xml:space="preserve">هنا لأهميته و شدّة الاعتناء به، فما قال الفخر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صاحب الانفاق أبو بكر، و صاحب القتال عليّ عليه السّلام، و في تقديم صاحب الإنفاق إيماء إلى تقديم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ترّهات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ذَا الَّذِي يُقْرِضُ اللّٰهَ قَرْضاً حَسَناً فَيُضٰاعِفَهُ لَهُ وَ لَهُ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الْمُؤْمِنِينَ وَ الْمُؤْمِنٰاتِ يَسْعىٰ نُورُهُمْ بَيْنَ أَيْدِيهِمْ وَ بِأَيْمٰانِهِمْ بُشْرٰاكُمُ الْيَوْمَ جَنّٰاتٌ تَجْرِي مِنْ تَحْتِهَا الْأَنْهٰارُ خٰالِدِينَ فِيهٰا ذٰلِكَ هُوَ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الحثّ على الانفاق في نصرة المسلمين و مواساة فقرائهم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ذَا الَّذِي ينفق ماله في سبيل اللّه رجاء أن يأخذ عوضه، فإنّه كمن يُقْرِضُ اللّٰهَ ماله قَرْضاً حَسَناً و خالصا لوجه اللّه، أو يقرض اللّه مالا حسنا، و هو المال الحلال الطيب فَيُضٰاعِفَهُ اللّه، و يزيد ذلك المال أمثاله اَللّٰهَ من فضله وَ لَهُ مضافا إلى ذلك أَجْرٌ كَرِيمٌ و ثواب مرضيّ لا يوصف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الانفاق</w:t>
      </w:r>
    </w:p>
    <w:p>
      <w:pPr>
        <w:pStyle w:val="BookText"/>
        <w:rPr/>
      </w:pPr>
      <w:r>
        <w:rPr>
          <w:rFonts w:ascii="Amiri" w:hAnsi="Amiri" w:eastAsia="Amiri" w:cs="Amiri"/>
          <w:color w:val="111111"/>
          <w:sz w:val="28"/>
          <w:sz w:val="28"/>
          <w:szCs w:val="28"/>
          <w:rtl w:val="true"/>
          <w:lang w:bidi="ar-SA"/>
        </w:rPr>
        <w:t>في سبيل اللّه</w:t>
      </w:r>
    </w:p>
    <w:p>
      <w:pPr>
        <w:pStyle w:val="BookText"/>
        <w:rPr/>
      </w:pPr>
      <w:r>
        <w:rPr>
          <w:rFonts w:ascii="Amiri" w:hAnsi="Amiri" w:eastAsia="Amiri" w:cs="Amiri"/>
          <w:color w:val="111111"/>
          <w:sz w:val="28"/>
          <w:sz w:val="28"/>
          <w:szCs w:val="28"/>
          <w:rtl w:val="true"/>
          <w:lang w:bidi="ar-SA"/>
        </w:rPr>
        <w:t>روي أنه لمّا نزلت الآية جعل أبو الدّحداح يتصدّق بنصف كلّ شيء يملكه في سبيل اللّه، حتى إنّه خلع إحدى نعليه، ثمّ جاء إلى امّ الدّحداح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بايعت ربّي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بيعك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 من نخلة مدلاّة عذوقها في الجنّة لأبي الدّحداح</w:t>
      </w:r>
      <w:r>
        <w:rPr>
          <w:rFonts w:eastAsia="Amiri" w:cs="Amiri" w:ascii="Amiri" w:hAnsi="Amiri"/>
          <w:color w:val="111111"/>
          <w:sz w:val="28"/>
          <w:szCs w:val="28"/>
          <w:rtl w:val="true"/>
          <w:lang w:bidi="ar-SA"/>
        </w:rPr>
        <w:t>»</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تعالى لم يسأل خلقه من حاجة به إلى ذلك، و ما كان للّه من حقّ فإنّما هو لوليّه</w:t>
      </w:r>
      <w:r>
        <w:rPr>
          <w:rFonts w:eastAsia="Amiri" w:cs="Amiri" w:ascii="Amiri" w:hAnsi="Amiri"/>
          <w:color w:val="111111"/>
          <w:sz w:val="28"/>
          <w:szCs w:val="28"/>
          <w:rtl w:val="true"/>
          <w:lang w:bidi="ar-SA"/>
        </w:rPr>
        <w:t>»</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صلة الإمام</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222:29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عيّن سبحانه يوم تأدية ذلك القرض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تَرَى يا محمد، أو يا من له شأنية الرؤية اَلْمُؤْمِنِينَ وَ الْمُؤْمِنٰاتِ في ذلك اليوم إذا خرجوا من قبورهم، يسعون إلى المحشر و يَسْعىٰ و يسير سريعا نُورُهُمْ الحاصل لهم بإيمانهم، و معرفتهم باللّه، و أعمالهم الصالحة بَيْنَ أَيْدِيهِمْ و في قدّامهم وَ بِأَيْمٰانِهِمْ لأنّهم أصحاب اليمين، و يكون مسيرهم إلى الجنّة من جانب اليمين، كما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كلّ مثاب يحصل له النور على قدر عمله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بالنور ما يهتدى به إلى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لهم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المؤمنون بُشْرٰاكُمُ و الخبر الذي يسرّ قلوبكم، هو أنّ لكم اَلْيَوْمَ </w:t>
      </w:r>
    </w:p>
    <w:p>
      <w:pPr>
        <w:pStyle w:val="BookText"/>
        <w:rPr/>
      </w:pPr>
      <w:r>
        <w:rPr>
          <w:rFonts w:ascii="Amiri" w:hAnsi="Amiri" w:eastAsia="Amiri" w:cs="Amiri"/>
          <w:color w:val="111111"/>
          <w:sz w:val="28"/>
          <w:sz w:val="28"/>
          <w:szCs w:val="28"/>
          <w:rtl w:val="true"/>
          <w:lang w:bidi="ar-SA"/>
        </w:rPr>
        <w:t>جَنّٰاتٌ كثيرة الأشجار تَجْرِي مِنْ تَحْتِهَا الْأَنْهٰارُ حال كونكم خٰالِدِينَ و مقيمين فِيهٰا أبدا، لا تخرجون منها طرفة عين ذٰلِكَ الثواب العظيم الذي أعدّه اللّه لكم هُوَ الْفَوْزُ الْعَظِيمُ و النّيل بأعلى المطالب و أقصى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ارْجِعُوا وَرٰاءَكُمْ فَالْتَمِسُوا نُوراً فَضُرِبَ بَيْنَهُمْ بِسُورٍ لَهُ بٰابٌ بٰاطِنُهُ فِيهِ الرَّحْمَةُ وَ ظٰاهِرُهُ مِنْ قِبَلِهِ الْعَذٰابُ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بيان حسن حال المؤمنين المخلصين، بيّن سوء حال المنافقين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يَقُولُ الْمُنٰافِقُونَ وَ الْمُنٰافِقٰاتُ لمّا رأوا أنفسهم في ظلمة لا يمكنهم المشي فيها، و رأوا المؤمنين تتلألأ وجوههم نورا يمشون بنورهم كالبرق الخاطف لِلَّذِينَ آمَنُوا عن صميم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المؤمنون اُنْظُرُونٰا و استقبلونا بوجوهكم، أو انتظرونا نَقْتَبِسْ و نستضيء مِنْ نُورِكُمْ و نمشي فيه معكم قِيلَ تخييبا</w:t>
      </w:r>
      <w:r>
        <w:rPr>
          <w:rStyle w:val="FootnoteAnchor"/>
          <w:rtl w:val="true"/>
        </w:rPr>
        <w:footnoteReference w:id="794"/>
      </w:r>
      <w:r>
        <w:rPr>
          <w:rFonts w:ascii="Amiri" w:hAnsi="Amiri" w:eastAsia="Amiri" w:cs="Amiri"/>
          <w:color w:val="111111"/>
          <w:sz w:val="28"/>
          <w:sz w:val="28"/>
          <w:szCs w:val="28"/>
          <w:rtl w:val="true"/>
          <w:lang w:bidi="ar-SA"/>
        </w:rPr>
        <w:t>لهم و تهكّما بهم من جهة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الملائكة أيّها المنافقون و المنافقات، ليس لكم من النور الذي حصّلناه في الدنيا بالايمان الخالص و الأعمال الحسنة حظّ و نصيب، فإن أردتم النور اِرْجِعُوا إلى الدنيا التي خلّفتموها وَرٰاءَكُمْ إن أمكنكم الرجوع إليها فَالْتَمِسُوا و حصّلوا لأنفسكم بالايمان الخالص و العلم و المعرفة نُوراً كنورنا تمشونا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يكونون في ظلمة شديدة، ثمّ المؤمنون يعطون الأنوار، فإذا أسرع المؤمن في الذّهاب، 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انظرونا نقتبس من نوركم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وراءكم فالتمسوا نورا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خدعة خدع بها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يُخٰادِعُونَ اللّٰهَ وَ هُوَ خٰادِعُهُمْ </w:t>
      </w:r>
      <w:r>
        <w:rPr>
          <w:rStyle w:val="FootnoteAnchor"/>
          <w:rtl w:val="true"/>
        </w:rPr>
        <w:footnoteReference w:id="795"/>
      </w:r>
      <w:r>
        <w:rPr>
          <w:rFonts w:ascii="Amiri" w:hAnsi="Amiri" w:eastAsia="Amiri" w:cs="Amiri"/>
          <w:color w:val="111111"/>
          <w:sz w:val="28"/>
          <w:sz w:val="28"/>
          <w:szCs w:val="28"/>
          <w:rtl w:val="true"/>
          <w:lang w:bidi="ar-SA"/>
        </w:rPr>
        <w:t>فيرجعون إلى المكان الذي قسّم فيه النور، فلا يجدون شيئا فينظرون إليهم</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فَضُرِبَ بَيْنَهُمْ و بين المؤمنون بِسُورٍ و حائط عريض مرتفع، كسور البلد لَهُ بٰابٌ يدخل فيه المؤمنون، و داخل ذلك السّور الذي يلي المؤمنين و بٰاطِنُهُ و جوّه </w:t>
      </w:r>
      <w:r>
        <w:rPr>
          <w:rStyle w:val="FootnoteAnchor"/>
          <w:rtl w:val="true"/>
        </w:rPr>
        <w:footnoteReference w:id="797"/>
      </w:r>
      <w:r>
        <w:rPr>
          <w:rFonts w:ascii="Amiri" w:hAnsi="Amiri" w:eastAsia="Amiri" w:cs="Amiri"/>
          <w:color w:val="111111"/>
          <w:sz w:val="28"/>
          <w:sz w:val="28"/>
          <w:szCs w:val="28"/>
          <w:rtl w:val="true"/>
          <w:lang w:bidi="ar-SA"/>
        </w:rPr>
        <w:t>فِيهِ الرَّحْمَةُ الالهية، و هي الجنّة وَ ظٰاهِرُهُ و خارجه الذي يلي المنافقين مِنْ قِبَلِهِ يأتيهم اَلْعَذٰابُ و 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بين الجنّة و النار سورا و حائطا،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حجاب الأعراف، له باب يدخل المؤمنون من ذلك الباب الجنة، </w:t>
      </w:r>
    </w:p>
    <w:p>
      <w:pPr>
        <w:pStyle w:val="BookText"/>
        <w:rPr/>
      </w:pPr>
      <w:r>
        <w:rPr>
          <w:rFonts w:ascii="Amiri" w:hAnsi="Amiri" w:eastAsia="Amiri" w:cs="Amiri"/>
          <w:color w:val="111111"/>
          <w:sz w:val="28"/>
          <w:sz w:val="28"/>
          <w:szCs w:val="28"/>
          <w:rtl w:val="true"/>
          <w:lang w:bidi="ar-SA"/>
        </w:rPr>
        <w:t>و المنافقون يمنعون من الدخول، و يبقون في العذاب و النار</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يُنٰادُونَهُمْ أَ لَمْ نَكُنْ مَعَكُمْ قٰالُوا بَلىٰ وَ لٰكِنَّكُمْ فَتَنْتُمْ أَنْفُسَكُمْ وَ تَرَبَّصْتُمْ وَ ارْتَبْتُمْ وَ غَرَّتْكُمُ الْأَمٰانِيُّ حَتّٰى جٰاءَ أَمْرُ اللّٰهِ وَ غَرَّكُمْ بِاللّٰهِ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لاٰ يُؤْخَذُ مِنْكُمْ فِدْيَةٌ وَ لاٰ مِنَ الَّذِينَ كَفَرُوا مَأْوٰاكُمُ النّٰارُ هِيَ مَوْلاٰكُمْ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المنافقون أنّ المؤمنين يدخلون الجنّة</w:t>
      </w:r>
    </w:p>
    <w:p>
      <w:pPr>
        <w:pStyle w:val="BookText"/>
        <w:rPr/>
      </w:pPr>
      <w:r>
        <w:rPr>
          <w:rFonts w:ascii="Amiri" w:hAnsi="Amiri" w:eastAsia="Amiri" w:cs="Amiri"/>
          <w:color w:val="111111"/>
          <w:sz w:val="28"/>
          <w:sz w:val="28"/>
          <w:szCs w:val="28"/>
          <w:rtl w:val="true"/>
          <w:lang w:bidi="ar-SA"/>
        </w:rPr>
        <w:t>يُنٰادُونَهُمْ و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المؤمنون أَ لَمْ نَكُنْ في الدنيا مَعَكُمْ في العبادات و المساجد و الصلوات و الغزوات‌؟ فأجابهم المؤمنون و قٰالُوا بَلىٰ كنتم معنا في إظهار الايمان، و الاشتغال بالعبادات وَ لٰكِنَّكُمْ فَتَنْتُمْ و أضررتم أَنْفُسَكُمْ بالكفر و ارتكاب المعاصي، وَ تَرَبَّصْتُمْ بالتوبة، و أخّرتموها، كما عن ابن عباس</w:t>
      </w:r>
      <w:r>
        <w:rPr>
          <w:rStyle w:val="FootnoteAnchor"/>
          <w:rtl w:val="true"/>
        </w:rPr>
        <w:footnoteReference w:id="799"/>
      </w:r>
      <w:r>
        <w:rPr>
          <w:rFonts w:ascii="Amiri" w:hAnsi="Amiri" w:eastAsia="Amiri" w:cs="Amiri"/>
          <w:color w:val="111111"/>
          <w:sz w:val="28"/>
          <w:sz w:val="28"/>
          <w:szCs w:val="28"/>
          <w:rtl w:val="true"/>
          <w:lang w:bidi="ar-SA"/>
        </w:rPr>
        <w:t>، أو تربّصتم بمحمد صلّى اللّه عليه و آله الموت، و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يوشك أن يموت محمد فنستريح منه</w:t>
      </w:r>
      <w:r>
        <w:rPr>
          <w:rStyle w:val="FootnoteAnchor"/>
          <w:rtl w:val="true"/>
        </w:rPr>
        <w:footnoteReference w:id="8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دائرة السوء، فتلتحقوا بالكفار، و تتخلّصوا من النفاق </w:t>
      </w:r>
      <w:r>
        <w:rPr>
          <w:rStyle w:val="FootnoteAnchor"/>
          <w:rtl w:val="true"/>
        </w:rPr>
        <w:footnoteReference w:id="801"/>
      </w:r>
      <w:r>
        <w:rPr>
          <w:rFonts w:ascii="Amiri" w:hAnsi="Amiri" w:eastAsia="Amiri" w:cs="Amiri"/>
          <w:color w:val="111111"/>
          <w:sz w:val="28"/>
          <w:sz w:val="28"/>
          <w:szCs w:val="28"/>
          <w:rtl w:val="true"/>
          <w:lang w:bidi="ar-SA"/>
        </w:rPr>
        <w:t>وَ ارْتَبْتُمْ و شككتم في نبوة محمد صلّى اللّه عليه و آله و صحّة البعث و القيامة، و صدق وعيد اللّه بالعذاب وَ غَرَّتْكُمُ الْأَمٰانِيُّ و شغلتكم أباطيل الدنيا و شهواتها، و خدع الشيطان حَتّٰى جٰاءَ كم أَمْرُ اللّٰهِ و قضاؤه بموتكم وَ غَرَّكُمْ و خدعكم بِاللّٰهِ و أطمعكم في عفوه الشيطان اَلْغَرُورُ الخداع</w:t>
      </w:r>
    </w:p>
    <w:p>
      <w:pPr>
        <w:pStyle w:val="BookText"/>
        <w:rPr/>
      </w:pPr>
      <w:r>
        <w:rPr>
          <w:rFonts w:ascii="Amiri" w:hAnsi="Amiri" w:eastAsia="Amiri" w:cs="Amiri"/>
          <w:color w:val="111111"/>
          <w:sz w:val="28"/>
          <w:sz w:val="28"/>
          <w:szCs w:val="28"/>
          <w:rtl w:val="true"/>
          <w:lang w:bidi="ar-SA"/>
        </w:rPr>
        <w:t>فَالْيَوْمَ الذي تكونون فيه أيّها المنافقون هو يوم القيامة لاٰ يُؤْخَذُ و لا يقبل مِنْكُمْ فِدْيَةٌ و مال تدفعون به العذاب عن أنفسكم وَ لاٰ مِنَ الَّذِينَ كَفَرُوا ظاهرا و باطنا بل مَأْوٰاكُمُ و مرجعكم اَلنّٰارُ و مسكنكم جهنّم هِيَ مَوْلاٰكُمْ و مصيركم، كما عن ابن عباس</w:t>
      </w:r>
      <w:r>
        <w:rPr>
          <w:rStyle w:val="FootnoteAnchor"/>
          <w:rtl w:val="true"/>
        </w:rPr>
        <w:footnoteReference w:id="8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أولى بالتصرّف فيكم، و السّكونة لكم وَ هي بِئْسَ الْمَصِيرُ و ساء المنقلب لكم</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يَأْنِ لِلَّذِينَ آمَنُوا أَنْ تَخْشَعَ قُلُوبُهُمْ لِذِكْرِ اللّٰهِ وَ مٰا نَزَلَ مِنَ الْحَقِّ وَ لاٰ يَكُونُوا كَالَّذِينَ أُوتُوا الْكِتٰابَ مِنْ قَبْلُ فَطٰالَ عَلَيْهِمُ الْأَمَدُ فَقَسَتْ قُلُوبُهُمْ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ذكر سبحانه بعض أهوال القيامة حثّ المؤمنين على الخشية و الخشوع 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يَأْنِ و أ ما حان لِلَّذِينَ آمَنُوا بعد أن عمّروا طويلا في الايمان، و شاهدوا آثار عظمة اللّه، و علموا عظم عصيانه و شدّة عقابه أَنْ تَخْشَعَ و تضرع و ترقّ قُلُوبُهُمْ لِذِكْرِ اللّٰهِ و التنبيه لعظمته، فيسارعوا إلى طاعته بلا توان و فتور، أو لموعظته وَ مٰا نَزَلَ مِنَ القرآن اَلْحَقِّ و الصدق، فيبادرون إلى العمل بما فيه من الأحكام التي منها الانفاق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المؤمنين كانوا مجدبين بمكة، فلمّا هاجروا أصابوا الرزق و النعمة، ففتروا عمّا كانوا عليه من الخشوع، فنزلت</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بدا في الصحابة شيء من المزاح فنزلت</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استبطأ خشوع قلوب فعاتبهم على رأس ثلاثة عشرة سنة من نزول القرآن</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بين إسلامنا و بين أن عوتبنا بهذه الآية أربع سنين</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يأن أن لاٰ يَكُونُوا كَالَّذِينَ أُوتُوا الْكِتٰابَ مِنْ قَبْلُ كاليهود و النصارى فَطٰالَ عَلَيْهِمُ الْأَمَدُ و الزمان الذي بينهم و بين أنبيائهم فَقَسَتْ و صلبت قُلُوبُهُمْ و ذهب عنهم الخوف ورقة القلب التي كانت تأتيهم بتلاوة التوراة و الانجيل وَ كَثِيرٌ مِنْهُمْ اليوم لشدّة قساوة قلوبهم فٰاسِقُونَ و خارجون عن حدود دينهم، و رافضون لما في كتبهم من الأحكام، و فيه إشعار بأنّ عدم الخشوع في أوّل الأمر يفضي إلى الفسق و الخروج من الدين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 اللّٰهَ يُحْيِ الْأَرْضَ بَعْدَ مَوْتِهٰا قَدْ بَيَّنّٰا لَكُمُ الْآيٰاتِ لَعَلَّكُمْ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الْمُصَّدِّقِينَ وَ الْمُصَّدِّقٰاتِ وَ أَقْرَضُوا اللّٰهَ قَرْضاً حَسَناً يُضٰاعَفُ لَهُمْ وَ لَهُمْ أَجْرٌ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الترغيب في الخشوع، بتمثيل القلوب في إحيائها بالخشوع بالأرض الميتة التي تحيا بالمطر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أيّها المؤمنون أَنَّ اللّٰهَ يُحْيِ الْأَرْضَ بالمطر الذي ينزل من السماء بَعْدَ مَوْتِهٰا و يبسها، فكذلك القلوب تحيا بالخشوع و الذكر و تلاوة القرآن بعد موتها بالقساوة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رغّب سبحانه في الخشوع و الخضوع بالتذكير بإحياء الأرض ببعث الأموات </w:t>
      </w:r>
      <w:r>
        <w:rPr>
          <w:rStyle w:val="FootnoteAnchor"/>
          <w:rtl w:val="true"/>
        </w:rPr>
        <w:footnoteReference w:id="807"/>
      </w:r>
      <w:r>
        <w:rPr>
          <w:rFonts w:ascii="Amiri" w:hAnsi="Amiri" w:eastAsia="Amiri" w:cs="Amiri"/>
          <w:color w:val="111111"/>
          <w:sz w:val="28"/>
          <w:sz w:val="28"/>
          <w:szCs w:val="28"/>
          <w:rtl w:val="true"/>
          <w:lang w:bidi="ar-SA"/>
        </w:rPr>
        <w:t xml:space="preserve">قَدْ بَيَّنّٰا و أوضحنا لَكُمُ أيّها الناس اَلْآيٰاتِ التي فيها بيان موجبات سعادتكم في الدارين لَعَلَّكُمْ </w:t>
      </w:r>
    </w:p>
    <w:p>
      <w:pPr>
        <w:pStyle w:val="BookText"/>
        <w:rPr/>
      </w:pPr>
      <w:r>
        <w:rPr>
          <w:rFonts w:ascii="Amiri" w:hAnsi="Amiri" w:eastAsia="Amiri" w:cs="Amiri"/>
          <w:color w:val="111111"/>
          <w:sz w:val="28"/>
          <w:sz w:val="28"/>
          <w:szCs w:val="28"/>
          <w:rtl w:val="true"/>
          <w:lang w:bidi="ar-SA"/>
        </w:rPr>
        <w:t>تَعْقِلُونَ و تفهمون ما فيها، و تعملون به، و تفوزون بالدرجات العالية، و الراحة الأبدية، و النّعم الدائمة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كي تكمل عقولكم</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الحثّ على الانفاق لوجهه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الْمُصَّدِّقِينَ و المنفقين أموالهم في وجوه الخير وَ الْمُصَّدِّقٰاتِ و المنفقات وَ هم أَقْرَضُوا اللّٰهَ قَرْضاً حَسَناً و سلّموا أموالهم إلى اللّه بإنفاقهم في سبيله برجاء العوض و الأجر يُضٰاعَفُ ذلك المال المنفق لَهُمْ و يتزايد مقداره في ميزانهم على ما كان في الدنيا مرّات وَ لَهُمْ مع التضاعف أَجْرٌ و ثواب كَرِيمٌ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المصدّقين بمعنى الذين تصدّقوا، و لذا صحّ عطف الجملة الفعلية عليه</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أَجْرُهُمْ وَ نُورُهُمْ وَ الَّذِينَ كَفَرُوا وَ كَذَّبُوا بِآيٰاتِنٰا أُولٰئِكَ أَصْحٰابُ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بيان حال المؤمنين و المنافقين، بيّن حال المؤمنين و الكفّار المتظاهرين بالكفر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آمَنُوا عن صميم القلب بِاللّٰهِ وَ بجميع رُسُلِهِ من آدم إلى الخاتم أُولٰئِكَ العالون في الشأن و المنزلة هُمُ الصِّدِّيقُونَ وَ الشُّهَدٰاءُ و الكاملون في الايمان، أو بمنزلة المستشهدين في سبيل اللّه في عظمة الأجر عِنْدَ رَبِّهِمْ و في حكمه و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 عن أبيه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شيعتنا إلاّ صديق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يكون ذلك، و عامّتهم يموتون على فرشهم‌؟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تتلو كتاب اللّه في الحديد وَ الَّذِينَ آمَنُوا بِاللّٰهِ وَ رُسُلِهِ أُولٰئِكَ هُمُ الصِّدِّيقُونَ وَ الشُّهَدٰاءُ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الشهداء كما يقولون، كان الشهداء قليلا</w:t>
      </w:r>
      <w:r>
        <w:rPr>
          <w:rFonts w:eastAsia="Amiri" w:cs="Amiri" w:ascii="Amiri" w:hAnsi="Amiri"/>
          <w:color w:val="111111"/>
          <w:sz w:val="28"/>
          <w:szCs w:val="28"/>
          <w:rtl w:val="true"/>
          <w:lang w:bidi="ar-SA"/>
        </w:rPr>
        <w:t>»</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العارف منكم هذا الأمر، المنتظر له، المحتسب فيه الخير، كمن جاهد و اللّه مع القائم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اللّه كمن جاهد مع رسول اللّه بسيفه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الثالثة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و اللّه كمن استشهد مع رسول اللّه صلّى اللّه عليه و آله في فسطاطه، و فيكم آية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أيّة 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بِاللّٰهِ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صرتم و اللّه الصديقون و الشهداء عند ربكم</w:t>
      </w:r>
      <w:r>
        <w:rPr>
          <w:rFonts w:eastAsia="Amiri" w:cs="Amiri" w:ascii="Amiri" w:hAnsi="Amiri"/>
          <w:color w:val="111111"/>
          <w:sz w:val="28"/>
          <w:szCs w:val="28"/>
          <w:rtl w:val="true"/>
          <w:lang w:bidi="ar-SA"/>
        </w:rPr>
        <w:t>»</w:t>
      </w:r>
      <w:r>
        <w:rPr>
          <w:rStyle w:val="FootnoteAnchor"/>
          <w:rtl w:val="true"/>
        </w:rPr>
        <w:footnoteReference w:id="811"/>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الروايات أنّ المؤمن بما جاء به النبي صلّى اللّه عليه و آله و منه الولاية بمنزلة الصدّيقين و الشّهداء في المعركة لنصرة الإسلام لَهُمْ أَجْرُهُمْ وَ نُورُهُمْ الموعودان لهم المعروفان بالعظمة و الكمال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حال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باللّه و رسله وَ كَذَّبُوا بِآيٰاتِنٰا المنزلة أُولٰئِكَ البعداء عن الرحمة أَصْحٰابُ الْجَحِيمِ و ملازمو النار، لاخلاص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فِي الْأَمْوٰالِ وَ الْأَوْلاٰدِ كَمَثَلِ غَيْثٍ أَعْجَبَ الْكُفّٰارَ نَبٰاتُهُ ثُمَّ يَهِيجُ فَتَرٰاهُ مُصْفَرًّا ثُمَّ يَكُونُ حُطٰاماً وَ فِي الْآخِرَةِ عَذٰابٌ شَدِيدٌ وَ مَغْفِرَةٌ مِنَ اللّٰهِ وَ رِضْوٰانٌ وَ مَا الْحَيٰاةُ الدُّنْيٰا إِلاّٰ مَتٰاعُ الْغُرُورِ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الكفر و النفاق بسبب حبّ الدنيا و شهواتها، أخبر سبحانه بحقارتها و سرعة زوالها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أيّها الناس أَنَّمَا الْحَيٰاةُ الدُّنْيٰا و مشتهياتها التي لا يراد بها التوصّل إلى السعادة الاخروية لَعِبٌ و عمل يتعب الانسان نفسه فيه بغير غرض عقلاني، كعمل الصبيان الذي يتعبون أنفسهم فيه بغير فائدة وَ لَهْوٌ و اشتغال باللذائذ السريعة الزوال، السيئة العاقبة، و الوخيمة المآل، الموجبة للحسرة و الندامة، كاشتغال الشّبّان التي ليس غرضهم منها إلاّ التذاذ النفس مع الغفلة عن وخامة عاقبتها وَ زِينَةٌ و تحسين للظاهر في الأوهام مع عدم حقيقة و واقعية له، كلبس الملابس الفاخرة، و ركوب المراكب الفارهة، و السكونة في المساكن البهية الحسنة، و نظائرها كتزيين النّسوان صورهنّ للرجال وَ تَفٰاخُرٌ بَيْنَكُمْ بالمزايا الجسمانية الزائلة بالأمراض و الموت، كالقوة و القدرة و الجمال و النسب و الرئاسة و نظائرها وَ تَكٰاثُرٌ و تزايد فِي الْأَمْوٰالِ وَ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هذه الامور الجامعة للمشتهيات النفسانية الدنيوية، ممّا يستحقرها العقل السليم، و لا يعتني به العاقل الفهيم، لسرعة زوالها، و عدم فائدة مهمة لها، مع استلزام توجّه النفس إليها فوات فوائد عظيمة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حقارة المشاغل الدنيوية السريعة الزوال، المفوّتة للمنافع الاخروية بضرب مثل لسرعة زوال الدنيا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كَمَثَلِ غَيْثٍ و نظير مطر نافع أنبت بنزوله من الأرض اليابسة النباتات النافعة بحيث أَعْجَبَ الْكُفّٰارَ و الزارعين الذين يكفرون و يسترون البذور بالتّراب نَبٰاتُهُ و ما يخرج من الأرض بسببه</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بالكفار الكافرون باللّه، فانّهم أشدّ إعجابا بزينة الدنيا</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إعجابه مختصّ بهم، لأنّ نظرهم إلى المحسوسات، و أمّا المؤمنون فإنّهم لا يعجبهم نموّه و خضرته، و إنّما يعجبهم قدرة </w:t>
      </w:r>
    </w:p>
    <w:p>
      <w:pPr>
        <w:pStyle w:val="BookText"/>
        <w:rPr/>
      </w:pPr>
      <w:r>
        <w:rPr>
          <w:rFonts w:ascii="IRNazanin" w:hAnsi="IRNazanin" w:eastAsia="IRNazanin"/>
          <w:color w:val="111111"/>
          <w:sz w:val="28"/>
          <w:sz w:val="28"/>
          <w:szCs w:val="28"/>
          <w:rtl w:val="true"/>
          <w:lang w:bidi="fa-IR"/>
        </w:rPr>
        <w:t>خالقهم و ربّهم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بعد النمو و الخضرة و النّظارة يَهِيجُ و ييبس و تزول خضرته و نظارته فَتَرٰاهُ أيّها الرائي بعد مدّة قليلة مُصْفَرًّا بعد ما رأيته ناضرا مونقا ثُمَّ يَكُونُ بعد اصفراره و يبسه حُطٰاماً و منكسرا و متفتّتا وَ يكون فِي الْآخِرَةِ لمن أعجبه الدنيا و أقبل عليها، و لم يطلب بها الآخرة عَذٰابٌ شَدِيدٌ لا يقادر قدره وَ لمن طلب الآخرة بها مَغْفِرَةٌ عظيمة كائنة مِنَ اللّٰهِ العظيم الغفور وَ رِضْوٰانٌ منه تعالى، المستلزم لدخول الجنّة و التنعّم بالنّعم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نتيجة شرح المشاغل الدنيوية و حاصل المثل الذي ضرب للدنيا وَ زينتها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أَنَّمَا الْحَيٰاةُ الدُّنْيٰا و لذائذها إِلاّٰ مَتٰاعُ الْغُرُورِ و انتفاع يخدع الانسان الجاهل به، و فيه غاية تحقير الدنيا، و الحثّ على الإعراض عنها، و تعظيم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على الجدّ في تحصيل ما ينتفع به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سٰابِقُوا أيّها المؤمنون، و اجتهدوا في التقدّم على الأقران، و سارعوا مسارعة السابقين في المضمار إِلىٰ موجبات مَغْفِرَةٍ عظيمة كائنة مِنْ رَبِّكُمْ و خالقكم اللطيف بكم، و إتيان الأعمال الموجبة للدخول في بستان وَ جَنَّةٍ وسيعة عَرْضُهٰا و سعتها كَعَرْضِ السَّمٰاءِ وَ الْأَرْضِ و سعتهما إذا بسطا أُعِدَّتْ و هيئت تلك الجنّة من قبل اللّه تعالى لِلَّذِينَ آمَنُوا بِاللّٰهِ وَ رُسُلِهِ جميعا، و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نؤمن ببعض، و نكفر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الجنان أربعة،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Style w:val="FootnoteAnchor"/>
          <w:rtl w:val="true"/>
        </w:rPr>
        <w:footnoteReference w:id="813"/>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Style w:val="FootnoteAnchor"/>
          <w:rtl w:val="true"/>
        </w:rPr>
        <w:footnoteReference w:id="814"/>
      </w:r>
      <w:r>
        <w:rPr>
          <w:rFonts w:ascii="Amiri" w:hAnsi="Amiri" w:eastAsia="Amiri" w:cs="Amiri"/>
          <w:color w:val="111111"/>
          <w:sz w:val="28"/>
          <w:sz w:val="28"/>
          <w:szCs w:val="28"/>
          <w:rtl w:val="true"/>
          <w:lang w:bidi="ar-SA"/>
        </w:rPr>
        <w:t>فذكر اللّه هنا تشبيه واحدة من الجنات الأربع في العرض بالسماوات السبع</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من المطيعين جنّة بهذه الصفة</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أدنى أهل الجنّة منزلا من لو نزل به الثقلان الجنّ و الانس لوسعهم طعاما و شرابا</w:t>
      </w:r>
      <w:r>
        <w:rPr>
          <w:rFonts w:eastAsia="Amiri" w:cs="Amiri" w:ascii="Amiri" w:hAnsi="Amiri"/>
          <w:color w:val="111111"/>
          <w:sz w:val="28"/>
          <w:szCs w:val="28"/>
          <w:rtl w:val="true"/>
          <w:lang w:bidi="ar-SA"/>
        </w:rPr>
        <w:t>»</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الثواب العظيم المذكور فَضْلُ اللّٰهِ و إنعامه يُؤْتِيهِ و يعطيه مَنْ يَشٰاءُ إعطاءه إياه </w:t>
      </w:r>
    </w:p>
    <w:p>
      <w:pPr>
        <w:pStyle w:val="BookText"/>
        <w:rPr/>
      </w:pPr>
      <w:r>
        <w:rPr>
          <w:rFonts w:ascii="Amiri" w:hAnsi="Amiri" w:eastAsia="Amiri" w:cs="Amiri"/>
          <w:color w:val="111111"/>
          <w:sz w:val="28"/>
          <w:sz w:val="28"/>
          <w:szCs w:val="28"/>
          <w:rtl w:val="true"/>
          <w:lang w:bidi="ar-SA"/>
        </w:rPr>
        <w:t>من عباده المؤمنين وَ اللّٰهُ العظيم ذُو الْفَضْلِ الْعَظِيمِ و الإحسان الجسيم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الرّد على</w:t>
      </w:r>
    </w:p>
    <w:p>
      <w:pPr>
        <w:pStyle w:val="BookText"/>
        <w:rPr/>
      </w:pPr>
      <w:r>
        <w:rPr>
          <w:rFonts w:ascii="Amiri" w:hAnsi="Amiri" w:eastAsia="Amiri" w:cs="Amiri"/>
          <w:color w:val="111111"/>
          <w:sz w:val="28"/>
          <w:sz w:val="28"/>
          <w:szCs w:val="28"/>
          <w:rtl w:val="true"/>
          <w:lang w:bidi="ar-SA"/>
        </w:rPr>
        <w:t>الأشاعرة</w:t>
      </w:r>
    </w:p>
    <w:p>
      <w:pPr>
        <w:pStyle w:val="BookText"/>
        <w:rPr/>
      </w:pPr>
      <w:r>
        <w:rPr>
          <w:rFonts w:ascii="Amiri" w:hAnsi="Amiri" w:eastAsia="Amiri" w:cs="Amiri"/>
          <w:color w:val="111111"/>
          <w:sz w:val="28"/>
          <w:sz w:val="28"/>
          <w:szCs w:val="28"/>
          <w:rtl w:val="true"/>
          <w:lang w:bidi="ar-SA"/>
        </w:rPr>
        <w:t xml:space="preserve">ثمّ لا يخفى أنّ استحقاق الأجر بالعمل لا يوجب على اللّه إعطاء الجنة بهذه الصفة، فإعطاؤها فضل من اللّه، مع أنّ الفضل لا يكون إلاّ في المحلّ القابل، و المراد بالاستحقاق القابلية التي لا يجوز البخل مع وجودها، و بالوجوب على اللّه كونه مقتضى الحكمة التي هي وضع الشيء في موضعه، فظهر أنّ استدلال الاشاعرة بالآية على عدم استحقاق العبد على 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كلّما يعطي اللّه بإزاء العمل تفضّل منه تعالى، يجوز له في حكم العقل منعه و البخل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أَصٰابَ مِنْ مُصِيبَةٍ فِي الْأَرْضِ وَ لاٰ فِي أَنْفُسِكُمْ إِلاّٰ فِي كِتٰابٍ مِنْ قَبْلِ أَنْ نَبْرَأَهٰا إِنَّ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لِكَيْلاٰ تَأْسَوْا عَلىٰ مٰا فٰاتَكُمْ وَ لاٰ تَفْرَحُوا بِمٰا آتٰاكُمْ وَ اللّٰهُ لاٰ يُحِبُّ كُلَّ مُخْتٰالٍ فَخُورٍ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الحزن على الامور الدنيوية و الفرح بها شاغلا للقلب عن الإقبال على العبادة و التوجّه إلى الآخرة، نبّه سبحانه على أنّ الحوادث كلّها بتقدير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مِنْ مُصِيبَةٍ و لا حدث عن حادث فِي الْأَرْضِ من قحط أو فساد وَ لاٰ عارضة فِي أَنْفُسِكُمْ من</w:t>
      </w:r>
      <w:r>
        <w:rPr>
          <w:rStyle w:val="FootnoteAnchor"/>
          <w:rtl w:val="true"/>
        </w:rPr>
        <w:footnoteReference w:id="818"/>
      </w:r>
      <w:r>
        <w:rPr>
          <w:rFonts w:ascii="Amiri" w:hAnsi="Amiri" w:eastAsia="Amiri" w:cs="Amiri"/>
          <w:color w:val="111111"/>
          <w:sz w:val="28"/>
          <w:sz w:val="28"/>
          <w:szCs w:val="28"/>
          <w:rtl w:val="true"/>
          <w:lang w:bidi="ar-SA"/>
        </w:rPr>
        <w:t>المرض و الجرح و الصحّة و الغنى و الفقر و غيرها إِلاّٰ و هو مكتوب فِي كِتٰابٍ مكنون و لوح محفوظ مِنْ قَبْلِ أَنْ نخلق هذه الحوادث و نَبْرَأَهٰا و نوجدها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قبل أن نوجد الأنفس، أو نوجد الأرض</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ملك الأرحام يكتب كلّ ما يصيب الانسان في الدنيا بين عينيه، فذلك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أَصٰابَ مِنْ مُصِيبَةٍ الآية</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كتابه في السماء 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كتابه في الأرض علومنا في ليلة القدر و في غيرها</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ذٰلِكَ المذكور من كتب الحوادث من الخير و الشرّ قبل إيجادهما عَلَى اللّٰهِ العالم بالامور يَسِيرٌ و سهل، و ذلك التقدير و كتب المقدرات قبل وجودها و الإخبار بها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لِكَيْلاٰ تَأْسَوْا و لأجل أن لا تحزنوا عَلىٰ مٰا فٰاتَكُمْ و لم يقبل إليكم، أو ذهب منكم من النّعم الدنيوية كالمال و الجاه </w:t>
      </w:r>
    </w:p>
    <w:p>
      <w:pPr>
        <w:pStyle w:val="BookText"/>
        <w:rPr/>
      </w:pPr>
      <w:r>
        <w:rPr>
          <w:rFonts w:ascii="Amiri" w:hAnsi="Amiri" w:eastAsia="Amiri" w:cs="Amiri"/>
          <w:color w:val="111111"/>
          <w:sz w:val="28"/>
          <w:sz w:val="28"/>
          <w:szCs w:val="28"/>
          <w:rtl w:val="true"/>
          <w:lang w:bidi="ar-SA"/>
        </w:rPr>
        <w:t>و الصحّة و الأمان و نظائرها وَ لاٰ تَفْرَحُوا و لا تسرّوا بِمٰا آتٰاكُمْ اللّه و أعطاكم منها، فانّ من علم أنّ إقبال الدنيا و إدبارها بتقدير اللّه لا بسعي الانسان و كدّه، لا يشتدّ جزعه على إدبارها، لعلمه بكونه لصلاح أنفع منه، و لا فرحه بإقبالها لتجويزه ذهابه في أسرع وقت، أو كونه امتحانا و استدراجا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الحكماء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التأسّف يردّ فائتا، و لا الفرح يقرّب معدوما و يديم آتيا</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أمسّ جمرة أحرقت ما أحرقت و أبقت ما أبقت، أحبّ إلي من أن أقول لشيء لم يكن ليته كان</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كلّه بين كلمتين في</w:t>
      </w:r>
      <w:r>
        <w:rPr>
          <w:rStyle w:val="FootnoteAnchor"/>
          <w:rtl w:val="true"/>
        </w:rPr>
        <w:footnoteReference w:id="824"/>
      </w:r>
      <w:r>
        <w:rPr>
          <w:rFonts w:ascii="Amiri" w:hAnsi="Amiri" w:eastAsia="Amiri" w:cs="Amiri"/>
          <w:color w:val="111111"/>
          <w:sz w:val="28"/>
          <w:sz w:val="28"/>
          <w:szCs w:val="28"/>
          <w:rtl w:val="true"/>
          <w:lang w:bidi="ar-SA"/>
        </w:rPr>
        <w:t>القرآن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 لاٰ تَفْرَحُوا بِمٰا آتٰاكُمْ و من لم يأس على الماضي، و 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إنّ الزّهد في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سبحانه على أنّ الأسى المذموم هو المانع عن التسليم لأمر اللّه، و الفرح المبغوض هو الفرح الموجب للاختيال و الفخر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بل يبغض كُلَّ شخص مُخْتٰالٍ و متكبّر فَخُورٍ و متطاول على عباده، فانّ من عظمت عنده الحظوظ الدنيوية و فرح بها، اختال و افتخر بها لا محالة، و أمّا الفرح بنعمة اللّه و الشّكر عليها فغير مذموم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إلاّ و هو يفرح و يحزن، و لكن اجعلوا للمصيبة صبرا، و للخير شكرا</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أَرْسَلْنٰا رُسُلَنٰا بِالْبَيِّنٰاتِ وَ أَنْزَلْنٰا مَعَهُمُ الْكِتٰابَ وَ الْمِيزٰانَ لِيَقُومَ النّٰاسُ بِالْقِسْطِ وَ أَنْزَلْنَا الْحَدِيدَ فِيهِ بَأْسٌ شَدِيدٌ وَ مَنٰافِعُ لِلنّٰاسِ وَ لِيَعْلَمَ اللّٰهُ مَنْ يَنْصُرُهُ وَ رُسُلَهُ بِالْغَيْبِ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التكبّر و التطاول على الناس بالأموال و كثرة النّعم الدنيوية لعظمتها في نفسه و شدّة حبّه لها ملازما للبخل بها، وصف سبحانه المختال و الفخور بقوله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اَلَّذِينَ يَبْخَلُونَ بأموالهم، و لا </w:t>
      </w:r>
    </w:p>
    <w:p>
      <w:pPr>
        <w:pStyle w:val="BookText"/>
        <w:rPr/>
      </w:pPr>
      <w:r>
        <w:rPr>
          <w:rFonts w:ascii="Amiri" w:hAnsi="Amiri" w:eastAsia="Amiri" w:cs="Amiri"/>
          <w:color w:val="111111"/>
          <w:sz w:val="28"/>
          <w:sz w:val="28"/>
          <w:szCs w:val="28"/>
          <w:rtl w:val="true"/>
          <w:lang w:bidi="ar-SA"/>
        </w:rPr>
        <w:t>ينفقونها على الفقراء، و في سبيل اللّه، لحبّهم لها، و لعزّتها عندهم، ثمّ لا يقنعون ببخلهم، بل يبعثون وَ يَأْمُرُونَ النّٰاسَ بِالْبُخْلِ بأموالهم و إمساكها و عدم صرفها في وجوه الخير، و هذا غاية الذمّ وَ مَنْ يَتَوَلَّ و يعرض عن الإنفاق، أو عن إطاعة أوامر اللّه و نواهيه فَإِنَّ اللّٰهَ هُوَ الْغَنِيُّ عن إنفاقهم و طاعتهم لا يضرّه بخلهم و عصيانهم، و لا ينفعه إنفاقهم و شكرهم و طاعتهم اَلْحَمِيدُ في ذاته، المحمود في فعاله التي منها فتح أبواب نعمه على البخلاء، لأنّ فيه نظام العالم، و امتحان الخلق، و وبال بخلهم عائد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نظام العالم بالعلم و القواعد المقرّرة لحفظ النظام و قيام العدل و قوّة دفاع الظالمين، بيّن سبحانه إتمام نعمه على الناس حثّا لهم على طاعته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أَرْسَلْنٰا إليكم أيّها الناس أَرْسَلْنٰا في كلّ عصر و قرن، مستدلّين على رسالتهم من قبلنا بِالْبَيِّنٰاتِ و المعجزات الظاهرات، و الحجج الباهرات، لئلا يشكّ أحد في صدق دعواهم الرسالة وَ أَنْزَلْنٰا إتماما للّطف مَعَهُمُ الْكِتٰابَ السماوي الذي فيه بيان كلّما يحتاجون إليه من العلوم المربوطة بمعاشهم و معادهم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الاسم الأكبر الذي يعلم به علم كلّ شيء الذي كان مع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8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الْمِيزٰانَ و ما يعيّن به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جبرئيل نزل بالميزان فدفعه إلى نوح،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قومك يزنوا به</w:t>
      </w:r>
      <w:r>
        <w:rPr>
          <w:rStyle w:val="FootnoteAnchor"/>
          <w:rtl w:val="true"/>
        </w:rPr>
        <w:footnoteReference w:id="8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بالميزان العدل و الانصاف</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الميزان الامام</w:t>
      </w:r>
      <w:r>
        <w:rPr>
          <w:rStyle w:val="FootnoteAnchor"/>
          <w:rtl w:val="true"/>
        </w:rPr>
        <w:footnoteReference w:id="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لِيَقُومَ النّٰاسُ في معاملاتهم و حقوقهم بِالْقِسْطِ و العدل، و لا يظلم أحدا في إيفاء حقوقهم و استيفائها، كما أنّه تعالى قائم في عباده بالقسط و العدل، فوفاهم حقوقهم بلا حيف وَ أَنْزَلْنٰا من السماء اَلْحَدِيدَ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السلاح</w:t>
      </w:r>
      <w:r>
        <w:rPr>
          <w:rFonts w:eastAsia="Amiri" w:cs="Amiri" w:ascii="Amiri" w:hAnsi="Amiri"/>
          <w:color w:val="111111"/>
          <w:sz w:val="28"/>
          <w:szCs w:val="28"/>
          <w:rtl w:val="true"/>
          <w:lang w:bidi="ar-SA"/>
        </w:rPr>
        <w:t>»</w:t>
      </w:r>
      <w:r>
        <w:rPr>
          <w:rStyle w:val="FootnoteAnchor"/>
          <w:rtl w:val="true"/>
        </w:rPr>
        <w:footnoteReference w:id="832"/>
      </w:r>
      <w:r>
        <w:rPr>
          <w:rFonts w:ascii="Amiri" w:hAnsi="Amiri" w:eastAsia="Amiri" w:cs="Amiri"/>
          <w:color w:val="111111"/>
          <w:sz w:val="28"/>
          <w:sz w:val="28"/>
          <w:szCs w:val="28"/>
          <w:rtl w:val="true"/>
          <w:lang w:bidi="ar-SA"/>
        </w:rPr>
        <w:t>الذي فِيهِ بَأْسٌ و عذاب شَدِيدٌ على من لم يعمل بالكتاب و أخسر الميزان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قوّة شديدة عليهم، فان آلات الحرب كلّها من حديد</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تعالى أنزل أربع بركات من السماء إلى الأرض؛ أنزل الحديد، و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الملح</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آدم من الجنة و معه خمسة أشياء من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السّندان، و الكلبتان، و الميقعة</w:t>
      </w:r>
      <w:r>
        <w:rPr>
          <w:rStyle w:val="FootnoteAnchor"/>
          <w:rtl w:val="true"/>
        </w:rPr>
        <w:footnoteReference w:id="835"/>
      </w:r>
      <w:r>
        <w:rPr>
          <w:rFonts w:ascii="Amiri" w:hAnsi="Amiri" w:eastAsia="Amiri" w:cs="Amiri"/>
          <w:color w:val="111111"/>
          <w:sz w:val="28"/>
          <w:sz w:val="28"/>
          <w:szCs w:val="28"/>
          <w:rtl w:val="true"/>
          <w:lang w:bidi="ar-SA"/>
        </w:rPr>
        <w:t xml:space="preserve">أو المقمعة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المطرقة، و الإبرة</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الإنزال التهيئة</w:t>
      </w:r>
      <w:r>
        <w:rPr>
          <w:rStyle w:val="FootnoteAnchor"/>
          <w:rtl w:val="true"/>
        </w:rPr>
        <w:footnoteReference w:id="8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إنزاله خلقه</w:t>
      </w:r>
      <w:r>
        <w:rPr>
          <w:rFonts w:eastAsia="Amiri" w:cs="Amiri" w:ascii="Amiri" w:hAnsi="Amiri"/>
          <w:color w:val="111111"/>
          <w:sz w:val="28"/>
          <w:szCs w:val="28"/>
          <w:rtl w:val="true"/>
          <w:lang w:bidi="ar-SA"/>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مع ذلك مَنٰافِعُ كثيرة لِلنّٰاسِ كافة، فانّ انتظام العالم و مصالحه بالزراعة و الحياكة و البناء و السلطنة، و لا يتمّ شيء منها إلاّ بالحديد، فلو لم يكن الحديد لاختلّ جميع مصالح العالم، و لذلك جعله اللّه تعالى بجوده و رحمته سهل الوجدان كثير الوجود ليستعملوه وَ لِيَعْلَمَ اللّٰهُ و يميّز في الخارج مَنْ يَنْصُرُهُ وَ رُسُلَهُ و من يحامي عن دينه و أنبيائه بالسيوف و السّنان و النّبال، مع أنّه تعالى بِالْغَيْبِ و الستر عن نظر ذلك الناظر، و هو مؤمن به بالدلائل و اَلْمِيزٰانَ كان اَللّٰهُ العظيم لا يحتاج إلى نصرتكم و حمايتكم عن دينه و رسله؛ لأنّه قَوِيٌّ بذاته شديد البطش عَزِيزٌ و غالب غير مغلوب، و إنّما يأمركم بذلك لحاجتكم إليه، و عود نفعه إليكم في العاجل و الآجل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أَرْسَلْنٰا نُوحاً وَ إِبْرٰاهِيمَ وَ جَعَلْنٰا فِي ذُرِّيَّتِهِمَا النُّبُوَّةَ وَ الْكِتٰابَ فَمِنْهُمْ مُهْتَدٍ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قَفَّيْنٰا عَلىٰ آثٰارِهِمْ بِرُسُلِنٰا وَ قَفَّيْنٰا بِعِيسَى ابْنِ مَرْيَمَ وَ آتَيْنٰاهُ الْإِنْجِيلَ وَ جَعَلْنٰا فِي قُلُوبِ الَّذِينَ اتَّبَعُوهُ رَأْفَةً وَ رَحْمَةً وَ رَهْبٰانِيَّةً ابْتَدَعُوهٰا مٰا كَتَبْنٰاهٰا عَلَيْهِمْ إِلاَّ ابْتِغٰاءَ رِضْوٰانِ اللّٰهِ فَمٰا رَعَوْهٰا حَقَّ رِعٰايَتِهٰا فَآتَيْنَا الَّذِينَ آمَنُوا مِنْهُمْ أَجْرَهُمْ وَ كَثِيرٌ مِنْهُمْ 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أمر بنصرة رسله، ذكر عظمة شأن بعض اولى العزم منهم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أَرْسَلْنٰا نُوحاً الذي هو أول اولي العزم من الرسل وَ إِبْرٰاهِيمَ الذي هو الثاني منهم وَ جَعَلْنٰا و قرّرنا فِي ذُرِّيَّتِهِمَا و نسلهما طبقة بعد طبقة اَلنُّبُوَّةَ وَ الْكِتٰابَ و لم يك نبي إلاّ من نسلهما، و لم ينزل كتاب إلاّ إليهم فَمِنْهُمْ مُهْتَدٍ إلى الحقّ مؤمن بالكتاب وَ كَثِيرٌ مِنْهُمْ فٰاسِقُونَ و خارجون عن طاعة اللّه؛ إما بالكفر، و إمّا بالعصيان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لمّا مات نوح و إبراهيم قَفَّيْنٰا و اتّبعنا عَلىٰ آثٰارِهِمْ و أعقابهم بِرُسُلِنٰا كهود و صالح و إسماعيل و إسحاق و يعقوب و أضرابهم واحدا بعد واحد حتّى انتهى إلى زمان عيسى عليه السّلام وَ قَفَّيْنٰا و اتبعناهم بِعِيسَى ابْنِ مَرْيَمَ و هو آخر أنبياء بني إسرائيل وَ آتَيْنٰاهُ </w:t>
      </w:r>
    </w:p>
    <w:p>
      <w:pPr>
        <w:pStyle w:val="BookText"/>
        <w:rPr/>
      </w:pPr>
      <w:r>
        <w:rPr>
          <w:rFonts w:ascii="Amiri" w:hAnsi="Amiri" w:eastAsia="Amiri" w:cs="Amiri"/>
          <w:color w:val="111111"/>
          <w:sz w:val="28"/>
          <w:sz w:val="28"/>
          <w:szCs w:val="28"/>
          <w:rtl w:val="true"/>
          <w:lang w:bidi="ar-SA"/>
        </w:rPr>
        <w:t xml:space="preserve">و أعطيناه اَلْإِنْجِيلَ الذي فيه هدى و نور وَ جَعَلْنٰا فِي قُلُوبِ المؤمنين اَلَّذِينَ اتَّبَعُوهُ في دينه بهدايته و تربيته رَأْفَةً و مودّة للمؤمنين وَ رَحْمَةً و عطوفة عليهم وَ رَهْبٰانِيَّةً و إعراضا عن الدنيا و لذائذها، و لكن ما أوجبناها عليهم، و إنّما اِبْتَدَعُوهٰا و أحدثوها من عند أنفسهم مٰا كَتَبْنٰاهٰا عَلَيْهِمْ و ما شرّعناها لهم لطريق النّدب على ما قيل </w:t>
      </w:r>
      <w:r>
        <w:rPr>
          <w:rStyle w:val="FootnoteAnchor"/>
          <w:rtl w:val="true"/>
        </w:rPr>
        <w:footnoteReference w:id="839"/>
      </w:r>
      <w:r>
        <w:rPr>
          <w:rFonts w:ascii="Amiri" w:hAnsi="Amiri" w:eastAsia="Amiri" w:cs="Amiri"/>
          <w:color w:val="111111"/>
          <w:sz w:val="28"/>
          <w:sz w:val="28"/>
          <w:szCs w:val="28"/>
          <w:rtl w:val="true"/>
          <w:lang w:bidi="ar-SA"/>
        </w:rPr>
        <w:t>إِلاَّ ابْتِغٰاءَ رِضْوٰانِ اللّٰهِ و طلبا للقرب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w:t>
      </w:r>
      <w:r>
        <w:rPr>
          <w:rStyle w:val="FootnoteAnchor"/>
          <w:rtl w:val="true"/>
        </w:rPr>
        <w:footnoteReference w:id="840"/>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أوجبناها عليهم في كتابهم و لسان رسوله لهم، و لكن التزموها لابتغاء مرضاة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أيام الفترة بين عيسى و محمد صلّى اللّه عليه و آله غيّر الملوك التوراة و الإنجيل، فساح قوم في الأرض و لبسوا الصّوف</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مسعود، أ ما علمت أنّ بني إسرائيل تفرّقوا ثلاث و</w:t>
      </w:r>
      <w:r>
        <w:rPr>
          <w:rStyle w:val="FootnoteAnchor"/>
          <w:rtl w:val="true"/>
        </w:rPr>
        <w:footnoteReference w:id="842"/>
      </w:r>
      <w:r>
        <w:rPr>
          <w:rFonts w:ascii="Amiri" w:hAnsi="Amiri" w:eastAsia="Amiri" w:cs="Amiri"/>
          <w:color w:val="111111"/>
          <w:sz w:val="28"/>
          <w:sz w:val="28"/>
          <w:szCs w:val="28"/>
          <w:rtl w:val="true"/>
          <w:lang w:bidi="ar-SA"/>
        </w:rPr>
        <w:t>سبعين فرقة كلّها في النار، إلاّ ثلاث فرق؛ فرقة آمنوا بعيسى عليه السّلام و قاتلوا أعداء اللّه في نصرته حتى قتلوا، و فرقة لم يكن لها طاقة بالقتال، فأمروا بالمعروف، و نهوا عن المنكر، و فرقة لم يكن لها طاقة بالأمرين، فلبسوا العباء، و خرجوا إلى القفار و الفيافي،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فِي قُلُوبِ الَّذِينَ 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الجبابرة ظهروا على المؤمنين بعد رفع عيسى عليه السّلام فقاتلوا ثلاث مرات، فقتلوا حتى لم يبق منهم إلاّ قليل، فخافوا أن يفتنوا في دينهم، فاختاروا الرّهبانية في قلل الجبال، فارّين بدينهم، مخلصين أنفسهم للعبادة، منتظرين للبعثة النبوية التي وعدها عيسى عليه السّلام</w:t>
      </w:r>
      <w:r>
        <w:rPr>
          <w:rStyle w:val="FootnoteAnchor"/>
          <w:rtl w:val="true"/>
        </w:rPr>
        <w:footnoteReference w:id="8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اللّه لمّا أغرق فرعون و جنوده؛ استاذن الذين كانوا آمنوا من السّحرة موسى عليه السّلام في الرجوع إلى الأهل و المال بمصر، فأذن لهم، و دعا لهم، فترهّبوا في رءوس الجبال، فكانوا أول من ترهّب، و بقيت طائفة منهم مع موسى عليه السّلام حتى توفّاه اللّه، ثمّ انقطعت الرّهبانية بعدهم حتّى ابتدعها بعد ذلك أصحاب المسيح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رَعَوْهٰا و لم يحفظوها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المقتدين بهم بعدهم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حَقَّ رِعٰايَتِهٰا و كمال حفظها، بل خلطوها و أفسدوها بالقول بالتثليث، و أكل الخنزير، و شرب الخمر، و قصد الرياء و السّمعة، و الكفر </w:t>
      </w:r>
    </w:p>
    <w:p>
      <w:pPr>
        <w:pStyle w:val="BookText"/>
        <w:rPr/>
      </w:pPr>
      <w:r>
        <w:rPr>
          <w:rFonts w:ascii="Amiri" w:hAnsi="Amiri" w:eastAsia="Amiri" w:cs="Amiri"/>
          <w:color w:val="111111"/>
          <w:sz w:val="28"/>
          <w:sz w:val="28"/>
          <w:szCs w:val="28"/>
          <w:rtl w:val="true"/>
          <w:lang w:bidi="ar-SA"/>
        </w:rPr>
        <w:t>بمحمد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آمن بي و صدّقني، فقد رعاها حقّ رعايتها، و من لم يؤمن بي فأولئك هم الهالكون</w:t>
      </w:r>
      <w:r>
        <w:rPr>
          <w:rFonts w:eastAsia="Amiri" w:cs="Amiri" w:ascii="Amiri" w:hAnsi="Amiri"/>
          <w:color w:val="111111"/>
          <w:sz w:val="28"/>
          <w:szCs w:val="28"/>
          <w:rtl w:val="true"/>
          <w:lang w:bidi="ar-SA"/>
        </w:rPr>
        <w:t>»</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فَآتَيْنَا الَّذِينَ آمَنُوا برسالة محمد صلّى اللّه عليه و آله مِنْهُمْ أَجْرَهُمْ الذي يليق بهم على رهبانيتهم و إيمانهم بالرسول، و هو المغفرة و الجنّة و الرضوان وَ الأسف أنّه كَثِيرٌ مِنْهُمْ و هم الذين ابتدعوها ثمّ ضيّعوها، و كفروا بمحمد صلّى اللّه عليه و آله فٰاسِقُونَ و خارجون عن حدّ الاتّباع و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لَكُمْ نُوراً تَمْشُونَ بِهِ وَ يَغْفِرْ لَكُمْ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أَلاّٰ يَقْدِرُونَ عَلىٰ شَيْءٍ مِنْ فَضْلِ اللّٰهِ وَ أَنَّ الْفَضْلَ بِيَدِ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أنّ الذين آمنوا من أتباع عيسى عليه السّلام بمحمد صلّى اللّه عليه و آله اتوا أجرهم و كثير منهم لم يؤمنوا، دعاهم سبحانه إلى الايمان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بعيسى و سائر الرسل اِتَّقُوا اللّٰهَ و احذروا عقابه وَ آمِنُوا بِرَسُولِهِ النبي الامّي يُؤْتِكُمْ اللّه بإزاء إيمانكم بسائر الرسل و بمحمد صلّى اللّه عليه و آله كِفْلَيْنِ و نصيبين من الأجر مِنْ رَحْمَتِهِ و فضله و جوده وَ يَجْعَلْ لَكُمْ يوم القيامة نُوراً من بين أيديكم و أيمانكم تَمْشُونَ بِهِ في ظلمات العرصة إلى الجنّة وَ يَغْفِرْ لَكُمْ جميع ذنوبكم التي ارتكبتموها في حياتكم الدنيا وَ اللّٰهُ غَفُورٌ للذنوب رَحِيمٌ بعباده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نزل في قوم جاءوا من اليمن من أهل الكتاب إلى الرسول صلّى اللّه عليه و آله و أسلموا، فجعل اللّه لهم أجرين</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أهل الكتاب افتخروا بذلك على المسلمين</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كِفْلَيْنِ مِنْ رَحْمَتِهِ،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عليهما السّلام و نُوراً تَمْشُونَ بِهِ يعني إماما تاتمّون به</w:t>
      </w:r>
      <w:r>
        <w:rPr>
          <w:rFonts w:eastAsia="Amiri" w:cs="Amiri" w:ascii="Amiri" w:hAnsi="Amiri"/>
          <w:color w:val="111111"/>
          <w:sz w:val="28"/>
          <w:szCs w:val="28"/>
          <w:rtl w:val="true"/>
          <w:lang w:bidi="ar-SA"/>
        </w:rPr>
        <w:t>»</w:t>
      </w:r>
      <w:r>
        <w:rPr>
          <w:rStyle w:val="FootnoteAnchor"/>
          <w:rtl w:val="true"/>
        </w:rPr>
        <w:footnoteReference w:id="848"/>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النور علي</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تعالى بعد دعوة أهل الكتاب بالايمان بنبيه محمد صلّى اللّه عليه و آله، و كانوا يدّعون أنّ النبوة و الرسالة </w:t>
      </w:r>
    </w:p>
    <w:p>
      <w:pPr>
        <w:pStyle w:val="BookText"/>
        <w:rPr/>
      </w:pPr>
      <w:r>
        <w:rPr>
          <w:rFonts w:ascii="Amiri" w:hAnsi="Amiri" w:eastAsia="Amiri" w:cs="Amiri"/>
          <w:color w:val="111111"/>
          <w:sz w:val="28"/>
          <w:sz w:val="28"/>
          <w:szCs w:val="28"/>
          <w:rtl w:val="true"/>
          <w:lang w:bidi="ar-SA"/>
        </w:rPr>
        <w:t>مختصة بهم، لكونهم أهل النسب الشريف، و العلم بالكتاب، بيّن سبحانه أنّ جعل الرسالة لمحمد صلّى اللّه عليه و آله الذي ليس من بني إسرائيل، و وعد الأجر الجزيل على الايمان به، و نصيبين من الأجر على إيمان أهل الكتاب به</w:t>
      </w:r>
    </w:p>
    <w:p>
      <w:pPr>
        <w:pStyle w:val="BookText"/>
        <w:rPr/>
      </w:pPr>
      <w:r>
        <w:rPr>
          <w:rFonts w:ascii="Amiri" w:hAnsi="Amiri" w:eastAsia="Amiri" w:cs="Amiri"/>
          <w:color w:val="111111"/>
          <w:sz w:val="28"/>
          <w:sz w:val="28"/>
          <w:szCs w:val="28"/>
          <w:rtl w:val="true"/>
          <w:lang w:bidi="ar-SA"/>
        </w:rPr>
        <w:t xml:space="preserve">لِئَلاّٰ يَعْلَمَ أَهْلُ الْكِتٰابِ الذين لم يؤمنوا بمحمد صلّى اللّه عليه و آله لعدم كونه من بني إسرائيل، و المشهور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لأن يعلموا أَلاّٰ يَقْدِرُونَ عَلىٰ نيل شَيْءٍ قليل مِنْ فَضْلِ اللّٰهِ و إحسانه، أو تخصيصه و حصره في أقوام معيّنين وَ يعلموا أَنَّ الْفَضْلَ بِيَدِ اللّٰهِ و بقدرته يُؤْتِيهِ مَنْ يَشٰاءُ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 ضمير يَقْدِرُونَ راجع إلى الرسول و أصحابه</w:t>
      </w:r>
      <w:r>
        <w:rPr>
          <w:rStyle w:val="FootnoteAnchor"/>
          <w:rtl w:val="true"/>
        </w:rPr>
        <w:footnoteReference w:id="850"/>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يعتقدوا أهل الكتاب أنّ محمدا و أصحابه لا يقدرون على شيء من فضل اللّه، فقد علموا أنّهم يقدرون عليه، و المراد تعظيم النبي صلّى اللّه عليه و آله في نبوته و شرعه و كتابه، و ليعتقدوا أنّ الفضل بيد اللّه و في تصرّفه و سلطانه وَ اللّٰهُ العظيم ذُو الْفَضْلِ الْعَظِيمِ فانّ العظيم لا يكون فضله إلاّ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يقرأ التسبيحات قبل أن يرقد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فيهن آية أفضل من ألف آية</w:t>
      </w:r>
      <w:r>
        <w:rPr>
          <w:rFonts w:eastAsia="Amiri" w:cs="Amiri" w:ascii="Amiri" w:hAnsi="Amiri"/>
          <w:color w:val="111111"/>
          <w:sz w:val="28"/>
          <w:szCs w:val="28"/>
          <w:rtl w:val="true"/>
          <w:lang w:bidi="ar-SA"/>
        </w:rPr>
        <w:t>»</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الحديد و المجادلة في صلاة فريضة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أدمنها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يعذّبه اللّه حتّى يموت أبدا، و لا يرى في نفسه و لا في أهله سوءا أبدا، و لا خصاصة في بدنه</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المسبّحات كلّها قبل أن ينام، لم يمت حتى يدرك القائم، و إن مات كان في جوار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الذي منّ عليّ بالتوفيق لإتمام تفسيرها</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531_208341"/>
      <w:bookmarkStart w:id="47" w:name="pg15531_208341"/>
      <w:bookmarkEnd w:id="47"/>
    </w:p>
    <w:p>
      <w:pPr>
        <w:pStyle w:val="Heading2"/>
        <w:numPr>
          <w:ilvl w:val="1"/>
          <w:numId w:val="1"/>
        </w:numPr>
        <w:rPr/>
      </w:pPr>
      <w:bookmarkStart w:id="48" w:name="pg15531_208341"/>
      <w:bookmarkStart w:id="49" w:name="__RefHeading___Toc8705944_2142443653"/>
      <w:bookmarkStart w:id="50" w:name="_Toc12"/>
      <w:bookmarkEnd w:id="48"/>
      <w:bookmarkEnd w:id="49"/>
      <w:r>
        <w:rPr>
          <w:rtl w:val="true"/>
        </w:rPr>
        <w:t>في تفسير سورة المجادلة</w:t>
      </w:r>
      <w:bookmarkEnd w:id="5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قَدْ سَمِعَ اللّٰهُ قَوْلَ الَّتِي تُجٰادِلُكَ فِي زَوْجِهٰا وَ تَشْتَكِي إِلَى اللّٰهِ وَ اللّٰهُ يَسْمَعُ تَحٰاوُرَكُمٰا إِنَّ اللّٰهَ سَمِيعٌ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الحديد المتضمّنة لبيان ابتداع الرّهبانية التي من أركانها ترك التزوّج و العشرة مع الناس في دين المسيح، و المختتمة بدعوة الناس إلى الايمان بخاتم الأنبياء صلّى اللّه عليه و آله الناسخ للرّهبانية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رهبانية في الاسلام</w:t>
      </w:r>
      <w:r>
        <w:rPr>
          <w:rFonts w:eastAsia="Amiri" w:cs="Amiri" w:ascii="Amiri" w:hAnsi="Amiri"/>
          <w:color w:val="111111"/>
          <w:sz w:val="28"/>
          <w:szCs w:val="28"/>
          <w:rtl w:val="true"/>
          <w:lang w:bidi="ar-SA"/>
        </w:rPr>
        <w:t>»</w:t>
      </w:r>
      <w:r>
        <w:rPr>
          <w:rStyle w:val="FootnoteAnchor"/>
          <w:rtl w:val="true"/>
        </w:rPr>
        <w:footnoteReference w:id="854"/>
      </w:r>
      <w:r>
        <w:rPr>
          <w:rFonts w:ascii="Amiri" w:hAnsi="Amiri" w:eastAsia="Amiri" w:cs="Amiri"/>
          <w:color w:val="111111"/>
          <w:sz w:val="28"/>
          <w:sz w:val="28"/>
          <w:szCs w:val="28"/>
          <w:rtl w:val="true"/>
          <w:lang w:bidi="ar-SA"/>
        </w:rPr>
        <w:t>و الآمر بالتزويج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سنّتي، فمن رغب عن سنّتي فليس منّي</w:t>
      </w:r>
      <w:r>
        <w:rPr>
          <w:rFonts w:eastAsia="Amiri" w:cs="Amiri" w:ascii="Amiri" w:hAnsi="Amiri"/>
          <w:color w:val="111111"/>
          <w:sz w:val="28"/>
          <w:szCs w:val="28"/>
          <w:rtl w:val="true"/>
          <w:lang w:bidi="ar-SA"/>
        </w:rPr>
        <w:t>»</w:t>
      </w:r>
      <w:r>
        <w:rPr>
          <w:rStyle w:val="FootnoteAnchor"/>
          <w:rtl w:val="true"/>
        </w:rPr>
        <w:footnoteReference w:id="855"/>
      </w:r>
      <w:r>
        <w:rPr>
          <w:rFonts w:ascii="Amiri" w:hAnsi="Amiri" w:eastAsia="Amiri" w:cs="Amiri"/>
          <w:color w:val="111111"/>
          <w:sz w:val="28"/>
          <w:sz w:val="28"/>
          <w:szCs w:val="28"/>
          <w:rtl w:val="true"/>
          <w:lang w:bidi="ar-SA"/>
        </w:rPr>
        <w:t>الباعث إلى مصادقة الناس و المعاشرة معهم، نظمت سورة المجادلة المتضمّنة لبيان بعض أحكام الأزواج و المباشرة التي يكون الالتزام بها من شئون الإيمان بمحمد صلّى اللّه عليه و آله و التحذير عن موادة الكفار، فابتدأها بذكر أسمائه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بذكر مقدّمة نسخ حكم الظهار بين الزوج و الزوجة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سَمِعَ اللّٰهُ قَوْلَ المرأة اَلَّتِي تُجٰادِلُكَ و تكالمك يا محمد فِي شأن زَوْجِهٰا و تراجعك بالكلام فيه وَ تَشْتَكِي إِلَى اللّٰهِ ممّا لقيته من ظهار زوجها وَ اللّٰهُ يَسْمَعُ تَحٰاوُرَكُمٰا و تخاطبكما فيه إِنَّ اللّٰهَ سَمِيعٌ لكلّ مقال بَصِيرٌ بكلّ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شأن</w:t>
      </w:r>
    </w:p>
    <w:p>
      <w:pPr>
        <w:pStyle w:val="BookText"/>
        <w:rPr/>
      </w:pPr>
      <w:r>
        <w:rPr>
          <w:rFonts w:ascii="Amiri" w:hAnsi="Amiri" w:eastAsia="Amiri" w:cs="Amiri"/>
          <w:color w:val="111111"/>
          <w:sz w:val="28"/>
          <w:sz w:val="28"/>
          <w:szCs w:val="28"/>
          <w:rtl w:val="true"/>
          <w:lang w:bidi="ar-SA"/>
        </w:rPr>
        <w:t>نزول آيات الظهار</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خولة بنت ثعلبة</w:t>
      </w:r>
      <w:r>
        <w:rPr>
          <w:rStyle w:val="FootnoteAnchor"/>
          <w:rtl w:val="true"/>
        </w:rPr>
        <w:footnoteReference w:id="856"/>
      </w:r>
      <w:r>
        <w:rPr>
          <w:rFonts w:ascii="Amiri" w:hAnsi="Amiri" w:eastAsia="Amiri" w:cs="Amiri"/>
          <w:color w:val="111111"/>
          <w:sz w:val="28"/>
          <w:sz w:val="28"/>
          <w:szCs w:val="28"/>
          <w:rtl w:val="true"/>
          <w:lang w:bidi="ar-SA"/>
        </w:rPr>
        <w:t>بن مالك بن خزاعة الخزرجية كانت حسنة البدن، رآها زوجها أوس بن الصامت أخو عبادة و هي تصلّي، فاشتهى مواقعتها، فلمّا سلّمت راودها فأبت، فغضب أوس، و كان به خفّة،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امّي، ثمّ ندم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أظنّك إلاّ و قد حرمت عليّ، فشقّ ذلك عليها، فأتت رسول اللّه صلّى اللّه عليه و آله و عائشة تغسل شقّ رأسه عليه السّلام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زوجي أوس بن الصامت أبو ولدي و ابن عمّي و أحبّ الناس إليّ، </w:t>
      </w:r>
    </w:p>
    <w:p>
      <w:pPr>
        <w:pStyle w:val="BookText"/>
        <w:rPr/>
      </w:pPr>
      <w:r>
        <w:rPr>
          <w:rFonts w:ascii="Amiri" w:hAnsi="Amiri" w:eastAsia="Amiri" w:cs="Amiri"/>
          <w:color w:val="111111"/>
          <w:sz w:val="28"/>
          <w:sz w:val="28"/>
          <w:szCs w:val="28"/>
          <w:rtl w:val="true"/>
          <w:lang w:bidi="ar-SA"/>
        </w:rPr>
        <w:t>ظاهر منّي و ندم</w:t>
      </w:r>
      <w:r>
        <w:rPr>
          <w:rStyle w:val="FootnoteAnchor"/>
          <w:rtl w:val="true"/>
        </w:rPr>
        <w:footnoteReference w:id="8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أوسا تزوّجني و أنا شابة مرغوب فيّ، فلمّا علا سنّي و كثر ولدي جعلني 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عندي في أمرك شيء</w:t>
      </w:r>
      <w:r>
        <w:rPr>
          <w:rFonts w:eastAsia="Amiri" w:cs="Amiri" w:ascii="Amiri" w:hAnsi="Amiri"/>
          <w:color w:val="111111"/>
          <w:sz w:val="28"/>
          <w:szCs w:val="28"/>
          <w:rtl w:val="true"/>
          <w:lang w:bidi="ar-SA"/>
        </w:rPr>
        <w:t>»</w:t>
      </w:r>
      <w:r>
        <w:rPr>
          <w:rStyle w:val="FootnoteAnchor"/>
          <w:rtl w:val="true"/>
        </w:rPr>
        <w:footnoteReference w:id="8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تقل ذلك يا رسول اللّه، إنّ لي صبية صغار إن ضممتم إليّ جاعوا، و إن ضممتهم إلى أبيهم ضاعوا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النبيّ صلّى اللّه عليه و آله قوله الأول فجعلت تراجع رسول اللّه صلّى اللّه عليه و آله مقالتها الاولى، و كلّما قال لها رسول اللّه صلّى اللّه عليه و آله قوله الأول هتفت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أشكو إلى اللّه ممّا لقيت من زوجي حال فاقتي و وحدتي، و قد طالت معه صحبتي، و نفضت له بطني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ترفع في كلّ ذلك رأسها إلى السماء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أنزل على لسان نبيّك صلّى اللّه عليه و آله، فقامت عائشة تغسل الشّقّ الآخر من رأسه و هي ما زالت في مراجعة الكلام مع رسول اللّه صلّى اللّه عليه و آله و بثّ الشكوى إلى اللّه حتى نزل جبرئيل بهذه الآيات الأربع</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قال لها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هتفت و شكت إلى اللّه، فبينما هي كذلك إذ تربّد وجه رسول اللّه صلّى اللّه عليه و آله، فنزلت هذه الآيات</w:t>
      </w:r>
      <w:r>
        <w:rPr>
          <w:rStyle w:val="FootnoteAnchor"/>
          <w:rtl w:val="true"/>
        </w:rPr>
        <w:footnoteReference w:id="860"/>
      </w:r>
      <w:r>
        <w:rPr>
          <w:rFonts w:ascii="Amiri" w:hAnsi="Amiri" w:eastAsia="Amiri" w:cs="Amiri"/>
          <w:color w:val="111111"/>
          <w:sz w:val="28"/>
          <w:sz w:val="28"/>
          <w:szCs w:val="28"/>
          <w:rtl w:val="true"/>
          <w:lang w:bidi="ar-SA"/>
        </w:rPr>
        <w:t>، و قريب من الروايتين مروي عن أمير المؤمنين عليه السّلام، و الصادقين عليهما السّلام</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اللاّٰئِي وَلَدْنَهُمْ وَ إِنَّهُمْ لَيَقُولُونَ مُنْكَراً مِنَ الْقَوْلِ وَ زُوراً وَ إِنَّ اللّٰهَ لَعَفُوٌّ 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يُظٰاهِرُونَ مِنْ نِسٰائِهِمْ ثُمَّ يَعُودُونَ لِمٰا قٰالُوا فَتَحْرِيرُ رَقَبَةٍ مِنْ قَبْلِ أَنْ يَتَمَاسّٰا ذٰلِكُمْ تُوعَظُونَ بِهِ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لَمْ يَجِدْ فَصِيٰامُ شَهْرَيْنِ مُتَتٰابِعَيْنِ مِنْ قَبْلِ أَنْ يَتَمَاسّٰا فَمَنْ لَمْ يَسْتَطِعْ فَإِطْعٰامُ سِتِّينَ مِسْكِيناً ذٰلِكَ لِتُؤْمِنُوا بِاللّٰهِ وَ رَسُولِهِ وَ تِلْكَ حُدُودُ اللّٰهِ وَ لِلْكٰافِرِينَ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اللّه بطلان حكم الجاهلية في امرأة ظاهر منها زوجها أنها تصير حراما أبديا على زوجها، و نسخه بقوله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يُظٰاهِرُونَ مِنْكُمْ أيّها المسلمون، و يقولون لأزواجهم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عليّ كظهر أمّي، اجتنابا مِنْ نِسٰائِهِمْ و أزواجهم، لا يحرمن على أزواجهنّ بجهة الامومة، و مٰا هُنَّ أُمَّهٰاتِهِمْ لا حقيقة و لا تنزيلا من اللّه إِنْ أُمَّهٰاتُهُمْ الحقيقية، و ما والداتهم الواقعية إِلاَّ النساء اَللاّٰئِي </w:t>
      </w:r>
    </w:p>
    <w:p>
      <w:pPr>
        <w:pStyle w:val="BookText"/>
        <w:rPr/>
      </w:pPr>
      <w:r>
        <w:rPr>
          <w:rFonts w:ascii="Amiri" w:hAnsi="Amiri" w:eastAsia="Amiri" w:cs="Amiri"/>
          <w:color w:val="111111"/>
          <w:sz w:val="28"/>
          <w:sz w:val="28"/>
          <w:szCs w:val="28"/>
          <w:rtl w:val="true"/>
          <w:lang w:bidi="ar-SA"/>
        </w:rPr>
        <w:t>وَلَدْنَهُمْ و وضعنهم من بطنهنّ على الأرض وَ إِنَّهُمْ الأزواج لَيَقُولُونَ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كامّهم في الحرمة الأبدية مُنْكَراً مِنَ الْقَوْلِ و مخالفا للشرع و العقل من الكلام وَ زُوراً و باطلا وَ إِنَّ اللّٰهَ لَعَفُوٌّ و كثير التجاوز عن الذنوب التي منها هذا القول، إن تاب أو إن لم يتب غَفُورٌ و ستّار للمعاصي بجوده و 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تعالى بعد بيان عدم تأثيره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تأييد حرمة الزوجة على الزوج، بيّن ما يترتّب عليه في دين الاسلام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يُظٰاهِرُونَ مِنْ نِسٰائِهِمْ و يقولون لهنّ هذا القول المنكر ثُمَّ يندمون و يَعُودُونَ لِمٰا قٰالُوا من الظّهار، و يرجعون عمّا عزموا عليه من الاجتناب من الزوجة بقولهم ذلك إلى إلغائه و الاستمتاع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يعودون إلى ما حرّموا على أنفسهم بلفظ الظّهار من الاستمتاع</w:t>
      </w:r>
      <w:r>
        <w:rPr>
          <w:rStyle w:val="FootnoteAnchor"/>
          <w:rtl w:val="true"/>
        </w:rPr>
        <w:footnoteReference w:id="862"/>
      </w:r>
      <w:r>
        <w:rPr>
          <w:rFonts w:ascii="Amiri" w:hAnsi="Amiri" w:eastAsia="Amiri" w:cs="Amiri"/>
          <w:color w:val="111111"/>
          <w:sz w:val="28"/>
          <w:sz w:val="28"/>
          <w:szCs w:val="28"/>
          <w:rtl w:val="true"/>
          <w:lang w:bidi="ar-SA"/>
        </w:rPr>
        <w:t>، و عليه نزّل القول منزلة المقول فيه فَتَحْرِيرُ رَقَبَةٍ و اعتاق إنسان مملوك من قيد الملكية واجب عليه، سواء أ كان المملوك ذكرا أو انثى، صغيرا أو كبيرا، مؤمنا أو كافرا، و لا بدّ أن يكون التحرير مِنْ قَبْلِ أَنْ يَتَمَاسّٰا و يتلاقيا بشهوة و استمتاع ذٰلِكُمْ التحرير أيّها المؤمنون ليس لتعريضكم للثواب بالتحرير، بل الغرض إنّكم تُوعَظُونَ و تنزجرون رَقَبَةٍ ممّا ارتكبتم من القول المنكر و الزّور، و ترتدعون عنه، أو تؤمرون به وَ اللّٰهُ بِمٰا تَعْمَلُونَ من الظّهار و التكفير و نحو ذلك من القليل و الكثير خَبِيرٌ و مطّلع، و مجازيكم عليه</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لَمْ يَجِدْ من المظاهرين الرقبة بأن لا يملكها و لا يمكنه تملّكها بالعوض لفقره، أو لعدم وجودها</w:t>
      </w:r>
      <w:r>
        <w:rPr>
          <w:rStyle w:val="FootnoteAnchor"/>
          <w:rtl w:val="true"/>
        </w:rPr>
        <w:footnoteReference w:id="863"/>
      </w:r>
      <w:r>
        <w:rPr>
          <w:rFonts w:ascii="Amiri" w:hAnsi="Amiri" w:eastAsia="Amiri" w:cs="Amiri"/>
          <w:color w:val="111111"/>
          <w:sz w:val="28"/>
          <w:sz w:val="28"/>
          <w:szCs w:val="28"/>
          <w:rtl w:val="true"/>
          <w:lang w:bidi="ar-SA"/>
        </w:rPr>
        <w:t>في بلده و نواحيه حين إرادة التكفير فَصِيٰامُ شَهْرَيْنِ هلاليين مُتَتٰابِعَيْنِ واجب عليه بأن يصوم شهرا هلاليا و يوما من الشهر الآخر متواليين بلا فصل بين الأيام، ثمّ يتمّ الشهر الآخر متواليا أو متفرقا مِنْ قَبْلِ أَنْ يَتَمَاسّٰا و يتجامعا</w:t>
      </w:r>
      <w:r>
        <w:rPr>
          <w:rStyle w:val="FootnoteAnchor"/>
          <w:rtl w:val="true"/>
        </w:rPr>
        <w:footnoteReference w:id="864"/>
      </w:r>
      <w:r>
        <w:rPr>
          <w:rFonts w:ascii="Amiri" w:hAnsi="Amiri" w:eastAsia="Amiri" w:cs="Amiri"/>
          <w:color w:val="111111"/>
          <w:sz w:val="28"/>
          <w:sz w:val="28"/>
          <w:szCs w:val="28"/>
          <w:rtl w:val="true"/>
          <w:lang w:bidi="ar-SA"/>
        </w:rPr>
        <w:t>و يتقاربا بشهوة فَمَنْ لَمْ يَسْتَطِعْ صيام شهرين بالكيفية المذكورة، و لم يطق ذلك لضعف البنية أو للهرم أو للمرض أو لخوفه فَإِطْعٰامُ سِتِّينَ مِسْكِيناً و إشباع هذا العدد من الفقراء بالإباحة أو بتمليك كلّ واحد مدّا من الطعام قبل أن يتماسّا، و إنّما جعلنا ذٰلِكَ الحكم الموافق للحكمة بالبيان المعجز لِتُؤْمِنُوا و تصدّقوا بِاللّٰهِ وَ رَسُولِهِ و لا تستمرّوا على حكم الجاهلية، من القول بأنّ الظّهار أشدّ أنواع الطلاق، و كونه محرّما أبديا للزوجة وَ تِلْكَ الأحكام حُدُودُ اللّٰهِ و شرائعه المقرّرة في دينه الذي هو مرتضيه</w:t>
      </w:r>
      <w:r>
        <w:rPr>
          <w:rStyle w:val="FootnoteAnchor"/>
          <w:rtl w:val="true"/>
        </w:rPr>
        <w:footnoteReference w:id="865"/>
      </w:r>
      <w:r>
        <w:rPr>
          <w:rFonts w:ascii="Amiri" w:hAnsi="Amiri" w:eastAsia="Amiri" w:cs="Amiri"/>
          <w:color w:val="111111"/>
          <w:sz w:val="28"/>
          <w:sz w:val="28"/>
          <w:szCs w:val="28"/>
          <w:rtl w:val="true"/>
          <w:lang w:bidi="ar-SA"/>
        </w:rPr>
        <w:t>، لا بدّ من إطاعتها و العمل بها وَ لِلْكٰافِرِينَ و المنكرين لها في الآخرة عَذٰابٌ أَلِيمٌ و موجع غايته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النبي صلّى اللّه عليه و آله أرسل إلى أوس بن الصامت،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ما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من رخصة‌؟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عليه الأربع آيات،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تستطيع العتق‌؟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Style w:val="FootnoteAnchor"/>
          <w:rtl w:val="true"/>
        </w:rPr>
        <w:footnoteReference w:id="8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يذهب جلّ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الصوم‌؟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لو لا إنّي كل في اليوم مرة أو مرتين لكلّ بصري و لظننت أني أموت</w:t>
      </w:r>
      <w:r>
        <w:rPr>
          <w:rStyle w:val="FootnoteAnchor"/>
          <w:rtl w:val="true"/>
        </w:rPr>
        <w:footnoteReference w:id="8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371:9</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فصيام شهرين متتابعين‌؟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إذا لم آكل في اليوم ثلاث مرات كلّ بصري، و خشيت أن تعشو 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تستطيع أن تطعم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يا رسول اللّه، إلاّ أن تعينني منك بصدقة، فأعانه بخمسة عشر صاعا، و أخرج أوس من عنده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اعينك بخمسة عشر صاعا، و أنا أدعو لك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تلك البركة بقيت في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امراة من المسلمات أتت النبي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فلانا زوجي، و قد نثرت له بطني</w:t>
      </w:r>
      <w:r>
        <w:rPr>
          <w:rStyle w:val="FootnoteAnchor"/>
          <w:rtl w:val="true"/>
        </w:rPr>
        <w:footnoteReference w:id="868"/>
      </w:r>
      <w:r>
        <w:rPr>
          <w:rFonts w:ascii="Amiri" w:hAnsi="Amiri" w:eastAsia="Amiri" w:cs="Amiri"/>
          <w:color w:val="111111"/>
          <w:sz w:val="28"/>
          <w:sz w:val="28"/>
          <w:szCs w:val="28"/>
          <w:rtl w:val="true"/>
          <w:lang w:bidi="ar-SA"/>
        </w:rPr>
        <w:t>، و أعنته على دنياه و آخرته، لم ير منّي مكروها، أشكوه إلى اللّه و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تشتكيه‌؟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 أنت عليّ كظهر امّي، و قد أخرجني من منزلي، فانظر في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اللّه تبارك و تعالى كتابا أقضي فيه بينك و بين زوجك، و أنا أكره أن أكون من المتكلّفين، فجعلت تبكي و تشتكي ما بها إلى اللّه عز و جلّ، و إلى رسول اللّه صلّى اللّه عليه و آله، و انصرفت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فسمع اللّه مجادلتها لرسول اللّه صلّى اللّه عليه و آله في زوجها، و ما شكت إليه، فأنزل اللّه عز و جلّ ذلك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 اللّٰهُ قَوْلَ الَّتِي تُجٰادِلُكَ فِي زَوْجِهٰا وَ تَشْتَكِي إِلَى اللّٰهِ وَ اللّٰهُ يَسْمَعُ تَحٰاوُرَكُمٰا يعني محاورتها لرسول اللّه صلّى اللّه عليه و آله في زوجها إِنَّ اللّٰهَ سَمِيعٌ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يُظٰاهِرُونَ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فبعث رسول اللّه صلّى اللّه عليه و آله إلى المرأة فأتته،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جيئيني بزوجك، فأتته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اقلت لامرأتك هذه أنت عليّ كظهر امّي‌؟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قلت لها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أنزل اللّه تبارك و تعالى فيك و في امرأتك قرآنا، فقرأ عليه ما أنزل اللّه قَدْ سَمِعَ اللّٰهُ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لَعَفُوٌّ غَفُورٌ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فضمّ إليك امرأتك، فانّك قد قلت منكرا من القول و زورا، و قد عفا اللّه عنك و غفر لك و 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الرجل و هو نادم على ما قاله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اللّه ذلك للمؤمنين بعد، و أنزل اللّه اَلَّذِينَ يُظٰاهِرُونَ مِنْ نِسٰائِهِمْ ثُمَّ يَعُودُونَ لِمٰا قٰالُوا يعني ما قال الرجل الأوّل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عليّ كظهر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قال بعد ما عفا اللّه و غفر للرجل الأول، فانّ عليه فَتَحْرِيرُ رَقَبَةٍ مِنْ قَبْلِ أَنْ يَتَمَاسّٰا يعني مجامعتها ذٰلِكُمْ تُوعَظُونَ بِهِ وَ اللّٰهُ بِمٰا تَعْمَلُونَ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يَجِدْ فَصِيٰامُ شَهْرَيْنِ مُتَتٰابِعَيْنِ مِنْ قَبْلِ أَنْ يَتَمَاسّٰا فَمَنْ لَمْ يَسْتَطِعْ فَإِطْعٰامُ سِتِّينَ مِسْكِيناً فجعل اللّه عقوبة من ظاهر بعد النبي صلّى اللّه عليه و آله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لِتُؤْمِنُوا بِاللّٰهِ وَ رَسُولِهِ وَ تِلْكَ حُدُودُ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 الظهار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ظهار في يمين و إضرار، و لا في غضب، و لا يكون ظهار إلاّ على طهر من غير جماع بشهادة شاهدين مسلمين</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يُحَادُّونَ اللّٰهَ وَ رَسُولَهُ كُبِتُوا كَمٰا كُبِتَ الَّذِينَ مِنْ قَبْلِهِمْ وَ قَدْ أَنْزَلْنٰا آيٰاتٍ بَيِّنٰاتٍ وَ لِلْكٰافِرِينَ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فَيُنَبِّئُهُمْ بِمٰا عَمِلُوا أَحْصٰاهُ اللّٰهُ وَ نَسُوهُ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تغيير حكم الجاهلية ثقيلا على المشركين، و سببا لشدّة عداوتهم، هدّد سبحانه المعاندين للرسول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يُحَادُّونَ اللّٰهَ وَ رَسُولَهُ و يعاندونهما، أو يضعون حدودا و أحكاما غير حدودهما و أحكامهما كُبِتُوا و اخزوا و اذلّوا في الدنيا كَمٰا كُبِتَ و اخزي و اذلّ الأقوام اَلَّذِينَ كانوا مِنْ قَبْلِهِمْ بمعاندتهم لرسلهم استكبارا عليهم، كقوم نوح و عاد و ثمود وَ الحال إنّا قَدْ أَنْزَلْنٰا آيٰاتٍ بَيِّنٰاتٍ و دلائل واضحات على صدق الرسول و صحّة ما جاء به من الأحكام و الحدود وَ لِلْكٰافِرِينَ باللّه و الرسول و المنكرين لأحكامهما أو الكافرين بتلك الآيات في الآخرة عَذٰابٌ مُهِينٌ و مذلّ يذهب بعزّهم و كبرهم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تهديدهم بقوله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يَوْمَ يَبْعَثُهُمُ اللّٰهُ و يخرجهم من القبور أحياء جَمِيعاً لا يترك منهم أحدا، أو مجتمعين في حالة واحدة فَيُنَبِّئُهُمْ اللّه في ذلك اليوم، و ينبّههم على رءوس الأشهاد تخجيلا و توبيخا لهم و تشهيرا لحالهم بِمٰا عَمِلُوا في الدنيا و ارتكبوا فيها من الكفر و معاندة الرسول و غيرهما من العصيان الذي أَحْصٰاهُ اللّٰهُ و أحاط به من الكمية و الكيفية و الزمان </w:t>
      </w:r>
    </w:p>
    <w:p>
      <w:pPr>
        <w:pStyle w:val="BookText"/>
        <w:rPr/>
      </w:pPr>
      <w:r>
        <w:rPr>
          <w:rFonts w:ascii="Amiri" w:hAnsi="Amiri" w:eastAsia="Amiri" w:cs="Amiri"/>
          <w:color w:val="111111"/>
          <w:sz w:val="28"/>
          <w:sz w:val="28"/>
          <w:szCs w:val="28"/>
          <w:rtl w:val="true"/>
          <w:lang w:bidi="ar-SA"/>
        </w:rPr>
        <w:t>و المكان و سائر مشخّصاته وَ هم نَسُوهُ استحقارا له و تهاونا به وَ اللّٰهُ العظيم الخالق لكلّ شيء عَلىٰ كُلِّ شَيْءٍ من الموجودات و مخلوقاته و أحوالها، و على جميع أحوال عباده و أفعالهم و ضمائرهم و المكتومات في خواطرهم شَهِيدٌ و مطّلع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أَنَّ اللّٰهَ يَعْلَمُ مٰا فِي السَّمٰاوٰاتِ وَ مٰا فِي الْأَرْضِ مٰا يَكُونُ مِنْ نَجْوىٰ ثَلاٰثَةٍ إِلاّٰ هُوَ رٰابِعُهُمْ وَ لاٰ خَمْسَةٍ إِلاّٰ هُوَ سٰادِسُهُمْ وَ لاٰ أَدْنىٰ مِنْ ذٰلِكَ وَ لاٰ أَكْثَرَ إِلاّٰ هُوَ مَعَهُمْ أَيْنَ مٰا كٰانُوا ثُمَّ يُنَبِّئُهُمْ بِمٰا عَمِلُوا يَوْمَ الْقِيٰامَةِ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نُهُوا عَنِ النَّجْوىٰ ثُمَّ يَعُودُونَ لِمٰا نُهُوا عَنْهُ وَ يَتَنٰاجَوْنَ بِالْإِثْمِ وَ الْعُدْوٰانِ وَ مَعْصِيَةِ الرَّسُولِ وَ إِذٰا جٰاؤُكَ حَيَّوْكَ بِمٰا لَمْ يُحَيِّكَ بِهِ اللّٰهُ وَ يَقُولُونَ فِي أَنْفُسِهِمْ لَوْ لاٰ يُعَذِّبُنَا اللّٰهُ بِمٰا نَقُولُ حَسْبُهُمْ جَهَنَّمُ يَصْلَوْنَهٰا فَبِئْسَ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سعة علمه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أيّها الرائي، و لم تعلم علما يكون كالمشاهدة أَنَّ اللّٰهَ يَعْلَمُ بالذات مٰا فِي السَّمٰاوٰاتِ السبع وَ مٰا فِي الْأَرْضِ من الحقير و الجليل، و النّقير و القطمير، و المحسوس و غير المحسوس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ربيعة و حبيب ابني عمرو، و صفوان بن امية، كانوا يوما يتحادثون فقال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ترى أنّ اللّه يعلم ما نقول‌؟ فقال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بعضا و قال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بعضه فهو يعلم كلّه، و صدق لأنّ من يعلم بعض الأشياء بغير سبب، فقد علمها كلّها؛ لأنّ كونه عالما بغير سبب ثابت له مع كلّ معلوم، فنزلت</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يَكُونُ و ما يوجد مِنْ نَجْوىٰ ثَلاٰثَةٍ من الأشخاص و مسارّتهم في حال من الأحوال إِلاّٰ في حال هُوَ تعالى رٰابِعُهُمْ و حاضر عندهم و مشارك معهم في الاطّلاع عليها وَ لاٰ نجوى خَمْسَةٍ من الأشخاص إِلاّٰ هُوَ تعالى سٰادِسُهُمْ في العلم و الاطلاع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العددين بالذكر لخصوص الواقعة</w:t>
      </w:r>
      <w:r>
        <w:rPr>
          <w:rStyle w:val="FootnoteAnchor"/>
          <w:rtl w:val="true"/>
        </w:rPr>
        <w:footnoteReference w:id="871"/>
      </w:r>
      <w:r>
        <w:rPr>
          <w:rFonts w:ascii="Amiri" w:hAnsi="Amiri" w:eastAsia="Amiri" w:cs="Amiri"/>
          <w:color w:val="111111"/>
          <w:sz w:val="28"/>
          <w:sz w:val="28"/>
          <w:szCs w:val="28"/>
          <w:rtl w:val="true"/>
          <w:lang w:bidi="ar-SA"/>
        </w:rPr>
        <w:t>، فإنّ المجتمعين في النجوى كانوا مرة ثلاثة، و مرة خمسة، أو لكون العدد الوتر أشرف من الزوج</w:t>
      </w:r>
      <w:r>
        <w:rPr>
          <w:rStyle w:val="FootnoteAnchor"/>
          <w:rtl w:val="true"/>
        </w:rPr>
        <w:footnoteReference w:id="872"/>
      </w:r>
      <w:r>
        <w:rPr>
          <w:rFonts w:ascii="Amiri" w:hAnsi="Amiri" w:eastAsia="Amiri" w:cs="Amiri"/>
          <w:color w:val="111111"/>
          <w:sz w:val="28"/>
          <w:sz w:val="28"/>
          <w:szCs w:val="28"/>
          <w:rtl w:val="true"/>
          <w:lang w:bidi="ar-SA"/>
        </w:rPr>
        <w:t>فاكتفى بذكر الوترين الأولين، أو لكون الغالب في التشاور يكون من ثلاثة إلى الستة، ليكونوا أقلّ لفظا، و أجدر رأيا، و اكتم سرّا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عمّم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أَدْنىٰ و أقلّ مِنْ ذٰلِكَ العدد كالاثنين و الواحد وَ لاٰ أَكْثَرَ منه كالستة و ما فوقها إِلاّٰ هُوَ تعالى مَعَهُمْ بالعلم و الاحاطة لا يخفى عليه نجواهم أَيْنَ مٰا كٰانُوا و في أيّ مكان اجتمعوا و تناجوا ثُمَّ يُنَبِّئُهُمْ و يخبرهم بِمٰا عَمِلُوا من خير أو شرّ، و طاعة أو عصيان يَوْمَ الْقِيٰامَةِ تفضيحا للعصاة، و توبيخا لهم، و تشهيرا لفضل المطيعين، و تبشيرا لهم بالكرامة إِنَّ اللّٰهَ بِكُلِّ شَيْءٍ من الأشياء و الأعمال الجليات و الخفيّات عَلِيمٌ و محيط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 اليهود و المنافقين كانوا يتناجون فيما بينهم، و يجتمعون ثلاثة و خمسة، و يتغامزون بأعينهم إذا رأوا المؤمنين، يريدون أن يغيضوهم، فنهاهم النبي صلّى اللّه عليه و آله، ثمّ عادوا لمثل فعلهم</w:t>
      </w:r>
      <w:r>
        <w:rPr>
          <w:rStyle w:val="FootnoteAnchor"/>
          <w:rtl w:val="true"/>
        </w:rPr>
        <w:footnoteReference w:id="873"/>
      </w:r>
      <w:r>
        <w:rPr>
          <w:rFonts w:ascii="Amiri" w:hAnsi="Amiri" w:eastAsia="Amiri" w:cs="Amiri"/>
          <w:color w:val="111111"/>
          <w:sz w:val="28"/>
          <w:sz w:val="28"/>
          <w:szCs w:val="28"/>
          <w:rtl w:val="true"/>
          <w:lang w:bidi="ar-SA"/>
        </w:rPr>
        <w:t>، فوبّخهم اللّه سبحانه على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يا محمد، و لم تنظر إِلَى الَّذِينَ نُهُوا من جانب اللّه عَنِ النَّجْوىٰ و المكالمة سرّا ثُمَّ يَعُودُونَ لِمٰا نُهُوا عَنْهُ من النجوى و يكرّرونه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النجوى التي نهوا عنها</w:t>
      </w:r>
      <w:r>
        <w:rPr>
          <w:rStyle w:val="FootnoteAnchor"/>
          <w:rtl w:val="true"/>
        </w:rPr>
        <w:footnoteReference w:id="874"/>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يَتَنٰاجَوْنَ و يسارون بينهم بِالْإِثْمِ وَ الْعُدْوٰانِ للمؤمنين من المكر بهم أو بشيء يسوؤهم وَ مَعْصِيَةِ الرَّسُولِ في نهيه عن النجوى وَ إِذٰا جٰاؤُكَ يا محمّد حَيَّوْكَ بِمٰا لَمْ يُحَيِّكَ بِهِ اللّٰهُ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 عليك، و يريدون بالسام الموت أو القتل بالسيف، و يوهمون 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w:t>
      </w:r>
      <w:r>
        <w:rPr>
          <w:rStyle w:val="FootnoteAnchor"/>
          <w:rtl w:val="true"/>
        </w:rPr>
        <w:footnoteReference w:id="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أنعم صباحا، و هو تحية الجاهلية، و تحية اللّه للمرسلين هي السّلام</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فِي أَنْفُسِهِمْ و فيما بينهم إذا خرجوا من عندك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يُعَذِّبُنَا اللّٰهُ و هلاّ يبتلينا بالعقوبة بِمٰا نَقُولُ من الدعاء بالشرّ، أو تحيّة الجاهلية‌؟</w:t>
      </w:r>
    </w:p>
    <w:p>
      <w:pPr>
        <w:pStyle w:val="BookText"/>
        <w:rPr/>
      </w:pPr>
      <w:r>
        <w:rPr>
          <w:rFonts w:ascii="Amiri" w:hAnsi="Amiri" w:eastAsia="Amiri" w:cs="Amiri"/>
          <w:color w:val="111111"/>
          <w:sz w:val="28"/>
          <w:sz w:val="28"/>
          <w:szCs w:val="28"/>
          <w:rtl w:val="true"/>
          <w:lang w:bidi="ar-SA"/>
        </w:rPr>
        <w:t>ثمّ ردّهم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حَسْبُهُمْ و كافيهم جَهَنَّمُ في التعذيب، فانّهم يوم القيامة يَصْلَوْنَهٰا و يدخلونها بعنف و يقاسون حرّها لا محالة فَبِئْسَ الْمَصِيرُ و المرجع لهم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عائشة سمعت قول اليهود،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السام و الذامّ و اللعن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عائشة، ارفقي فانّ اللّه يحبّ الرّفق في كلّ شيء، و لا يحبّ الفحش و التفحّش، أ لا سمعت ما رددت عليهم،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فيستجاب لي منهم</w:t>
      </w:r>
      <w:r>
        <w:rPr>
          <w:rFonts w:eastAsia="Amiri" w:cs="Amiri" w:ascii="Amiri" w:hAnsi="Amiri"/>
          <w:color w:val="111111"/>
          <w:sz w:val="28"/>
          <w:szCs w:val="28"/>
          <w:rtl w:val="true"/>
          <w:lang w:bidi="ar-SA"/>
        </w:rPr>
        <w:t>»</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w:t>
      </w:r>
    </w:p>
    <w:p>
      <w:pPr>
        <w:pStyle w:val="BookText"/>
        <w:rPr/>
      </w:pPr>
      <w:r>
        <w:rPr>
          <w:rFonts w:ascii="Amiri" w:hAnsi="Amiri" w:eastAsia="Amiri" w:cs="Amiri"/>
          <w:color w:val="111111"/>
          <w:sz w:val="28"/>
          <w:sz w:val="28"/>
          <w:szCs w:val="28"/>
          <w:rtl w:val="true"/>
          <w:lang w:bidi="ar-SA"/>
        </w:rPr>
        <w:t xml:space="preserve">اَلرَّسُولِ وَ تَنٰاجَوْا بِالْبِرِّ وَ التَّقْوىٰ وَ اتَّقُوا اللّٰهَ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النَّجْوىٰ مِنَ الشَّيْطٰانِ لِيَحْزُنَ الَّذِينَ آمَنُوا وَ لَيْسَ بِضٰارِّهِمْ شَيْئاً إِلاّٰ بِإِذْنِ اللّٰهِ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سبحانه المؤمنين المخلصين بالعمل بخلاف ما يعمله اليهود و المنافقون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بألسنتكم و قلوبكم إِذٰا تَنٰاجَيْتُمْ فَلاٰ تَتَنٰاجَوْا بِالْإِثْمِ و القبيح الذي يخصّكم وَ الْعُدْوٰانِ و العمل الذي يؤدّي إلى الظّلم بالغير وَ مَعْصِيَةِ الرَّسُولِ و مخالفته، و لا تسلكوا في نجواكم مسلك المنافقين وَ لكن تَنٰاجَوْا بِالْبِرِّ و الاحسان إلى أنفسكم و إلى إخوانكم المؤمنين وَ التَّقْوىٰ و ترك المعاصي و القيام بالطاعة وَ اتَّقُوا اللّٰهَ الَّذِي إِلَيْهِ بعد خروجكم من القبور تُحْشَرُونَ و إلى مقام عدله تساقون، فيجازيكم حسب أعمالكم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النهي عن النجوى بما ذكر من الامور القبيحة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النَّجْوىٰ بتلك الأمور تصدر مِنَ تسويلات اَلشَّيْطٰانِ و تزيينه في أنظاركم لِيَحْزُنَ قلوب اَلَّذِينَ آمَنُوا حيث توهمهم النجوى أنّ المتناجين بلغهم قتل أقربائهم و إخوانهم المؤمنين الذين خرجوا إلى الجهاد، أو هزمهم</w:t>
      </w:r>
      <w:r>
        <w:rPr>
          <w:rStyle w:val="FootnoteAnchor"/>
          <w:rtl w:val="true"/>
        </w:rPr>
        <w:footnoteReference w:id="878"/>
      </w:r>
      <w:r>
        <w:rPr>
          <w:rFonts w:ascii="Amiri" w:hAnsi="Amiri" w:eastAsia="Amiri" w:cs="Amiri"/>
          <w:color w:val="111111"/>
          <w:sz w:val="28"/>
          <w:sz w:val="28"/>
          <w:szCs w:val="28"/>
          <w:rtl w:val="true"/>
          <w:lang w:bidi="ar-SA"/>
        </w:rPr>
        <w:t>العدوّ أو أصابتهم نكبة وَ لَيْسَ الشيطان، أو التناجي بِضٰارِّهِمْ شَيْئاً قليلا و قدرا يسيرا إِلاّٰ بِإِذْنِ اللّٰهِ و إرادته و مشيئته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يبيّن لهم كيفية مناجاة الكفّار حتّى يزول غمّهم </w:t>
      </w:r>
      <w:r>
        <w:rPr>
          <w:rStyle w:val="FootnoteAnchor"/>
          <w:rtl w:val="true"/>
        </w:rPr>
        <w:footnoteReference w:id="879"/>
      </w:r>
      <w:r>
        <w:rPr>
          <w:rFonts w:ascii="Amiri" w:hAnsi="Amiri" w:eastAsia="Amiri" w:cs="Amiri"/>
          <w:color w:val="111111"/>
          <w:sz w:val="28"/>
          <w:sz w:val="28"/>
          <w:szCs w:val="28"/>
          <w:rtl w:val="true"/>
          <w:lang w:bidi="ar-SA"/>
        </w:rPr>
        <w:t>وَ عَلَى اللّٰهِ وحده لا على غيره فَلْيَتَوَكَّلِ الْمُؤْمِنُونَ و إليه فليفوّضوا امورهم، و لا يبالوا بنجوى المنافقين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كنتم ثلاثة، فلا يتناج اثنان دون صاحبهما فانّ ذلك يحزنه</w:t>
      </w:r>
      <w:r>
        <w:rPr>
          <w:rFonts w:eastAsia="Amiri" w:cs="Amiri" w:ascii="Amiri" w:hAnsi="Amiri"/>
          <w:color w:val="111111"/>
          <w:sz w:val="28"/>
          <w:szCs w:val="28"/>
          <w:rtl w:val="true"/>
          <w:lang w:bidi="ar-SA"/>
        </w:rPr>
        <w:t>»</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بالنجوى في الآية الأخيرة الأحلام التي يراها الانسان في نومه فتحزنه</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ذكر رؤيا</w:t>
      </w:r>
    </w:p>
    <w:p>
      <w:pPr>
        <w:pStyle w:val="BookText"/>
        <w:rPr/>
      </w:pPr>
      <w:r>
        <w:rPr>
          <w:rFonts w:ascii="Amiri" w:hAnsi="Amiri" w:eastAsia="Amiri" w:cs="Amiri"/>
          <w:color w:val="111111"/>
          <w:sz w:val="28"/>
          <w:sz w:val="28"/>
          <w:szCs w:val="28"/>
          <w:rtl w:val="true"/>
          <w:lang w:bidi="ar-SA"/>
        </w:rPr>
        <w:t>فاطمة عليها السّلام و ما</w:t>
      </w:r>
    </w:p>
    <w:p>
      <w:pPr>
        <w:pStyle w:val="BookText"/>
        <w:rPr/>
      </w:pPr>
      <w:r>
        <w:rPr>
          <w:rFonts w:ascii="Amiri" w:hAnsi="Amiri" w:eastAsia="Amiri" w:cs="Amiri"/>
          <w:color w:val="111111"/>
          <w:sz w:val="28"/>
          <w:sz w:val="28"/>
          <w:szCs w:val="28"/>
          <w:rtl w:val="true"/>
          <w:lang w:bidi="ar-SA"/>
        </w:rPr>
        <w:t>يدفع به ضرر رؤيا</w:t>
      </w:r>
    </w:p>
    <w:p>
      <w:pPr>
        <w:pStyle w:val="BookText"/>
        <w:rPr/>
      </w:pPr>
      <w:r>
        <w:rPr>
          <w:rFonts w:ascii="IRNazanin" w:hAnsi="IRNazanin" w:eastAsia="IRNazanin"/>
          <w:color w:val="111111"/>
          <w:sz w:val="28"/>
          <w:sz w:val="28"/>
          <w:szCs w:val="28"/>
          <w:rtl w:val="true"/>
          <w:lang w:bidi="fa-IR"/>
        </w:rPr>
        <w:t>السوء</w:t>
      </w:r>
    </w:p>
    <w:p>
      <w:pPr>
        <w:pStyle w:val="BookText"/>
        <w:rPr/>
      </w:pPr>
      <w:r>
        <w:rPr>
          <w:rFonts w:ascii="Amiri" w:hAnsi="Amiri" w:eastAsia="Amiri" w:cs="Amiri"/>
          <w:color w:val="111111"/>
          <w:sz w:val="28"/>
          <w:sz w:val="28"/>
          <w:szCs w:val="28"/>
          <w:rtl w:val="true"/>
          <w:lang w:bidi="ar-SA"/>
        </w:rPr>
        <w:t>روى بعض العامة أنّ فاطمة عليها السّلام رأت كأنّ الحسن و الحسين أكلا من أطيب جزور بعثه رسول اللّه صلّى اللّه عليه و آله إليهما فماتا، فلمّا غدت سألت النبي صلّى اللّه عليه و آله، و سأل هو جبرئيل، و سأل جبرئيل ملك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 فعلم أنّه من الشيطان</w:t>
      </w:r>
      <w:r>
        <w:rPr>
          <w:rStyle w:val="FootnoteAnchor"/>
          <w:rtl w:val="true"/>
        </w:rPr>
        <w:footnoteReference w:id="882"/>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سبب نزول الآية أنّ فاطمة عليها السّلام رأت في منامها أنّ رسول اللّه صلّى اللّه عليه و آله همّ أن يخرج هو و فاطمة و علي و الحسن و الحسين عليهم السّلام من المدينة، فخرجوا حتى جازوا حيطان المدينة، فعرض لهم طريقان، فأخذ رسول اللّه صلّى اللّه عليه و آله ذات اليمين حتى انتهى إلى موضع فيه </w:t>
      </w:r>
    </w:p>
    <w:p>
      <w:pPr>
        <w:pStyle w:val="BookText"/>
        <w:rPr/>
      </w:pPr>
      <w:r>
        <w:rPr>
          <w:rFonts w:ascii="Amiri" w:hAnsi="Amiri" w:eastAsia="Amiri" w:cs="Amiri"/>
          <w:color w:val="111111"/>
          <w:sz w:val="28"/>
          <w:sz w:val="28"/>
          <w:szCs w:val="28"/>
          <w:rtl w:val="true"/>
          <w:lang w:bidi="ar-SA"/>
        </w:rPr>
        <w:t xml:space="preserve">نخل و ماء، فاشترى رسول اللّه صلّى اللّه عليه و آله شاة دراء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في أحد اذنيه نقط 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بذبحها، فلمّا أكلوا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 فانتبهت فاطمة عليها السّلام باكية ذعرة، فلم تخبر رسول اللّه صلّى اللّه عليه و آله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أصبحت جاء رسول اللّه صلّى اللّه عليه و آله بحمار، فأركب عليه فاطمه عليها السّلام و أمر أن يخرج أمير المؤمنين و الحسن و الحسين عليهم السّلام من المدينة كما رأت فاطمة عليها السّلام في نومها، فلمّا خرجوا من حيطان المدينة، عرض لهم طريقان، فأخذ رسول اللّه صلّى اللّه عليه و آله ذات اليمين حتّى انتهى إلى موضع فيه نخل و ماء، فاشترى رسول اللّه صلّى اللّه عليه و آله شاة درّاء، كما رأت فاطمة، فأمر بذبحها فذبحت و شويت، فلمّا أرادوا أكلها قامت فاطمة و تنحّت ناحية منهم تبكي مخافة أن يموتوا، فطلبها رسول اللّه صلّى اللّه عليه و آله حتى وقع عليها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شأنك يا بنيّة‌؟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رأيت البارحة كذا و كذا في نومي، و قد فعلت أنت كما رأيته، فتنحّيت عنكم لئلا أراكم تموتون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رسول اللّه صلّى اللّه عليه و آله و صلّى ركعتين، ثمّ ناجى ربّه، 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شيطان يقال له الزهّار، هو الذي أرى فاطمة هذه الرؤيا، و يؤذي و يري المؤمنين في نومهم ما يغتمّون به، فجاء به إلى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الذي أريت هذه الرؤيا،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محمد، فبزق عليه ثلاث بزقات قبيحة في ثلاثة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 لمحمد صلّى اللّه عليه و آله يا محمد، إذا رأيت شيئا في منامك تكرهه، أو رأى أحد من المؤمنين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بما عاذت به ملائكة اللّه المقربون و أنبياء اللّه المرسلون و عباده الصالحون من شرّ ما رأيت من رؤياي، و يقرأ الحمد، و المعوذتين، و قل هو اللّه أحد، و يتفل عن يساره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تفلات فانّه لا يضرّه ما رأى، فأنزل اللّه عز و جلّ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النَّجْوىٰ مِنَ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رأى الرجل منكم ما يكره في منامه فليتحوّل من شقّه الذي كان عليه نائما، و ليقل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النَّجْوىٰ مِنَ الشَّيْطٰانِ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بِإِذْنِ اللّٰهِ ثمّ 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عذت بما عاذت به ملائكة اللّه المقرّبون و أنبياؤه المرسلون و عباده الصالحون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ما رأيت و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الشيطان الرجيم</w:t>
      </w:r>
      <w:r>
        <w:rPr>
          <w:rFonts w:eastAsia="Amiri" w:cs="Amiri" w:ascii="Amiri" w:hAnsi="Amiri"/>
          <w:color w:val="111111"/>
          <w:sz w:val="28"/>
          <w:szCs w:val="28"/>
          <w:rtl w:val="true"/>
          <w:lang w:bidi="ar-SA"/>
        </w:rPr>
        <w:t>»</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النهي عن النجوى التي توجب</w:t>
      </w:r>
      <w:r>
        <w:rPr>
          <w:rStyle w:val="FootnoteAnchor"/>
          <w:rtl w:val="true"/>
        </w:rPr>
        <w:footnoteReference w:id="885"/>
      </w:r>
      <w:r>
        <w:rPr>
          <w:rFonts w:ascii="Amiri" w:hAnsi="Amiri" w:eastAsia="Amiri" w:cs="Amiri"/>
          <w:color w:val="111111"/>
          <w:sz w:val="28"/>
          <w:sz w:val="28"/>
          <w:szCs w:val="28"/>
          <w:rtl w:val="true"/>
          <w:lang w:bidi="ar-SA"/>
        </w:rPr>
        <w:t>التباغض و شدة الاتّصال في المجلس، أمر عباده بما يوجب التودّد و التحابب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عن صميم القلب إِذٰا قِيلَ 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القائل قريبا أو بعيدا، أو وضيعا أو 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إخواني تَفَسَّحُوا و توسّعوا فِي الْمَجٰالِسِ و الأماكن التي تجلسون فيها على المؤمنين الواردين عليكم فَافْسَحُوا و وسّعوا عليهم حتّى يجلسوا بينكم، فإذا تفسّحتم و وسّعتم في المكان على الواردين يَفْسَحِ اللّٰهُ و يوسّع لَكُمْ فيما تريدون التوسعة فيه من الصدور و الرزق و القبر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أهل</w:t>
      </w:r>
    </w:p>
    <w:p>
      <w:pPr>
        <w:pStyle w:val="BookText"/>
        <w:rPr/>
      </w:pPr>
      <w:r>
        <w:rPr>
          <w:rFonts w:ascii="IRNazanin" w:hAnsi="IRNazanin" w:eastAsia="IRNazanin"/>
          <w:color w:val="111111"/>
          <w:sz w:val="28"/>
          <w:sz w:val="28"/>
          <w:szCs w:val="28"/>
          <w:rtl w:val="true"/>
          <w:lang w:bidi="fa-IR"/>
        </w:rPr>
        <w:t>العلم</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مجلس النبي صلّى اللّه عليه و آله، كان الأصحاب يتضامّون فيه تنافسا على القرب منه، و حوصا على استماع الكلام</w:t>
      </w:r>
      <w:r>
        <w:rPr>
          <w:rStyle w:val="FootnoteAnchor"/>
          <w:rtl w:val="true"/>
        </w:rPr>
        <w:footnoteReference w:id="8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269:29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ثابت بن قيس بن الشمّاس في مسجد النبي صلّى اللّه عليه و آله، و قد أخذ القوم مجالسهم، و كان يريد القرب من النبي صلّى اللّه عليه و آله للوقر الذي كان في اذنه، فوسّعوا له حتى قرب، ثمّ ضايقه بعضهم، و جرى بينه و بينهم كلام، فوصف للرسول صلّى اللّه عليه و آله محبّة القرب منه ليستمع كلامه، و أن فلانا لم يفسح له، فنزلت هذه الآية، فأمر القوم بأن يوسّعوا و لا يقوم أحد لأحد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الأصحاب كانوا يحبّون القرب من رسول اللّه صلّى اللّه عليه و آله، و كان الرجل يكره أن يضيّق عليه، فربما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يفسح له فيأبى، فأمرهم اللّه بأن يتعاطفوا و يتحمّلوا المكروه، و كان فيهم من يكره أن يمسّه الفقراء، و كان أهل الصّفّة يلبسون الصوف و لهم روائح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كان يوم الجمعة في الصّفّة، و في المكان ضيق، و كان صلّى اللّه عليه و آله يكرم أهل بدر من المهاجرين و الأنصار، فجاء ناس من أهل بدر، و قد سبقوا إلى المجالس، فقاموا حيال النبي صلّى اللّه عليه و آله ينتظرون أن يوسّع لهم، فعرف رسول اللّه صلّى اللّه عليه و آله ما يحملهم على القيام، و شقّ ذلك على الرسول صلّى اللّه عليه و آله، فقال لمن حوله من أهل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فلان، قم 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يقيم بعدّة النفر الذين هم قيام بين يديه، فشقّ ذلك على من اقيم من مجلسه، و عرفت الكراهة في وجوههم، و طعن المنافقون في ذلك،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عدل على هؤلاء، إنّ قوما أخذوا مجالسهم، و أحبّوا القرب منه فأقامهم و أجلس من أبطأ عنه، فنزلت هذه الآية يوم الجمعة</w:t>
      </w:r>
      <w:r>
        <w:rPr>
          <w:rStyle w:val="FootnoteAnchor"/>
          <w:rtl w:val="true"/>
        </w:rPr>
        <w:footnoteReference w:id="887"/>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التفسّح و التوسّع في مقاعد القتال، و كان الرجل يأتي الصفّ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تفسّحوا </w:t>
      </w:r>
    </w:p>
    <w:p>
      <w:pPr>
        <w:pStyle w:val="BookText"/>
        <w:rPr/>
      </w:pPr>
      <w:r>
        <w:rPr>
          <w:rFonts w:ascii="Amiri" w:hAnsi="Amiri" w:eastAsia="Amiri" w:cs="Amiri"/>
          <w:color w:val="111111"/>
          <w:sz w:val="28"/>
          <w:sz w:val="28"/>
          <w:szCs w:val="28"/>
          <w:rtl w:val="true"/>
          <w:lang w:bidi="ar-SA"/>
        </w:rPr>
        <w:t>فيأبون حرصا على الشهادة</w:t>
      </w:r>
      <w:r>
        <w:rPr>
          <w:rStyle w:val="FootnoteAnchor"/>
          <w:rtl w:val="true"/>
        </w:rPr>
        <w:footnoteReference w:id="888"/>
      </w:r>
      <w:r>
        <w:rPr>
          <w:rFonts w:ascii="Amiri" w:hAnsi="Amiri" w:eastAsia="Amiri" w:cs="Amiri"/>
          <w:color w:val="111111"/>
          <w:sz w:val="28"/>
          <w:sz w:val="28"/>
          <w:szCs w:val="28"/>
          <w:rtl w:val="true"/>
          <w:lang w:bidi="ar-SA"/>
        </w:rPr>
        <w:t>، و الحقّ عموم الآية لجميع الأشخاص و المجالس، فانّ مورد النزول لا يخصّص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بالقائل رسول اللّه صلّى اللّه عليه و آله، فانّه كان إذا دخل المسجد يقوم له الناس، فنهاهم اللّه عن أن يقوموا 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تفسّحوا له في المجالس</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قِيلَ انْشُزُوا و قوموا من مكانكم للتوسعة على الوارد، أو انهضوا من مجلس الرسول، و لا تطيلوا الجلوس عنده فتملّوه، أو انهضوا إلى الصلاة و الجهاد و غيرهما من الأعمال الخيرية فَانْشُزُوا و انهضوا و قوموا طاعة للأمر، و تواضعا للمؤمنين، و توسعة للاخوان، و مسارعة للخيرات، إذن يَرْفَعِ اللّٰهُ بالنصر و حسن الذكر و كمال النفس في الدنيا و الإيواء في غرف الجنان في الآخرة اَلَّذِينَ آمَنُوا مِنْكُمْ بايمانهم و عملهم الصالح وَ يرفع اَلَّذِينَ أُوتُوا الْعِلْمَ خاصة لجهة علمهم المقارن للعمل دَرَجٰاتٍ رفيعة عالية في الفضل و الإكرام في الدنيا و الآخرة مراتب سامية في الروض و 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فضيلة العلماء</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العالم و العابد مائة درجة، بين كلّ درجة حضر</w:t>
      </w:r>
      <w:r>
        <w:rPr>
          <w:rStyle w:val="FootnoteAnchor"/>
          <w:rtl w:val="true"/>
        </w:rPr>
        <w:footnoteReference w:id="890"/>
      </w:r>
      <w:r>
        <w:rPr>
          <w:rFonts w:ascii="Amiri" w:hAnsi="Amiri" w:eastAsia="Amiri" w:cs="Amiri"/>
          <w:color w:val="111111"/>
          <w:sz w:val="28"/>
          <w:sz w:val="28"/>
          <w:szCs w:val="28"/>
          <w:rtl w:val="true"/>
          <w:lang w:bidi="ar-SA"/>
        </w:rPr>
        <w:t>الجواد المضمر سبعين سنة</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العابد كفضلي على امّتي</w:t>
      </w:r>
      <w:r>
        <w:rPr>
          <w:rFonts w:eastAsia="Amiri" w:cs="Amiri" w:ascii="Amiri" w:hAnsi="Amiri"/>
          <w:color w:val="111111"/>
          <w:sz w:val="28"/>
          <w:szCs w:val="28"/>
          <w:rtl w:val="true"/>
          <w:lang w:bidi="ar-SA"/>
        </w:rPr>
        <w:t>»</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كفضل القمر ليلة البدر على سائر الكواكب</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العالم على الشهيد درجة، و فضل الشهيد على العابد درجة، و فضل النبي على العالم درجة، و فضل القرآن على سائر الكلام كفضل اللّه على خلقه، و فضل العالم على سائر الناس كفضلي على أدناهم</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ينتفع بعلمه أفضل من سبعين ألف عابد</w:t>
      </w:r>
      <w:r>
        <w:rPr>
          <w:rFonts w:eastAsia="Amiri" w:cs="Amiri" w:ascii="Amiri" w:hAnsi="Amiri"/>
          <w:color w:val="111111"/>
          <w:sz w:val="28"/>
          <w:szCs w:val="28"/>
          <w:rtl w:val="true"/>
          <w:lang w:bidi="ar-SA"/>
        </w:rPr>
        <w:t>»</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 سبحانه في الحثّ على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بكلّ شيء بِمٰا تَعْمَلُونَ أيّها المؤمنون من امتثال أوامره و الانزجار عن معاصيه خَبِيرٌ و مطّلع، فيجازيكم على الطاعة بأفضل الثواب، </w:t>
      </w:r>
    </w:p>
    <w:p>
      <w:pPr>
        <w:pStyle w:val="BookText"/>
        <w:rPr/>
      </w:pPr>
      <w:r>
        <w:rPr>
          <w:rFonts w:ascii="Amiri" w:hAnsi="Amiri" w:eastAsia="Amiri" w:cs="Amiri"/>
          <w:color w:val="111111"/>
          <w:sz w:val="28"/>
          <w:sz w:val="28"/>
          <w:szCs w:val="28"/>
          <w:rtl w:val="true"/>
          <w:lang w:bidi="ar-SA"/>
        </w:rPr>
        <w:t>و يعذّبكم على عصيانه بأسوء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خَيْرٌ لَكُمْ وَ أَطْهَرُ فَإِنْ لَمْ تَجِدُوا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أَشْفَقْتُمْ أَنْ تُقَدِّمُوا بَيْنَ يَدَيْ نَجْوٰاكُمْ صَدَقٰاتٍ فَإِذْ لَمْ تَفْعَلُوا وَ تٰابَ اللّٰهُ عَلَيْكُمْ فَأَقِيمُوا الصَّلاٰةَ وَ آتُوا الزَّكٰاةَ وَ أَطِيعُوا اللّٰهَ وَ رَسُولَهُ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علّم اللّه المؤمنين ما يتناجون به من البرّ و التقوى، عظّم الرسول صلّى اللّه عليه و آله و نجواه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نٰاجَيْتُمُ الرَّسُولَ و كالمتموه سرّا في بعض شئونكم كما عن بعض</w:t>
      </w:r>
      <w:r>
        <w:rPr>
          <w:rStyle w:val="FootnoteAnchor"/>
          <w:rtl w:val="true"/>
        </w:rPr>
        <w:footnoteReference w:id="896"/>
      </w:r>
      <w:r>
        <w:rPr>
          <w:rFonts w:ascii="Amiri" w:hAnsi="Amiri" w:eastAsia="Amiri" w:cs="Amiri"/>
          <w:color w:val="111111"/>
          <w:sz w:val="28"/>
          <w:sz w:val="28"/>
          <w:szCs w:val="28"/>
          <w:rtl w:val="true"/>
          <w:lang w:bidi="ar-SA"/>
        </w:rPr>
        <w:t xml:space="preserve">، أو في استفسار حال رؤياكم كما عن آخر </w:t>
      </w:r>
      <w:r>
        <w:rPr>
          <w:rStyle w:val="FootnoteAnchor"/>
          <w:rtl w:val="true"/>
        </w:rPr>
        <w:footnoteReference w:id="897"/>
      </w:r>
      <w:r>
        <w:rPr>
          <w:rFonts w:ascii="Amiri" w:hAnsi="Amiri" w:eastAsia="Amiri" w:cs="Amiri"/>
          <w:color w:val="111111"/>
          <w:sz w:val="28"/>
          <w:sz w:val="28"/>
          <w:szCs w:val="28"/>
          <w:rtl w:val="true"/>
          <w:lang w:bidi="ar-SA"/>
        </w:rPr>
        <w:t>فَقَدِّمُوا و أعطوا المستحقّين بَيْنَ يَدَيْ نَجْوٰاكُمْ و قبلها صَدَقَةً و مقدارا ما من المال تقرّبا إلى اللّه ذٰلِكَ التصدّق خَيْرٌ لَكُمْ أيّها المؤمنون في دينكم من تركه وَ أَطْهَرُ لأنفسكم من رجس المعاصي و دنس البخل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أكثر المسلمون السؤال على رسول اللّه صلّى اللّه عليه و آله حتى أسأموه و أملّوه، أراد اللّه أن يخفّف عن نبيّه صلّى اللّه عليه و آله فنزلت الآية، و أمرهم اللّه بتقديم الصدقة عند نجواه، فكفّ كثير من الناس عن المناجاة و شحّوا</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سبحانه بهذا الأمر تعظيم النبي صلّى اللّه عليه و آله، و نفع الفقراء، و الزجر عن الإفراط في السؤال، و تمييز المخلص عن المنافق، و محبّ الآخرة عن محبّ الدنيا، إذ لم يناجه أحد من أصحابه عشرة أيام إلاّ عليّ عليه السّلام</w:t>
      </w:r>
      <w:r>
        <w:rPr>
          <w:rStyle w:val="FootnoteAnchor"/>
          <w:rtl w:val="true"/>
        </w:rPr>
        <w:footnoteReference w:id="8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سبحانه تفضيح أغنياء الصحابة كأبي بكر على ما ادّعاه شيعته من أنّه كان غنيا، و عمر و عثمان و عبد الرحمن بن عوف و أضرابهم، و ظهور فضيلة أمير المؤمنين و خلوصه في الايمان، و حبّه للآخرة و مناجاة الرسول صلّى اللّه عليه و آله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كتاب اللّه آية ما عمل بها أحد قبلي، و لا يعمل بها أحد بعدي، كان لي دينار فاشتريت به عشرة دراهم، فكنت إذا ناجيت الرسول صلّى اللّه عليه و آله تصدّقت بدرهم</w:t>
      </w:r>
      <w:r>
        <w:rPr>
          <w:rFonts w:eastAsia="Amiri" w:cs="Amiri" w:ascii="Amiri" w:hAnsi="Amiri"/>
          <w:color w:val="111111"/>
          <w:sz w:val="28"/>
          <w:szCs w:val="28"/>
          <w:rtl w:val="true"/>
          <w:lang w:bidi="ar-SA"/>
        </w:rPr>
        <w:t>»</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الفخر الرازي عن كثير من مفسري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المسلمين نهوا عن مناجاة النبي صلّى اللّه عليه و آله حتّى يتصدّقوا، فلم يناجه أحد إلاّ علي عليه السّلام تصدّق بدينار، ثمّ نزلت الرّخصة</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عبد اللّه بن عمر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لعلي عليه السّلام ثلاث لو كانت لي واحدة منهنّ كانت أحبّ إلي من حمر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تزويجه فاطمة عليها السّلام، و إعطاؤه الراية يوم خيبر، و آية النجوى</w:t>
      </w:r>
      <w:r>
        <w:rPr>
          <w:rStyle w:val="FootnoteAnchor"/>
          <w:rtl w:val="true"/>
        </w:rPr>
        <w:footnoteReference w:id="9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قول القاضي</w:t>
      </w:r>
    </w:p>
    <w:p>
      <w:pPr>
        <w:pStyle w:val="BookText"/>
        <w:rPr/>
      </w:pPr>
      <w:r>
        <w:rPr>
          <w:rFonts w:ascii="Amiri" w:hAnsi="Amiri" w:eastAsia="Amiri" w:cs="Amiri"/>
          <w:color w:val="111111"/>
          <w:sz w:val="28"/>
          <w:sz w:val="28"/>
          <w:szCs w:val="28"/>
          <w:rtl w:val="true"/>
          <w:lang w:bidi="ar-SA"/>
        </w:rPr>
        <w:t>و بيان فساد قول</w:t>
      </w:r>
    </w:p>
    <w:p>
      <w:pPr>
        <w:pStyle w:val="BookText"/>
        <w:rPr/>
      </w:pPr>
      <w:r>
        <w:rPr>
          <w:rFonts w:ascii="Amiri" w:hAnsi="Amiri" w:eastAsia="Amiri" w:cs="Amiri"/>
          <w:color w:val="111111"/>
          <w:sz w:val="28"/>
          <w:sz w:val="28"/>
          <w:szCs w:val="28"/>
          <w:rtl w:val="true"/>
          <w:lang w:bidi="ar-SA"/>
        </w:rPr>
        <w:t>الفخر الرازي</w:t>
      </w:r>
    </w:p>
    <w:p>
      <w:pPr>
        <w:pStyle w:val="BookText"/>
        <w:rPr/>
      </w:pPr>
      <w:r>
        <w:rPr>
          <w:rFonts w:ascii="Amiri" w:hAnsi="Amiri" w:eastAsia="Amiri" w:cs="Amiri"/>
          <w:color w:val="111111"/>
          <w:sz w:val="28"/>
          <w:sz w:val="28"/>
          <w:szCs w:val="28"/>
          <w:rtl w:val="true"/>
          <w:lang w:bidi="ar-SA"/>
        </w:rPr>
        <w:t>و قال القاضي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الأكثر في الروايات أنّه تفرّد بالتصدّق قبل مناجاته، ثمّ ورد النسخ، و إن كان قد روي أيضا أنّ أفاضل الصحابة وجدوا الوقت و ما فعلوا ذلك</w:t>
      </w:r>
      <w:r>
        <w:rPr>
          <w:rStyle w:val="FootnoteAnchor"/>
          <w:rtl w:val="true"/>
        </w:rPr>
        <w:footnoteReference w:id="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إنّه لتوغّله في الضلال، و تعصّبه لمذهبه الباطل، تردّد فيما اتفقت عليه روايات العامة و الخاصة من إطاعة عليّ عليه السّلام أمر اللّه و عصيان مشايخه و أئمّته، و همّ بدفع الطعن عنهم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ثبت أنّه اختصّ بذلك، فلأنّ الوقت لم يتّسع لهذا الفرض، و إلاّ فلا شبهة أنّ أكابر الصحابة لا يقعدون عن مثله</w:t>
      </w:r>
      <w:r>
        <w:rPr>
          <w:rFonts w:eastAsia="Amiri" w:cs="Amiri" w:ascii="Amiri" w:hAnsi="Amiri"/>
          <w:color w:val="111111"/>
          <w:sz w:val="28"/>
          <w:szCs w:val="28"/>
          <w:rtl w:val="true"/>
          <w:lang w:bidi="ar-SA"/>
        </w:rPr>
        <w:t>»</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دعوى ضيق الوقت بعد رواياتهم بأن الحكم كان باقيا عشرة أيام ممّا تضحك به الثكلى، و أمّا أفاضل الصحابة كسلمان و أبي ذرّ و المقداد و عمّار و حذيفة و أضرابهم، كانوا لفقرهم خارجين عن هذا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تَجِدُوا ما تتصدّقون به لا يجب عليكم فَإِنَّ اللّٰهَ غَفُورٌ للمذنبين رَحِيمٌ بالمؤمنين، لا يكلّفهم بما لا يطيقون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إنّ أفاضل الصحابة الذين اتفقنا على فضلهم و خلوص إيمانهم كانوا فقراء غير متمكّنين من التصدّق، و أمّا غيرهم فقد بخلوا بالتصدّق لعدم اشتياقهم إلى صحبة النبي صلّى اللّه عليه و آله و مناجاته و لم يسو عندهم صحبة النبي صلّى اللّه عليه و آله بدرهم، و لذا صار تركهم الصدقة من أكبر المطاعن عليهم، و تصدّق أمير المؤمنين عليه السّلام بعشرة دراهم من أعظم فضائله، و لا يصغى إلى قول القاضي بأن الصحابة ما وجدوا الوقت</w:t>
      </w:r>
      <w:r>
        <w:rPr>
          <w:rStyle w:val="FootnoteAnchor"/>
          <w:rtl w:val="true"/>
        </w:rPr>
        <w:footnoteReference w:id="905"/>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بذلك يظهر فساد ما ذكره الفخر الرازي من أنّه على تقدير أنّ الصحابة وجدوا الوقت و لم يفعلوا، فهذا لا يجرّ إليهم طعنا؛ لأنّ ذلك الإقدام على هذا العمل ممّا يضيق به قلب الفقير، فانّه لا يقدر على مثله فيضيق قلبه، و يوحش قلب الغنيّ، فانّه لمّا لم يفعل الغني و فعله غيره، صار ذلك الفعل سببا للطعن فيمن لم يفعل، فهذا الفعل لمّا كان سببا لحزن الفقراء و وحشة الأغنياء، لم يكن في تركه كبير </w:t>
      </w:r>
    </w:p>
    <w:p>
      <w:pPr>
        <w:pStyle w:val="BookText"/>
        <w:rPr/>
      </w:pPr>
      <w:r>
        <w:rPr>
          <w:rFonts w:ascii="Amiri" w:hAnsi="Amiri" w:eastAsia="Amiri" w:cs="Amiri"/>
          <w:color w:val="111111"/>
          <w:sz w:val="28"/>
          <w:sz w:val="28"/>
          <w:szCs w:val="28"/>
          <w:rtl w:val="true"/>
          <w:lang w:bidi="ar-SA"/>
        </w:rPr>
        <w:t>مضرّة، لأنّ الذي يكون سببا للألفة أولى ممّا يكون سببا للوحشة</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أنّه يظهر من آخر كلامه أنّ ترك الصدقة كان أولى من التصدّق، و هو مناف للروايات الدالة على فضيلة أمير المؤمنين عليه السّلام بالعمل بالآية و التصدّق قبل مناجاته النبي صلّى اللّه عليه و آله، و توبيخ اللّه سبحانه تاركي التصدّق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أَشْفَقْتُمْ أيّها المسلمون و خفتم من أَنْ تُقَدِّمُوا بَيْنَ يَدَيْ نَجْوٰاكُمْ و قبل مسارّتكم مع النبي صلّى اللّه عليه و آله صَدَقٰاتٍ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إفراد الصدقة أولا لكفاية شيء قليل منها، و إتيانها بصيغة الجمع هنا لكثرة التناجي و المناجي</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ظهر حال المؤمن الصادق في إيمانه المشتاق إلى مكالمة النبي صلّى اللّه عليه و آله مثل أمير المؤمنين عليه السّلام، و المنافق غير المشتاق، نسخ سبحانه الحكم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 لَمْ تَفْعَلُوا ما امرتم به، و بخلتم و شقّ عليكم بذل أقلّ قليل من أموالكم لدرك مكالمة النبي صلّى اللّه عليه و آله، و تحصيل علم دينكم، و هو ذنب، رفع ذلك الحكم وَ تٰابَ اللّٰهُ عَلَيْكُمْ و قبل ندامتكم، و عفا عنكم فَأَقِيمُوا الصَّلاٰةَ وَ آتُوا الزَّكٰاةَ وَ أَطِيعُوا اللّٰهَ وَ رَسُولَهُ فيما يكلّفانكم</w:t>
      </w:r>
      <w:r>
        <w:rPr>
          <w:rStyle w:val="FootnoteAnchor"/>
          <w:rtl w:val="true"/>
        </w:rPr>
        <w:footnoteReference w:id="908"/>
      </w:r>
      <w:r>
        <w:rPr>
          <w:rFonts w:ascii="Amiri" w:hAnsi="Amiri" w:eastAsia="Amiri" w:cs="Amiri"/>
          <w:color w:val="111111"/>
          <w:sz w:val="28"/>
          <w:sz w:val="28"/>
          <w:szCs w:val="28"/>
          <w:rtl w:val="true"/>
          <w:lang w:bidi="ar-SA"/>
        </w:rPr>
        <w:t>من فعل سائر الواجبات و ترك المحرّمات وَ اللّٰهُ العالم بكلّ شيء خَبِيرٌ بِمٰا تَعْمَلُونَ فيجازيكم عليه 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مسلم الأصفهاني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ليست ناسخة، فانّ المنافقين كانوا يمتنعون من بذل الصدقات، و إن قوما تركوا النفاق و آمنوا ظاهرا و باطنا، فأراد اللّه أن يميّزهم، فأمر بتقديم الصدقة على النجوى ليتميز هؤلاء الذين آمنوا إيمانا حقيقيا عمّن بقي على نفاقه، و إذا كان هذا التكليف لهذه المصلحة المقدّرة بذلك الوقت، لا جرم يقدّر هذا التكليف بذلك الوقت</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ردّ أبي مسلم</w:t>
      </w:r>
    </w:p>
    <w:p>
      <w:pPr>
        <w:pStyle w:val="BookText"/>
        <w:rPr/>
      </w:pPr>
      <w:r>
        <w:rPr>
          <w:rFonts w:ascii="Amiri" w:hAnsi="Amiri" w:eastAsia="Amiri" w:cs="Amiri"/>
          <w:color w:val="111111"/>
          <w:sz w:val="28"/>
          <w:sz w:val="28"/>
          <w:szCs w:val="28"/>
          <w:rtl w:val="true"/>
          <w:lang w:bidi="ar-SA"/>
        </w:rPr>
        <w:t>الأصفهاني</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حاصل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مصلحة التكليف بالصدقة قبل النجوى، كانت في الواقع و في علم اللّه مقدّرة بغاية مخصوصة، فوجب انتهاء التكليف عند انتهاء مقتضيه إلى الغاية، و مقتضى كلامه أنّ غير أمير المؤمنين عليه السّلام من أغنياء الصحابة كانوا منافقين، لامتناعهم عن التصدّق، و بعد ظهور حالهم ارتفع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معنى للنسخ عندنا إلاّ إطلاق الحكم في الظاهر و تقييده في الواقع بوقت معين، و إلاّ يلزم البداء، و لذا توافقت الروايات العامة و الخاصة في كون الآية ناسخة لإيجاب الصدقة</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وَ يَحْلِفُونَ </w:t>
      </w:r>
    </w:p>
    <w:p>
      <w:pPr>
        <w:pStyle w:val="BookText"/>
        <w:rPr/>
      </w:pPr>
      <w:r>
        <w:rPr>
          <w:rFonts w:ascii="Amiri" w:hAnsi="Amiri" w:eastAsia="Amiri" w:cs="Amiri"/>
          <w:color w:val="111111"/>
          <w:sz w:val="28"/>
          <w:sz w:val="28"/>
          <w:szCs w:val="28"/>
          <w:rtl w:val="true"/>
          <w:lang w:bidi="ar-SA"/>
        </w:rPr>
        <w:t xml:space="preserve">عَلَى الْكَذِبِ وَ هُمْ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فَلَهُمْ عَذٰابٌ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تُغْنِيَ عَنْهُمْ أَمْوٰالُهُمْ وَ لاٰ أَوْلاٰدُهُمْ مِنَ اللّٰهِ شَيْئاً أُولٰئِكَ أَصْحٰابُ النّٰارِ هُمْ فِيهٰا خٰالِدُونَ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افتضح المنافقون بيّن سبحانه سوء حال المنافقين، و أظهر التعجّب من سوء صنيعهم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يا من يعقل، أو يا محمد، و لم تنظر إِلَى المنافقين اَلَّذِينَ ي‍ تَوَلَّوْا ن، و توادّوا قَوْماً من اليهود، مع أنّهم قوم غَضِبَ اللّٰهُ عَلَيْهِمْ و لعنهم حيث ينقلون أسرار المؤمنين إليهم، و العجب أنّ هؤلاء المنافقين مذبذبين مٰا هُمْ مِنْكُمْ و ليسوا من زمرتكم، لكفرهم في الباطن وَ لاٰ مِنْهُمْ لعدم اعتقادهم بدين اليهود، و إذا لقوكم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مسلمون، أو المراد إنّهم يشتمون اللّه و رسوله، و يكيدون المسلمين، و إذا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فعلتم كذا و كذا، أو قلتم كذا و كذا،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فعلنا ذلك و ما قلنا ذلك وَ يَحْلِفُونَ و يقسمون باللّه عَلَى ادّعائهم اَلْكَذِبِ تحفّظا على أنفسهم من القتل، و على أموالهم من النّهب وَ هُمْ يَعْلَمُونَ كذب ما حلفوا عليه، و هذا الحلف في غاية الشناعة و القباحة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و هيّأ لَهُمْ في القبر على قول بعض، أو في الآخرة عَذٰاباً شَدِيداً لا يمكن تحديد شدّته و توصيفها، لأجل إِنَّهُمْ سٰاءَ مٰا كٰانُوا يَعْمَلُونَ من الكفر باللّه و رسوله، و موادّة اليهود و اليمين الغموس</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كان في حجرة من حجراته، فقال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يدخل عليكم الآن رجل قلبه قلب جبّار، و ينظر بعين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عبد اللّه بن نبتل، و كان أرزق،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 تشتمني أنت و أصحابك‌؟ فحلف باللّه 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بأصحابه فحلفوا باللّه ما سبّوه، فنزلت الآيات</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ذمّهم سبحانه بقوله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أَيْمٰانَهُمْ الفاجرة حين الخوف من المسلمين جُنَّةً و ترسا يحفظون به أنفسهم من سيوف المسلمين، و أموالهم من النّهب فَصَدُّوا و منعوا الناس عَنْ الدخول في دين الاسلام، و سلوك سَبِيلِ اللّٰهِ و العمل بما يوجب قربهم إليه في خلال أمنهم و سلامتهم، بإدخال الشّبهات في القلوب، و ذكر المطاعن للاسلام، و تعييب المسلمين فَلَهُمْ في </w:t>
      </w:r>
    </w:p>
    <w:p>
      <w:pPr>
        <w:pStyle w:val="BookText"/>
        <w:rPr/>
      </w:pPr>
      <w:r>
        <w:rPr>
          <w:rFonts w:ascii="Amiri" w:hAnsi="Amiri" w:eastAsia="Amiri" w:cs="Amiri"/>
          <w:color w:val="111111"/>
          <w:sz w:val="28"/>
          <w:sz w:val="28"/>
          <w:szCs w:val="28"/>
          <w:rtl w:val="true"/>
          <w:lang w:bidi="ar-SA"/>
        </w:rPr>
        <w:t>الآخرة بسبب كفرهم و صدّهم طلبا للعزّ عند الكفّار، و تكبّرا على الرسول صلّى اللّه عليه و آله عَذٰابٌ مُهِينٌ لهم غاية الهوان، و مذلّ لهم أشدّ الذّلّ</w:t>
      </w:r>
    </w:p>
    <w:p>
      <w:pPr>
        <w:pStyle w:val="BookText"/>
        <w:rPr/>
      </w:pPr>
      <w:r>
        <w:rPr>
          <w:rFonts w:ascii="Amiri" w:hAnsi="Amiri" w:eastAsia="Amiri" w:cs="Amiri"/>
          <w:color w:val="111111"/>
          <w:sz w:val="28"/>
          <w:sz w:val="28"/>
          <w:szCs w:val="28"/>
          <w:rtl w:val="true"/>
          <w:lang w:bidi="ar-SA"/>
        </w:rPr>
        <w:t>لَنْ تُغْنِيَ عَنْهُمْ و لن تكفيهم للوقاية، و لا تنفعهم أبدا أَمْوٰالُهُمْ التي جمعوها في الدنيا وَ لاٰ أَوْلاٰدُهُمْ الذين يفتخرون بهم مِنَ عذاب اَللّٰهِ إذا دخلوا النار شَيْئاً قليلا من الإغناء و النفع أُولٰئِكَ البعيدون من ساحة رحمة اللّه أَصْحٰابُ النّٰارِ و ملازموها أو مالكوها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اكتسبوها بأعمالهم في الدنيا هُمْ فِيهٰا خٰالِدُونَ و مقيمون أبدا، لا نجاة لهم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واحدا منهم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 محمد حقا لندفعنّ العذاب من أنفسنا بأموالنا و أولادنا، فنزلت الآية تكذيبا له</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شَيْءٍ أَلاٰ إِنَّهُمْ هُمُ الْكٰاذِبُونَ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وقت ابتلائهم بالعذاب و خلودهم في النار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يَبْعَثُهُمُ اللّٰهُ و يخرجهم من القبور أحياء، و يسوقهم جَمِيعاً إلى المحشر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اذكر يا محمد يوم يبعثهم اللّه جميعا</w:t>
      </w:r>
      <w:r>
        <w:rPr>
          <w:rStyle w:val="FootnoteAnchor"/>
          <w:rtl w:val="true"/>
        </w:rPr>
        <w:footnoteReference w:id="913"/>
      </w:r>
      <w:r>
        <w:rPr>
          <w:rFonts w:ascii="Amiri" w:hAnsi="Amiri" w:eastAsia="Amiri" w:cs="Amiri"/>
          <w:color w:val="111111"/>
          <w:sz w:val="28"/>
          <w:sz w:val="28"/>
          <w:szCs w:val="28"/>
          <w:rtl w:val="true"/>
          <w:lang w:bidi="ar-SA"/>
        </w:rPr>
        <w:t>فَيَحْلِفُونَ هؤلاء المنافقون في ذلك اليوم حين حضورهم في مقام عتاب اللّه اَللّٰهُ كذبا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ربّنا ما فعنا كذا و كذا، و ما كنا مشركين كَمٰا يَحْلِفُونَ لَكُمْ أيّها المسلمون في الدنيا كذبا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إنّا منكم، و ما هم منكم وَ يَحْسَبُونَ و يتوهّمون أَنَّهُمْ بتلك الأيمان الكاذبة عَلىٰ شَيْءٍ من جلب نفع أو دفع ضرر، كما كانوا في الدنيا عليه حيث كانوا يدفعون بالأيمان الكاذبة عن أنفسهم و أموالهم ضرر المسلمين، و يجلبون إليهم فوائد أَلاٰ تنبّهوا أيّها العقلاء إِنَّهُمْ هُمُ الْكٰاذِبُونَ و المصرّون على الكذب إلى حدّ لا يتصوّر فوقه، حيث كانوا يتجاسرون عليه بين يدي علاّم الغيوب، و زعموا أنّ الحلف يروّج</w:t>
      </w:r>
      <w:r>
        <w:rPr>
          <w:rStyle w:val="FootnoteAnchor"/>
          <w:rtl w:val="true"/>
        </w:rPr>
        <w:footnoteReference w:id="914"/>
      </w:r>
      <w:r>
        <w:rPr>
          <w:rFonts w:ascii="Amiri" w:hAnsi="Amiri" w:eastAsia="Amiri" w:cs="Amiri"/>
          <w:color w:val="111111"/>
          <w:sz w:val="28"/>
          <w:sz w:val="28"/>
          <w:szCs w:val="28"/>
          <w:rtl w:val="true"/>
          <w:lang w:bidi="ar-SA"/>
        </w:rPr>
        <w:t>به الكذب لديه، كما يروّجه عند الغافلين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أَلاٰ التنبيهية مشعر بتوغّلهم في النّفاق و تعوّدهم به بحيث لا ينفكّون عنه في الدنيا و لا في الآخرة</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حِزْبَ الشَّيْطٰانِ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علّة إصرارهم على مخالفة اللّه و عصيانه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اِسْتَحْوَذَ و استولى عَلَيْهِمُ الشَّيْطٰانُ و ملك قلوبهم بحيث يسوقهم إلى طاعته فيما يريد منهم فَأَنْسٰاهُمْ ذِكْرَ اللّٰهِ و أغفلهم عن التوجّه إليه بحيث لا يخطر ببالهم تصوّر أنّهم مخلوقه و مربوبه أُولٰئِكَ البعيدون عن اللّه و عن كلّ خير حِزْبُ الشَّيْطٰانِ و جنده و أتباعه أَلاٰ أيّها العقلاء اعلموا إِنَّ حِزْبَ الشَّيْطٰانِ و جنده هُمُ الْخٰاسِرُونَ و المتضرّرون بغاية الضرر في الدنيا و الآخرة، حيث فوّتوا على أنفسهم النعيم المؤبّد، و أبدلوه بالعذاب المخلّد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الثاني، لأنّه مرّ رسول اللّه صلّى اللّه عليه و آله و هو جالس عند رجل من اليهود، يكتب خبر رسول اللّه صلّى اللّه عليه و آله،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تَوَلَّوْا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الثاني إلى النبي صلّى اللّه عليه و آله 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رأيتك تكتب من اليهود، و قد نهى اللّه عزّ و جلّ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كتبت عنه ما في التوراة من صفتك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يقرأ ذلك على رسول اللّه صلّى اللّه عليه و آله و هو غضبان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ما ترى غضب النبي صلّى اللّه عليه و آله عليك‌؟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من غضب اللّه و غضب رسوله، إنّي إنّما كتبت ذلك لما وجدت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لو أنّ موسى بن عمران فيهم قائما، ثمّ أتيته رغبة عمّا جئت به، لكنت كافرا بما جئت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حجابا بينهم و بين الكفار، و أيمانهم إقرارهم باللسان خوفا من السيف و دفع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 فَيَحْلِفُونَ لَهُ كَمٰا يَحْلِفُونَ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جمع اللّه الذين غصبوا آل محمد حقّهم، فيعرض عليهم أعمالهم، فيحلفون له إنّهم لم يعملوا منها شيئا، كما حلفوا لرسول اللّه صلّى اللّه عليه و آله في الدنيا حين حلفوا أن لا يردّوا الولاية في بني هاشم، و حين همّوا بقتل رسول اللّه صلّى اللّه عليه و آله في العقبة، فلمّا أطلع اللّه نبيه و أخبره حلفوا إنّهم لم يقولوا ذلك، و لم يهمّوا به حين 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يَحْلِفُونَ بِاللّٰهِ مٰا قٰالُوا وَ لَقَدْ قٰالُوا كَلِمَةَ الْكُفْرِ وَ كَفَرُوا بَعْدَ إِسْلاٰمِهِمْ وَ هَمُّوا بِمٰا لَمْ يَنٰالُوا وَ مٰا نَقَمُوا إِلاّٰ أَنْ أَغْنٰاهُمُ اللّٰهُ وَ رَسُولُهُ مِنْ فَضْلِهِ فَإِنْ يَتُوبُوا يَكُ خَيْراً لَهُمْ </w:t>
      </w:r>
      <w:r>
        <w:rPr>
          <w:rStyle w:val="FootnoteAnchor"/>
          <w:rtl w:val="true"/>
        </w:rPr>
        <w:footnoteReference w:id="9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عرض اللّه عزّ و جلّ ذلك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و يحلفون له، كما حلفوا لرسول اللّه صلّى اللّه عليه و آله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يَبْعَثُهُمُ اللّٰهُ جَمِيعاً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917"/>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تطبيق الآية على أعمالهم، لا أنّه شأن نزولها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الَّذِينَ يُحَادُّونَ اللّٰهَ وَ رَسُولَهُ أُولٰئِكَ فِي الْأَذَلِّينَ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وَ رُسُلِي إِنَّ اللّٰهَ قَوِيٌّ عَزِيزٌ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بيان أنّ الكفار و المنافقين الذين هم حزب الشيطان هم الخاسرون، بيّن سبحانه أنّهم أذلّ خلق في الدنيا و الآخرة، و أنّ العزّة و الغلبة للّه و لرسوله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يُحَادُّونَ و يعارضون اَللّٰهَ وَ رَسُولَهُ و يعاندونهما من الكفّار و المنافقين، أُولٰئِكَ البعيدون من كلّ خير كائنون فِي زمرة اَلْأَذَلِّينَ من خلق اللّه، فانّ ذلّ أحد الخصمين على حسب عزّ الخصم الآخر، و من الواضح أنّ عزّ اللّه لا نهاية له، فلا بدّ أن يكون ذلّ خصومه لا نهاية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عزّ المؤمنين الذين هم حزبه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في اللّوح المحفوظ، و قدّر في علمه و المكتوب فيه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لَأَغْلِبَنَّ على الأعداء المجادلين و المعارضين أَنَا وَ رُسُلِي بالحجّة لدى المحاجّة، و بالسيف لدى المنازعة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تلك الغلبة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قَوِيٌّ لا يتصوّر فيه الضعف، قدير لا يطرؤه العجز</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عَزِيزٌ و غالب على جميع الموجودات، لا يمنعه مانع عن إنفاذ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فتح اللّه لنا مكة و الطائف و خيبر و ما حولهنّ، رجونا أن يظهرنا اللّه على فارس و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عبد اللّه بن ابي رئيس المنافقين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تظنّون الروم و فارس كبعض القرى التي غلبتم عليها، و اللّه إنهم لأكثر عددا و أشدّ بطشا من أن تظنّوا فيهم ذلك، فنزل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آبٰاءَهُمْ أَوْ أَبْنٰاءَهُمْ أَوْ إِخْوٰانَهُمْ أَوْ عَشِيرَتَهُمْ أُولٰئِكَ كَتَبَ فِي قُلُوبِهِمُ الْإِيمٰانَ وَ أَيَّدَهُمْ بِرُوحٍ مِنْهُ وَ يُدْخِلُهُمْ جَنّٰاتٍ تَجْرِي مِنْ تَحْتِهَا الْأَنْهٰارُ خٰالِدِينَ فِيهٰا رَضِيَ اللّٰهُ عَنْهُمْ وَ رَضُوا عَنْهُ أُولٰئِكَ حِزْبُ اللّٰهِ أَلاٰ إِنَّ حِزْبَ اللّٰهِ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حال المنافقين، و أنّهم يتولّون اليهود و أهل الكتاب، بيّن حال المؤمنين المخلصين بقوله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تَجِدُ يا محمّد، و لا يمكن أن ترى قَوْماً يُؤْمِنُونَ بِاللّٰهِ وَ الْيَوْمِ الْآخِرِ عن صميم القلب و الخلوص من شوب النفاق يُوٰادُّونَ و يحابّون مَنْ حَادَّ اللّٰهَ وَ رَسُولَهُ و يعاندونهما، كأهل الكتاب و المشركين وَ لَوْ كٰانُوا هؤلاء المعاندون آبٰاءَهُمْ الذين هم أكرم </w:t>
      </w:r>
    </w:p>
    <w:p>
      <w:pPr>
        <w:pStyle w:val="BookText"/>
        <w:rPr/>
      </w:pPr>
      <w:r>
        <w:rPr>
          <w:rFonts w:ascii="Amiri" w:hAnsi="Amiri" w:eastAsia="Amiri" w:cs="Amiri"/>
          <w:color w:val="111111"/>
          <w:sz w:val="28"/>
          <w:sz w:val="28"/>
          <w:szCs w:val="28"/>
          <w:rtl w:val="true"/>
          <w:lang w:bidi="ar-SA"/>
        </w:rPr>
        <w:t>الناس عندهم، أَوْ أَبْنٰاءَهُمْ الذين هم أحبّ الناس إليهم أَوْ إِخْوٰانَهُمْ الذين هم أعزّ الناس لديهم أَوْ عَشِيرَتَهُمْ و أقرباءهم الذين هم أولى الناس بموادّتهم، لامتناع اجتماع حبّ اللّه و رسوله في القلب مع محبّة أعدائهما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العظماء الذين تصلّبوا في دينهم، و لا يوادّون أعداء اللّه كَتَبَ اللّه و أثبت فِي قُلُوبِهِمُ الْإِيمٰانَ و رسّخه فيها وَ أَيَّدَهُمْ و قوّاهم على القيام بوظائف الايمان بِرُوحٍ حاصل مِنْهُ تعالى، و هو نور القرآن على قول</w:t>
      </w:r>
      <w:r>
        <w:rPr>
          <w:rStyle w:val="FootnoteAnchor"/>
          <w:rtl w:val="true"/>
        </w:rPr>
        <w:footnoteReference w:id="920"/>
      </w:r>
      <w:r>
        <w:rPr>
          <w:rFonts w:ascii="Amiri" w:hAnsi="Amiri" w:eastAsia="Amiri" w:cs="Amiri"/>
          <w:color w:val="111111"/>
          <w:sz w:val="28"/>
          <w:sz w:val="28"/>
          <w:szCs w:val="28"/>
          <w:rtl w:val="true"/>
          <w:lang w:bidi="ar-SA"/>
        </w:rPr>
        <w:t xml:space="preserve">، أو الايمان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عنهما عليهما السّلام</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إلاّ و لقلبه اذنان في جوفه؛ اذن ينفث فيها الوسواس الخنّاس، و اذن 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تبارك و تعالى أيّد المؤمن بروح منه تحضره في كلّ وقت يحسن فيه و يتّقي، و تغيب عنه في كلّ وقت يذنب فيه و يعتدي، فهي معه تهتزّ سرورا عند إحسانه، و تسيخ في الثرى عند إساءته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في قول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فارقه روح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يُدْخِلُهُمْ في الآخرة برحمته جَنّٰاتٍ و بساتين ذوات أشجار و قصور تَجْرِي مِنْ تَحْتِهَا الْأَنْهٰارُ حال كونهم خٰالِدِينَ و مقيمين فِيهٰا أبدا، و الأعلى و الأعظم من جميع النّعم أنه رَضِيَ اللّٰهُ عَنْهُمْ بسبب إيمانهم و أعمالهم وَ رَضُوا عَنْهُ بسبب وفور إنعامه عليهم و إكرامه لهم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أنّ الكفّار و المنافقين حزب الشيطان، جعل المؤمنين الخلّصين حزبه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حِزْبُ اللّٰهِ و جنده و أنصاره أَلاٰ إِنَّ حِزْبَ اللّٰهِ هُمُ الْمُفْلِحُونَ و الفائزون بجميع الخيرات الدنيوية و الاخروية، كما أنّ حزب الشيطان هم الخاسرون المحرومون عن جميع 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حاطب بن أبي بلتعة حين أخبر أهل مكة بمسير النبي صلّى اللّه عليه و آله إليهم لمّا أراد فتحها</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سبق في آخر سورة الحديد ثواب تلاوتها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منّ عليّ بالتوفيق لإتمام تفسيرها</w:t>
      </w:r>
      <w:r>
        <w:rPr>
          <w:rFonts w:eastAsia="Amiri" w:cs="Amiri" w:ascii="Amiri" w:hAnsi="Amiri"/>
          <w:color w:val="111111"/>
          <w:sz w:val="28"/>
          <w:szCs w:val="28"/>
          <w:rtl w:val="true"/>
          <w:lang w:bidi="ar-SA"/>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1" w:name="pg15531_208361"/>
      <w:bookmarkStart w:id="52" w:name="pg15531_208361"/>
      <w:bookmarkEnd w:id="52"/>
    </w:p>
    <w:p>
      <w:pPr>
        <w:pStyle w:val="Heading2"/>
        <w:numPr>
          <w:ilvl w:val="1"/>
          <w:numId w:val="1"/>
        </w:numPr>
        <w:rPr/>
      </w:pPr>
      <w:bookmarkStart w:id="53" w:name="pg15531_208361"/>
      <w:bookmarkStart w:id="54" w:name="__RefHeading___Toc8705946_2142443653"/>
      <w:bookmarkStart w:id="55" w:name="_Toc13"/>
      <w:bookmarkEnd w:id="53"/>
      <w:bookmarkEnd w:id="54"/>
      <w:r>
        <w:rPr>
          <w:rtl w:val="true"/>
        </w:rPr>
        <w:t>في تفسير سورة الحشر</w:t>
      </w:r>
      <w:bookmarkEnd w:id="5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المجادلة المختتمة ببيان كون الكفّار و المنافقين حزب الشيطان، و كون المؤمنين المخلصين حزب اللّه، و أنّ الغلبة للّه و لرسوله، و ذمّ المنافقين على موادّتهم لليهود، نظمت سورة الحشر المبتدئة ببيان عظمة اللّه، و كونه غالبا غير مغلوب، و بيان غلبته على الكفّار و ذلّتهم، و بيان موالاة المنافقين لهم، فابتدأها بذكر أسمائه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ثمّ عظّم ذاته المقدّسة ببيان تسبيح جميع الموجودات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لِلّٰهِ و نزّهه عن كلّ ما لا يليق به جميع مٰا فِي السَّمٰاوٰاتِ وَ مٰا فِي الْأَرْضِ ذاتا و حالا و مقالا على حسبهم، كما 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مِنْ شَيْءٍ إِلاّٰ يُسَبِّحُ بِحَمْدِهِ و 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نسمع تسبيح الطعام و هو يؤكل</w:t>
      </w:r>
      <w:r>
        <w:rPr>
          <w:rStyle w:val="FootnoteAnchor"/>
          <w:rtl w:val="true"/>
        </w:rPr>
        <w:footnoteReference w:id="9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ذاته المقدّسة بيانا لاستحقاقه التسبيح بالعزّة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و الغالب القاهر على كلّ شيء، و بالحكمة البالغة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اَلْحَكِيمُ و توطئته لبيان غلبته على أهل الكتاب و إذلالهم، الذي هو من آثار عزّته، و بيان إجلائهم الذي هو من مقتضيات حكمته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العزيز الغالب اَلَّذِي أَخْرَجَ الَّذِينَ كَفَرُوا مِنْ أَهْلِ الْكِتٰابِ و هم طائفة بني النّضير مِنْ دِيٰارِهِمْ و أوطانهم في الوقت المقدّر لِأَوَّلِ الْحَشْرِ و الإخراج من مكانهم إلى الشام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حكي أنّ بني النّضير و بني قريضة و بني قينقاع كانوا من أولاد هارون أخي موسى بن عمران، نزلوا بيثرب، و استوطنوا فيها انتظارا لبعثة النبي صلّى اللّه عليه و آله الموعود في التوراة، فلمّا هاجر النبي صلّى اللّه عليه و آله من مكّة إلى المدينة، عاهدهم على أن لا يكونوا له و لا عليه، فلمّا ظهر صلّى اللّه عليه و آله يوم بدر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النبيّ إلى المدينة، عاهدهم على أن لا له و لا عليه، فلمّا ظهر صلّى اللّه عليه و له يوم بدر قالوا فيما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النبيّ الموعود الذي نعته في التوراة أنه لا تردّ له راية، فلمّا انكسر جيش النبي صلّى اللّه عليه و آله في احد، شكّوا و نكثوا </w:t>
      </w:r>
    </w:p>
    <w:p>
      <w:pPr>
        <w:pStyle w:val="BookText"/>
        <w:rPr/>
      </w:pPr>
      <w:r>
        <w:rPr>
          <w:rFonts w:ascii="IRNazanin" w:hAnsi="IRNazanin" w:eastAsia="IRNazanin"/>
          <w:color w:val="111111"/>
          <w:sz w:val="28"/>
          <w:sz w:val="28"/>
          <w:szCs w:val="28"/>
          <w:rtl w:val="true"/>
          <w:lang w:bidi="fa-IR"/>
        </w:rPr>
        <w:t>العهد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فخرج كعب بن أشرف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رؤساء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أربعين راكبا إلى مكة، و حالفوا قريشا على قتال النبي صلّى اللّه عليه و آله، فلمّا رجع كعب إلى المدينة نزل جبرئيل على رسول اللّه صلّى اللّه عليه و آله، و أخبره بنقض بني النّضير عهدهم، و تعاهدهم قريشا على قتاله، فأمر النبي صلّى اللّه عليه و آله محمد بن مسلمة الأنصاري، و كان أخا كعب بن أشرف من الرّضاعة أن يقتله غيلة، فأتاه ليلا فاستخرجه من بيته،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أتيتك لاستقرض منك شيئا من التمر، فخرج إليه فقتله، و رجع إلى النبي صلّى اللّه عليه و آله و أخبره، ففرح به، لأنّه أضعف قلوبهم</w:t>
      </w:r>
      <w:r>
        <w:rPr>
          <w:rStyle w:val="FootnoteAnchor"/>
          <w:rtl w:val="true"/>
        </w:rPr>
        <w:footnoteReference w:id="9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ذهب إلى بني النّضير في نفر من أصحابه، للاستعانة منهم في دية،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القاسم حتّى تطعم و ترجع بحاجتك، و كان صلّى اللّه عليه و آله جالسا إلى جنب جدار من بيوتهم، فخلا بعضهم ببعض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تجدوا الرجل على مثل تلك الحالة، فهل من رجل يعلو على هذا البيت فيلقي عليه صخرة فيريحنا منه‌؟ فقال عمرو بن جحّاش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سلاّم بن مشكم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ساداتهم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و اللّه ليخبرنّ بما هممتم به، إنّه لنقض للعهد الذي بيننا و 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صعد الرجل ليلقي الصخرة أتى رسول اللّه صلّى اللّه عليه و آله الخبر من السماء بما أراد القوم، فقام صلّى اللّه عليه و آله مظهرا أنّه يقضي حاجته، و ترك أصحابه في مجالسهم، و رجع مسرعا إلى المدينة، و لم يعلم من كان معه من أصحابه، فلمّا استبطئوه قاموا في طلبه، فلقوا رجلا مقبلا من المدينة، فسألوه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داخل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أصحابه حتّى انتهوا إليه، فأخبرهم بما أرادت بنو النّضير، فندم اليهود،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اخبر بما أردنا، فأرسل محمد بن مسلمة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اخرجوا من بلدي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كانوا في قرية زاهرة من أعمال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تساكنوني بها، فلقد هممتم بما هممتم من الغدر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و لم يقولوا حرفا، فأرسل إليهم المنافقون أن أقيموا في حصونكم فإنّا نمدّكم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فأرسل حيي بن أخطب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رؤسائهم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نخرج من ديارنا، فافعل ما بدا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اغترارا بقول المنافقين، فسار رسول اللّه صلّى اللّه عليه و آله مع أصحابه إليهم راكبا على حمار مخطوم بليف، و حمل رايته علي بن أبي طالب صلّى اللّه عليه و آله حتى نزل بهم و صلّى العصر بفنائهم، و قد تحصّنوا و قاموا على حصنهم يرمون بالنّبال و الحجارة، و زرّبوا</w:t>
      </w:r>
      <w:r>
        <w:rPr>
          <w:rStyle w:val="FootnoteAnchor"/>
          <w:rtl w:val="true"/>
        </w:rPr>
        <w:footnoteReference w:id="928"/>
      </w:r>
      <w:r>
        <w:rPr>
          <w:rFonts w:ascii="Amiri" w:hAnsi="Amiri" w:eastAsia="Amiri" w:cs="Amiri"/>
          <w:color w:val="111111"/>
          <w:sz w:val="28"/>
          <w:sz w:val="28"/>
          <w:szCs w:val="28"/>
          <w:rtl w:val="true"/>
          <w:lang w:bidi="ar-SA"/>
        </w:rPr>
        <w:t xml:space="preserve">على الأزقّة و حصّنوها، فحاصرهم رسول اللّه صلّى اللّه عليه و آله إحدى </w:t>
      </w:r>
    </w:p>
    <w:p>
      <w:pPr>
        <w:pStyle w:val="BookText"/>
        <w:rPr/>
      </w:pPr>
      <w:r>
        <w:rPr>
          <w:rFonts w:ascii="Amiri" w:hAnsi="Amiri" w:eastAsia="Amiri" w:cs="Amiri"/>
          <w:color w:val="111111"/>
          <w:sz w:val="28"/>
          <w:sz w:val="28"/>
          <w:szCs w:val="28"/>
          <w:rtl w:val="true"/>
          <w:lang w:bidi="ar-SA"/>
        </w:rPr>
        <w:t>و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قذف في قلوبهم الرّعب، و أيسوا من نصر المنافقين، طلبوا الصّلح، فأبى عليهم إلاّ الجلاء، على أن يحمل كلّ ثلاثة أبيات على بعير ما شاءوا من متاعهم إلاّ السلاح، فحملوا ستمائة بعير، و ضربوا الدّفوف، و أظهروا السّرور إظهارا للجلادة، و عبروا من سوق المدينة، و ذهبوا إلى الشام إلى أريحا من فلسطين، و إلى أذرعات من دمشق، إلاّ أهل بيتين منهم آل أبي الحقيق، و آل حيي بن أخطب، فانّهم لحقوا بخيبر، و لحقت طائفة منهم بالحيرة من قرى الكوفة، و لم يسلم من بني النّضير إلاّ رجلان، و كان هذا الحشر و الإخراج لأهل الكتاب أول إخراج لم يكن قبله إخراج لهم من مكان</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حشرهم، و آخره إجلاء عمر إياهم من خيبر إلى الشام حين بلغه الخبر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يبقينّ دينان في جزيرة العرب</w:t>
      </w:r>
      <w:r>
        <w:rPr>
          <w:rFonts w:eastAsia="Amiri" w:cs="Amiri" w:ascii="Amiri" w:hAnsi="Amiri"/>
          <w:color w:val="111111"/>
          <w:sz w:val="28"/>
          <w:szCs w:val="28"/>
          <w:rtl w:val="true"/>
          <w:lang w:bidi="ar-SA"/>
        </w:rPr>
        <w:t>»</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حشرهم يوم القيامة</w:t>
      </w:r>
      <w:r>
        <w:rPr>
          <w:rStyle w:val="FootnoteAnchor"/>
          <w:rtl w:val="true"/>
        </w:rPr>
        <w:footnoteReference w:id="9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الرجعة</w:t>
      </w:r>
      <w:r>
        <w:rPr>
          <w:rStyle w:val="FootnoteAnchor"/>
          <w:rtl w:val="true"/>
        </w:rPr>
        <w:footnoteReference w:id="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لهم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اخرجوا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أرض المحشر</w:t>
      </w:r>
      <w:r>
        <w:rPr>
          <w:rFonts w:eastAsia="Amiri" w:cs="Amiri" w:ascii="Amiri" w:hAnsi="Amiri"/>
          <w:color w:val="111111"/>
          <w:sz w:val="28"/>
          <w:szCs w:val="28"/>
          <w:rtl w:val="true"/>
          <w:lang w:bidi="ar-SA"/>
        </w:rPr>
        <w:t>»</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الَّذِي أَخْرَجَ الَّذِينَ كَفَرُوا مِنْ أَهْلِ الْكِتٰابِ مِنْ دِيٰارِهِمْ لِأَوَّلِ الْحَشْرِ مٰا ظَنَنْتُمْ أَنْ يَخْرُجُوا وَ ظَنُّوا أَنَّهُمْ مٰانِعَتُهُمْ حُصُونُهُمْ مِنَ اللّٰهِ فَأَتٰاهُمُ اللّٰهُ مِنْ حَيْثُ لَمْ يَحْتَسِبُوا وَ قَذَفَ فِي قُلُوبِهِمُ الرُّعْبَ يُخْرِبُونَ بُيُوتَهُمْ بِأَيْدِيهِمْ وَ أَيْدِي الْمُؤْمِنِينَ فَاعْتَبِرُوا يٰا أُولِي الْأَبْصٰارِ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لاٰ أَنْ كَتَبَ اللّٰهُ عَلَيْهِمُ الْجَلاٰءَ لَعَذَّبَهُمْ فِي الدُّنْيٰا وَ لَهُمْ فِي الْآخِرَةِ عَذٰابُ النّٰارِ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شَاقُّوا اللّٰهَ وَ رَسُولَهُ وَ مَنْ يُشَاقِّ اللّٰهَ فَإِنَّ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قَطَعْتُمْ مِنْ لِينَةٍ أَوْ تَرَكْتُمُوهٰا قٰائِمَةً عَلىٰ أُصُولِهٰا فَبِإِذْنِ اللّٰهِ وَ لِيُخْزِيَ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غاية قوّتهم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ظَنَنْتُمْ و ما رجوتم في حقّ بني النّضير أَنْ يَخْرُجُوا من المدينة و ما حولها، لشدّة بأسهم و منعتهم و غاية عزّتهم و شوكتهم وَ ظَنُّوا هؤلاء الكفرة أَنَّهُمْ مٰانِعَتُهُمْ و حافظتهم حُصُونُهُمْ المنيعة مِنْ بأس اَللّٰهِ و قهره فَأَتٰاهُمُ اللّٰهُ بإذلالهم و خذلانهم مِنْ حَيْثُ لَمْ يَحْتَسِبُوا و من سبب لم يتوهّموا، و هو قتل كعب بن أشرف غيلة هُوَ بذلك قَذَفَ و ألقى فِي قُلُوبِهِمُ الرُّعْبَ و الخوف الشديد، و كان حالهم حين الرّعب </w:t>
      </w:r>
    </w:p>
    <w:p>
      <w:pPr>
        <w:pStyle w:val="BookText"/>
        <w:rPr/>
      </w:pPr>
      <w:r>
        <w:rPr>
          <w:rFonts w:ascii="Amiri" w:hAnsi="Amiri" w:eastAsia="Amiri" w:cs="Amiri"/>
          <w:color w:val="111111"/>
          <w:sz w:val="28"/>
          <w:sz w:val="28"/>
          <w:szCs w:val="28"/>
          <w:rtl w:val="true"/>
          <w:lang w:bidi="ar-SA"/>
        </w:rPr>
        <w:t>أنهم يُخْرِبُونَ بُيُوتَهُمْ و مساكنهم بِأَيْدِيهِمْ ليسدّوا بأخشابها و حجارتها أبواب الأزقّة، أو لئلا تبقى بعد جلائهم للمسلمين، أو لينقلوا معهم بعض آلاتها المرغوب فيها وَ أَيْدِي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يخربون بيوتهم من داخل، و المسلمون من خارج</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درّبوا</w:t>
      </w:r>
      <w:r>
        <w:rPr>
          <w:rStyle w:val="FootnoteAnchor"/>
          <w:rtl w:val="true"/>
        </w:rPr>
        <w:footnoteReference w:id="9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280:29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الأزقّة و حصّنوها، أ فنقضوا بيوتهم و جعلوها كالحصون على أبواب الأزقّة، و كان المسلمون يخربون سائر جوانبها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كانوا يخربون ظواهر البلد، و اليهود لمّا أيقنوا بالجلاء يخربون البيوت، لينزعوا الأخشاب و الأبواب و غيرها من الآلات الحسنة، و يحملوها معهم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سوء عاقبة الغدر و الكفر، و إبادته شوكة اليهود و كسر قوّتهم، أمر أهل البصيرة بالاعتبار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و اتّعظوا يٰا أُولِي الْأَبْصٰارِ فلا تغدروا، و لا تعتمدوا على غير اللّه في أمر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يا أهل اللّب و العقل و البصائر</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أَنْ كَتَبَ اللّٰهُ في حقّ بني النّضير، و قدّر عَلَيْهِمُ بمقتضى حكمته البالغة اَلْجَلاٰءَ الخروج من أوطانهم لَعَذَّبَهُمْ بالقتل و الأسر، أو بعذاب الاستئصال فِي الدُّنْيٰا على كفرهم و غدرهم وَ لَهُمْ مع الجلاء فِي الْآخِرَةِ بعد خروجهم من الدنيا عَذٰابُ النّٰارِ لا نجاة لهم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الجلاء بِأَنَّهُمْ شَاقُّوا اللّٰهَ وَ رَسُولَهُ و عاندوهما، و خالفوا عهدهما وَ مَنْ يُشَاقِّ اللّٰهَ كائنا من كان، يعاقبه اللّه أشدّ العقاب فَإِنَّ اللّٰهَ على من شاقّه و خالفه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 النبي صلّى اللّه عليه و آله أمر بقطع نخيل اليهود و إحراقها، فجاءوا إليه،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قد كنت تنهى عن الفساد في الأرض، فما بال قطع النخيل و تحريقها؟ و كان في أنفس المؤمنين من ذلك شيء فنزلت</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قَطَعْتُمْ مِنْ لِينَةٍ و نخلة كريمة قصيرة طيبة الثمرة، أو أيّ نخل من نخيلهم بأنواعها أَوْ تَرَكْتُمُوهٰا قٰائِمَةً عَلىٰ أُصُولِهٰا كما كانت، و لم تقطعوها فَبِإِذْنِ اللّٰهِ و أمره لمصلحة ازدياد غيظ الكفّار و تضاعف حسرتهم بسبب نفاذ حكم أعدائهم في أعزّ أموالهم وَ لِيُخْزِيَ و يذلّ اليهود اَلْفٰاسِقِينَ الخارجين عن طاعة اللّه، فانّ في كلّ من القطع و الترك حكمة و مصلحة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أَفٰاءَ اللّٰهُ عَلىٰ رَسُولِهِ مِنْهُمْ فَمٰا أَوْجَفْتُمْ عَلَيْهِ مِنْ خَيْلٍ وَ لاٰ رِكٰابٍ وَ لٰكِنَّ اللّٰهَ يُسَلِّطُ رُسُلَهُ عَلىٰ مَنْ يَشٰاءُ وَ اللّٰهُ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حكم ما بقي منهم من أموالهم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أَفٰاءَ اللّٰهُ و ردّه عَلىٰ رَسُولِهِ مِنْهُمْ من الأملاك و الأموال فَمٰا أَوْجَفْتُمْ عَلَيْهِ أيّها المسلمون، و لا أسرعتم السير في تحصيله مِنْ خَيْلٍ و جماعة أفراس وَ لاٰ رِكٰابٍ و جماعة الإبل، و لا تحمّلتم مشقة عظيمة، و لا قتالا شديدا، و ما قطعتم مسافة 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قرى بني النّضير كانت على ميلين من المدينة، لم يركب أحد في مسيرهم إليهم إلاّ النبي صلّى اللّه عليه و آله، فانّه ركب حمارا مخطوما باللّيف، أو جملا على ما قاله بعض</w:t>
      </w:r>
      <w:r>
        <w:rPr>
          <w:rStyle w:val="FootnoteAnchor"/>
          <w:rtl w:val="true"/>
        </w:rPr>
        <w:footnoteReference w:id="9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284:29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أنّه لم تحصل هذه الغنيمة بقتالكم وَ لٰكِنَّ اللّٰهَ يُسَلِّطُ رُسُلَهُ على حسب سنّته الجارية عَلىٰ مَنْ يَشٰاءُ تسليطه عليه من أعدائه بغير الأسباب الظاهرية، فلا حقّ لكم في أموالهم، بل هي مختصّة به، مفوّض أمرها إليه، يضعها حيث يشاء وَ اللّٰهُ عَلىٰ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حين طلب الصحابة من الرسول صلّى اللّه عليه و آله قسمة أموالهم عليهم، كما قسّم الغنيمة بينهم، فبيّن اللّه الفرق بين الغنيمة و الفيء، فانّ الغنيمة فيما أتعب المسلمون أنفسهم في تحصيله، و أوجفوا عليه بخيل و ركاب، بخلاف الفيء فانّه ما لم يتحمّل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تحصيله تعبا شديدا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أموال بني النّضير اخذت بالقتال و المحاصرة أياما، فلم تكن فيئا، و إنما نزلت الآية في فدك، لأنّ أهل فدك جلوا عنه، فصارت تلك القرى و الأموال في يد الرسول صلّى اللّه عليه و آله من غير حرب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حكم الفيء في أموال بني النّضير ببيان حكم كلّي الفيء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أَفٰاءَ اللّٰهُ و ردّه عَلىٰ رَسُولِهِ مِنْ أموال أَهْلِ الْقُرىٰ و البلدان بغير حرب و قتال فَلِلّٰهِ وَ لِلرَّسُولِ أشرك ذاته المقدّسة مع رسوله تشريفا له وَ لِذِي الْقُرْبىٰ و أرحام الرسول صلّى اللّه عليه و آله من بني هاشم و بني عبد المطّلب وَ الْيَتٰامىٰ منهم وَ الْمَسٰاكِينِ و الفقراء منهم وَ ابْنِ السَّبِيلِ و المسافرين المنقطعين عن أموالهم منهم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بعض العامة أنّ النبي صلّى اللّه عليه و آله كان يقسّم الفيء خمسة أسهم، و يتصرّف في أربعة أخماس كيف يشاء، و يقسّم الخمس الباقي خمسة أسهم، و يأخذ لنفسه خمس الخمس، و يقسّم أربعة أخماس </w:t>
      </w:r>
    </w:p>
    <w:p>
      <w:pPr>
        <w:pStyle w:val="BookText"/>
        <w:rPr/>
      </w:pPr>
      <w:r>
        <w:rPr>
          <w:rFonts w:ascii="Amiri" w:hAnsi="Amiri" w:eastAsia="Amiri" w:cs="Amiri"/>
          <w:color w:val="111111"/>
          <w:sz w:val="28"/>
          <w:sz w:val="28"/>
          <w:szCs w:val="28"/>
          <w:rtl w:val="true"/>
          <w:lang w:bidi="ar-SA"/>
        </w:rPr>
        <w:t>الباقية إلى الأصناف الأربعة من بني هاشم</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الذين عنى اللّه بذي القربى الذين قرنهم اللّه بنفسه و بنبيه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أَفٰاءَ اللّٰهُ عَلىٰ رَسُولِهِ مِنْ أَهْلِ الْقُرىٰ فَلِلّٰهِ وَ لِلرَّسُولِ وَ لِذِي الْقُرْبىٰ وَ الْيَتٰامىٰ وَ الْمَسٰاكِينِ وَ ابْنِ السَّبِيلِ منّا خاصة، و لم يجعل لنا سهما في الصدقة، كرّم اللّه نبيّه صلّى اللّه عليه و آله و أكرمنا من أوساخ أيدي الناس</w:t>
      </w:r>
      <w:r>
        <w:rPr>
          <w:rFonts w:eastAsia="Amiri" w:cs="Amiri" w:ascii="Amiri" w:hAnsi="Amiri"/>
          <w:color w:val="111111"/>
          <w:sz w:val="28"/>
          <w:szCs w:val="28"/>
          <w:rtl w:val="true"/>
          <w:lang w:bidi="ar-SA"/>
        </w:rPr>
        <w:t>»</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قرباؤنا، و مساكيننا، و أبناء سبيلنا</w:t>
      </w:r>
      <w:r>
        <w:rPr>
          <w:rFonts w:eastAsia="Amiri" w:cs="Amiri" w:ascii="Amiri" w:hAnsi="Amiri"/>
          <w:color w:val="111111"/>
          <w:sz w:val="28"/>
          <w:szCs w:val="28"/>
          <w:rtl w:val="true"/>
          <w:lang w:bidi="ar-SA"/>
        </w:rPr>
        <w:t>»</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علّة اختصاص الفيء بهذه الأصناف المعينة في الآية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 لاٰ يَكُونَ الفيء الذي حقّه أن يكون للرسول صلّى اللّه عليه و آله و فقراء أقربائه دُولَةً و شيئا متداولا و دائرا بَيْنَ الْأَغْنِيٰاءِ و ذوي الثروة مِنْكُمْ أيّها الناس يتكاثرون به، كما كان يتداول بين الأغنياء في الجاهلية، و ينتقل من غنيّ إلى غنيّ، و يحرم منه الفقراء وَ مٰا آتٰاكُمُ و أعطاكم اَلرَّسُولُ من الأمر فيئا كان أو حكما فَخُذُوهُ و اقبلوا منه وَ مٰا نَهٰاكُمْ و ردعكم عَنْهُ من إتيان عمل أو التصرف في مال فَانْتَهُوا و ارتدعوا عنه وَ اتَّقُوا اللّٰهَ في مخالفته رسوله إِنَّ اللّٰهَ شَدِيدُ الْعِقٰابِ فيعاقب من خالفه و عصاه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أدّب رسوله حتّى قوّمه على ما أراد، ثمّ فوّض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آتٰاكُمُ الرَّسُولُ فَخُذُوهُ وَ مٰا نَهٰاكُمْ عَنْهُ فَانْتَهُوا فما فوّض اللّه إلى رسوله فقد فوّضه إلينا</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فوّض إلى نبيه أمر خلقه، لينظر كيف طاعتهم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رجلا محرما و عليه ثيابه،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انزع هذا عنك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بهذا عليّ آية من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مٰا آتٰاكُمُ الرَّسُولُ فَخُذُوهُ وَ مٰا نَهٰاكُمْ عَنْهُ فَانْتَهُوا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اللّٰهِ وَ رِضْوٰاناً وَ يَنْصُرُونَ اللّٰهَ وَ رَسُولَهُ أُولٰئِكَ هُمُ الصّٰادِقُونَ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على ما قيل الأصناف الثلاثة الأخيرة في الآية في خصوص فيء بني النّضير</w:t>
      </w:r>
      <w:r>
        <w:rPr>
          <w:rStyle w:val="FootnoteAnchor"/>
          <w:rtl w:val="true"/>
        </w:rPr>
        <w:footnoteReference w:id="945"/>
      </w:r>
      <w:r>
        <w:rPr>
          <w:rFonts w:ascii="IRNazanin" w:hAnsi="IRNazanin" w:eastAsia="IRNazanin"/>
          <w:color w:val="111111"/>
          <w:sz w:val="28"/>
          <w:sz w:val="28"/>
          <w:szCs w:val="28"/>
          <w:rtl w:val="true"/>
          <w:lang w:bidi="fa-IR"/>
        </w:rPr>
        <w:t>بقوله تعالى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لِلْفُقَرٰاءِ الْمُهٰاجِرِينَ من مكّة إلى المدينة، و من دار الحرب إلى دار السّلام، ثمّ وصفهم </w:t>
      </w:r>
    </w:p>
    <w:p>
      <w:pPr>
        <w:pStyle w:val="BookText"/>
        <w:rPr/>
      </w:pP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لم يهاجروا اختيارا و بميل أنفسهم، بل أُخْرِجُوا و اضطرّوا إلى الهجرة من قبل الكفّار مِنْ دِيٰارِهِمْ و مساكنهم التي كانت لهم بمكّة وَ من أَمْوٰالِهِمْ حال كونهم يَبْتَغُونَ و يطلبون رزقهم الذي يكون فَضْلاً و إحسانا مِنَ اللّٰهِ في الدنيا وَ يطلبون رِضْوٰاناً منه في الآخرة وَ يَنْصُرُونَ بهجرتهم اَللّٰهِ بإعلاء دينه وَ رَسُولَهُ ببذل الأنفس في حفظه و ترويج شريعته أُولٰئِكَ المهاجرون هُمُ الصّٰادِقُونَ في دعوى الايمان بشهادة أعمالهم على 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نقل استدلال</w:t>
      </w:r>
    </w:p>
    <w:p>
      <w:pPr>
        <w:pStyle w:val="BookText"/>
        <w:rPr/>
      </w:pPr>
      <w:r>
        <w:rPr>
          <w:rFonts w:ascii="Amiri" w:hAnsi="Amiri" w:eastAsia="Amiri" w:cs="Amiri"/>
          <w:color w:val="111111"/>
          <w:sz w:val="28"/>
          <w:sz w:val="28"/>
          <w:szCs w:val="28"/>
          <w:rtl w:val="true"/>
          <w:lang w:bidi="ar-SA"/>
        </w:rPr>
        <w:t>بعض العامة على</w:t>
      </w:r>
    </w:p>
    <w:p>
      <w:pPr>
        <w:pStyle w:val="BookText"/>
        <w:rPr/>
      </w:pPr>
      <w:r>
        <w:rPr>
          <w:rFonts w:ascii="Amiri" w:hAnsi="Amiri" w:eastAsia="Amiri" w:cs="Amiri"/>
          <w:color w:val="111111"/>
          <w:sz w:val="28"/>
          <w:sz w:val="28"/>
          <w:szCs w:val="28"/>
          <w:rtl w:val="true"/>
          <w:lang w:bidi="ar-SA"/>
        </w:rPr>
        <w:t>خلافة أبي بكر</w:t>
      </w:r>
    </w:p>
    <w:p>
      <w:pPr>
        <w:pStyle w:val="BookText"/>
        <w:rPr/>
      </w:pPr>
      <w:r>
        <w:rPr>
          <w:rFonts w:ascii="IRNazanin" w:hAnsi="IRNazanin" w:eastAsia="IRNazanin"/>
          <w:color w:val="111111"/>
          <w:sz w:val="28"/>
          <w:sz w:val="28"/>
          <w:szCs w:val="28"/>
          <w:rtl w:val="true"/>
          <w:lang w:bidi="fa-IR"/>
        </w:rPr>
        <w:t>و إمامته، و ردّه</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لمّا هجروا لذّات الدنيا، و تحمّلوا شدائدها لأجل الدين، ظهر صدقهم في دينهم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بعض العلماء بهذه الآية على إمامة أبي بكر،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الفقراء من المهاجرين و الأنصار كانوا يقولون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و اللّه يشهد على كونهم صادقين، فوجب أن يكونوا صادقين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 رسول اللّه، و متى كان الأمر كذلك، وجب الجزم بصحّة إمامته</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الاستدلال ممّا تضحك به الثكلى، فانّ المقام قرينة على كون المراد الصدق في دعوى الايمان لا في كلّ ما يتكلّمون به،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اللّٰهُ يَمُنُّ عَلَيْكُمْ أَنْ هَدٰاكُمْ لِلْإِيمٰانِ إِنْ كُنْتُمْ صٰادِقِينَ </w:t>
      </w:r>
      <w:r>
        <w:rPr>
          <w:rStyle w:val="FootnoteAnchor"/>
          <w:rtl w:val="true"/>
        </w:rPr>
        <w:footnoteReference w:id="947"/>
      </w:r>
      <w:r>
        <w:rPr>
          <w:rFonts w:ascii="Amiri" w:hAnsi="Amiri" w:eastAsia="Amiri" w:cs="Amiri"/>
          <w:color w:val="111111"/>
          <w:sz w:val="28"/>
          <w:sz w:val="28"/>
          <w:szCs w:val="28"/>
          <w:rtl w:val="true"/>
          <w:lang w:bidi="ar-SA"/>
        </w:rPr>
        <w:t>أي في دعوى الايمان، لا في جميع الامور، مع أنّا نعلم أنّهم كانوا كاذبين في هذا الخطاب إن كان المراد أنّه استخلفه رسول اللّه صلّى اللّه عليه و آله و نصبه للامامة، و لم يدّعه غالب أشياعه و أتباعه، و إن كان المراد بالخليفة الجالس في مجلسه، و لو بالغصب و القهر، فنحن نقول بخلافته، و لا يحتاج إلى الاستدلال بالآية، و لا يدلّ الخطاب على إمامته من جانب اللّه و وجوب طاعته، كما يقوله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بناء على مذهبنا من اختصاص الفيء بالرسول و الأئمة بعده، كما ذكره اللّه في فيء بني النّضير، لا بدّ من حمل الآية على استحباب صرفهم الفيء المختصّ بهم في المصارف المعينة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تَبَوَّؤُا الدّٰارَ وَ الْإِيمٰانَ مِنْ قَبْلِهِمْ يُحِبُّونَ مَنْ هٰاجَرَ إِلَيْهِمْ وَ لاٰ يَجِدُونَ فِي صُدُورِهِمْ حٰاجَةً مِمّٰا أُوتُوا وَ يُؤْثِرُونَ عَلىٰ أَنْفُسِهِمْ وَ لَوْ كٰانَ بِهِمْ خَصٰاصَةٌ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سبحانه الأنصار بقوله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تَبَوَّؤُا الدّٰارَ دار الهجرة، و هي المدينة وَ الْإِيمٰانَ و تمكّنوا فيهما أشدّ التمكّن في زمان سابق على هجرة المهاجرين إليهم، و مِنْ قَبْلِهِمْ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تبوّءوا المدينة، و أخلصوا الايمان من قبل هجرتهم</w:t>
      </w:r>
      <w:r>
        <w:rPr>
          <w:rStyle w:val="FootnoteAnchor"/>
          <w:rtl w:val="true"/>
        </w:rPr>
        <w:footnoteReference w:id="9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الايمان هو المدينة، لظهور الايمان و قوّته فيها</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يُحِبُّونَ مَنْ هٰاجَرَ إِلَيْهِمْ من المؤمنين، لمحبّتهم الايمان باللّه و برسوله وَ لاٰ يَجِدُونَ فِي صُدُورِهِمْ و لا يدركون في أنفسهم حٰاجَةً و إقبالا إلى شيء مِمّٰا أُوتُوا و اعطوا اولئك المهاجرون من الفيء وَ يُؤْثِرُونَ و يقدّمون المهاجرين عَلىٰ أَنْفُسِهِمْ في الفيء و غيره ممّا يرتبط بالمعاش جودا و حبّا لهم وَ لَوْ كٰانَ بِهِمْ خَصٰاصَةٌ و شدّة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 للأنصار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شئتم قسمتم للمهاجرين من دوركم و أموالكم، و قسمت لكم من الغنيمة كما قسمت لهم، و إن شئتم كان لهم الغنيمة و لكم دياركم و أموالكم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بل نقسم لهم من ديارنا و أموالنا، و لا نشاركهم في الغنيمة، فنزلت الآية</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له امرأتان يفارق إحداهما و يزوّجها واحدا منهم</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إيثار المؤمنين</w:t>
      </w:r>
    </w:p>
    <w:p>
      <w:pPr>
        <w:pStyle w:val="BookText"/>
        <w:rPr/>
      </w:pPr>
      <w:r>
        <w:rPr>
          <w:rFonts w:ascii="IRNazanin" w:hAnsi="IRNazanin" w:eastAsia="IRNazanin"/>
          <w:color w:val="111111"/>
          <w:sz w:val="28"/>
          <w:sz w:val="28"/>
          <w:szCs w:val="28"/>
          <w:rtl w:val="true"/>
          <w:lang w:bidi="fa-IR"/>
        </w:rPr>
        <w:t>إخوانهم على</w:t>
      </w:r>
    </w:p>
    <w:p>
      <w:pPr>
        <w:pStyle w:val="BookText"/>
        <w:rPr/>
      </w:pPr>
      <w:r>
        <w:rPr>
          <w:rFonts w:ascii="IRNazanin" w:hAnsi="IRNazanin" w:eastAsia="IRNazanin"/>
          <w:color w:val="111111"/>
          <w:sz w:val="28"/>
          <w:sz w:val="28"/>
          <w:szCs w:val="28"/>
          <w:rtl w:val="true"/>
          <w:lang w:bidi="fa-IR"/>
        </w:rPr>
        <w:t>أنفسهم</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الايثار من صفات الكاملين في الايمان، فانّ المؤمن الحقيقي يؤثر أخاه المؤمن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جاء إلى رسول اللّه صلّى اللّه عليه و آله رجل فشكا إليه الجوع، فبعث رسول اللّه صلّى اللّه عليه و آله إلى بيوت أزواجه، فقلن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إلاّ الماء،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لهذا الرجل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بن أبي طالب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فاطمة عليه السّلام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عندك يا ابنة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عندنا إلاّ قوت العشيّة</w:t>
      </w:r>
      <w:r>
        <w:rPr>
          <w:rStyle w:val="FootnoteAnchor"/>
          <w:rtl w:val="true"/>
        </w:rPr>
        <w:footnoteReference w:id="952"/>
      </w:r>
      <w:r>
        <w:rPr>
          <w:rFonts w:ascii="Amiri" w:hAnsi="Amiri" w:eastAsia="Amiri" w:cs="Amiri"/>
          <w:color w:val="111111"/>
          <w:sz w:val="28"/>
          <w:sz w:val="28"/>
          <w:szCs w:val="28"/>
          <w:rtl w:val="true"/>
          <w:lang w:bidi="ar-SA"/>
        </w:rPr>
        <w:t>، لكنّا نؤثر ضيفنا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ابنة رسول اللّه، نوّمي الصّبية، و أطفئ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 غدا على رسول اللّه صلّى اللّه عليه و آله فأخبره الخبر، فلم يبرح حتّى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اهدي إلى رجل من الأنصار رأس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مجهودا، فوجّه به إلى جار له زاعما أنّه أحوج إليه منه، فوجّه جاره أيضا إلى آخر، فلم يزل يبعث به واحد إلى آخر حتّى تداول ذلك الرأس سبعة بيوت إلى أن رجع إلى المجهود الأول</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حذيفة العدوي،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انطلقت في غزوة أطلب ابن عمّ لي و معي شيء من الماء قاصدا أنّه إذا كان به رمق سقيته، فاذا أنا به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فأشار إليّ برأسه أن نعم، فاذا برجل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آه آه، </w:t>
      </w:r>
    </w:p>
    <w:p>
      <w:pPr>
        <w:pStyle w:val="BookText"/>
        <w:rPr/>
      </w:pPr>
      <w:r>
        <w:rPr>
          <w:rFonts w:ascii="Amiri" w:hAnsi="Amiri" w:eastAsia="Amiri" w:cs="Amiri"/>
          <w:color w:val="111111"/>
          <w:sz w:val="28"/>
          <w:sz w:val="28"/>
          <w:szCs w:val="28"/>
          <w:rtl w:val="true"/>
          <w:lang w:bidi="ar-SA"/>
        </w:rPr>
        <w:t>فأشار إلى ابن عمّي أن انطلق إليه، فإذا هو هشام بن العاص،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أسقيك‌؟ فأشار برأسه أن نعم، فسمع آخر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 آه فأشار هشام أن انطلق إليه فجئت إليه فاذا هو قد مات، فرجعت إلى هشام فاذا هو قد مات، فرجعت إلى ابن عمّي فاذا هو قد مات</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قد نزلت في أبي طلحة الأنصاري حين نزل برسول اللّه صلّى اللّه عليه و آله ضيف، و لم يكن عنده ما يضيفه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رجلا يضيف هذا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أبو طلحة، فانطلق به إلى رحله، و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ضيف رسول اللّه، فنوّمت الصّبية، و أطفأت السّراج، و جعل الضيف يأكل و هما يريان أنّهما يأكلان معه و لا يأكلان، فنزلت</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سعادة الدارين لمن يحفظ نفسه عن البخل، فكيف بمن يؤثر غيره على نفسه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و يحفظ شُحَّ نَفْسِهِ و حرصها على البخل بالمال بتوفيق اللّه و إعانته فَأُولٰئِكَ هُمُ الْمُفْلِحُونَ و الفائزون بأعلى المقاصد من خير الدنيا و الآخرة و سعادتهما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جٰاؤُ مِنْ بَعْدِهِمْ يَقُولُونَ رَبَّنَا اغْفِرْ لَنٰا وَ لِإِخْوٰانِنَا الَّذِينَ سَبَقُونٰا بِالْإِيمٰانِ وَ لاٰ تَجْعَلْ فِي قُلُوبِنٰا غِلاًّ لِلَّذِينَ آمَنُوا رَبَّنٰا إِنَّكَ رَؤُفٌ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نٰافَقُوا يَقُولُونَ لِإِخْوٰانِهِمُ الَّذِينَ كَفَرُوا مِنْ أَهْلِ الْكِتٰابِ لَئِنْ أُخْرِجْتُمْ لَنَخْرُجَنَّ مَعَكُمْ وَ لاٰ نُطِيعُ فِيكُمْ أَحَداً أَبَداً وَ إِنْ قُوتِلْتُمْ لَنَنْصُرَنَّكُمْ وَ اللّٰهُ يَشْهَدُ إِنَّهُمْ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مدح سبحانه المؤمنين التابعين للمهاجرين و الأنصار في الايمان و الصلاح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الَّذِينَ جٰاؤُ حين مات المهاجرون و الأنصار، و وجدوا مِنْ بَعْدِهِمْ من المؤمنين الصالحين إلى يوم القيامة يحبّون السابقين منهم بالايمان، و يدعون لأنفسهم و لهم و يَقُولُونَ رَبَّنَا اغْفِرْ لَنٰا ذنوبنا وَ لِإِخْوٰانِنَا في الدين اَلَّذِينَ سَبَقُونٰا بِالْإِيمٰانِ من المهاجرين و الأنصار و غيرهم وَ لاٰ تَجْعَلْ فِي قُلُوبِنٰا غِلاًّ و حقدا و عداوة لِلَّذِينَ آمَنُوا بك و برسولك لمكان الاخوّة الدينية رَبَّنٰا إِنَّكَ بعبادك المؤمنين رَؤُفٌ رَحِيمٌ فلا 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برأفتك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باستيلاء الشيطان علينا، و لا تردّ برحمتك دعاءنا</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أرسل عبد اللّه بن ابي بن</w:t>
      </w:r>
      <w:r>
        <w:rPr>
          <w:rStyle w:val="FootnoteAnchor"/>
          <w:rtl w:val="true"/>
        </w:rPr>
        <w:footnoteReference w:id="957"/>
      </w:r>
      <w:r>
        <w:rPr>
          <w:rFonts w:ascii="Amiri" w:hAnsi="Amiri" w:eastAsia="Amiri" w:cs="Amiri"/>
          <w:color w:val="111111"/>
          <w:sz w:val="28"/>
          <w:sz w:val="28"/>
          <w:szCs w:val="28"/>
          <w:rtl w:val="true"/>
          <w:lang w:bidi="ar-SA"/>
        </w:rPr>
        <w:t>سلول رأس المنافقين سرا إلى بني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اثبتوا في أماكنكم، </w:t>
      </w:r>
    </w:p>
    <w:p>
      <w:pPr>
        <w:pStyle w:val="BookText"/>
        <w:rPr/>
      </w:pPr>
      <w:r>
        <w:rPr>
          <w:rFonts w:ascii="Amiri" w:hAnsi="Amiri" w:eastAsia="Amiri" w:cs="Amiri"/>
          <w:color w:val="111111"/>
          <w:sz w:val="28"/>
          <w:sz w:val="28"/>
          <w:szCs w:val="28"/>
          <w:rtl w:val="true"/>
          <w:lang w:bidi="ar-SA"/>
        </w:rPr>
        <w:t>و قاتلوا محمدا إن قاتلكم، فانّا ننصركم، و إن أخرجكم بالقهر لنخرجنّ 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ذمّهم سبحانه على قولهم و نفاقهم، و أكذبهم في وعدهم الموافقة و النّصرة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يا محمد، أو يا من يعقل، و لم تنظر إِلَى الكفار اَلَّذِينَ نٰافَقُوا المسلمين في المدينة حتى تتعجّب منهم، فانّهم يَقُولُونَ سرا لِإِخْوٰانِهِمُ الَّذِينَ كَفَرُوا مِنْ أَهْلِ الْكِتٰابِ الموافقون لهم في عداوة الرسول و المؤمنين المشاركين معهم في 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إخواننا، و اللّه لَئِنْ أُخْرِجْتُمْ من دياركم قسرا و اضطرارا بأمر محمد و جور أصحابه لَنَخْرُجَنَّ مَعَكُمْ من المدينة البتة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نصاحبنكم حيثما ذهبتم أداء لحقّ الصداقة و الاخوة وَ لاٰ نُطِيعُ فِيكُمْ و لا نوافق في شأنكم أَحَداً يمنعنا من الخروج معكم أَبَداً و في وقت من الأوقات، و إن طال الزمان وَ إِنْ قُوتِلْتُمْ و حاربكم محمّد و أصحابه لَنَنْصُرَنَّكُمْ و لنعاوننّكم على قتالهم و لا نخذلنكم وَ اللّٰهُ العالم بالضمائر و السرائر يَشْهَدُ و يخبر عن علم إِنَّهُمْ لَكٰاذِبُونَ في وعدهم و غارّون لهم، مع تأكيدهم إياه باليمين الغموس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لَيُوَلُّنَّ الْأَدْبٰارَ ثُمَّ لاٰ يُنْصَرُونَ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تكذيبهم الإجمالي كذّبهم تفصيلا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لَئِنْ أُخْرِجُوا من ديارهم و أموالهم قهرا و جبرا و إذلالا، و اللّه لاٰ يَخْرُجُونَ من المدينة مَعَهُمْ لشدّة علاقتهم بدورهم و وطنهم وَ لَئِنْ قُوتِلُوا و حوربوا من طرف النبي صلّى اللّه عليه و آله لاٰ يَنْصُرُونَهُمْ لشدّة حبّهم أنفسهم وَ لَئِنْ نَصَرُوهُمْ على الفرض و التقدير، و اللّه لَيُوَلُّنَّ الْأَدْبٰارَ و ليفرّن من القتال أفظع الفرار، لضعف قلوبهم، و تحفّظا على أنفسهم ثُمَّ لاٰ يُنْصَرُونَ اولئك المنافقون بعد ذلك من قبل أحد، أو لا ينصرون اولئك اليهود، و على أيّ تقدير لا ينفعهم نصرة المنافقين</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ابي أرسل إلى بني النّضير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معي ألفين من قومي و غيرهم من العرب يدخلون حصنكم و يموتون عن آخرهم قبل أن يصل إليكم محمد، و تمدّكم بنو قريظة و حلفاؤهم من غطفان، فطمع بنو النّضير فيما قاله اللعين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جالس في بيته، حتى قال أحد سادات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سلاّم بن مشكم لحيي بن أخطب الذي هو المتولّي لأمر بني النّضير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حيي إنّ قول ابن ابي لباطل، و ليس بشيء، و إنّما يريد أن يورّطك في الهلكة حتى تحارب محمّد فيجلس في بيته و يتركك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نأبى إلاّ عداوة محمد و إلاّ قتاله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سلاّم فهو و اللّه جلاؤنا من أرضنا، </w:t>
      </w:r>
    </w:p>
    <w:p>
      <w:pPr>
        <w:pStyle w:val="BookText"/>
        <w:rPr/>
      </w:pPr>
      <w:r>
        <w:rPr>
          <w:rFonts w:ascii="Amiri" w:hAnsi="Amiri" w:eastAsia="Amiri" w:cs="Amiri"/>
          <w:color w:val="111111"/>
          <w:sz w:val="28"/>
          <w:sz w:val="28"/>
          <w:szCs w:val="28"/>
          <w:rtl w:val="true"/>
          <w:lang w:bidi="ar-SA"/>
        </w:rPr>
        <w:t>و ذهاب أموالنا و شرفنا، أو سبي ذرارينا مع قتل مقاتلينا، فكان ما كان</w:t>
      </w:r>
      <w:r>
        <w:rPr>
          <w:rStyle w:val="FootnoteAnchor"/>
          <w:rtl w:val="true"/>
        </w:rPr>
        <w:footnoteReference w:id="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فيه دلالة واضحة على صحّة نبوة نبينا صلّى اللّه عليه و آله و إعجاز القرآن من حيث إخباره بالغيب و وقوع المخبر به موافقا لإخباره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لَأَنْتُمْ أَشَدُّ رَهْبَةً فِي صُدُورِهِمْ مِنَ اللّٰهِ ذٰلِكَ بِأَنَّهُمْ قَوْمٌ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يُقٰاتِلُونَكُمْ جَمِيعاً إِلاّٰ فِي قُرىً مُحَصَّنَةٍ أَوْ مِنْ وَرٰاءِ جُدُرٍ بَأْسُهُمْ بَيْنَهُمْ شَدِيدٌ تَحْسَبُهُمْ جَمِيعاً وَ قُلُوبُهُمْ شَتّٰى ذٰلِكَ بِأَنَّهُمْ قَوْمٌ لاٰ يَعْقِلُونَ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الَّذِينَ مِنْ قَبْلِهِمْ قَرِيباً 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الشَّيْطٰانِ إِذْ قٰالَ لِلْإِنْسٰانِ اكْفُرْ فَلَمّٰا كَفَرَ قٰالَ إِنِّي بَرِيءٌ مِنْكَ إِنِّي أَخٰافُ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عٰاقِبَتَهُمٰا أَنَّهُمٰا فِي النّٰارِ خٰالِدَيْنِ فِيهٰا وَ ذٰلِكَ جَزٰاءُ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علّة خلفهم الوعد و غدرهم بإخوانهم الكافرين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لَأَنْتُمْ أيّها المسلمون أكثر رعبا في قلوب المنافقين، و أَشَدُّ رَهْبَةً فِي صُدُورِهِمْ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أنّهم يظهرون لكم في العلانية الرّهبة و الخوف من اللّه، و أنتم في صدورهم أشدّ رهبة منه تعالى </w:t>
      </w:r>
      <w:r>
        <w:rPr>
          <w:rStyle w:val="FootnoteAnchor"/>
          <w:rtl w:val="true"/>
        </w:rPr>
        <w:footnoteReference w:id="959"/>
      </w:r>
      <w:r>
        <w:rPr>
          <w:rFonts w:ascii="Amiri" w:hAnsi="Amiri" w:eastAsia="Amiri" w:cs="Amiri"/>
          <w:color w:val="111111"/>
          <w:sz w:val="28"/>
          <w:sz w:val="28"/>
          <w:szCs w:val="28"/>
          <w:rtl w:val="true"/>
          <w:lang w:bidi="ar-SA"/>
        </w:rPr>
        <w:t>ذٰلِكَ المذكور من كون رهبتكم أشدّ من اللّه بِأَنَّهُمْ قَوْمٌ لاٰ يَفْقَهُونَ شيئا حتّى يعلموا عظمة اللّه و كمال قدرته و شدّة عقابه، فيخافوه حقّ المخافة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شدّة خوفهم من المسلمين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يُقٰاتِلُونَكُمْ و لا يجترئون على حربكم حال كونهم جَمِيعاً و متّفقين في موطن واحد إِلاّٰ فِي قُرىً و قلاع مُحَصَّنَةٍ محكمة بالدّروب و الخنادق و ما أشبه ذلك أَوْ مِنْ وَرٰاءِ جُدُرٍ و عقيب الحيطان، و لا يبارزونكم في الميدان، و ليس ذلك لضعف قلوبهم و قوّتهم، و جبنهم و وهن أعضائهم، بل بَأْسُهُمْ و سطوتهم و بطشتهم بَيْنَهُمْ و في قبال أقرانهم شَدِيدٌ و إنّما ضعفهم و جبنهم منكم لما قذف اللّه في قلوبهم من الرّعب، مع أن الشّجاع يجبن، و العزيز يذلّ عند محاربة اللّه و رسوله</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انّهم إذا اجتمعوا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لنفعلنّ كذا و كذا، فهم يهدّدون المؤمنين ببأس شديد من وراء الحيطان و الحصون، و يحترزون عن الخروج للقتال، فبأسهم فيما بينهم شديد لا فيما بينهم و بين المؤمنين</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أنّ بعضهم عدو للبعض</w:t>
      </w:r>
      <w:r>
        <w:rPr>
          <w:rStyle w:val="FootnoteAnchor"/>
          <w:rtl w:val="true"/>
        </w:rPr>
        <w:footnoteReference w:id="961"/>
      </w:r>
      <w:r>
        <w:rPr>
          <w:rFonts w:ascii="Amiri" w:hAnsi="Amiri" w:eastAsia="Amiri" w:cs="Amiri"/>
          <w:color w:val="111111"/>
          <w:sz w:val="28"/>
          <w:sz w:val="28"/>
          <w:szCs w:val="28"/>
          <w:rtl w:val="true"/>
          <w:lang w:bidi="ar-SA"/>
        </w:rPr>
        <w:t>، و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تَحْسَبُهُمْ جَمِيعاً و متّفقين و مؤتلفين و متحابّين في الظاهر وَ قُلُوبُهُمْ شَتّٰى و متفرقة لا الفة بينهم، لأنّ لكلّ واحد منهم مذهبا غير مذهب الآخرين، و لذا بينهم في الواقع عداوة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التشتّت بين قلوبهم بِأَنَّهُمْ قَوْمٌ لاٰ يَعْقِلُونَ و لا يدركون أنّ تشتّت القلوب يوهن قوّتهم، و تقلّ به حظوظهم، أو لا يعقلون شيئا حتّى يعرفوا الحقّ فيتّبعوه و تتّحد كلمتهم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مثل هؤلاء اليهود و المنافقين و حالهم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الكفّار اَلَّذِينَ حاربوا الرسول في بدر، أو كمثل بني قينقاع على ما قيل من أنّهم كانوا أشجع اليهود و أكثرهم أموالا، فلمّا كانت وقعة بدر أظهروا البغي و الحسد، و نبذوا العهد كبني النّضير، فأخرجهم رسول اللّه</w:t>
      </w:r>
      <w:r>
        <w:rPr>
          <w:rStyle w:val="FootnoteAnchor"/>
          <w:rtl w:val="true"/>
        </w:rPr>
        <w:footnoteReference w:id="9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442:9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المدينة إلى الشام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قَبْلِهِمْ قَرِيباً من زمانهم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ستة أشهر من قضية بني النّضير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فانّهم ذٰاقُوا وَبٰالَ أَمْرِهِمْ و رأوا سوء عاقبة كفرهم في الدنيا وَ لَهُمْ في الآخرة عَذٰابٌ أَلِيمٌ لا يقادر قدره، و مثل المنافقين الذين غرّروا اليهود و وعدوهم النصر ثمّ خذلوهم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كَمَثَلِ الشَّيْطٰانِ الغويّ إِذْ قٰالَ لِلْإِنْسٰانِ إغراء و إغواء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اُكْفُرْ باللّه و برسوله فَلَمّٰا كَفَرَ الانسان بإغوائه و حلّ به العذاب في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بالانسان أبو جهل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على كفرك، فلمّا كفروا جاء إلى بدر، و ابتلى بالقتال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الشيطان له، إِنِّي بَرِيءٌ مِنْكَ و منقطع عنك إِنِّي أَخٰافُ اللّٰهَ رَبَّ الْعٰالَمِينَ من أن يعذّبني بأشدّ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كذبات اللّعين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ذلك استهزاء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كان صادقا لم يستمرّ على عصيان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مآل كفر الانسان و الشيطان المغوي له و عٰاقِبَتَهُمٰا في الآخرة أَنَّهُمٰا فِي النّٰارِ التي سجّرها الجبّار بغضبه حال كونهما خٰالِدَيْنِ و مقيمين فِيهٰا لا خلاص لهما منها أبدا وَ ذٰلِكَ العذاب المقيم جَزٰاءُ الظّٰالِمِينَ على أنفسهما العاصين للّه، و كذلك كان عاقبة اليهود و المنافقين</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تَكُونُوا كَالَّذِينَ نَسُوا اللّٰهَ فَأَنْسٰاهُمْ أَنْفُسَهُمْ أُولٰئِكَ هُمُ الْفٰاسِقُونَ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شرع سبحانه في وعظ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اتَّقُوا اللّٰهَ و خافوا عذابه على عصيانه، و احترزوا عن مخالفته وَ لْتَنْظُرْ نَفْسٌ أيّ نفس كانت مٰا قَدَّمَتْ و أيّ عمل هيّأت و ادّخرت لِغَدٍ و يوم عظيم في القرب بمنزلة اليوم البعد،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الأمر بالتقوى التي هي</w:t>
      </w:r>
      <w:r>
        <w:rPr>
          <w:rStyle w:val="FootnoteAnchor"/>
          <w:rtl w:val="true"/>
        </w:rPr>
        <w:footnoteReference w:id="963"/>
      </w:r>
      <w:r>
        <w:rPr>
          <w:rFonts w:ascii="Amiri" w:hAnsi="Amiri" w:eastAsia="Amiri" w:cs="Amiri"/>
          <w:color w:val="111111"/>
          <w:sz w:val="28"/>
          <w:sz w:val="28"/>
          <w:szCs w:val="28"/>
          <w:rtl w:val="true"/>
          <w:lang w:bidi="ar-SA"/>
        </w:rPr>
        <w:t>أقوى سبب النجاة من العذاب و الفوز بالنّعم الأبدية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اتَّقُوا اللّٰهَ أيّها المؤمنون فيما تأتون و ما تذرون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 العصاة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العالم بكلّ شيء خَبِيرٌ و عليم بِمٰا تَعْمَلُونَ من المعاصي فيعاقبكم عليه أشدّ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كَالَّذِينَ نَسُوا اللّٰهَ و ذهبوا عن عظمته و حقوقه باشتغالهم بلذّات الدنيا و زخارفها، و لم يراعوا أوامره و نواهيه حقّ الرّعاية فَأَنْسٰاهُمْ اللّه بسبب ذلك أَنْفُسَهُمْ و أذهلهم عن خيرها و ما فيه نجاتها من المهالك، و فوزها بما فيه حياتها الدائمة و تنعّمها و راحتها الأبدية أُولٰئِكَ الناسون هُمُ الْفٰاسِقُونَ و الخارجون عن طاعة العقل و الشرع، و في تخصيص الفسق بهم إشعار بأنّ فسق غيرهم كالمعدوم لأنّهم 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يَسْتَوِي أَصْحٰابُ النّٰارِ وَ أَصْحٰابُ الْجَنَّةِ أَصْحٰابُ الْجَنَّةِ هُمُ الْفٰائِزُونَ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أَنْزَلْنٰا هٰذَا الْقُرْآنَ عَلىٰ جَبَلٍ لَرَأَيْتَهُ خٰاشِعاً مُتَصَدِّعاً مِنْ خَشْيَةِ اللّٰهِ وَ تِلْكَ الْأَمْثٰالُ نَضْرِبُهٰا لِلنّٰاسِ لَعَلَّهُمْ يَتَفَكَّرُونَ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نهى سبحانه عن مماثلة الكفّار، بيّن عدم أهلية الكفّار لأن يماثلهم و يساويهم أحد من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يَسْتَوِي و لا يماثل الكفّار الذين هم أهل العذاب و أَصْحٰابُ النّٰارِ في الآخرة، و المؤمنون الذين هم أهل الرحمة وَ أَصْحٰابُ الْجَنَّةِ فانّ أصحاب النار هم الخاسرون و أَصْحٰابُ الْجَنَّةِ هُمُ الْفٰائِزُونَ بأعلى المقاصد و أسنى المطالب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صلّى اللّه عليه و آله تلا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الجنة من أطاعني و سلّم لعليّ بن أبي طالب بعدي و أقرّ بولايته، و أصحاب النار من سخط الولاية و نقض العهد</w:t>
      </w:r>
      <w:r>
        <w:rPr>
          <w:rFonts w:eastAsia="Amiri" w:cs="Amiri" w:ascii="Amiri" w:hAnsi="Amiri"/>
          <w:color w:val="111111"/>
          <w:sz w:val="28"/>
          <w:szCs w:val="28"/>
          <w:rtl w:val="true"/>
          <w:lang w:bidi="ar-SA"/>
        </w:rPr>
        <w:t>»</w:t>
      </w:r>
      <w:r>
        <w:rPr>
          <w:rStyle w:val="FootnoteAnchor"/>
          <w:rtl w:val="true"/>
        </w:rPr>
        <w:footnoteReference w:id="9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بعض المواعظ الموجبة لرقّة القلب و الخشوع، مدح القرآن بغاية التأثير، و ذمّ قلوب الكفار بغاية القساوة بقوله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أَنْزَلْنٰا هٰذَا الْقُرْآنَ العظيم الشأن، الذي فيه المواعظ الشافية و التهديدات الكثيرة عَلىٰ جَبَلٍ و كان المقصود بالمواعظ و الانذارات التي فيه وعظه و إنذاره، و اللّه </w:t>
      </w:r>
    </w:p>
    <w:p>
      <w:pPr>
        <w:pStyle w:val="BookText"/>
        <w:rPr/>
      </w:pPr>
      <w:r>
        <w:rPr>
          <w:rFonts w:ascii="Amiri" w:hAnsi="Amiri" w:eastAsia="Amiri" w:cs="Amiri"/>
          <w:color w:val="111111"/>
          <w:sz w:val="28"/>
          <w:sz w:val="28"/>
          <w:szCs w:val="28"/>
          <w:rtl w:val="true"/>
          <w:lang w:bidi="ar-SA"/>
        </w:rPr>
        <w:t>لَرَأَيْتَهُ يا محمد مع غاية صلابته و عدم تأثّره ممّا يصادفه خٰاشِعاً و ضارعا و منقادا و مُتَصَدِّعاً و متشقّقا مِنْ خَشْيَةِ اللّٰهِ و خوف عقوبته و عذابه، فانّ إدراك الجمادات عظمة خالقها و مهابة ربّها و شعورها بشدّة</w:t>
      </w:r>
      <w:r>
        <w:rPr>
          <w:rStyle w:val="FootnoteAnchor"/>
          <w:rtl w:val="true"/>
        </w:rPr>
        <w:footnoteReference w:id="965"/>
      </w:r>
      <w:r>
        <w:rPr>
          <w:rFonts w:ascii="Amiri" w:hAnsi="Amiri" w:eastAsia="Amiri" w:cs="Amiri"/>
          <w:color w:val="111111"/>
          <w:sz w:val="28"/>
          <w:sz w:val="28"/>
          <w:szCs w:val="28"/>
          <w:rtl w:val="true"/>
          <w:lang w:bidi="ar-SA"/>
        </w:rPr>
        <w:t>عذابه ممّا ثبت بالآيات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شَيْءٍ إِلاّٰ يُسَبِّحُ بِحَمْدِهِ </w:t>
      </w:r>
      <w:r>
        <w:rPr>
          <w:rStyle w:val="FootnoteAnchor"/>
          <w:rtl w:val="true"/>
        </w:rPr>
        <w:footnoteReference w:id="966"/>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مِنْهٰا لَمٰا يَهْبِطُ مِنْ خَشْيَةِ اللّٰهِ </w:t>
      </w:r>
      <w:r>
        <w:rPr>
          <w:rStyle w:val="FootnoteAnchor"/>
          <w:rtl w:val="true"/>
        </w:rPr>
        <w:footnoteReference w:id="967"/>
      </w:r>
      <w:r>
        <w:rPr>
          <w:rFonts w:ascii="Amiri" w:hAnsi="Amiri" w:eastAsia="Amiri" w:cs="Amiri"/>
          <w:color w:val="111111"/>
          <w:sz w:val="28"/>
          <w:sz w:val="28"/>
          <w:szCs w:val="28"/>
          <w:rtl w:val="true"/>
          <w:lang w:bidi="ar-SA"/>
        </w:rPr>
        <w:t>و غيرهما من الآيات و الروايات الكثيرة كرواية بكاء الجبل من خوف أن يكون من حجارة جهنّم</w:t>
      </w:r>
      <w:r>
        <w:rPr>
          <w:rStyle w:val="FootnoteAnchor"/>
          <w:rtl w:val="true"/>
        </w:rPr>
        <w:footnoteReference w:id="968"/>
      </w:r>
      <w:r>
        <w:rPr>
          <w:rFonts w:ascii="Amiri" w:hAnsi="Amiri" w:eastAsia="Amiri" w:cs="Amiri"/>
          <w:color w:val="111111"/>
          <w:sz w:val="28"/>
          <w:sz w:val="28"/>
          <w:szCs w:val="28"/>
          <w:rtl w:val="true"/>
          <w:lang w:bidi="ar-SA"/>
        </w:rPr>
        <w:t>و غيرها، فلا وجه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الآية من باب التمثيل و التخييل</w:t>
      </w:r>
      <w:r>
        <w:rPr>
          <w:rStyle w:val="FootnoteAnchor"/>
          <w:rtl w:val="true"/>
        </w:rPr>
        <w:footnoteReference w:id="969"/>
      </w:r>
      <w:r>
        <w:rPr>
          <w:rFonts w:ascii="Amiri" w:hAnsi="Amiri" w:eastAsia="Amiri" w:cs="Amiri"/>
          <w:color w:val="111111"/>
          <w:sz w:val="28"/>
          <w:sz w:val="28"/>
          <w:szCs w:val="28"/>
          <w:rtl w:val="true"/>
          <w:lang w:bidi="ar-SA"/>
        </w:rPr>
        <w:t>، و المعنى لو جعل في الجبل حياة و عقل، كما جعل فيكم، ثمّ أنزل عليه القرآن بمواعظه و إنذاراته لصار خاشعا، و لم تتأثّر قلوب الكفار، فهي أشدّ قسوة من الحجارة وَ تِلْكَ الْأَمْثٰالُ و البيانات العجيبة نَضْرِبُهٰا و نبيّنها لِلنّٰاسِ كافة لَعَلَّهُمْ يَتَفَكَّرُونَ فيها، فيتّعظون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اللّٰهُ الَّذِي لاٰ إِلٰهَ إِلاّٰ هُوَ عٰالِمُ الْغَيْبِ وَ الشَّهٰادَةِ هُوَ الرَّحْمٰنُ الرَّحِيمُ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الَّذِي لاٰ إِلٰهَ إِلاّٰ هُوَ الْمَلِكُ الْقُدُّوسُ السَّلاٰمُ الْمُؤْمِنُ الْمُهَيْمِنُ الْعَزِيزُ الْجَبّٰارُ الْمُتَكَبِّرُ سُبْحٰانَ اللّٰهِ عَمّٰا يُشْرِكُونَ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الْخٰالِقُ الْبٰارِئُ الْمُصَوِّرُ لَهُ الْأَسْمٰاءُ الْحُسْنىٰ يُسَبِّحُ لَهُ مٰا فِي السَّمٰاوٰاتِ وَ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عظمة القرآن و قوّة تأثيره منوطا بمعرفة عظمة اللّه و كمال قدرته، شرع سبحانه في بيان صفاته الجليلة الدالة على كمال عظمته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و لا معبود بالحقّ سواه في عالم الوجود، و هو عٰالِمُ الْغَيْبِ وَ الشَّهٰادَةِ المطّلع على المعدومات و الموجودات أو على ما غاب عن الحواسّ و ما يدرك بها، أو على السرّ و العلانية، أو على الدنيا و الآخرة، و هُوَ وحده اَلرَّحْمٰنُ الرَّحِيمُ قد تكرّر في السابق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اللّٰهُ الَّذِي لاٰ إِلٰهَ إِلاّٰ هُوَ الْمَلِكُ و السّلطان المطلق في جميع عوالم الوجود اَلْقُدُّوسُ و البليغ في النزاهة عن العيوب في ذاته اَلسَّلاٰمُ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السالم عن الآفات لا يطرؤه</w:t>
      </w:r>
      <w:r>
        <w:rPr>
          <w:rStyle w:val="FootnoteAnchor"/>
          <w:rtl w:val="true"/>
        </w:rPr>
        <w:footnoteReference w:id="9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459:9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نقص في ذاته و صفاته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معطي السلامة للموجودات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المسلّم على المؤمنين في الجنة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اَلْمُؤْمِنُ و المصدّق للأنبياء بإجراء المعجزات على أيديهم، أو معطي الأمان لأوليائه من العذاب، أو لمن توكّل عليه من الآفات و المضارّ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آمن الناس من ظلمه، و آمن من آمن من عذابه</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اَلْمُهَيْمِنُ و المسلّط على ما سواه، و الرقيب عليهم، و الحافظ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القائم على خلقه بأعمالهم و أرزاقهم و آجالهم</w:t>
      </w:r>
      <w:r>
        <w:rPr>
          <w:rStyle w:val="FootnoteAnchor"/>
          <w:rtl w:val="true"/>
        </w:rPr>
        <w:footnoteReference w:id="97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294:29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اَلْعَزِيزُ و الغالب على كلّ شيء، أو الخطير الذي لا مثل له، أو معطي العزّ لكلّ ذي عزّ اَلْجَبّٰارُ و القهّار لخلقه على ما أراد، أو المصلح لأعمالهم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اَلْمُتَكَبِّرُ و العظيم، أو البليغ في الكبرياء، الذي كلّ شيء دونه، و مفتقر إليه، و خاضع لديه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تكبّر بربوبيته، فلا شيء مثله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سُبْحٰانَ اللّٰهِ و تنزّه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إشراك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 به من الأصنام و الأوثان و الكواكب و غيرها، كما أشرك به الجاهلون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سئل عن تفسير سُبْحٰانَ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تعظيم جلال اللّه و تنزيهه عمّا قال فيه كلّ مشرك، فإذا قالها العبد صلّى عليه كلّ ملك</w:t>
      </w:r>
      <w:r>
        <w:rPr>
          <w:rFonts w:eastAsia="Amiri" w:cs="Amiri" w:ascii="Amiri" w:hAnsi="Amiri"/>
          <w:color w:val="111111"/>
          <w:sz w:val="28"/>
          <w:szCs w:val="28"/>
          <w:rtl w:val="true"/>
          <w:lang w:bidi="ar-SA"/>
        </w:rPr>
        <w:t>»</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قائما على هذا المنبر في المدينة، و هو يحكي عن ربّه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إذا كان يوم القيامة جمع السماوات و الأرضين في قبضته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هكذا، و شدّ قبضته ثمّ بسطها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أنا الرحمن، أنا الرحيم، أنا الملك، أنا القدّوس، أنا السّلام، أنا المؤمن، أنا العزيز، أنا الجبّار أنا المتكبّر، أنا الذي بدأت الدنيا و لم تك شيئا، أنا الذي أعدتها، أين الملوك، أين الجبابرة</w:t>
      </w:r>
      <w:r>
        <w:rPr>
          <w:rFonts w:eastAsia="Amiri" w:cs="Amiri" w:ascii="Amiri" w:hAnsi="Amiri"/>
          <w:color w:val="111111"/>
          <w:sz w:val="28"/>
          <w:szCs w:val="28"/>
          <w:rtl w:val="true"/>
          <w:lang w:bidi="ar-SA"/>
        </w:rPr>
        <w:t>»</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اللّٰهُ تعالى وحده اَلْخٰالِقُ و المقدّر لكلّ شيء على مقتضى حكمته و وفق مشيئته اَلْبٰارِئُ و الموجد للأشياء بعد تقديرها اَلْمُصَوِّرُ لها بعد إيجاد موادّها</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أشار سبحانه إلى سائر أسمائه إجمالا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و الصفات العليا، و لذا يُسَبِّحُ لَهُ مٰا فِي السَّمٰاوٰاتِ وَ الْأَرْضِ من الموجودات الناطقة و الصامتة، و ينزّهه عمّا لا يليق بالوهيته بلسان الحال و المقال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جميع صفاته راجعة إلى القدر و العلم، ختم تمجيد ذاته المقدّسة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الْعَزِيزُ الْحَكِيمُ و القدير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الحشر، لم يبق جنّة و لا نار و لا عرش و لا كرسيّ و لا حجاب و لا السماوات السبع و الأرضون السبع و الهواء و الريح و الطير و الشجر و الجبال و الدوابّ و الشمس و القمر و الملائكة إلاّ صلّوا عليه، و استغفروا له، و إن مات في يومه أو ليلته مات شهيدا</w:t>
      </w:r>
      <w:r>
        <w:rPr>
          <w:rFonts w:eastAsia="Amiri" w:cs="Amiri" w:ascii="Amiri" w:hAnsi="Amiri"/>
          <w:color w:val="111111"/>
          <w:sz w:val="28"/>
          <w:szCs w:val="28"/>
          <w:rtl w:val="true"/>
          <w:lang w:bidi="ar-SA"/>
        </w:rPr>
        <w:t>»</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ما أنعم عليّ من التوفيق لإتمام تفسيرها</w:t>
      </w:r>
      <w:r>
        <w:rPr>
          <w:rFonts w:eastAsia="Amiri" w:cs="Amiri" w:ascii="Amiri" w:hAnsi="Amiri"/>
          <w:color w:val="111111"/>
          <w:sz w:val="28"/>
          <w:szCs w:val="28"/>
          <w:rtl w:val="true"/>
          <w:lang w:bidi="ar-SA"/>
        </w:rPr>
        <w:t xml:space="preserve">. </w:t>
      </w:r>
      <w:bookmarkStart w:id="56" w:name="pg15531_208377"/>
    </w:p>
    <w:p>
      <w:pPr>
        <w:pStyle w:val="Heading2"/>
        <w:numPr>
          <w:ilvl w:val="1"/>
          <w:numId w:val="1"/>
        </w:numPr>
        <w:rPr/>
      </w:pPr>
      <w:bookmarkStart w:id="57" w:name="__RefHeading___Toc8705948_2142443653"/>
      <w:bookmarkStart w:id="58" w:name="_Toc14"/>
      <w:bookmarkEnd w:id="56"/>
      <w:bookmarkEnd w:id="57"/>
      <w:r>
        <w:rPr>
          <w:rtl w:val="true"/>
        </w:rPr>
        <w:t>في تفسير سورة الممتحنة</w:t>
      </w:r>
      <w:bookmarkEnd w:id="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الَّذِينَ آمَنُوا لاٰ تَتَّخِذُوا عَدُوِّي وَ عَدُوَّكُمْ أَوْلِيٰاءَ تُلْقُونَ إِلَيْهِمْ بِالْمَوَدَّةِ وَ قَدْ كَفَرُوا بِمٰا جٰاءَكُمْ مِنَ الْحَقِّ يُخْرِجُونَ الرَّسُولَ وَ إِيّٰاكُمْ أَنْ تُؤْمِنُوا بِاللّٰهِ رَبِّكُمْ إِنْ كُنْتُمْ خَرَجْتُمْ جِهٰاداً فِي سَبِيلِي وَ ابْتِغٰاءَ مَرْضٰاتِي تُسِرُّونَ إِلَيْهِمْ بِالْمَوَدَّةِ وَ أَنَا أَعْلَمُ بِمٰا أَخْفَيْتُمْ وَ مٰا أَعْلَنْتُمْ وَ مَنْ يَفْعَلْهُ مِنْكُمْ فَقَدْ ضَلَّ سَوٰاءَ السَّبِيلِ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الحشر المتضمّنة لبيان خذلان الكفّار و المنافقين و ذمّهم، و نصرة المسلمين، و المواعظ الشافية، اردفت بسورة الممتحنة المتضمّنة لنهي المؤمنين عند موادّة الكفّار، و بيان حكم أزواجهم إذا هاجرن إلى المسلمين، و أخذ الرسول البيعة منهنّ على العمل بأحكام الاسلام، و بيان المواعظ الشافية، فابتدأها سبحانه بذكر الأسماء المباركات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في نصح المؤمنين و النهي عن موادّة الكفار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ترسلون إِلَيْهِمْ خفية أخبار النبي صلّى اللّه عليه و آله بِالْمَوَدَّةِ و بسبب المحبّة و النصيحة وَ الحال أَنَا أَعْلَمُ بِمٰا أَخْفَيْتُمْ في قلوبكم من مودّتكم، أو من الناس من كتابكم إليهم وَ مٰا أَعْلَنْتُمْ و أظهرتم للرسول من الاعتذار من إظهار المودّة لهم وَ مَنْ يَفْعَلْهُ مِنْكُمْ و خالف نهيي عن موادّتهم و اتّخاذهم أولياء فَقَدْ ضَلَّ و أخطأ سَوٰاءَ السَّبِيلِ و وسط طريق الحقّ و الصواب الموصل إلى السعادة الأبدية و القرب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عدل عن قصد الايمان في اعتقاده</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المهاجرين و البدريين و المبايعين بيعة الرضوان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تجهّز رسول اللّه صلّى اللّه عليه و آله لغزوة الفتح في السنة الثامنة من الهجرة، كتب إلى أهل مكّة أنّ رسول اللّه صلّى اللّه عليه و آله يريدكم فخذوا حذركم، فانّه توجّه إليكم بجيش كالليل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الكتاب مع سارة مولاة بني عبد المطّلب، و أعطاها عشرة دنانير و بردة، و كانت سارة قدمت من مكة، و كانت مغنية، فقال لها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ذا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لتعطيني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فعلت بعطائك من شبّان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 قتلتهم ببدر لم يصل إليّ شيء إلاّ قليل، فأعطاها شيئا، فرجعت إلى مكّة و معها كتاب حاطب، فنزل جبرئيل بالخبر، فبعث رسول اللّه صلّى اللّه عليه و آله عليا و عمّارا و طلحة و الزبير و المقداد و مرثد بن أبي مرثد،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انطلقوا حتى تأتوا روضة خاخ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موضع بين الحرمين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بها ضعينة معها كتاب حاطب إلى أهل مكّة، فخذوه منها، فان أبت فاضربوا عنقها، فأدركوها ثمّة فجحدت، فسلّ عليّ عليه السّلام سيفه، فأخرجته من عقائصها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فاستحضر رسول اللّه صلّى اللّه عليه و آله حاطبا،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حملك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كفرت منذ أسلمت، و ما غششتك منذ نصحتك، و لكنّي كنت امرأ ملصقا</w:t>
      </w:r>
      <w:r>
        <w:rPr>
          <w:rStyle w:val="FootnoteAnchor"/>
          <w:rtl w:val="true"/>
        </w:rPr>
        <w:footnoteReference w:id="977"/>
      </w:r>
      <w:r>
        <w:rPr>
          <w:rFonts w:ascii="Amiri" w:hAnsi="Amiri" w:eastAsia="Amiri" w:cs="Amiri"/>
          <w:color w:val="111111"/>
          <w:sz w:val="28"/>
          <w:sz w:val="28"/>
          <w:szCs w:val="28"/>
          <w:rtl w:val="true"/>
          <w:lang w:bidi="ar-SA"/>
        </w:rPr>
        <w:t>في قريش، و لم أكن من أنفسهم، و من معك من المهاجرين كان له فيهم قرابات يحمون أهاليهم و أموالهم، و ليس فيهم من يحمي أهلي، فأردت أن آخذ عندهم يدا، و لم أفعله كفرا و ارتدادا عن ديني، و قد علمت أنّ كتابي لا يغني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فصدّقه رسول اللّه صلّى اللّه عليه و آله و قبل عذره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 هذا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عمر، إنّه شهد بدرا، و ما يدريك لعلّ اللّه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ففاضت عينا عمر</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الرواية من القدح في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جرأته على رسول اللّه صلّى اللّه عليه و آله و إظهار مخالفته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في حاطب بن أبي بلتعة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سبب ذلك أنّ حاطب بن أبي </w:t>
      </w:r>
    </w:p>
    <w:p>
      <w:pPr>
        <w:pStyle w:val="BookText"/>
        <w:rPr/>
      </w:pPr>
      <w:r>
        <w:rPr>
          <w:rFonts w:ascii="Amiri" w:hAnsi="Amiri" w:eastAsia="Amiri" w:cs="Amiri"/>
          <w:color w:val="111111"/>
          <w:sz w:val="28"/>
          <w:sz w:val="28"/>
          <w:szCs w:val="28"/>
          <w:rtl w:val="true"/>
          <w:lang w:bidi="ar-SA"/>
        </w:rPr>
        <w:t>بلتعة كان أسلم و هاجر إلى المدينة، و كان عياله بمكّة، فكانت قريش تخاف أن يغزوهم رسول اللّه صلّى اللّه عليه و آله، فصاروا إلى عيال حاطب، و سألوهم أن يكتبوا إلى حاطب يسألوه عن خبر محمد صلّى اللّه عليه و آله و هل يريد أن يأتي مكة، فكتبوا إلى حاطب يسألونه عن ذلك، فكتب إليهم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يريد ذلك، و دفع الكتاب إلى امرأة تسمّى صفيّة، فوضعته في قرونها فمرّت، فنزل جبرئيل على رسول اللّه صلّى اللّه عليه و آله و أخبره بذلك، فبعث رسول اللّه صلّى اللّه عليه و آله أمير المؤمنين عليه السّلام و الزبير بن العوّام في طلبها، فلحقوها فقال أمير المؤمنين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ففتّشوها فلم يجدوا 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نرى 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كذّبنا رسول اللّه صلّى اللّه عليه و آله، و لا كذّب رسول صلّى اللّه عليه و آله على جبرئيل، و لا كذّب جبرئيل على اللّه جلّ ثناؤه، و اللّه لئن لم تظهري الكتاب لأردّن رأسك إلى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 عنّي حتى اخرجه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الكتاب من قرونها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أمير المؤمنين عليه السّلام و جاء به إلى رسول اللّه،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حاطب، 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حاطب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نافقت و لا غيّرت و لا بدّلت، و إنّى أشهد أن لا إله إلاّ اللّه، و أنّك رسول اللّه حقا، و لكن أهلي و عيالي كتبوا إليّ بحسن صنع قريش إليهم، فأحببت أن اجازي قريشا بحسن معاشرتهم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عزّ و جلّ على رسول اللّه صلّى اللّه عليه و آله الآية</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يَثْقَفُوكُمْ يَكُونُوا لَكُمْ أَعْدٰاءً وَ يَبْسُطُوا إِلَيْكُمْ أَيْدِيَهُمْ وَ أَلْسِنَتَهُمْ بِالسُّوءِ وَ وَدُّوا لَوْ تَكْفُرُونَ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تَنْفَعَكُمْ أَرْحٰامُكُمْ وَ لاٰ أَوْلاٰدُكُمْ يَوْمَ الْقِيٰامَةِ يَفْصِلُ بَيْنَكُمْ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شدّة عداوة الكفّار للمؤمنين، و إن ألقوا إليهم بالمودّة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يَثْقَفُوكُمْ و يظهر الكفّار عليكم، و يتمكّنوا منكم أيّها المؤمنون يَكُونُوا لَكُمْ أَعْدٰاءً متجاهرين في العداوة و البغض، و مظهرين ما في قلوبهم من الغيظ و الحقد وَ يَبْسُطُوا و يمدّوا إِلَيْكُمْ من غيظهم أَيْدِيَهُمْ بالضرب و القتل و الإيذاء وَ أَلْسِنَتَهُمْ بِالسُّوءِ من الشّتم و السبّ و اللّعن وَ وَدُّوا و تمنّوا في جميع الأوقات قبل الظفر و الظهور عليكم و بعده لَوْ تَكْفُرُونَ و أن ترجعوا إلى دينهم، و تعبدوا آلهتهم، و أن توادّوهم أيّها المؤمنون لرعاية أهلكم و أرحامكم، فاعلموا أنّه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تَنْفَعَكُمْ بجلب خير أو دفع ضرّ أَرْحٰامُكُمْ و أقاربكم وَ لاٰ أَوْلاٰدُكُمْ و ذراريكم يَوْمَ الْقِيٰامَةِ فانّه يوم يَفْصِلُ اللّه و يفرّق بَيْنَكُمْ و بين أرحامكم و أولادكم و أصدقائكم، لأنّه لا همّ لأحد فيه إلاّ نجاة نفسه من </w:t>
      </w:r>
    </w:p>
    <w:p>
      <w:pPr>
        <w:pStyle w:val="BookText"/>
        <w:rPr/>
      </w:pPr>
      <w:r>
        <w:rPr>
          <w:rFonts w:ascii="Amiri" w:hAnsi="Amiri" w:eastAsia="Amiri" w:cs="Amiri"/>
          <w:color w:val="111111"/>
          <w:sz w:val="28"/>
          <w:sz w:val="28"/>
          <w:szCs w:val="28"/>
          <w:rtl w:val="true"/>
          <w:lang w:bidi="ar-SA"/>
        </w:rPr>
        <w:t>الأهوال و العذاب وَ اللّٰهُ الخالق لشراشركم و جميع أجزائكم بِمٰا تَعْمَلُونَ من الموادّة للكفار و إرسال الكتاب إليهم و سائر معاصيكم و زلاّتكم الجلية و الخفية بَصِيرٌ لأنّ جميعها بمنظر منه و مرآة، كأنّه يدرك جميعها بحسن البصر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كٰانَتْ لَكُمْ أُسْوَةٌ حَسَنَةٌ فِي إِبْرٰاهِيمَ وَ الَّذِينَ مَعَهُ إِذْ قٰالُوا لِقَوْمِهِمْ إِنّٰا بُرَآؤُا مِنْكُمْ وَ مِمّٰا تَعْبُدُونَ مِنْ دُونِ اللّٰهِ كَفَرْنٰا بِكُمْ وَ بَدٰا بَيْنَنٰا وَ بَيْنَكُمُ الْعَدٰاوَةُ وَ الْبَغْضٰاءُ أَبَداً حَتّٰى تُؤْمِنُوا بِاللّٰهِ وَحْدَهُ إِلاّٰ قَوْلَ إِبْرٰاهِيمَ لِأَبِيهِ لَأَسْتَغْفِرَنَّ لَكَ وَ مٰا أَمْلِكُ لَكَ مِنَ اللّٰهِ مِنْ شَيْءٍ رَبَّنٰا عَلَيْكَ تَوَكَّلْنٰا وَ إِلَيْكَ أَنَبْنٰا وَ إِلَيْكَ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لاٰ تَجْعَلْنٰا فِتْنَةً لِلَّذِينَ كَفَرُوا وَ اغْفِرْ لَنٰا رَبَّنٰا إِنَّكَ أَنْتَ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وظيفة الايمان التبرّي من الأهل و الأقارب إذا كانوا مشركين، كما تبرأ إبراهيم عليه السّلام و المؤمنون به من أقاربهم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كٰانَتْ لَكُمْ أيّها المؤمنون بمحمد صلّى اللّه عليه و آله أُسْوَةٌ و قدوة و تبعة حَسَنَةٌ مرضية كاملة فِي عمل إِبْرٰاهِيمَ وَ الَّذِينَ آمنوا باللّه و شاركوا مَعَهُ في التوحيد من سائر الأنبياء و الأولياء و المؤمنين إِذْ قٰالُوا لِقَوْمِهِمْ و أقاربهم المشركين إِنّٰا بُرَآؤُا و متنفّرون مِنْكُمْ لشرككم وَ مِمّٰا تَعْبُدُونَ مِنْ دُونِ اللّٰهِ من الأصنام و الأوثان و الكواكب و غيرها و أعداؤكم و أعداؤها</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بالغوا في تبرّيهم منهم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كَفَرْنٰا بِكُمْ و تبرّأنا منكم، كما عن أمير المؤمنين عليه السّلام</w:t>
      </w:r>
      <w:r>
        <w:rPr>
          <w:rStyle w:val="FootnoteAnchor"/>
          <w:rtl w:val="true"/>
        </w:rPr>
        <w:footnoteReference w:id="980"/>
      </w:r>
      <w:r>
        <w:rPr>
          <w:rFonts w:ascii="Amiri" w:hAnsi="Amiri" w:eastAsia="Amiri" w:cs="Amiri"/>
          <w:color w:val="111111"/>
          <w:sz w:val="28"/>
          <w:sz w:val="28"/>
          <w:szCs w:val="28"/>
          <w:rtl w:val="true"/>
          <w:lang w:bidi="ar-SA"/>
        </w:rPr>
        <w:t xml:space="preserve">، أو أنكرنا دينكم وَ بَدٰا و ظهر بَيْنَنٰا وَ بَيْنَكُمُ لاختلافنا في الدين اَلْعَدٰاوَةُ و طلب الشرّ و الضرّ لكم وَ الْبَغْضٰاءُ و الغضب عليكم أَبَداً دائما حَتّٰى تتركوا الشّرك و تُؤْمِنُوا عن صميم القلب بِاللّٰهِ وَحْدَهُ فحينئذ تنقلب العداوة و البغضاء بالصداقة و المحبّة و الالفة، فعليكم أيّها المؤمنون الاقتداء بإبراهيم عليه السّلام في أقواله إِلاّٰ قَوْلَ إِبْرٰاهِيمَ إشفاقا لِأَبِيهِ آزر المشرك برجاء إيمانه، و لموعدة وعدها إياه لَأَسْتَغْفِرَنَّ لَكَ يا أبه، فانّ الاستغفار هو الذي أقدر عليه وَ مٰا أَمْلِكُ لَكَ و ليس في قدرتي مِنْ دفع عذاب اَللّٰهِ عنك مِنْ شَيْءٍ يسير إن دمت على الشرك، و إنّما وعده الاستغفار لكونه راجيا إيمانه بالتوحيد، فليس لكم أيّها المؤمنون أن تتأسّوا و تقتدوا بإبراهيم في استغفاره للمشرك بأن تستغفروا للمشركين، لأنّه موادّة و لغو، لعدم إمكان المغفرة لهم، </w:t>
      </w:r>
    </w:p>
    <w:p>
      <w:pPr>
        <w:pStyle w:val="BookText"/>
        <w:rPr/>
      </w:pPr>
      <w:r>
        <w:rPr>
          <w:rFonts w:ascii="Amiri" w:hAnsi="Amiri" w:eastAsia="Amiri" w:cs="Amiri"/>
          <w:color w:val="111111"/>
          <w:sz w:val="28"/>
          <w:sz w:val="28"/>
          <w:szCs w:val="28"/>
          <w:rtl w:val="true"/>
          <w:lang w:bidi="ar-SA"/>
        </w:rPr>
        <w:t>و كذا لكم أيّها المؤمنون الأسوة في إبراهيم عليه السّلام و من معه في دعائهم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 مليكنا عَلَيْكَ تَوَكَّلْنٰا و اعتمدنا في جميع امورنا وَ إِلَيْكَ يا ربّ أَنَبْنٰا و رجعنا من ذنوبنا و معاصينا بالتوبة و الطاعة وَ إِلَيْكَ وحدك اَلْمَصِيرُ و المرجع بعد الموت و حين الخروج من القبر</w:t>
      </w:r>
    </w:p>
    <w:p>
      <w:pPr>
        <w:pStyle w:val="BookText"/>
        <w:rPr/>
      </w:pPr>
      <w:r>
        <w:rPr>
          <w:rFonts w:ascii="Amiri" w:hAnsi="Amiri" w:eastAsia="Amiri" w:cs="Amiri"/>
          <w:color w:val="111111"/>
          <w:sz w:val="28"/>
          <w:sz w:val="28"/>
          <w:szCs w:val="28"/>
          <w:rtl w:val="true"/>
          <w:lang w:bidi="ar-SA"/>
        </w:rPr>
        <w:t>رَبَّنٰا لاٰ تَجْعَلْنٰا و لا تصيّرنا في الدنيا فِتْنَةً و امتحانا و بلاء لِلَّذِينَ كَفَرُوا بأن تسلّطهم علينا، فيظنّون بذلك أنّهم على الحقّ، كما عن ابن عباس</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تعذّبنا بأيديهم و لا بعذاب من عندك، فيقولوا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هؤلاء على الحقّ لما أصابهم ذلك </w:t>
      </w:r>
      <w:r>
        <w:rPr>
          <w:rStyle w:val="FootnoteAnchor"/>
          <w:rtl w:val="true"/>
        </w:rPr>
        <w:footnoteReference w:id="982"/>
      </w:r>
      <w:r>
        <w:rPr>
          <w:rFonts w:ascii="Amiri" w:hAnsi="Amiri" w:eastAsia="Amiri" w:cs="Amiri"/>
          <w:color w:val="111111"/>
          <w:sz w:val="28"/>
          <w:sz w:val="28"/>
          <w:szCs w:val="28"/>
          <w:rtl w:val="true"/>
          <w:lang w:bidi="ar-SA"/>
        </w:rPr>
        <w:t>وَ اغْفِرْ لَنٰا رَبَّنٰا و استر ذنوبنا في الدنيا و الآخرة إِنَّكَ أَنْتَ الْعَزِيزُ و القادر على إنفاذ إرادتك، فلا تذلّ من لجأ إليك اَلْحَكِيمُ في فعاله، فلا يصدر منك إلاّ ما فيه الصلاح الأتمّ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لَكُمْ فِيهِمْ أُسْوَةٌ حَسَنَةٌ لِمَنْ كٰانَ يَرْجُوا اللّٰهَ وَ الْيَوْمَ الْآخِرَ وَ مَنْ يَتَوَلَّ فَإِنَّ 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وَ اللّٰهُ قَدِيرٌ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وجوب التأسّي بإبراهيم عليه السّلام و من معه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لَكُمْ أيّها المؤمنون بمحمّد صلّى اللّه عليه و آله فِيهِمْ أُسْوَةٌ حَسَنَةٌ أعني لِمَنْ كٰانَ يَرْجُوا اللّٰهَ و يأمل النيل بثوابه، و يؤمن بلقائه وَ الْيَوْمَ الْآخِرَ و يصدّق به، لوضوح أنّ من يؤمن باللّه و بيوم الجزاء لا يترك التأسّي بإبراهيم عليه السّلام وَ مَنْ يَتَوَلَّ و يعرض عن الاقتداء بهم، و عن مواعظ اللّه فَإِنَّ اللّٰهَ وحده هُوَ الْغَنِيُّ بالذات عنه و عن جميع خلقه، و طاعتهم و نصرتهم لدينه اَلْحَمِيدُ و المحمود في ذاته و صفاته، أو المستحقّ للحمد و إن لم يكن حامدا</w:t>
      </w:r>
    </w:p>
    <w:p>
      <w:pPr>
        <w:pStyle w:val="BookText"/>
        <w:rPr/>
      </w:pPr>
      <w:r>
        <w:rPr>
          <w:rFonts w:ascii="Amiri" w:hAnsi="Amiri" w:eastAsia="Amiri" w:cs="Amiri"/>
          <w:color w:val="111111"/>
          <w:sz w:val="28"/>
          <w:sz w:val="28"/>
          <w:szCs w:val="28"/>
          <w:rtl w:val="true"/>
          <w:lang w:bidi="ar-SA"/>
        </w:rPr>
        <w:t>عَسَى اللّٰهُ و الرجاء منه أَنْ يَجْعَلَ و يوجد بَيْنَكُمْ أيّها المؤمنون وَ بَيْنَ الكفّار اَلَّذِينَ عٰادَيْتُمْ و باغضتم مِنْهُمْ بسبب اختلاف الدين مَوَدَّةً و محبّة بأن يوفّقهم للاسلام و يوافقهم معكم في الدين، كما جعل باسلام جميع أهل مكة و مخالطتهم أصحاب الرسول و مناكحتهم فيهم وَ اللّٰهُ قَدِيرٌ على تقليب قلوبهم و تغيير سوء أخلاقهم إلى حسنها وَ اللّٰهُ غَفُورٌ لمن أسلم، أو لمن فرط منكم في موالاتهم من قبل رَحِيمٌ بالمؤمنين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أمر نبيه و المؤمنين بالبراءة من قومهم ما داموا كفارا،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لَكُمْ فِيهِمْ أُسْوَةٌ حَسَنَةٌ قطع اللّه ولاية المؤمنين منهم، و أظهروا لهم العداوة،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اللّٰهُ أَنْ يَجْعَلَ بَيْنَكُمْ وَ بَيْنَ الَّذِينَ عٰادَيْتُمْ مِنْهُمْ مَوَدَّةً فلمّا أسلم أهل مكة خالطهم أصحاب رسول اللّه صلّى اللّه عليه و آله </w:t>
      </w:r>
    </w:p>
    <w:p>
      <w:pPr>
        <w:pStyle w:val="BookText"/>
        <w:rPr/>
      </w:pPr>
      <w:r>
        <w:rPr>
          <w:rFonts w:ascii="Amiri" w:hAnsi="Amiri" w:eastAsia="Amiri" w:cs="Amiri"/>
          <w:color w:val="111111"/>
          <w:sz w:val="28"/>
          <w:sz w:val="28"/>
          <w:szCs w:val="28"/>
          <w:rtl w:val="true"/>
          <w:lang w:bidi="ar-SA"/>
        </w:rPr>
        <w:t>و ناكحوهم، و تزوّج رسول اللّه صلّى اللّه عليه و آله أم حبيبة بنت أبي سفيان بن حرب</w:t>
      </w:r>
      <w:r>
        <w:rPr>
          <w:rFonts w:eastAsia="Amiri" w:cs="Amiri" w:ascii="Amiri" w:hAnsi="Amiri"/>
          <w:color w:val="111111"/>
          <w:sz w:val="28"/>
          <w:szCs w:val="28"/>
          <w:rtl w:val="true"/>
          <w:lang w:bidi="ar-SA"/>
        </w:rPr>
        <w:t>»</w:t>
      </w:r>
      <w:r>
        <w:rPr>
          <w:rStyle w:val="FootnoteAnchor"/>
          <w:rtl w:val="true"/>
        </w:rPr>
        <w:footnoteReference w:id="9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يَنْهٰاكُمُ اللّٰهُ عَنِ الَّذِينَ لَمْ يُقٰاتِلُوكُمْ فِي الدِّينِ وَ لَمْ يُخْرِجُوكُمْ مِنْ دِيٰارِكُمْ أَنْ تَبَرُّوهُمْ وَ تُقْسِطُوا إِلَيْهِمْ إِنَّ اللّٰهَ يُحِبُّ الْمُقْسِطِينَ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أمر المؤمنين بالانقطاع عن الكفّار و ترك موالاتهم، رخّص سبحانه في مواصلة الذين لم يظهروا العداوة و لم يضرّوهم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يَنْهٰاكُمُ اللّٰهُ و لا يمنعكم أيّها المؤمنون عَنِ الكفّار اَلَّذِينَ لَمْ يُقٰاتِلُوكُمْ فِي الدِّينِ و لم يقدموا على حربكم لاطفاء نور اللّه وَ لَمْ يُخْرِجُوكُمْ مِنْ دِيٰارِكُمْ و أوطانكم من أَنْ تَبَرُّوهُمْ و تحسنوا إليهم بتطييب قلوبهم، و حسن عشرتهم، و بذل المال لهم وَ تُقْسِطُوا و تؤدّوا حقوقهم إِلَيْهِمْ و لا تظلموهم إِنَّ اللّٰهَ يُحِبُّ الْمُقْسِطِينَ و العادلين في معاملاتهم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هذا القسم من الكفار، هم الذين عاهدوا الرسول صلّى اللّه عليه و آله على ترك القتال و المظاهرة في العداوة، و هم خزاعة، فانّهم عاهدوا رسول اللّه صلّى اللّه عليه و آله على أن لا يقاتلوه و لا يخرجوه، فأمر الرسول صلّى اللّه عليه و آله بالوفاء إلى مدّتهم و البرّ بهم، كما عن ابن عباس</w:t>
      </w:r>
      <w:r>
        <w:rPr>
          <w:rStyle w:val="FootnoteAnchor"/>
          <w:rtl w:val="true"/>
        </w:rPr>
        <w:footnoteReference w:id="9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304:29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قوم من بني هاشم منهم العباس أخرجوهم يوم بدر كرها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آمنوا بمكة و لم يهاجروا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النّسوان و الصبيان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استأمروا رسول اللّه صلّى اللّه عليه و آله في أقربائهم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فتيلة أمّ أسماء بنت أبي بكر قدمت عليها و هي مشركة بهدايا، فلم تقبلها، و لم تأذن لها في الدخول، فنزلت الآية، فأمر النبي صلّى اللّه عليه و آله أن تدخلها و تقبل منها و تكرمها و تحسن إليها</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يَنْهٰاكُمُ اللّٰهُ عَنِ الَّذِينَ قٰاتَلُوكُمْ فِي الدِّينِ وَ أَخْرَجُوكُمْ مِنْ دِيٰارِكُمْ وَ ظٰاهَرُوا عَلىٰ إِخْرٰاجِكُمْ أَنْ تَوَلَّوْهُمْ وَ مَنْ يَتَوَلَّهُمْ فَأُولٰئِكَ هُمُ الظّٰالِمُونَ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جٰاءَكُمُ الْمُؤْمِنٰاتُ مُهٰاجِرٰاتٍ فَامْتَحِنُوهُنَّ اللّٰهُ أَعْلَمُ بِإِيمٰانِهِنَّ فَإِنْ عَلِمْتُمُوهُنَّ مُؤْمِنٰاتٍ فَلاٰ تَرْجِعُوهُنَّ إِلَى الْكُفّٰارِ لاٰ هُنَّ حِلٌّ لَهُمْ وَ لاٰ هُمْ يَحِلُّونَ لَهُنَّ وَ آتُوهُمْ مٰا أَنْفَقُوا وَ لاٰ جُنٰاحَ عَلَيْكُمْ أَنْ تَنْكِحُوهُنَّ إِذٰا </w:t>
      </w:r>
    </w:p>
    <w:p>
      <w:pPr>
        <w:pStyle w:val="BookText"/>
        <w:rPr/>
      </w:pPr>
      <w:r>
        <w:rPr>
          <w:rFonts w:ascii="Amiri" w:hAnsi="Amiri" w:eastAsia="Amiri" w:cs="Amiri"/>
          <w:color w:val="111111"/>
          <w:sz w:val="28"/>
          <w:sz w:val="28"/>
          <w:szCs w:val="28"/>
          <w:rtl w:val="true"/>
          <w:lang w:bidi="ar-SA"/>
        </w:rPr>
        <w:t xml:space="preserve">آتَيْتُمُوهُنَّ أُجُورَهُنَّ وَ لاٰ تُمْسِكُوا بِعِصَمِ الْكَوٰافِرِ وَ سْئَلُوا مٰا أَنْفَقْتُمْ وَ لْيَسْئَلُوا مٰا أَنْفَقُوا ذٰلِكُمْ حُكْمُ اللّٰهِ يَحْكُمُ بَيْنَكُمْ وَ اللّٰهُ عَلِيمٌ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النهي عن تولّي عتاة المشركين و الكفّار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يَنْهٰاكُمُ اللّٰهُ و يمنعكم أيّها المؤمنون عَنِ الكفار اَلَّذِينَ قٰاتَلُوكُمْ فِي الدِّينِ و نازلوكم لإطفاء نوره وَ أَخْرَجُوكُمْ مِنْ دِيٰارِكُمْ و أوطانكم كجبابرة أهل مكّة وَ ظٰاهَرُوا و عاونوا قريشا عَلىٰ إِخْرٰاجِكُمْ من مكّة عن أَنْ تَوَلَّوْهُمْ و توادّوهم وَ مَنْ يَتَوَلَّهُمْ و يتودّد معهم فَأُولٰئِكَ هُمُ الظّٰالِمُونَ على أنفسهم بعصيان اللّه و بوضع الودّ موضع 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تعالى بعد بيان حكم معاملة المؤمنين مع الفريقين من الكفّار، بيّن سبحانه حكم النساء اللاتي يأتين المؤمنين مظهرات للايمان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إِذٰا جٰاءَكُمُ النساء اللاتي يدّعين أنّهن اَلْمُؤْمِنٰاتُ بألسنتهنّ حال كونهنّ مُهٰاجِرٰاتٍ إليكم من أوطانهنّ، و لم تعلموا صدقهنّ في دعوى الايمان فَامْتَحِنُوهُنَّ و اختبروهن اَللّٰهُ أَعْلَمُ بِإِيمٰانِهِنَّ الحقيقي، لعلمه بسرائر الخلق، و أنتم لا تعلمون إلاّ بالأمارات و الامتحان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أرادت منهنّ إضرار زوجها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سأهاجر إلى محمد</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كان يقول للتي يمتحنها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باللّه الذي لا إله إلاّ هو، ما خرجت عن بغض زوجي، باللّه ما خرجت رغبة عن أرض إلى أرض، باللّه ما خرجت التماس دنيا، باللّه ما خرجت حبّا لرجل من المسلمين، باللّه ما خرجت لحدث احدثه، باللّه ما خرجت إلاّ رغبة في الاسلام و حبّا للّه و لرسوله</w:t>
      </w:r>
      <w:r>
        <w:rPr>
          <w:rFonts w:eastAsia="Amiri" w:cs="Amiri" w:ascii="Amiri" w:hAnsi="Amiri"/>
          <w:color w:val="111111"/>
          <w:sz w:val="28"/>
          <w:szCs w:val="28"/>
          <w:rtl w:val="true"/>
          <w:lang w:bidi="ar-SA"/>
        </w:rPr>
        <w:t>»</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عَلِمْتُمُوهُنَّ بعد الامتحان اَلْمُؤْمِنٰاتُ صادقات في دعوى الايمان فَلاٰ تَرْجِعُوهُنَّ و لا تردّوهن إِلَى أزواجهن من اَلْكُفّٰارِ لأنّه لاٰ هُنَّ حِلٌّ لَهُمْ لانقطاع علقة الزوجية بينهما بالإيمان وَ لاٰ هُمْ يَحِلُّونَ لَهُنَّ لوضوح ارتفاع الزوجية من الجانبين لا من جانب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الجملة الاولى لبيان زوال النكاح الأول، و الثانية لبيان امتناع النكاح الجديد</w:t>
      </w:r>
      <w:r>
        <w:rPr>
          <w:rStyle w:val="FootnoteAnchor"/>
          <w:rtl w:val="true"/>
        </w:rPr>
        <w:footnoteReference w:id="988"/>
      </w:r>
      <w:r>
        <w:rPr>
          <w:rFonts w:ascii="Amiri" w:hAnsi="Amiri" w:eastAsia="Amiri" w:cs="Amiri"/>
          <w:color w:val="111111"/>
          <w:sz w:val="28"/>
          <w:sz w:val="28"/>
          <w:szCs w:val="28"/>
          <w:rtl w:val="true"/>
          <w:lang w:bidi="ar-SA"/>
        </w:rPr>
        <w:t xml:space="preserve">، أو للتأكيد، و أعطو أزواجهنّ الكفرة </w:t>
      </w:r>
      <w:r>
        <w:rPr>
          <w:rStyle w:val="FootnoteAnchor"/>
          <w:rtl w:val="true"/>
        </w:rPr>
        <w:footnoteReference w:id="989"/>
      </w:r>
      <w:r>
        <w:rPr>
          <w:rFonts w:ascii="Amiri" w:hAnsi="Amiri" w:eastAsia="Amiri" w:cs="Amiri"/>
          <w:color w:val="111111"/>
          <w:sz w:val="28"/>
          <w:sz w:val="28"/>
          <w:szCs w:val="28"/>
          <w:rtl w:val="true"/>
          <w:lang w:bidi="ar-SA"/>
        </w:rPr>
        <w:t>وَ آتُوهُمْ من مال المؤمنات، أو من بيت المال مٰا أَنْفَقُوا عليهنّ و دفعوا إليهنّ من المهور</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صلح الحديبية كان على أنّ من أتى المسلمين من الكفّار ردّوه إليهم، فجاءت سبيعة بنت </w:t>
      </w:r>
    </w:p>
    <w:p>
      <w:pPr>
        <w:pStyle w:val="BookText"/>
        <w:rPr/>
      </w:pPr>
      <w:r>
        <w:rPr>
          <w:rFonts w:ascii="Amiri" w:hAnsi="Amiri" w:eastAsia="Amiri" w:cs="Amiri"/>
          <w:color w:val="111111"/>
          <w:sz w:val="28"/>
          <w:sz w:val="28"/>
          <w:szCs w:val="28"/>
          <w:rtl w:val="true"/>
          <w:lang w:bidi="ar-SA"/>
        </w:rPr>
        <w:t>الحارث الأسلمية مسلمة، و النبي صلّى اللّه عليه و آله بالحديبية، فأقبل مسافر المخزومي زوجها طالبا 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اردد عليّ امرأتي فانّك قد شرطت أن تردّ علينا من أتاك منّا، فنزلت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الشرط كان في الرجال دون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فاستحلفها رسول اللّه صلّى اللّه عليه و آله فحلفت، فأعطى زوجها ما أنفق</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لحقت امرأة من المشركين بالمسلمين تمتحن بأن تحلف باللّه إنّه لم يحملها على اللّحوق بالمسلمين بغض زوجها الكافر، و لا حبّ أحد من المسلمين، و إنّما حملها على ذلك الاسلام، فاذا حلفت على ذلك قبل إسلامها و أتوهم ما أنفقوا، يعني تردّ المسلمة على زوجها الكافر صداقها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يتزوجها المسلم</w:t>
      </w:r>
      <w:r>
        <w:rPr>
          <w:rFonts w:eastAsia="Amiri" w:cs="Amiri" w:ascii="Amiri" w:hAnsi="Amiri"/>
          <w:color w:val="111111"/>
          <w:sz w:val="28"/>
          <w:szCs w:val="28"/>
          <w:rtl w:val="true"/>
          <w:lang w:bidi="ar-SA"/>
        </w:rPr>
        <w:t>]</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جُنٰاحَ عَلَيْكُمْ أيّها المسلمون فَإِنْ تتزوّجوا المهاجرات و تَنْكِحُوهُنَّ لخلوهنّ عن الزوج بالاسلام إِذٰا آتَيْتُمُوهُنَّ و حين أعطيتموهنّ أُجُورَهُنَّ و التزمتم مهورهنّ، فانّه لا يكفي ما أعطى الزوج عن المهر وَ لاٰ تُمْسِكُوا و لا تعتدّوا بِعِصَمِ النساء اَلْكَوٰافِرِ و نكاحهنّ لبطلانه بسبب الاختلاف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امرأة كافرة بمكة فلا يعتدّنّ بها من نسائه</w:t>
      </w:r>
      <w:r>
        <w:rPr>
          <w:rStyle w:val="FootnoteAnchor"/>
          <w:rtl w:val="true"/>
        </w:rPr>
        <w:footnoteReference w:id="992"/>
      </w:r>
      <w:r>
        <w:rPr>
          <w:rFonts w:ascii="Amiri" w:hAnsi="Amiri" w:eastAsia="Amiri" w:cs="Amiri"/>
          <w:color w:val="111111"/>
          <w:sz w:val="28"/>
          <w:sz w:val="28"/>
          <w:szCs w:val="28"/>
          <w:rtl w:val="true"/>
          <w:lang w:bidi="ar-SA"/>
        </w:rPr>
        <w:t>، يعني لا يعدّها من الأربع، بل يجوز تزويج غيرها و نكاح اختها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عنده امرأة كافرة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على غير ملة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ملّة الاسلام، فليعرض عليها الاسلام، فان قبلت فهي امرأته، و إلاّ فهي بريئة منه، فنهى اللّه أن يمسك بعصمتها</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نكاح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تحريمه‌؟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994"/>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يعارضه أخبار معتبرة، فلا بدّ من حملها على الكراهة وَ سْئَلُوا أيّها المؤمنون من الكفّار، و اطلبوا منهم مٰا أَنْفَقْتُمْ من مهور نسائكم إذا لحقن بهم وَ لْيَسْئَلُوا اولئك الكفّار، و يطلبوا منكم مٰا أَنْفَقُوا و أعطوا من مهور نسائهم، إذا لحقن بكم ذٰلِكُمْ الأحكام حُكْمُ اللّٰهِ الذي يَحْكُمُ بَيْنَكُمْ و بين الكفّار وَ اللّٰهُ عَلِيمٌ بمصالح العباد حَكِيمٌ يشرّع ما تقتضيه حكمته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إِنْ فٰاتَكُمْ شَيْءٌ مِنْ أَزْوٰاجِكُمْ إِلَى الْكُفّٰارِ فَعٰاقَبْتُمْ فَآتُوا الَّذِينَ ذَهَبَتْ أَزْوٰاجُهُمْ مِثْلَ مٰا أَنْفَقُوا وَ اتَّقُوا اللّٰهَ الَّذِي أَنْتُمْ بِهِ 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حكم اللّه تعالى أن يسأل المسلمون من الكفار مهر المرأة المسلمة إذا ذهبت إليهم، و يسأل الكفار من المسلمين مهر نسائهم إذا جاءت إليهم مسلمة، أقرّ المسلمون بحكم اللّه، و أبى المشركون العمل به، بيّن سبحانه حكم ذلك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فٰاتَكُمْ و انفلت منكم أيّها المسلمون شَيْءٌ واحد مِنْ أَزْوٰاجِكُمْ و ذهبت إِلَى الْكُفّٰارِ و لم يمكنكم إرجاعها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الشيء على أحد للتحقير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للإشباع في التعميم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شيء من مهور أزواجكم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نسائكم فَعٰاقَبْتُمْ و غنمتم من الكفّار كما عن ابن عباس</w:t>
      </w:r>
      <w:r>
        <w:rPr>
          <w:rStyle w:val="FootnoteAnchor"/>
          <w:rtl w:val="true"/>
        </w:rPr>
        <w:footnoteReference w:id="995"/>
      </w:r>
      <w:r>
        <w:rPr>
          <w:rFonts w:ascii="Amiri" w:hAnsi="Amiri" w:eastAsia="Amiri" w:cs="Amiri"/>
          <w:color w:val="111111"/>
          <w:sz w:val="28"/>
          <w:sz w:val="28"/>
          <w:szCs w:val="28"/>
          <w:rtl w:val="true"/>
          <w:lang w:bidi="ar-SA"/>
        </w:rPr>
        <w:t>أو جاءت نوبتكم من أداء المهر و تزوّجتم باخرى عقيبها فَآتُوا و أعطوا المسلمين اَلَّذِينَ ذَهَبَتْ أَزْوٰاجُهُمْ إلى الكفّار من الغنيمة، أو من مهر المرأة المسلمة التي جاءت إلى المسلمين مِثْلَ مٰا أَنْفَقُوا على أزواجهم الفائتة من المهر وَ اتَّقُوا اللّٰهَ الَّذِي أَنْتُمْ بِهِ مُؤْمِنُونَ في العمل بأحكامه و لا تخالفوه، فانّ الايمان مقتضي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عمر بن الخطاب، كانت عنده فاطمة بنت أبي امية ابن المغيرة، فكرهت الهجرة، و أقامت مع المشركين، فنكحها معاوية بن أبي سفيان، فأمر اللّه تعالى رسوله أن يعطي عمر مثل صداقها</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 بالمشركين من نساء المؤمنين المهاجرين ستّ نسوة، فأعطى رسول اللّه صلّى اللّه عليه و آله أزواجهم مهور نسائهم من الغنيمة</w:t>
      </w:r>
      <w:r>
        <w:rPr>
          <w:rStyle w:val="FootnoteAnchor"/>
          <w:rtl w:val="true"/>
        </w:rPr>
        <w:footnoteReference w:id="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سئلا ما معنى العقوبة هنا؟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 ذهبت امرأته، فعاقب على امرأة اخرى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هو تزوّج امرأة اخرى غيرها فعلى الامام أن يعطيه مهر امرأته الذاهبة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فسئلا كيف صار المؤمنون يردّون على زوجها المهر بغير فعل منهم في ذهابها، و على</w:t>
      </w:r>
      <w:r>
        <w:rPr>
          <w:rStyle w:val="FootnoteAnchor"/>
          <w:rtl w:val="true"/>
        </w:rPr>
        <w:footnoteReference w:id="998"/>
      </w:r>
      <w:r>
        <w:rPr>
          <w:rFonts w:ascii="Amiri" w:hAnsi="Amiri" w:eastAsia="Amiri" w:cs="Amiri"/>
          <w:color w:val="111111"/>
          <w:sz w:val="28"/>
          <w:sz w:val="28"/>
          <w:szCs w:val="28"/>
          <w:rtl w:val="true"/>
          <w:lang w:bidi="ar-SA"/>
        </w:rPr>
        <w:t>المؤمنين أن يردّوا على زوجها ما أنفق عليها ممّا يصيب المؤمنون‌؟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الامام عليه، أصابوا من الكفّار أو لم يصيبوا، لأنّ على الامام أن يجبر</w:t>
      </w:r>
      <w:r>
        <w:rPr>
          <w:rStyle w:val="FootnoteAnchor"/>
          <w:rtl w:val="true"/>
        </w:rPr>
        <w:footnoteReference w:id="999"/>
      </w:r>
      <w:r>
        <w:rPr>
          <w:rFonts w:ascii="Amiri" w:hAnsi="Amiri" w:eastAsia="Amiri" w:cs="Amiri"/>
          <w:color w:val="111111"/>
          <w:sz w:val="28"/>
          <w:sz w:val="28"/>
          <w:szCs w:val="28"/>
          <w:rtl w:val="true"/>
          <w:lang w:bidi="ar-SA"/>
        </w:rPr>
        <w:t>حاجته من تحت يده، و إن حضرت القسمة فله أن يسدّ كلّ نائبة تنوبه قبل القسمة، و إن بقي بعد ذلك شيء قسمه بينهم، و إن لم يبق شيء فلا شيء لهم</w:t>
      </w:r>
      <w:r>
        <w:rPr>
          <w:rFonts w:eastAsia="Amiri" w:cs="Amiri" w:ascii="Amiri" w:hAnsi="Amiri"/>
          <w:color w:val="111111"/>
          <w:sz w:val="28"/>
          <w:szCs w:val="28"/>
          <w:rtl w:val="true"/>
          <w:lang w:bidi="ar-SA"/>
        </w:rPr>
        <w:t>»</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w:t>
      </w:r>
    </w:p>
    <w:p>
      <w:pPr>
        <w:pStyle w:val="BookText"/>
        <w:rPr/>
      </w:pPr>
      <w:r>
        <w:rPr>
          <w:rFonts w:ascii="Amiri" w:hAnsi="Amiri" w:eastAsia="Amiri" w:cs="Amiri"/>
          <w:color w:val="111111"/>
          <w:sz w:val="28"/>
          <w:sz w:val="28"/>
          <w:szCs w:val="28"/>
          <w:rtl w:val="true"/>
          <w:lang w:bidi="ar-SA"/>
        </w:rPr>
        <w:t xml:space="preserve">يَسْرِقْنَ وَ لاٰ يَزْنِينَ وَ لاٰ يَقْتُلْنَ أَوْلاٰدَهُنَّ وَ لاٰ يَأْتِينَ بِبُهْتٰانٍ يَفْتَرِينَهُ بَيْنَ أَيْدِيهِنَّ وَ أَرْجُلِهِنَّ وَ لاٰ يَعْصِينَكَ فِي مَعْرُوفٍ فَبٰايِعْهُنَّ وَ اسْتَغْفِرْ لَهُنَّ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بيان حكم هجرة النساء و تزويج المسلمين إيّاهن، بيّن كيفية بيعتهنّ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إِذٰا جٰاءَكَ النساء اَلْمُؤْمِنٰاتُ بقصد أن يُبٰايِعْنَكَ و يعاهدنك عَلىٰ أَنْ لاٰ يُشْرِكْنَ بِاللّٰهِ شَيْئاً من الأصنام و الأوثان و الكواكب و الملائكة و غيرها وَ لاٰ يَسْرِقْنَ و لا يأخذن أموال أزواجهنّ</w:t>
      </w:r>
      <w:r>
        <w:rPr>
          <w:rStyle w:val="FootnoteAnchor"/>
          <w:rtl w:val="true"/>
        </w:rPr>
        <w:footnoteReference w:id="1001"/>
      </w:r>
      <w:r>
        <w:rPr>
          <w:rFonts w:ascii="Amiri" w:hAnsi="Amiri" w:eastAsia="Amiri" w:cs="Amiri"/>
          <w:color w:val="111111"/>
          <w:sz w:val="28"/>
          <w:sz w:val="28"/>
          <w:szCs w:val="28"/>
          <w:rtl w:val="true"/>
          <w:lang w:bidi="ar-SA"/>
        </w:rPr>
        <w:t>و غيرهم خفية بغير إذن مالكها وَ لاٰ يَزْنِينَ وَ لاٰ يَقْتُلْنَ أَوْلاٰدَهُنَّ بشرب الدواء و الحركات الموجبة لسقطهنّ و غير ذلك من الأسباب، أو المراد قتلهنّ البنات وَ لاٰ يَأْتِينَ بِبُهْتٰانٍ و نسبة الولد كذبا إلى أزواجهنّ حال كونهنّ يَفْتَرِينَهُ ببطونهنّ اللاتي بَيْنَ أَيْدِيهِنَّ و فروجهنّ اللاتي بين أرجلهنّ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المرأة تلتقط المولود فتقول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ولدي منك، فذلك البهتان المفترى بين أيديهنّ وَ أَرْجُلِهِنَّ، و ذلك أنّ الولد إذا رضعته الامّ وضعته بين يديها و رجليها، أو بطنها الذي تحمله فيه بين يديها، و مخرجه بين رجليها</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تلحق بزوجها ولدا ليس منه</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يَعْصِينَكَ فِي عمل مَعْرُوفٍ و حسن تكلّفهنّ به من فعل أو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بعض أكابر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هو النهي عن النّياحة، و الدعاء بالويل، و تمزيق الثوب، و نتف الشعر و نشره، و خمش الوجه</w:t>
      </w:r>
      <w:r>
        <w:rPr>
          <w:rStyle w:val="FootnoteAnchor"/>
          <w:rtl w:val="true"/>
        </w:rPr>
        <w:footnoteReference w:id="10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فرض اللّه عليهنّ من الصلاة و الزكاة، و ما أمرهنّ به من خير</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فَبٰايِعْهُنَّ على ما ذكر وَ اسْتَغْفِرْ لَهُنَّ اللّه لطفا عليهنّ إِنَّ اللّٰهَ غَفُورٌ لذنوب المؤمنين رَحِيمٌ بهم بإعطاء الثواب العظيم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لمّا فرغ من بيعة الرجال يوم الفتح، أخذ في بيعة النساء و هو على الصفا، و عمر أسفل منه يبايع النساء بأمر النبي صلّى اللّه عليه و آله، فجاءت هند بنت عتبة امراة أبي سفيان متقنعة متنكّرة خوفا من رسول اللّه صلّى اللّه عليه و آله أن يعرفها،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أبايعكنّ على أن لا تشركن باللّه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w:t>
      </w:r>
    </w:p>
    <w:p>
      <w:pPr>
        <w:pStyle w:val="BookText"/>
        <w:rPr/>
      </w:pPr>
      <w:r>
        <w:rPr>
          <w:rFonts w:ascii="Amiri" w:hAnsi="Amiri" w:eastAsia="Amiri" w:cs="Amiri"/>
          <w:color w:val="111111"/>
          <w:sz w:val="28"/>
          <w:sz w:val="28"/>
          <w:szCs w:val="28"/>
          <w:rtl w:val="true"/>
          <w:lang w:bidi="ar-SA"/>
        </w:rPr>
        <w:t>هند رأسها،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عبدنا الأصنام، و إنّك لتأخذ علينا أمرا ما رأيناك أخذته على الرجال، تبايع الرجال على الاسلام و الجهاد فقط؟</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تسرقن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و إنّي أصبت من ماله هناة، فما أدري أ تحلّ لي أم لا؟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أصبت من شيء فيما مضى و فيما غير فهو لك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فضحك رسول اللّه و عرفها، 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لهند بنت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فاعف عمّا سلف يا نبيّ اللّه، عفا اللّه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تزني الحرّة‌؟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تقتلن أولادكنّ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ربّيناهم صغارا، و قتلتهم كبارا، فأنتم و هم أعلم، و كان ابنها حنظلة بن أبي سفيان قد قتل يوم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عمر حتى استلقى، و تبسّم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يأتين ببهتان يفترينه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تقذف على زوجها ما ليس منه، فقالت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البهتان لأمر قبيح، و ما تأمرنا إلاّ بالرّشد و 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تعصينني في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جلسنا هذا و في أنفسنا أن نعصيك في شيء، انتهى</w:t>
      </w:r>
      <w:r>
        <w:rPr>
          <w:rStyle w:val="FootnoteAnchor"/>
          <w:rtl w:val="true"/>
        </w:rPr>
        <w:footnoteReference w:id="10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كيفية أخذ</w:t>
      </w:r>
    </w:p>
    <w:p>
      <w:pPr>
        <w:pStyle w:val="BookText"/>
        <w:rPr/>
      </w:pPr>
      <w:r>
        <w:rPr>
          <w:rFonts w:ascii="Amiri" w:hAnsi="Amiri" w:eastAsia="Amiri" w:cs="Amiri"/>
          <w:color w:val="111111"/>
          <w:sz w:val="28"/>
          <w:sz w:val="28"/>
          <w:szCs w:val="28"/>
          <w:rtl w:val="true"/>
          <w:lang w:bidi="ar-SA"/>
        </w:rPr>
        <w:t>النبي صلّى اللّه عليه و آله البيعة</w:t>
      </w:r>
    </w:p>
    <w:p>
      <w:pPr>
        <w:pStyle w:val="BookText"/>
        <w:rPr/>
      </w:pPr>
      <w:r>
        <w:rPr>
          <w:rFonts w:ascii="IRNazanin" w:hAnsi="IRNazanin" w:eastAsia="IRNazanin"/>
          <w:color w:val="111111"/>
          <w:sz w:val="28"/>
          <w:sz w:val="28"/>
          <w:szCs w:val="28"/>
          <w:rtl w:val="true"/>
          <w:lang w:bidi="fa-IR"/>
        </w:rPr>
        <w:t>من النساء</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مبايعة عمر إيّاهن من قبل رسول اللّه صلّى اللّه عليه و آله</w:t>
      </w:r>
      <w:r>
        <w:rPr>
          <w:rStyle w:val="FootnoteAnchor"/>
          <w:rtl w:val="true"/>
        </w:rPr>
        <w:footnoteReference w:id="1007"/>
      </w:r>
      <w:r>
        <w:rPr>
          <w:rFonts w:ascii="Amiri" w:hAnsi="Amiri" w:eastAsia="Amiri" w:cs="Amiri"/>
          <w:color w:val="111111"/>
          <w:sz w:val="28"/>
          <w:sz w:val="28"/>
          <w:szCs w:val="28"/>
          <w:rtl w:val="true"/>
          <w:lang w:bidi="ar-SA"/>
        </w:rPr>
        <w:t>؛ لأنّه لا يجوز للرسول صلّى اللّه عليه و آله مسّ أيدي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و اللّه لا يجوز لعمر مسّها بطريق أولى، و رووا أنّ النبي صلّى اللّه عليه و آله كلّف امرأة وقفت على الصفا فبايعتهنّ، و هي اميمة اخت خديجة</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فتح رسول اللّه صلّى اللّه عليه و آله مكّة بايع الرجال، ثمّ جاءت النساء يبايعنه،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النَّبِيُّ الآية، قالت هند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الولد فقد ربّيناهم صغارا و قتلتهم كبارا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امّ الحكم بنت الحارث بن هشام، و كانت عند عكرمة بن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ذلك المعروف الذي أمرنا اللّه أن لا نعصيك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تلطمن خدّا، و لا تخمشن وجها، و لا تنتفن شعرا، و لا تشققن جيبا، و لا تسوّدن ثوبا و لا تدعين بالويل، فبايعهنّ رسول اللّه صلّى اللّه عليه و آله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نبايعك‌؟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لا اصافح النساء، فدعا بقدح من ماء، فأدخل يده فيه، ثمّ أخرجها،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ادخلن أيديكنّ في هذا الماء، فهي البيعة</w:t>
      </w:r>
      <w:r>
        <w:rPr>
          <w:rFonts w:eastAsia="Amiri" w:cs="Amiri" w:ascii="Amiri" w:hAnsi="Amiri"/>
          <w:color w:val="111111"/>
          <w:sz w:val="28"/>
          <w:szCs w:val="28"/>
          <w:rtl w:val="true"/>
          <w:lang w:bidi="ar-SA"/>
        </w:rPr>
        <w:t>»</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جمعهنّ حوله، ثمّ دعا بتور برام</w:t>
      </w:r>
      <w:r>
        <w:rPr>
          <w:rStyle w:val="FootnoteAnchor"/>
          <w:rtl w:val="true"/>
        </w:rPr>
        <w:footnoteReference w:id="1010"/>
      </w:r>
      <w:r>
        <w:rPr>
          <w:rFonts w:ascii="Amiri" w:hAnsi="Amiri" w:eastAsia="Amiri" w:cs="Amiri"/>
          <w:color w:val="111111"/>
          <w:sz w:val="28"/>
          <w:sz w:val="28"/>
          <w:szCs w:val="28"/>
          <w:rtl w:val="true"/>
          <w:lang w:bidi="ar-SA"/>
        </w:rPr>
        <w:t>، فصبّ فيه ماء نضوحا، ثمّ غمس يده فيه،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اسمعن يا هؤلاء، أبايعكنّ على أن لا تشركن باللّه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أقررتنّ؟ 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فأخرج يده من التّور، ثمّ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اغمسن أيديكنّ فيه، ففعلن، فكانت يد رسول اللّه صلّى اللّه عليه و آله أطيب من أن يمسّ بها كفّ انثى 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بمحرم</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أخذ رسول اللّه صلّى اللّه عليه و آله قطّ إلاّ بما أمر اللّه، و ما مسّت كفّ رسول اللّه صلّى اللّه عليه و آله كفّ امرأة قطّ، و كان يقول إذا أخذ عليهنّ قد بايعتك على كلّها، فاذا أقررن بذلك من قولهنّ، قال 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انطلقن فقد بايعتكنّ</w:t>
      </w:r>
      <w:r>
        <w:rPr>
          <w:rFonts w:eastAsia="Amiri" w:cs="Amiri" w:ascii="Amiri" w:hAnsi="Amiri"/>
          <w:color w:val="111111"/>
          <w:sz w:val="28"/>
          <w:szCs w:val="28"/>
          <w:rtl w:val="true"/>
          <w:lang w:bidi="ar-SA"/>
        </w:rPr>
        <w:t>»</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بعض العامة أنّ النبي صلّى اللّه عليه و آله بايعهنّ و بين يديه و أيديهن ثوب قطريّ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ضرب من 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بطرف منه و يأخذن بالطرف الآخر</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يَئِسَ الْكُفّٰارُ مِنْ أَصْحٰابِ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النهي عن مولاة الكفّار، أو عن مولاة خصوص اليهود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تَتَوَلَّوْا قَوْماً غَضِبَ اللّٰهُ عَلَيْهِمْ عن ابن عباس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تتولّوا اليهود و المشركين، و ذلك لأنّ جمعا من فقراء المسلمين كانوا يخبرون اليهود أخبار المسلمين لحاجتهم إليهم، فنهوا عنه، و لمّا كان اليهود قد كذّبوا محمدا صلّى اللّه عليه و آله، و هم يعرفون أنّه رسول اللّه، و أنهم أفسدوا آخرتهم بتكذيبهم إياه</w:t>
      </w:r>
      <w:r>
        <w:rPr>
          <w:rStyle w:val="FootnoteAnchor"/>
          <w:rtl w:val="true"/>
        </w:rPr>
        <w:footnoteReference w:id="1014"/>
      </w:r>
      <w:r>
        <w:rPr>
          <w:rFonts w:ascii="Amiri" w:hAnsi="Amiri" w:eastAsia="Amiri" w:cs="Amiri"/>
          <w:color w:val="111111"/>
          <w:sz w:val="28"/>
          <w:sz w:val="28"/>
          <w:szCs w:val="28"/>
          <w:rtl w:val="true"/>
          <w:lang w:bidi="ar-SA"/>
        </w:rPr>
        <w:t>، فهم قَدْ يَئِسُوا و قطعوا الطمع مِنَ نعيم الدار اَلْآخِرَةِ و ثوابها كَمٰا يَئِسَ الْكُفّٰارُ الذين ماتوا على كفرهم و صاروا جميعا مِنْ أَصْحٰابِ الْقُبُورِ فانّهم عاينوا الآخرة، و علموا بخذلانهم فيها، و عدم حظّهم منها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الكافر إذا وضع في قبره أتاه ملك شديد الانتهار، ثمّ يسأله من ربّك،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أبعدك اللّه، انظر إلى منزلك في النار، فيدعو بالويل و الثبور،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فيفتح 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لمن آمن باللّه، فلو كنت آمنت بربّك نزلت الجنّة، فيكون حسرة عليه، و ينقطع رجاؤه و يعلم أنّه لا حظّ له فيها، فييأس من خير الجنّة</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كما يئسوا من موتاهم أن يبعثوا و يرجعوا إلى الدنيا أحياء</w:t>
      </w:r>
      <w:r>
        <w:rPr>
          <w:rStyle w:val="FootnoteAnchor"/>
          <w:rtl w:val="true"/>
        </w:rPr>
        <w:footnoteReference w:id="10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الممتحنة في فرائضه و نوافله، امتحن اللّه قلبه للايمان، و نوّر له بصره، و لا يصيبه فقر أبدا، و لا جنون في بدنه، و لا في ولده</w:t>
      </w:r>
      <w:r>
        <w:rPr>
          <w:rFonts w:eastAsia="Amiri" w:cs="Amiri" w:ascii="Amiri" w:hAnsi="Amiri"/>
          <w:color w:val="111111"/>
          <w:sz w:val="28"/>
          <w:szCs w:val="28"/>
          <w:rtl w:val="true"/>
          <w:lang w:bidi="ar-SA"/>
        </w:rPr>
        <w:t>»</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و الشّكر له على التوفيق لاتمام تفسيرها</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9" w:name="pg15531_208391"/>
      <w:bookmarkStart w:id="60" w:name="pg15531_208391"/>
      <w:bookmarkEnd w:id="60"/>
    </w:p>
    <w:p>
      <w:pPr>
        <w:pStyle w:val="Heading2"/>
        <w:numPr>
          <w:ilvl w:val="1"/>
          <w:numId w:val="1"/>
        </w:numPr>
        <w:rPr/>
      </w:pPr>
      <w:bookmarkStart w:id="61" w:name="pg15531_208391"/>
      <w:bookmarkStart w:id="62" w:name="__RefHeading___Toc8705950_2142443653"/>
      <w:bookmarkStart w:id="63" w:name="_Toc15"/>
      <w:bookmarkEnd w:id="61"/>
      <w:bookmarkEnd w:id="62"/>
      <w:r>
        <w:rPr>
          <w:rtl w:val="true"/>
        </w:rPr>
        <w:t>في تفسير سورة الصف</w:t>
      </w:r>
      <w:bookmarkEnd w:id="6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سَبَّحَ لِلّٰهِ مٰا فِي السَّمٰاوٰاتِ وَ مٰا فِي الْأَرْضِ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لِمَ تَقُولُونَ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 مَقْتاً عِنْدَ اللّٰهِ أَنْ تَقُولُوا مٰا لاٰ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الممتحنة المبدوءة و المختتمة بالنهي عن موالاة أعداء اللّه و اليهود الذين غضب اللّه تبارك و تعالى عليهم، نظمت سورة الصفّ التي فيها الترغيب إلى معاداة أعداء اللّه و الاصطفاف في مقابلهم في ميدان الجهاد طلبا لمرضاة اللّه تعالى، فابتدأها سبحانه بذكر الأسماء الحسنى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بكمال عظمته المقتضية لتعظيمه و تحصيل القرب منه و المحبوبية عنده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لِلّٰهِ مٰا فِي السَّمٰاوٰاتِ وَ مٰا فِي الْأَرْضِ وَ هُوَ الْعَزِيزُ الْحَكِيمُ و قد مرّ تفسيره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 سبحانه المؤمنين على تخلّفهم عن وعدهم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لِمَ تَقُولُونَ و لأيّ علّة تظهرون و تعدون مٰا لاٰ تَفْعَلُونَ و لا تفون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المسلمين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علمنا أحبّ الأعمال إلى اللّه، لبذلنا أموالنا و أنفسنا فيه، فلمّا نزل الجهاد كرهوه، فنزلت الآية</w:t>
      </w:r>
      <w:r>
        <w:rPr>
          <w:rStyle w:val="FootnoteAnchor"/>
          <w:rtl w:val="true"/>
        </w:rPr>
        <w:footnoteReference w:id="1018"/>
      </w:r>
      <w:r>
        <w:rPr>
          <w:rFonts w:ascii="Amiri" w:hAnsi="Amiri" w:eastAsia="Amiri" w:cs="Amiri"/>
          <w:color w:val="111111"/>
          <w:sz w:val="28"/>
          <w:sz w:val="28"/>
          <w:szCs w:val="28"/>
          <w:rtl w:val="true"/>
          <w:lang w:bidi="ar-SA"/>
        </w:rPr>
        <w:t>توبيخا عليهم بعدم وفائهم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وجوب الوفاء</w:t>
      </w:r>
    </w:p>
    <w:p>
      <w:pPr>
        <w:pStyle w:val="BookText"/>
        <w:rPr/>
      </w:pPr>
      <w:r>
        <w:rPr>
          <w:rFonts w:ascii="IRNazanin" w:hAnsi="IRNazanin" w:eastAsia="IRNazanin"/>
          <w:color w:val="111111"/>
          <w:sz w:val="28"/>
          <w:sz w:val="28"/>
          <w:szCs w:val="28"/>
          <w:rtl w:val="true"/>
          <w:lang w:bidi="fa-IR"/>
        </w:rPr>
        <w:t>بالوعد و عدمه</w:t>
      </w:r>
    </w:p>
    <w:p>
      <w:pPr>
        <w:pStyle w:val="BookText"/>
        <w:rPr/>
      </w:pPr>
      <w:r>
        <w:rPr>
          <w:rFonts w:ascii="Amiri" w:hAnsi="Amiri" w:eastAsia="Amiri" w:cs="Amiri"/>
          <w:color w:val="111111"/>
          <w:sz w:val="28"/>
          <w:sz w:val="28"/>
          <w:szCs w:val="28"/>
          <w:rtl w:val="true"/>
          <w:lang w:bidi="ar-SA"/>
        </w:rPr>
        <w:t>ثمّ عظّم اللّه سبحانه قبح ترك العمل بالقول و خلف الوعد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كَبُرَ مَقْتاً و عظم بغضا عِنْدَ اللّٰهِ و في علمه أَنْ تَقُولُوا أيّها المؤمنون مٰا لاٰ تَفْعَلُونَ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الخلف يوجب المقت عند اللّه و عند الناس،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لآية</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المؤمن أخاه نذر لا كفّارة له، فمن أخلف فبخلف اللّه بدأ، و لمقته تعرّض، </w:t>
      </w:r>
    </w:p>
    <w:p>
      <w:pPr>
        <w:pStyle w:val="BookText"/>
        <w:rPr/>
      </w:pP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لِمَ تَقُولُونَ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الآيتان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 بعض الأعاظم إلى وجوب الوفاء بالوعد، و قال به صاحب المستند</w:t>
      </w:r>
      <w:r>
        <w:rPr>
          <w:rStyle w:val="FootnoteAnchor"/>
          <w:rtl w:val="true"/>
        </w:rPr>
        <w:footnoteReference w:id="1021"/>
      </w:r>
      <w:r>
        <w:rPr>
          <w:rFonts w:ascii="IRNazanin" w:hAnsi="IRNazanin" w:eastAsia="IRNazanin"/>
          <w:color w:val="111111"/>
          <w:sz w:val="28"/>
          <w:sz w:val="28"/>
          <w:szCs w:val="28"/>
          <w:rtl w:val="true"/>
          <w:lang w:bidi="fa-IR"/>
        </w:rPr>
        <w:t>، و ادّعى بعض الإجماع على عدم وجوبه، و الأحوط الاهتمام بالوفاء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يُحِبُّ الَّذِينَ يُقٰاتِلُونَ فِي سَبِيلِهِ صَفًّا كَأَنَّهُمْ بُنْيٰانٌ مَرْصُوصٌ </w:t>
      </w:r>
      <w:r>
        <w:rPr>
          <w:rStyle w:val="FootnoteAnchor"/>
          <w:rtl w:val="true"/>
        </w:rPr>
        <w:footnoteReference w:id="1022"/>
      </w:r>
      <w:r>
        <w:rPr>
          <w:rFonts w:ascii="Amiri" w:hAnsi="Amiri" w:eastAsia="Amiri" w:cs="Amiri"/>
          <w:color w:val="111111"/>
          <w:sz w:val="28"/>
          <w:sz w:val="28"/>
          <w:szCs w:val="28"/>
          <w:rtl w:val="true"/>
          <w:lang w:bidi="ar-SA"/>
        </w:rPr>
        <w:t xml:space="preserve">وَ إِذْ قٰالَ مُوسىٰ لِقَوْمِهِ يٰا قَوْمِ لِمَ تُؤْذُونَنِي وَ قَدْ تَعْلَمُونَ أَنِّي رَسُولُ اللّٰهِ إِلَيْكُمْ فَلَمّٰا زٰاغُوا أَزٰاغَ اللّٰهُ قُلُوبَهُمْ وَ اللّٰهُ لاٰ يَهْدِي الْقَوْمَ الْفٰاسِقِينَ </w:t>
      </w:r>
      <w:r>
        <w:rPr>
          <w:rStyle w:val="FootnoteAnchor"/>
          <w:rtl w:val="true"/>
        </w:rPr>
        <w:footnoteReference w:id="1023"/>
      </w:r>
      <w:r>
        <w:rPr>
          <w:rFonts w:ascii="Amiri" w:hAnsi="Amiri" w:eastAsia="Amiri" w:cs="Amiri"/>
          <w:color w:val="111111"/>
          <w:sz w:val="28"/>
          <w:sz w:val="28"/>
          <w:szCs w:val="28"/>
          <w:rtl w:val="true"/>
          <w:lang w:bidi="ar-SA"/>
        </w:rPr>
        <w:t>ثمّ أنّه تعالى بعد توبيخ المخالفين للوعد الذين وعدوا بالقتال و تخلّفوا عنه، و إظهار غضبه عليهم، مدح المؤمنين المقاتلين لاعلاء كلمة التوحيد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يُحِبُّ المؤمنين اَلَّذِينَ يُقٰاتِلُونَ أعداءه فِي سَبِيلِهِ و طريق مرضاته، و لإعلاء كلمة الحقّ حال كونهم صَفًّا و قائمين في مقابل الأعداء في معركة القتال مستوين و ثابتين و مستقرين، و منضمّين بعضهم ببعض كَأَنَّهُمْ بُنْيٰانٌ و جدار مَرْصُوصٌ و مستحكم لا يتحرّك من مكانه، و لا يكون فيه الخلل و 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الحجر على الحجر، ثمّ يرصّ بأحجار صغار، ثمّ يوضع اللّبن عليه، فيسمّيه أهل مكّة المرصوص</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تعليم اللّه للمؤمنين كيف يكونون عند قتال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مخالفة المنافقين وعدهم بالقتال سببا لإيذاء النبي صلّى اللّه عليه و آله و انكسار قلبه الشريف، سلاّه سبحانه بشكاية موسى من إيذاء قومه بقوله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و اذكر يا محمد 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 بن عمران مع كونه صاحب المعجزات الباهرة لِقَوْمِهِ و طائفته، و هم بنو إسرائيل، بعد ما أفرطوا في إيذائه بالقول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لِمَ تُؤْذُونَنِي بالمخالفة و العصيان فيما آمركم به وَ الحال أنّكم قَدْ تَعْلَمُونَ بالأدلّة الواضحة و المعجزات الباهرة أَنِّي رَسُولُ اللّٰهِ الّذي ارسلت إِلَيْكُمْ لهدايتكم إلى الدين الحقّ و إرشادكم إلى السعادة الأبدية، فعليكم أن تعظّموني و توقّروني، و تحسنوا إليّ فَلَمّٰا زٰاغُوا و مالوا عن الحقّ، و أصرّوا على العقائد الفاسدة، و لم يتّعظوا بمواعظه أَزٰاغَ اللّٰهُ و صرف قُلُوبَهُمْ عن قبول الدين الحقّ، بالطبع عليها، و تسليط الشيطان عليهم وَ اللّٰهُ لاٰ يَهْدِي و لا يوفّق للوصول إلى الخير و السعادة اَلْقَوْمَ الْفٰاسِقِينَ و الخارجين عن حدود العقل </w:t>
      </w:r>
    </w:p>
    <w:p>
      <w:pPr>
        <w:pStyle w:val="BookText"/>
        <w:rPr/>
      </w:pPr>
      <w:r>
        <w:rPr>
          <w:rFonts w:ascii="Amiri" w:hAnsi="Amiri" w:eastAsia="Amiri" w:cs="Amiri"/>
          <w:color w:val="111111"/>
          <w:sz w:val="28"/>
          <w:sz w:val="28"/>
          <w:szCs w:val="28"/>
          <w:rtl w:val="true"/>
          <w:lang w:bidi="ar-SA"/>
        </w:rPr>
        <w:t>و طريق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عِيسَى ابْنُ مَرْيَمَ يٰا بَنِي إِسْرٰائِيلَ إِنِّي رَسُولُ اللّٰهِ إِلَيْكُمْ مُصَدِّقاً لِمٰا بَيْنَ يَدَيَّ مِنَ التَّوْرٰاةِ وَ مُبَشِّراً بِرَسُولٍ يَأْتِي مِنْ بَعْدِي اسْمُهُ أَحْمَدُ فَلَمّٰا جٰاءَهُمْ بِالْبَيِّنٰاتِ قٰالُوا هٰذٰا سِحْرٌ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بشارة</w:t>
      </w:r>
    </w:p>
    <w:p>
      <w:pPr>
        <w:pStyle w:val="BookText"/>
        <w:rPr/>
      </w:pPr>
      <w:r>
        <w:rPr>
          <w:rFonts w:ascii="Amiri" w:hAnsi="Amiri" w:eastAsia="Amiri" w:cs="Amiri"/>
          <w:color w:val="111111"/>
          <w:sz w:val="28"/>
          <w:sz w:val="28"/>
          <w:szCs w:val="28"/>
          <w:rtl w:val="true"/>
          <w:lang w:bidi="ar-SA"/>
        </w:rPr>
        <w:t>عيسى عليه السّلام ببعثة</w:t>
      </w:r>
    </w:p>
    <w:p>
      <w:pPr>
        <w:pStyle w:val="BookText"/>
        <w:rPr/>
      </w:pPr>
      <w:r>
        <w:rPr>
          <w:rFonts w:ascii="Amiri" w:hAnsi="Amiri" w:eastAsia="Amiri" w:cs="Amiri"/>
          <w:color w:val="111111"/>
          <w:sz w:val="28"/>
          <w:sz w:val="28"/>
          <w:szCs w:val="28"/>
          <w:rtl w:val="true"/>
          <w:lang w:bidi="ar-SA"/>
        </w:rPr>
        <w:t>محمد صلّى اللّه عليه و آله</w:t>
      </w:r>
    </w:p>
    <w:p>
      <w:pPr>
        <w:pStyle w:val="BookText"/>
        <w:rPr/>
      </w:pPr>
      <w:r>
        <w:rPr>
          <w:rFonts w:ascii="Amiri" w:hAnsi="Amiri" w:eastAsia="Amiri" w:cs="Amiri"/>
          <w:color w:val="111111"/>
          <w:sz w:val="28"/>
          <w:sz w:val="28"/>
          <w:szCs w:val="28"/>
          <w:rtl w:val="true"/>
          <w:lang w:bidi="ar-SA"/>
        </w:rPr>
        <w:t>ثمّ سلاّه بمخالفة قوم عيسى عليه السّلام إياه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قٰالَ عِيسَى ابْنُ مَرْيَمَ لبني إسرائيل مناديا لهم استمالة لقلوبهم إلى تصديقه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إِنِّي رَسُولُ اللّٰهِ الذي ارسلت إِلَيْكُمْ لدعوتكم إلى التوحيد و الدين المرضيّ عند اللّه، و جئتكم حال كوني مُصَدِّقاً لِمٰا بَيْنَ يَدَيَّ و انزل قبلي عليكم مِنَ كتاب اَلتَّوْرٰاةِ الذي جاء به موسى وَ مُبَشِّراً إياكم بِرَسُولٍ عظيم الشأن الذي يَأْتِي من قبل اللّه مِنْ بَعْدِي و بعد ذهابي من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اِسْمُهُ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دعوة إبراهيم، و بشرى عيسى</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أن بعث اللّه عيسى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سوف يأتي من بعدي نبيّ اسمه أحمد من ولد إسماعيل يجيء بتصديقي و تصديقكم و عذري و عذركم</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تزل الأنبياء تبشّر بمحمّد صلّى اللّه عليه و آله حتى بعث اللّه المسيح عيسى بن مريم عليه السّلام فبشّر بمحمّد صلّى اللّه عليه و آله، و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يَجِدُونَهُ يعنى اليهود و النصارى مَكْتُوباً يعني صفة محمد صلّى اللّه عليه و آله و اسمه عِنْدَهُمْ يعني في التوراة و الإنجيل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يخبر عن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مُبَشِّراً بِرَسُولٍ يَأْتِي مِنْ بَعْدِي اسْمُهُ أَحْمَدُ</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اسم النبي صلّى اللّه عليه و آله في صحف إبراهيم الماحي، و في توراة موسى الحادّ، و في إنجيل عيسى أحمد، و في الفرقان محمد</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بعض اليهود لم سمّيت أحمد؟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في السماء أحمد منّي في الأرض</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وبّخ سبحانه امّة عيسى عليه السّلام أو امّة محمد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جٰاءَهُمْ محمد أو عيسى عليهما السّلام </w:t>
      </w:r>
    </w:p>
    <w:p>
      <w:pPr>
        <w:pStyle w:val="BookText"/>
        <w:rPr/>
      </w:pPr>
      <w:r>
        <w:rPr>
          <w:rFonts w:ascii="Amiri" w:hAnsi="Amiri" w:eastAsia="Amiri" w:cs="Amiri"/>
          <w:color w:val="111111"/>
          <w:sz w:val="28"/>
          <w:sz w:val="28"/>
          <w:szCs w:val="28"/>
          <w:rtl w:val="true"/>
          <w:lang w:bidi="ar-SA"/>
        </w:rPr>
        <w:t>بِالْبَيِّنٰاتِ و المعجزات الباهرات قٰالُوا عنادا و لجاجا هٰذٰا الذي جاءنا به باسم المعجزة سِحْرٌ مُبِينٌ و شعبذة ظاهرة، لا يشكّ أحد في كونه سحرا و شعبذة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أَرْسَلَ رَسُولَهُ بِالْهُدىٰ وَ دِينِ الْحَقِّ لِيُظْهِرَهُ عَلَى الدِّينِ كُلِّهِ وَ لَوْ كَرِهَ الْمُشْرِكُونَ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الذين ينسبون المعجزات إلى السحر أظلم الناس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هو أَظْلَمُ و أكثر إضرارا على نفسه مِمَّنِ نسب كلام اللّه، أو المعجزات التي جاء بها رسوله أي السحر و اِفْتَرىٰ عَلَى اللّٰهِ و نسب إليه اَلْكَذِبَ بنسبة الكذب إلى رسوله وَ هُوَ يُدْعىٰ بلسان رسوله إِلَى دين اَلْإِسْلاٰمِ أو إلى السلامة من المكاره في الدارين، و السعادة في النشأتين وَ اللّٰهُ لاٰ يَهْدِي و لا يرشد اَلْقَوْمَ الظّٰالِمِينَ على اللّه بتضييع حقوقه، و على أنفسهم بإهلاكها في الآخرة إلى ما فيه سعادتهم و خيرهم و فلاحهم اولئك الظالمون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يُرِيدُونَ لِيُطْفِؤُا و يخمدوا نُورَ اللّٰهِ و يبطلوا دينه أو حجّته، أو يوهنوا كتابه بِأَفْوٰاهِهِمْ و أقوالهم الفاسدة و مطاعنهم الرديئة، كمن يريد أن يطفئ نور الشمس بنفخة وَ اللّٰهُ القادر على كلّ شيء مُتِمُّ نُورِهِ و مكمّله، و مظهر دينه، و متقن حجّة رسوله، و ناشر كتابه في الآفاق وَ لَوْ كَرِهَ الْكٰافِرُونَ و المعاندون لدين الاسلام من اليهود و النصارى و غيرهم إتمامه و إكماله و ظهوره و اتقانه و انتشاره إرغاما لانوفهم، فانّ سعيهم في إنفاذ مرادهم كسعي الخفّاش في إعدام الشمس و إطفاء نورها </w:t>
      </w:r>
    </w:p>
    <w:p>
      <w:pPr>
        <w:pStyle w:val="BookText"/>
        <w:rPr/>
      </w:pP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فِي سَبِيلِ اللّٰهِ بِأَمْوٰالِكُمْ وَ أَنْفُسِكُمْ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ذُنُوبَكُمْ وَ يُدْخِلْكُمْ جَنّٰاتٍ تَجْرِي مِنْ تَحْتِهَا الْأَنْهٰارُ وَ مَسٰاكِنَ طَيِّبَةً فِي جَنّٰاتِ عَدْنٍ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أُخْرىٰ تُحِبُّونَهٰا نَصْرٌ مِنَ اللّٰهِ وَ فَتْحٌ قَرِيبٌ وَ بَشِّرِ الْمُؤْمِنِينَ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رسالة رسوله، و إيتاءه بالهدى و دين الحقّ، و تكميل لطفه و تفضّله على العباد، حثّ المؤمنين على الإخلاص في الايمان به و الجهاد معه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بألسنتكم بمحمد هَلْ أَدُلُّكُمْ و ارشدكم عَلىٰ تِجٰارَةٍ و اكتساب و معاوضة رابحة، تعالوا و عاملوا مع ربّكم معاملة يكون أهمّ فوائدها أنّها تُنْجِيكُمْ و تخلّصكم مِنْ عَذٰابٍ أَلِيمٍ في الآخرة، كما تنجيكم التجارة الدنيوية من عذاب الفقر و ألم الفاقة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تجارة هي، و كيف نعمل، و ما نصنع</w:t>
      </w:r>
      <w:r>
        <w:rPr>
          <w:rStyle w:val="FootnoteAnchor"/>
          <w:rtl w:val="true"/>
        </w:rPr>
        <w:footnoteReference w:id="1030"/>
      </w:r>
      <w:r>
        <w:rPr>
          <w:rFonts w:ascii="IRNazanin" w:hAnsi="IRNazanin" w:eastAsia="IRNazanin"/>
          <w:color w:val="111111"/>
          <w:sz w:val="28"/>
          <w:sz w:val="28"/>
          <w:szCs w:val="28"/>
          <w:rtl w:val="true"/>
          <w:lang w:bidi="fa-IR"/>
        </w:rPr>
        <w:t>؟ فقال سبحانه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تُؤْمِنُونَ أولا عن صميم القلب و خلوص النّيّة بِاللّٰهِ و بوحدانيته وَ برسالة رَسُولِهِ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نعلم أحبّ الأعمال إلى اللّه لعلمنا، فنزلت الآية، فمكثوا ما شاء اللّه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نعلم ما هي، فدلّهم اللّه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w:t>
      </w:r>
      <w:r>
        <w:rPr>
          <w:rStyle w:val="FootnoteAnchor"/>
          <w:rtl w:val="true"/>
        </w:rPr>
        <w:footnoteReference w:id="10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تُجٰاهِدُونَ أعداء اللّه فِي سَبِيلِ اللّٰهِ و نصرة دينه بِأَمْوٰالِكُمْ بأن تبذلوها للفقراء و المجاهدين وَ أَنْفُسِكُمْ بأن تبذلوا مهجكم دون رسوله ذٰلِكُمْ الايمان و الجهاد خَيْرٌ لَكُمْ من الدنيا و ما فيها إِنْ كُنْتُمْ تَعْلَمُونَ ذلك لعملتم به، أو إن كنتم تعلمون أن العاقل لا يختار إلاّ ما هو خير له، لا تختارون غير الايمان و الجهاد في سبيل اللّه، فانّ فائدتهما إن فعلتما ذلك</w:t>
      </w:r>
    </w:p>
    <w:p>
      <w:pPr>
        <w:pStyle w:val="BookText"/>
        <w:rPr/>
      </w:pPr>
      <w:r>
        <w:rPr>
          <w:rFonts w:ascii="Amiri" w:hAnsi="Amiri" w:eastAsia="Amiri" w:cs="Amiri"/>
          <w:color w:val="111111"/>
          <w:sz w:val="28"/>
          <w:sz w:val="28"/>
          <w:szCs w:val="28"/>
          <w:rtl w:val="true"/>
          <w:lang w:bidi="ar-SA"/>
        </w:rPr>
        <w:t>يَغْفِرْ اللّه لَكُمْ بكرمه ذُنُوبَكُمْ و يستر عن أنظاركم و أنظار جميع الخلق يوم القيامة معاصيكم و خطاياكم، و في تلك المغفرة نجاتكم من العذاب وَ بعد ذلك يُدْخِلْكُمْ بفضله جَنّٰاتٍ و بساتين ذات أشجار كثيرة و قصور عالية تَجْرِي مِنْ تَحْتِهَا الْأَنْهٰارُ الكثيرة، و بعد دخول الجنّة يدخلكم منازل وَ مَسٰاكِنَ طَيِّبَةً مرضية نزهة كائنة فِي جَنّٰاتِ عَدْنٍ و خلود ذٰلِكَ الْفَوْزُ الْعَظِيمُ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سئل النبي صلّى اللّه عليه و آله عن هذه المساكن الطيبة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قصر من لؤلؤ في الجنة، في ذلك القصر سبعون دارا من ياقوتة حمراء، في كلّ دار سبعون بيتا من زمرّدة خضراء، في كلّ بيت سبعون وصيفا </w:t>
      </w:r>
    </w:p>
    <w:p>
      <w:pPr>
        <w:pStyle w:val="BookText"/>
        <w:rPr/>
      </w:pPr>
      <w:r>
        <w:rPr>
          <w:rFonts w:ascii="Amiri" w:hAnsi="Amiri" w:eastAsia="Amiri" w:cs="Amiri"/>
          <w:color w:val="111111"/>
          <w:sz w:val="28"/>
          <w:sz w:val="28"/>
          <w:szCs w:val="28"/>
          <w:rtl w:val="true"/>
          <w:lang w:bidi="ar-SA"/>
        </w:rPr>
        <w:t>و وصيفة، فيعطي اللّه المؤمن من القوة في غداة واحدة ما يأتي على ذلك كلّه</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عن ابن عباس مرارا أنّ جنة عدن علم لإحدى الجنات السبعة</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لكم أيّها المؤمنون مع ذلك ثواب آخر</w:t>
      </w:r>
    </w:p>
    <w:p>
      <w:pPr>
        <w:pStyle w:val="BookText"/>
        <w:rPr/>
      </w:pPr>
      <w:r>
        <w:rPr>
          <w:rFonts w:ascii="Amiri" w:hAnsi="Amiri" w:eastAsia="Amiri" w:cs="Amiri"/>
          <w:color w:val="111111"/>
          <w:sz w:val="28"/>
          <w:sz w:val="28"/>
          <w:szCs w:val="28"/>
          <w:rtl w:val="true"/>
          <w:lang w:bidi="ar-SA"/>
        </w:rPr>
        <w:t>وَ نعمة أُخْرىٰ في الدنيا تُحِبُّونَهٰا و تشتاقون إليها، و هو نَصْرٌ عزيز لكم مِنَ جانب اَللّٰهِ على أعدائكم وَ فَتْحٌ مبين لمكة، أو الروم و فارس قَرِيبٌ و عاجل وَ بَشِّرِ يا أيّها الرسول على حسب وظيفتكم اَلْمُؤْمِنِينَ بي و بك بتلك النّعم الدنيوية و الاخروية، و في توصيف النعمة الدنيوية، و هو النصر على الأعداء و فتح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تُحِبُّونَهٰا إشعار بأنّهم يؤثرون رواج الاسلام و قوّة الدين على النّعم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أَنْصٰارِي إِلَى اللّٰهِ قٰالَ الْحَوٰارِيُّونَ نَحْنُ أَنْصٰارُ اللّٰهِ فَآمَنَتْ طٰائِفَةٌ مِنْ بَنِي إِسْرٰائِيلَ وَ كَفَرَتْ طٰائِفَةٌ فَأَيَّدْنَا الَّذِينَ آمَنُوا عَلىٰ عَدُوِّهِمْ فَأَصْبَحُوا ظٰاهِرِينَ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تعالى بعد بيان فوائد الايمان و الجهاد، حثّ المؤمنين على الجهاد، و دعاهم إلى نصرة دينه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جاهدوا الأعداء و كُونُوا أَنْصٰارَ اللّٰهِ و أعوان رسوله في إعلاء كلمة التوحيد و رواج دين الاسلام كَمٰا نصر الحواريون إذ قٰالَ عِيسَى ابْنُ مَرْيَمَ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للمؤمنين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كونوا أنصار اللّه، كما قال عيسى بن مريم لِلْحَوٰارِيِّينَ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حواريين مَنْ أَنْصٰارِي و إنّكم جندي و عسكري تقرّبا إِلَى اللّٰهِ أو متوجّها إليه 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نَحْنُ كلّنا أَنْصٰارَ اللّٰهِ و حماة دينه فَآمَنَتْ بعيسى طٰائِفَةٌ و جماعة قليلة مِنْ بَنِي إِسْرٰائِيلَ و أطاعوه فيما أمرهم به من نصرة دينه وَ كَفَرَتْ منهم طٰائِفَةٌ و جماعة اخرى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آمنوا بعيسى في زمانه، و الذين كفروا كذلك، و ذلك لأنّ عيسى لمّا رفع إلى السماء تفرّقوا ثلاث فرق؛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اللّه فارتفع، 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اللّه فرفعه إليه، و فرقة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عبد اللّه و رسوله فرفعه إليه، و هم المسلمون، و اتّبع كلّ فرقة منهم طائفة من الناس، و اجتمعت الطائفتان الكافرتان على الطائفة المسلمة فقتلوهم و طردوهم في الأرض، فكانت الحالة </w:t>
      </w:r>
    </w:p>
    <w:p>
      <w:pPr>
        <w:pStyle w:val="BookText"/>
        <w:rPr/>
      </w:pPr>
      <w:r>
        <w:rPr>
          <w:rFonts w:ascii="Amiri" w:hAnsi="Amiri" w:eastAsia="Amiri" w:cs="Amiri"/>
          <w:color w:val="111111"/>
          <w:sz w:val="28"/>
          <w:sz w:val="28"/>
          <w:szCs w:val="28"/>
          <w:rtl w:val="true"/>
          <w:lang w:bidi="ar-SA"/>
        </w:rPr>
        <w:t>هذه حتى بعث اللّه محمدا صلّى اللّه عليه و آله فظهرت المؤمنة على الكافرة</w:t>
      </w:r>
      <w:r>
        <w:rPr>
          <w:rStyle w:val="FootnoteAnchor"/>
          <w:rtl w:val="true"/>
        </w:rPr>
        <w:footnoteReference w:id="1034"/>
      </w:r>
      <w:r>
        <w:rPr>
          <w:rFonts w:ascii="Amiri" w:hAnsi="Amiri" w:eastAsia="Amiri" w:cs="Amiri"/>
          <w:color w:val="111111"/>
          <w:sz w:val="28"/>
          <w:sz w:val="28"/>
          <w:szCs w:val="28"/>
          <w:rtl w:val="true"/>
          <w:lang w:bidi="ar-SA"/>
        </w:rPr>
        <w:t>، فذلك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فَأَيَّدْنَا و قوّينا اَلَّذِينَ آمَنُوا منهم عَلىٰ عَدُوِّهِمْ بمحمد صلّى اللّه عليه و آله فَأَصْبَحُوا و صاروا اولئك المؤمنون ظٰاهِرِينَ و غالبين على عدوّهم بالحجّة بتصديق محمد صلّى اللّه عليه و آله أنّ عيسى عليه السّلام كلمة اللّه و 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الصفّ و أدمن قراءتها في فرائضه و نوافله، صفّه اللّه مع ملائكته و أنبيائه المرسلين</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ربّ العالمين على إنعامه عليّ بالتوفيق لإتمام تفسير السورة المباركة</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 w:name="pg15531_208399"/>
      <w:bookmarkStart w:id="65" w:name="pg15531_208399"/>
      <w:bookmarkEnd w:id="65"/>
    </w:p>
    <w:p>
      <w:pPr>
        <w:pStyle w:val="Heading2"/>
        <w:numPr>
          <w:ilvl w:val="1"/>
          <w:numId w:val="1"/>
        </w:numPr>
        <w:rPr/>
      </w:pPr>
      <w:bookmarkStart w:id="66" w:name="pg15531_208399"/>
      <w:bookmarkStart w:id="67" w:name="__RefHeading___Toc8705952_2142443653"/>
      <w:bookmarkStart w:id="68" w:name="_Toc16"/>
      <w:bookmarkEnd w:id="66"/>
      <w:bookmarkEnd w:id="67"/>
      <w:r>
        <w:rPr>
          <w:rtl w:val="true"/>
        </w:rPr>
        <w:t>في تفسير سورة الجمعة</w:t>
      </w:r>
      <w:bookmarkEnd w:id="6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يُسَبِّحُ لِلّٰهِ مٰا فِي السَّمٰاوٰاتِ وَ مٰا فِي الْأَرْضِ الْمَلِكِ الْقُدُّوسِ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بَعَثَ فِي الْأُمِّيِّينَ رَسُولاً مِنْهُمْ يَتْلُوا عَلَيْهِمْ آيٰاتِهِ وَ يُزَكِّيهِمْ وَ يُعَلِّمُهُمُ الْكِتٰابَ وَ الْحِكْمَةَ وَ إِنْ كٰانُوا مِنْ قَبْلُ لَفِي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الصفّ المبدوءة بتعظيم اللّه تعالى ببيان تسبيح الموجودات له بصيغة الماضي، المتضمّنة لبيان رسالة محمّد صلّى اللّه عليه و آله، و بشارة عيسى عليه السّلام ببعثته، و كونه على الهدى و دين الحقّ، المختتمة بدعوة الناس إلى التجارة الرابحة، و هو الايمان به و الجهاد معه، نظمت سورة الجمعة المبدوءة أيضا بتعظيم اللّه ببيان تسبيح جميع الموجودات له بصيغة المضارع الدالة على دوام التسبيح له في جميع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الماضي و المستقبل، المتضمّنة لبيان رسالة محمد صلّى اللّه عليه و آله و عموميتها لكافة العرب و العجم و المشركين و أهل الكتاب، و أنّ نبوته و دينه من أعظم فضل اللّه و إنعامه على الخلق، و ذمّ المكذبين بآيات اللّه و المعرضين عن التوراة التي بشّرت برسالته، و حثّ الناس على ذكر اللّه و عبادته، و توبيخ المقبلين إلى التجارة الدنيوية، و كون ما عند اللّه من الثواب خيرا منها، فابتدأها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ذاته المقدّسة ببيان تسبيح الموجودات له بقوله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يُسَبِّحُ لِلّٰهِ مٰا فِي السَّمٰاوٰاتِ وَ مٰا فِي الْأَرْضِ ثمّ وصف ذاته بالسلطنة على جميع الموجودات المقتضية لكونها بأجمعها جنوده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و السّلطان الذي لا زوال لملكه و سلطانه اَلْقُدُّوسِ و المنزّه و المبرّأ من كلّ عيب و نقص اَلْعَزِيزِ و الغالب على كلّ شيء اَلْحَكِيمِ و الفاعل لما هو الأصواب و الأصلح، و الواضع لكلّ شيء في موضعه، و المعطي لكلّ شيء ما يستحقّه و يليق به، ثمّ منّ على الخلق ببعثة النبيّ الاميّ صلّى اللّه عليه و آله الذي هو من آثار سلطنته و قدرته و حكمته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ليس لهم كتاب و لا نبيّ بعث فيهم </w:t>
      </w:r>
      <w:r>
        <w:rPr>
          <w:rStyle w:val="FootnoteAnchor"/>
          <w:rtl w:val="true"/>
        </w:rPr>
        <w:footnoteReference w:id="1036"/>
      </w:r>
      <w:r>
        <w:rPr>
          <w:rFonts w:ascii="Amiri" w:hAnsi="Amiri" w:eastAsia="Amiri" w:cs="Amiri"/>
          <w:color w:val="111111"/>
          <w:sz w:val="28"/>
          <w:sz w:val="28"/>
          <w:szCs w:val="28"/>
          <w:rtl w:val="true"/>
          <w:lang w:bidi="ar-SA"/>
        </w:rPr>
        <w:t xml:space="preserve">رَسُولاً من جنس الاميين و نبيا مِنْهُمْ و هو محمد صلّى اللّه عليه و آله الذي مع امّيته يَتْلُوا و يقرأ عَلَيْهِمْ كلام اللّه و آيٰاتِهِ القرآنية التي فيها جميع العلوم و المعارف الإلهية الدالة على رسالته وَ يُزَكِّيهِمْ و يطهّر نفوسهم من أرجاس الأخلاق الرذيلة و الصفات الدنيّة الذميمة وَ يُعَلِّمُهُمُ الْكِتٰابَ السماوي، أو الخطّ كما عن ابن عباس </w:t>
      </w:r>
      <w:r>
        <w:rPr>
          <w:rStyle w:val="FootnoteAnchor"/>
          <w:rtl w:val="true"/>
        </w:rPr>
        <w:footnoteReference w:id="1037"/>
      </w:r>
      <w:r>
        <w:rPr>
          <w:rFonts w:ascii="Amiri" w:hAnsi="Amiri" w:eastAsia="Amiri" w:cs="Amiri"/>
          <w:color w:val="111111"/>
          <w:sz w:val="28"/>
          <w:sz w:val="28"/>
          <w:szCs w:val="28"/>
          <w:rtl w:val="true"/>
          <w:lang w:bidi="ar-SA"/>
        </w:rPr>
        <w:t>وَ الْحِكْمَةَ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الفرائض و السّنن</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سنّته</w:t>
      </w:r>
      <w:r>
        <w:rPr>
          <w:rStyle w:val="FootnoteAnchor"/>
          <w:rtl w:val="true"/>
        </w:rPr>
        <w:footnoteReference w:id="10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العظة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الشأن أنّهم كٰانُوا مِنْ قَبْلُ و في الأزمنة السابقة على بعثته لَفِي ضَلاٰلٍ مُبِينٍ و انحراف ظاهر عن الصراط المستقيم، يعني مصرّين على الشرك، و مجبولين على ذمائم أخلاق الجاهلية، و كانوا في غاية الافتقار إلى الهادي إلى الحقّ، و الرسول المرشد إلى الصواب و سعادة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توسيط التزكية التي هي تكميل النفس بحسب قوّتها العلمية، و تهذيبها للتفرّع على تكميلها بحسب القوة النظرية الحاصلة بالتعليم المترتّبة على التلاوة، للايذان بأنّ كلا من الامور المترتّبة نعمة جليلة على حيالها، مستوجبة للشكر عليها، فلو روعي الترتيب في الوجود لتبادر إلى الفهم كون الكلّ نعمة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مَنْ يَشٰاءُ وَ اللّٰهُ ذُو الْفَضْلِ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الَّذِينَ حُمِّلُوا التَّوْرٰاةَ ثُمَّ لَمْ يَحْمِلُوهٰا كَمَثَلِ الْحِمٰارِ يَحْمِلُ أَسْفٰاراً بِئْسَ مَثَلُ الْقَوْمِ الَّذِينَ كَذَّبُوا بِآيٰاتِ اللّٰهِ وَ اللّٰهُ لاٰ يَهْدِي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رسالته ليست مختصة بالاميين، بل تعمّ غيرهم من أهالي جميع الأزمنة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و يعلم الآخرين</w:t>
      </w:r>
      <w:r>
        <w:rPr>
          <w:rStyle w:val="FootnoteAnchor"/>
          <w:rtl w:val="true"/>
        </w:rPr>
        <w:footnoteReference w:id="1040"/>
      </w:r>
      <w:r>
        <w:rPr>
          <w:rFonts w:ascii="Amiri" w:hAnsi="Amiri" w:eastAsia="Amiri" w:cs="Amiri"/>
          <w:color w:val="111111"/>
          <w:sz w:val="28"/>
          <w:sz w:val="28"/>
          <w:szCs w:val="28"/>
          <w:rtl w:val="true"/>
          <w:lang w:bidi="ar-SA"/>
        </w:rPr>
        <w:t>، و الذين لا يكونون مِنْهُمْ بل يكونون من غيرهم كأهل الكتاب و لَمّٰا يَلْحَقُوا بِهِمْ و لم يكونوا في زمانهم و سيلحقون بهم و يكونون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غير العرب من الأعاجم كما عن ابن عباس</w:t>
      </w:r>
      <w:r>
        <w:rPr>
          <w:rStyle w:val="FootnoteAnchor"/>
          <w:rtl w:val="true"/>
        </w:rPr>
        <w:footnoteReference w:id="1041"/>
      </w:r>
      <w:r>
        <w:rPr>
          <w:rFonts w:ascii="Amiri" w:hAnsi="Amiri" w:eastAsia="Amiri" w:cs="Amiri"/>
          <w:color w:val="111111"/>
          <w:sz w:val="28"/>
          <w:sz w:val="28"/>
          <w:szCs w:val="28"/>
          <w:rtl w:val="true"/>
          <w:lang w:bidi="ar-SA"/>
        </w:rPr>
        <w:t>، و عن الباقر عليه السّلام</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النبي صلّى اللّه عليه و آله قرأ هذه الآية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فوضع يده على كتف سلمان،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كان </w:t>
      </w:r>
    </w:p>
    <w:p>
      <w:pPr>
        <w:pStyle w:val="BookText"/>
        <w:rPr/>
      </w:pPr>
      <w:r>
        <w:rPr>
          <w:rFonts w:ascii="Amiri" w:hAnsi="Amiri" w:eastAsia="Amiri" w:cs="Amiri"/>
          <w:color w:val="111111"/>
          <w:sz w:val="28"/>
          <w:sz w:val="28"/>
          <w:szCs w:val="28"/>
          <w:rtl w:val="true"/>
          <w:lang w:bidi="ar-SA"/>
        </w:rPr>
        <w:t>الايمان في الثريا لناله رجال من هؤلاء</w:t>
      </w:r>
      <w:r>
        <w:rPr>
          <w:rFonts w:eastAsia="Amiri" w:cs="Amiri" w:ascii="Amiri" w:hAnsi="Amiri"/>
          <w:color w:val="111111"/>
          <w:sz w:val="28"/>
          <w:szCs w:val="28"/>
          <w:rtl w:val="true"/>
          <w:lang w:bidi="ar-SA"/>
        </w:rPr>
        <w:t>»</w:t>
      </w:r>
      <w:r>
        <w:rPr>
          <w:rStyle w:val="FootnoteAnchor"/>
          <w:rtl w:val="true"/>
        </w:rPr>
        <w:footnoteReference w:id="104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رأيتني أسقي غنما سوداء، ثمّ أتبعها غنما عفرا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الشاة التي يعلو بياضها الحمرة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أوّلها يا أبا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أما السّود فالعرب، و أما العفرة فالعجم تتبعك بعد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أوّلها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بالآخرين التابعين الذين لم يلحقوا بالصحابة في الفضل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آخرين عطف على اميين</w:t>
      </w:r>
      <w:r>
        <w:rPr>
          <w:rStyle w:val="FootnoteAnchor"/>
          <w:rtl w:val="true"/>
        </w:rPr>
        <w:footnoteReference w:id="1044"/>
      </w:r>
      <w:r>
        <w:rPr>
          <w:rFonts w:ascii="Amiri" w:hAnsi="Amiri" w:eastAsia="Amiri" w:cs="Amiri"/>
          <w:color w:val="111111"/>
          <w:sz w:val="28"/>
          <w:sz w:val="28"/>
          <w:szCs w:val="28"/>
          <w:rtl w:val="true"/>
          <w:lang w:bidi="ar-SA"/>
        </w:rPr>
        <w:t>، و المعنى بعث في الاميين و غيرهم من الامم و الطوائف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الْعَزِيزُ و المبالغ، في العزّة و الغلبة، و لذلك يمكّن رجلا من الاميين من ذلك الأمر العظيم اَلْحَكِيمُ المبالغ في العلم و رعاية الصلاح، و لذلك اصطفاه من كافة الناس</w:t>
      </w:r>
    </w:p>
    <w:p>
      <w:pPr>
        <w:pStyle w:val="BookText"/>
        <w:rPr/>
      </w:pPr>
      <w:r>
        <w:rPr>
          <w:rFonts w:ascii="Amiri" w:hAnsi="Amiri" w:eastAsia="Amiri" w:cs="Amiri"/>
          <w:color w:val="111111"/>
          <w:sz w:val="28"/>
          <w:sz w:val="28"/>
          <w:szCs w:val="28"/>
          <w:rtl w:val="true"/>
          <w:lang w:bidi="ar-SA"/>
        </w:rPr>
        <w:t>ذٰلِكَ المنصب العظيم، أو الدين الذي جاء به فَضْلُ اللّٰهِ و إنعامه الفاضل الذي تستحقر دونه نعم الدنيا و الآخرة يُؤْتِيهِ اللّه و يعطيه مَنْ يَشٰاءُ إعطاءه من عباده، و قد أعطاه محمدا صلّى اللّه عليه و آله و المؤمنين به وَ اللّٰهُ ذُو الْفَضْلِ الْعَظِيمِ و المواهب الجسيمة</w:t>
      </w:r>
      <w:r>
        <w:rPr>
          <w:rStyle w:val="FootnoteAnchor"/>
          <w:rtl w:val="true"/>
        </w:rPr>
        <w:footnoteReference w:id="1045"/>
      </w:r>
      <w:r>
        <w:rPr>
          <w:rFonts w:ascii="Amiri" w:hAnsi="Amiri" w:eastAsia="Amiri" w:cs="Amiri"/>
          <w:color w:val="111111"/>
          <w:sz w:val="28"/>
          <w:sz w:val="28"/>
          <w:szCs w:val="28"/>
          <w:rtl w:val="true"/>
          <w:lang w:bidi="ar-SA"/>
        </w:rPr>
        <w:t>على جميع خلقه في الدنيا و بخصوص المؤمنين، بتعليم الكتاب و الحكمة في الدنيا، و بإجزال الثواب على الايمان و الأعمال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 سبحانه أن محمدا صلّى اللّه عليه و آله بعث إلى الاميين و المشركين، اعترض اليهود على نبوّته بأنّه مبعوث إلى العرب خاصة، و ليس مبعوثا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أجاب سبحانه عن الاعتراض بضرب المثل</w:t>
      </w:r>
      <w:r>
        <w:rPr>
          <w:rStyle w:val="FootnoteAnchor"/>
          <w:rtl w:val="true"/>
        </w:rPr>
        <w:footnoteReference w:id="104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اليهود اَلَّذِينَ حُمِّلُوا التَّوْرٰاةَ و علموها، و كلّفوا العمل بما فيها، و تعهّدوا القيام بها ثُمَّ لَمْ يَحْمِلُوهٰا و لم يعملوا بها، و لم يلتزموا بما فيها في عدم الانتفاع بها كَمَثَلِ الْحِمٰارِ الذي يَحْمِلُ أَسْفٰاراً و كتبا كبارا فيها علوم كثيرة، فكما لا ينتفع الحمار بتلك الكتب و العلوم التي فيها، و لا يدرك إلاّ ثقلها، لا ينتفع اليهود بالتوراة الدالة على نبوة محمد صلّى اللّه عليه و آله و عموم رسالته إلى الجنّ و الإنس و العرب و العجم و الأبيض و الأسود، و وجوب الايمان به على جميع الخلق إلى يوم القيامة، و إنّما قنعوا بمجرد تلاوتها، و لم يتأمّلوا في معانيها و مداليل آياتها لغاية تعصّبهم و بلادتهم بِئْسَ مثلا مَثَلُ الْقَوْمِ الَّذِينَ كَذَّبُوا بِآيٰاتِ اللّٰهِ و كفروا بما في التوراة من الإخبار بعموم نبوّة محمد صلّى اللّه عليه و آله وَ اللّٰهُ لاٰ يَهْدِي و لا يوفّق للخير و السعادة اَلْقَوْمَ الظّٰالِمِينَ على أنفسهم بتعريضها للهلاك الأبد و العذاب الدائم كاليهود و نظائرهم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w:t>
      </w:r>
    </w:p>
    <w:p>
      <w:pPr>
        <w:pStyle w:val="BookText"/>
        <w:rPr/>
      </w:pPr>
      <w:r>
        <w:rPr>
          <w:rFonts w:ascii="Amiri" w:hAnsi="Amiri" w:eastAsia="Amiri" w:cs="Amiri"/>
          <w:color w:val="111111"/>
          <w:sz w:val="28"/>
          <w:sz w:val="28"/>
          <w:szCs w:val="28"/>
          <w:rtl w:val="true"/>
          <w:lang w:bidi="ar-SA"/>
        </w:rPr>
        <w:t xml:space="preserve">اَلْمَوْتَ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يَتَمَنَّوْنَهُ أَبَداً بِمٰا قَدَّمَتْ أَيْدِيهِمْ وَ اللّٰهُ عَلِيمٌ بِالظّٰالِمِينَ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الَّذِي تَفِرُّونَ مِنْهُ فَإِنَّهُ مُلاٰقِيكُمْ ثُمَّ تُرَدُّونَ إِلىٰ عٰالِمِ الْغَيْبِ وَ الشَّهٰادَةِ فَيُنَبِّئُكُمْ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اليهود مدّعين أنّهم أبناء الأنبياء، و أنّهم أولياء اللّه، و أولى بالرسالة من العرب و الاميين، أمر اللّه نبيّه صلّى اللّه عليه و آله بتبهيتهم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يٰا أَيُّهَا الَّذِينَ هٰادُوا و تديّنوا بدين اليهودية إِنْ زَعَمْتُمْ و تخيّلتم أَنَّكُمْ أَوْلِيٰاءُ لِلّٰهِ و أحباؤه مِنْ دُونِ سائر اَلنّٰاسِ من العرب و العجم، فلا محالة تعتقدون أنّ لكم الدار الآخرة خاصة، و أنّ الجنة و نعمها مختصة بكم، إذن فَتَمَنَّوُا الْمَوْتَ من اللّه، و اسألوه أن يخرجكم من الدنيا كي تصلوا إلى الجنّة و النّعم الدائمة، و تستريحوا من تعب الدنيا إِنْ كُنْتُمْ صٰادِقِينَ في الدعوى بزعمكم مطمئنين بحقانيته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سبحانه بكذبهم في دعوى حبّ اللّه، و أن الجنّة لهم خاصة، بل هم عالمون بأن لا حظّ لهم في النّعم الاخروية، لعلمهم بكونهم عاصين و مشاقّين للّه و للرسول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يَتَمَنَّوْنَهُ و لا يحبّون لقاء اللّه أَبَداً بِمٰا قَدَّمَتْ أَيْدِيهِمْ و ارتكبت جوارحهم من الكفر و الطّغيان و الذنب و العصيان الموجب لاستحقاقهم النار وَ اللّٰهُ العالم بالسرائر عَلِيمٌ بِالظّٰالِمِينَ مطّلع على خواطرهم و سرائرهم من الكفر و المعاصى الموجبين لأنواع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نبيّه صلّى اللّه عليه و آله بتهديدهم بالموت و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لهم إِنَّ الْمَوْتَ الَّذِي لا تتمنّونه، بل تَفِرُّونَ مِنْهُ مخافة أن تعاقبوا على كفركم و سيئات أعمالكم لا يفيدكم الفرار منه فَإِنَّهُ مُلاٰقِيكُمْ و مدرككم لا محالة ثُمَّ بعد الموت تُرَدُّونَ و ترجعون إِلىٰ عٰالِمِ الْغَيْبِ وَ الشَّهٰادَةِ و الحاكم المطّلع على البواطن و الظواهر فَيُنَبِّئُكُمْ و يخبركم بِمٰا كُنْتُمْ في الدنيا تَعْمَلُونَ و ترتكبون من الكفر و المعاصي، و تحريف التوراة، و إخفاء أوصاف رسول آخر الزمان و علائمه، و إضلال الناس، و إلقاء الشّبهات في نبوّته في القلوب، فيعذّبكم بها أشدّ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وَ ذَرُوا الْبَيْعَ ذٰلِكُمْ خَيْرٌ لَكُمْ إِنْ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قُضِيَتِ الصَّلاٰةُ فَانْتَشِرُوا فِي الْأَرْضِ وَ ابْتَغُوا مِنْ فَضْلِ اللّٰهِ وَ اذْكُرُوا اللّٰهَ كَثِيراً لَعَلَّكُمْ تُفْلِحُونَ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 يوم</w:t>
      </w:r>
    </w:p>
    <w:p>
      <w:pPr>
        <w:pStyle w:val="BookText"/>
        <w:rPr/>
      </w:pPr>
      <w:r>
        <w:rPr>
          <w:rFonts w:ascii="Amiri" w:hAnsi="Amiri" w:eastAsia="Amiri" w:cs="Amiri"/>
          <w:color w:val="111111"/>
          <w:sz w:val="28"/>
          <w:sz w:val="28"/>
          <w:szCs w:val="28"/>
          <w:rtl w:val="true"/>
          <w:lang w:bidi="ar-SA"/>
        </w:rPr>
        <w:t>الجمعة و العبادة</w:t>
      </w:r>
    </w:p>
    <w:p>
      <w:pPr>
        <w:pStyle w:val="BookText"/>
        <w:rPr/>
      </w:pPr>
      <w:r>
        <w:rPr>
          <w:rFonts w:ascii="Amiri" w:hAnsi="Amiri" w:eastAsia="Amiri" w:cs="Amiri"/>
          <w:color w:val="111111"/>
          <w:sz w:val="28"/>
          <w:sz w:val="28"/>
          <w:szCs w:val="28"/>
          <w:rtl w:val="true"/>
          <w:lang w:bidi="ar-SA"/>
        </w:rPr>
        <w:t>فيه، و ابتداء صلاة</w:t>
      </w:r>
    </w:p>
    <w:p>
      <w:pPr>
        <w:pStyle w:val="BookText"/>
        <w:rPr/>
      </w:pPr>
      <w:r>
        <w:rPr>
          <w:rFonts w:ascii="Amiri" w:hAnsi="Amiri" w:eastAsia="Amiri" w:cs="Amiri"/>
          <w:color w:val="111111"/>
          <w:sz w:val="28"/>
          <w:sz w:val="28"/>
          <w:szCs w:val="28"/>
          <w:rtl w:val="true"/>
          <w:lang w:bidi="ar-SA"/>
        </w:rPr>
        <w:t>الجمعة فيه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بيّن سبحانه أنّ الموت ملاق الناس و لا يمكن الفرار منه، بيّن ما يوجب الراحة عنده، و ما ينفع بعده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نُودِيَ لِلصَّلاٰةِ و أذّن المؤذّن لها مِنْ يَوْمِ الْجُمُعَةِ الذي هو عيد المسلمين و أشرف الأيام الذي أمر الناس بالاجتماع فيه للعبادة، و لذا سمّي جمعة فَاسْعَوْا و أسرعوا إِلىٰ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اعملوا و عجّلوا، فانّه يوم مضيّق على المسلمين، و ثواب أعمال المسلمين على قدر ما ضيّق عليهم، و الحسنة و السيئة تضاعف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بلغني أنّ أصحاب النبي صلّى اللّه عليه و آله كانوا يتجهّزون للجمعة يوم الخميس، لأنّه يوم مضيّق على المسلمين</w:t>
      </w:r>
      <w:r>
        <w:rPr>
          <w:rFonts w:eastAsia="Amiri" w:cs="Amiri" w:ascii="Amiri" w:hAnsi="Amiri"/>
          <w:color w:val="111111"/>
          <w:sz w:val="28"/>
          <w:szCs w:val="28"/>
          <w:rtl w:val="true"/>
          <w:lang w:bidi="ar-SA"/>
        </w:rPr>
        <w:t>»</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ذَرُوا و اتركوا اَلْبَيْعَ و المعاملة ذٰلِكُمْ السعي إلى العبادة و ترك البيع خَيْرٌ لَكُمْ و أنفع من التواني و المعاملة، أو من الدنيا و ما فيها إِنْ كُنْتُمْ تَعْلَمُونَ الخير و الشرّ، و ما في السعي من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الجمعة قعدت الملائكة على باب المسجد بأيديهم صحف من فضّة و أقلام من ذهب، يكتبون الأول فالأول على مراتبهم، فاذا خرج الامام طويت الصّحف و اجتمعوا للخطبة، و المهاجر إلى الصلاة كالمهدي بدنة، ثمّ الذي يليه كالمهدي بقرة، ثمّ الذي يليه كالمهدي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ذكر الدّجاجة و البيضة</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لمّا قدم المدينة مهاجرا نزل قبا على بني عمرو بن عوف يوم الاثنين لاثنتي عشرة ليلة خلت من شهر ربيع الأول، فأقام بها يوم الاثنين و الثلاثاء و الأربعاء و الخميس و أسّس مسجدهم، ثمّ خرج يوم الجمعة عائدا المدينة، فأدركته صلاة الجمعة في بني سالم بن عوف في بطن واد لهم قد اتّخذ القوم في ذلك الموضع مسجدا، فخطب صلّى اللّه عليه و آله و صلّى و قال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و استعينه و استهديه، و أومن به و لا أكفره، و اعادي من يكفر به، و أشهد أن لا إله إلاّ اللّه وحده لا شريك له، و أشهد أنّ محمدا عبده و رسوله، أرسله بالهدى و دين الحقّ و النور و الموعظة و الحكمة، على فترة من الرسل، و قلّة من العلم، و ضلالة من الناس، و انقطاع من الزمان، و دنوّ من الساعة، و قرب من الأجل، من يطع اللّه و رسوله فقد رشد، و من يعص اللّه و رسوله فقد غوى و فرط و ضلّ ضلالا بعيدا، اوصيكم بتقوى اللّه، فانّ خير ما أوصى به المسلم المسلم أن يحضّه على الآخرة، و أن يأمره بتقوى اللّه، و احذر ما حذّركم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الشريفة</w:t>
      </w:r>
      <w:r>
        <w:rPr>
          <w:rStyle w:val="FootnoteAnchor"/>
          <w:rtl w:val="true"/>
        </w:rPr>
        <w:footnoteReference w:id="1049"/>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صلّى اللّه عليه و آله قال بعد الخطبة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افترض عليكم الجمعة في يومي هذا، و في مقامي هذا، فمن تركها في حياتي و بعد مماتي، و له إمام عادل من غير عذر، فلا بارك اللّه له، و لا جمع اللّه شمله، </w:t>
      </w:r>
    </w:p>
    <w:p>
      <w:pPr>
        <w:pStyle w:val="BookText"/>
        <w:rPr/>
      </w:pPr>
      <w:r>
        <w:rPr>
          <w:rFonts w:ascii="Amiri" w:hAnsi="Amiri" w:eastAsia="Amiri" w:cs="Amiri"/>
          <w:color w:val="111111"/>
          <w:sz w:val="28"/>
          <w:sz w:val="28"/>
          <w:szCs w:val="28"/>
          <w:rtl w:val="true"/>
          <w:lang w:bidi="ar-SA"/>
        </w:rPr>
        <w:t>ألا فلا حجّ له، ألا فلا صوم له، و من تاب تاب اللّه عليه</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قُضِيَتِ الصَّلاٰةُ التي نوديتم لها فَانْتَشِرُوا و تفرّقوا فِي وجه اَلْأَرْضِ لإقامة مصالحكم و قضاء حوائجكم و إصلاح معاشكم وَ ابْتَغُوا أيّها المؤمنون، و اطلبوا لأنفسكم و أهليكم الرزق الحلال الذي هو مِنْ فَضْلِ اللّٰهِ و إحسانه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 الكسب بعد الصلاة فريضة</w:t>
      </w:r>
      <w:r>
        <w:rPr>
          <w:rStyle w:val="FootnoteAnchor"/>
          <w:rtl w:val="true"/>
        </w:rPr>
        <w:footnoteReference w:id="1051"/>
      </w:r>
      <w:r>
        <w:rPr>
          <w:rFonts w:ascii="Amiri" w:hAnsi="Amiri" w:eastAsia="Amiri" w:cs="Amiri"/>
          <w:color w:val="111111"/>
          <w:sz w:val="28"/>
          <w:sz w:val="28"/>
          <w:szCs w:val="28"/>
          <w:rtl w:val="true"/>
          <w:lang w:bidi="ar-SA"/>
        </w:rPr>
        <w:t>بعد الفريضة</w:t>
      </w:r>
      <w:r>
        <w:rPr>
          <w:rFonts w:eastAsia="Amiri" w:cs="Amiri" w:ascii="Amiri" w:hAnsi="Amiri"/>
          <w:color w:val="111111"/>
          <w:sz w:val="28"/>
          <w:szCs w:val="28"/>
          <w:rtl w:val="true"/>
          <w:lang w:bidi="ar-SA"/>
        </w:rPr>
        <w:t>»</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يؤمروا بطلب شيء من الدنيا، إنّما هو عيادة المرضى، و حضور الجنائز، و زيارة أخ في اللّه</w:t>
      </w:r>
      <w:r>
        <w:rPr>
          <w:rStyle w:val="FootnoteAnchor"/>
          <w:rtl w:val="true"/>
        </w:rPr>
        <w:footnoteReference w:id="10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أنس، عن النبي صلّى اللّه عليه و آله ما يقرب منه</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اللّٰهَ في جميع الأوقات و الأحوال ذكرا كَثِيراً و لا تخصّوا ذكره بحال الصلاة لَعَلَّكُمْ تُفْلِحُونَ و تنجون من المهالك، و تفوزون بأعلى المقاصد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أتيتم السوق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 له الحمد، يحيي و يميت، و هو على كلّ شيء قدير، فانّ من قالها كتب اللّه له ألف ألف حسنة، و حطّ عنه ألف ألف سيئة، و رفع له ألف ألف درجة</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اللَّهْوِ وَ مِنَ التِّجٰارَةِ وَ اللّٰهُ خَيْرُ الرّٰازِقِينَ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نهى اللّه سبحانه المؤمنين عن البيع و التجارة وقت النداء، وبّخ سبحانه الذين أقبلوا إلى التجارة حين خطبة النبي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رَأَوْا تِجٰارَةً أَوْ سمعوا لَهْواً و صوت طبل و صفق اِنْفَضُّوا و تفرّقوا من حولك متوجّهين إِلَيْهٰا حبّا للدنيا و زخارفها وَ تَرَكُوكَ وحيدا قٰائِماً على المنبر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دحية بن خليفة الكلبي قدم المدينة بتجارة من الشام، و كان قبل إسلامه، و كان بالمدينة مجاعة و غلاء سعر، و كان معه جميع ما يحتاج إليه من برّ و دقيق و زيت و غيرها، و النبي صلّى اللّه عليه و آله يخطب يوم الجمعة، فلمّا علم أهل المسجد ذلك قاموا إليه خشية أن يسبقوا إليه، فما بقي معه إلاّ ثمانية أو أحد عشر أو اثنا عشر أو أربعون، و فيهم عليّ عليه السّلام و أبو بكر و عمر و عثمان و طلحة و الزبير و سعد بن أبي وقاص و عبد الرحمن بن عوف و أبو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الجرّاح و سعيد بن زيد و بلال و عبد اللّه بن </w:t>
      </w:r>
    </w:p>
    <w:p>
      <w:pPr>
        <w:pStyle w:val="BookText"/>
        <w:rPr/>
      </w:pPr>
      <w:r>
        <w:rPr>
          <w:rFonts w:ascii="Amiri" w:hAnsi="Amiri" w:eastAsia="Amiri" w:cs="Amiri"/>
          <w:color w:val="111111"/>
          <w:sz w:val="28"/>
          <w:sz w:val="28"/>
          <w:szCs w:val="28"/>
          <w:rtl w:val="true"/>
          <w:lang w:bidi="ar-SA"/>
        </w:rPr>
        <w:t>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جابر و امرأة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 محمد بيده لو خرجوا جميعا لأضرم اللّه عليهم الوادي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الباقون لنزلت عليهم الحجارة</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 اللّه سبحانه النبي صلّى اللّه عليه و آله بوعظ المسلمين و نصحهم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لهؤلاء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أيّها المؤمنون أنّ مٰا عِنْدَ اللّٰهِ و أعدّه من الثواب للمصلّين و مستمعي الخطبة في الآخرة خَيْرٌ لكم و أنفع مِنَ استماع اَللَّهْوِ و صوت الطّبل و الصّفق وَ مِنَ نفع اَلتِّجٰارَةِ و تحصيل البرّ و الدقيق و غيرهما لرزقكم و رزق أهليكم وَ اللّٰهُ القادر على كلّ شيء خَيْرُ الرّٰازِقِينَ فانّ عنده خزائن السماوات و الأرض، و لا ينقص منها شيء بالعطاء، و هو الجواد الذي لا يبخل، فاسعوا إليه و اطلبوا الرزق منه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كلّ مؤمن إذا كان لنا شيعة أن يقرأ في ليلة الجمعة بالجمعة و سَبِّحِ اسْمَ رَبِّكَ الْأَعْلَى، و في صلاة الظهر بالجمعة و المنافقين، فإذا فعل ذلك فكأنّما يعمل بعمل رسول اللّه صلّى اللّه عليه و آله، و كان ثوابه و أجره على اللّه الجنّة</w:t>
      </w:r>
      <w:r>
        <w:rPr>
          <w:rFonts w:eastAsia="Amiri" w:cs="Amiri" w:ascii="Amiri" w:hAnsi="Amiri"/>
          <w:color w:val="111111"/>
          <w:sz w:val="28"/>
          <w:szCs w:val="28"/>
          <w:rtl w:val="true"/>
          <w:lang w:bidi="ar-SA"/>
        </w:rPr>
        <w:t>»</w:t>
      </w:r>
      <w:r>
        <w:rPr>
          <w:rStyle w:val="FootnoteAnchor"/>
          <w:rtl w:val="true"/>
        </w:rPr>
        <w:footnoteReference w:id="1057"/>
      </w:r>
      <w:r>
        <w:rPr>
          <w:rFonts w:eastAsia="Times New Roman" w:cs="Times New Roman" w:ascii="Times New Roman" w:hAnsi="Times New Roman"/>
          <w:color w:val="111111"/>
          <w:sz w:val="28"/>
          <w:szCs w:val="28"/>
          <w:rtl w:val="true"/>
          <w:lang w:val="en-US" w:bidi="en-US"/>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9" w:name="pg15531_208407"/>
      <w:bookmarkStart w:id="70" w:name="pg15531_208407"/>
      <w:bookmarkEnd w:id="70"/>
    </w:p>
    <w:p>
      <w:pPr>
        <w:pStyle w:val="Heading2"/>
        <w:numPr>
          <w:ilvl w:val="1"/>
          <w:numId w:val="1"/>
        </w:numPr>
        <w:rPr/>
      </w:pPr>
      <w:bookmarkStart w:id="71" w:name="pg15531_208407"/>
      <w:bookmarkStart w:id="72" w:name="__RefHeading___Toc8705954_2142443653"/>
      <w:bookmarkStart w:id="73" w:name="_Toc17"/>
      <w:bookmarkEnd w:id="71"/>
      <w:bookmarkEnd w:id="72"/>
      <w:r>
        <w:rPr>
          <w:rtl w:val="true"/>
        </w:rPr>
        <w:t>في تفسير سورة المنافقين</w:t>
      </w:r>
      <w:bookmarkEnd w:id="7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جٰاءَكَ الْمُنٰافِقُونَ قٰالُوا نَشْهَدُ إِنَّكَ لَرَسُولُ اللّٰهِ وَ اللّٰهُ يَعْلَمُ إِنَّكَ لَرَسُولُهُ وَ اللّٰهُ يَشْهَدُ إِنَّ الْمُنٰافِقِينَ لَكٰاذِبُونَ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إِنَّهُمْ سٰاءَ مٰا كٰانُوا يَعْمَلُونَ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آمَنُوا ثُمَّ كَفَرُوا فَطُبِعَ عَلىٰ قُلُوبِهِمْ فَهُمْ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الجمعة المتضمّنة لبيان عظمة اللّه و منّته على الناس بإرسال محمّد صلّى اللّه عليه و آله بالرسالة، و منافع بعثته، و عموم رسالته لكافة الناس إلى يوم القيامة، و معارضة اليهود و إلقائهم الشّبهة في عموم رسالته، و الجواب عنها، و ذمّ المسلمين على توجّههم إلى التجارة و اللّهو، نظمت سورة المنافقين المتضمّنة لبيان كيد المنافقين و إلقائهم الشّبهات في رسالته، و أمر المؤمنين بالإعراض عن الأولاد و الأموال الملهين عن ذكر اللّه، و إن في تركه الخسران، فابتدأها بذكر الأسماء الحسنى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ذمّ المنافقين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جٰاءَكَ يا محمد اَلْمُنٰافِقُونَ الذين يظهرون الاسلام و يبطنون الكفر و حين حضروا عندك قٰالُوا لك نفاقا و كيدا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نَشْهَدُ و نقرّ عن اعتقاد جازم و يقين صادق إِنَّكَ لَرَسُولُ اللّٰهِ و المبعوث من قبله إلى الخلق لهدايتهم إلى الدين الحقّ وَ اللّٰهُ العالم بكلّ شيء يَعْلَمُ إِنَّكَ لَرَسُولُهُ و أنّ شهادتهم برسالتك صدق و مطابق للواقع وَ اللّٰهُ مع ذلك يَشْهَدُ شهادة حقّه إِنَّ الْمُنٰافِقِينَ الذين يشهدون برسالتك كعبد اللّه بن ابي و اصحابه و أضرابه لَكٰاذِبُونَ فيما تضمّنت</w:t>
      </w:r>
      <w:r>
        <w:rPr>
          <w:rStyle w:val="FootnoteAnchor"/>
          <w:rtl w:val="true"/>
        </w:rPr>
        <w:footnoteReference w:id="1058"/>
      </w:r>
      <w:r>
        <w:rPr>
          <w:rFonts w:ascii="Amiri" w:hAnsi="Amiri" w:eastAsia="Amiri" w:cs="Amiri"/>
          <w:color w:val="111111"/>
          <w:sz w:val="28"/>
          <w:sz w:val="28"/>
          <w:szCs w:val="28"/>
          <w:rtl w:val="true"/>
          <w:lang w:bidi="ar-SA"/>
        </w:rPr>
        <w:t>شهادتهم من إظهار اليقين و الاعتقاد بها، اولئك الذين</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اِتَّخَذُوا أَيْمٰانَهُمْ الفاجرة و جعلوها جُنَّةً و ترسا و وقاية لأنفسهم من القتل و السبي، و أموالهم من النهب و الغارة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قولهم نَشْهَدُ جار مجري اليمين في التأكيد</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فَصَدُّوا و منعوا أنفسهم، أو الناس عَنْ سَبِيلِ اللّٰهِ و قبول دينه و طاعته و طاعة رسوله إلاّ إِنَّهُمْ سٰاءَ مٰا كٰانُوا يَعْمَلُونَ من النّفاق و الصدّ و الكذب</w:t>
      </w:r>
    </w:p>
    <w:p>
      <w:pPr>
        <w:pStyle w:val="BookText"/>
        <w:rPr/>
      </w:pPr>
      <w:r>
        <w:rPr>
          <w:rFonts w:ascii="Amiri" w:hAnsi="Amiri" w:eastAsia="Amiri" w:cs="Amiri"/>
          <w:color w:val="111111"/>
          <w:sz w:val="28"/>
          <w:sz w:val="28"/>
          <w:szCs w:val="28"/>
          <w:rtl w:val="true"/>
          <w:lang w:bidi="ar-SA"/>
        </w:rPr>
        <w:t>ذٰلِكَ الحكم من اللّه بكذبهم، أو بسوء أعمالهم إنّما هو بِأَنَّهُمْ آمَنُوا بألسنتهم بتوحيد اللّه و رسالة رسوله ثُمَّ كَفَرُوا بهما بقلوبهم، أو اظهروا الكفر عند أعوانهم الشياطين، أو آمنوا بالتوراة ثمّ كفروا بما فيها من نعوت خاتم الأنبياء صلّى اللّه عليه و آله فَطُبِعَ و ختم لذلك عَلىٰ قُلُوبِهِمْ بكفرهم فَهُمْ لاٰ يَفْقَهُونَ و لا يفهمون القرآن و صدق محمد صلّى اللّه عليه و آله في دعوى رسالته، أو فوائد الايمان و ضرر الكفر، أو لا يفهمون أنّ قلوبهم مطبوعة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مُسَنَّدَةٌ يَحْسَبُونَ كُلَّ صَيْحَةٍ عَلَيْهِمْ هُمُ الْعَدُوُّ فَاحْذَرْهُمْ قٰاتَلَهُمُ اللّٰهُ أَنّٰى يُؤْفَكُونَ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تَعٰالَوْا يَسْتَغْفِرْ لَكُمْ رَسُولُ اللّٰهِ لَوَّوْا رُؤُسَهُمْ وَ رَأَيْتَهُمْ يَصُدُّونَ وَ هُمْ مُسْتَكْبِرُونَ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ذمّهم بكثرة مكرهم بالنبي و المسلمين، ذمّهم بقلّة فهمهم و إدراكهم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رَأَيْتَهُمْ و نظرت إليهم تُعْجِبُكَ و يعظم في نفسك أَجْسٰامُهُمْ من حيث الضّخامة و صباحة الوجه وَ إِنْ يَقُولُوا لك قولا تَسْمَعْ لِقَوْلِهِمْ لفصاحتهم و ذلاقة لسانهم، و لكنّهم في عدم الفهم و العقل و النفع كَأَنَّهُمْ خُشُبٌ يابسة و عيدان غليظة مُسَنَّدَةٌ و معتمدة على الحائط، و من غاية جبنهم و شدّة ضعف قلوبهم يَحْسَبُونَ و يتوهّمون كُلَّ صَيْحَةٍ سمعوها من أحد و نداء مناد و لو لإنشاد ضالّته، أو انفلات دابّته، أنّه من عدوّهم واقعة عَلَيْهِمْ حيث يتوقّعون في كلّ ساعة أن يظهر اللّه نفاقهم و يهتك سرّهم و يكشف سرّهم فيقصدهم المسلمون، فاعلم يا محمد أن هُمُ الْعَدُوُّ الكاملون في العداوة لك و للمسلمين فَاحْذَرْهُمْ و احترز منهم أن تأمنهم على سرّك و تدخلهم في أمر من امورك قٰاتَلَهُمُ اللّٰهُ و أفناهم من وجه الأرض و لعنهم، و العجب من حمقهم و جهلهم أنّهم أَنّٰى يُؤْفَكُونَ و كيف يعدلون و يصرفون عن الحقّ مع كمال وضوحه و لمعان نوره</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حمقهم أنّهم إِذٰا قِيلَ لَهُمْ نصحا من قبل المؤمنين حين ظهور فسادهم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المنافقون، تَعٰالَوْا عند الرسول و اتوه يَسْتَغْفِرْ لَكُمْ رَسُولُ اللّٰهِ و يسأل اللّه العفو من ذنوبكم لَوَّوْا و عطفوا رُؤُسَهُمْ و أمالوا وجوههم إلى الطرف الآخر وَ رَأَيْتَهُمْ يَصُدُّونَ و يعرضون عن القائل </w:t>
      </w:r>
    </w:p>
    <w:p>
      <w:pPr>
        <w:pStyle w:val="BookText"/>
        <w:rPr/>
      </w:pPr>
      <w:r>
        <w:rPr>
          <w:rFonts w:ascii="Amiri" w:hAnsi="Amiri" w:eastAsia="Amiri" w:cs="Amiri"/>
          <w:color w:val="111111"/>
          <w:sz w:val="28"/>
          <w:sz w:val="28"/>
          <w:szCs w:val="28"/>
          <w:rtl w:val="true"/>
          <w:lang w:bidi="ar-SA"/>
        </w:rPr>
        <w:t>وَ هُمْ مُسْتَكْبِرُونَ عن الإتيان عند الرسول، و يتأنّفون عن أن يسألوه الاستغفار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 القرآن على الرسول صلّى اللّه عليه و آله بذمّ المنافقين مشى</w:t>
      </w:r>
      <w:r>
        <w:rPr>
          <w:rStyle w:val="FootnoteAnchor"/>
          <w:rtl w:val="true"/>
        </w:rPr>
        <w:footnoteReference w:id="106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إليهم عشائرهم من المؤمنين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افتضحتم بالنفاق، و أهلكتم أنفسكم، فاتوا رسول اللّه و توبوا إليه من النفاق، و اسألوه أن يستغفر لكم، فأبوا ذلك و زهدوا في الاستغفار 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عبد اللّه بن أبي من أحد بكثير من الناس، مقته المسلمون و عنّفوه، و أسمعوه المكروه، فقال له بنو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 رسول اللّه صلّى اللّه عليه و آله حتّى يستغفر لك و يرضى عنك‌؟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أذهب إليه، و لا اريد أن يستغفر لي، و جعل يلوي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يَهْدِي الْقَوْمَ الْفٰاسِقِينَ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يَقُولُونَ لاٰ تُنْفِقُوا عَلىٰ مَنْ عِنْدَ رَسُولِ اللّٰهِ حَتّٰى يَنْفَضُّوا وَ لِلّٰهِ خَزٰائِنُ السَّمٰاوٰاتِ وَ الْأَرْضِ وَ لٰكِنَّ الْمُنٰافِقِينَ لاٰ يَفْقَهُونَ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اللّه تعالى بعدم قابليتهم للعفو و المغفرة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عَلَيْهِمْ و مساويا بالنسبة إليهم أَسْتَغْفَرْتَ يا محمد لَهُمْ إذا جاءوك معتذرين من نفاقهم و سيئات أعمالهم أَمْ لَمْ تَسْتَغْفِرْ لَهُمْ لاستكبارهم عن الاعتذار و طلب الاستغفار لَنْ يَغْفِرَ اللّٰهُ لَهُمْ أبدا لعدم قابليتهم للعفو و المغفرة لإصرارهم على الكفر و الفسوق إِنَّ اللّٰهَ لاٰ يَهْدِي و لا يوصل إلى الخير و السعادة الأبدية اَلْقَوْمَ الْفٰاسِقِينَ و الجماعة الخارجين عن الدين و حدود العقل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عدم قابليتهم للمغفرة و بلوغهم إلى غاية الفسق و الشقاوة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الَّذِينَ يَقُولُونَ للأنصار جهلا و عنادا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الأنصار لاٰ تُنْفِقُوا من أموالكم عَلىٰ مَنْ عِنْدَ رَسُولِ اللّٰهِ من المؤمنين المهاجرين إليه حَتّٰى يَنْفَضُّوا و يتفرّقوا من حوله و يرجعوا إلى أوطانهم و عشائرهم و يرجع العبيد إلى مواليهم و الأبناء إلى 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للهزء، أو لاشتهاره عليه السّلام بهذا اللّقب</w:t>
      </w:r>
      <w:r>
        <w:rPr>
          <w:rStyle w:val="FootnoteAnchor"/>
          <w:rtl w:val="true"/>
        </w:rPr>
        <w:footnoteReference w:id="1061"/>
      </w:r>
      <w:r>
        <w:rPr>
          <w:rFonts w:ascii="Amiri" w:hAnsi="Amiri" w:eastAsia="Amiri" w:cs="Amiri"/>
          <w:color w:val="111111"/>
          <w:sz w:val="28"/>
          <w:sz w:val="28"/>
          <w:szCs w:val="28"/>
          <w:rtl w:val="true"/>
          <w:lang w:bidi="ar-SA"/>
        </w:rPr>
        <w:t xml:space="preserve">، أو 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 عند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ذكره اللّه بهذا اللقب إجلالا له</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أبطل سبحانه قولهم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خَزٰائِنُ السَّمٰاوٰاتِ وَ الْأَرْضِ و بيده أرزاق الخلائق يعطيها لمن يشاء و يقدر وَ لٰكِنَّ الْمُنٰافِقِينَ لجهلهم باللّه و شئونه لاٰ يَفْقَهُونَ ذلك، و لذا يقولون من مقالات الكفر ما يقولون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وَ لِرَسُولِهِ وَ لِلْمُؤْمِنِينَ وَ لٰكِنَّ الْمُنٰافِقِينَ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سبحانه قولهم الآخر الذي هو أشنع من قولهم الأول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لَئِنْ رَجَعْنٰا من سفرنا هذا إِلَى الْمَدِينَةِ و اللّه لَيُخْرِجَنَّ الْأَعَزُّ و هم المنافقون باعتقادهم، أو خصوص عبد اللّه بن ابي مِنْهَا الْأَذَلَّ و هم المؤمنون، أو خصوص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في غزوة بني المصطلق ازدحم على الماء جهجاه بن سعيد الغفاري أجير عمر بن الخطاب يقود فرسه و سنان الجهمي حليف عبد اللّه بن ابي رئيس المنافقين و اقتتلا، فصرخ جهجاه بالمهاجرين، و سنان بالأنصار، فاعان جهجاه جعال من فقراء المهاجرين، و لطم سنانا، فاشتكى إلى عبد اللّه بن ابي، فقال للأنصار ما ذا فعلتم بأنفسكم‌؟ أحللتموهم بلادكم، و قاسمتموهم أموالكم، أما و اللّه لو أمسكتم من جعال و ذوي فضل طعامكم لم يركبوا رقابكم، و لأوشكوا أن يتحوّلوا عنكم، فلا تنفقوا عليهم حتّى ينفضّوا من حول محمّد، و لئن رجعنا إلى المدينة ليخرجنّ الأعزّ منها الأذلّ عنى بالأعزّ نفسه، و بالأذلّ جانب المؤمنين، أو خصوص الرسول صلّى اللّه عليه و آله، و إنّما نسب سبحانه القول إلى المنافقين لرضاهم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ذلك زيد بن أرقم و هو حدث،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اللّه الذليل القليل المبغض في قومك، و محمد في عزّ من الرحمن، و قوة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فانّما كنت ألعب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 زيد رسول اللّه صلّى اللّه عليه و آله بما قال ابن أبي، فتغيّر وجه رسول اللّه صلّى اللّه عليه و آله، 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يا رسول اللّه 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ترغم أنوفا كثيرة بيثرب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كرهت أن يقتله المهاجرون، فأمر به أنصاريا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تحدّث الناس أن محمدا يقتل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 لابن أبي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الكلام الذي بلغني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الذي أنزل عليك الكتاب ما قلت شيئا من ذلك، و إنّ زيدا لكاذب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الحاضرون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و كبيرنا يصدّق عليه كلام غلام، عسى أن يكون قد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لزيد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غضبت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أخطاك سمعك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فلعلّه اشتبه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الآية لحق رسول اللّه صلّى اللّه عليه و آله زيدا من خلفه، فعرك اذنه،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وفت اذنك يا غلام، إنّ اللّه صدّقك و كذّب المنافقين</w:t>
      </w:r>
      <w:r>
        <w:rPr>
          <w:rFonts w:eastAsia="Amiri" w:cs="Amiri" w:ascii="Amiri" w:hAnsi="Amiri"/>
          <w:color w:val="111111"/>
          <w:sz w:val="28"/>
          <w:szCs w:val="28"/>
          <w:rtl w:val="true"/>
          <w:lang w:bidi="ar-SA"/>
        </w:rPr>
        <w:t>»</w:t>
      </w:r>
      <w:r>
        <w:rPr>
          <w:rStyle w:val="FootnoteAnchor"/>
          <w:rtl w:val="true"/>
        </w:rPr>
        <w:footnoteReference w:id="10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ردّ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 لِرَسُولِهِ وَ لِلْمُؤْمِنِينَ لا لغيرهم وَ لٰكِنَّ الْمُنٰافِقِينَ لاٰ يَعْلَمُونَ ذلك لجهلهم و غرورهم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بعض العامة أنه قيل للحسن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يزعمون أنّ فيك تيها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 بتيه، و لكنّه 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الآية</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الآية أو السورة في غزوة مريسيع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غزوة بني المصطلق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سنة خمس من الهجرة، و كان رسول اللّه صلّى اللّه عليه و آله خرج إليها، و لمّا رجع منها نزل على بئر، و كان الماء قليلا فيها، و كان أنس بن سيّار حليف الأنصار، و كان الجهجاه بن سعيد الغفارى أجيرا لعمر بن الخطاب، فاجتمعوا على البئر، فتعلّق دلو أنس بن سيّار بدلو جهجاه، فقال أنس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جهجاه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دلوي، فضرب جهجاه يده على وجه انس بن سيّار، فسال منه الدم، فنادى أنس بن سيّار بالخرزج، و نادى جهجاه بقريش، فأخذ الناس السلاح و كاد أن تقع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عبد اللّه بن ابي النداء،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فأخبروه بالخبر، فغضب غضبا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كنت كارها لهذا المسير،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لأذلّ العرب، ما ظننت أن أبقى إلى أن أسمع مثل هذا النداء فلا يكن عندي تغيير</w:t>
      </w:r>
      <w:r>
        <w:rPr>
          <w:rStyle w:val="FootnoteAnchor"/>
          <w:rtl w:val="true"/>
        </w:rPr>
        <w:footnoteReference w:id="10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عملكم، أنزلتموهم منازلكم، و واسيتموهم بأموالكم، و وقيتموهم بانفسكم، و أبرزتم نحوركم للقتل، فأرمل نساءكم، و أيتم صبيانكم، و لو أخرجتموهم لكانوا عيالا على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رجعنا إلى المدينة ليخرجنّ الأعزّ منها الأذلّ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القوم زيد بن أرقم، و كان غلاما قد راهق، و كان رسول اللّه صلّى اللّه عليه و آله في ظلّ شجرة و عنده قوم من المهاجرين و الأنصار، و جاء زيد فأخبره بما قال عبد اللّه بن ابي،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و همت يا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وهمت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لعلّك غضبت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غضبت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فلعلّه شبّه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 آله لشقران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أحدج</w:t>
      </w:r>
      <w:r>
        <w:rPr>
          <w:rFonts w:eastAsia="Amiri" w:cs="Amiri" w:ascii="Amiri" w:hAnsi="Amiri"/>
          <w:color w:val="111111"/>
          <w:sz w:val="28"/>
          <w:szCs w:val="28"/>
          <w:rtl w:val="true"/>
          <w:lang w:bidi="ar-SA"/>
        </w:rPr>
        <w:t>»</w:t>
      </w:r>
      <w:r>
        <w:rPr>
          <w:rStyle w:val="FootnoteAnchor"/>
          <w:rtl w:val="true"/>
        </w:rPr>
        <w:footnoteReference w:id="10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فأحدج راحلته و ركب، فتسامع الناس بذلك،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رسول اللّه صلّى اللّه عليه و آله ليرحل في مثل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فرحل الناس و لحقه سعد بن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رسول اللّه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لتركب في مثل هذا الوقت‌؟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سمعت قولا قال صاحبكم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صاحب لنا غيرك يا رسول اللّه‌؟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بن ابيّ زعم انه ان رجع إلى المدينة ليخرجن الأعز منها الاذل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 و أصحابك الأعزّ، و هو و أصحابه الأذلّ</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فسار رسول اللّه صلّى اللّه عليه و آله يومه كلّه، لا يكلّمه أحد، فأقبلت الخزرج على عبد اللّه بن ابي يعذلونه، </w:t>
      </w:r>
    </w:p>
    <w:p>
      <w:pPr>
        <w:pStyle w:val="BookText"/>
        <w:rPr/>
      </w:pPr>
      <w:r>
        <w:rPr>
          <w:rFonts w:ascii="Amiri" w:hAnsi="Amiri" w:eastAsia="Amiri" w:cs="Amiri"/>
          <w:color w:val="111111"/>
          <w:sz w:val="28"/>
          <w:sz w:val="28"/>
          <w:szCs w:val="28"/>
          <w:rtl w:val="true"/>
          <w:lang w:bidi="ar-SA"/>
        </w:rPr>
        <w:t>فحلف عبد اللّه أنّه لم يقل شيئا من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 بنا إلى رسول اللّه صلّى اللّه عليه و آله حتى نعتذر إليه، فلوى عنقه، فلمّا جنّ الليل سار رسول اللّه صلّى اللّه عليه و آله ليله كلّه و نهاره، فلم ينزلوا إلاّ للصلاة، فلمّا كان من الغد نزل رسول اللّه صلّى اللّه عليه و آله و نزل أصحابه، و قد أمهدهم الأرض من السّهر الذي اصابهم، فجاء عبد اللّه بن ابي إلى رسول اللّه صلّى اللّه عليه و آله، فحلف أنّه لم يقل ذلك، و أنّه ليشهد لا إله إلاّ اللّه، و إنّك رسول اللّه صلّى اللّه عليه و آله، و أنّ زيدا قد كذب عليّ، فقبل رسول اللّه صلّى اللّه عليه و آله منه، و أقبلت الخزرج على زيد بن أرقم يشتمونه، و يقولون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على عبد اللّه بن ابي سيّدنا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رحل رسول اللّه صلّى اللّه عليه و آله كان زيد 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لتعلم أنّي لم أكذب على عبد اللّه بن ابي، فما سار إلاّ قليلا حتى أخذ رسول اللّه صلّى اللّه عليه و آله ما كان يأخذه من البرحاء</w:t>
      </w:r>
      <w:r>
        <w:rPr>
          <w:rStyle w:val="FootnoteAnchor"/>
          <w:rtl w:val="true"/>
        </w:rPr>
        <w:footnoteReference w:id="1067"/>
      </w:r>
      <w:r>
        <w:rPr>
          <w:rFonts w:ascii="Amiri" w:hAnsi="Amiri" w:eastAsia="Amiri" w:cs="Amiri"/>
          <w:color w:val="111111"/>
          <w:sz w:val="28"/>
          <w:sz w:val="28"/>
          <w:szCs w:val="28"/>
          <w:rtl w:val="true"/>
          <w:lang w:bidi="ar-SA"/>
        </w:rPr>
        <w:t>عند نزول الوحى عليه، فثقل حتّى كادت ناقته أن تبرك من ثقل الوحي، فسرّي عن رسول اللّه صلّى اللّه عليه و آله و هو يسكب العرق عن جبهته، ثمّ أخذ باذني زيد بن أرقم، فرفعه من الرّحل،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صدق فوك، و وعى قلبك، و أنزل اللّه فيك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 جمع أصحابه، و قرأ عليهم سورة المنافقين، ففضح اللّه عبد اللّه بن ابي</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نعتهم اللّه لرسوله صلّى اللّه عليه و آله و عرّفه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مساءتهم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مشى إليهم عشائرهم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افتضحتم، فأتوا نبيّ اللّه يستغفر لكم، فلووا رءوسهم و زهدوا في الاستغفار</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ولد عبد اللّه بن ابي أتى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كنت عزمت على قتل أبي، فمرني أن أكون أنا الذي أحمل إليك رأسه فو اللّه لقد علمت الأوس و الخزرج أنّي أبرهم ولدا بوالد، فإنّي أخاف أن تأمر غيري فيقتله، فلا تطيب نفسي أنّي انظر إلى قاتل عبد اللّه، فأقتل مؤمنا بكافر، فأدخل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نحسن لك صحابته ما دام معنا</w:t>
      </w:r>
      <w:r>
        <w:rPr>
          <w:rFonts w:eastAsia="Amiri" w:cs="Amiri" w:ascii="Amiri" w:hAnsi="Amiri"/>
          <w:color w:val="111111"/>
          <w:sz w:val="28"/>
          <w:szCs w:val="28"/>
          <w:rtl w:val="true"/>
          <w:lang w:bidi="ar-SA"/>
        </w:rPr>
        <w:t>»</w:t>
      </w:r>
      <w:r>
        <w:rPr>
          <w:rStyle w:val="FootnoteAnchor"/>
          <w:rtl w:val="true"/>
        </w:rPr>
        <w:footnoteReference w:id="10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سمّى من لم يتّبع الرسول صلّى اللّه عليه و آله في ولاية وصيّه منافقين، و جعل من جحد وصيّه إمامته كمن جحد محمدا صلّى اللّه عليه و آله و أنزل بذلك قرآنا، فقال</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محمد إِذٰا جٰاءَكَ الْمُنٰافِقُونَ بولاية وصيك قٰالُوا نَشْهَدُ إِنَّكَ لَرَسُولُ اللّٰهِ وَ اللّٰهُ يَعْلَمُ إِنَّكَ لَرَسُولُهُ وَ اللّٰهُ يَشْهَدُ إِنَّ الْمُنٰافِقِينَ بولاية علي لَكٰاذِبُونَ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أَيْمٰانَهُمْ جُنَّةً فَصَدُّوا عَنْ سَبِيلِ اللّٰهِ و السبيل هو الوصي إِنَّهُمْ سٰاءَ مٰا كٰانُوا يَعْمَلُونَ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 آمَنُوا برسالتك ثُمَّ كَفَرُوا بولاية وصيك فَطُبِعَ عَلىٰ قُلُوبِهِمْ فَهُمْ لاٰ يَفْقَهُونَ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يعقلون بنبوتك، و إذا قيل لهم ارجعوا إلى </w:t>
      </w:r>
    </w:p>
    <w:p>
      <w:pPr>
        <w:pStyle w:val="BookText"/>
        <w:rPr/>
      </w:pPr>
      <w:r>
        <w:rPr>
          <w:rFonts w:ascii="Amiri" w:hAnsi="Amiri" w:eastAsia="Amiri" w:cs="Amiri"/>
          <w:color w:val="111111"/>
          <w:sz w:val="28"/>
          <w:sz w:val="28"/>
          <w:szCs w:val="28"/>
          <w:rtl w:val="true"/>
          <w:lang w:bidi="ar-SA"/>
        </w:rPr>
        <w:t>ولاية عليّ يستغفر لكم النبي من ذنوبكم لَوَّوْا رُؤُسَهُمْ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رَأَيْتَهُمْ يَصُدُّونَ عن ولاية علي وَ هُمْ مُسْتَكْبِرُونَ عليه ثمّ عطف القول من اللّه بمعرفته بهم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عَلَيْهِمْ أَسْتَغْفَرْتَ لَهُمْ أَمْ لَمْ تَسْتَغْفِرْ لَهُمْ لَنْ يَغْفِرَ اللّٰهُ لَهُمْ إِنَّ اللّٰهَ لاٰ يَهْدِي الْقَوْمَ الْفٰاسِقِينَ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الظالمين لوصيّك</w:t>
      </w:r>
      <w:r>
        <w:rPr>
          <w:rStyle w:val="FootnoteAnchor"/>
          <w:rtl w:val="true"/>
        </w:rPr>
        <w:footnoteReference w:id="1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الرواية في بيان تأويل الآية لا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ذٰلِكَ فَأُولٰئِكَ هُمُ الْخٰاسِرُونَ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أَنْفِقُوا مِنْ مٰا رَزَقْنٰاكُمْ مِنْ قَبْلِ أَنْ يَأْتِيَ أَحَدَكُمُ الْمَوْتُ فَيَقُولَ رَبِّ لَوْ لاٰ أَخَّرْتَنِي إِلىٰ أَجَلٍ قَرِيبٍ فَأَصَّدَّقَ وَ أَكُنْ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لَنْ يُؤَخِّرَ اللّٰهُ نَفْساً إِذٰا جٰاءَ أَجَلُهٰا وَ اللّٰهُ خَبِيرٌ بِمٰا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الكفر و النفاق مع وضوح الحقّ لا يكون إلاّ لجمع الأموال و راحة الأولاد، وعظ اللّه سبحانه المنافقين و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لاٰ تُلْهِكُمْ و لا تغفلكم أَمْوٰالُكُمْ وَ لاٰ أَوْلاٰدُكُمْ و لا يشغلكم الاهتمام بتدبير امورهما و تنظيم مصالحهما عَنْ ذِكْرِ اللّٰهِ و التوجّه إليه و القيام بعبادته وَ مَنْ يَفْعَلْ ذٰلِكَ التلهّي بالمال و الولد و الاشتغال بالامور الدنيوية فَأُولٰئِكَ الغافلون و الملهون عن ذكر اللّه هُمُ الْخٰاسِرُونَ في تجارتهم في سوق الدنيا، حيث إنّهم باعوا الجنة و النّعم الدائمة و الراحة الأبدية باللّذّة الدنيوية القليلة الفانية المشوبة مع التعب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طلعت الشمس إلاّ بجنبيها ملكان يناديان و يسمعان الخلائق غير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إلى ربّكم، ما قلّ و كفى خير ممّا كثر و ألهى</w:t>
      </w:r>
      <w:r>
        <w:rPr>
          <w:rFonts w:eastAsia="Amiri" w:cs="Amiri" w:ascii="Amiri" w:hAnsi="Amiri"/>
          <w:color w:val="111111"/>
          <w:sz w:val="28"/>
          <w:szCs w:val="28"/>
          <w:rtl w:val="true"/>
          <w:lang w:bidi="ar-SA"/>
        </w:rPr>
        <w:t>»</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أَنْفِقُوا شيئا مِنْ مٰا رَزَقْنٰاكُمْ و أعطيناكم بفضلنا في سبيل اللّه مِنْ قَبْلِ أَنْ يَأْتِيَ أَحَدَكُمُ الْمَوْتُ و عاين مخايله و أماراته فَيَقُولَ عند حلوله تمنيا و 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لَوْ لاٰ أَخَّرْتَنِي و هلاّ أمهلتني إِلىٰ أَجَلٍ قَرِيبٍ و أمد قصير و زمان قليل في الدنيا فَأَصَّدَّقَ مالي للفقراء، و أنفق عليهم تقرّبا إليك، أو أؤدّي زكاتي وَ أَكُنْ في آخر عمري مِنْ عبادك اَلصّٰالِحِينَ و المتعبّدين المخلصين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له مال يجب فيه الزكاة فلم يزكّه، أو مال يبلغه إلى بيت اللّه فلم يحجّ، يسأل عند الموت الرجعة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 يا ابن عباس، إنّما سألت الكفّار الرجعة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اقرأ عليك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إلى قوله فَأَصَّدَّقَ وَ أَكُنْ مِنَ الصّٰالِحِينَ فقال </w:t>
      </w:r>
    </w:p>
    <w:p>
      <w:pPr>
        <w:pStyle w:val="BookText"/>
        <w:rPr/>
      </w:pP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يوجب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الزاد و الراحلة</w:t>
      </w:r>
      <w:r>
        <w:rPr>
          <w:rStyle w:val="FootnoteAnchor"/>
          <w:rtl w:val="true"/>
        </w:rPr>
        <w:footnoteReference w:id="10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دليل على أنّ القوم لم يكونوا مؤمنين، إذ المؤمن لا يسأل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ينزل الموت بأحد لم يحجّ و لم يؤدّ الزكاة إلا و سأل الرجعة، و قرأ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فَأَصَّدَّقَ وَ أَكُنْ مِنَ الصّٰالِحِينَ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الصدقة وَ أَكُنْ مِنَ الصّٰالِحِينَ أحجّ</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الصلاح هنا الحجّ</w:t>
      </w:r>
      <w:r>
        <w:rPr>
          <w:rFonts w:eastAsia="Amiri" w:cs="Amiri" w:ascii="Amiri" w:hAnsi="Amiri"/>
          <w:color w:val="111111"/>
          <w:sz w:val="28"/>
          <w:szCs w:val="28"/>
          <w:rtl w:val="true"/>
          <w:lang w:bidi="ar-SA"/>
        </w:rPr>
        <w:t>»</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تصدّقوا قبل ان ينزل عليكم سلطان الموت، فلا تقبل توبة و لا ينفع عمل</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 من انقضى أجله و حان حينه لا يمهل في الدنيا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 يُؤَخِّرَ اللّٰهُ عن الموت أبدا نَفْساً من النفوس إِذٰا جٰاءَ أَجَلُهٰا و حضر وقت موتها وَ اللّٰهُ خَبِيرٌ و عالم بِمٰا تَعْمَلُونَ من خير و شرّ، فيجازيكم على حسب استحقاقكم في الآخرة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ثواب قراءتها</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 xml:space="preserve">. </w:t>
      </w:r>
      <w:bookmarkStart w:id="74" w:name="pg15531_208415"/>
    </w:p>
    <w:p>
      <w:pPr>
        <w:pStyle w:val="Heading2"/>
        <w:numPr>
          <w:ilvl w:val="1"/>
          <w:numId w:val="1"/>
        </w:numPr>
        <w:rPr/>
      </w:pPr>
      <w:bookmarkStart w:id="75" w:name="__RefHeading___Toc8705956_2142443653"/>
      <w:bookmarkStart w:id="76" w:name="_Toc18"/>
      <w:bookmarkEnd w:id="74"/>
      <w:bookmarkEnd w:id="75"/>
      <w:r>
        <w:rPr>
          <w:rtl w:val="true"/>
        </w:rPr>
        <w:t>في تفسير سورة التغابن</w:t>
      </w:r>
      <w:bookmarkEnd w:id="7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يُسَبِّحُ لِلّٰهِ مٰا فِي السَّمٰاوٰاتِ وَ مٰا فِي الْأَرْضِ لَهُ الْمُلْكُ وَ لَهُ الْحَمْدُ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خَلَقَكُمْ فَمِنْكُمْ كٰافِرٌ وَ مِنْكُمْ مُؤْمِنٌ وَ اللّٰهُ بِمٰا تَعْمَلُونَ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المنافقين المتضمّنة لبيان سوء أخلاق المنافقين و أقوالهم، و أنّ خزائن السماوات و الأرض و العزّة الكاملة له تعالى، و وعظ الناس بأنّه لا ينبغي أن تلهيهم أموالهم و أولادهم عن ذكر اللّه، و عليهم أن يتّقوا اللّه و ينفقوا أموالهم في سبيله، نظمت سورة التغابن المبدوءة ببيان عظمة اللّه و عزّه و جلاله، و أنّ 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 في الظاهر و الباطن، و مؤمن خالص، و أنّه لا ينبغي للانسان أن يفتتن بمحبّة الأزواج و الأولاد و الأموال، بل عليه أن يتّقي اللّه و ينفق أمواله في سبيله، و ذكر في السورة السابقة أنّ الملهون عن ذكر اللّه في الخسارة، و هنا بيّن أن المنفقين لهم الفلاح في الدارين، فابتدأها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ثمّ بيّن سبحانه كمال عظمته و عزّته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 لِلّٰهِ مٰا فِي السَّمٰاوٰاتِ وَ مٰا فِي الْأَرْضِ قد مرّ تفسيره و لِلّٰهِ تعالى وحده اَلْمُلْكُ و السلطنة المطلقة التامة في تمام عوالم الوجود وَ لَهُ الْحَمْدُ على نعمه السابغة الوافرة، فعليكم أن تتذلّلوا لعزّه، و تهابوه لسلطانه، و تستغرقوا في ذكره، و لا تلهوا عن تسبيحه و حمده و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خصّ ملك الوجود بنفسه، و لازمه اختصاص التصرّف فيه بذاته، بيّن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عَلىٰ كُلِّ شَيْءٍ من الايجاد و الإعدام و التصرّف و التدبير في الموجودات قَدِيرٌ لا عجز في ساحته، و لا مانع عن إنفاذ إنفاذ إرادته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ذكر سبحانه الناس بأصل النّعم الذي أنعم عليهم و أعظمها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جميع الأوقات، و مع ذلك صرتم صنفين فَمِنْكُمْ كٰافِرٌ به لجهله و عناده وَ مِنْكُمْ مُؤْمِنٌ به مصدّق بأنّه خالقه و رازقه، و المنعم عليه بالنّعم الجسام، فيشكره و يقوم بمرضاته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بني آدم مؤمنا و كافرا، ثمّ يعيدهم يوم القيامة كما خلقهم مؤمنا و كافرا</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فمنكم جاحد، و منكم مصدّق</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فمنكم كافر في السرّ مؤمن في الظاهر و العلانية كالمنافقين، و كافر في العلانية و مؤمن في السرّ كأبي طالب و عمّار بن ياسر</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هدّد على الكفر و العصيان، و وعد على الايمان و الطاعة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بِمٰا تَعْمَلُونَ من الكفر و العصيان و الايمان و الطاعة بَصِيرٌ و مطّلع في الغاية، و يجازيكم يوم القيامة حسب استحقاقكم و أعمالكم، إن خيرا فخير، و إن شرّا فشر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عرف اللّه إيمانهم بولايتنا و كفرهم بتركها يوم 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الميثاق في صلب آدم و هم ذرّ</w:t>
      </w:r>
      <w:r>
        <w:rPr>
          <w:rFonts w:eastAsia="Amiri" w:cs="Amiri" w:ascii="Amiri" w:hAnsi="Amiri"/>
          <w:color w:val="111111"/>
          <w:sz w:val="28"/>
          <w:szCs w:val="28"/>
          <w:rtl w:val="true"/>
          <w:lang w:bidi="ar-SA"/>
        </w:rPr>
        <w:t>»</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خَلَقَ السَّمٰاوٰاتِ وَ الْأَرْضَ بِالْحَقِّ وَ صَوَّرَكُمْ فَأَحْسَنَ صُوَرَكُمْ وَ إِلَيْهِ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 مٰا فِي السَّمٰاوٰاتِ وَ الْأَرْضِ وَ يَعْلَمُ مٰا تُسِرُّونَ وَ مٰا تُعْلِنُونَ وَ اللّٰهُ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نعمتين عظيمتين اخريين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السَّمٰاوٰاتِ وَ الْأَرْضَ بِالْحَقِّ و الحكمة البالغة خلقا بديعا نافعا، حيث إنّ جميع الحيوانات بإمطار السماوات و إنبات الأرض يرتزقون و يتعيّشون وَ صَوَّرَكُمْ يا بني آدم في الأرحام بقدرته فَأَحْسَنَ صُوَرَكُمْ و زيّن أشكالكم ببدائع الصفات من استواء القامة و اعتدال الأعضاء مع ما فيكم من الجمال الظاهر و كمال القوى و المشاعر التي نيطت به الكمالات الظاهرية و الباطنية المستتبعة للرّقي إلى عام القرب و الرّوحانية وَ إِلَيْهِ الْمَصِيرُ و المرجع في ترقّياتكم في هذا العالم بالعلم و العمل و بعد خروجكم من الدنيا، فخذوا في أعمال القوي و الجوارح التي أنعم اللّه بها عليكم، حتّى تلاقوا ربّكم و هو راض منكم غير ساخط عليكم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لمّا بيّن سبحانه أنّ الناس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كافر و مؤمن، و مصير الكلّ إليه فيجازيهم على حسب </w:t>
      </w:r>
    </w:p>
    <w:p>
      <w:pPr>
        <w:pStyle w:val="BookText"/>
        <w:rPr/>
      </w:pPr>
      <w:r>
        <w:rPr>
          <w:rFonts w:ascii="Amiri" w:hAnsi="Amiri" w:eastAsia="Amiri" w:cs="Amiri"/>
          <w:color w:val="111111"/>
          <w:sz w:val="28"/>
          <w:sz w:val="28"/>
          <w:szCs w:val="28"/>
          <w:rtl w:val="true"/>
          <w:lang w:bidi="ar-SA"/>
        </w:rPr>
        <w:t>استحقاقهم، بيّن سبحانه سعة علمه بجميع الموجودات في جميع العوالم العلوية و السّفلية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بذاته مٰا فِي السَّمٰاوٰاتِ وَ الْأَرْضِ من الموجودات الكبيرة و الصغيرة، و أحوالها الخفية و الجلية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علمه أحوال الناس تشديدا للوعد و الوعيد و إرعابا للقلوب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يَعْلَمُ مٰا تُسِرُّونَ و ما تسترونه عن غيركم من الأعمال وَ مٰا تُعْلِنُونَ و تظهرونه لسائر الناس من الطاعة و المعصية وَ اللّٰهُ العظيم المنتقم عَلِيمٌ و محيط بِذٰاتِ الصُّدُورِ و خطورات القلوب و مكنونات الضمائر، فلا يخفي عليه خافية، و لا يعزب عنه مثقال ذرة، فيجازيكم حين رجوعكم إليه على عقائدكم و أعمالكم، فأحسنوها كما أحسن صوركم و نظم امور معاشكم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يَأْتِكُمْ نَبَأُ الَّذِينَ كَفَرُوا مِنْ قَبْلُ فَذٰاقُوا وَبٰالَ أَمْرِهِمْ وَ لَهُمْ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 كٰانَتْ تَأْتِيهِمْ رُسُلُهُمْ بِالْبَيِّنٰاتِ فَقٰالُوا أَ بَشَرٌ يَهْدُونَنٰا فَكَفَرُوا وَ تَوَلَّوْا وَ اسْتَغْنَى اللّٰهُ وَ اللّٰهُ غَنِيٌّ 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خطابه إلى الكفّار و هدّدهم بمثل ما نزل على الكفرة من الامم السابقة من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يَأْتِكُمْ و لم يصل إليكم أيّها الكفار الحاضرون في عصر النبي الخاتم صلّى اللّه عليه و آله نَبَأُ الامم اَلَّذِينَ كَفَرُوا مِنْ قَبْلُ كأمّة نوح و هود و صالح، و خبر حالهم السيئ، و ذلك الخبر الهائل أنّهم أصرّوا على الكفر باللّه و رسله فَذٰاقُوا و أحسّوا وَبٰالَ أَمْرِهِمْ و شدّة عاقبة كفرهم في الدنيا حيث استأصلهم بالعذاب وَ لَهُمْ في الآخرة عَذٰابٌ أَلِيمٌ لا يمكن بيان شدّته و إيلامه في الدنيا و كان</w:t>
      </w:r>
    </w:p>
    <w:p>
      <w:pPr>
        <w:pStyle w:val="BookText"/>
        <w:rPr/>
      </w:pPr>
      <w:r>
        <w:rPr>
          <w:rFonts w:ascii="Amiri" w:hAnsi="Amiri" w:eastAsia="Amiri" w:cs="Amiri"/>
          <w:color w:val="111111"/>
          <w:sz w:val="28"/>
          <w:sz w:val="28"/>
          <w:szCs w:val="28"/>
          <w:rtl w:val="true"/>
          <w:lang w:bidi="ar-SA"/>
        </w:rPr>
        <w:t>ذٰلِكَ العذاب الدنيوي و الاخروي بِأَنَّهُ كٰانَتْ تَأْتِيهِمْ رُسُلُهُمْ من قبل اللّه مستدلّين على رسالتهم بِالْبَيِّنٰاتِ و المعجزات الباهرات فَقٰالُوا جوابا لرسلهم و إنكارا لرسالتهم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بَشَرٌ مثلنا يَهْدُونَنٰا و يرشدوننا إلى معبودنا و دين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فتعجّبوا من أن يكون الرسول بشرا، و لم يتعجّبوا من أن يكون إلههم حجرا فَكَفَرُوا باللّه و رسله جهلا و عنادا وَ تَوَلَّوْا و أعرضوا عن قبول قولهم و التدبّر في معجزاتهم وَ اسْتَغْنَى اللّٰهُ عن إيمانهم و طاعتهم، و لذا أهلك جميعهم و قطع دابرهم، و لو لا غناء، ما فعل ذلك وَ اللّٰهُ المالك لجميع الموجودات الخالق لهم غَنِيٌّ حَمِيدٌ و محمود في فعاله، أو مستحقّ للحمد بذاته و لو لم يكن حامد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 الَّذِينَ كَفَرُوا أَنْ لَنْ يُبْعَثُوا قُلْ بَلىٰ وَ رَبِّي لَتُبْعَثُنَّ ثُمَّ لَتُنَبَّؤُنَّ بِمٰا عَمِلْتُمْ وَ ذٰلِكَ عَلَى اللّٰهِ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الَّذِي أَنْزَلْنٰا وَ اللّٰهُ بِمٰا </w:t>
      </w:r>
    </w:p>
    <w:p>
      <w:pPr>
        <w:pStyle w:val="BookText"/>
        <w:rPr/>
      </w:pPr>
      <w:r>
        <w:rPr>
          <w:rFonts w:ascii="Amiri" w:hAnsi="Amiri" w:eastAsia="Amiri" w:cs="Amiri"/>
          <w:color w:val="111111"/>
          <w:sz w:val="28"/>
          <w:sz w:val="28"/>
          <w:szCs w:val="28"/>
          <w:rtl w:val="true"/>
          <w:lang w:bidi="ar-SA"/>
        </w:rPr>
        <w:t xml:space="preserve">تَعْمَلُونَ 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يَجْمَعُكُمْ لِيَوْمِ الْجَمْعِ ذٰلِكَ يَوْمُ التَّغٰابُنِ وَ مَنْ يُؤْمِنْ بِاللّٰهِ وَ يَعْمَلْ صٰالِحاً يُكَفِّرْ عَنْهُ سَيِّئٰاتِهِ وَ يُدْخِلْهُ جَنّٰاتٍ تَجْرِي مِنْ تَحْتِهَا الْأَنْهٰارُ خٰالِدِينَ فِيهٰا أَبَداً ذٰلِكَ الْفَوْزُ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أخبر سبحانه بعذاب الامم السابقة في الآخرة، حكى إنكار المشركين المعاد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و ظنّ اَلَّذِينَ كَفَرُوا أَنْ لَنْ يحيوا بعد موتهم و لن يُبْعَثُوا أحياء من قبورهم للحساب و الجزاء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النبي صلّى اللّه عليه و آله بردّ قولهم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محمد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رَبِّي لَتُبْعَثُنَّ من قبوركم للحساب و المجازاة ثُمَّ بعد البعث لَتُنَبَّؤُنَّ و لتخبرنّ بِمٰا عَمِلْتُمْ في الدنيا من الكفر و العصيان برؤية العذاب عليه وَ ذٰلِكَ البعث و التعذيب عَلَى اللّٰهِ القادر على كلّ شيء يَسِيرٌ و سهل لكمال القدرة و وجود المقتضي و عدم المانع، فإذا كان الأمر كذلك</w:t>
      </w:r>
    </w:p>
    <w:p>
      <w:pPr>
        <w:pStyle w:val="BookText"/>
        <w:rPr/>
      </w:pPr>
      <w:r>
        <w:rPr>
          <w:rFonts w:ascii="Amiri" w:hAnsi="Amiri" w:eastAsia="Amiri" w:cs="Amiri"/>
          <w:color w:val="111111"/>
          <w:sz w:val="28"/>
          <w:sz w:val="28"/>
          <w:szCs w:val="28"/>
          <w:rtl w:val="true"/>
          <w:lang w:bidi="ar-SA"/>
        </w:rPr>
        <w:t>فَآمِنُوا أيها الناس بِاللّٰهِ و وحدانيته وَ رَسُولِهِ محمد صلّى اللّه عليه و آله وَ النُّورِ الَّذِي أَنْزَلْنٰا على محمد صلّى اللّه عليه و آله، و هو القرآن المبين لكلّ حقّ و المظهر لكلّ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الامامة هي النور</w:t>
      </w:r>
      <w:r>
        <w:rPr>
          <w:rFonts w:eastAsia="Amiri" w:cs="Amiri" w:ascii="Amiri" w:hAnsi="Amiri"/>
          <w:color w:val="111111"/>
          <w:sz w:val="28"/>
          <w:szCs w:val="28"/>
          <w:rtl w:val="true"/>
          <w:lang w:bidi="ar-SA"/>
        </w:rPr>
        <w:t>»</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النور و اللّه الأئمة</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بِمٰا تَعْمَلُونَ من الايمان و العمل بالقرآن خَبِيرٌ و مطّلع في الغاية، و اذكروا أيها الناس</w:t>
      </w:r>
    </w:p>
    <w:p>
      <w:pPr>
        <w:pStyle w:val="BookText"/>
        <w:rPr/>
      </w:pPr>
      <w:r>
        <w:rPr>
          <w:rFonts w:ascii="Amiri" w:hAnsi="Amiri" w:eastAsia="Amiri" w:cs="Amiri"/>
          <w:color w:val="111111"/>
          <w:sz w:val="28"/>
          <w:sz w:val="28"/>
          <w:szCs w:val="28"/>
          <w:rtl w:val="true"/>
          <w:lang w:bidi="ar-SA"/>
        </w:rPr>
        <w:t>يَوْمَ يَجْمَعُكُمْ اللّه لِيَوْمِ الْجَمْعِ و الحساب، يجمع اللّه فيه الأولين و الآخرين، و هو يوم القيامة ذٰلِكَ اليوم يَوْمُ التَّغٰابُنِ و التخاسر يغبن و يخسر بعض الناس بعضا، يتمكّن بعضهم في مسكن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في النار يعذّبون، و قوما في الجنة يتنعّمون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يغبن أهل الحقّ أهل الباطل، و أهل الهدى أهل الضّلالة، و أهل الايمان أهل الكفر، فلا غبن أبين من هذا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يغبن أهل الجنّة أهل النار</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يدخل الجنّة إلاّ اري مقعده من النار لو أساء ليزداد شكرا، و ما من عبد يدخل النار إلاّ اري مقعده من الجنّة لو أحسن ليزداد حسرة</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الغبن على نزول الأشقياء في منازل السّعداء من باب التهكّم</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الَّذِينَ كَفَرُوا وَ كَذَّبُوا بِآيٰاتِنٰا أُولٰئِكَ أَصْحٰابُ النّٰارِ خٰالِدِينَ فِيهٰا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إِلاّٰ بِإِذْنِ اللّٰهِ وَ مَنْ يُؤْمِنْ بِاللّٰهِ يَهْدِ قَلْبَهُ وَ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اللّٰهَ وَ أَطِيعُوا الرَّسُولَ فَإِنْ تَوَلَّيْتُمْ فَإِنَّمٰا عَلىٰ رَسُولِنَا الْبَلاٰغُ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ربح المؤمنين في تجارتهم بقوله وَ مَنْ يُؤْمِنْ بِاللّٰهِ صادقا مخلصا وَ يَعْمَلْ عملا صٰالِحاً مرضيا للّه يُكَفِّرْ اللّه عَنْهُ و يغفر له سَيِّئٰاتِهِ يوم القيامة، فلا يفضحه بها بين الناس وَ يُدْخِلْهُ بفضله جَنّٰاتٍ ذات قصور و أشجار تَجْرِي مِنْ تَحْتِهَا الْأَنْهٰارُ الكثيرة، حال كونهم خٰالِدِينَ و مقيمين فِيهٰا أَبَداً دائما ذٰلِكَ الأجر المذكور على إيمانهم و عملهم هو اَلْفَوْزُ الْعَظِيمُ و النّيل بأعلى المقاصد من النجاة من العذاب و الظّفر بأجلّ الطيبات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غبن الكفّار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وَ كَذَّبُوا بِآيٰاتِنٰا القرآنية و معجزات نبيّنا صلّى اللّه عليه و آله أُولٰئِكَ المغبونون أَصْحٰابُ النّٰارِ و ملازموها حال كونهم خٰالِدِينَ فِيهٰا وَ هي بِئْسَ الْمَصِيرُ و المرجع للكفّار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حسن حال المؤمنين في الآخرة، كان مجال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يبتلى المؤمن في الدنيا بالفقر و المرض و الشدائد؟ فأجاب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أَصٰابَ أحدا مِنْ مُصِيبَةٍ و بلية من فقر أو مرض أو غيرهما من الشدائد إِلاّٰ بِإِذْنِ اللّٰهِ و تقديره و إرادته المنبعثة عن الحكمة البالغة وَ مَنْ يُؤْمِنْ بِاللّٰهِ اللطيف الحكيم يَهْدِ اللّه قَلْبَهُ عند المصيبة للصبر و الثّبات و الشّكر و الرضا و التسليم لحكمه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يهدي قلبه لما يحبّ و يرضى</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المحيط بخلقه بِكُلِّ شَيْءٍ من الأشياء التي من جملتها القلوب و أحوالها من الرضا و التسليم عَلِيمٌ و مطّلع كمال الاطلاع</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أَطِيعُوا اللّٰهَ فيما أمركم به وَ أَطِيعُوا الرَّسُولَ فيما يؤدّي إليكم عنه، و لا تشغلكم المصائب عن العمل بوظائف الايمان،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الأمر بالطاعة للتأكيد و بيان الفرق بين الطاعتين </w:t>
      </w:r>
      <w:r>
        <w:rPr>
          <w:rStyle w:val="FootnoteAnchor"/>
          <w:rtl w:val="true"/>
        </w:rPr>
        <w:footnoteReference w:id="1088"/>
      </w:r>
      <w:r>
        <w:rPr>
          <w:rFonts w:ascii="Amiri" w:hAnsi="Amiri" w:eastAsia="Amiri" w:cs="Amiri"/>
          <w:color w:val="111111"/>
          <w:sz w:val="28"/>
          <w:sz w:val="28"/>
          <w:szCs w:val="28"/>
          <w:rtl w:val="true"/>
          <w:lang w:bidi="ar-SA"/>
        </w:rPr>
        <w:t xml:space="preserve">فَإِنْ تَوَلَّيْتُمْ و أعرضتم أيّها الناس عن طاعة الرسول و إجابته فيما </w:t>
      </w:r>
    </w:p>
    <w:p>
      <w:pPr>
        <w:pStyle w:val="BookText"/>
        <w:rPr/>
      </w:pPr>
      <w:r>
        <w:rPr>
          <w:rFonts w:ascii="Amiri" w:hAnsi="Amiri" w:eastAsia="Amiri" w:cs="Amiri"/>
          <w:color w:val="111111"/>
          <w:sz w:val="28"/>
          <w:sz w:val="28"/>
          <w:szCs w:val="28"/>
          <w:rtl w:val="true"/>
          <w:lang w:bidi="ar-SA"/>
        </w:rPr>
        <w:t>دعاكم إليه لا يضرّه بشيء فَإِنَّمٰا عَلىٰ رَسُولِنَا أيّ رسول كان اَلْبَلاٰغُ الْمُبِينُ و تأدية الرسالة ببيان واضح، و قد فعل بما لا مزيد عليه، و قد بقي ما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أَزْوٰاجِكُمْ وَ أَوْلاٰدِكُمْ عَدُوًّا لَكُمْ فَاحْذَرُوهُمْ وَ إِنْ تَعْفُوا وَ تَصْفَحُوا وَ تَغْفِرُوا فَإِنَّ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أنّ جميع المصائب و البلايا بتقدير اللّه و إرادته، وصف ذاته المقدّسة بالعظمة و الوحدانية، و أمر المؤمنين بالتوكّل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لاٰ إِلٰهَ إِلاّٰ هُوَ و لا معبود مستحقّ للعبادة سواه وَ عَلَى اللّٰهِ العظيم وحده فَلْيَتَوَكَّلِ الْمُؤْمِنُونَ و ليفوّضوا إليه الامور، و منه يسألوا الحفظ من المصائب و الصبر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صلّى سبحانه في المصائب و البلايا الدنيوية، تعرّض للبلايا الاخروية و ما يمنع عن طاعة اللّه و يصرف عنها من الأزواج و الأولاد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إِنَّ بعضا مِنْ أَزْوٰاجِكُمْ وَ أَوْلاٰدِكُمْ يكونون عَدُوًّا لَكُمْ يمنعونكم من الهجرة و الجهاد و العمل بالتكاليف، كعداوة الشيطان لبني آدم، إذن فَاحْذَرُوهُمْ و احترزوا عن موافقتهم و قبول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عوف بن مالك الأشجعي، كان أهله و ولده يثبّطونه عن الهجرة و الجهاد</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رجال من أهل مكّة أسلموا و أرادوا أن يأتوا المدينة، فلم يدعهم أزواجهم و أولادهم، فهو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لَكُمْ فاحذروا أن تطيعوهم و تدعوا الهجرة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تَعْفُوا وَ تَصْفَحُوا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الرجل من هؤلاء إذا هاجر و رأى الناس قد سبقوا إلى الهجرة، و فقهوا في الدين، همّ أن يعاقب زوجته و ولده الذين منعوه من الهجرة، و إن لحقوا به في دار الهجرة لم ينفق عليهم، و لم يصبهم بخير،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تَعْفُوا وَ تَصْفَحُوا وَ تَغْفِرُوا فَإِنَّ اللّٰهَ غَفُورٌ رَحِيمٌ </w:t>
      </w:r>
      <w:r>
        <w:rPr>
          <w:rStyle w:val="FootnoteAnchor"/>
          <w:rtl w:val="true"/>
        </w:rPr>
        <w:footnoteReference w:id="1090"/>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فعليكم أن تتخلّقوا بأخلاق اللّه</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وَ اسْمَعُوا وَ أَطِيعُوا وَ أَنْفِقُوا خَيْراً لِأَنْفُسِكُمْ وَ مَنْ يُوقَ شُحَّ نَفْسِهِ فَأُولٰئِكَ هُمُ الْمُفْلِحُونَ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محبّة المال و الولد فتنة و بلاء عظيما أمر سبحانه المؤمنين بإيثار محبة اللّه على محبّتهما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أَمْوٰالُكُمْ وَ أَوْلاٰدُكُمْ فِتْنَةٌ و اختبارا و بلاء و محنة لكم يوقعانكم في معصية اللّه و عذابه وَ اللّٰهُ عِنْدَهُ أَجْرٌ عَظِيمٌ لمن آثر محبّته على محبّتهما و طاعته على الاشتغال بمصالحهما، فلا تعصوا اللّه بسبب 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يقولنّ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الفتنة، لأنّه ليس أحد إلاّ و هو مشتمل على فتنة، و لكن من استعاذ اللّه فليستعذ من مضلاّت الفتن، فانّ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أَمْوٰالُكُمْ وَ أَوْلاٰدُكُمْ فِتْنَةٌ </w:t>
      </w:r>
      <w:r>
        <w:rPr>
          <w:rStyle w:val="FootnoteAnchor"/>
          <w:rtl w:val="true"/>
        </w:rPr>
        <w:footnoteReference w:id="10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حكى بعض العامة عن ابن مسعود ما يقرب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فضيلة</w:t>
      </w:r>
    </w:p>
    <w:p>
      <w:pPr>
        <w:pStyle w:val="BookText"/>
        <w:rPr/>
      </w:pPr>
      <w:r>
        <w:rPr>
          <w:rFonts w:ascii="Amiri" w:hAnsi="Amiri" w:eastAsia="Amiri" w:cs="Amiri"/>
          <w:color w:val="111111"/>
          <w:sz w:val="28"/>
          <w:sz w:val="28"/>
          <w:szCs w:val="28"/>
          <w:rtl w:val="true"/>
          <w:lang w:bidi="ar-SA"/>
        </w:rPr>
        <w:t>الحسنين عليهما السّلام</w:t>
      </w:r>
    </w:p>
    <w:p>
      <w:pPr>
        <w:pStyle w:val="BookText"/>
        <w:rPr/>
      </w:pPr>
      <w:r>
        <w:rPr>
          <w:rFonts w:ascii="Amiri" w:hAnsi="Amiri" w:eastAsia="Amiri" w:cs="Amiri"/>
          <w:color w:val="111111"/>
          <w:sz w:val="28"/>
          <w:sz w:val="28"/>
          <w:szCs w:val="28"/>
          <w:rtl w:val="true"/>
          <w:lang w:bidi="ar-SA"/>
        </w:rPr>
        <w:t>و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يخطب، إذ جاء الحسن و الحسين عليهما السّلام و عليهما قميصان أحمران، يمشيان و يعثران، فنزل صلّى اللّه عليه و آله من المنبر، فحملهما و وضعهما بين 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وضعهما في حجرة على المنبر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اللّه عز و جلّ إِنَّمٰا أَمْوٰالُكُمْ وَ أَوْلاٰدُكُمْ فِتْنَةٌ نظرت إلى هذين الصبيين يمشيان و يعثران فلم اصبر حتّى قطعت حديثي و رفعتهما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في خطبته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علمتم أنّ الأزواج و الأولاد أعداءكم، و أنّ المال و الولد فتنة لكم، و أنّ اللّه عنده أجر عظيم و جنة و نعيم</w:t>
      </w:r>
    </w:p>
    <w:p>
      <w:pPr>
        <w:pStyle w:val="BookText"/>
        <w:rPr/>
      </w:pPr>
      <w:r>
        <w:rPr>
          <w:rFonts w:ascii="Amiri" w:hAnsi="Amiri" w:eastAsia="Amiri" w:cs="Amiri"/>
          <w:color w:val="111111"/>
          <w:sz w:val="28"/>
          <w:sz w:val="28"/>
          <w:szCs w:val="28"/>
          <w:rtl w:val="true"/>
          <w:lang w:bidi="ar-SA"/>
        </w:rPr>
        <w:t>فَاتَّقُوا اللّٰهَ و احذروه أن يعذّبكم على مخالفة أحكامه لحبّ المال و الولد مَا اسْتَطَعْتُمْ و مقدار وسعكم، و لا ترتكبوا ما يوجب سخطه عليكم وَ اسْمَعُوا مواعظ اللّه سماع القبول وَ أَطِيعُوا أيّها المؤمنون أوامره و نواهيه وَ أَنْفِقُوا في سبيله ممّا رزقكم لوجهه، تكن التقوى و السماع و الطاعة و الانفاق خَيْراً لِأَنْفُسِكُمْ و أنفع من الدنيا و ما فيها فضلا عن المال و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ذم البخل</w:t>
      </w:r>
    </w:p>
    <w:p>
      <w:pPr>
        <w:pStyle w:val="BookText"/>
        <w:rPr/>
      </w:pPr>
      <w:r>
        <w:rPr>
          <w:rFonts w:ascii="Amiri" w:hAnsi="Amiri" w:eastAsia="Amiri" w:cs="Amiri"/>
          <w:color w:val="111111"/>
          <w:sz w:val="28"/>
          <w:sz w:val="28"/>
          <w:szCs w:val="28"/>
          <w:rtl w:val="true"/>
          <w:lang w:bidi="ar-SA"/>
        </w:rPr>
        <w:t>و الترغيب في</w:t>
      </w:r>
    </w:p>
    <w:p>
      <w:pPr>
        <w:pStyle w:val="BookText"/>
        <w:rPr/>
      </w:pPr>
      <w:r>
        <w:rPr>
          <w:rFonts w:ascii="IRNazanin" w:hAnsi="IRNazanin" w:eastAsia="IRNazanin"/>
          <w:color w:val="111111"/>
          <w:sz w:val="28"/>
          <w:sz w:val="28"/>
          <w:szCs w:val="28"/>
          <w:rtl w:val="true"/>
          <w:lang w:bidi="fa-IR"/>
        </w:rPr>
        <w:t>الانفاق و ثوابه</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حثّ سبحانه المؤمنين بعد أمرهم بالانفاق إلى ترك البخل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و يمنع شُحَّ نَفْسِهِ و بخلها الكامن فيها من التأثير في المنع عن الانفاق في سبيل اللّه فَأُولٰئِكَ الرادعون أنفسهم عن البخل هُمُ الْمُفْلِحُونَ و الفائزون بالجنّة و نعيمها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روي أنّ النبي صلّى اللّه عليه و آله كان يطوف، بالبيت، فاذا رجل متعلّق بأستار الكعبة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بحرمة هذا البيت إلاّ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أعظم من أن أصفه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ذنبك أعظم أم الأرضون‌؟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ذنبك أعظم أم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فذنبك أعظم أم السماوات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فذنبك أعظم أم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ذنبي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فذنبك أعظم أم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أعظم و 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صف لي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رجل ذو ثروة من المال، و إن السائل ليأتيني ليسألني فكأنّما يستقبلني بشعلة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اعزب عنّي لا تحرقني بنارك، فو الذي بعثني بالهداية و الكرامة لو قمت بين الرّكن و المقام، ثمّ بكيت ألفي عام حتى تجرى من دموعك الأنهار و تسقى بها الاشجار، ثمّ مت و أنت لئيم، لأكبّك اللّه في النار، أ ما علمت أنّ البخل كفر، و أنّ الكفّار في النار، ويحك أ ما علمت 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يَبْخَلْ فَإِنَّمٰا يَبْخَلُ عَنْ نَفْسِهِ 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وَ الشَّهٰادَةِ الْعَزِيزُ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الترغيب في الانفاق في سبيله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تُقْرِضُوا اللّٰهَ أيّها المؤمنون قَرْضاً حَسَناً ببذل شيء من أموالكم في الوجوه البرية، و في المصارف الخيرية، بخلوص النية، و طيب النفس يُضٰاعِفْهُ اللّه لَكُمْ أضعافا كثيرة على حسب النيات و الأوقات و المحالّ، فبعض بالواحد عشرة، و آخر بالواحد سبعين، و بعض بالواحد سبعمائة، و بعض أكثر منها وَ يَغْفِرْ لَكُمْ ذنوبكم و خطاياكم وَ اللّٰهُ الكريم شَكُورٌ لعبيده بإكثار الثواب و العوض على إنفاقهم و الأجر على حسناتهم، أو بإكثار الثناء على عبده المحسن حَلِيمٌ لا يعجل في عقوبة البخيل و غيره من العصاة</w:t>
      </w:r>
    </w:p>
    <w:p>
      <w:pPr>
        <w:pStyle w:val="BookText"/>
        <w:rPr/>
      </w:pPr>
      <w:r>
        <w:rPr>
          <w:rFonts w:ascii="Amiri" w:hAnsi="Amiri" w:eastAsia="Amiri" w:cs="Amiri"/>
          <w:color w:val="111111"/>
          <w:sz w:val="28"/>
          <w:sz w:val="28"/>
          <w:szCs w:val="28"/>
          <w:rtl w:val="true"/>
          <w:lang w:bidi="ar-SA"/>
        </w:rPr>
        <w:t>عٰالِمُ الْغَيْبِ وَ الشَّهٰادَةِ و المطّلع على الخفيّ و الظاهر من أعمال عباده و غيرها بحيث لا يعزب عن علمه شيء، فيعلم صدقة السرّ و العلن و خلوص نيّة المصّدّق و رياءه فيها اَلْعَزِيزُ و القادر على إثابة المطيعين و عقوبة العصاة المتمرّدين اَلْحَكِيمُ الذي لا يصدر منه إلاّ ما هو الأصلح و الأصوب، و يثيب و يعاقب على حسب الاستحقاق</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عبد اللّه بن عمران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مولود إلاّ و في شبابيك </w:t>
      </w:r>
    </w:p>
    <w:p>
      <w:pPr>
        <w:pStyle w:val="BookText"/>
        <w:rPr/>
      </w:pPr>
      <w:r>
        <w:rPr>
          <w:rFonts w:ascii="Amiri" w:hAnsi="Amiri" w:eastAsia="Amiri" w:cs="Amiri"/>
          <w:color w:val="111111"/>
          <w:sz w:val="28"/>
          <w:sz w:val="28"/>
          <w:szCs w:val="28"/>
          <w:rtl w:val="true"/>
          <w:lang w:bidi="ar-SA"/>
        </w:rPr>
        <w:t>رأسه مكتوب خمس آيات من سورة التغابن</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خمس آيات من أول السورة مع عدّ بِسْمِ اللّٰهِ آية، كما هو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التغابن رفع عنه موت الفجأة</w:t>
      </w:r>
      <w:r>
        <w:rPr>
          <w:rFonts w:eastAsia="Amiri" w:cs="Amiri" w:ascii="Amiri" w:hAnsi="Amiri"/>
          <w:color w:val="111111"/>
          <w:sz w:val="28"/>
          <w:szCs w:val="28"/>
          <w:rtl w:val="true"/>
          <w:lang w:bidi="ar-SA"/>
        </w:rPr>
        <w:t>»</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التغابن في فريضة كانت له شفيعة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عدل عند من يجيز شهادتها، ثمّ لا تفارقه حتّى يدخل الجنّة</w:t>
      </w:r>
      <w:r>
        <w:rPr>
          <w:rFonts w:eastAsia="Amiri" w:cs="Amiri" w:ascii="Amiri" w:hAnsi="Amiri"/>
          <w:color w:val="111111"/>
          <w:sz w:val="28"/>
          <w:szCs w:val="28"/>
          <w:rtl w:val="true"/>
          <w:lang w:bidi="ar-SA"/>
        </w:rPr>
        <w:t>»</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لإتمام تفسيرها</w:t>
      </w:r>
      <w:r>
        <w:rPr>
          <w:rFonts w:eastAsia="Amiri" w:cs="Amiri" w:ascii="Amiri" w:hAnsi="Amiri"/>
          <w:color w:val="111111"/>
          <w:sz w:val="28"/>
          <w:szCs w:val="28"/>
          <w:rtl w:val="true"/>
          <w:lang w:bidi="ar-SA"/>
        </w:rPr>
        <w:t xml:space="preserve">.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 w:name="pg15531_208425"/>
      <w:bookmarkStart w:id="78" w:name="pg15531_208425"/>
      <w:bookmarkEnd w:id="78"/>
    </w:p>
    <w:p>
      <w:pPr>
        <w:pStyle w:val="Heading2"/>
        <w:numPr>
          <w:ilvl w:val="1"/>
          <w:numId w:val="1"/>
        </w:numPr>
        <w:rPr/>
      </w:pPr>
      <w:bookmarkStart w:id="79" w:name="pg15531_208425"/>
      <w:bookmarkStart w:id="80" w:name="__RefHeading___Toc8705958_2142443653"/>
      <w:bookmarkStart w:id="81" w:name="_Toc19"/>
      <w:bookmarkEnd w:id="79"/>
      <w:bookmarkEnd w:id="80"/>
      <w:r>
        <w:rPr>
          <w:rtl w:val="true"/>
        </w:rPr>
        <w:t>في تفسير سورة الطلاق</w:t>
      </w:r>
      <w:bookmarkEnd w:id="8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النَّبِيُّ إِذٰا طَلَّقْتُمُ النِّسٰاءَ فَطَلِّقُوهُنَّ لِعِدَّتِهِنَّ وَ أَحْصُوا الْعِدَّةَ وَ اتَّقُوا اللّٰهَ رَبَّكُمْ لاٰ تُخْرِجُوهُنَّ مِنْ بُيُوتِهِنَّ وَ لاٰ يَخْرُجْنَ إِلاّٰ أَنْ يَأْتِينَ بِفٰاحِشَةٍ مُبَيِّنَةٍ وَ تِلْكَ حُدُودُ اللّٰهِ وَ مَنْ يَتَعَدَّ حُدُودَ اللّٰهِ فَقَدْ ظَلَمَ نَفْسَهُ لاٰ تَدْرِي لَعَلَّ اللّٰهَ يُحْدِثُ بَعْدَ ذٰلِكَ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التغابن المتضمّنة لبيان عداوة النساء لأزواجهنّ، و تهديد الكفّار بذوق الامم السابقة وبال كفرهم، و حثّ المؤمنين على التقوى و الانفاق في سبيل اللّه، نظمت سورة الطلاق المتضمّنة لبيان بعض أحكام طلاق الأزواج، و وجوب الانفاق عليهنّ في العدّة الرجعية و إذا كنّ ذوات الحمل و وجوب الانفاق على الأولاد و الحثّ على التقوى و تهديد الكفّار بما ذاقت الامم السابقة من العذاب،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شرائط</w:t>
      </w:r>
    </w:p>
    <w:p>
      <w:pPr>
        <w:pStyle w:val="BookText"/>
        <w:rPr/>
      </w:pPr>
      <w:r>
        <w:rPr>
          <w:rFonts w:ascii="IRNazanin" w:hAnsi="IRNazanin" w:eastAsia="IRNazanin"/>
          <w:color w:val="111111"/>
          <w:sz w:val="28"/>
          <w:sz w:val="28"/>
          <w:szCs w:val="28"/>
          <w:rtl w:val="true"/>
          <w:lang w:bidi="fa-IR"/>
        </w:rPr>
        <w:t>الطلاق و بعض</w:t>
      </w:r>
    </w:p>
    <w:p>
      <w:pPr>
        <w:pStyle w:val="BookText"/>
        <w:rPr/>
      </w:pPr>
      <w:r>
        <w:rPr>
          <w:rFonts w:ascii="Amiri" w:hAnsi="Amiri" w:eastAsia="Amiri" w:cs="Amiri"/>
          <w:color w:val="111111"/>
          <w:sz w:val="28"/>
          <w:sz w:val="28"/>
          <w:szCs w:val="28"/>
          <w:rtl w:val="true"/>
          <w:lang w:bidi="ar-SA"/>
        </w:rPr>
        <w:t>أحكامه</w:t>
      </w:r>
    </w:p>
    <w:p>
      <w:pPr>
        <w:pStyle w:val="BookText"/>
        <w:rPr/>
      </w:pPr>
      <w:r>
        <w:rPr>
          <w:rFonts w:ascii="Amiri" w:hAnsi="Amiri" w:eastAsia="Amiri" w:cs="Amiri"/>
          <w:color w:val="111111"/>
          <w:sz w:val="28"/>
          <w:sz w:val="28"/>
          <w:szCs w:val="28"/>
          <w:rtl w:val="true"/>
          <w:lang w:bidi="ar-SA"/>
        </w:rPr>
        <w:t>ثمّ شرع سبحانه ببيان بعض أحكام الطلاق بعد خطاب النبيّ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ثمّ خاطب امّته لأنّه سيّدهم و قدوتهم، فكان خطابه بمنزلة خطابهم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قل لامتك </w:t>
      </w:r>
      <w:r>
        <w:rPr>
          <w:rStyle w:val="FootnoteAnchor"/>
          <w:rtl w:val="true"/>
        </w:rPr>
        <w:footnoteReference w:id="1097"/>
      </w:r>
      <w:r>
        <w:rPr>
          <w:rFonts w:ascii="Amiri" w:hAnsi="Amiri" w:eastAsia="Amiri" w:cs="Amiri"/>
          <w:color w:val="111111"/>
          <w:sz w:val="28"/>
          <w:sz w:val="28"/>
          <w:szCs w:val="28"/>
          <w:rtl w:val="true"/>
          <w:lang w:bidi="ar-SA"/>
        </w:rPr>
        <w:t>إِذٰا طَلَّقْتُمُ النِّسٰاءَ المدخول بهنّ، و أردتم فراقهنّ و قطع علقة نكاحهنّ فَطَلِّقُوهُنَّ و أنشئوا صيغة طلاقهنّ حال كونهنّ مستقبلات لِعِدَّتِهِنَّ و زمان تربّصهنّ بعد الطلاق، و منعهنّ عن التزوج بالغير إذا كنّ في سنّ من تحيض</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 و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من</w:t>
      </w:r>
      <w:r>
        <w:rPr>
          <w:rStyle w:val="FootnoteAnchor"/>
          <w:rtl w:val="true"/>
        </w:rPr>
        <w:footnoteReference w:id="1098"/>
      </w:r>
      <w:r>
        <w:rPr>
          <w:rFonts w:ascii="Amiri" w:hAnsi="Amiri" w:eastAsia="Amiri" w:cs="Amiri"/>
          <w:color w:val="111111"/>
          <w:sz w:val="28"/>
          <w:sz w:val="28"/>
          <w:szCs w:val="28"/>
          <w:rtl w:val="true"/>
          <w:lang w:bidi="ar-SA"/>
        </w:rPr>
        <w:t>قبل عدّتهنّ</w:t>
      </w:r>
      <w:r>
        <w:rPr>
          <w:rFonts w:eastAsia="Amiri" w:cs="Amiri" w:ascii="Amiri" w:hAnsi="Amiri"/>
          <w:color w:val="111111"/>
          <w:sz w:val="28"/>
          <w:szCs w:val="28"/>
          <w:rtl w:val="true"/>
          <w:lang w:bidi="ar-SA"/>
        </w:rPr>
        <w:t>»</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الرجل الطلاق طلّقها</w:t>
      </w:r>
      <w:r>
        <w:rPr>
          <w:rStyle w:val="FootnoteAnchor"/>
          <w:rtl w:val="true"/>
        </w:rPr>
        <w:footnoteReference w:id="1100"/>
      </w:r>
      <w:r>
        <w:rPr>
          <w:rFonts w:ascii="Amiri" w:hAnsi="Amiri" w:eastAsia="Amiri" w:cs="Amiri"/>
          <w:color w:val="111111"/>
          <w:sz w:val="28"/>
          <w:sz w:val="28"/>
          <w:szCs w:val="28"/>
          <w:rtl w:val="true"/>
          <w:lang w:bidi="ar-SA"/>
        </w:rPr>
        <w:t>من قبل عدّتها بغير جماع</w:t>
      </w:r>
      <w:r>
        <w:rPr>
          <w:rFonts w:eastAsia="Amiri" w:cs="Amiri" w:ascii="Amiri" w:hAnsi="Amiri"/>
          <w:color w:val="111111"/>
          <w:sz w:val="28"/>
          <w:szCs w:val="28"/>
          <w:rtl w:val="true"/>
          <w:lang w:bidi="ar-SA"/>
        </w:rPr>
        <w:t>»</w:t>
      </w:r>
      <w:r>
        <w:rPr>
          <w:rStyle w:val="FootnoteAnchor"/>
          <w:rtl w:val="true"/>
        </w:rPr>
        <w:footnoteReference w:id="11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الطلاق أن يقول لها في قبل العدّة بعد ما تطهر من محيضها قبل أن يجامعها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أنت 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 لِعِدَّتِهِنَّ بمعنى في، و المعنى فطلّقوهن في عدّتهنّ</w:t>
      </w:r>
      <w:r>
        <w:rPr>
          <w:rStyle w:val="FootnoteAnchor"/>
          <w:rtl w:val="true"/>
        </w:rPr>
        <w:footnoteReference w:id="1103"/>
      </w:r>
      <w:r>
        <w:rPr>
          <w:rFonts w:ascii="Amiri" w:hAnsi="Amiri" w:eastAsia="Amiri" w:cs="Amiri"/>
          <w:color w:val="111111"/>
          <w:sz w:val="28"/>
          <w:sz w:val="28"/>
          <w:szCs w:val="28"/>
          <w:rtl w:val="true"/>
          <w:lang w:bidi="ar-SA"/>
        </w:rPr>
        <w:t>، لأنّ الطّهر الذي يقع فيه الطلاق معدود من إظهار العدّة، و 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من الحيض</w:t>
      </w:r>
      <w:r>
        <w:rPr>
          <w:rFonts w:eastAsia="Amiri" w:cs="Amiri" w:ascii="Amiri" w:hAnsi="Amiri"/>
          <w:color w:val="111111"/>
          <w:sz w:val="28"/>
          <w:szCs w:val="28"/>
          <w:rtl w:val="true"/>
          <w:lang w:bidi="ar-SA"/>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أَحْصُوا أيّها الأزواج و اضبطوا اَلْعِدَّةَ بحفظ الوقت الذي يقع فيه الطلاق، و أكملوها ثلاث أطهار، أو ثلاث أشهر، إذا كنّ في سنّ من تحيض، فانّ النساء عاجزات عن إحصائها لغلبة الغفلة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الغائب وقوع الطلاق لكراهة الزوج معاشرة الزوجة، و لازم ذلك سرعة الزوج في إخراجهنّ من منزلهم، نهى سبحانه عن إخراجهن مع التهديد على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اتَّقُوا اللّٰهَ رَبَّكُمْ أيّها الأزواج و خافوا عذابه على إخراجهن، و لذا لاٰ تُخْرِجُوهُنَّ إذا كنّ رجعيات مِنْ بُيُوتِهِنَّ و مساكنهنّ اللاتي أسكنتموهنّ فيها حال الطلاق وَ هن أيضا لاٰ يَخْرُجْنَ منها ما دمن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اتّقوا اللّه ربّكم في تطويل عدّتهنّ و الاضرار بهنّ بايقاع طلاق ثان بعد الرجعة</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حرّم إخراجهنّ و خروجهنّ إِلاّٰ أَنْ يَأْتِينَ بِفٰاحِشَةٍ مُبَيِّنَةٍ و يعملن عملا ظاهر القباحة كالزنا، فيخرجن لإقامة الحدّ عليهنّ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تزني، فتخرج و يقام عليها الحدّ</w:t>
      </w:r>
      <w:r>
        <w:rPr>
          <w:rFonts w:eastAsia="Amiri" w:cs="Amiri" w:ascii="Amiri" w:hAnsi="Amiri"/>
          <w:color w:val="111111"/>
          <w:sz w:val="28"/>
          <w:szCs w:val="28"/>
          <w:rtl w:val="true"/>
          <w:lang w:bidi="ar-SA"/>
        </w:rPr>
        <w:t>»</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كلّ معصية</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أذاها لأهل الرجل و سوء خلقها</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بالفاحشة المبينة أن تؤذي أهل زوجها، فاذا فعلت فان شاء أن يخرجها من قبل أن تنقضي عدّتها فعل</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خروجهنّ من البيوت، و المعنى لا يخرجن إلاّ إذا ارتكبن الفاحشة بالخروج</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عظّم سبحانه أمر هذه الأحكام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تِلْكَ الأحكام حُدُودُ اللّٰهِ و قوانينه الموضوعة لصلاح الناس وَ مَنْ يَتَعَدَّ و يتجاوز حُدُودُ اللّٰهِ و يخالفها فَقَدْ ظَلَمَ نَفْسَهُ و أضرّها بإيقاعها </w:t>
      </w:r>
    </w:p>
    <w:p>
      <w:pPr>
        <w:pStyle w:val="BookText"/>
        <w:rPr/>
      </w:pPr>
      <w:r>
        <w:rPr>
          <w:rFonts w:ascii="Amiri" w:hAnsi="Amiri" w:eastAsia="Amiri" w:cs="Amiri"/>
          <w:color w:val="111111"/>
          <w:sz w:val="28"/>
          <w:sz w:val="28"/>
          <w:szCs w:val="28"/>
          <w:rtl w:val="true"/>
          <w:lang w:bidi="ar-SA"/>
        </w:rPr>
        <w:t>في معصية اللّه و تعريفها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علّة تحريم إخراجهن و خروجهنّ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أيّها الزوج المطلّق لَعَلَّ اللّٰهَ و يرجى أنّه يُحْدِثُ و يوجد بَعْدَ ذٰلِكَ الذي فعلت من الطلاق أَمْراً آخر من الندم و المحبّة للمطلّقة و الإقبال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الندم على طلاقها، و المحبّة لرجعتها في العدّة</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يبدو لزوجها في الطلاق فيراجعها</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للرجل الفقيه إذا أراد أن يطلّق امرأته أن يطلّقها طلاق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الذي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بعد الطلاق و انقضاء العدّة التزويج بها من قبل أن تزوّج زوجا غيره</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تكتحل و تختضب و تطيب و تلبس ما شاءت من الثياب لأنّ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اللّٰهَ يُحْدِثُ بَعْدَ ذٰلِكَ أَمْراً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لعلّها أن تقع في نفسه فيراجعها</w:t>
      </w:r>
      <w:r>
        <w:rPr>
          <w:rFonts w:eastAsia="Amiri" w:cs="Amiri" w:ascii="Amiri" w:hAnsi="Amiri"/>
          <w:color w:val="111111"/>
          <w:sz w:val="28"/>
          <w:szCs w:val="28"/>
          <w:rtl w:val="true"/>
          <w:lang w:bidi="ar-SA"/>
        </w:rPr>
        <w:t>»</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بعض العامة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طلّق حفصة بنت عمر، فأتت إلى أهلها، فنزلت</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غضب على حفصة لمّا أسرّ إليها فاظهرته لعائشة، فطلّقها تطليقة، فنزلت</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نزولها لخروجها إلى أهلها، فلمّا نزلت راجعها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عبد اللّه بن عمر، فانّه طلّق امرأته في الحيض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راجعها، فاذا ظهرت طلّقها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فَطَلِّقُوهُنَّ لِعِدَّتِهِنَّ </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عَدْلٍ مِنْكُمْ وَ أَقِيمُوا الشَّهٰادَةَ لِلّٰهِ ذٰلِكُمْ يُوعَظُ بِهِ مَنْ كٰانَ يُؤْمِنُ بِاللّٰهِ وَ الْيَوْمِ الْآخِرِ وَ مَنْ يَتَّقِ اللّٰهَ يَجْعَلْ لَهُ مَخْرَجاً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يَرْزُقْهُ مِنْ حَيْثُ لاٰ يَحْتَسِبُ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حكم الرجوع في العدّة بقوله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بَلَغْنَ المطلّقات و قربن أَجَلَهُنَّ و آخر مدّة عدّتهن، و أشرفن على انقضائها فَأَمْسِكُوهُنَّ و ارجعوا إلى نكاحهنّ إن شئتم بِمَعْرُوفٍ </w:t>
      </w:r>
    </w:p>
    <w:p>
      <w:pPr>
        <w:pStyle w:val="BookText"/>
        <w:rPr/>
      </w:pPr>
      <w:r>
        <w:rPr>
          <w:rFonts w:ascii="Amiri" w:hAnsi="Amiri" w:eastAsia="Amiri" w:cs="Amiri"/>
          <w:color w:val="111111"/>
          <w:sz w:val="28"/>
          <w:sz w:val="28"/>
          <w:szCs w:val="28"/>
          <w:rtl w:val="true"/>
          <w:lang w:bidi="ar-SA"/>
        </w:rPr>
        <w:t>و إيفاء حقوقهن، أَوْ فٰارِقُوهُنَّ بِمَعْرُوفٍ و عدم الاضرار بهنّ بتطويل عدّتهنّ بالرجوع و الطلاق ثانيا وَ أَشْهِدُوا على طلاقهنّ رجلين ذَوَيْ عَدْلٍ و صاحبي عدالة مِنْكُمْ أيّها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أنّه قال لأبي يوسف القاضي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 أمر في كتابه بالطلاق، و أكّد فيه بشاهدين، و لم يرض بهما إلاّ عدلين، و أمر في كتابه بالتزويج فأهمله بلا شهود، فأثبتم شاهدين فيما أهمل، و أبطلتم الشاهدين فيما أكّد</w:t>
      </w:r>
      <w:r>
        <w:rPr>
          <w:rFonts w:eastAsia="Amiri" w:cs="Amiri" w:ascii="Amiri" w:hAnsi="Amiri"/>
          <w:color w:val="111111"/>
          <w:sz w:val="28"/>
          <w:szCs w:val="28"/>
          <w:rtl w:val="true"/>
          <w:lang w:bidi="ar-SA"/>
        </w:rPr>
        <w:t>»</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 أَقِيمُوا و أدّوا أيّها الشهود اَلشَّهٰادَةَ عند الحاجة إليها خالصا لِلّٰهِ و تقربا إليه ذٰلِكُمْ الأحكام من طلاق السّنة، و الحثّ على الإشهاد و إقامة الشهادة للّه مما يُوعَظُ و يرتدع بِهِ عن المخالفة خوفا من العذاب مَنْ كٰانَ يُؤْمِنُ بِاللّٰهِ عن صميم القلب وَ الْيَوْمِ الْآخِرِ و دار الجزاء، فانّ لازم الايمان باللّه مراعاة عظمته و حقوق ألوهيته و ربوبيته، و أقلّها طاعة أحكامه، و لازم الايمان باليوم الآخر الخوف من الحساب و العقاب على مخالفة أحكامه وَ مَنْ يَتَّقِ اللّٰهَ في مخالفة أحكامه المذكورة في السورة، أو في القرآن يَجْعَلْ اللّه لَهُ مَخْرَجاً و مخلصا ممّا عسى أن يبتلي به من الغموم الراجعة إلى الازدواج، و يفرّج عنه ما يعتريه من الكروب، أو خلاصا من غموم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عامي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صلّى اللّه عليه و آله قرأها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مخرجا من شبهات الدنيا، و غمرات الموت، و شدائد يوم القيامة</w:t>
      </w:r>
      <w:r>
        <w:rPr>
          <w:rFonts w:eastAsia="Amiri" w:cs="Amiri" w:ascii="Amiri" w:hAnsi="Amiri"/>
          <w:color w:val="111111"/>
          <w:sz w:val="28"/>
          <w:szCs w:val="28"/>
          <w:rtl w:val="true"/>
          <w:lang w:bidi="ar-SA"/>
        </w:rPr>
        <w:t>»</w:t>
      </w:r>
      <w:r>
        <w:rPr>
          <w:rStyle w:val="FootnoteAnchor"/>
          <w:rtl w:val="true"/>
        </w:rPr>
        <w:footnoteReference w:id="11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يجعل له مخرجا إلى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أنّه سئل عمّن طلّق امرأته ثلاثا، أو ألفا، هل له من مخرج‌؟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يتّق اللّه، فلم يجعل له مخرجا، بانت منه بثلاث، و الزيادة إثم في عنقه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مخرجا من الفتن، و نورا من الظلم</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32:10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يَرْزُقْهُ اللّه في الدنيا مِنْ حَيْثُ لاٰ يَحْتَسِبُ و من وجه لا يخطر بباله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عوف بن مالك الأشجعي أسر المشركون ابنه سالما، فأتى رسول اللّه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 ابني، و شكا إليه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 اللّه، و أكثر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 فبينما هو في بيته إذ قرع ابنه الباب و معه مائة من الإبل غفل عنهما العدوّ فساقها، فنزلت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أفلت بأربعة آلاف شاة و بالأمتعة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يَرْزُقْهُ مِنْ حَيْثُ لاٰ يَحْتَسِبُ أي يبارك له فيما أتاه</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عن آبائه، عن علي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أتاه برزق لم يخط إليه برجله، و لم يمدّ إليه يده، و لم يتكلّم فيه بلسانه، و لم يشدّ إليه ثيابه، و لم يتعرّض له، كان ممّن ذكره اللّه عز و جلّ في كتابه وَ مَنْ يَتَّقِ اللّٰهَ </w:t>
      </w:r>
      <w:r>
        <w:rPr>
          <w:rStyle w:val="FootnoteAnchor"/>
          <w:rtl w:val="true"/>
        </w:rPr>
        <w:footnoteReference w:id="112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النبي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بطريق 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لأعلم آية لو أخذ بها الناس لكفتهم وَ مَنْ يَتَّقِ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فما زال يقولها و يعيدها</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قوما من أصحاب رسول اللّه صلّى اللّه عليه و آله لمّا نزلت هذه الآية أغلقوا الباب، و أقبلوا على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فبلغ ذلك النبي صلّى اللّه عليه و آله، فارسل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ذلك لم يستجب له، عليكم بالطلب</w:t>
      </w:r>
      <w:r>
        <w:rPr>
          <w:rFonts w:eastAsia="Amiri" w:cs="Amiri" w:ascii="Amiri" w:hAnsi="Amiri"/>
          <w:color w:val="111111"/>
          <w:sz w:val="28"/>
          <w:szCs w:val="28"/>
          <w:rtl w:val="true"/>
          <w:lang w:bidi="ar-SA"/>
        </w:rPr>
        <w:t>»</w:t>
      </w:r>
      <w:r>
        <w:rPr>
          <w:rStyle w:val="FootnoteAnchor"/>
          <w:rtl w:val="true"/>
        </w:rPr>
        <w:footnoteReference w:id="1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قوم من شيعتنا ضعفاء، ليس عندهم ما يتحمّلون به إلينا، فيسمعوا حديثنا و يقتبسوا من علمنا، فيرحل قوم فوقهم، و ينفقون أموالهم، حتّى يدخلوا علينا فيسمعوا حديثنا، فينقلوه إليهم، فيعيه هؤلاء و يضيّعه هؤلاء، فاولئك الذين يجعل اللّه لهم مخرجا، و يرزقهم من حيث لا يحتسبون</w:t>
      </w:r>
      <w:r>
        <w:rPr>
          <w:rFonts w:eastAsia="Amiri" w:cs="Amiri" w:ascii="Amiri" w:hAnsi="Amiri"/>
          <w:color w:val="111111"/>
          <w:sz w:val="28"/>
          <w:szCs w:val="28"/>
          <w:rtl w:val="true"/>
          <w:lang w:bidi="ar-SA"/>
        </w:rPr>
        <w:t>»</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بيان حقيقة</w:t>
      </w:r>
    </w:p>
    <w:p>
      <w:pPr>
        <w:pStyle w:val="BookText"/>
        <w:rPr/>
      </w:pPr>
      <w:r>
        <w:rPr>
          <w:rFonts w:ascii="Amiri" w:hAnsi="Amiri" w:eastAsia="Amiri" w:cs="Amiri"/>
          <w:color w:val="111111"/>
          <w:sz w:val="28"/>
          <w:sz w:val="28"/>
          <w:szCs w:val="28"/>
          <w:rtl w:val="true"/>
          <w:lang w:bidi="ar-SA"/>
        </w:rPr>
        <w:t>التوكل</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تطبيق الآية عليهم لا حصر المراد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يَتَوَكَّلْ و يعتمد في اموره عَلَى اللّٰهِ و يفوّض إليه و يثق به فيها فَهُوَ حَسْبُهُ و كافيه مهمّاته، و مصلح اموره، و معطيه مراده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كنتم تتوكّلون على اللّه حقّ توكّله لرزقكم كما يرزق الطير، تغدو خماصا</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حكمته البالغة، لا يتقدّم بسعي ساع، و لا يتأخّر بمنع مانع و تقصير مقصّر، فاذا وصل الوقت يصل إليه ما قسم له من أنصبة الدنيا، و من المعلوم أنّ من تيقّن ذلك ما خاف أحدا و لا رجى أحدا و فوض أمره إليه تعالى، و هو تعالى يبلغ ما أراد من أمره بلا مانع و لا عائق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جبرئيل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التوكّل على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المخلوق لا يضرّ و لا ينفع و لا يعطي و لا يمنع، و استعمال اليأس من الخلق، فاذا كان العبد كذلك لم يعتمد على أحد سوى اللّه، و لم يرج و لم يخف سوى اللّه، و لم يطمع في أحد سوى اللّه، فهذا هو التوكّل</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للمتوكّل على اللّه درجات، منها أن تتوكّل على اللّه في امورك كلّها، فما فعل بك كنت عنه راضيا، تعلم أنّه لا يألوك خيرا و فضلا، و تعلم أن الحكم في ذلك له، فتوكّل على اللّه بتفويض ذلك إليه، وثق به فيها و في غيرها</w:t>
      </w:r>
      <w:r>
        <w:rPr>
          <w:rFonts w:eastAsia="Amiri" w:cs="Amiri" w:ascii="Amiri" w:hAnsi="Amiri"/>
          <w:color w:val="111111"/>
          <w:sz w:val="28"/>
          <w:szCs w:val="28"/>
          <w:rtl w:val="true"/>
          <w:lang w:bidi="ar-SA"/>
        </w:rPr>
        <w:t>»</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اللاّٰئِي يَئِسْنَ مِنَ الْمَحِيضِ مِنْ نِسٰائِكُمْ إِنِ ارْتَبْتُمْ فَعِدَّتُهُنَّ ثَلاٰثَةُ أَشْهُرٍ وَ اللاّٰئِي لَمْ يَحِضْنَ وَ أُولاٰتُ الْأَحْمٰالِ أَجَلُهُنَّ أَنْ يَضَعْنَ حَمْلَهُنَّ وَ مَنْ يَتَّقِ اللّٰهَ يَجْعَلْ لَهُ مِنْ أَمْرِهِ يُسْراً </w:t>
      </w:r>
      <w:r>
        <w:rPr>
          <w:rStyle w:val="FootnoteAnchor"/>
          <w:rtl w:val="true"/>
        </w:rPr>
        <w:footnoteReference w:id="112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ذٰلِكَ أَمْرُ اللّٰهِ أَنْزَلَهُ إِلَيْكُمْ وَ مَنْ يَتَّقِ اللّٰهَ يُكَفِّرْ عَنْهُ سَيِّئٰاتِهِ وَ يُعْظِمْ لَهُ أَجْراً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عدّة النساء اللاتي انقطع حيضهنّ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اللاّٰئِي يَئِسْنَ مِنَ الْمَحِيضِ مِنْ نِسٰائِكُمْ و أزواجكم اللاتي دخلتم بهنّ و انقطع حيضهنّ إِنِ ارْتَبْتُمْ و شككتم في أمرهنّ، و لا تدرون أنّهنّ يائسات، أو في سنّ من تحيض و لا تحيض لمانع فَعِدَّتُهُنَّ ثَلاٰثَةُ أَشْهُرٍ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أئمتنا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 اللواتي أمثالهنّ يحضن، لأنهنّ لو كنّ في سنّ من لا تحيض لم يكن للارتياب معنى</w:t>
      </w:r>
      <w:r>
        <w:rPr>
          <w:rFonts w:eastAsia="Amiri" w:cs="Amiri" w:ascii="Amiri" w:hAnsi="Amiri"/>
          <w:color w:val="111111"/>
          <w:sz w:val="28"/>
          <w:szCs w:val="28"/>
          <w:rtl w:val="true"/>
          <w:lang w:bidi="ar-SA"/>
        </w:rPr>
        <w:t>»</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معاذ بن جبل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عرفنا عدّه التي تحيض، فما عدّة التي لم تحض‌؟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يَئِسْنَ مِنَ الْمَحِيضِ مِنْ نِسٰائِكُمْ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نزلت قام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عدّة الصغيرة التي لم تحض‌؟ فنزل وَ اللاّٰئِي لَمْ يَحِضْنَ الصغر، فهنّ أيضا كالكبيرة التي انقطع حيضها، عدّتهن 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عدّة الحوامل يا رسول اللّه‌؟ فنزل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أُولاٰتُ الْأَحْمٰالِ أَجَلُهُنَّ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عدّتهنّ أَنْ يَضَعْنَ حَمْلَهُنَّ 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عنهم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في الطلاق خاصة</w:t>
      </w:r>
      <w:r>
        <w:rPr>
          <w:rFonts w:eastAsia="Amiri" w:cs="Amiri" w:ascii="Amiri" w:hAnsi="Amiri"/>
          <w:color w:val="111111"/>
          <w:sz w:val="28"/>
          <w:szCs w:val="28"/>
          <w:rtl w:val="true"/>
          <w:lang w:bidi="ar-SA"/>
        </w:rPr>
        <w:t>»</w:t>
      </w:r>
      <w:r>
        <w:rPr>
          <w:rStyle w:val="FootnoteAnchor"/>
          <w:rtl w:val="true"/>
        </w:rPr>
        <w:footnoteReference w:id="11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35:30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في عدّة الوفاة يعتبر أبعد الأجلين؛ لأنّ اولات الأحمال في عدّة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ما يقرب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أنّه سئل عن رجل طلّق امرأته و هي حبلى، و كان في بطنها اثنان، فوضعت واحدا و بقي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بالأول، و لا تحلّ للازواج حتى تضع ما في بطنها</w:t>
      </w:r>
      <w:r>
        <w:rPr>
          <w:rFonts w:eastAsia="Amiri" w:cs="Amiri" w:ascii="Amiri" w:hAnsi="Amiri"/>
          <w:color w:val="111111"/>
          <w:sz w:val="28"/>
          <w:szCs w:val="28"/>
          <w:rtl w:val="true"/>
          <w:lang w:bidi="ar-SA"/>
        </w:rPr>
        <w:t>»</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سئل عن الحبلى يموت زوجها فتضع، فتزوّج قبل أن يمضي لها أربعة أشهر و عشرا؟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دخل بها فرّق بينهما، ثمّ لم تحلّ له أبدا، و اعتدّت بما بقي من الأول، و استقبلت عدّة اخرى من الأخير ثلاثة قروء، و إن لم يكن دخل بها فرّق بينهما، و اعتدّت بما بقي عليها من الأول، و هو خاطب من الخطّاب</w:t>
      </w:r>
      <w:r>
        <w:rPr>
          <w:rFonts w:eastAsia="Amiri" w:cs="Amiri" w:ascii="Amiri" w:hAnsi="Amiri"/>
          <w:color w:val="111111"/>
          <w:sz w:val="28"/>
          <w:szCs w:val="28"/>
          <w:rtl w:val="true"/>
          <w:lang w:bidi="ar-SA"/>
        </w:rPr>
        <w:t>»</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حثّ سبحانه المؤمنين على العمل بأحكامه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يَتَّقِ اللّٰهَ في العمل بأحكامه و القيام بحقوقه يَجْعَلْ لَهُ مِنْ أَمْرِهِ الراجع إلى الدنيا و الآخرة يُسْراً و سهولة بحيث لا يصعب عليه شيء من امور الدارين</w:t>
      </w:r>
    </w:p>
    <w:p>
      <w:pPr>
        <w:pStyle w:val="BookText"/>
        <w:rPr/>
      </w:pPr>
      <w:r>
        <w:rPr>
          <w:rFonts w:ascii="Amiri" w:hAnsi="Amiri" w:eastAsia="Amiri" w:cs="Amiri"/>
          <w:color w:val="111111"/>
          <w:sz w:val="28"/>
          <w:sz w:val="28"/>
          <w:szCs w:val="28"/>
          <w:rtl w:val="true"/>
          <w:lang w:bidi="ar-SA"/>
        </w:rPr>
        <w:t>ذٰلِكَ المذكور من الأحكام أَمْرُ اللّٰهِ و حكمه الذي أَنْزَلَهُ بتوسط جبرئيل إِلَيْكُمْ أيّها المؤمنون من اللّوح المحفوظ، لتعملوا به وَ مَنْ يَتَّقِ اللّٰهَ و يخافه في مخالفة أحكامه يُكَفِّرْ بتقواه و بمواظبته على الحسنات عَنْهُ سَيِّئٰاتِهِ و يستر معاصيه، فلا يفضحه بها يوم القيامة، و لا يخجله برؤيتها فضلا عن أن يعذّبه بها وَ يُعْظِمْ لَهُ يوم القيامة أَجْراً و يضاعف له 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بالتقوى في أحكام الطلاق ثلاث مرات، و وعد في كلّ مرة نوعا من 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له مخرجا يخرجه ممّا دخل فيه و هو يكرهه، و يهيئ له محبوبه من حيث لا يأمل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يسهّل عليه كلّ صعب من أمره، و يفتح له خيرا ممّن طلّقها، و وعد في المرة الثالثة عليه بأفضل الجزاء في الآخرة، و هي كفر الذنوب و دخول الجنّة و النّيل بالنعماء</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أَسْكِنُوهُنَّ مِنْ حَيْثُ سَكَنْتُمْ مِنْ وُجْدِكُمْ وَ لاٰ تُضٰارُّوهُنَّ لِتُضَيِّقُوا عَلَيْهِنَّ وَ إِنْ كُنَّ أُولاٰتِ حَمْلٍ فَأَنْفِقُوا عَلَيْهِنَّ حَتّٰى يَضَعْنَ حَمْلَهُنَّ فَإِنْ أَرْضَعْنَ لَكُمْ فَآتُوهُنَّ أُجُورَهُنَّ وَ أْتَمِرُوا بَيْنَكُمْ بِمَعْرُوفٍ وَ إِنْ تَعٰاسَرْتُمْ فَسَتُرْضِعُ لَهُ </w:t>
      </w:r>
    </w:p>
    <w:p>
      <w:pPr>
        <w:pStyle w:val="BookText"/>
        <w:rPr/>
      </w:pPr>
      <w:r>
        <w:rPr>
          <w:rFonts w:ascii="Amiri" w:hAnsi="Amiri" w:eastAsia="Amiri" w:cs="Amiri"/>
          <w:color w:val="111111"/>
          <w:sz w:val="28"/>
          <w:sz w:val="28"/>
          <w:szCs w:val="28"/>
          <w:rtl w:val="true"/>
          <w:lang w:bidi="ar-SA"/>
        </w:rPr>
        <w:t xml:space="preserve">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يعمل بالتقوى في شأن المطلّقات المعتدات‌؟ فأجاب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أَسْكِنُوهُنَّ في مدّة عدّتهن مِنْ حَيْثُ سَكَنْتُمْ و في أي مكان تمكّنتم مِنْ وُجْدِكُمْ و وسعكم و استطاعتكم وَ لاٰ تُضٰارُّوهُنَّ بإسكانهنّ في مكان لا يناسبهنّ أو مع من لا يوافقهنّ في الأخلاق لِتُضَيِّقُوا عَلَيْهِنَّ في المسكن و تسلبوا منهنّ الراحة حتى تلجئوهن إلى الخروج، أو إلى تحمّل غاية المشقّة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يضارّ الرجل امرأته إذا طلّقها فيضيّق عليها حتّى تنتقل قبل أن تنقضي عدّتها، فانّ اللّه تعالى قد نهى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كُنَّ المطلّقات حال الطلاق أُولاٰتِ حَمْلٍ و صاحبات الولد في الرّحم، أي حمل كان، قريب الوضع أو بعيده فَأَنْفِقُوا أيّها المطلّقون عَلَيْهِنَّ في مدّة عدّتهن، كانت رجعية أو بائنة حَتّٰى يَضَعْنَ حَمْلَهُنَّ و يخرجن من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أنّه سئل عن المطلّقة ثلاثا، أ لها النفقة و السّكنى‌؟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حبلي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أَرْضَعْنَ بعد الوضع الولد الذي هو لَكُمْ و نفقته عليكم فَآتُوهُنَّ و أعطوهنّ أُجُورَهُنَّ على إرضاعهن وَ أْتَمِرُوا و تشاورا أيّها الآباء و الامّهات بَيْنَكُمْ في مدّة الإرضاع و مقدار الاجرة بِمَعْرُوفٍ و جميل و مستحسن في مدّة الإرضاع و مقدار الأجر، بأن لا يقصّر الرجل في أجر المرأة و نقصها، و لا تقصّر المرأة في حقّ الولد و رضاعة وَ إِنْ تَعٰاسَرْتُمْ و تضايقتم بأن طلبت المرأة زائدا على الاجرة المتعارفة للرضاع، و امتنع الأب عن أداء اجرة المثل فَسَتُرْضِعُ الولد لَهُ مرضعة أُخْرىٰ غير الامّ مجانا أو باجرة يرضاها الأب، و فيه إشعار بالعتاب على الامّ على المعاسرة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نَفْساً إِلاّٰ مٰا آتٰاهٰا سَيَجْعَلُ اللّٰهُ بَعْدَ 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قدر الانفاق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لِيُنْفِقْ الرجل الذي هو ذُو سَعَةٍ و صاحب ثروة على المطلّقة المرضعة مِنْ سَعَتِهِ و بمقدار ثروته و غناه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الصادق عليه السّلام أنّه سئل عن الرجل الموسر يتّخذ الثياب الكثيرة الجياد و الطّيالسة و القمص </w:t>
      </w:r>
    </w:p>
    <w:p>
      <w:pPr>
        <w:pStyle w:val="BookText"/>
        <w:rPr/>
      </w:pPr>
      <w:r>
        <w:rPr>
          <w:rFonts w:ascii="Amiri" w:hAnsi="Amiri" w:eastAsia="Amiri" w:cs="Amiri"/>
          <w:color w:val="111111"/>
          <w:sz w:val="28"/>
          <w:sz w:val="28"/>
          <w:szCs w:val="28"/>
          <w:rtl w:val="true"/>
          <w:lang w:bidi="ar-SA"/>
        </w:rPr>
        <w:t>الكثيرة يصون بعضها بعضا يتجمّل بها، أ يكون مسرفا؟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قُدِرَ و ضيّق من جانب اللّه عَلَيْهِ رِزْقُهُ و كان فقيرا فَلْيُنْفِقْ على المطلّقة و المرضعة مقدارا مِمّٰا آتٰاهُ اللّٰهُ و أعطاه من المال، و إن كان مقدار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 في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أنفق الرجل على امرأته ما يقيم ظهرها مع كسوة، و إلاّ فرّق بينهما</w:t>
      </w:r>
      <w:r>
        <w:rPr>
          <w:rFonts w:eastAsia="Amiri" w:cs="Amiri" w:ascii="Amiri" w:hAnsi="Amiri"/>
          <w:color w:val="111111"/>
          <w:sz w:val="28"/>
          <w:szCs w:val="28"/>
          <w:rtl w:val="true"/>
          <w:lang w:bidi="ar-SA"/>
        </w:rPr>
        <w:t>»</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يُكَلِّفُ اللّٰهُ نَفْساً من النفوس إِلاّٰ إعطاء مٰا آتٰاهٰا و أعطاها من المال، و لا يمكن أن يكلّف الفقير بمثل ما كلّف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بشّر سبحانه الفقراء تسلية لقلوبهم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سَيَجْعَلُ اللّٰهُ بَعْدَ عُسْرٍ يُسْراً و بعد الفقر غنىّ، و بعد الشدّة رخاء، و بعد الخوف أمنا، و بعد السّقم صحّة، فلينتظر من وقع في العسر الفرج و اليسر سواء كان المعصر زوجا أو غيره، أو كان فقيرا في وقت نزول الآية أو في غيره، لعدم كون المورد مخصّصا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وَ عَذَّبْنٰاهٰا عَذٰاباً نُكْراً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فَذٰاقَتْ وَبٰالَ أَمْرِهٰا وَ كٰانَ عٰاقِبَةُ أَمْرِهٰا خُسْراً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المخالفين لأحكامه و العاتين على ربّهم بما نزل على العتاة من الامم السابقة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كَأَيِّنْ مِنْ قَرْيَةٍ و كثير من أهل بلدة عَتَتْ و أعرضت عَنْ أَمْرِ رَبِّهٰا و خالقها وَ أمر رُسُلِهِ المبعوثين إليهم بسبب التجاوز عن الحدّ في التكبّر و العناد فَحٰاسَبْنٰاهٰا حِسٰاباً شَدِيداً و أخذناهم بدقائق ذنوبهم بأن ابتليناهم بالقحط و الأمراض و الخوف و غيرها من البلايا و الشدائد مقدّما على استئصالهم بالعذاب، ليرجعوا إلى اللّه، و يتوبوا ممّا هم فيه من العتوّ و العصيان وَ عَذَّبْنٰاهٰا بذنوبهم عَذٰاباً نُكْراً و عاقبناهم عقابا هائلا عظيما، أو عذابا غير متوقّع من الغرق و الحرق بالصاعقة و الخسف و الرجعة و غيرها من المستأصلات</w:t>
      </w:r>
    </w:p>
    <w:p>
      <w:pPr>
        <w:pStyle w:val="BookText"/>
        <w:rPr/>
      </w:pPr>
      <w:r>
        <w:rPr>
          <w:rFonts w:ascii="Amiri" w:hAnsi="Amiri" w:eastAsia="Amiri" w:cs="Amiri"/>
          <w:color w:val="111111"/>
          <w:sz w:val="28"/>
          <w:sz w:val="28"/>
          <w:szCs w:val="28"/>
          <w:rtl w:val="true"/>
          <w:lang w:bidi="ar-SA"/>
        </w:rPr>
        <w:t>فَذٰاقَتْ القرية، يعني أهلها وَبٰالَ أَمْرِهٰا و عاقبة كفرها في الدنيا وَ كٰانَ عٰاقِبَةُ أَمْرِهٰا خُسْراً و ضررا عظيما لا خسر و لا ضرر أعظم منه</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أَعَدَّ اللّٰهُ لَهُمْ عَذٰاباً شَدِيداً فَاتَّقُوا اللّٰهَ يٰا أُولِي الْأَلْبٰابِ الَّذِينَ آمَنُوا قَدْ أَنْزَلَ اللّٰهُ إِلَيْكُمْ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رَسُولاً يَتْلُوا عَلَيْكُمْ آيٰاتِ اللّٰهِ مُبَيِّنٰاتٍ لِيُخْرِجَ الَّذِينَ آمَنُوا </w:t>
      </w:r>
    </w:p>
    <w:p>
      <w:pPr>
        <w:pStyle w:val="BookText"/>
        <w:rPr/>
      </w:pPr>
      <w:r>
        <w:rPr>
          <w:rFonts w:ascii="Amiri" w:hAnsi="Amiri" w:eastAsia="Amiri" w:cs="Amiri"/>
          <w:color w:val="111111"/>
          <w:sz w:val="28"/>
          <w:sz w:val="28"/>
          <w:szCs w:val="28"/>
          <w:rtl w:val="true"/>
          <w:lang w:bidi="ar-SA"/>
        </w:rPr>
        <w:t xml:space="preserve">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هدّدهم بعذاب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 اللّٰهُ و هيّأ لَهُمْ في الآخرة بعد ذلك عَذٰاباً شَدِيداً لا يقادر قدرة، و لا يوصف كنهه، إذا كان الأمر كذلك فَاتَّقُوا اللّٰهَ و خافوه في مخالفة أحكامه يٰا أُولِي الْأَلْبٰابِ و ذوي العقول السليمة و الأفهام المستقيمة، و اعتبروا بحال أمثالكم من الامم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أصحاب العقول السليمة من شوائب الأوهام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عن صميم القلب بتوحيد اللّه، فاعلموا أنه من أعظم النّعم عليكم أنّه قَدْ أَنْزَلَ اللّٰهُ و بعث إِلَيْكُمْ بلطفه ذِكْراً و واعظا و هاديا إلى الحقّ، أعنى</w:t>
      </w:r>
    </w:p>
    <w:p>
      <w:pPr>
        <w:pStyle w:val="BookText"/>
        <w:rPr/>
      </w:pPr>
      <w:r>
        <w:rPr>
          <w:rFonts w:ascii="Amiri" w:hAnsi="Amiri" w:eastAsia="Amiri" w:cs="Amiri"/>
          <w:color w:val="111111"/>
          <w:sz w:val="28"/>
          <w:sz w:val="28"/>
          <w:szCs w:val="28"/>
          <w:rtl w:val="true"/>
          <w:lang w:bidi="ar-SA"/>
        </w:rPr>
        <w:t>رَسُولاً عظيم الشأن، و هو يَتْلُوا و يقرأ عَلَيْكُمْ مع امّيته آيٰاتِ كتاب اَللّٰهِ و قرآنه العظيم حال كونها مُبَيِّنٰاتٍ و موضحات لكم جميع ما تحتاجون إليه في معاشكم و معادكم و عقائدكم من معارف ربكم و صفاته الجمالية و الجلالية لِيُخْرِجَ ذلك الرسول بتلاوته اَلَّذِينَ آمَنُوا به و بكتابه عن صميم القلب وَ عَمِلُوا الأعمال اَلصّٰالِحٰاتِ بتعليمه و هدايته مِنَ الظُّلُمٰاتِ التي بعضها فوق بعض كالكفر و الشّبهات و الجهل و الأخلاق النميمة و الشهوات المردية إِلَى النُّورِ الذي هو كمال الايمان الحقيقي و العلم و المعرفة الكاملة باللّه و الأخلاق الحميدة و الصفات 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بالذين آمنوا الذين يؤمنون على استعمال الماضي في المستقبل المحقّق الوقوع، أو المراد من الظلمات الظلمات التي تحدث بعد الايمان</w:t>
      </w:r>
      <w:r>
        <w:rPr>
          <w:rStyle w:val="FootnoteAnchor"/>
          <w:rtl w:val="true"/>
        </w:rPr>
        <w:footnoteReference w:id="1139"/>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رَسُولاً يَتْلُوا عَلَيْكُمْ آيٰاتِ اللّٰهِ مُبَيِّنٰاتٍ لِيُخْرِجَ الَّذِينَ آمَنُوا وَ عَمِلُوا الصّٰالِحٰاتِ مِنَ الظُّلُمٰاتِ إِلَى النُّورِ وَ مَنْ يُؤْمِنْ بِاللّٰهِ وَ يَعْمَلْ صٰالِحاً يُدْخِلْهُ جَنّٰاتٍ تَجْرِي مِنْ تَحْتِهَا الْأَنْهٰارُ خٰالِدِينَ فِيهٰا أَبَداً قَدْ أَحْسَنَ اللّٰهُ لَهُ رِزْقاً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الَّذِي خَلَقَ سَبْعَ سَمٰاوٰاتٍ وَ مِنَ الْأَرْضِ مِثْلَهُنَّ يَتَنَزَّلُ الْأَمْرُ بَيْنَهُنَّ لِتَعْلَمُوا أَنَّ اللّٰهَ عَلىٰ كُلِّ شَيْءٍ قَدِيرٌ وَ أَنَّ اللّٰهَ قَدْ أَحٰاطَ بِكُلِّ شَيْءٍ عِلْماً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سبحانه الناس إلى الايمان و العمل الصالح ببيان حسن عاقبتهما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إيمانا خالصا من شوب النفاق وَ يَعْمَلْ عملا صٰالِحاً خالصا من الرّياء و السّمعة و العجب يُدْخِلْهُ اللّه في الآخرة جَنّٰاتٍ ذات قصور و أشجار كثيرة تَجْرِي مِنْ تَحْتِهَا الْأَنْهٰارُ الكثيرة حال كونهم خٰالِدِينَ و مقيمين فِيهٰا لا يخرجون منها أَبَداً و هو تأكيد للخلود، لأن لا يتوهّم أنّ المراد المكث الطويل المنقطع قَدْ أَحْسَنَ اللّٰهُ لَهُ في تلك الجنّات رِزْقاً واسعا وافرا من </w:t>
      </w:r>
    </w:p>
    <w:p>
      <w:pPr>
        <w:pStyle w:val="BookText"/>
        <w:rPr/>
      </w:pPr>
      <w:r>
        <w:rPr>
          <w:rFonts w:ascii="Amiri" w:hAnsi="Amiri" w:eastAsia="Amiri" w:cs="Amiri"/>
          <w:color w:val="111111"/>
          <w:sz w:val="28"/>
          <w:sz w:val="28"/>
          <w:szCs w:val="28"/>
          <w:rtl w:val="true"/>
          <w:lang w:bidi="ar-SA"/>
        </w:rPr>
        <w:t>نعم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معنى التعجّب و التعظيم، و المعنى ما أحسن رزقهم الذي رزقهم اللّه، و ما أعظمه</w:t>
      </w:r>
      <w:r>
        <w:rPr>
          <w:rStyle w:val="FootnoteAnchor"/>
          <w:rtl w:val="true"/>
        </w:rPr>
        <w:footnoteReference w:id="1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بالرزق الطاعة في الدنيا و الثواب في الآخرة</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حسن المجازاة على الايمان و العمل الصالح، ذكّر الناس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تعالى هو اَلَّذِي خَلَقَ بقدرته الكاملة سَبْعَ سَمٰاوٰاتٍ سوى العرش و الكرسيّ بعضها فوق بعض كالقبّة، وَ خلق مِنَ جنس اَلْأَرْضِ بعدد السماوات و مِثْلَهُنَّ في كونهنّ طباقا متلاصقة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الأراضي السبعة الأقاليم السبعة على حسب سبع سماوات و سبع كواكب، فانّ لكلّ واحد منها خواصا تظهر في كلّ إقليم، فتصير الأرض بهذا الاعتبار سبعة</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السماء الدنيا فوق هذه الأرض قبّة عليها، و أنّ الأرض الثانية فوق سماء الدنيا، و السماء الثانية فوقها قبّة، و هكذا إلى السابعة منهما،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سَبْعَ سَمٰاوٰاتٍ وَ مِنَ الْأَرْضِ مِثْلَهُنَّ</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يَتَنَزَّلُ الْأَمْرُ من اللّه في السماوات السبع و الأرضين السبع و بَيْنَهُنَّ و يجري حكمه و قضاؤه فيهنّ، و إنّما خلق ما خلق و أنفذ في كلّ شيء قضاءه و قدره لِتَعْلَمُوا يا بني آدم أَنَّ اللّٰهَ الذي خلقكم و خلق الموجودات عَلىٰ كُلِّ شَيْءٍ من الايجاد و الإعدام و الإعادة و البعث و الحساب و الجزاء بالثواب و العقاب في الآخرة قَدِيرٌ و مقتدر وَ أَنَّ اللّٰهَ الخالق لكلّ شيء قَدْ أَحٰاطَ بِكُلِّ شَيْءٍ خلقه عِلْماً و اطّلاعا و خبرا، فأطيعوا أوامره و نواهيه، و لا تخالفوا أحكامه، و اخضعوا لعظمته، و خافوا عقوبته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لمّا سئل عن هذه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فسّرتها لقطعوا حلقومي، أو رجموني</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إشارة إلى ما فيها من الأسرار الغامضة التي تعلّمها من استاذه أمير المؤمنين عليه السّلام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الطلاق و التحريم في فرائضه أعاذه اللّه من أن يكون يوم القيامة ممّن يخاف و يحزن، و عوفي من النار، و أدخله اللّه الجنّة بتلاوته إياهما، و محافظته عليهما، لأنّهما للنبي صلّى اللّه عليه و آله</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 xml:space="preserve">. </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2" w:name="pg15531_208437"/>
      <w:bookmarkStart w:id="83" w:name="pg15531_208437"/>
      <w:bookmarkEnd w:id="83"/>
    </w:p>
    <w:p>
      <w:pPr>
        <w:pStyle w:val="Heading2"/>
        <w:numPr>
          <w:ilvl w:val="1"/>
          <w:numId w:val="1"/>
        </w:numPr>
        <w:rPr/>
      </w:pPr>
      <w:bookmarkStart w:id="84" w:name="pg15531_208437"/>
      <w:bookmarkStart w:id="85" w:name="__RefHeading___Toc8705960_2142443653"/>
      <w:bookmarkStart w:id="86" w:name="_Toc20"/>
      <w:bookmarkEnd w:id="84"/>
      <w:bookmarkEnd w:id="85"/>
      <w:r>
        <w:rPr>
          <w:rtl w:val="true"/>
        </w:rPr>
        <w:t>في تفسير سورة التحريم</w:t>
      </w:r>
      <w:bookmarkEnd w:id="8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النَّبِيُّ لِمَ تُحَرِّمُ مٰا أَحَلَّ اللّٰهُ لَكَ تَبْتَغِي مَرْضٰاتَ أَزْوٰاجِكَ وَ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فَرَضَ اللّٰهُ لَكُمْ تَحِلَّةَ أَيْمٰانِكُمْ وَ اللّٰهُ مَوْلاٰكُمْ وَ هُوَ الْعَلِيمُ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الطلاق المتضمّنة لأحكام طلاق النساء، و تهديد الكفّار على مخالفة أحكامه، و تعظيم شأن النبي صلّى اللّه عليه و آله، نظمت سورة التحريم المتضمّنة لبيان حكم تحريم الزوجة بالحلف على ترك مقاربتها، و تهديد الكفّار، و تعظيم الرسول صلّى اللّه عليه و آله و وعده بالنّصرة على أعدائه، و غيرها من جهات الارتباط،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كما خاطب نبيّه صلّى اللّه عليه و آله في السورة السابقة بصفة النبوة إجلالا له عند ذكر حكم تحريم الزوجة بالطلاق، خاطبه في هذه السورة أيضا بصفة النبوة عند بيان حكم تحريم الزوجة بالحلف على ترك مقاربتها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لِمَ تُحَرِّمُ على نفسك، و لأيّ علّة تجعل ممنوع الانتفاع مٰا أَحَلَّ اللّٰهُ لَكَ من النساء باليمين على ترك المقاربة، أو العسل بالحلف على ترك شربه تَبْتَغِي و تطلب بتحريم الحلال على نفسك مَرْضٰاتَ أَزْوٰاجِكَ و طيب قلوبهنّ مع عدم قابليتهنّ لأن تطلب رضاهنّ، بل عليهنّ أن يطلبن رضاك وَ اللّٰهُ غَفُورٌ لرعايتك ما لا يحبّ اللّه رعايته رَحِيمٌ بك بإعطائك الأجر العظيم على تحمّل مشاقّ صحبتهنّ و إيذائهنّ</w:t>
      </w:r>
    </w:p>
    <w:p>
      <w:pPr>
        <w:pStyle w:val="BookText"/>
        <w:rPr/>
      </w:pPr>
      <w:r>
        <w:rPr>
          <w:rFonts w:ascii="Amiri" w:hAnsi="Amiri" w:eastAsia="Amiri" w:cs="Amiri"/>
          <w:color w:val="111111"/>
          <w:sz w:val="28"/>
          <w:sz w:val="28"/>
          <w:szCs w:val="28"/>
          <w:rtl w:val="true"/>
          <w:lang w:bidi="ar-SA"/>
        </w:rPr>
        <w:t>قَدْ فَرَضَ اللّٰهُ لَكُمْ و أوجب عليكم تَحِلَّةَ أَيْمٰانِكُمْ و مخالفة حلفكم على ترك الاستمتاع ممّا أحل اللّه لكم وَ اللّٰهُ القادر على كلّ شيء مَوْلاٰكُمْ و ناصركم على أعدائكم الذين من جملتهم أزواجكم،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عَدُوًّا لَكُمْ، وَ هُوَ تعالى اَلْعَلِيمُ بمصالحكم اَلْحَكِيمُ في أفعاله و أحكامه، و في خطاب النبي بضمير الجمع كمال تعظيمه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صلّى اللّه عليه و آله خلا بمارية القبطية التي أهداها إليه المقوقس ملك مصر في يوم عائشة </w:t>
      </w:r>
    </w:p>
    <w:p>
      <w:pPr>
        <w:pStyle w:val="BookText"/>
        <w:rPr/>
      </w:pPr>
      <w:r>
        <w:rPr>
          <w:rFonts w:ascii="Amiri" w:hAnsi="Amiri" w:eastAsia="Amiri" w:cs="Amiri"/>
          <w:color w:val="111111"/>
          <w:sz w:val="28"/>
          <w:sz w:val="28"/>
          <w:szCs w:val="28"/>
          <w:rtl w:val="true"/>
          <w:lang w:bidi="ar-SA"/>
        </w:rPr>
        <w:t>و نوبتها، و علمت بذلك حفصة،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اكتمي عليّ و لا تعلمي عائشة، فقد حرّمت مارية على نفسي، و ابشّرك أن أبا بكر و عمر يملكان بعدي أمر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 به عائشة، و لم تكتم، و كانتا متصادقتين متظاهرتين على سائر أزواج النبي صلّى اللّه عليه و آله</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 بها في يوم حفصة حيث استأذنت رسول اللّه صلّى اللّه عليه و آله في زيارة أبيها في يومها، فأذن لها، فلمّا خرجت أرسل رسول اللّه صلّى اللّه عليه و آله إلى امّ ولده مارية فأدخلها بيت حفصة، فوقع عليها، فلمّا رجعت حفصة وجدت الباب مغلقا، فجلست عند الباب، فخرج رسول اللّه صلّى اللّه عليه و آله و وجهه يقطر عرقا و حفصة تبكي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يبكيك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أذنت لي من أجل هذا، أدخلت أمتك بيتي ثمّ وقعت عليها في يومي على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رأيت لي حقا و حرمة ما كنت تصنع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ليس هي جاريتي، أحلها اللّه لي، اسكتي فهي حرام علي، التمس بذلك رضاك، فلا تخبري بذلك امرأة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رسول اللّه صلّى اللّه عليه و آله قرعت حفصة الجدار بينها و بين عائشة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ابشّرك أنّ رسول اللّه قد حرّم عليه أمته مارية، و قد أراحنا اللّه منها، و أخبرت عائشة بما رأت، و لم تكتم، فطلّقها رسول اللّه صلّى اللّه عليه و آله بطريق الجزاء على إفشاء سرّه، و اعتزل نساءه، و مكث تسعا و عشرين ليلة في بيت مارية</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أقسم أن لا يدخل عليهنّ شهرا من شدّة مواجدته عليهنّ حتّى نزلت الآية، و دخل عمر على بنته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أطلقكنّ رسول اللّه‌؟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أدرى، هو ذا معتزل في هذه المشربة </w:t>
      </w:r>
      <w:r>
        <w:rPr>
          <w:rStyle w:val="FootnoteAnchor"/>
          <w:rtl w:val="true"/>
        </w:rPr>
        <w:footnoteReference w:id="11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 آل الخطّاب خير لما طلّقك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النبي صلّى اللّه عليه و آله، فدخلت و سلّمت عليه، فإذا هو متكئ على رمل حصير قد أثّر في جنبه،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أطلقت نساءك يا رسول اللّه‌؟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لو رأيتنا يا رسول اللّه و كنّا معشر قريش نغلب النساء، فلمّا قدمنا المدينة وجدنا قوما تغلبهم نساءهم، و طفقن نساؤنا يتعلّمن من نسائهم، فتبسّم رسول اللّه صلّى اللّه عليه و آله، فنزلت الآية</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بعضهم أنّه صلّى اللّه عليه و آله كان كلّما دخل على زينب بنت جحش شرب العسل، و لذا كان يكثر وقوفه عندها، فتواطأت عائشة و حفصة، 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نشمّ منك ريح المغافير، و المغفور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صمغ حلو الطعم كرية الرائحة، و كان رسول اللّه صلّى اللّه عليه و آله يكره الرائحة الكريهة، فحرّم العسل</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 نزولها أنّ رسول اللّه صلّى اللّه عليه و آله كلّما ذهب في بيوت نسائه، كانت مارية القبطية معه تخدمه، و كان ذات يوم في بيت حفصة، فذهبت حفصة في حاجة لها، فتناول رسول اللّه صلّى اللّه عليه و آله من مارية، فعلمت حفصة بذلك، فغضبت و أقبلت على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p>
    <w:p>
      <w:pPr>
        <w:pStyle w:val="BookText"/>
        <w:rPr/>
      </w:pPr>
      <w:r>
        <w:rPr>
          <w:rFonts w:ascii="Amiri" w:hAnsi="Amiri" w:eastAsia="Amiri" w:cs="Amiri"/>
          <w:color w:val="111111"/>
          <w:sz w:val="28"/>
          <w:sz w:val="28"/>
          <w:szCs w:val="28"/>
          <w:rtl w:val="true"/>
          <w:lang w:bidi="ar-SA"/>
        </w:rPr>
        <w:t>في يومي و داري و على فراشي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فاستحيا رسول اللّه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كفّي و قد حرّمت مارية على نفسي، و لا أطؤها بعد هذا أبدا، و أنا أفضي إليك سرا إن أنت أخبرت به فعليك لعنة اللّه و الملائكة و الناس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يلي الخلافة بعدي، ثمّ بعده أبوك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فأخبرت حفصة به عائشة من يومها ذلك، و أخبرت عائشة أبا بكر، فجاء أبا بكر إلى عمر،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عائشة أخبرتني عن حفصة بشيء و لا أثق بقولها، فاسأل أنت حفصة، فجاء عمر إلى حفصة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أخبرت عنك عائشة‌؟ فأنكرت حفصة ذلك،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قلت لها من ذلك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حقا فأخبرينا حتّى نتقدّم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w:t>
      </w:r>
      <w:r>
        <w:rPr>
          <w:rStyle w:val="FootnoteAnchor"/>
          <w:rtl w:val="true"/>
        </w:rPr>
        <w:footnoteReference w:id="11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بَعْضَهُ وَ أَعْرَضَ عَنْ بَعْضٍ فَلَمّٰا نَبَّأَهٰا بِهِ قٰالَتْ مَنْ أَنْبَأَكَ هٰذٰا قٰالَ نَبَّأَنِيَ الْعَلِيمُ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شرع سبحانه في تفضيح بعض نساء النبي صلّى اللّه عليه و آله التي طلب رضاها بتحريم مارية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أَسَرَّ النَّبِيُّ و المعنى اذكروا أيّها المسلمون وقتا أفضى النبي صلّى اللّه عليه و آله إِلىٰ بَعْضِ أَزْوٰاجِهِ و هي حفصة حَدِيثاً و كلاما خفية من غيرها، و أمرها بكتمانه و إخفائه عن سائر أزواجه، فخالفت النبيّ صلّى اللّه عليه و آله و عصته، و أخبرت به عائشة فَلَمّٰا نَبَّأَتْ عائشة بسرّ النبي صلّى اللّه عليه و آله أخبرتها بِهِ لمصادقة كانت بينهما، و أخبر اللّه نبيّه صلّى اللّه عليه و آله بإفشاء حفصة سرّه وَ أَظْهَرَهُ اللّٰهُ بتوسّط جبرئيل عَلَيْهِ بلا ريث و تأخير عَرَّفَ النبي صلّى اللّه عليه و آله حفصة و أعلمها بإفشائها سرّه، و لكن لا كلّه، بل بَعْضَهُ و هو تحريمه مارية على نفسه وَ أَعْرَضَ صلّى اللّه عليه و آله عَنْ بَعْضٍ و لم يقل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أخبرت بأنّ أبا بكر و عمر يليان الخلافة بعده كراهة انتشاره بين الناس، و تكرّما منه و حلما فَلَمّٰا أخبرها النبي صلّى اللّه عليه و آله بخيانتها و عصيانها و نَبَّأَهٰا بِهِ معترضا عليها قٰالَتْ حفصة مَنْ أَنْبَأَكَ هٰذٰا العصيان، و أخبرك بهذه الخيانة منّي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نَبَّأَنِيَ اللّه اَلْعَلِيمُ بالأسرار و اَلْخَبِيرُ بخفايا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إخباره بالغيب، و هو من معجزاته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وَ جِبْرِيلُ وَ صٰالِحُ الْمُؤْمِنِينَ وَ الْمَلاٰئِكَةُ بَعْدَ ذٰلِكَ ظَهِيرٌ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رَبُّهُ إِنْ طَلَّقَكُنَّ </w:t>
      </w:r>
    </w:p>
    <w:p>
      <w:pPr>
        <w:pStyle w:val="BookText"/>
        <w:rPr/>
      </w:pPr>
      <w:r>
        <w:rPr>
          <w:rFonts w:ascii="Amiri" w:hAnsi="Amiri" w:eastAsia="Amiri" w:cs="Amiri"/>
          <w:color w:val="111111"/>
          <w:sz w:val="28"/>
          <w:sz w:val="28"/>
          <w:szCs w:val="28"/>
          <w:rtl w:val="true"/>
          <w:lang w:bidi="ar-SA"/>
        </w:rPr>
        <w:t xml:space="preserve">أَنْ يُبْدِلَهُ أَزْوٰاجاً خَيْراً مِنْكُنَّ مُسْلِمٰاتٍ مُؤْمِنٰاتٍ قٰانِتٰاتٍ تٰائِبٰاتٍ عٰابِدٰاتٍ سٰائِحٰاتٍ ثَيِّبٰاتٍ وَ أَبْكٰاراً </w:t>
      </w:r>
      <w:r>
        <w:rPr>
          <w:rStyle w:val="FootnoteAnchor"/>
          <w:rtl w:val="true"/>
        </w:rPr>
        <w:footnoteReference w:id="1152"/>
      </w:r>
      <w:r>
        <w:rPr>
          <w:rFonts w:ascii="Amiri" w:hAnsi="Amiri" w:eastAsia="Amiri" w:cs="Amiri"/>
          <w:color w:val="111111"/>
          <w:sz w:val="28"/>
          <w:sz w:val="28"/>
          <w:szCs w:val="28"/>
          <w:rtl w:val="true"/>
          <w:lang w:bidi="ar-SA"/>
        </w:rPr>
        <w:t>ثمّ وجه سبحانه الخطاب إلى المرأتين العاصيتين تشديدا للعتاب لهما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تَتُوبٰا يا عائشة و يا حفصة من خيانتكما و عصيانكما إِلَى اللّٰهِ و تستغفرانه فهو خير لكما فَقَدْ صَغَتْ و أعرضت قُلُوبُكُمٰا عن اللّه و طاعته برغبتكما إلى إيذاء نبيّه صلّى اللّه عليه و آله وَ إِنْ لم تتوبا و تَظٰاهَرٰا و تعاونا عَلَيْهِ و تواطئا على إيذائه، فإنّه لا يبالي بكما، لأنّ له مظاهرا و معاونا أقوى من جميع أهل العالم فَإِنَّ اللّٰهَ الغالب القاهر هُوَ بالخصوص مَوْلاٰهُ و ناصره قبل كلّ شيء، لأنّه حبيبه و صفيّه وَ بعده جِبْرِيلُ رئيس الكروبيين، و أقوى الملائكة ناصره وَ بعدهما صٰالِحُ الْمُؤْمِنِينَ و سيدهم علي بن أبي طالب صلّى اللّه عليه و آله ناصره بنفسه و ماله، كما عن مجاهد</w:t>
      </w:r>
      <w:r>
        <w:rPr>
          <w:rStyle w:val="FootnoteAnchor"/>
          <w:rtl w:val="true"/>
        </w:rPr>
        <w:footnoteReference w:id="1153"/>
      </w:r>
      <w:r>
        <w:rPr>
          <w:rFonts w:ascii="Amiri" w:hAnsi="Amiri" w:eastAsia="Amiri" w:cs="Amiri"/>
          <w:color w:val="111111"/>
          <w:sz w:val="28"/>
          <w:sz w:val="28"/>
          <w:szCs w:val="28"/>
          <w:rtl w:val="true"/>
          <w:lang w:bidi="ar-SA"/>
        </w:rPr>
        <w:t>و الباقر عليه السّلام</w:t>
      </w:r>
      <w:r>
        <w:rPr>
          <w:rStyle w:val="FootnoteAnchor"/>
          <w:rtl w:val="true"/>
        </w:rPr>
        <w:footnoteReference w:id="1154"/>
      </w:r>
      <w:r>
        <w:rPr>
          <w:rFonts w:ascii="Amiri" w:hAnsi="Amiri" w:eastAsia="Amiri" w:cs="Amiri"/>
          <w:color w:val="111111"/>
          <w:sz w:val="28"/>
          <w:sz w:val="28"/>
          <w:szCs w:val="28"/>
          <w:rtl w:val="true"/>
          <w:lang w:bidi="ar-SA"/>
        </w:rPr>
        <w:t>، و يؤيّده حديث المنزلة</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عرّف رسول اللّه صلّى اللّه عليه و آله عليا عليه السّلام أصحابه مرّتين؛ أمّا مرّة فحيث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و أمّا الثانية فحيث 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هُوَ مَوْلاٰهُ وَ جِبْرِيلُ وَ صٰالِحُ الْمُؤْمِنِينَ أخذ رسول اللّه صلّى اللّه عليه و آله بيد علي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هذا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أسماء بنت عميس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صٰالِحُ الْمُؤْمِنِينَ علي بن أبي طالب</w:t>
      </w:r>
      <w:r>
        <w:rPr>
          <w:rFonts w:eastAsia="Amiri" w:cs="Amiri" w:ascii="Amiri" w:hAnsi="Amiri"/>
          <w:color w:val="111111"/>
          <w:sz w:val="28"/>
          <w:szCs w:val="28"/>
          <w:rtl w:val="true"/>
          <w:lang w:bidi="ar-SA"/>
        </w:rPr>
        <w:t>»</w:t>
      </w:r>
      <w:r>
        <w:rPr>
          <w:rStyle w:val="FootnoteAnchor"/>
          <w:rtl w:val="true"/>
        </w:rPr>
        <w:footnoteReference w:id="1156"/>
      </w:r>
      <w:r>
        <w:rPr>
          <w:rFonts w:ascii="Amiri" w:hAnsi="Amiri" w:eastAsia="Amiri" w:cs="Amiri"/>
          <w:color w:val="111111"/>
          <w:sz w:val="28"/>
          <w:sz w:val="28"/>
          <w:szCs w:val="28"/>
          <w:rtl w:val="true"/>
          <w:lang w:bidi="ar-SA"/>
        </w:rPr>
        <w:t>فما نسبه العامّة إلى ابن عباس من أنّ المراد أبو بكر و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لا اعتداد بها، مع أنّ مولاه لا بدّ أن يكون أقوى الناس لا أضعفهم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خيار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برئ منهم من 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اصحابه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الأنبياء</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كلّهم بَعْدَ ذٰلِكَ المذكورين ظَهِيرٌ و معاونا له على أعدائه، فلا يبالي بكيد امرأتين ضعيفتين من له اولئك الظّهراء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خوّفهنّ سبحانه بقوله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عَسىٰ رَبُّهُ و يرجي منه أنّ النبيّ صلّى اللّه عليه و آله إِنْ طَلَّقَكُنَّ و أخرجكنّ من حبالة نكاحه أَنْ يُبْدِلَهُ اللّه و يعوّضه منكنّ أَزْوٰاجاً أخر خَيْراً له و أفضل مِنْكُنَّ من جهة كونهنّ مُسْلِمٰاتٍ بألسنتهنّ، أو منقادات بجوارحهنّ مُؤْمِنٰاتٍ و مخلصات أو مصدّقات بقلوبهنّ قٰانِتٰاتٍ و مطيعات أو خاضعات للّه و لرسوله </w:t>
      </w:r>
    </w:p>
    <w:p>
      <w:pPr>
        <w:pStyle w:val="BookText"/>
        <w:rPr/>
      </w:pPr>
      <w:r>
        <w:rPr>
          <w:rFonts w:ascii="Amiri" w:hAnsi="Amiri" w:eastAsia="Amiri" w:cs="Amiri"/>
          <w:color w:val="111111"/>
          <w:sz w:val="28"/>
          <w:sz w:val="28"/>
          <w:szCs w:val="28"/>
          <w:rtl w:val="true"/>
          <w:lang w:bidi="ar-SA"/>
        </w:rPr>
        <w:t>تٰائِبٰاتٍ من زلاّتهنّ، و عٰابِدٰاتٍ للّه مواظبات على الصلوات، أو متذلّلات لأوامر الرسول سٰائِحٰاتٍ و صائمات، يكون بعضهنّ ثَيِّبٰاتٍ وَ بعضهنّ أَبْكٰاراً كما أنّ في أزواجه ثيّبات 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فضيحة عائشة</w:t>
      </w:r>
    </w:p>
    <w:p>
      <w:pPr>
        <w:pStyle w:val="BookText"/>
        <w:rPr/>
      </w:pPr>
      <w:r>
        <w:rPr>
          <w:rFonts w:ascii="Amiri" w:hAnsi="Amiri" w:eastAsia="Amiri" w:cs="Amiri"/>
          <w:color w:val="111111"/>
          <w:sz w:val="28"/>
          <w:sz w:val="28"/>
          <w:szCs w:val="28"/>
          <w:rtl w:val="true"/>
          <w:lang w:bidi="ar-SA"/>
        </w:rPr>
        <w:t>و حفصة و ردّ</w:t>
      </w:r>
    </w:p>
    <w:p>
      <w:pPr>
        <w:pStyle w:val="BookText"/>
        <w:rPr/>
      </w:pPr>
      <w:r>
        <w:rPr>
          <w:rFonts w:ascii="Amiri" w:hAnsi="Amiri" w:eastAsia="Amiri" w:cs="Amiri"/>
          <w:color w:val="111111"/>
          <w:sz w:val="28"/>
          <w:sz w:val="28"/>
          <w:szCs w:val="28"/>
          <w:rtl w:val="true"/>
          <w:lang w:bidi="ar-SA"/>
        </w:rPr>
        <w:t>بعض العامة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الصفات في مقام بيان خيرية الأزواج إشعار بعدم اتّصاف عائشة و حفصة بجميع الصفات، و إلاّ لم يكنّ خيرا منهما، و فيها ردّ على استدلال الفخر الرازي بآية اَلطَّيِّبٰاتُ لِلطَّيِّبِينَ </w:t>
      </w:r>
      <w:r>
        <w:rPr>
          <w:rStyle w:val="FootnoteAnchor"/>
          <w:rtl w:val="true"/>
        </w:rPr>
        <w:footnoteReference w:id="1158"/>
      </w:r>
      <w:r>
        <w:rPr>
          <w:rFonts w:ascii="Amiri" w:hAnsi="Amiri" w:eastAsia="Amiri" w:cs="Amiri"/>
          <w:color w:val="111111"/>
          <w:sz w:val="28"/>
          <w:sz w:val="28"/>
          <w:szCs w:val="28"/>
          <w:rtl w:val="true"/>
          <w:lang w:bidi="ar-SA"/>
        </w:rPr>
        <w:t>على كون عائشة مبرّأة من جميع العيوب</w:t>
      </w:r>
      <w:r>
        <w:rPr>
          <w:rStyle w:val="FootnoteAnchor"/>
          <w:rtl w:val="true"/>
        </w:rPr>
        <w:footnoteReference w:id="1159"/>
      </w:r>
      <w:r>
        <w:rPr>
          <w:rFonts w:ascii="Amiri" w:hAnsi="Amiri" w:eastAsia="Amiri" w:cs="Amiri"/>
          <w:color w:val="111111"/>
          <w:sz w:val="28"/>
          <w:sz w:val="28"/>
          <w:szCs w:val="28"/>
          <w:rtl w:val="true"/>
          <w:lang w:bidi="ar-SA"/>
        </w:rPr>
        <w:t>، و الظاهر أنّ اللّه تبارك و تعالى أنزل السورة لتفضيحهما بين المؤمنين بكونهما مؤذيتين للنبي صلّى اللّه عليه و آله و متظاهرتين عليه، كما أنزل سورة المنافقين لتفضيح عبد اللّه بن ابي و أصحابه بين المؤمنين بكفرهم و معارضتهم للنبي، فلا يعبأ بما روته العامة من أنّ النبي صلّى اللّه عليه و آله لمّا طلّق حفصة 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إليها، فانّها صوّامة قوّامة</w:t>
      </w:r>
      <w:r>
        <w:rPr>
          <w:rStyle w:val="FootnoteAnchor"/>
          <w:rtl w:val="true"/>
        </w:rPr>
        <w:footnoteReference w:id="1160"/>
      </w:r>
      <w:r>
        <w:rPr>
          <w:rFonts w:ascii="Amiri" w:hAnsi="Amiri" w:eastAsia="Amiri" w:cs="Amiri"/>
          <w:color w:val="111111"/>
          <w:sz w:val="28"/>
          <w:sz w:val="28"/>
          <w:szCs w:val="28"/>
          <w:rtl w:val="true"/>
          <w:lang w:bidi="ar-SA"/>
        </w:rPr>
        <w:t>، مع كون النبي صلّى اللّه عليه و آله أعلم بحالها من غيره، و إنّما رجع إليها لدخالتها في الفتنة بعد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قُوا أَنْفُسَكُمْ وَ أَهْلِيكُمْ نٰاراً وَقُودُهَا النّٰاسُ وَ الْحِجٰارَةُ عَلَيْهٰا مَلاٰئِكَةٌ غِلاٰظٌ شِدٰادٌ لاٰ يَعْصُونَ اللّٰهَ مٰا أَمَرَهُمْ وَ يَفْعَلُونَ مٰا يُؤْمَرُونَ </w:t>
      </w:r>
      <w:r>
        <w:rPr>
          <w:rStyle w:val="FootnoteAnchor"/>
          <w:rtl w:val="true"/>
        </w:rPr>
        <w:footnoteReference w:id="1161"/>
      </w:r>
      <w:r>
        <w:rPr>
          <w:rFonts w:ascii="Amiri" w:hAnsi="Amiri" w:eastAsia="Amiri" w:cs="Amiri"/>
          <w:color w:val="111111"/>
          <w:sz w:val="28"/>
          <w:sz w:val="28"/>
          <w:szCs w:val="28"/>
          <w:rtl w:val="true"/>
          <w:lang w:bidi="ar-SA"/>
        </w:rPr>
        <w:t>ثمّ لمّا ذكر سبحانه عصيان زوجتي النبي صلّى اللّه عليه و آله و أمرهما بالتوبة أمر المؤمنين بحفظ نسائهم و أولادهم و أقربائهم من العصيان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 قُوا و احفظوا أَنْفُسَكُمْ بطاعة اللّه و ترك عصيانه وَ أَهْلِيكُمْ من أزواجكم و أولادكم و أقاربكم بالأمر بالمعروف و النهي عن المنكر و النّصح و العظة نٰاراً موقدة التي وَقُودُهَا و حطبها ما تشتعل به اَلنّٰاسُ الكفرة و العصاة وَ الْحِجٰارَةُ عن ابن عباس هي حجارة الكبريت؛ لأنّها أشدّ الأشياء حرّا إذا أوقد عليها</w:t>
      </w:r>
      <w:r>
        <w:rPr>
          <w:rStyle w:val="FootnoteAnchor"/>
          <w:rtl w:val="true"/>
        </w:rPr>
        <w:footnoteReference w:id="1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حجارة الأصنام</w:t>
      </w:r>
      <w:r>
        <w:rPr>
          <w:rStyle w:val="FootnoteAnchor"/>
          <w:rtl w:val="true"/>
        </w:rPr>
        <w:footnoteReference w:id="1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و الفضّة الذين أصلهما الحجر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تسلّط عَلَيْهٰا بأمر ربّها تسعة عشر مَلاٰئِكَةٌ غِلاٰظٌ أجرامهم و قلوبهم، أو غلاظ أقوالهم شِدٰادٌ و جفاة و خشن على أعداء اللّه، لم يخلق فيهم رحمة و رقة، مطيعون لأمر اللّه لاٰ يَعْصُونَ اللّٰهَ و لا يخالفون مٰا أَمَرَهُمْ اللّه في تعذيب أعدائه و مخالفي أحكامه وَ يَفْعَلُونَ مٰا يُؤْمَرُونَ من أنواع العذاب من غير توان و تأخير، و بلا زيادة و نقصان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أهلاه صلاتكم صيامكم زكاتكم مسكينكم يتيمكم جيرانكم، لعلّ اللّه يجمعكم معهم في الجنّة</w:t>
      </w:r>
      <w:r>
        <w:rPr>
          <w:rFonts w:eastAsia="Amiri" w:cs="Amiri" w:ascii="Amiri" w:hAnsi="Amiri"/>
          <w:color w:val="111111"/>
          <w:sz w:val="28"/>
          <w:szCs w:val="28"/>
          <w:rtl w:val="true"/>
          <w:lang w:bidi="ar-SA"/>
        </w:rPr>
        <w:t>»</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عجزت عن نفسي، و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نفسك، و تنهاهم عمّا تنهى عنه نفسك</w:t>
      </w:r>
      <w:r>
        <w:rPr>
          <w:rFonts w:eastAsia="Amiri" w:cs="Amiri" w:ascii="Amiri" w:hAnsi="Amiri"/>
          <w:color w:val="111111"/>
          <w:sz w:val="28"/>
          <w:szCs w:val="28"/>
          <w:rtl w:val="true"/>
          <w:lang w:bidi="ar-SA"/>
        </w:rPr>
        <w:t>»</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صلّى اللّه عليه و آله،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نفسي أقيها، فكيف أقي أهلي‌؟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أمرهم اللّه به، و تنهاهم عمّا نهاهم اللّه عنه، فان أطاعوك وقيتهم، و إن عصوك كنت قضيت ما عليك</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أمر المؤمنين بحفظ أنفسهم و أهليهم من النار، هدّد الكفّار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كَفَرُوا و التقدير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لكم حين إدخالكم النار يوم القيامة و إرادتكم الاعتذار عن كفركم و عصيانكم</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تَعْتَذِرُوا في هذا اَلْيَوْمَ الذي هو يوم الجزاء بعد إتمام الحجّة عليكم بتوسّط الرسل في الدنيا، و تبليغ الأوامر و النواهي إليكم بأبلغ بيان، فلم يبق لكم عذر قابل للقبول مفيد بحالكم إِنَّمٰا تُجْزَوْنَ اليوم مٰا كُنْتُمْ في الدنيا تَعْمَلُونَ و ترتكبون من الكفر و الطّغيان و العتوّ و العصيان بلا زيادة و لا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سَيِّئٰاتِكُمْ وَ يُدْخِلَكُمْ جَنّٰاتٍ تَجْرِي مِنْ تَحْتِهَا الْأَنْهٰارُ يَوْمَ لاٰ يُخْزِي اللّٰهُ النَّبِيَّ وَ الَّذِينَ آمَنُوا مَعَهُ نُورُهُمْ يَسْعىٰ بَيْنَ أَيْدِيهِمْ وَ بِأَيْمٰانِهِمْ يَقُولُونَ رَبَّنٰا أَتْمِمْ لَنٰا نُورَنٰا وَ اغْفِرْ لَنٰا إِنَّكَ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علّم اللّه سبحانه المؤمنين طريق الخلاص من العذاب و الاعتذار من العصيان بقوله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الَّذِينَ آمَنُوا تُوبُوا إِلَى اللّٰهِ من معاصيكم و زلاّتكم في الدنيا قبل معاينة الآخرة و انسداد باب التوبة تَوْبَةً نَصُوحاً لا رجوع بعدها إلى ما ارتكبتم من الذنب، و اعتذروا إلى اللّه ممّا فرط منكم من العصيان مع الندم عليه ندامة شديدة مستلزمة للعزم الأكيد على أن لا تعودوا إليه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شرائط قبول</w:t>
      </w:r>
    </w:p>
    <w:p>
      <w:pPr>
        <w:pStyle w:val="BookText"/>
        <w:rPr/>
      </w:pPr>
      <w:r>
        <w:rPr>
          <w:rFonts w:ascii="Amiri" w:hAnsi="Amiri" w:eastAsia="Amiri" w:cs="Amiri"/>
          <w:color w:val="111111"/>
          <w:sz w:val="28"/>
          <w:sz w:val="28"/>
          <w:szCs w:val="28"/>
          <w:rtl w:val="true"/>
          <w:lang w:bidi="ar-SA"/>
        </w:rPr>
        <w:t>التوبة</w:t>
      </w:r>
    </w:p>
    <w:p>
      <w:pPr>
        <w:pStyle w:val="BookText"/>
        <w:rPr/>
      </w:pPr>
      <w:r>
        <w:rPr>
          <w:rFonts w:ascii="Amiri" w:hAnsi="Amiri" w:eastAsia="Amiri" w:cs="Amiri"/>
          <w:color w:val="111111"/>
          <w:sz w:val="28"/>
          <w:sz w:val="28"/>
          <w:szCs w:val="28"/>
          <w:rtl w:val="true"/>
          <w:lang w:bidi="ar-SA"/>
        </w:rPr>
        <w:t>روى بعض العامة عن أمير المؤمنين عليه السّلام أنّه سمع أعرابيا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استغفرك و أتوب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سرعة اللسان بالتوبة توبة الكذّابين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التوبة يجمعها ستة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الماضي من الذنوب الندامة، و للفرائض الإعادة، و ردّ المظالم، و الاستحلال من الخصوم، و أن تعزم على أن لا تعود، و أن تذيب نفسك في طاعة اللّه كما ربّيتها في المعصية، و أن تذيقها مرارة الطاعة كما أذقتها حلاوة المعاصي</w:t>
      </w:r>
      <w:r>
        <w:rPr>
          <w:rFonts w:eastAsia="Amiri" w:cs="Amiri" w:ascii="Amiri" w:hAnsi="Amiri"/>
          <w:color w:val="111111"/>
          <w:sz w:val="28"/>
          <w:szCs w:val="28"/>
          <w:rtl w:val="true"/>
          <w:lang w:bidi="ar-SA"/>
        </w:rPr>
        <w:t>»</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هذه الآية،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من الذنب ثمّ لا يعود فيه</w:t>
      </w:r>
      <w:r>
        <w:rPr>
          <w:rFonts w:eastAsia="Amiri" w:cs="Amiri" w:ascii="Amiri" w:hAnsi="Amiri"/>
          <w:color w:val="111111"/>
          <w:sz w:val="28"/>
          <w:szCs w:val="28"/>
          <w:rtl w:val="true"/>
          <w:lang w:bidi="ar-SA"/>
        </w:rPr>
        <w:t>»</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لا يعود؟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من عباده المفتّن التوّاب</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يتوب العبد ثمّ لا يرجع فيه، و أحبّ عباد اللّه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المفتّن التائب</w:t>
      </w:r>
      <w:r>
        <w:rPr>
          <w:rFonts w:eastAsia="Amiri" w:cs="Amiri" w:ascii="Amiri" w:hAnsi="Amiri"/>
          <w:color w:val="111111"/>
          <w:sz w:val="28"/>
          <w:szCs w:val="28"/>
          <w:rtl w:val="true"/>
          <w:lang w:bidi="ar-SA"/>
        </w:rPr>
        <w:t>»</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 النّصوح أن يكون باطن الرجل كظاهره، بل أفضل</w:t>
      </w:r>
      <w:r>
        <w:rPr>
          <w:rFonts w:eastAsia="Amiri" w:cs="Amiri" w:ascii="Amiri" w:hAnsi="Amiri"/>
          <w:color w:val="111111"/>
          <w:sz w:val="28"/>
          <w:szCs w:val="28"/>
          <w:rtl w:val="true"/>
          <w:lang w:bidi="ar-SA"/>
        </w:rPr>
        <w:t>»</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فائدة التوبة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رَبُّكُمْ و يرجى من خالقكم اللطيف بكم أَنْ يُكَفِّرَ و يستر عَنْكُمْ سَيِّئٰاتِكُمْ و خطيئاتكم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تاب العبد توبة نصوحا أحبه اللّه فيستر عليه في الدنيا و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ينسي ملكيه ما كتبا عليه من الذنوب، و 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 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فيلقى اللّه و ليس شيء يشهد عليه بشيء من الذنوب</w:t>
      </w:r>
      <w:r>
        <w:rPr>
          <w:rFonts w:eastAsia="Amiri" w:cs="Amiri" w:ascii="Amiri" w:hAnsi="Amiri"/>
          <w:color w:val="111111"/>
          <w:sz w:val="28"/>
          <w:szCs w:val="28"/>
          <w:rtl w:val="true"/>
          <w:lang w:bidi="ar-SA"/>
        </w:rPr>
        <w:t>»</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يُدْخِلَكُمْ برحمته جَنّٰاتٍ ذات قصور و أشجار كثيرة تَجْرِي مِنْ تَحْتِهَا الْأَنْهٰارُ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سبحانه الوعد بصيغة الإطماع جريا على عادة الملوك، و إشعارا بأنّه تفضّل، و لأنّ العبد ينبغي أن يكون بين الخوف و الرجاء</w:t>
      </w:r>
      <w:r>
        <w:rPr>
          <w:rStyle w:val="FootnoteAnchor"/>
          <w:rtl w:val="true"/>
        </w:rPr>
        <w:footnoteReference w:id="1174"/>
      </w:r>
      <w:r>
        <w:rPr>
          <w:rFonts w:ascii="Amiri" w:hAnsi="Amiri" w:eastAsia="Amiri" w:cs="Amiri"/>
          <w:color w:val="111111"/>
          <w:sz w:val="28"/>
          <w:sz w:val="28"/>
          <w:szCs w:val="28"/>
          <w:rtl w:val="true"/>
          <w:lang w:bidi="ar-SA"/>
        </w:rPr>
        <w:t>، و ذلك اللطف بالمؤمنين و إدخالهم الجنّة يكون في يوم القيامة، و هو يكون يَوْمَ لاٰ يُخْزِي اللّٰهُ و لا يفضح، أو لا يخجل اَلنَّبِيَّ وَ الَّذِينَ آمَنُوا به حال كونهم مَعَهُ و مصاحبه نُورُهُمْ و ضياء إيمانهم و طاعاتهم كشعاع الشمس يَسْعىٰ و يسير بسرعة على الصّراط بَيْنَ أَيْدِيهِمْ و قدّامهم وَ بِأَيْمٰانِهِمْ و شمائلهم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جميع جوانبهم و جهاتهم، و إنّما اكتفى سبحانه بذكر الجهتين لأنّهما أشرف الجهات، </w:t>
      </w:r>
    </w:p>
    <w:p>
      <w:pPr>
        <w:pStyle w:val="BookText"/>
        <w:rPr/>
      </w:pPr>
      <w:r>
        <w:rPr>
          <w:rFonts w:ascii="Amiri" w:hAnsi="Amiri" w:eastAsia="Amiri" w:cs="Amiri"/>
          <w:color w:val="111111"/>
          <w:sz w:val="28"/>
          <w:sz w:val="28"/>
          <w:szCs w:val="28"/>
          <w:rtl w:val="true"/>
          <w:lang w:bidi="ar-SA"/>
        </w:rPr>
        <w:t>أو لأنّ أهل السعادة يؤتون صحائفهم من الجهتين</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نور يومئذ نجا، و كلّ مؤمن له نور</w:t>
      </w:r>
      <w:r>
        <w:rPr>
          <w:rFonts w:eastAsia="Amiri" w:cs="Amiri" w:ascii="Amiri" w:hAnsi="Amiri"/>
          <w:color w:val="111111"/>
          <w:sz w:val="28"/>
          <w:szCs w:val="28"/>
          <w:rtl w:val="true"/>
          <w:lang w:bidi="ar-SA"/>
        </w:rPr>
        <w:t>»</w:t>
      </w:r>
      <w:r>
        <w:rPr>
          <w:rStyle w:val="FootnoteAnchor"/>
          <w:rtl w:val="true"/>
        </w:rPr>
        <w:footnoteReference w:id="1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يوم القيامة بين أيدي المؤمنين و بأيمانهم حتّى ينزلوهم منازلهم في الجنة</w:t>
      </w:r>
      <w:r>
        <w:rPr>
          <w:rFonts w:eastAsia="Amiri" w:cs="Amiri" w:ascii="Amiri" w:hAnsi="Amiri"/>
          <w:color w:val="111111"/>
          <w:sz w:val="28"/>
          <w:szCs w:val="28"/>
          <w:rtl w:val="true"/>
          <w:lang w:bidi="ar-SA"/>
        </w:rPr>
        <w:t>»</w:t>
      </w:r>
      <w:r>
        <w:rPr>
          <w:rStyle w:val="FootnoteAnchor"/>
          <w:rtl w:val="true"/>
        </w:rPr>
        <w:footnoteReference w:id="1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مع ذلك يَقُولُونَ رَبَّنٰا أَتْمِمْ لَنٰا نُورَنٰا وَ اغْفِرْ لَنٰا إِنَّكَ عَلىٰ كُلِّ شَيْءٍ قَدِيرٌ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بعض المؤمنين، و هم الذين يجوزون على الصراط حبوا و زحفا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كلّهم تقربا إلى اللّه مع تمام نورهم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الاتمام الابقاء حتّى يدخلوا الجنّة و يردوا دار السّلام</w:t>
      </w:r>
      <w:r>
        <w:rPr>
          <w:rStyle w:val="FootnoteAnchor"/>
          <w:rtl w:val="true"/>
        </w:rPr>
        <w:footnoteReference w:id="11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ذلك عند انطفاء نور المنافقين إشقاقا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أدناهم منزلة من نوره بقدر ما يبصر مواطئ قدمه، لأنّ النور على قدر الأعمال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اللّٰهُ مَثَلاً لِلَّذِينَ كَفَرُوا امْرَأَتَ نُوحٍ وَ امْرَأَتَ لُوطٍ كٰانَتٰا تَحْتَ عَبْدَيْنِ مِنْ عِبٰادِنٰا صٰالِحَيْنِ فَخٰانَتٰاهُمٰا فَلَمْ يُغْنِيٰا عَنْهُمٰا مِنَ اللّٰهِ شَيْئاً وَ قِيلَ ادْخُلاَ النّٰارَ مَعَ الدّٰاخِلِينَ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بدأ السورة بالخطاب إلى النبي صلّى اللّه عليه و آله، ختم سبحانه الخطابات بالخطاب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النَّبِيُّ صلّى اللّه عليه و آله جٰاهِدِ الْكُفّٰارَ بالسيف و السّنان وَ الْمُنٰافِقِينَ بالحجّة و البرهان، و بالتهديد بالفضيحة و الخذلان وَ اغْلُظْ و شدّد و أخشن عَلَيْهِمْ فيما يجاهد الفريقين من القتال و المحاجّة حتّى تضيّق عليهم الدنيا، و أنا حكمت بأنّ منزلهم وَ مَأْوٰاهُمْ في الآخرة جَهَنَّمُ التي اعدّت للكفار وَ هي بِئْسَ الْمَصِيرُ و المرجع في الآخرة، فلا يكون لهم دنيا و لا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سبحانه خيانة زوجتي النبي صلّى اللّه عليه و آله و عصيانهما إيّاه في أول السورة، بيّن سبحانه عدم انتفاعهما بصحبته، و عدم استفادتهما من كونهما من أزواجه، بتمثيل حالهما بزوجة نوح و زوجة لوط بقوله</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لِلَّذِينَ كَفَرُوا و بيّن حالهم الغريبة التي تشابه المثل في الغرابة بتذكيركم حال واعلة التي هي اِمْرَأَتَ نُوحٍ و أهله وَ امْرَأَتَ لُوطٍ فانّهما كٰانَتٰا تَحْتَ عَبْدَيْنِ مِنْ عِبٰادِنٰا </w:t>
      </w:r>
    </w:p>
    <w:p>
      <w:pPr>
        <w:pStyle w:val="BookText"/>
        <w:rPr/>
      </w:pPr>
      <w:r>
        <w:rPr>
          <w:rFonts w:ascii="Amiri" w:hAnsi="Amiri" w:eastAsia="Amiri" w:cs="Amiri"/>
          <w:color w:val="111111"/>
          <w:sz w:val="28"/>
          <w:sz w:val="28"/>
          <w:szCs w:val="28"/>
          <w:rtl w:val="true"/>
          <w:lang w:bidi="ar-SA"/>
        </w:rPr>
        <w:t>صٰالِحَيْنِ كاملين في العبودية و حسن الأعمال و الأخلاق، و في تصرّفهما و تربيتهما و حكمهما المقتضي لصيرورتهما مؤمنتين صالحتين فَخٰانَتٰاهُمٰا بإفشاء سرّهما عند الكفّار، كما كانت عائشة و حفصة تحت تربيتك و حلمك المقتضي لكونهما صالحتين، و مع ذلك خانتاك بإفشاء سرّك فَلَمْ يُغْنِيٰا ذلكما النبيان المرسلان مع عظم شأنهما عَنْهُمٰا بحقّ النكاح و الصّحبة مِنْ عذاب اَللّٰهُ و نكاله شَيْئاً يسيرا من الإغناء، فشملهما عذاب الاستئصال في الدنيا بأنّ هلكت إحداهما بالغرق بالطّوفان، و الاخرى بالصيحة و مطر الحجارة وَ قِيلَ لهما عند موتهما أو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زوجة نوح، و يا زوجة لوط اُدْخُلاَ النّٰارَ مَعَ سائر اَلدّٰاخِلِينَ فيها من الكفار الذين لا وصلة بينهم و بين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ضَرَبَ اللّٰهُ مَثَلاً لِلَّذِينَ آمَنُوا امْرَأَتَ فِرْعَوْنَ إِذْ قٰالَتْ رَبِّ ابْنِ لِي عِنْدَكَ بَيْتاً فِي الْجَنَّةِ وَ نَجِّنِي مِنْ فِرْعَوْنَ وَ عَمَلِهِ وَ نَجِّنِي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حسن حال المؤمنات اللاتي لا وصلة بينهنّ و بين الأنبياء، بل كنّ تحت أشقى الأشقياء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لِلَّذِينَ آمَنُوا و بيّن حسن حالهم الغريبة بتذكيركم حال آسية، مع أنّها كانت اِمْرَأَتَ فِرْعَوْنَ الذي ادّعى الالوهية و عارض موسى بن عمران، فلم يضرّها صحبة زوجها الكافر، و صبرت على اذاه إِذْ قٰالَتْ و حين دعت ربّها لمّا ابتليت بعذاب فرعون و أذاه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ابْنِ لِي عِنْدَكَ و في جوار قربك بَيْتاً و منزلا فِي أعلى درجات اَلْجَنَّةِ لإيماني بك و برسولك موسى وَ نَجِّنِي مِنْ صحبة فِرْعَوْنَ و عذابه وَ من عَمَلِهِ الباطل، و كفره بآياتك وَ نَجِّنِي يا ربّ و خلّصني مِنْ ظلم اَلْقَوْمِ الظّٰالِمِينَ على أنفسهم و على عبادك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غلب موسى السّحرة آمنت آسية بنت مزاحم زوجة فرعون بموسى بن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عمّته، فلمّا علم فرعون بإيمانها أمرها بالرجوع عن الايمان إلى الكفر فأبت عن ذلك، فأوتد يديها و رجليها بأربعة أوتاد في حرّ الشمس، فأمر اللّه الملائكة أن يظلّوها من الشمس بأجنحتهم، فلمّا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ابن لي عندك بيتا في الجنة، رفعت الحجب، فأراها بيتا في الجنة من درّة بيضاء، </w:t>
      </w:r>
    </w:p>
    <w:p>
      <w:pPr>
        <w:pStyle w:val="BookText"/>
        <w:rPr/>
      </w:pPr>
      <w:r>
        <w:rPr>
          <w:rFonts w:ascii="Amiri" w:hAnsi="Amiri" w:eastAsia="Amiri" w:cs="Amiri"/>
          <w:color w:val="111111"/>
          <w:sz w:val="28"/>
          <w:sz w:val="28"/>
          <w:szCs w:val="28"/>
          <w:rtl w:val="true"/>
          <w:lang w:bidi="ar-SA"/>
        </w:rPr>
        <w:t>و رفع عنها ألم العذاب فضحكت، فقال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مجنونة لأنّها تضحك و هي في العذاب</w:t>
      </w:r>
      <w:r>
        <w:rPr>
          <w:rStyle w:val="FootnoteAnchor"/>
          <w:rtl w:val="true"/>
        </w:rPr>
        <w:footnoteReference w:id="1179"/>
      </w:r>
      <w:r>
        <w:rPr>
          <w:rFonts w:ascii="Amiri" w:hAnsi="Amiri" w:eastAsia="Amiri" w:cs="Amiri"/>
          <w:color w:val="111111"/>
          <w:sz w:val="28"/>
          <w:sz w:val="28"/>
          <w:szCs w:val="28"/>
          <w:rtl w:val="true"/>
          <w:lang w:bidi="ar-SA"/>
        </w:rPr>
        <w:t>، ثمّ طارت روحها إلى جوار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الضحّاك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فرعون أن يلقى عليها حجر رحى، و هي في الأوتاد، فقالت رب ابن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فلم يصل الحجر حتّى رفع روحها إلى الجنّة، فألقي الحجر عليها بعد خروج روحها، فلم تجد ألما</w:t>
      </w:r>
      <w:r>
        <w:rPr>
          <w:rStyle w:val="FootnoteAnchor"/>
          <w:rtl w:val="true"/>
        </w:rPr>
        <w:footnoteReference w:id="118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71:10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حسن حال المؤمنات اللاتي لا زوج لهنّ بتمثيلهنّ بمريم بنت عمران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مَرْيَمَ ابْنَتَ عِمْرٰانَ أمّ عيسى اَلَّتِي أَحْصَنَتْ و حفظت فَرْجَهٰا من مساس الرجال حراما و حلالا على آكد حفظ،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طهّرت ذيلها من ريبة الفجور فَنَفَخْنٰا في جيبها بتوسّط جبرئيل، و أدخلنا فِيهِ كالريح من الروح العظيم الشأن الذي يصحّ أن تقول تشريفا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رُوحِنٰا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بالروح جبرئيل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 فنفخنا في جيبها من جبرئيل وَ صَدَّقَتْ عن صميم القلب بِكَلِمٰاتِ رَبِّهٰا المنزلة على الأنبياء، أو المراد بالبشارات التي بشّر بها جبرئيل وَ كُتُبِهِ المنزلة من السماء كصحف شيث و إبراهيم و توراة موسى و زبور داود و غيرها وَ كٰانَتْ واحدة مِنَ الْقٰانِتِينَ و الخاشعين للّه، أو من المطيعين و المعتكفين في المسجد الأقصى، و عدّها من الرجال القانتين للإشعار بعدم قصور عبادتها عن عبادة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روت العامة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كمل من الرجال كثير، و لم يكمل من النساء إلاّ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آسية بنت مزاحم، و مريم بنت عمران، و خديجة بنت خويلد، و فاطمة بنت محمد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اللّه في التمثيل بين التي لها زوج و التي لا زوج لها تسلية للأرامل و تطييبا لأنفسهن</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 xml:space="preserve">. </w:t>
      </w:r>
      <w:bookmarkStart w:id="87" w:name="pg15531_208447"/>
    </w:p>
    <w:p>
      <w:pPr>
        <w:pStyle w:val="Heading2"/>
        <w:numPr>
          <w:ilvl w:val="1"/>
          <w:numId w:val="1"/>
        </w:numPr>
        <w:rPr/>
      </w:pPr>
      <w:bookmarkStart w:id="88" w:name="__RefHeading___Toc8705962_2142443653"/>
      <w:bookmarkStart w:id="89" w:name="_Toc21"/>
      <w:bookmarkEnd w:id="87"/>
      <w:bookmarkEnd w:id="88"/>
      <w:r>
        <w:rPr>
          <w:rtl w:val="true"/>
        </w:rPr>
        <w:t>في تفسير سورة الملك</w:t>
      </w:r>
      <w:bookmarkEnd w:id="8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تَبٰارَكَ الَّذِي بِيَدِهِ الْمُلْكُ وَ هُوَ عَلىٰ كُلِّ شَيْءٍ قَدِيرٌ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 الْمَوْتَ وَ الْحَيٰاةَ لِيَبْلُوَكُمْ أَيُّكُمْ أَحْسَنُ عَمَلاً وَ هُوَ الْعَزِيزُ الْغَفُورُ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التحريم المشتملة على اظهار غاية التعظيم لنبيه و اللطف به و بالمؤمنين و تهديد الكفار بالعذاب و انقطاع عذرهم في الآخرة، اردفت بسورة الملك المشتملة على بيان سلطنته المطلقة في عالم الوجود، و كمال قدرته، و تهديد الكفار بورودهم في النار، و انقطاع عذرهم و اعترافهم باستحقاقهم العذاب، و إبطال قولهم بإنكار المعاد، و إظهار اللّطف بالمؤمنين، فافتتحها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ببيان عظمة ذاته المقدّسة و كثرة خيره و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تَبٰارَكَ و تعالى و تعظّم، أو كثر خير الإله اَلَّذِي بِيَدِهِ و تحت قدرته و سلطنته اَلْمُلْكُ و عالم الوجود من العلويات و السفليات، يقلّبه كيف يشاء، و يحكم فيه كيف أراد بلا ضدّ و لا ندّ و لا معارض و لا معاضد وَ هُوَ في ملكه عَلىٰ كُلِّ شَيْءٍ من الايجاد و الإعدام و العطاء و المنع و الإعزاز و الإذلال و الإحياء و الإماتة و غيرها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آثار قدرته و سلطانه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و قدّر بقدرته و حكمته اَلْمَوْتَ وَ الْحَيٰاةَ لكلّ ما يقبلهما</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الموت و الحياة جسمان، و أنّ اللّه خلق الموت على صورة كبش أملح لا يمرّ بشيء و لا يجد رائحته شيء إلاّ مات، و خلق الحياة على صورة فرس انثى بلقاء</w:t>
      </w:r>
      <w:r>
        <w:rPr>
          <w:rStyle w:val="FootnoteAnchor"/>
          <w:rtl w:val="true"/>
        </w:rPr>
        <w:footnoteReference w:id="1182"/>
      </w:r>
      <w:r>
        <w:rPr>
          <w:rFonts w:ascii="Amiri" w:hAnsi="Amiri" w:eastAsia="Amiri" w:cs="Amiri"/>
          <w:color w:val="111111"/>
          <w:sz w:val="28"/>
          <w:sz w:val="28"/>
          <w:szCs w:val="28"/>
          <w:rtl w:val="true"/>
          <w:lang w:bidi="ar-SA"/>
        </w:rPr>
        <w:t xml:space="preserve">، و هي التي كان جبرئيل و الأنبياء يركبونها، خطوتها مدّ البصر، فوق الحمار و دون البغل، لا تمرّ بشيء و لا يجد رائحتها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حيي، و هي التي أخذ السامري من أثرها قبضة فألقاها على العجل فحيي</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تحقيق في الموت</w:t>
      </w:r>
    </w:p>
    <w:p>
      <w:pPr>
        <w:pStyle w:val="BookText"/>
        <w:rPr/>
      </w:pPr>
      <w:r>
        <w:rPr>
          <w:rFonts w:ascii="Amiri" w:hAnsi="Amiri" w:eastAsia="Amiri" w:cs="Amiri"/>
          <w:color w:val="111111"/>
          <w:sz w:val="28"/>
          <w:sz w:val="28"/>
          <w:szCs w:val="28"/>
          <w:rtl w:val="true"/>
          <w:lang w:bidi="ar-SA"/>
        </w:rPr>
        <w:t>و بيان نكتة</w:t>
      </w:r>
    </w:p>
    <w:p>
      <w:pPr>
        <w:pStyle w:val="BookText"/>
        <w:rPr/>
      </w:pPr>
      <w:r>
        <w:rPr>
          <w:rFonts w:ascii="Amiri" w:hAnsi="Amiri" w:eastAsia="Amiri" w:cs="Amiri"/>
          <w:color w:val="111111"/>
          <w:sz w:val="28"/>
          <w:sz w:val="28"/>
          <w:szCs w:val="28"/>
          <w:rtl w:val="true"/>
          <w:lang w:bidi="ar-SA"/>
        </w:rPr>
        <w:t>تقديمه على الحياة</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ما ذكره أنّ الموت المخلوق هو حيوان يشبه الكبش الأملح، و أثر قربه و رائحته في الشيء الحي هو عروض الموت عليه، كالسّمّ و سائر الأشياء المهلكة، و هو غير الموت الذي يعرض للأشياء الحيّة، فالموت الذي هو من العوارض الوجودية على قول و العدمية على القول الحقّ غير ذلك الموت الذي هو مخلوق و صورته في عالم الصّور و المثال صورة الكبش، فلا دلالة لكلام ابن عباس على صحّة أحد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المفهوم من لفظ الموت الذي يكون في قبال الحياة في الاستعمال الشائع، هو من العدميات التي لها شائبة الوجود، و يسمّى بالعدم و الملكة و العدم المضاف، و هو يتحقّق بانتفاء علّة الحياة، فانّ عدم علّة الوجود علّة للعدم، و قبض ملك الموت الروح من الجسد سبب لطروّ الموت عليه، و يمكن أن تكون صورته المثالية البرزخية صورة الكبش الأملح التي يؤتى بها يوم القيامة، و يذبحه يحيى بن زكريا على رواية</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المعنى الذي للموت مخلوق بتبع خلق الحياة، كما أنّ خلق الليل الذي عدم النور فوق الأرض إنّما يكون بتبع خلق النهار، فانّ ذهاب الشمس من فوق الأرض و عدمها منه علّة لظلمة الليل، و عليه يكون معنى خلق الموت و الحياة جعل الروح في القالب و سلبه منه، و هذا هو الموت الذي يكون بعد الحياة، كما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خلق الحياة قبل الموت</w:t>
      </w:r>
      <w:r>
        <w:rPr>
          <w:rFonts w:eastAsia="Amiri" w:cs="Amiri" w:ascii="Amiri" w:hAnsi="Amiri"/>
          <w:color w:val="111111"/>
          <w:sz w:val="28"/>
          <w:szCs w:val="28"/>
          <w:rtl w:val="true"/>
          <w:lang w:bidi="ar-SA"/>
        </w:rPr>
        <w:t>»</w:t>
      </w:r>
      <w:r>
        <w:rPr>
          <w:rStyle w:val="FootnoteAnchor"/>
          <w:rtl w:val="true"/>
        </w:rPr>
        <w:footnoteReference w:id="1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الموت الذي هو فقد الحياة و عدمها، كما يكون للنّطفة و للأرض الميتة، فهو قبل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فتحصّل ممّا ذكر أنّ الموت بالمعنى الأعمّ عدمي صرف لا يحتاج إلى السبب، و أمّا الموت الذي هو زهاق الروح فهو مسبّب عن ذهاب مقتضى الحياة بنفسه أو وجود ما هو ضدّها، و عليه يمكن حمل ما عن الباقر عليه السّلام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و الموت خلقان من خلق اللّه، فاذا جاء الموت فدخل في الانسان، لم يدخل في شيء إلا خرجت منه الحياة</w:t>
      </w:r>
      <w:r>
        <w:rPr>
          <w:rFonts w:eastAsia="Amiri" w:cs="Amiri" w:ascii="Amiri" w:hAnsi="Amiri"/>
          <w:color w:val="111111"/>
          <w:sz w:val="28"/>
          <w:szCs w:val="28"/>
          <w:rtl w:val="true"/>
          <w:lang w:bidi="ar-SA"/>
        </w:rPr>
        <w:t>»</w:t>
      </w:r>
      <w:r>
        <w:rPr>
          <w:rStyle w:val="FootnoteAnchor"/>
          <w:rtl w:val="true"/>
        </w:rPr>
        <w:footnoteReference w:id="1186"/>
      </w:r>
      <w:r>
        <w:rPr>
          <w:rFonts w:ascii="Amiri" w:hAnsi="Amiri" w:eastAsia="Amiri" w:cs="Amiri"/>
          <w:color w:val="111111"/>
          <w:sz w:val="28"/>
          <w:sz w:val="28"/>
          <w:szCs w:val="28"/>
          <w:rtl w:val="true"/>
          <w:lang w:bidi="ar-SA"/>
        </w:rPr>
        <w:t>و حمل دخول الموت على دخول ما هو مانع الحياة، و إن كان ظاهره مقررا لما قاله الأشاعرة من أنّ الموت و الحياة صفتان وجوديتان مستدلّين عليه بالآية المباركة،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اتّصاف الجسم بالموت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 تقيّده به أمر وجوديّ كالحياة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أي تقدير قيل في وجه تقديم ذكر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حال النّطفة و العلقة و المضغة، و بالحياة نفخ الروح</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الموت في الدنيا و الحياة في الآخرة، و في معناه ما قيل من ان أيام الموت هي أيام الدنيا و هي من قضيته و أيام الحياة هي أيام الآخرة و هي متأخّرة</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أقوى الدواعي للعمل كون الموت نصب العين، و إنّما قدّم الموت لأنّ 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البعث على العمل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ذكر هادم اللذّات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لقوم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أكثرتم ذكر هادم اللذات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لشغلكم عمّا أرى</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صلّى اللّه عليه و آله سأل عن رجل فأثنوا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ذكره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كما تقولون</w:t>
      </w:r>
      <w:r>
        <w:rPr>
          <w:rFonts w:eastAsia="Amiri" w:cs="Amiri" w:ascii="Amiri" w:hAnsi="Amiri"/>
          <w:color w:val="111111"/>
          <w:sz w:val="28"/>
          <w:szCs w:val="28"/>
          <w:rtl w:val="true"/>
          <w:lang w:bidi="ar-SA"/>
        </w:rPr>
        <w:t>»</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ثلاث ما طأطأ ابن آدم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المرض، و الموت</w:t>
      </w:r>
      <w:r>
        <w:rPr>
          <w:rFonts w:eastAsia="Amiri" w:cs="Amiri" w:ascii="Amiri" w:hAnsi="Amiri"/>
          <w:color w:val="111111"/>
          <w:sz w:val="28"/>
          <w:szCs w:val="28"/>
          <w:rtl w:val="true"/>
          <w:lang w:bidi="ar-SA"/>
        </w:rPr>
        <w:t>»</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إلى ما ذكر أشار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و يختبركم و يعلمكم بسبب خلق الموت و الحياة أَيُّكُمْ أَحْسَنُ عَمَلاً فيجازيكم على اختلاف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أيّكم أحسن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أتمّكم عقلا أشدّكم للّه خوفا، و أحسنكم فيما أمر اللّه به و نهى عنه نظرا</w:t>
      </w:r>
      <w:r>
        <w:rPr>
          <w:rFonts w:eastAsia="Amiri" w:cs="Amiri" w:ascii="Amiri" w:hAnsi="Amiri"/>
          <w:color w:val="111111"/>
          <w:sz w:val="28"/>
          <w:szCs w:val="28"/>
          <w:rtl w:val="true"/>
          <w:lang w:bidi="ar-SA"/>
        </w:rPr>
        <w:t>»</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أزهد في الدنيا، و أشدّكم تركا لها</w:t>
      </w:r>
      <w:r>
        <w:rPr>
          <w:rFonts w:eastAsia="Amiri" w:cs="Amiri" w:ascii="Amiri" w:hAnsi="Amiri"/>
          <w:color w:val="111111"/>
          <w:sz w:val="28"/>
          <w:szCs w:val="28"/>
          <w:rtl w:val="true"/>
          <w:lang w:bidi="ar-SA"/>
        </w:rPr>
        <w:t>»</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أيّكم أحسن عقلا، و أورع عن محارم اللّه، و أسرع في طاعة اللّه</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يعني أكثركم عملا، و لكم أصوبكم عملا، و إنّما الإصابة خشية اللّه و النيّة الصادقة</w:t>
      </w:r>
      <w:r>
        <w:rPr>
          <w:rFonts w:eastAsia="Amiri" w:cs="Amiri" w:ascii="Amiri" w:hAnsi="Amiri"/>
          <w:color w:val="111111"/>
          <w:sz w:val="28"/>
          <w:szCs w:val="28"/>
          <w:rtl w:val="true"/>
          <w:lang w:bidi="ar-SA"/>
        </w:rPr>
        <w:t>...»</w:t>
      </w:r>
      <w:r>
        <w:rPr>
          <w:rStyle w:val="FootnoteAnchor"/>
          <w:rtl w:val="true"/>
        </w:rPr>
        <w:footnoteReference w:id="1196"/>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هُوَ تعالى وحده اَلْعَزِيزُ و الغالب على كلّ شيء لا يفوته من أساء و اَلْغَفُورُ لمن شاء إمّا بالتوبة أو بالشفاعة أو بالتفضّل</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خَلَقَ سَبْعَ سَمٰاوٰاتٍ طِبٰاقاً مٰا تَرىٰ فِي خَلْقِ الرَّحْمٰنِ مِنْ تَفٰاوُتٍ فَارْجِعِ الْبَصَرَ هَلْ تَرىٰ مِنْ فُطُورٍ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يَنْقَلِبْ إِلَيْكَ الْبَصَرُ </w:t>
      </w:r>
    </w:p>
    <w:p>
      <w:pPr>
        <w:pStyle w:val="BookText"/>
        <w:rPr/>
      </w:pPr>
      <w:r>
        <w:rPr>
          <w:rFonts w:ascii="Amiri" w:hAnsi="Amiri" w:eastAsia="Amiri" w:cs="Amiri"/>
          <w:color w:val="111111"/>
          <w:sz w:val="28"/>
          <w:sz w:val="28"/>
          <w:szCs w:val="28"/>
          <w:rtl w:val="true"/>
          <w:lang w:bidi="ar-SA"/>
        </w:rPr>
        <w:t xml:space="preserve">خٰاسِئاً وَ هُوَ حَسِيرٌ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زَيَّنَّا السَّمٰاءَ الدُّنْيٰا بِمَصٰابِيحَ وَ جَعَلْنٰاهٰا رُجُوماً لِلشَّيٰاطِينِ وَ أَعْتَدْنٰا لَهُمْ عَذٰابَ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ذكر آثار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و أبدع سَبْعَ سَمٰاوٰاتٍ حال كونهنّ طِبٰاقاً بعضها فوق بعض لكلّ حدّ معين و حركة خاصة مقدّرة بقدر مخصوص من السرعة و البطء، متناسبات في الخلق بحيث مٰا تَرىٰ أيّها الرسول، أو الرائي فِي خَلْقِ الرَّحْمٰنِ و إبداع الإله الفيّاض المنّان يسيرا مِنْ تَفٰاوُتٍ و اختلاف 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كذا كان أحسن، أو من فروج و شقوق فَارْجِعِ الْبَصَرَ هَلْ تَرىٰ مِنْ فُطُورٍ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ارْجِعِ الْبَصَرَ كَرَّتَيْنِ و ردّه إلى رؤيتها، و أعد النظر إليها لطلب الخروق و الصّدوع فيها </w:t>
      </w:r>
      <w:r>
        <w:rPr>
          <w:rStyle w:val="FootnoteAnchor"/>
          <w:rtl w:val="true"/>
        </w:rPr>
        <w:footnoteReference w:id="1197"/>
      </w:r>
      <w:r>
        <w:rPr>
          <w:rFonts w:ascii="Amiri" w:hAnsi="Amiri" w:eastAsia="Amiri" w:cs="Amiri"/>
          <w:color w:val="111111"/>
          <w:sz w:val="28"/>
          <w:sz w:val="28"/>
          <w:szCs w:val="28"/>
          <w:rtl w:val="true"/>
          <w:lang w:bidi="ar-SA"/>
        </w:rPr>
        <w:t>يَنْقَلِبْ و يرجع إِلَيْكَ الْبَصَرُ خٰاسِئاً محروما من إصابة ما طلبه من العيب و الخلل وَ هُوَ لطول المعاودة و كثرة المراجعة حَسِيرٌ و كليل، و بالغ غاية الإعياء و العجز عن الظّفر بالمطلوب من وجدان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كمال خلقه السماوات بيّن كمال قدرته و حكمته بتحسينها و تزيينها منّة على العباد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زَيَّنَّا و حسّنا بقدرتنا اَلسَّمٰاءَ الدُّنْيٰا و أقربها إلى الأرض بِمَصٰابِيحَ و سرج مضيئة من النجوم و الكواكب الثوابت و السيارة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كون جميعها أو بعضها في السماوات الأخر، فانّها ترى في السماء الدنيا و ترى زينة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صيّرنا الكواكب وَ جَعَلْنٰاهٰا مع ذلك رُجُوماً و مطردات لِلشَّيٰاطِينِ و كفرة الجنّ بالشّهب المنفصلة منها، إذا أرادوا استراق السمع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جعلناها ظنونا و رجوما بالغيب لشياطين الإنس، و هم الأحكاميّون من المنجّمين </w:t>
      </w:r>
      <w:r>
        <w:rPr>
          <w:rStyle w:val="FootnoteAnchor"/>
          <w:rtl w:val="true"/>
        </w:rPr>
        <w:footnoteReference w:id="1198"/>
      </w:r>
      <w:r>
        <w:rPr>
          <w:rFonts w:ascii="Amiri" w:hAnsi="Amiri" w:eastAsia="Amiri" w:cs="Amiri"/>
          <w:color w:val="111111"/>
          <w:sz w:val="28"/>
          <w:sz w:val="28"/>
          <w:szCs w:val="28"/>
          <w:rtl w:val="true"/>
          <w:lang w:bidi="ar-SA"/>
        </w:rPr>
        <w:t>وَ أَعْتَدْنٰا لاولئك الشياطين و هيّأنا لَهُمْ في الآخرة عَذٰابَ السَّعِيرِ و النار الموقدة التي أوقدها الجبّار بغضبه</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تَكٰادُ تَمَيَّزُ مِنَ الْغَيْظِ كُلَّمٰا أُلْقِيَ فِيهٰا فَوْجٌ سَأَلَهُمْ خَزَنَتُهٰا أَ لَمْ يَأْتِكُمْ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بَلىٰ قَدْ جٰاءَنٰا نَذِيرٌ فَكَذَّبْنٰا وَ قُلْنٰا مٰا نَزَّلَ اللّٰهُ مِنْ شَيْءٍ إِنْ أَنْتُمْ إِلاّٰ فِي ضَلاٰلٍ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لَوْ كُنّٰا نَسْمَعُ أَوْ نَعْقِلُ مٰا كُنّٰا فِي 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فَاعْتَرَفُوا بِذَنْبِهِمْ فَسُحْقاً لِأَصْحٰابِ السَّعِيرِ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بيان أنّ كفار الشياطين لهم عذاب جهنّم، هدّد جميع الكفّار من الجنّ و الإنس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لِلَّذِينَ كَفَرُوا بِرَبِّهِمْ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من الشياطين أو الجنّ أو الانس عَذٰابُ جَهَنَّمَ في الآخرة وَ هي بِئْسَ الْمَصِيرُ و المرجع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بعض أهوال جهنّم مضافا إلى التعذيب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أُلْقُوا اولئك الكفّار في جهنّم و طرحوا فِيهٰا كالحطب الذي يطرح في النار من غير رقّة و ترحّم سَمِعُوا اولئك الملقون في جهنّم لَهٰا شَهِيقاً و صوتا منكرا كصوت الحمار غضبا عليهم وَ هِيَ تَفُورُ و تغلي غليان القدر بالماء الذي فيه بغاية الشدّة من شدّة التلهّب و التسعّر، فهم لا يزالون صاعدين فيها و هابطين كالحبّ الذي في الماء المغلي لا قرار لهم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بيان شدّة غضب جهنّم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تَكٰادُ و تقرب جهنّم من أن تَمَيَّزُ و تفرّق مِنَ شدّة اَلْغَيْظِ و الغضب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حال الملقون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أُلْقِيَ في جهنّم و طرح فِيهٰا من الكفرة فَوْجٌ و جماعة بدفع الملائكة الذين هم أغيظ عليهم من النار سَأَلَهُمْ مالك جهنّم و أعوانه الذين هم موكلون عليها و خَزَنَتُهٰا بطريق التوبيخ و التقريع أيّها الكفرة أَ لَمْ يَأْتِكُمْ في الدنيا من قبل ربّكم نَذِيرٌ و مخوّف لكم من عذاب هذا اليوم و أهواله‌؟</w:t>
      </w:r>
    </w:p>
    <w:p>
      <w:pPr>
        <w:pStyle w:val="BookText"/>
        <w:rPr/>
      </w:pPr>
      <w:r>
        <w:rPr>
          <w:rFonts w:ascii="Amiri" w:hAnsi="Amiri" w:eastAsia="Amiri" w:cs="Amiri"/>
          <w:color w:val="111111"/>
          <w:sz w:val="28"/>
          <w:sz w:val="28"/>
          <w:szCs w:val="28"/>
          <w:rtl w:val="true"/>
          <w:lang w:bidi="ar-SA"/>
        </w:rPr>
        <w:t>قٰالُوا في جواب الخزنة اعترافا بجرمهم و استحقاقهم للعذاب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أيّها الخزنة قَدْ جٰاءَنٰا في الدنيا من قبل ربّنا نَذِيرٌ عظيم الشأن كثير المعجزات فَكَذَّبْنٰا ذلك النذير في دعوى كونه من اللّه وَ قُلْنٰا في ردّ ما كانوا يتلون علينا من الآيات مٰا نَزَّلَ اللّٰهُ ممّا تتلون علينا مِنْ شَيْءٍ يسير فضلا عن جميع تلك الآيات الكثيرة أو من شيء من كتاب و رسول إِنْ أَنْتُمْ و ما نراكم أيّها المدّعون للرسالة إِلاّٰ منغمرين فِي ضَلاٰلٍ كَبِيرٍ و منحرفين عن طريق واضح عند عامة العقلاء في دعواكم الرسالة، و كون ما تتلون علينا من جانب اللّه</w:t>
      </w:r>
    </w:p>
    <w:p>
      <w:pPr>
        <w:pStyle w:val="BookText"/>
        <w:rPr/>
      </w:pPr>
      <w:r>
        <w:rPr>
          <w:rFonts w:ascii="Amiri" w:hAnsi="Amiri" w:eastAsia="Amiri" w:cs="Amiri"/>
          <w:color w:val="111111"/>
          <w:sz w:val="28"/>
          <w:sz w:val="28"/>
          <w:szCs w:val="28"/>
          <w:rtl w:val="true"/>
          <w:lang w:bidi="ar-SA"/>
        </w:rPr>
        <w:t>وَ قٰالُوا تحسّرا و تندّما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كُنّٰا في الدنيا نَسْمَعُ مواعظ الرّسل سماع القبول أَوْ نَعْقِلُ امتناع الشرك و وجوب بعث الرسول و جعل دار الجزاء على اللّه، و براهين الأنبياء على التوحيد، و سائر ما جاءوا به مٰا كُنّٰا اليوم فِي زمرة أَصْحٰابِ السَّعِيرِ و مستحقي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الخزنة قالوا لهم في تضاعيف توبيخهم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تسمعوا آيات ربّكم من ألسنة الرّسل، و لم تعقلوا معانيها؟ قالوا في جوابهم ذلك </w:t>
      </w:r>
      <w:r>
        <w:rPr>
          <w:rStyle w:val="FootnoteAnchor"/>
          <w:rtl w:val="true"/>
        </w:rPr>
        <w:footnoteReference w:id="1199"/>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فَاعْتَرَفُوا في جواب الخزنة اضطرارا لما رأوا أنّه </w:t>
      </w:r>
    </w:p>
    <w:p>
      <w:pPr>
        <w:pStyle w:val="BookText"/>
        <w:rPr/>
      </w:pPr>
      <w:r>
        <w:rPr>
          <w:rFonts w:ascii="Amiri" w:hAnsi="Amiri" w:eastAsia="Amiri" w:cs="Amiri"/>
          <w:color w:val="111111"/>
          <w:sz w:val="28"/>
          <w:sz w:val="28"/>
          <w:szCs w:val="28"/>
          <w:rtl w:val="true"/>
          <w:lang w:bidi="ar-SA"/>
        </w:rPr>
        <w:t>لا يمكنهم الفرار و الإنكار بِذَنْبِهِمْ من الكفر و المعاصي و معارضة الرسل و تكذيبهم اختيارا في الدنيا و أقرّوا باستحقاقهم العذاب فَسُحْقاً و بعدا لا غاية له من رحمة اللّه لِأَصْحٰابِ السَّعِيرِ و هم الكفرة من الجنّ و الإنس اعترفوا أو جحدوا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الخطبة الغديرية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الآيات في أعداء عليّ و أولاده عليه السّلام و التي بعدها في أوليائه</w:t>
      </w:r>
      <w:r>
        <w:rPr>
          <w:rFonts w:eastAsia="Amiri" w:cs="Amiri" w:ascii="Amiri" w:hAnsi="Amiri"/>
          <w:color w:val="111111"/>
          <w:sz w:val="28"/>
          <w:szCs w:val="28"/>
          <w:rtl w:val="true"/>
          <w:lang w:bidi="ar-SA"/>
        </w:rPr>
        <w:t>»</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فسحقوا سحقا و بعدوا بعدا على التحقيق، أو على الدعاء عليهم، بمعنى تعليم اللّه العباد أن يدعوا عليهم بهذا إشعارا بأنّهم مستحقّون لهذا الدعاء</w:t>
      </w:r>
      <w:r>
        <w:rPr>
          <w:rStyle w:val="FootnoteAnchor"/>
          <w:rtl w:val="true"/>
        </w:rPr>
        <w:footnoteReference w:id="1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اجْهَرُوا بِهِ إِنَّهُ عَلِيمٌ بِذٰاتِ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ذكر سوء حال الكفّار في الآخرة، ذكر حسن حال المؤمنين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يؤمنون باللّه، و يَخْشَوْنَ رَبَّهُمْ الذي هو بِالْغَيْبِ عن أبصارهم لا يرونه بعيونهم، بل يعرفونه بقلوبهم، أو المراد يخشون عذاب ربّهم بعد الموت و يوم القيامة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العذاب غائب عنهم غير مرئيّ لهم في الدنيا، أو هم بالغيب عن الناس فيتركون معاصي اللّه في الخلوة لَهُمْ مَغْفِرَةٌ عظيمة لذنوبهم وَ أَجْرٌ و ثواب كَبِيرٌ و عظيم لا يوصف بالبيان تصغر دونه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وعيد الكفّار و وعد المؤمنين بطريق المغايبة، خاطب جميع الناس و حذّرهم عن العصيان في السّر و العلن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أَسِرُّوا و أخفوا قَوْلَكُمْ السيّئ أَوِ اجْهَرُوا و أعلنوا بِهِ لا يتفاوت بالنسبة إلى اللّه إِنَّهُ تعالى عَلِيمٌ بكلّ شيء ظاهر و خفيّ حتى بِذٰاتِ الصُّدُورِ و الخطورات التي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ينالون من رسول اللّه صلّى اللّه عليه و آله فيخبره جبرئيل فيقول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أسرّوا قولكم، لئلا يسمع إله محمد، فنزلت هذه الآية</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لاٰ يَعْلَمُ مَنْ خَلَقَ وَ هُوَ اللَّطِيفُ الْخَبِيرُ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جَعَلَ لَكُمُ الْأَرْضَ ذَلُولاً فَامْشُوا فِي مَنٰاكِبِهٰا وَ كُلُوا مِنْ رِزْقِهِ وَ إِلَيْهِ النُّشُورُ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أنكر سبحانه على الكفّار إنكار علمه تعالى بمخلوقه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يَعْلَمُ و هل لا يحيط مَنْ خَلَقَ شيئا بمخلوقه‌؟ ماهية و صفة و مقدارا وَ الحال أنّه هُوَ اللَّطِيفُ و العالم بخفيّات الامور و دقائق الأشياء اَلْخَبِيرُ و المحيط ببواطنها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اللطيف من يعلم دقائق المصالح و غوامضها، ثمّ يوصلها إلى المستصلح بالرّفق دون العنف، و الخبير من لا يعزب عنه الأخبار الباطنة، فلا يجري في الملك و الملكوت شيء حتى حركة الدّودة في بطن صخرة إلاّ و عنده خبره و علمه</w:t>
      </w:r>
      <w:r>
        <w:rPr>
          <w:rStyle w:val="FootnoteAnchor"/>
          <w:rtl w:val="true"/>
        </w:rPr>
        <w:footnoteReference w:id="1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رجع سبحانه إلى آثار قدرته في الأرض بعد ذكر آثارها في السماوات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جَعَلَ بقدرته نفعا لَكُمُ أيّها الناس اَلْأَرْضَ بأقطارها ذَلُولاً و منقادة لكم غاية الانقياد، لتنتفعوا بها بالسّكونة، و الزّرع و الغرس، و حفر الآبار، و شقّ العيون و الأنهار، و بناء الأبنية، و دفن الأموات و غيرها فَامْشُوا فِي مَنٰاكِبِهٰا و اسلكوا في جوانبها و أطرافها، أو في جبالها فضلا عن سهلها كما عن ابن عباس </w:t>
      </w:r>
      <w:r>
        <w:rPr>
          <w:rStyle w:val="FootnoteAnchor"/>
          <w:rtl w:val="true"/>
        </w:rPr>
        <w:footnoteReference w:id="1204"/>
      </w:r>
      <w:r>
        <w:rPr>
          <w:rFonts w:ascii="Amiri" w:hAnsi="Amiri" w:eastAsia="Amiri" w:cs="Amiri"/>
          <w:color w:val="111111"/>
          <w:sz w:val="28"/>
          <w:sz w:val="28"/>
          <w:szCs w:val="28"/>
          <w:rtl w:val="true"/>
          <w:lang w:bidi="ar-SA"/>
        </w:rPr>
        <w:t>وَ كُلُوا مِنْ نعم اللّه و رِزْقِهِ الذي أحلّ لكم وَ إِلَيْهِ تعالى وحده اَلنُّشُورُ و المرجع بعد البعث من قبوركم، فاجتهدوا في شكره، و جدّوا 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نظم هذه الآية أنّه تعالى بعد تهديد الكفّار بعلمه بسرّهم و علنهم، بالغ في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جَعَلَ لَكُمُ الْأَرْضَ فهو نظير أن يقول المولى لعبده العاصي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 هذه الدار، و كل هذا الخبز، و لا تأمن من تأديبي</w:t>
      </w:r>
      <w:r>
        <w:rPr>
          <w:rStyle w:val="FootnoteAnchor"/>
          <w:rtl w:val="true"/>
        </w:rPr>
        <w:footnoteReference w:id="1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أَمِنْتُمْ مَنْ فِي السَّمٰاءِ أَنْ يَخْسِفَ بِكُمُ الْأَرْضَ فَإِذٰا هِيَ تَمُورُ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مَنْ فِي السَّمٰاءِ أَنْ يُرْسِلَ عَلَيْكُمْ حٰاصِباً فَسَتَعْلَمُونَ كَيْفَ نَذِيرِ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الكفّار على ترك شكر نعمه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أَمِنْتُمْ أيّها المكذّبون الكافرون لنعم اللّه مَنْ فِي السَّمٰاءِ نفاذ أمره، و ظهور كمال قدرته و سلطانه و ملكه، أو المراد بمن في السماء جبرئيل الموكّل بالعذاب أَنْ يَخْسِفَ و يقلب بِكُمُ الْأَرْضَ و يغلبكم في بطنها بعد جعلها لكم ذلولا تمشون في مناكبها و تأكلون ممّا ينبت فيها بكفرانكم نعمه فَإِذٰا هِيَ بعد أن خسفت بكم تَمُورُ و تضطرب و تتحرّك ذهابا و مجيئا لتبلغكم إلى الطبقة السّفلى منها تعذيبا لكم كما فعلت بقارون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تهديدهم بقوله</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أَمِنْتُمْ أيّها الكفار مَنْ فِي السَّمٰاءِ من أَنْ يُرْسِلَ و ينزل عَلَيْكُمْ منها تعذيبا لكم حٰاصِباً و مطر حجارة كما أرسل على قوم لوط، فاذا لا أمان </w:t>
      </w:r>
    </w:p>
    <w:p>
      <w:pPr>
        <w:pStyle w:val="BookText"/>
        <w:rPr/>
      </w:pPr>
      <w:r>
        <w:rPr>
          <w:rFonts w:ascii="Amiri" w:hAnsi="Amiri" w:eastAsia="Amiri" w:cs="Amiri"/>
          <w:color w:val="111111"/>
          <w:sz w:val="28"/>
          <w:sz w:val="28"/>
          <w:szCs w:val="28"/>
          <w:rtl w:val="true"/>
          <w:lang w:bidi="ar-SA"/>
        </w:rPr>
        <w:t>لكم من أحد هذين العذابين بوجه، فكيف تجترءون على التمادي في الشرك و الكفران فَسَتَعْلَمُونَ و عن قريب ترون كَيْفَ نَذِيرِ و ما هذا الإنذار عند مشاهدتكم نزول العذاب عليكم، أصدق هو أم كذب، أم شديد هو أم خفيف‌؟ و اللّه حينئذ يتيقّنون صدق خبري و شدّة عذابي و أنّه لا دافع له و لا مخلص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كَذَّبَ الَّذِينَ مِنْ قَبْلِهِمْ فَكَيْفَ كٰانَ نَكِيرِ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يَرَوْا إِلَى الطَّيْرِ فَوْقَهُمْ صٰافّٰاتٍ وَ يَقْبِضْنَ مٰا يُمْسِكُهُنَّ إِلاَّ الرَّحْمٰنُ إِنَّهُ بِكُلِّ شَيْءٍ بَصِيرٌ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سبحانه على صدق وعيده بما نزل على الامم السابقة المكذّبة للرسل الكافرة للنّعم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كَذَّبَ الكفّار اَلَّذِينَ كانوا مِنْ قَبْلِهِمْ كقوم نوح و أضرابهم فَكَيْفَ كٰانَ نَكِيرِ ي و إنكارى عليهم باستئصالهم بالعذاب الشديد، و في كلمة الاستفهام دلالة على كمال فضاعته و 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صدق الوعيد متوقفا على القدرة على إيجاد ما وعد به، بالغ في إظهار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يَرَوْا اولئك الكفّار، و لم ينظروا إِلَى الطَّيْرِ و ما يسير في الجوّ بجناحيه حال كونها فَوْقَهُمْ صٰافّٰاتٍ و باسطات أجنحتهنّ في الجوّ حال الطيران وَ يَقْبِضْنَ و يضممن أجنحتهنّ و يضربن بها جنوبهنّ حينا بعد حين استظهارا به على التحرّك و السير مٰا يُمْسِكُهُنَّ في الجوّ و ما يمنعهنّ عن السقوط على الأرض مع ثقل جثّتهنّ المقتضي بالطبع للسقوط إِلاَّ الرَّحْمٰنُ و إلاّ الفيّاض على كلّ شيء ما هو قابل له إِنَّهُ تعالى بِكُلِّ شَيْءٍ من الموجودات و المبدعات و تدبير المعجبات بَصِيرٌ و عالم كعلم من يبصر الشيء بعينه فيعلم كيف يخلق الأشياء الغريبة و يدبّر الأمور العجيبة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أَمَّنْ هٰذَا الَّذِي هُوَ جُنْدٌ لَكُمْ يَنْصُرُكُمْ مِنْ دُونِ الرَّحْمٰنِ إِنِ الْكٰافِرُونَ إِلاّٰ فِي غُرُورٍ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الَّذِي يَرْزُقُكُمْ إِنْ أَمْسَكَ رِزْقَهُ بَلْ لَجُّوا فِي عُتُوٍّ وَ نُفُورٍ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كمال قدرته الدافع لتوهّم الكفّار قدرتهم على دفع العذاب عنهم بشجاعتهم و كثرة أموالهم و أولادهم و أعوانهم، وبّخهم على اعتمادهم بآلهتهم في حفظهم و نصرتهم بقوله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أَمَّنْ و بل أيّ موجود هٰذَا الموجود الذليل الحقير اَلَّذِي هُوَ في زعمكم جُنْدٌ و عسكر </w:t>
      </w:r>
    </w:p>
    <w:p>
      <w:pPr>
        <w:pStyle w:val="BookText"/>
        <w:rPr/>
      </w:pPr>
      <w:r>
        <w:rPr>
          <w:rFonts w:ascii="Amiri" w:hAnsi="Amiri" w:eastAsia="Amiri" w:cs="Amiri"/>
          <w:color w:val="111111"/>
          <w:sz w:val="28"/>
          <w:sz w:val="28"/>
          <w:szCs w:val="28"/>
          <w:rtl w:val="true"/>
          <w:lang w:bidi="ar-SA"/>
        </w:rPr>
        <w:t>لَكُمْ يَنْصُرُكُمْ عند نزول العذاب و الآفات مِنْ دُونِ الرَّحْمٰنِ و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التبكيت يساوق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آلِهَةٌ تَمْنَعُهُمْ مِنْ دُونِنٰا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قرّر سبحانه حماقتهم و جهلهم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الْكٰافِرُونَ و ما هم في زعمهم أنّهم محفوظون من الآفات بحفظ آلهتهم إِلاّٰ فِي غُرُورٍ عظيم و ظلال فاحش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وبّخهم سبحانه على اعتمادهم على آلهتهم في إيصال الخيرات إليهم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و بل أيّ شيء هٰذَا الصنم الحقير اَلَّذِي تزعمون أنّه يَرْزُقُكُمْ و يوصل إليكم ما تعيشون به من النّعم إِنْ أَمْسَكَ الرحمن رِزْقَهُ و نعمه بحبس المطر و مبادى الانتفاع بنعمه، يا للعجب كيف لا يتأثّر الكفّار بتلك المواعظ و المنبّهات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لَجُّوا و تمادوا فِي عُتُوٍّ و طغيان على اللّه وَ نُفُورٍ و اشمئزاز عن الحقّ، كأنّهم حمر مستنفرة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فَمَنْ يَمْشِي مُكِبًّا عَلىٰ وَجْهِهِ أَهْدىٰ أَمَّنْ يَمْشِي سَوِيًّا عَلىٰ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عدم قابليتهم للهداية بضرب المثل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يَمْشِي حال كونه مُكِبًّا و ساقطا عَلىٰ وَجْهِهِ كالمصروع أَهْدىٰ و أوصل إلى مقصوده و مطلوبه أَمَّنْ يَمْشِي حال كونه سَوِيًّا و قائما على رجليه مصونا من السقوط و العثار عَلىٰ صِرٰاطٍ مُسْتَقِيمٍ و طريق سوى لا عوج فيه و لا انحراف‌؟ و من الواضح أنّ الأول يمتنع وصوله إلى مطلوبه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الكافر لمّا كان في الدنيا مكبّا على معاصي اللّه، حشره اللّه في الآخرة مكبّا على وجهه، و المؤمن لمّا كان في الدنيا قائما على أوامر اللّه مقدما على امتثال أحكامه، حشره اللّه في الآخرة قائما على قدميه سائرا إلى الجنّة</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القلوب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فيه نفاق و إيمان، و قلب منكوس، و قلب مطبوع، و قلب أزهر أنور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القلب المطبوع فقلب المنافق، و أمّا القلب الأزهر فقلب المؤمن، إذا أعطاه اللّه عزّ و جلّ شكر، و إن ابتلاه صبر، و أمّا القلب المنكوس فقلب المشرك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هذه الآية</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ضرب مثل من حاد عن ولاية عليّ لا يهتدي لأمره، و جعل من تبعه سويا على صراط مستقيم، و الصراط المستقيم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الآية لا تفسيرها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رضوان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و حمزة بن عبد المطلب</w:t>
      </w:r>
      <w:r>
        <w:rPr>
          <w:rStyle w:val="FootnoteAnchor"/>
          <w:rtl w:val="true"/>
        </w:rPr>
        <w:footnoteReference w:id="1210"/>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أبي جهل، و عمّار بن ياسر</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هُوَ الَّذِي أَنْشَأَكُمْ وَ جَعَلَ لَكُمُ السَّمْعَ وَ الْأَبْصٰارَ وَ الْأَفْئِدَةَ قَلِيلاً مٰا تَشْكُرُونَ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الَّذِي ذَرَأَكُمْ فِي الْأَرْضِ وَ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يَقُولُونَ مَتىٰ هٰذَا الْوَعْدُ إِنْ كُنْتُمْ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 سبحانه إلى الاستدلال على قدرته و نعمه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للمشركين المنكرين لقدرة اللّه على البعث الكافرين لنعمه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هُوَ القادر اَلَّذِي أَنْشَأَكُمْ و خلقكم أولا من تراب، ثمّ من نطفة قذرة، ثمّ أكمل خلقكم وَ جَعَلَ لَكُمُ السَّمْعَ لتدركوا المسموعات، و تسمعوا المواعظ و الآيات الإلهية هُوَ شقّ لكم اَلْأَبْصٰارَ و جعل فيها قوة الرؤية لتدركوا بها المبصرات، و تنظروا إلى آيات توحيد اللّه و حكمته و قدرته و معجزات رسله هُوَ جعل لكم اَلْأَفْئِدَةَ و القلوب و قوّة الفهم فيها، لتتفكروا فيما تبصرونه و تسمعونه، و تميّزوا</w:t>
      </w:r>
      <w:r>
        <w:rPr>
          <w:rStyle w:val="FootnoteAnchor"/>
          <w:rtl w:val="true"/>
        </w:rPr>
        <w:footnoteReference w:id="1212"/>
      </w:r>
      <w:r>
        <w:rPr>
          <w:rFonts w:ascii="Amiri" w:hAnsi="Amiri" w:eastAsia="Amiri" w:cs="Amiri"/>
          <w:color w:val="111111"/>
          <w:sz w:val="28"/>
          <w:sz w:val="28"/>
          <w:szCs w:val="28"/>
          <w:rtl w:val="true"/>
          <w:lang w:bidi="ar-SA"/>
        </w:rPr>
        <w:t>صحيحه و فاسده و حقّه و باطله، و تعتبروا بالعبر منهما، و تتأمّلوا في الآيات التنزيلية و التكوينية، و ترتقوا بها في درجات الايمان و الطاعة، و الاسف انكم شكرا أو زمانا قَلِيلاً مٰا تَشْكُرُونَ للّه هذه النّعم العظام باستعمالها فيما خلقت له، فانّ شكر النعمة صرفها فيما فيه رضا المنعم، بل تكفرونها حيث تصرفونها فيما فيه غضبه و سخطه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هنا كناية عن العدم</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 يا محمد لهؤلاء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هُوَ القادر اَلَّذِي ذَرَأَكُمْ و أكثركم من نفس واحدة، أو فرّقكم فِي وجه اَلْأَرْضِ و أقطارها، لتتعيشوا فيها و تستريحوا عليها ثمّ أنتم بعد انقضاء هذا العالم تحيون ثانيا في القبور بقدرة اللّه وَ إِلَيْهِ وحده يوم القيامة تُحْشَرُونَ و تساقون، أو تجمعون للحساب و جزاء الأعمال، فاستعدّوا لهذا اليوم العظيم، و بادروا إلى أحسن الأعمال و أفضل العبادات، كي تنجوا من الأهوال و الشدائد التي فيه، و تصلوا إلى الجنّة و النّعم الدائمة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وعده بالحشر و البعث حكى استهزاء المشركين المنكرين للبعث به بقوله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يَقُولُونَ عنادا و استهزاء بالنبي صلّى اللّه عليه و آله</w:t>
      </w:r>
      <w:r>
        <w:rPr>
          <w:rStyle w:val="FootnoteAnchor"/>
          <w:rtl w:val="true"/>
        </w:rPr>
        <w:footnoteReference w:id="1214"/>
      </w:r>
      <w:r>
        <w:rPr>
          <w:rFonts w:ascii="Amiri" w:hAnsi="Amiri" w:eastAsia="Amiri" w:cs="Amiri"/>
          <w:color w:val="111111"/>
          <w:sz w:val="28"/>
          <w:sz w:val="28"/>
          <w:szCs w:val="28"/>
          <w:rtl w:val="true"/>
          <w:lang w:bidi="ar-SA"/>
        </w:rPr>
        <w:t xml:space="preserve">و المؤمنين المخبرين بالحشر مَتىٰ هٰذَا الْوَعْدُ و في أيّ </w:t>
      </w:r>
    </w:p>
    <w:p>
      <w:pPr>
        <w:pStyle w:val="BookText"/>
        <w:rPr/>
      </w:pPr>
      <w:r>
        <w:rPr>
          <w:rFonts w:ascii="Amiri" w:hAnsi="Amiri" w:eastAsia="Amiri" w:cs="Amiri"/>
          <w:color w:val="111111"/>
          <w:sz w:val="28"/>
          <w:sz w:val="28"/>
          <w:szCs w:val="28"/>
          <w:rtl w:val="true"/>
          <w:lang w:bidi="ar-SA"/>
        </w:rPr>
        <w:t>زمان يقع هذا الحشر الذي تخبروننا بوقوعه‌؟ أخبرونا بوقت وقوعه إِنْ كُنْتُمْ في هذا الإخبار و الوعد صٰادِقِينَ و بوقوعه 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الْعِلْمُ عِنْدَ اللّٰهِ وَ إِنَّمٰا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الَّذِينَ كَفَرُوا وَ قِيلَ هٰذَا الَّذِي كُنْتُمْ بِهِ تَدَّعُونَ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سبحانه النبي صلّى اللّه عليه و آله بجوابهم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لي بوقت وقوعه علم إِنَّمَا الْعِلْمُ بوقته عِنْدَ اللّٰهِ فقط مكتوم عن غيره، لاقتضاء حكمته البالغة ذلك وَ إِنَّمٰا أَنَا من قبل اللّه نَذِيرٌ و مخوّف للناس بالإخبار بأصل وقوعه مُبِينٌ و مظهر لهم ببيان واضح يعرفه كلّ أحد، لتتم الحجّة عليهم، و العلم بالوقوع لا يستلزم العلم بوقت الوقوع، و الإخبار بالأول عن علم من قبل اللّه كاف في الانذار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هدّدهم سبحانه ببعض أهوال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رَأَوْهُ زُلْفَةً و قريبا منهم أو معاينة سِيئَتْ و قبحت، أو اسودّت وُجُوهُ الَّذِينَ كَفَرُوا و أنكروا وقوعه،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عليها الكابة و القتر </w:t>
      </w:r>
      <w:r>
        <w:rPr>
          <w:rStyle w:val="FootnoteAnchor"/>
          <w:rtl w:val="true"/>
        </w:rPr>
        <w:footnoteReference w:id="1215"/>
      </w:r>
      <w:r>
        <w:rPr>
          <w:rFonts w:ascii="Amiri" w:hAnsi="Amiri" w:eastAsia="Amiri" w:cs="Amiri"/>
          <w:color w:val="111111"/>
          <w:sz w:val="28"/>
          <w:sz w:val="28"/>
          <w:szCs w:val="28"/>
          <w:rtl w:val="true"/>
          <w:lang w:bidi="ar-SA"/>
        </w:rPr>
        <w:t>وَ قِيلَ لهم من قبل اللّه بلسان الزبانية، أو القائل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الذي ترونه هو ذلك اليوم اَلَّذِي كُنْتُمْ في الدنيا بِهِ تَدَّعُونَ و تطلبون و تستعجلون، أو تدّعون بطلانه أو امتناعه، و إنّه لا يأتي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استفهام انكاري،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تدّعونه، لا بل تدّعون عدمه</w:t>
      </w:r>
      <w:r>
        <w:rPr>
          <w:rStyle w:val="FootnoteAnchor"/>
          <w:rtl w:val="true"/>
        </w:rPr>
        <w:footnoteReference w:id="1216"/>
      </w:r>
      <w:r>
        <w:rPr>
          <w:rFonts w:ascii="IRNazanin" w:hAnsi="IRNazanin" w:eastAsia="IRNazanin"/>
          <w:color w:val="111111"/>
          <w:sz w:val="28"/>
          <w:sz w:val="28"/>
          <w:szCs w:val="28"/>
          <w:rtl w:val="true"/>
          <w:lang w:bidi="fa-IR"/>
        </w:rPr>
        <w:t>و امتناع وقوعه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تهديد لهم بالعذاب الدنيوي،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رأوا عذاب الاستئصال زلفة و قريبا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نظر أعداء أمير المؤمنين عليه السّلام إليه و إلى ما أعطاه اللّه من الكرامة و المنزلة الشريفة العظيمة، و بيده لواء الحمد، و هو على الحوض يسقي و يمنع، تسودّ وجوه أعدائه،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كُنْتُمْ بِهِ تَدَّعُونَ منزلته و موضعه و اسمه</w:t>
      </w:r>
      <w:r>
        <w:rPr>
          <w:rStyle w:val="FootnoteAnchor"/>
          <w:rtl w:val="true"/>
        </w:rPr>
        <w:footnoteReference w:id="1217"/>
      </w: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الآية نزلت في أمير المؤمنين عليه السّلام و أصحابه الذين عملوا ما عملوا، يرون أمير المؤمنين عليه السّلام في أغبط الأماكن لهم، فتسيء وجوههم، و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كُنْتُمْ بِهِ تَدَّعُونَ الذي انتحلتم اسمه</w:t>
      </w:r>
      <w:r>
        <w:rPr>
          <w:rFonts w:eastAsia="Amiri" w:cs="Amiri" w:ascii="Amiri" w:hAnsi="Amiri"/>
          <w:color w:val="111111"/>
          <w:sz w:val="28"/>
          <w:szCs w:val="28"/>
          <w:rtl w:val="true"/>
          <w:lang w:bidi="ar-SA"/>
        </w:rPr>
        <w:t>»</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رأوا مكان علي عليه السّلام من النبي صلّى اللّه عليه و آله سيئت وجوه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الذين كذبوا بفضله</w:t>
      </w:r>
      <w:r>
        <w:rPr>
          <w:rFonts w:eastAsia="Amiri" w:cs="Amiri" w:ascii="Amiri" w:hAnsi="Amiri"/>
          <w:color w:val="111111"/>
          <w:sz w:val="28"/>
          <w:szCs w:val="28"/>
          <w:rtl w:val="true"/>
          <w:lang w:bidi="ar-SA"/>
        </w:rPr>
        <w:t>»</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رأوا ما لعليّ عند اللّه من الزلفى سيئت وجوه الذين كفروا</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أَ رَأَيْتُمْ إِنْ أَهْلَكَنِيَ اللّٰهُ وَ مَنْ مَعِيَ أَوْ رَحِمَنٰا فَمَنْ يُجِيرُ الْكٰافِرِينَ مِنْ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الرَّحْمٰنُ آمَنّٰا بِهِ وَ عَلَيْهِ تَوَكَّلْنٰا فَسَتَعْلَمُونَ مَنْ هُوَ فِي ضَلاٰلٍ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ننتظر موت محمد و نستريح منه، و كانوا يدعون عليه بالهلاك على ما روي</w:t>
      </w:r>
      <w:r>
        <w:rPr>
          <w:rStyle w:val="FootnoteAnchor"/>
          <w:rtl w:val="true"/>
        </w:rPr>
        <w:footnoteReference w:id="1221"/>
      </w:r>
      <w:r>
        <w:rPr>
          <w:rFonts w:ascii="Amiri" w:hAnsi="Amiri" w:eastAsia="Amiri" w:cs="Amiri"/>
          <w:color w:val="111111"/>
          <w:sz w:val="28"/>
          <w:sz w:val="28"/>
          <w:szCs w:val="28"/>
          <w:rtl w:val="true"/>
          <w:lang w:bidi="ar-SA"/>
        </w:rPr>
        <w:t>، أمر سبحانه النبي صلّى اللّه عليه و آله أن يجيبهم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للمشركين الذين ينتظرون هلاكك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المشركون أَ رَأَيْتُمْ و أخبروني إِنْ أَهْلَكَنِيَ اللّٰهُ بدعائكم عليّ وَ أهلك مَنْ مَعِيَ من المؤمنين، و أخرجنا من الدنيا بالموت أو القتل، أو بعذاب من عنده على الفرض أَوْ رَحِمَنٰا و أطال أعمارنا، فأيّ راحة لكم في ذلك، و أيّ نفع يعود بموتنا إليكم‌؟ ثمّ إن متنا أو بقينا فَمَنْ يُجِيرُ كم و أنتم من اَلْكٰافِرِينَ بتوحيده مِنْ عَذٰابٍ أَلِيمٍ أعدّ لكم‌؟ إذا نزل بكم أ تظنّون أنّ الأصنام و الأوثان تجيركم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w:t>
      </w:r>
    </w:p>
    <w:p>
      <w:pPr>
        <w:pStyle w:val="BookText"/>
        <w:rPr/>
      </w:pPr>
      <w:r>
        <w:rPr>
          <w:rFonts w:ascii="Amiri" w:hAnsi="Amiri" w:eastAsia="Amiri" w:cs="Amiri"/>
          <w:color w:val="111111"/>
          <w:sz w:val="28"/>
          <w:sz w:val="28"/>
          <w:szCs w:val="28"/>
          <w:rtl w:val="true"/>
          <w:lang w:bidi="ar-SA"/>
        </w:rPr>
        <w:t>قُلْ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مجير الخلق هُوَ الرَّحْمٰنُ و الإله الواسع الرحمة وحده، لا الأصنام و لا الأوثان و لا غيرهما من الموجودات، و لذا نحن آمَنّٰا بِهِ و أنتم لجهلكم كفرتم به هُوَ نحن عَلَيْهِ وحده تَوَكَّلْنٰا و اعتمدنا في امورنا، و فوّضنا مهمّاتنا إليه لعلمنا بأنّه القادر الرءوف الضارّ النافع، و غيره بمعزل عن التصرّف في الامور، و أنتم لحمقكم توكّلتم على أصنامكم و أموالكم و أعوانكم فَسَتَعْلَمُونَ و عن قريب عند معاينة الشدائد و العذاب تفهمون مَنْ هُوَ فِي ضَلاٰلٍ مُبِينٍ و انحراف واضح عن طريق الحقّ و خطأ ظاهر، نحن أو أنتم‌؟</w:t>
      </w:r>
    </w:p>
    <w:p>
      <w:pPr>
        <w:pStyle w:val="BookText"/>
        <w:rPr/>
      </w:pP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تهديد المشركين بالعذاب الأليم، و نفي مجير لهم إلاّ اللّه، هدّدهم ببلاء فقدان الماء الذي هو أهمّ ما يحتاجون إليه، و أعظم ما يعيشون به، و أسهل ما ينالون منه، و نفي القادر على إيجاده غير اللّه بقوله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محمد للمشركين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ظننتم أنّ أصنامكم ينفعونكم أَ رَأَيْتُمْ و أخبروني </w:t>
      </w:r>
    </w:p>
    <w:p>
      <w:pPr>
        <w:pStyle w:val="BookText"/>
        <w:rPr/>
      </w:pPr>
      <w:r>
        <w:rPr>
          <w:rFonts w:ascii="Amiri" w:hAnsi="Amiri" w:eastAsia="Amiri" w:cs="Amiri"/>
          <w:color w:val="111111"/>
          <w:sz w:val="28"/>
          <w:sz w:val="28"/>
          <w:szCs w:val="28"/>
          <w:rtl w:val="true"/>
          <w:lang w:bidi="ar-SA"/>
        </w:rPr>
        <w:t>إِنْ أَصْبَحَ و صار مٰاؤُكُمْ الذي تنالون منه بسهولة من آباركم غَوْراً و نازلا في الأرض بالكلية بحيث لا يمكن لكم نيله بنوع من الحيل فَمَنْ يقدر على أن يَأْتِيكُمْ على ضعفكم حينئذ بِمٰاءٍ مَعِينٍ جار على وجه الأرض تنتفعون به بسهولة، أ أصنامكم تأتيكم به، أم الرحمن‌؟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 الماء بالذكر لكونه أهون موجود و أعزّ مفقود</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لما قالوا نتربّص به ريب المنون، أمر اللّه تعالى نبيّه صلّى اللّه عليه و آله بأن يجيبهم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أَهْلَكَنِيَ اللّٰهُ وَ مَنْ مَعِيَ من المؤمنين، فأيّ نفع لكم فيه، و أنتم تستحقّون عذابه، و من يجيركم من عذابه</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أمره بأن يجيبهم بأنّ اللّه هو الرحمن لا يقبل دعاءكم و أنتم أهل الكفر و العناد في حقّنا، مع أنّا آمنا به و عليه توكّلنا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أنّ توكّله عليه أمره بإقامة الدليل على أنّه يجب التوكّل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 رَأَيْتُمْ إِنْ أَصْبَحَ مٰاؤُكُمْ غَوْراً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 المقصود إقرارهم ببعض نعمه، ليريهم قبح ما هم عليه من الكفر، حيث إنّهم 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تجعلون من لا يقدر على شيء أصلا شريكا له في العبودية‌؟</w:t>
      </w:r>
    </w:p>
    <w:p>
      <w:pPr>
        <w:pStyle w:val="BookText"/>
        <w:rPr/>
      </w:pPr>
      <w:r>
        <w:rPr>
          <w:rFonts w:ascii="Amiri" w:hAnsi="Amiri" w:eastAsia="Amiri" w:cs="Amiri"/>
          <w:color w:val="111111"/>
          <w:sz w:val="28"/>
          <w:sz w:val="28"/>
          <w:szCs w:val="28"/>
          <w:rtl w:val="true"/>
          <w:lang w:bidi="ar-SA"/>
        </w:rPr>
        <w:t>عن الرضا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ماؤكم أبوابكم</w:t>
      </w:r>
      <w:r>
        <w:rPr>
          <w:rStyle w:val="FootnoteAnchor"/>
          <w:rtl w:val="true"/>
        </w:rPr>
        <w:footnoteReference w:id="1224"/>
      </w:r>
      <w:r>
        <w:rPr>
          <w:rFonts w:ascii="Amiri" w:hAnsi="Amiri" w:eastAsia="Amiri" w:cs="Amiri"/>
          <w:color w:val="111111"/>
          <w:sz w:val="28"/>
          <w:sz w:val="28"/>
          <w:szCs w:val="28"/>
          <w:rtl w:val="true"/>
          <w:lang w:bidi="ar-SA"/>
        </w:rPr>
        <w:t>الأئمّة، الأئمّة أبواب اللّه، فمن يأتيكم بماء معين‌؟ أي من يأتيكم بعلم إمام‌؟</w:t>
      </w:r>
      <w:r>
        <w:rPr>
          <w:rFonts w:eastAsia="Amiri" w:cs="Amiri" w:ascii="Amiri" w:hAnsi="Amiri"/>
          <w:color w:val="111111"/>
          <w:sz w:val="28"/>
          <w:szCs w:val="28"/>
          <w:rtl w:val="true"/>
          <w:lang w:bidi="ar-SA"/>
        </w:rPr>
        <w:t>»</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في الامام القائم،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أصبح إمامكم غائبا عنكم لا تدرون أين هو، فمن يأتيكم بامام ظاهر يأتيكم بأخبار السماوات و الأرض و حلال اللّه و حرامه‌؟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جاء تأويل هذه الآية، و لا بدّ أن يجيء تأويلها</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98:10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سورة في كتاب اللّه ما هي إلاّ ثلاثون آية، شفعت لرجل فأخرجته يوم القيامة من النار و أدخلته الجنة، و هي سورة تبارك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وددت أنّ تَبٰارَكَ الَّذِي بِيَدِهِ الْمُلْكُ في قلب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لا ينام صلّى اللّه عليه و آله حتّى يقرأ سورة الملك و الم تنزيل السجدة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يجيء يوم القيامة على أجنحة الملائكة، و له وجه في الحسن كوجه 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بعض الصحابة خيامه على قبر، و هو لا يشعر أنّه قبر، فاذا فيه إنسان يقرأ سورة الملك، فأتى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ضربت خيامي على قبر و لا أعلم أنّه قبر، فاذا إنسان يقرأ سورة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المانعة من عذاب اللّه، هي المنجية تنجيه من عذاب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يسمّونها على عهد رسول اللّه صلّى اللّه عليه و آله المنجية، و كانت تسمّى في التوراة المانعة، و في الانجيل الواقية</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يؤتى الرجل في قبره من قبل رأسه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عليه سبيل، إنّه كان يقرأ على رأسه سورة الملك، فيؤتى من قبل رجليه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عليه سبيل، إنه كان يقوم فيقرا سورة الملك، فيؤتى من قبل جوفه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لكم عليه سبيل، إنّه وعى سورة الملك، أي حفظها</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تَبٰارَكَ الَّذِي بِيَدِهِ الْمُلْكُ في المكتوبة قبل أن ينام، لم يزل في أمان اللّه حتى يصبح، و في أمانه يوم القيامة حتى يدخل الجنة</w:t>
      </w:r>
      <w:r>
        <w:rPr>
          <w:rFonts w:eastAsia="Amiri" w:cs="Amiri" w:ascii="Amiri" w:hAnsi="Amiri"/>
          <w:color w:val="111111"/>
          <w:sz w:val="28"/>
          <w:szCs w:val="28"/>
          <w:rtl w:val="true"/>
          <w:lang w:bidi="ar-SA"/>
        </w:rPr>
        <w:t>»</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 لسورة المباركة بمنّ اللّه و توفيقه</w:t>
      </w:r>
      <w:r>
        <w:rPr>
          <w:rFonts w:eastAsia="Amiri" w:cs="Amiri" w:ascii="Amiri" w:hAnsi="Amiri"/>
          <w:color w:val="111111"/>
          <w:sz w:val="28"/>
          <w:szCs w:val="28"/>
          <w:rtl w:val="true"/>
          <w:lang w:bidi="ar-SA"/>
        </w:rPr>
        <w:t xml:space="preserve">. </w:t>
      </w:r>
      <w:bookmarkStart w:id="90" w:name="pg15531_208461"/>
    </w:p>
    <w:p>
      <w:pPr>
        <w:pStyle w:val="Heading2"/>
        <w:numPr>
          <w:ilvl w:val="1"/>
          <w:numId w:val="1"/>
        </w:numPr>
        <w:rPr/>
      </w:pPr>
      <w:bookmarkStart w:id="91" w:name="__RefHeading___Toc8705964_2142443653"/>
      <w:bookmarkStart w:id="92" w:name="_Toc22"/>
      <w:bookmarkEnd w:id="90"/>
      <w:bookmarkEnd w:id="91"/>
      <w:r>
        <w:rPr>
          <w:rtl w:val="true"/>
        </w:rPr>
        <w:t>في تفسير سورة القلم</w:t>
      </w:r>
      <w:bookmarkEnd w:id="9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ن وَ الْقَلَمِ وَ مٰا يَسْطُرُونَ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الملك بذكر جواب اعتراضات المشركين على النبي صلّى اللّه عليه و آله، و جواب دعائهم عليه بالهلاك، و تهديدهم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هُوَ فِي ضَلاٰلٍ مُبِينٍ </w:t>
      </w:r>
      <w:r>
        <w:rPr>
          <w:rStyle w:val="FootnoteAnchor"/>
          <w:rtl w:val="true"/>
        </w:rPr>
        <w:footnoteReference w:id="1230"/>
      </w:r>
      <w:r>
        <w:rPr>
          <w:rFonts w:ascii="Amiri" w:hAnsi="Amiri" w:eastAsia="Amiri" w:cs="Amiri"/>
          <w:color w:val="111111"/>
          <w:sz w:val="28"/>
          <w:sz w:val="28"/>
          <w:szCs w:val="28"/>
          <w:rtl w:val="true"/>
          <w:lang w:bidi="ar-SA"/>
        </w:rPr>
        <w:t>، اردفت في النّظم بسورة القلم المبتدئة بردّ المشركين في نسبتهم الجنون إلى النبيّ صلّى اللّه عليه و آله، و بيان أنّهم يبصرون بأيّكم المفتون و الابتلاء بالجنون، و أنّ اللّه عالم بضلالتهم و هداية نبيّه و تسليته صلّى اللّه عليه و آله في سوء مقالات المشركين و تهديدهم بالعذاب، فافتتحها سبحانه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سبحانه نبيه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 فانّه على قول بعض مفسري العامة اسم من أسماء النبي صلّى اللّه عليه و آله</w:t>
      </w:r>
      <w:r>
        <w:rPr>
          <w:rStyle w:val="FootnoteAnchor"/>
          <w:rtl w:val="true"/>
        </w:rPr>
        <w:footnoteReference w:id="1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لرسول اللّه صلّى اللّه عليه و آله عشرة 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في القرآن، و خمسة ليست في القرآن، فأمّا التي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أحمد، و عبد اللّه، و يس، و ن</w:t>
      </w:r>
      <w:r>
        <w:rPr>
          <w:rFonts w:eastAsia="Amiri" w:cs="Amiri" w:ascii="Amiri" w:hAnsi="Amiri"/>
          <w:color w:val="111111"/>
          <w:sz w:val="28"/>
          <w:szCs w:val="28"/>
          <w:rtl w:val="true"/>
          <w:lang w:bidi="ar-SA"/>
        </w:rPr>
        <w:t>»</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تحقيق في الجمع</w:t>
      </w:r>
    </w:p>
    <w:p>
      <w:pPr>
        <w:pStyle w:val="BookText"/>
        <w:rPr/>
      </w:pPr>
      <w:r>
        <w:rPr>
          <w:rFonts w:ascii="Amiri" w:hAnsi="Amiri" w:eastAsia="Amiri" w:cs="Amiri"/>
          <w:color w:val="111111"/>
          <w:sz w:val="28"/>
          <w:sz w:val="28"/>
          <w:szCs w:val="28"/>
          <w:rtl w:val="true"/>
          <w:lang w:bidi="ar-SA"/>
        </w:rPr>
        <w:t>بين الروايات</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ن أنّه مفتاح ناصر دين اللّه، و نعمة اللّه العظمى، و النور المطلق الذي هو أصله و حقيقته و أوّل ما خلق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ما خلق اللّه نوري و هو أصل كلّ شيء من الرّوحانيات و الجسمانيات التي كلّها كلمات اللّه، و منه النهر الذي في الجنّة، و هو مادة جميع ما خلق اللّه في عالم الأشباح و الصور كالمداد الذي يكتب به، و يكون مادة جميع صور الحروف و الخطوط، و لذا فسّر النور بالمداد و الدواة، فلا منافاة بين ما ذكر من أنّه اسم من أسماء النبي صلّى اللّه عليه و آله و بين ما روي عن الصادق عليه السّلام من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ن فهو نهر في الجنّة،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اجمد فجمد، فصار مدادا، ثمّ قال للقلم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فسطّر العلم في اللّوح المحفوظ ما </w:t>
      </w:r>
    </w:p>
    <w:p>
      <w:pPr>
        <w:pStyle w:val="BookText"/>
        <w:rPr/>
      </w:pPr>
      <w:r>
        <w:rPr>
          <w:rFonts w:ascii="Amiri" w:hAnsi="Amiri" w:eastAsia="Amiri" w:cs="Amiri"/>
          <w:color w:val="111111"/>
          <w:sz w:val="28"/>
          <w:sz w:val="28"/>
          <w:szCs w:val="28"/>
          <w:rtl w:val="true"/>
          <w:lang w:bidi="ar-SA"/>
        </w:rPr>
        <w:t>كان و ما هو كائن إلى يوم القيامة، فالمداد مداد من نور، و القلم قلم من نور، و اللّوح لوح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لي أمر اللّوح و القلم و المداد فضل بيان، و علّمني ممّا علّمك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سعيد، لو لا أنّك أهل للجواب ما أجبتك، فنون ملك يؤدّي إلى القلم، و القلم ملك يؤدّي إلى اللّوح، و اللّوح ملك يؤدّي إلى إسرافيل، و إسرافيل يؤدّي إلى ميكائيل، و ميكائيل يؤدّي إلى جبرئيل، و جبرئيل يؤدّي إلى الأنبياء و الرّسل عليهم السّلام</w:t>
      </w:r>
      <w:r>
        <w:rPr>
          <w:rFonts w:eastAsia="Amiri" w:cs="Amiri" w:ascii="Amiri" w:hAnsi="Amiri"/>
          <w:color w:val="111111"/>
          <w:sz w:val="28"/>
          <w:szCs w:val="28"/>
          <w:rtl w:val="true"/>
          <w:lang w:bidi="ar-SA"/>
        </w:rPr>
        <w:t>»</w:t>
      </w:r>
      <w:r>
        <w:rPr>
          <w:rStyle w:val="FootnoteAnchor"/>
          <w:rtl w:val="true"/>
        </w:rPr>
        <w:footnoteReference w:id="1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ن فكان نهرا في الجنّة أشدّ بياضا من الثّلج و أحلى من العسل</w:t>
      </w:r>
      <w:r>
        <w:rPr>
          <w:rFonts w:eastAsia="Amiri" w:cs="Amiri" w:ascii="Amiri" w:hAnsi="Amiri"/>
          <w:color w:val="111111"/>
          <w:sz w:val="28"/>
          <w:szCs w:val="28"/>
          <w:rtl w:val="true"/>
          <w:lang w:bidi="ar-SA"/>
        </w:rPr>
        <w:t>...»</w:t>
      </w:r>
      <w:r>
        <w:rPr>
          <w:rStyle w:val="FootnoteAnchor"/>
          <w:rtl w:val="true"/>
        </w:rPr>
        <w:footnoteReference w:id="1234"/>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يمكن أن يؤوّل إلى ما ذكرنا قول من قال إنّه آخر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ينافي كونه اسما للنبي صلّى اللّه عليه و آله من أسماء اللّه كما عليه بعض، ثمّ أكد سبحانه المخبر بالقسم على عادة الخلق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الْقَلَمِ و هو مطلق ما يكتب به على قول، و الحلف به لشرافته بسبب كثرة فوائده،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بِالْقَلَمِ و القلم الخاصّ الذي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اللّه القلم،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ما هو كائن إلى أن تقوم الساعة، فجرى القلم بما هو كائن إلى أن تقوم الساعة من الآجال و الأعمال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قلم من نور طوله كما بين السماء و الأرض</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من الكتابة إيجاد صور الموجودات في عالم الملكوت من أصل واحد، و هو نور النبي صلّى اللّه عليه و آله، و بملاحظة اتحاده مع نور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أنّ عليا عليه السّلام قال على رءوس الأشهاد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نقطة باء بسم اللّه، أنا جنب اللّه الذي فرطتم فيه، أنا القلم، أنا اللّوح المحفوظ، و أنا العرش، و أنا الكرسيّ، و أنا السماوات السبع و الأرضون</w:t>
      </w:r>
      <w:r>
        <w:rPr>
          <w:rFonts w:eastAsia="Amiri" w:cs="Amiri" w:ascii="Amiri" w:hAnsi="Amiri"/>
          <w:color w:val="111111"/>
          <w:sz w:val="28"/>
          <w:szCs w:val="28"/>
          <w:rtl w:val="true"/>
          <w:lang w:bidi="ar-SA"/>
        </w:rPr>
        <w:t>»</w:t>
      </w:r>
      <w:r>
        <w:rPr>
          <w:rStyle w:val="FootnoteAnchor"/>
          <w:rtl w:val="true"/>
        </w:rPr>
        <w:footnoteReference w:id="1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ثنّى سبحانه القسم مبالغة في التأكيد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يَسْطُرُونَ و يكتبون أهل القلم من الملائكة السماوية و الأرضية في كلّ كتاب و لوح، أو القلم الخاص في اللّوح المحفوظ، و إتيان صيغة الجمع للتعظيم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أَنْتَ يا حبيبي محمد بِنِعْمَةِ رَبِّكَ و بسبب عقلك الكامل و رسالتك العامة التي أعطاكها إلهك اللطيف بك، أو بدلالة عقلك الكامل و سيرتك المرضية </w:t>
      </w:r>
    </w:p>
    <w:p>
      <w:pPr>
        <w:pStyle w:val="BookText"/>
        <w:rPr/>
      </w:pPr>
      <w:r>
        <w:rPr>
          <w:rFonts w:ascii="Amiri" w:hAnsi="Amiri" w:eastAsia="Amiri" w:cs="Amiri"/>
          <w:color w:val="111111"/>
          <w:sz w:val="28"/>
          <w:sz w:val="28"/>
          <w:szCs w:val="28"/>
          <w:rtl w:val="true"/>
          <w:lang w:bidi="ar-SA"/>
        </w:rPr>
        <w:t>و براءتك من كلّ عيب و اتّصافك بكلّ مكرمة بِمَجْنُونٍ لوضوح منافاة هذه الصفات الكمالية لهذه النسبة الشنيعة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غاب عن خديجة إلى حراء، فطلبته فلم تجده، فاذا به و وجهه متغيّر بلا غبار،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فذكر نزول جبرئيل عليه، و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w:t>
      </w:r>
      <w:r>
        <w:rPr>
          <w:rStyle w:val="FootnoteAnchor"/>
          <w:rtl w:val="true"/>
        </w:rPr>
        <w:footnoteReference w:id="1237"/>
      </w:r>
      <w:r>
        <w:rPr>
          <w:rFonts w:ascii="Amiri" w:hAnsi="Amiri" w:eastAsia="Amiri" w:cs="Amiri"/>
          <w:color w:val="111111"/>
          <w:sz w:val="28"/>
          <w:sz w:val="28"/>
          <w:szCs w:val="28"/>
          <w:rtl w:val="true"/>
          <w:lang w:bidi="ar-SA"/>
        </w:rPr>
        <w:t>و هو أوّل ما نزل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نزل بي إلى قرار الأرض، فتوضّأ و توضّأت، ثمّ صلّى و صلّيت معه ركعتين،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الصلاة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خديجة إلى ورقة بن نوفل، و هو ابن عمّها، و كان قد خالف قريش في الدين، و دخل في دين النصرانية، فسألته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ارسلي إليّ محمدا فأرسلته، فلمّا أتاه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أمرك جبرئيل أن تدعو أحدا؟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بقيت إلى دعوتك لأنصرنّك نصرا عزيزا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قبل دعاء الرسول صلّى اللّه عليه و آله و وقعت تلك الواقعة في ألسنة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 فاقسم اللّه على أنّه ليس بمجنون، و هو خمس آيات من أول هذه السورة</w:t>
      </w:r>
      <w:r>
        <w:rPr>
          <w:rStyle w:val="FootnoteAnchor"/>
          <w:rtl w:val="true"/>
        </w:rPr>
        <w:footnoteReference w:id="1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إِنَّ لَكَ لَأَجْراً غَيْرَ مَمْنُونٍ </w:t>
      </w:r>
      <w:r>
        <w:rPr>
          <w:rStyle w:val="FootnoteAnchor"/>
          <w:rtl w:val="true"/>
        </w:rPr>
        <w:footnoteReference w:id="1239"/>
      </w:r>
      <w:r>
        <w:rPr>
          <w:rFonts w:ascii="Amiri" w:hAnsi="Amiri" w:eastAsia="Amiri" w:cs="Amiri"/>
          <w:color w:val="111111"/>
          <w:sz w:val="28"/>
          <w:sz w:val="28"/>
          <w:szCs w:val="28"/>
          <w:rtl w:val="true"/>
          <w:lang w:bidi="ar-SA"/>
        </w:rPr>
        <w:t xml:space="preserve">وَ إِنَّكَ لَعَلىٰ خُلُقٍ عَظِيمٍ </w:t>
      </w:r>
      <w:r>
        <w:rPr>
          <w:rStyle w:val="FootnoteAnchor"/>
          <w:rtl w:val="true"/>
        </w:rPr>
        <w:footnoteReference w:id="1240"/>
      </w:r>
      <w:r>
        <w:rPr>
          <w:rFonts w:ascii="Amiri" w:hAnsi="Amiri" w:eastAsia="Amiri" w:cs="Amiri"/>
          <w:color w:val="111111"/>
          <w:sz w:val="28"/>
          <w:sz w:val="28"/>
          <w:szCs w:val="28"/>
          <w:rtl w:val="true"/>
          <w:lang w:bidi="ar-SA"/>
        </w:rPr>
        <w:t>ثمّ سلّى سبحانه رسوله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لَكَ يا محمد بإزاء صبرك على أذى قومك و تحمّلك أعباء الرسالة لَأَجْراً عظيما و ثوابا جسيما غَيْرَ مَمْنُونٍ و منقوص، و عطاء غير مجذوذ و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بغير واسطة يمنّ عليك بإيصاله إليك، أو بغير أن يتكدّر عليك بسبب المنّة لأنّه ممّا تستحقّه بعملك، و ليس من التفضّل الابتدائي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بيان خلق</w:t>
      </w:r>
    </w:p>
    <w:p>
      <w:pPr>
        <w:pStyle w:val="BookText"/>
        <w:rPr/>
      </w:pPr>
      <w:r>
        <w:rPr>
          <w:rFonts w:ascii="Amiri" w:hAnsi="Amiri" w:eastAsia="Amiri" w:cs="Amiri"/>
          <w:color w:val="111111"/>
          <w:sz w:val="28"/>
          <w:sz w:val="28"/>
          <w:szCs w:val="28"/>
          <w:rtl w:val="true"/>
          <w:lang w:bidi="ar-SA"/>
        </w:rPr>
        <w:t>الرسول صلّى اللّه عليه و آله</w:t>
      </w:r>
    </w:p>
    <w:p>
      <w:pPr>
        <w:pStyle w:val="BookText"/>
        <w:rPr/>
      </w:pPr>
      <w:r>
        <w:rPr>
          <w:rFonts w:ascii="Amiri" w:hAnsi="Amiri" w:eastAsia="Amiri" w:cs="Amiri"/>
          <w:color w:val="111111"/>
          <w:sz w:val="28"/>
          <w:sz w:val="28"/>
          <w:szCs w:val="28"/>
          <w:rtl w:val="true"/>
          <w:lang w:bidi="ar-SA"/>
        </w:rPr>
        <w:t>وَ إِنَّكَ بنعمة ربّك و تفضّله عليك لَعَلىٰ خُلُقٍ و دين عَظِيمٍ الشأن عند اللّه، و هو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دين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فيه جميع مكارم الأخلاق، و التنزّه عن كلّ مساوئها بحيث لا يدانيه دين و أنت ملتزم به مسئول عليه، لا يفوتك شيء منه، و لذا فقت سائر الأنبياء و الرسل في الكمال و المعارف و حسن الأخلاق و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قيل 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أخبريني عن خلق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خلق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سئلت مرّة اخرى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خلقه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 إلى عشر آيات</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عز و جلّ أدّب نبيّه صلّى اللّه عليه و آله فأحسن تأديبه، فلمّا أكمل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لَعَلىٰ خُلُقٍ عَظِيمٍ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اللّه أدّب نبيّه فأحسن تأديبه،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وَ أَعْرِضْ عَنِ الْجٰاهِلِينَ </w:t>
      </w:r>
      <w:r>
        <w:rPr>
          <w:rStyle w:val="FootnoteAnchor"/>
          <w:rtl w:val="true"/>
        </w:rPr>
        <w:footnoteReference w:id="1243"/>
      </w:r>
      <w:r>
        <w:rPr>
          <w:rFonts w:ascii="Amiri" w:hAnsi="Amiri" w:eastAsia="Amiri" w:cs="Amiri"/>
          <w:color w:val="111111"/>
          <w:sz w:val="28"/>
          <w:sz w:val="28"/>
          <w:szCs w:val="28"/>
          <w:rtl w:val="true"/>
          <w:lang w:bidi="ar-SA"/>
        </w:rPr>
        <w:t>فلمّا كان ذلك، 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107:10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أحسن خلقا من رسول اللّه صلّى اللّه عليه و آله، ما دعاه أحد من أصحابه و لا من أهل بيته إلاّ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رسول اللّه صلّى اللّه عليه و آله عشر سنين، فما قال لي في شيء فعلته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 و لا في شيء لم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فعلت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ينحرف عن بلاء، و لم ينصرف عن عطاء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يكون خلقه عظيما و قد تجلّى اللّه فيه بأنوار أخلاقه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سَبِيلِهِ وَ هُوَ أَعْلَمُ بِالْمُهْتَدِينَ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تُطِعِ الْمُكَذِّبِينَ </w:t>
      </w:r>
      <w:r>
        <w:rPr>
          <w:rStyle w:val="FootnoteAnchor"/>
          <w:rtl w:val="true"/>
        </w:rPr>
        <w:footnoteReference w:id="1245"/>
      </w:r>
      <w:r>
        <w:rPr>
          <w:rFonts w:ascii="Amiri" w:hAnsi="Amiri" w:eastAsia="Amiri" w:cs="Amiri"/>
          <w:color w:val="111111"/>
          <w:sz w:val="28"/>
          <w:sz w:val="28"/>
          <w:szCs w:val="28"/>
          <w:rtl w:val="true"/>
          <w:lang w:bidi="ar-SA"/>
        </w:rPr>
        <w:t xml:space="preserve">وَدُّوا لَوْ تُدْهِنُ فَيُدْهِنُونَ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وعد سبحانه نبيّه صلّى اللّه عليه و آله أفضل الأجر، و مدحه بأكرم الأخلاق، ذمّ معانديه و مكذّبيه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فَسَتُبْصِرُ يا محمد، و عن قريب ترى وَ المشركون يُبْصِرُونَ في الدنيا كما قيل، أو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نزول العذاب عليهم</w:t>
      </w:r>
    </w:p>
    <w:p>
      <w:pPr>
        <w:pStyle w:val="BookText"/>
        <w:rPr/>
      </w:pPr>
      <w:r>
        <w:rPr>
          <w:rFonts w:ascii="Amiri" w:hAnsi="Amiri" w:eastAsia="Amiri" w:cs="Amiri"/>
          <w:color w:val="111111"/>
          <w:sz w:val="28"/>
          <w:sz w:val="28"/>
          <w:szCs w:val="28"/>
          <w:rtl w:val="true"/>
          <w:lang w:bidi="ar-SA"/>
        </w:rPr>
        <w:t>بِأَيِّكُمُ الْمَفْتُونُ و ابتلاء بالجنون، أبك و بفرق المؤمنين، أم بفرق الكافرين و المكذّبين‌؟ فانّ المجنون هو الذي هام في تيه الضّلال، و ابتلى نفسه بالعذاب و النّكال، و من الواضح</w:t>
      </w:r>
    </w:p>
    <w:p>
      <w:pPr>
        <w:pStyle w:val="BookText"/>
        <w:rPr/>
      </w:pPr>
      <w:r>
        <w:rPr>
          <w:rFonts w:ascii="Amiri" w:hAnsi="Amiri" w:eastAsia="Amiri" w:cs="Amiri"/>
          <w:color w:val="111111"/>
          <w:sz w:val="28"/>
          <w:sz w:val="28"/>
          <w:szCs w:val="28"/>
          <w:rtl w:val="true"/>
          <w:lang w:bidi="ar-SA"/>
        </w:rPr>
        <w:t>إِنَّ رَبَّكَ هُوَ أَعْلَمُ من كلّ أحد بِمَنْ ضَلَّ و انحرف عَنْ سَبِيلِهِ المؤدّي إلى سعادة الدارين وَ هُوَ أَعْلَمُ بِالْمُهْتَدِينَ إلى سبيله الناجين من كلّ هلكة و عذاب، الفائزين بكلّ خير و 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تبيّن أنّ أعداءك في ضلال</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تُطِعِ يا محمد، و لا تجب اَلْمُكَذِّبِينَ في سؤالهم منك الإعراض عن الدين الحقّ، و الدخول في دين آبائك المشركين باعتقادهم و زعمهم، و دم على ما أنت عليه من التوحيد و عبادة اللّه، و تشدّد عليهم مع قلّة أنصارك و أصحابك، و إن عارضوك بأجمعهم مع </w:t>
      </w:r>
    </w:p>
    <w:p>
      <w:pPr>
        <w:pStyle w:val="BookText"/>
        <w:rPr/>
      </w:pPr>
      <w:r>
        <w:rPr>
          <w:rFonts w:ascii="Amiri" w:hAnsi="Amiri" w:eastAsia="Amiri" w:cs="Amiri"/>
          <w:color w:val="111111"/>
          <w:sz w:val="28"/>
          <w:sz w:val="28"/>
          <w:szCs w:val="28"/>
          <w:rtl w:val="true"/>
          <w:lang w:bidi="ar-SA"/>
        </w:rPr>
        <w:t>كثرتهم أشدّ المعارضة، فإنّا ناصروك و خاذلوا أعدائك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السورة من أوائل ما نزل</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إنّهم</w:t>
      </w:r>
    </w:p>
    <w:p>
      <w:pPr>
        <w:pStyle w:val="BookText"/>
        <w:rPr/>
      </w:pPr>
      <w:r>
        <w:rPr>
          <w:rFonts w:ascii="Amiri" w:hAnsi="Amiri" w:eastAsia="Amiri" w:cs="Amiri"/>
          <w:color w:val="111111"/>
          <w:sz w:val="28"/>
          <w:sz w:val="28"/>
          <w:szCs w:val="28"/>
          <w:rtl w:val="true"/>
          <w:lang w:bidi="ar-SA"/>
        </w:rPr>
        <w:t>وَدُّوا و أحبّوا لَوْ تُدْهِنُ هؤلاء الكفرة و تلين معهم، و تصانعهم</w:t>
      </w:r>
      <w:r>
        <w:rPr>
          <w:rStyle w:val="FootnoteAnchor"/>
          <w:rtl w:val="true"/>
        </w:rPr>
        <w:footnoteReference w:id="1247"/>
      </w:r>
      <w:r>
        <w:rPr>
          <w:rFonts w:ascii="Amiri" w:hAnsi="Amiri" w:eastAsia="Amiri" w:cs="Amiri"/>
          <w:color w:val="111111"/>
          <w:sz w:val="28"/>
          <w:sz w:val="28"/>
          <w:szCs w:val="28"/>
          <w:rtl w:val="true"/>
          <w:lang w:bidi="ar-SA"/>
        </w:rPr>
        <w:t>بأن تترك بعض ما أنت عليه من سبّ آلهتهم و النهي عن عبادتها فَيُدْهِنُونَ و يصانعوك</w:t>
      </w:r>
      <w:r>
        <w:rPr>
          <w:rStyle w:val="FootnoteAnchor"/>
          <w:rtl w:val="true"/>
        </w:rPr>
        <w:footnoteReference w:id="1248"/>
      </w:r>
      <w:r>
        <w:rPr>
          <w:rFonts w:ascii="Amiri" w:hAnsi="Amiri" w:eastAsia="Amiri" w:cs="Amiri"/>
          <w:color w:val="111111"/>
          <w:sz w:val="28"/>
          <w:sz w:val="28"/>
          <w:szCs w:val="28"/>
          <w:rtl w:val="true"/>
          <w:lang w:bidi="ar-SA"/>
        </w:rPr>
        <w:t>بأن لا يذمّون دينك و يلاينون في مكالمتك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تُطِعْ كُلَّ حَلاّٰفٍ مَهِينٍ </w:t>
      </w:r>
      <w:r>
        <w:rPr>
          <w:rStyle w:val="FootnoteAnchor"/>
          <w:rtl w:val="true"/>
        </w:rPr>
        <w:footnoteReference w:id="1249"/>
      </w:r>
      <w:r>
        <w:rPr>
          <w:rFonts w:ascii="Amiri" w:hAnsi="Amiri" w:eastAsia="Amiri" w:cs="Amiri"/>
          <w:color w:val="111111"/>
          <w:sz w:val="28"/>
          <w:sz w:val="28"/>
          <w:szCs w:val="28"/>
          <w:rtl w:val="true"/>
          <w:lang w:bidi="ar-SA"/>
        </w:rPr>
        <w:t xml:space="preserve">هَمّٰازٍ مَشّٰاءٍ بِنَمِيمٍ </w:t>
      </w:r>
      <w:r>
        <w:rPr>
          <w:rStyle w:val="FootnoteAnchor"/>
          <w:rtl w:val="true"/>
        </w:rPr>
        <w:footnoteReference w:id="1250"/>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كٰانَ ذٰا مٰالٍ وَ بَنِينَ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نهي نبيّه صلّى اللّه عليه و آله عن موافقة آراء رؤساء المشركين، نهاه عن اتّباع رأي بعضهم المذموم بأقبح الذمائم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تُطِعْ و لا تتّبع كُلَّ حَلاّٰفٍ و كثير اليمين في الحقّ و الباطل و في الكذب مَهِينٍ و حقير بين الناس لكثرة كذبه و حلقه عليه، فانّ من حقر اللّه بعصيانه و كثرة الحلف به، حقّره اللّه في الدنيا و الآخرة</w:t>
      </w:r>
    </w:p>
    <w:p>
      <w:pPr>
        <w:pStyle w:val="BookText"/>
        <w:rPr/>
      </w:pPr>
      <w:r>
        <w:rPr>
          <w:rFonts w:ascii="Amiri" w:hAnsi="Amiri" w:eastAsia="Amiri" w:cs="Amiri"/>
          <w:color w:val="111111"/>
          <w:sz w:val="28"/>
          <w:sz w:val="28"/>
          <w:szCs w:val="28"/>
          <w:rtl w:val="true"/>
          <w:lang w:bidi="ar-SA"/>
        </w:rPr>
        <w:t>هَمّٰازٍ و عيّاب للناس، طعّان عليهم، أو كثير الذكر لهم بما يكرهونه مَشّٰاءٍ بينهم بِنَمِيمٍ و كثير السعي في السّعاية، نقّال للحديث من أحد إلى أحد للافساد بينهما، 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نمّام</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84:30</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ضخم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مَنّٰاعٍ لِلْخَيْرِ و بخيل لا مال، أو كثير المنع للناس من الإيمان و طاعة اللّه و الإنفاق مُعْتَدٍ و ظالم للناس، أو متجاوز عن الحدّ في سوء الأعمال و الأخلاق أَثِيمٍ و كثير الإقدام في العصيان</w:t>
      </w:r>
    </w:p>
    <w:p>
      <w:pPr>
        <w:pStyle w:val="BookText"/>
        <w:rPr/>
      </w:pPr>
      <w:r>
        <w:rPr>
          <w:rFonts w:ascii="Amiri" w:hAnsi="Amiri" w:eastAsia="Amiri" w:cs="Amiri"/>
          <w:color w:val="111111"/>
          <w:sz w:val="28"/>
          <w:sz w:val="28"/>
          <w:szCs w:val="28"/>
          <w:rtl w:val="true"/>
          <w:lang w:bidi="ar-SA"/>
        </w:rPr>
        <w:t>عُتُلٍّ و غليظ القلب و الطبع و عن ابن عباس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 ضخيم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 البطن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وثيق الخلق</w:t>
      </w:r>
      <w:r>
        <w:rPr>
          <w:rStyle w:val="FootnoteAnchor"/>
          <w:rtl w:val="true"/>
        </w:rPr>
        <w:footnoteReference w:id="12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 الخلق اللئيم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الحافي الغليظ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ذٰلِكَ المذكور من القبائح زَنِيمٍ و ملحق بقوم في النسب و ليس منهم، و هو أقبح القبائح في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المعروف بالشرّ كما يعرف الشاة بالزّنمة، و هي ما يقطع من اذنها فيدلّى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أنّ اللّه وصف أحدا و لا ذكر من عيوبه مثل ما ذكر للوليد بن المغيرة من العيوب، و كان الوليد دعيّا في قريش و ليس من نسبهم</w:t>
      </w:r>
      <w:r>
        <w:rPr>
          <w:rStyle w:val="FootnoteAnchor"/>
          <w:rtl w:val="true"/>
        </w:rPr>
        <w:footnoteReference w:id="1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أبوه المغيرة بعد ثماني عشرة سنة من مولده</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الآيات في الوليد بن المغيرة، فلمّا تلا رسول اللّه صلّى اللّه عليه و آله الآيات في مجمع قريش و فيهم الوليد، وجد الوليد جميع العيوب في نفسه إلاّ الولادة من زنا،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قريش، و أبي كان معروفا، و أعلم أن محمدا لا يكذب فأخذ بسيفه و جاء إلى امّه،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قصّة ولادتي‌؟ فلمّا أبلغ في تهديدها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أبوك غير راغب في النساء، و كان له بنو أخيه ينتظرون موته، و يطمعون في ميراثه، فثقل عليّ ذلك، فاستأجرت عبدا فراودته عن نفسي، فاحتبلت منه فولدتك</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أصل له</w:t>
      </w:r>
      <w:r>
        <w:rPr>
          <w:rFonts w:eastAsia="Amiri" w:cs="Amiri" w:ascii="Amiri" w:hAnsi="Amiri"/>
          <w:color w:val="111111"/>
          <w:sz w:val="28"/>
          <w:szCs w:val="28"/>
          <w:rtl w:val="true"/>
          <w:lang w:bidi="ar-SA"/>
        </w:rPr>
        <w:t>»</w:t>
      </w:r>
      <w:r>
        <w:rPr>
          <w:rStyle w:val="FootnoteAnchor"/>
          <w:rtl w:val="true"/>
        </w:rPr>
        <w:footnoteReference w:id="1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عُتُلٍّ بَعْدَ ذٰلِكَ زَنِيمٍ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العتلّ عظيم الكفر، و 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المستهتر بكفره</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سئل عن العتلّ الزّنيم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الشديد الخلق، الشحيح</w:t>
      </w:r>
      <w:r>
        <w:rPr>
          <w:rStyle w:val="FootnoteAnchor"/>
          <w:rtl w:val="true"/>
        </w:rPr>
        <w:footnoteReference w:id="1258"/>
      </w:r>
      <w:r>
        <w:rPr>
          <w:rFonts w:ascii="Amiri" w:hAnsi="Amiri" w:eastAsia="Amiri" w:cs="Amiri"/>
          <w:color w:val="111111"/>
          <w:sz w:val="28"/>
          <w:sz w:val="28"/>
          <w:szCs w:val="28"/>
          <w:rtl w:val="true"/>
          <w:lang w:bidi="ar-SA"/>
        </w:rPr>
        <w:t>، الأكول الشروب، الواجد للطعام و الشراب، الظلوم للناس، الرّحب الحلقوم</w:t>
      </w:r>
      <w:r>
        <w:rPr>
          <w:rFonts w:eastAsia="Amiri" w:cs="Amiri" w:ascii="Amiri" w:hAnsi="Amiri"/>
          <w:color w:val="111111"/>
          <w:sz w:val="28"/>
          <w:szCs w:val="28"/>
          <w:rtl w:val="true"/>
          <w:lang w:bidi="ar-SA"/>
        </w:rPr>
        <w:t>»</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جوّاظ و لا جعظري و لا عتلّ 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الجوّاظ؟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جمّاع منّاع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الجعظري‌؟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الفظّ الغليظ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العتلّ الزّنيم‌؟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رحب الجوف، سيئ الخلق، أكول شروب، غشوم ظلوم</w:t>
      </w:r>
      <w:r>
        <w:rPr>
          <w:rFonts w:eastAsia="Amiri" w:cs="Amiri" w:ascii="Amiri" w:hAnsi="Amiri"/>
          <w:color w:val="111111"/>
          <w:sz w:val="28"/>
          <w:szCs w:val="28"/>
          <w:rtl w:val="true"/>
          <w:lang w:bidi="ar-SA"/>
        </w:rPr>
        <w:t>»</w:t>
      </w:r>
      <w:r>
        <w:rPr>
          <w:rStyle w:val="FootnoteAnchor"/>
          <w:rtl w:val="true"/>
        </w:rPr>
        <w:footnoteReference w:id="1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حلف لرسول اللّه صلّى اللّه عليه و آله أن لا ينكث عهده هَمّٰازٍ مَشّٰاءٍ بِنَمِيمٍ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ينمّ على رسول اللّه صلّى اللّه عليه و آله و يهمز بين أصحابه مَنّٰاعٍ لِلْخَيْرِ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أمير المؤمنين عليه السّلام مُعْتَدٍ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اعتدى عليه عُتُلٍّ بَعْدَ ذٰلِكَ زَنِيمٍ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الكفر، و الزنيم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الدّعيّ</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للوليد عشرة بنين و أموال كثيرة، كان له بستان بالطائف، و تسعة آلاف مثقال من فضّة</w:t>
      </w:r>
      <w:r>
        <w:rPr>
          <w:rStyle w:val="FootnoteAnchor"/>
          <w:rtl w:val="true"/>
        </w:rPr>
        <w:footnoteReference w:id="12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فلامه سبحانه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كٰانَ ذٰا مٰالٍ وَ بَنِينَ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كفر باللّه لأجل أن كان ذا مال و 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مع أنّ حقّه الشّكر و ليس الكفر و العصيان جزاء نعمه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تطع من كان له هذه المطاعن و المثالب، لأجل أن كان ذا مال و بنين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من كفره أنه</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تُتْلىٰ عَلَيْهِ آيٰاتُنٰا القرآنية </w:t>
      </w:r>
    </w:p>
    <w:p>
      <w:pPr>
        <w:pStyle w:val="BookText"/>
        <w:rPr/>
      </w:pPr>
      <w:r>
        <w:rPr>
          <w:rFonts w:ascii="Amiri" w:hAnsi="Amiri" w:eastAsia="Amiri" w:cs="Amiri"/>
          <w:color w:val="111111"/>
          <w:sz w:val="28"/>
          <w:sz w:val="28"/>
          <w:szCs w:val="28"/>
          <w:rtl w:val="true"/>
          <w:lang w:bidi="ar-SA"/>
        </w:rPr>
        <w:t>قٰالَ تكذيبا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المتلوّ علينا أَسٰاطِيرُ الْأَوَّلِينَ و قصص ملفّقة من السابقين كقصة رستم و إسفنديار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هدّده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سَنَسِمُهُ و عن قريب نعلّمه بعلامة قبيحة عَلَى أنفه الذي هو مثل اَلْخُرْطُومِ للفيل و 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سنخطمه بالسيف، فنجعل ذلك علامة باقية على أنفه ما عاش</w:t>
      </w:r>
      <w:r>
        <w:rPr>
          <w:rStyle w:val="FootnoteAnchor"/>
          <w:rtl w:val="true"/>
        </w:rPr>
        <w:footnoteReference w:id="1263"/>
      </w:r>
      <w:r>
        <w:rPr>
          <w:rFonts w:ascii="Amiri" w:hAnsi="Amiri" w:eastAsia="Amiri" w:cs="Amiri"/>
          <w:color w:val="111111"/>
          <w:sz w:val="28"/>
          <w:sz w:val="28"/>
          <w:szCs w:val="28"/>
          <w:rtl w:val="true"/>
          <w:lang w:bidi="ar-SA"/>
        </w:rPr>
        <w:t>، روي أنّه قاتل يوم بدر فخطم بالسيف في القتال</w:t>
      </w:r>
      <w:r>
        <w:rPr>
          <w:rStyle w:val="FootnoteAnchor"/>
          <w:rtl w:val="true"/>
        </w:rPr>
        <w:footnoteReference w:id="1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يعش إلى يوم بدر</w:t>
      </w:r>
      <w:r>
        <w:rPr>
          <w:rStyle w:val="FootnoteAnchor"/>
          <w:rtl w:val="true"/>
        </w:rPr>
        <w:footnoteReference w:id="1265"/>
      </w:r>
      <w:r>
        <w:rPr>
          <w:rFonts w:ascii="Amiri" w:hAnsi="Amiri" w:eastAsia="Amiri" w:cs="Amiri"/>
          <w:color w:val="111111"/>
          <w:sz w:val="28"/>
          <w:sz w:val="28"/>
          <w:szCs w:val="28"/>
          <w:rtl w:val="true"/>
          <w:lang w:bidi="ar-SA"/>
        </w:rPr>
        <w:t>، و المراد سنشهره بالذكر الرديء و الوصف القبيح في العالم، كما يقال لمن تسبّه مسبّة قبيحة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سنسمه ميسم سوء، و المراد أنّه الحق به عارا لا يفارقه</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سنعلّمه يوم القيامة بعلامة مشوّهة يعلم بها من سائر الكفرة بأن تسوّد وجهه غاية التسويد، إذ كان في عداوة الرسول بالغا أقصى المراتب، فيكون الخرطوم كناية عن وجهه على طريق ذكر الجزء و إرادة الكلّ</w:t>
      </w:r>
      <w:r>
        <w:rPr>
          <w:rStyle w:val="FootnoteAnchor"/>
          <w:rtl w:val="true"/>
        </w:rPr>
        <w:footnoteReference w:id="12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كَالصَّرِيمِ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فَتَنٰادَوْا مُصْبِحِينَ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اغْدُوا عَلىٰ حَرْثِكُمْ إِنْ كُنْتُمْ صٰارِمِينَ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فَانْطَلَقُوا وَ هُمْ يَتَخٰافَتُونَ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يَدْخُلَنَّهَا الْيَوْمَ عَلَيْكُمْ 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عَلىٰ حَرْدٍ قٰادِرِينَ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رَأَوْهٰا قٰالُوا إِنّٰا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أَوْسَطُهُمْ أَ لَمْ أَقُلْ لَكُمْ لَوْ لاٰ تُسَبِّحُونَ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أنّ الغرور بالمال و الأولاد صار سبب طغيان هذا الظالم الكافر، بيّن أنّه تعالى أنعم بهذه النّعم عليه لابتلائه و اختباره، أنّه يشكر أم يكفر،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بَلَوْنٰاهُمْ و اختبرناهم بإعطائهم المال و البنين كَمٰا بَلَوْنٰا و اختبرنا أَصْحٰابَ الْجَنَّةِ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إنّا كلّفناهم بالشّكر على نعمنا كما كلّفنا أصحاب الجنّة التي كانت ذات ثمار أن يشكروا و يعطوا الفقراء حقوقهم</w:t>
      </w:r>
      <w:r>
        <w:rPr>
          <w:rStyle w:val="FootnoteAnchor"/>
          <w:rtl w:val="true"/>
        </w:rPr>
        <w:footnoteReference w:id="1268"/>
      </w:r>
      <w:r>
        <w:rPr>
          <w:rFonts w:ascii="Amiri" w:hAnsi="Amiri" w:eastAsia="Amiri" w:cs="Amiri"/>
          <w:color w:val="111111"/>
          <w:sz w:val="28"/>
          <w:sz w:val="28"/>
          <w:szCs w:val="28"/>
          <w:rtl w:val="true"/>
          <w:lang w:bidi="ar-SA"/>
        </w:rPr>
        <w:t>فكفروا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قضية أصحاب</w:t>
      </w:r>
    </w:p>
    <w:p>
      <w:pPr>
        <w:pStyle w:val="BookText"/>
        <w:rPr/>
      </w:pPr>
      <w:r>
        <w:rPr>
          <w:rFonts w:ascii="Amiri" w:hAnsi="Amiri" w:eastAsia="Amiri" w:cs="Amiri"/>
          <w:color w:val="111111"/>
          <w:sz w:val="28"/>
          <w:sz w:val="28"/>
          <w:szCs w:val="28"/>
          <w:rtl w:val="true"/>
          <w:lang w:bidi="ar-SA"/>
        </w:rPr>
        <w:t>الجنّة</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رجلا من ثقيف كان مسلما، و كان له ضيعة بقرب صنعاء على فرسخين</w:t>
      </w:r>
      <w:r>
        <w:rPr>
          <w:rStyle w:val="FootnoteAnchor"/>
          <w:rtl w:val="true"/>
        </w:rPr>
        <w:footnoteReference w:id="1269"/>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فراسخ </w:t>
      </w:r>
      <w:r>
        <w:rPr>
          <w:rStyle w:val="FootnoteAnchor"/>
          <w:rtl w:val="true"/>
        </w:rPr>
        <w:footnoteReference w:id="1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نخل و زرع، و كان يجعل عند الحصاد من كلّ ما فيها نصيبا وافرا </w:t>
      </w:r>
    </w:p>
    <w:p>
      <w:pPr>
        <w:pStyle w:val="BookText"/>
        <w:rPr/>
      </w:pPr>
      <w:r>
        <w:rPr>
          <w:rFonts w:ascii="Amiri" w:hAnsi="Amiri" w:eastAsia="Amiri" w:cs="Amiri"/>
          <w:color w:val="111111"/>
          <w:sz w:val="28"/>
          <w:sz w:val="28"/>
          <w:szCs w:val="28"/>
          <w:rtl w:val="true"/>
          <w:lang w:bidi="ar-SA"/>
        </w:rPr>
        <w:t>للفقراء، فلمّا مات ورثها بنوه،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عيالنا كثير و المال قليل، و لا يمكننا أن نعطي المساكين مثل ما كان أبونا يعطي</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الضيعة باليمن، و كان أصحاب الجنّة بخلاء، و كان أبوهم يأخذ منها قوت سنة و يتصدّق بالباقي، و كان ينادي الفقراء وقت الصّرام، و يترك لهم ما أخطأه المنجل، و ما في أسفل الأكداس، و ما أخطأه القطاف من العنب، و ما بقي على البساط الذي يبسط تحت النخل إذا اصرمت، و كان ذلك بعد رفع عيسى عليه السّلام بقليل، و كان يبقى لهم مع ذلك شيء كثير، و يتزوّدون به أياما كثيرة، فلمّا مات أبوهم قال بنوه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فعلنا ما كان أبونا يفعل ضاق الأمر علينا و نحن اولو عيال</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كلّ تقدير كان وقت ابتلائهم إِذْ أَقْسَمُوا و حين حلفوا لَيَصْرِمُنَّهٰا و يقطعن ثمر نخلهم و أعنابهم و زروعهم وقت كونهم مُصْبِحِينَ و دخولهم في الصباح و ظلمة الليل باقية و قبل اطّلاع الفقراء على جمعهم الثمار</w:t>
      </w:r>
    </w:p>
    <w:p>
      <w:pPr>
        <w:pStyle w:val="BookText"/>
        <w:rPr/>
      </w:pPr>
      <w:r>
        <w:rPr>
          <w:rFonts w:ascii="Amiri" w:hAnsi="Amiri" w:eastAsia="Amiri" w:cs="Amiri"/>
          <w:color w:val="111111"/>
          <w:sz w:val="28"/>
          <w:sz w:val="28"/>
          <w:szCs w:val="28"/>
          <w:rtl w:val="true"/>
          <w:lang w:bidi="ar-SA"/>
        </w:rPr>
        <w:t>وَ لاٰ يَسْتَثْنُونَ و لا يقولون إن شاء اللّه على دأب أهل الايمان</w:t>
      </w:r>
    </w:p>
    <w:p>
      <w:pPr>
        <w:pStyle w:val="BookText"/>
        <w:rPr/>
      </w:pPr>
      <w:r>
        <w:rPr>
          <w:rFonts w:ascii="Amiri" w:hAnsi="Amiri" w:eastAsia="Amiri" w:cs="Amiri"/>
          <w:color w:val="111111"/>
          <w:sz w:val="28"/>
          <w:sz w:val="28"/>
          <w:szCs w:val="28"/>
          <w:rtl w:val="true"/>
          <w:lang w:bidi="ar-SA"/>
        </w:rPr>
        <w:t>فَطٰافَ على الجنّة و نزل عَلَيْهٰا في الليل طٰائِفٌ و بلاء محيط بثمارها مِنْ جانب رَبِّكَ بحيث لم يبق من الثمار شيء وَ هُمْ في بيوتهم نٰائِمُونَ و غافلون عمّا نزل بهم و بثمارهم</w:t>
      </w:r>
    </w:p>
    <w:p>
      <w:pPr>
        <w:pStyle w:val="BookText"/>
        <w:rPr/>
      </w:pPr>
      <w:r>
        <w:rPr>
          <w:rFonts w:ascii="Amiri" w:hAnsi="Amiri" w:eastAsia="Amiri" w:cs="Amiri"/>
          <w:color w:val="111111"/>
          <w:sz w:val="28"/>
          <w:sz w:val="28"/>
          <w:szCs w:val="28"/>
          <w:rtl w:val="true"/>
          <w:lang w:bidi="ar-SA"/>
        </w:rPr>
        <w:t>فَأَصْبَحَتْ الجنّة و صارت بنزول البلاء و النار فيها كَالصَّرِيمِ و مثل الجنة التي قطعت و اقتطفت ثمارها بالكلّ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صارت سوداء كالليل لاحتراقها بالنار</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فَتَنٰادَوْا و صاح بعضهم ببعض لمّا قاموا من النوم و صاروا مُصْبِحِينَ و داخلين في الصباح على حسب تواعدهم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اغْدُوا يا إخواننا و اخرجوا في أول الصبح و أقبلوا عَلىٰ حَرْثِكُمْ و اقتطاف ثمار ضيعتكم و جنّتكم إِنْ كُنْتُمْ صٰارِمِينَ و عازمين على قطعها و جمعها</w:t>
      </w:r>
    </w:p>
    <w:p>
      <w:pPr>
        <w:pStyle w:val="BookText"/>
        <w:rPr/>
      </w:pPr>
      <w:r>
        <w:rPr>
          <w:rFonts w:ascii="Amiri" w:hAnsi="Amiri" w:eastAsia="Amiri" w:cs="Amiri"/>
          <w:color w:val="111111"/>
          <w:sz w:val="28"/>
          <w:sz w:val="28"/>
          <w:szCs w:val="28"/>
          <w:rtl w:val="true"/>
          <w:lang w:bidi="ar-SA"/>
        </w:rPr>
        <w:t>فَانْطَلَقُوا و ذهبوا إلى حرثهم وَ هُمْ يَتَخٰافَتُونَ و يقولون بطريق السرّ لئلاّ يسمع المساكين قولهم</w:t>
      </w:r>
    </w:p>
    <w:p>
      <w:pPr>
        <w:pStyle w:val="BookText"/>
        <w:rPr/>
      </w:pPr>
      <w:r>
        <w:rPr>
          <w:rFonts w:ascii="Amiri" w:hAnsi="Amiri" w:eastAsia="Amiri" w:cs="Amiri"/>
          <w:color w:val="111111"/>
          <w:sz w:val="28"/>
          <w:sz w:val="28"/>
          <w:szCs w:val="28"/>
          <w:rtl w:val="true"/>
          <w:lang w:bidi="ar-SA"/>
        </w:rPr>
        <w:t>أَنْ لاٰ يَدْخُلَنَّهَا الْيَوْمَ الذي هو يوم جمع الثمار عَلَيْكُمْ مِسْكِينٌ واحد فضلا عن الكثير</w:t>
      </w:r>
    </w:p>
    <w:p>
      <w:pPr>
        <w:pStyle w:val="BookText"/>
        <w:rPr/>
      </w:pPr>
      <w:r>
        <w:rPr>
          <w:rFonts w:ascii="Amiri" w:hAnsi="Amiri" w:eastAsia="Amiri" w:cs="Amiri"/>
          <w:color w:val="111111"/>
          <w:sz w:val="28"/>
          <w:sz w:val="28"/>
          <w:szCs w:val="28"/>
          <w:rtl w:val="true"/>
          <w:lang w:bidi="ar-SA"/>
        </w:rPr>
        <w:t>وَ غَدَوْا و مشوا بكرة عَلىٰ حال حَرْدٍ و منع شديد عن الفقراء ثمار جنّتهم حال كونهم قٰادِرِينَ على نفعهم بزعمهم، أو على اجتناء ثمار الجنّة بحسبانهم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دخلوا الجنة و رَأَوْهٰا محترقة مسودّة لا ثمار فيها أقبل بعضهم على بعض قٰالُوا إِنّٰا لَضَالُّونَ و منحرفون عن طريق جنّتنا و دخلنا غيرها فلما تأملوها و وقفوا على خصوصيات الجنة و علائمها قالوا ما نحن بضالين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نَحْنُ مَحْرُومُونَ عن نفعها ممنوعون عن ثمارها ببخلنا و سوء </w:t>
      </w:r>
    </w:p>
    <w:p>
      <w:pPr>
        <w:pStyle w:val="BookText"/>
        <w:rPr/>
      </w:pPr>
      <w:r>
        <w:rPr>
          <w:rFonts w:ascii="Amiri" w:hAnsi="Amiri" w:eastAsia="Amiri" w:cs="Amiri"/>
          <w:color w:val="111111"/>
          <w:sz w:val="28"/>
          <w:sz w:val="28"/>
          <w:szCs w:val="28"/>
          <w:rtl w:val="true"/>
          <w:lang w:bidi="ar-SA"/>
        </w:rPr>
        <w:t>قصدنا و إرادة حرمان المساكين من خير جنّتنا، فعجّل اللّه في حرماننا من ثمارنا</w:t>
      </w:r>
    </w:p>
    <w:p>
      <w:pPr>
        <w:pStyle w:val="BookText"/>
        <w:rPr/>
      </w:pPr>
      <w:r>
        <w:rPr>
          <w:rFonts w:ascii="Amiri" w:hAnsi="Amiri" w:eastAsia="Amiri" w:cs="Amiri"/>
          <w:color w:val="111111"/>
          <w:sz w:val="28"/>
          <w:sz w:val="28"/>
          <w:szCs w:val="28"/>
          <w:rtl w:val="true"/>
          <w:lang w:bidi="ar-SA"/>
        </w:rPr>
        <w:t>قٰالَ أحدهم الذي هو أَوْسَطُهُمْ و أصوبهم رأيا، و أفضلهم عقلا، و أكملهم دينا، و أوسطهم سنا، و أكملهم عقلا بطريق التوبيخ أَ لَمْ أَقُلْ لَكُمْ يا إخواني حين عزمتم على منع 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تُسَبِّحُونَ اللّه، و هلاّ تنزّهونه عن الخلف في وعده بأنّه يرزق عباده، و عن الكذب في إخباره بالرزق بيده يبسط لمن يشاء و يقدر، و ليس الرزق بتدبير الخلق‌؟</w:t>
      </w:r>
    </w:p>
    <w:p>
      <w:pPr>
        <w:pStyle w:val="BookText"/>
        <w:rPr/>
      </w:pP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يٰا وَيْلَنٰا إِنّٰا كُنّٰا طٰاغِينَ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رَبُّنٰا أَنْ يُبْدِلَنٰا خَيْراً مِنْهٰا إِنّٰا إِلىٰ رَبِّنٰا رٰاغِبُونَ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الأوسط ذلك تنبّه إخوانه و اعترفوا بذنبهم و</w:t>
      </w:r>
    </w:p>
    <w:p>
      <w:pPr>
        <w:pStyle w:val="BookText"/>
        <w:rPr/>
      </w:pPr>
      <w:r>
        <w:rPr>
          <w:rFonts w:ascii="Amiri" w:hAnsi="Amiri" w:eastAsia="Amiri" w:cs="Amiri"/>
          <w:color w:val="111111"/>
          <w:sz w:val="28"/>
          <w:sz w:val="28"/>
          <w:szCs w:val="28"/>
          <w:rtl w:val="true"/>
          <w:lang w:bidi="ar-SA"/>
        </w:rPr>
        <w:t>قٰالُوا سُبْحٰانَ رَبِّنٰا و تنزّه خالقنا عن كلّ سوء و نقص و كذب و خلف، سيما عن الظّلم علينا بإحراق جنّتنا، بل إِنّٰا كُنّٰا ظٰالِمِينَ على أنفسنا بسوء قصدنا و إرادة منع حقوق المساكين و حرمانهم بخلا و شحّا، إذن نتوب إلى اللّه و نستغفره من سوء قصدنا و صنيعنا</w:t>
      </w:r>
    </w:p>
    <w:p>
      <w:pPr>
        <w:pStyle w:val="BookText"/>
        <w:rPr/>
      </w:pPr>
      <w:r>
        <w:rPr>
          <w:rFonts w:ascii="Amiri" w:hAnsi="Amiri" w:eastAsia="Amiri" w:cs="Amiri"/>
          <w:color w:val="111111"/>
          <w:sz w:val="28"/>
          <w:sz w:val="28"/>
          <w:szCs w:val="28"/>
          <w:rtl w:val="true"/>
          <w:lang w:bidi="ar-SA"/>
        </w:rPr>
        <w:t>فَأَقْبَلَ بَعْضُهُمْ عَلىٰ بَعْضٍ و هم يَتَلاٰوَمُونَ و يوبّخون كلّ منهم الآخرين على ما فعلوا، و</w:t>
      </w:r>
    </w:p>
    <w:p>
      <w:pPr>
        <w:pStyle w:val="BookText"/>
        <w:rPr/>
      </w:pPr>
      <w:r>
        <w:rPr>
          <w:rFonts w:ascii="Amiri" w:hAnsi="Amiri" w:eastAsia="Amiri" w:cs="Amiri"/>
          <w:color w:val="111111"/>
          <w:sz w:val="28"/>
          <w:sz w:val="28"/>
          <w:szCs w:val="28"/>
          <w:rtl w:val="true"/>
          <w:lang w:bidi="ar-SA"/>
        </w:rPr>
        <w:t>قٰالُوا اعترافا بذنبهم و تندّما و تحسّرا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وَيْلَنٰا و يا أسفنا إِنّٰا كُنّٰا قبل اليوم طٰاغِينَ على اللّه و متجاوزين عن الحدّ الذي حدّه ربّنا بمنع المساكين عن حقوقهم في أموالنا، ثمّ إنّهم بعد التّوبة و الإقبال على اللّه أظهروا الرجاء برحمته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رَبُّنٰا و يرجى منه أَنْ يُبْدِلَنٰا و يعوّضنا عن الجنة المحترقة خَيْراً و أنفع مِنْهٰا ببركة إقبالنا إليه و توبتنا من ذنبنا إِنّٰا متوجّهون إِلىٰ رَبِّنٰا بقلوبنا رٰاغِبُونَ و طالبون عفوه و خيره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أنّهم تعاقدوا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أبدلنا اللّه خيرا منها، لنصنعنّ كما صنع أبونا، فدعوا اللّه و تضرّعوا إليه، فأبدلهم اللّه من لينتهم ما هو خير منها</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أوحى إلى جبرئيل أن يقلع تلك الجنّة المحترقة فيضعها في براري الشام، و يأخذ من الشام جنّة فيجعلها مكانها</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لمّا أخلصوا و عرف اللّه منهم الصدق، أبدلهم جنّة يقال لها الحيوان، فيها عنب يحمل البغل عنقودا</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ليذنب الذنب فيدرأ عنه الرزق، و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أَقْسَمُوا </w:t>
      </w:r>
    </w:p>
    <w:p>
      <w:pPr>
        <w:pStyle w:val="BookText"/>
        <w:rPr/>
      </w:pPr>
      <w:r>
        <w:rPr>
          <w:rFonts w:ascii="Amiri" w:hAnsi="Amiri" w:eastAsia="Amiri" w:cs="Amiri"/>
          <w:color w:val="111111"/>
          <w:sz w:val="28"/>
          <w:sz w:val="28"/>
          <w:szCs w:val="28"/>
          <w:rtl w:val="true"/>
          <w:lang w:bidi="ar-SA"/>
        </w:rPr>
        <w:t xml:space="preserve">لَيَصْرِمُنَّهٰا إلى قوله وَ هُمْ نٰائِمُونَ </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و عن القمي، عن ابن عباس،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من هذه الامّة يزعمون أنّ العبد قد يذنب الذنب فيحرم به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الذي لا إله إلاّ هو، لهذا أنور في كتاب اللّه من الشمس الضاحية، ذكر اللّه في سورة ن وَ الْقَلَمِ أنّ شيخا كانت له جنّة، و كان لا يدخل بيته ثمرة و لا إلى منزلة حتّى يعطي كلّ ذي حقّ حقّه، فلمّا قبض الشيخ ورثه بنوه، و كان له خمس من البنين، فحملت جنّته في تلك السنة التي هلك فيها أبوهم حملا لم تكن حملت قبل ذلك، فراحوا الفتية إلى جنّتهم بعد صلاة العصر، فأشرفوا على ثمرة و رزق فاضل لم يعاينوا مثله في حياة أبيهم، فلمّا نظروا إلى الفضل طغوا و بغوا، و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أبانا كان شيخا كبيرا قد ذهب عقله و خرف، فهلمّوا فلنتعاقد عهدا فيما بيننا أن لا نعطي أحدا من فقراء المسلمين في عامنا هذا شيئا حتى نستغني و تكثر أموالنا، ثمّ نستأنف الضيعة فيما نستقبل من السنين المقبلة، فرضي بذلك أربعة و سخط الخامس، و هو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أَوْسَطُهُمْ أَ لَمْ أَقُلْ لَكُمْ لَوْ لاٰ تُسَبِّحُونَ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عباس، كان أوسطهم في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أصغرهم سنا و أكبرهم عقلا، و أوسط القوم خير القوم،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جَعَلْنٰاكُمْ أُمَّةً وَسَطاً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لهم أوسطهم، اتّقوا اللّه، و كونوا على منهاج أبيكم تسلموا و تغنموا، فبطشوا به و ضربوه ضربا مبرّحا، فلمّا أيقن الأخ أنهم يريدون قتله دخل معهم في مشورتهم كارها لأمرهم غير طائع، فراحوا إلى منازلهم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حلفوا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يصرموها إذا أصبحوا، و لم يقولوا إن شاء اللّه، فابتلاهم اللّه بذلك الذنب، و حال بينهم و بين ذلك الرزق الذي كانوا أشرفوا عليه، فأخبر عنهم في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إِذْ أَقْسَمُوا لَيَصْرِمُنَّهٰا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يَسْتَثْنُونَ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فَطٰافَ عَلَيْهٰا طٰائِفٌ مِنْ رَبِّكَ وَ هُمْ نٰائِمُونَ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فَأَصْبَحَتْ كَالصَّرِيمِ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الصريم‌؟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المظلم،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ضوء به و لا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 القوم تنادوا مصبحين أَنِ اغْدُوا عَلىٰ حَرْثِكُمْ إِنْ كُنْتُمْ صٰارِمِينَ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فَانْطَلَقُوا وَ هُمْ يَتَخٰافَتُونَ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التخافت يا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يتسارّون، يسارّ بعضهم بعضا لئلاّ يسمع أحد غيرهم فقالوا</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يَدْخُلَنَّهَا الْيَوْمَ عَلَيْكُمْ مِسْكِينٌ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غَدَوْا عَلىٰ حَرْدٍ قٰادِرِينَ و في أنفسهم أن يصرموها، و لا يعلمون ما حلّ بهم من سطوات اللّه و نقمته فَلَمّٰا رَأَوْهٰا و عاينوا ما حلّ بهم قٰالُوا إِنّٰا لَضَالُّونَ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نَحْنُ مَحْرُومُونَ حرمهم اللّه ذل الرزق بذنب كان منهم و لم يظلمهم شيئا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كَذٰلِكَ الْعَذٰابُ وَ لَعَذٰابُ الْآخِرَةِ أَكْبَرُ لَوْ كٰانُوا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عِنْدَ رَبِّهِمْ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فَنَجْعَلُ الْمُسْلِمِينَ كَالْمُجْرِمِينَ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تهويل الكفّار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الْعَذٰابُ الذي نزل على أصحاب الجنّة العذاب الدنيوي الذي ينزل على كلّ من عصى ربّه بحبس حقوق الفقراء و غيره، كحبس المطر، و إنزال الآفات على الزروع، و رفع البركة عنها، و إشاعة الأمراض، و سلب الأمنية و غيرها وَ و اللّه لَعَذٰابُ الْآخِرَةِ أَكْبَرُ و أعظم و أشدّ من عذاب الدنيا لَوْ كٰانُوا يَعْلَمُونَ عظمه لاحترزوا عن العصيان الموجب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وعد سبحانه الكفّار عذاب الآخرة، وعد المؤمنين المتّقين نعمها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لِلْمُتَّقِينَ في الآخرة مذخور عِنْدَ رَبِّهِمْ و مليكهم اللطيف بهم جَنّٰاتِ عديدة ذوات اَلنَّعِيمِ الخالصة عن شوب ما ينقصها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الآية قال الكفّار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فضّلنا عليكم في الدنيا بالنّعم الدنيوية، فلا بدّ أن يفضّلنا عليكم في الآخرة، فان لم يكن التفضيل فلا بدّ من التساوي، فنزل ردّا عليهم</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فَنَجْعَلُ الْمُسْلِمِينَ في الآخرة كَالْمُجْرِمِينَ و الكفّار العصاة، و مساوين لهم في الإنعام و الإكرام‌؟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حاشا و 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تَخَيَّرُونَ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أَيْمٰانٌ عَلَيْنٰا بٰالِغَةٌ إِلىٰ يَوْمِ الْقِيٰامَةِ إِنَّ لَكُمْ لَمٰا تَحْكُمُونَ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أَيُّهُمْ بِذٰلِكَ زَعِيمٌ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لَهُمْ شُرَكٰاءُ فَلْيَأْتُوا بِشُرَكٰائِهِمْ إِنْ كٰانُوا 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تشديد الإنكار عليهم بتلوين الخطاب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أيّها الحمقاء كَيْفَ تَحْكُمُونَ هذا الحكم المستحيل وقوعه، المستعجب صدوره من 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الظّلم على المسلمين من اللّه الحكيم الغني على الاطلاق</w:t>
      </w:r>
    </w:p>
    <w:p>
      <w:pPr>
        <w:pStyle w:val="BookText"/>
        <w:rPr/>
      </w:pPr>
      <w:r>
        <w:rPr>
          <w:rFonts w:ascii="Amiri" w:hAnsi="Amiri" w:eastAsia="Amiri" w:cs="Amiri"/>
          <w:color w:val="111111"/>
          <w:sz w:val="28"/>
          <w:sz w:val="28"/>
          <w:szCs w:val="28"/>
          <w:rtl w:val="true"/>
          <w:lang w:bidi="ar-SA"/>
        </w:rPr>
        <w:t>أَمْ لَكُمْ أيّها الكفرة كِتٰابٌ نازل عليكم من السماء من جانب اللّه أنتم فِيهِ تَدْرُسُونَ و تقرءون مرارا، و تتأمّلون عباراته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لكم ممّا فيه</w:t>
      </w:r>
    </w:p>
    <w:p>
      <w:pPr>
        <w:pStyle w:val="BookText"/>
        <w:rPr/>
      </w:pPr>
      <w:r>
        <w:rPr>
          <w:rFonts w:ascii="Amiri" w:hAnsi="Amiri" w:eastAsia="Amiri" w:cs="Amiri"/>
          <w:color w:val="111111"/>
          <w:sz w:val="28"/>
          <w:sz w:val="28"/>
          <w:szCs w:val="28"/>
          <w:rtl w:val="true"/>
          <w:lang w:bidi="ar-SA"/>
        </w:rPr>
        <w:t>إِنَّ لَكُمْ فِيهِ لَمٰا تَخَيَّرُونَ و تريدون لأنفسكم من المشتهيات</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لَكُمْ مع سخطنا عليكم </w:t>
      </w:r>
    </w:p>
    <w:p>
      <w:pPr>
        <w:pStyle w:val="BookText"/>
        <w:rPr/>
      </w:pPr>
      <w:r>
        <w:rPr>
          <w:rFonts w:ascii="Amiri" w:hAnsi="Amiri" w:eastAsia="Amiri" w:cs="Amiri"/>
          <w:color w:val="111111"/>
          <w:sz w:val="28"/>
          <w:sz w:val="28"/>
          <w:szCs w:val="28"/>
          <w:rtl w:val="true"/>
          <w:lang w:bidi="ar-SA"/>
        </w:rPr>
        <w:t>أَيْمٰانٌ و عهود مؤكّدة ثابتة عَلَيْنٰا و في عهدتنا بٰالِغَةٌ و منتهية في الصحّة و التأكد و اللّزوم إِلىٰ يَوْمِ الْقِيٰامَةِ لا يجوز لنا حنثها و نقضها، و لا يخرج عن عهدتها؟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إِنَّ لَكُمْ يوم القيامة لَمٰا تَحْكُمُونَ لأنفسكم و تطلبون منّا، فيكون علينا بهذه العهود أن نحكمكم في ذلك اليوم، و نوافقكم فيما تأمرون، و نعطيكم ما تتوقّعون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لوّن سبحانه الخطاب عنهم إلى رسوله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سَلْهُمْ يا حبيبي مشافهة أَيُّهُمْ و من يكون منهم بِذٰلِكَ الحكم المخالف للعقول زَعِيمٌ و ضامن لاثباته بالحجّة و البرهان‌؟</w:t>
      </w:r>
    </w:p>
    <w:p>
      <w:pPr>
        <w:pStyle w:val="BookText"/>
        <w:rPr/>
      </w:pPr>
      <w:r>
        <w:rPr>
          <w:rFonts w:ascii="Amiri" w:hAnsi="Amiri" w:eastAsia="Amiri" w:cs="Amiri"/>
          <w:color w:val="111111"/>
          <w:sz w:val="28"/>
          <w:sz w:val="28"/>
          <w:szCs w:val="28"/>
          <w:rtl w:val="true"/>
          <w:lang w:bidi="ar-SA"/>
        </w:rPr>
        <w:t>أَمْ لَهُمْ في ذلك الادّعاء شُرَكٰاءُ يشاركونهم في الدعوى، و يساعدونهم في هذا القول‌؟ فَلْيَأْتُوا بِشُرَكٰائِهِمْ عندك و ليحضروهم في محضرك حتى يقولوا بقولهم و يصدّقوهم في دعواهم إِنْ كٰانُوا صٰادِقِينَ في دعوى أنّ لهم 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شركائهم أصنامهم</w:t>
      </w:r>
      <w:r>
        <w:rPr>
          <w:rStyle w:val="FootnoteAnchor"/>
          <w:rtl w:val="true"/>
        </w:rPr>
        <w:footnoteReference w:id="1280"/>
      </w:r>
      <w:r>
        <w:rPr>
          <w:rFonts w:ascii="Amiri" w:hAnsi="Amiri" w:eastAsia="Amiri" w:cs="Amiri"/>
          <w:color w:val="111111"/>
          <w:sz w:val="28"/>
          <w:sz w:val="28"/>
          <w:szCs w:val="28"/>
          <w:rtl w:val="true"/>
          <w:lang w:bidi="ar-SA"/>
        </w:rPr>
        <w:t>، و المعني ألهم أصنام يجعلونهم مثل المسلمين في النجاة من العذاب و الدّخول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حاصل مفاد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لهم دليل عقلي على التسوية بين المطيع و العاصي و المحسن و المسيء، و لا دليل نقلي من كتاب سماوي يقرءونه، و لا عهد مؤكّد بالأيمان، و لا من يوافقهم من العقلاء حتّى يقلّدوهم، مع حكم العقل السليم على خلافه، فظهر أنّ بطلان دعواهم أظهر من الشمس في رائعة</w:t>
      </w:r>
      <w:r>
        <w:rPr>
          <w:rStyle w:val="FootnoteAnchor"/>
          <w:rtl w:val="true"/>
        </w:rPr>
        <w:footnoteReference w:id="1281"/>
      </w:r>
      <w:r>
        <w:rPr>
          <w:rFonts w:ascii="IRNazanin" w:hAnsi="IRNazanin" w:eastAsia="IRNazanin"/>
          <w:color w:val="111111"/>
          <w:sz w:val="28"/>
          <w:sz w:val="28"/>
          <w:szCs w:val="28"/>
          <w:rtl w:val="true"/>
          <w:lang w:bidi="fa-IR"/>
        </w:rPr>
        <w:t>النهار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وَ قَدْ كٰانُوا يُدْعَوْنَ إِلَى السُّجُودِ وَ هُمْ سٰالِمُونَ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فَذَرْنِي وَ مَنْ يُكَذِّبُ بِهٰذَا الْحَدِيثِ سَنَسْتَدْرِجُهُمْ مِنْ حَيْثُ لاٰ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أُمْلِي لَهُمْ إِنَّ كَيْدِي مَتِينٌ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سوء حالهم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يُكْشَفُ عَنْ سٰاقٍ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ذكرهم يا محمد يوم الشدّة و صعوبة الخطب على الكفّار و المنافقين، فانّ كشف الساق كناية عن الوقوع في الشدّة، كما أنّ من وقع بين الخصوم الأقوياء و انغمر رجلاه في الوحل، يشمّر ذيله و يرفع ثيابه عن ساقه، كما عن ابن عباس</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الساق أصل الامور، يعني يكشف عن حقائق الامور و واقعياتها و خفيّاتها</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يكشف عن ساق العرش، أو عن ساق جهنّم، أو عن ساق ملك عظيم مهيب</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ذلك اليوم يوم القيامة، فانّهم في ذلك اليوم يؤمرون وَ يُدْعَوْنَ إِلَى السُّجُودِ للّه تعنيفا على تركهم إياه في الدنيا تكبّرا و تعظّما و تحسّرا على تفريطهم فيه فَلاٰ يَسْتَطِيعُونَ السجود لسلب القدرة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تعقم أصلابهم، أي تصير عظاما لا فواصل لها، فلا تثنى للرفع و الخفض، فيبقون قياما على حالهم حتّى تزداد حسرتهم على التفريط فيه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تبقى أصلابهم طبقا واحدا </w:t>
      </w:r>
      <w:r>
        <w:rPr>
          <w:rStyle w:val="FootnoteAnchor"/>
          <w:rtl w:val="true"/>
        </w:rPr>
        <w:footnoteReference w:id="1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فقارة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سفافيد الحديد في ظهورهم</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حجاب من نور يكشف فيقع المؤمنون سجّدا، و تدمج</w:t>
      </w:r>
      <w:r>
        <w:rPr>
          <w:rStyle w:val="FootnoteAnchor"/>
          <w:rtl w:val="true"/>
        </w:rPr>
        <w:footnoteReference w:id="1288"/>
      </w:r>
      <w:r>
        <w:rPr>
          <w:rFonts w:ascii="Amiri" w:hAnsi="Amiri" w:eastAsia="Amiri" w:cs="Amiri"/>
          <w:color w:val="111111"/>
          <w:sz w:val="28"/>
          <w:sz w:val="28"/>
          <w:szCs w:val="28"/>
          <w:rtl w:val="true"/>
          <w:lang w:bidi="ar-SA"/>
        </w:rPr>
        <w:t>أصلاب المنافقين فلا يستطيعون السجود</w:t>
      </w:r>
      <w:r>
        <w:rPr>
          <w:rStyle w:val="FootnoteAnchor"/>
          <w:rtl w:val="true"/>
        </w:rPr>
        <w:footnoteReference w:id="1289"/>
      </w:r>
      <w:r>
        <w:rPr>
          <w:rFonts w:ascii="Amiri" w:hAnsi="Amiri" w:eastAsia="Amiri" w:cs="Amiri"/>
          <w:color w:val="111111"/>
          <w:sz w:val="28"/>
          <w:sz w:val="28"/>
          <w:szCs w:val="28"/>
          <w:rtl w:val="true"/>
          <w:lang w:bidi="ar-SA"/>
        </w:rPr>
        <w:t>حال كونهم</w:t>
      </w:r>
    </w:p>
    <w:p>
      <w:pPr>
        <w:pStyle w:val="BookText"/>
        <w:rPr/>
      </w:pPr>
      <w:r>
        <w:rPr>
          <w:rFonts w:ascii="Amiri" w:hAnsi="Amiri" w:eastAsia="Amiri" w:cs="Amiri"/>
          <w:color w:val="111111"/>
          <w:sz w:val="28"/>
          <w:sz w:val="28"/>
          <w:szCs w:val="28"/>
          <w:rtl w:val="true"/>
          <w:lang w:bidi="ar-SA"/>
        </w:rPr>
        <w:t>خٰاشِعَةً أَبْصٰارُهُمْ متواضعة جوارحهم تَرْهَقُهُمْ و تغشاهم ذِلَّةٌ شديدة و خزي فاحش جزاء لاستكبارهم في الدنيا عن السجود للّه وَ الحال أنّهم قَدْ كٰانُوا في الدنيا يُدْعَوْنَ من قبل اللّه بلسان الرسل إِلَى السُّجُودِ للّه و يؤمرون به وَ هُمْ سٰالِمُونَ أصحّاء مستطيعون له بأتمّ الاستطاعة، فاذا كان حالهم في الآخرة كذلك</w:t>
      </w:r>
    </w:p>
    <w:p>
      <w:pPr>
        <w:pStyle w:val="BookText"/>
        <w:rPr/>
      </w:pPr>
      <w:r>
        <w:rPr>
          <w:rFonts w:ascii="Amiri" w:hAnsi="Amiri" w:eastAsia="Amiri" w:cs="Amiri"/>
          <w:color w:val="111111"/>
          <w:sz w:val="28"/>
          <w:sz w:val="28"/>
          <w:szCs w:val="28"/>
          <w:rtl w:val="true"/>
          <w:lang w:bidi="ar-SA"/>
        </w:rPr>
        <w:t>فَذَرْنِي يا نبيّ الرحمة و دعني وَ مَنْ يُكَذِّبُ بِهٰذَا القرآن الذي هو أحسن اَلْحَدِيثِ و أعظم المعاجز الذي يصدّقه كلّ عاقل منصف و يستدلّ به على صدق دعواك الرسالة، فانّي أكفيكهم، و اعلم أنّا سَنَسْتَدْرِجُهُمْ و ننزلهم في العذاب شيئا فشيئا مِنْ حَيْثُ لاٰ يَعْلَمُونَ و من الجهة التي لا يشعرون أنّه بلاء و 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بالاستدراج توفير النّعم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ينسوا الاستغفار، و المعنى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جدّدوا ذنبا جددنا لهم نعمة</w:t>
      </w:r>
      <w:r>
        <w:rPr>
          <w:rStyle w:val="FootnoteAnchor"/>
          <w:rtl w:val="true"/>
        </w:rPr>
        <w:footnoteReference w:id="1290"/>
      </w:r>
      <w:r>
        <w:rPr>
          <w:rFonts w:ascii="Amiri" w:hAnsi="Amiri" w:eastAsia="Amiri" w:cs="Amiri"/>
          <w:color w:val="111111"/>
          <w:sz w:val="28"/>
          <w:sz w:val="28"/>
          <w:szCs w:val="28"/>
          <w:rtl w:val="true"/>
          <w:lang w:bidi="ar-SA"/>
        </w:rPr>
        <w:t>، و أغفلناهم عن التوجه إلينا، ثمّ نأخذهم بغتة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 اللّه ينعم على عبد و هو مقيم على المعصية، فاعلم أنه مستدرج، و تلا هذه الآية</w:t>
      </w:r>
      <w:r>
        <w:rPr>
          <w:rStyle w:val="FootnoteAnchor"/>
          <w:rtl w:val="true"/>
        </w:rPr>
        <w:footnoteReference w:id="1291"/>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وسع عليه دنياه، و هو لا يعلم أنّه قد مكر به، فانّه مخدوع عن </w:t>
      </w:r>
    </w:p>
    <w:p>
      <w:pPr>
        <w:pStyle w:val="BookText"/>
        <w:rPr/>
      </w:pPr>
      <w:r>
        <w:rPr>
          <w:rFonts w:ascii="IRNazanin" w:hAnsi="IRNazanin" w:eastAsia="IRNazanin"/>
          <w:color w:val="111111"/>
          <w:sz w:val="28"/>
          <w:sz w:val="28"/>
          <w:szCs w:val="28"/>
          <w:rtl w:val="true"/>
          <w:lang w:bidi="fa-IR"/>
        </w:rPr>
        <w:t>عقله</w:t>
      </w:r>
      <w:r>
        <w:rPr>
          <w:rFonts w:eastAsia="IRNazanin" w:cs="IRNazanin"/>
          <w:color w:val="111111"/>
          <w:sz w:val="28"/>
          <w:szCs w:val="28"/>
          <w:rtl w:val="true"/>
          <w:lang w:bidi="fa-IR"/>
        </w:rPr>
        <w:t>»</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أُمْلِي لَهُمْ و أمهلهم في الدنيا بإطالة أعمارهم و تأخير آجالهم، ليزدادوا إثما، و يكون لهم أشدّ العذاب في الآخرة، و اعلم إِنَّ كَيْدِي و تدبيري الخفيّ عنهم في إهلاكهم و ازدياد عذابهم مَتِينٌ و مستحكم لقوة أثره في إهلاكهم الدنيوي و الاخروي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أخذي إياهم بالعذاب قويّ شديد لا يدفع بشيء</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 تَسْئَلُهُمْ أَجْراً فَهُمْ مِنْ مَغْرَمٍ مُثْقَلُونَ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تَكُنْ كَصٰاحِبِ الْحُوتِ إِذْ نٰادىٰ وَ هُوَ مَكْظُومٌ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أَنْ تَدٰارَكَهُ نِعْمَةٌ مِنْ رَبِّهِ لَنُبِذَ بِالْعَرٰاءِ وَ هُوَ مَذْمُومٌ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فَاجْتَبٰاهُ رَبُّهُ فَجَعَلَهُ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سوء حال الكفار، و تهديدهم بأهوال القيامة، و تسلية النبي صلّى اللّه عليه و آله بأنّه تعالى كافيهم، و أنّه معذّبهم على تكذيبهم، عاد إلى تقريعهم و تبكيتهم في عدم إيمانهم بالرسول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تَسْئَلُهُمْ و تطلب منهم على تبليغاتك عن اللّه أَجْراً و جعلا ماليا فَهُمْ لا يؤمنون بك مِنْ جهة مَغْرَمٍ و ضرر مالي متوجّه إليهم لأجل الايمان بك مُثْقَلُونَ و متحمّلون حملا ثقيلا فيعرضون عنك‌؟ و إلاّ فليس لهم عذر في الفرار منك و عدم التسليم لرسالتك</w:t>
      </w:r>
    </w:p>
    <w:p>
      <w:pPr>
        <w:pStyle w:val="BookText"/>
        <w:rPr/>
      </w:pPr>
      <w:r>
        <w:rPr>
          <w:rFonts w:ascii="Amiri" w:hAnsi="Amiri" w:eastAsia="Amiri" w:cs="Amiri"/>
          <w:color w:val="111111"/>
          <w:sz w:val="28"/>
          <w:sz w:val="28"/>
          <w:szCs w:val="28"/>
          <w:rtl w:val="true"/>
          <w:lang w:bidi="ar-SA"/>
        </w:rPr>
        <w:t>أَمْ عِنْدَهُمُ الْغَيْبُ و اللوح المحفوظ الذي لا يعلمه أحد مكتوب فيه أنّهم آمنون يوم القيامة من العذاب فائزون بأعلى الثواب كالمسلمين فَهُمْ يَكْتُبُونَ و يستنسخون منه و يعتمدون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أم يدّعون أنّ المغيبات حاضرة في عقولهم، و لذا يكتبون على اللّه ما شاءوا و أرادوا</w:t>
      </w:r>
      <w:r>
        <w:rPr>
          <w:rStyle w:val="FootnoteAnchor"/>
          <w:rtl w:val="true"/>
        </w:rPr>
        <w:footnoteReference w:id="1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إبطال قول الكفّار و زجرهم عمّا يقولون، أمر رسوله بالصبر على أقوالهم الشنيعة و أعمالهم السيئة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 يا محمد لِحُكْمِ رَبِّكَ بإمهالهم و تأخير نصرتك عليهم، و تبليغك الرسالة، و تحمّلك الأذى من قومك، وَ لاٰ تَكُنْ ضيق الصدر، قليل التحمّل كَصٰاحِبِ الْحُوتِ و هو يونس النبيّ إِذْ نٰادىٰ ربّه في بطن الحوت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أنت سبحانك إنّي كنت من الظالمين وَ هُوَ مَكْظُومٌ و مملوء غيظا على قومه أو مغموم كما عن الباقر عليه السّلام</w:t>
      </w:r>
      <w:r>
        <w:rPr>
          <w:rStyle w:val="FootnoteAnchor"/>
          <w:rtl w:val="true"/>
        </w:rPr>
        <w:footnoteReference w:id="1295"/>
      </w:r>
      <w:r>
        <w:rPr>
          <w:rFonts w:ascii="Amiri" w:hAnsi="Amiri" w:eastAsia="Amiri" w:cs="Amiri"/>
          <w:color w:val="111111"/>
          <w:sz w:val="28"/>
          <w:sz w:val="28"/>
          <w:szCs w:val="28"/>
          <w:rtl w:val="true"/>
          <w:lang w:bidi="ar-SA"/>
        </w:rPr>
        <w:t>، و لا تضجر من أذى قومك كما انضجر هو فتبتلى كما ابتلى</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لاٰ أَنْ تَدٰارَكَهُ و وصل إليه نِعْمَةٌ و رحمة عظيمة </w:t>
      </w:r>
    </w:p>
    <w:p>
      <w:pPr>
        <w:pStyle w:val="BookText"/>
        <w:rPr/>
      </w:pPr>
      <w:r>
        <w:rPr>
          <w:rFonts w:ascii="Amiri" w:hAnsi="Amiri" w:eastAsia="Amiri" w:cs="Amiri"/>
          <w:color w:val="111111"/>
          <w:sz w:val="28"/>
          <w:sz w:val="28"/>
          <w:szCs w:val="28"/>
          <w:rtl w:val="true"/>
          <w:lang w:bidi="ar-SA"/>
        </w:rPr>
        <w:t>مِنْ رَبِّهِ و هي توفيقه للتوبة و قبولها منه لَنُبِذَ و طرح في القيامة بِالْعَرٰاءِ و الأرض التي لا سقف لها و لا ظلّ وَ هُوَ مَذْمُومٌ و ملوم عند اللّه و عند الناس على فعله و هجرته من بين قومه و قلّة تحمّله لأذاهم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التفسير بالنظر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أَنَّهُ كٰانَ مِنَ الْمُسَبِّحِينَ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لَلَبِثَ فِي بَطْنِهِ إِلىٰ يَوْمِ يُبْعَثُونَ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لنبذ من بطن الحوت في هذه الدنيا بالعراء، في حال كونه مذموما، و لكن لمّا تاب نبذ و طرح من بطن الحوت بالعراء ممدوحا غير مذموم</w:t>
      </w:r>
      <w:r>
        <w:rPr>
          <w:rStyle w:val="FootnoteAnchor"/>
          <w:rtl w:val="true"/>
        </w:rPr>
        <w:footnoteReference w:id="12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99:30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فَاجْتَبٰاهُ و اصطفاه رَبُّهُ بعد الخروج من بطن الحوت للرسالة إلى قومه، كما كان كذلك قبل دخوله في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اللّه عليه الوحي و شفّعه في قومه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فَجَعَلَهُ برحمة مِنَ الأنبياء اَلصّٰالِحِينَ و المعصومين من ارتكاب خلاف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احد حين همّ رسول اللّه صلّى اللّه عليه و آله أن يدعو على المنهزمين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 أراد أن يدعو على ثقيف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لَمَجْنُونٌ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ما أمر نبيّه صلّى اللّه عليه و آله بالصبر على أذى قومه، بيّن شدّة عداوتهم و غضبهم على الرسول حين تلاوته القرآن العظيم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يَكٰادُ و قد يقرب اَلَّذِينَ عاندوك كَفَرُوا لَيُزْلِقُونَكَ و يصرعونك بِأَبْصٰارِهِمْ غضبا عليك لَمّٰا سَمِعُوا منك اَلذِّكْرَ و تلاوة القرآن</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كان في بني أسد عيّانون، و كان الواحد منهم إذا أراد أن يصيب شيئا بعينه يتجوّع له ثلاثة أيام، ثمّ يتعرّض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تاللّه ما رأيت أحسن من هذا، فيتساقط ذلك الشيء، و كان الرجل منهم ينظر إلى الناقة السمينة أو البقرة السمينة ثمّ يعتنيها، ثمّ يقول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المكتل و الدّرهم فأتينا بلحم من لحم هذه، فما تبرح حتى تقع فتنحر، و لا يمرّ بشيء فيقول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 كاليوم مثله إلاّ عانه، و كان سببا لهلاكه و فساده، فسال بعض كفّار قريش من بعض من كانت له هذه الصفة أن يقول في </w:t>
      </w:r>
    </w:p>
    <w:p>
      <w:pPr>
        <w:pStyle w:val="BookText"/>
        <w:rPr/>
      </w:pP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مثله و لا مثل حججه، فعصمه اللّه</w:t>
      </w:r>
      <w:r>
        <w:rPr>
          <w:rStyle w:val="FootnoteAnchor"/>
          <w:rtl w:val="true"/>
        </w:rPr>
        <w:footnoteReference w:id="1298"/>
      </w:r>
      <w:r>
        <w:rPr>
          <w:rFonts w:ascii="Amiri" w:hAnsi="Amiri" w:eastAsia="Amiri" w:cs="Amiri"/>
          <w:color w:val="111111"/>
          <w:sz w:val="28"/>
          <w:sz w:val="28"/>
          <w:szCs w:val="28"/>
          <w:rtl w:val="true"/>
          <w:lang w:bidi="ar-SA"/>
        </w:rPr>
        <w:t>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زلقه بالأبصار كناية عن شدّة الغضب، و المعنى أنّهم من شدّة عداوتهم لك ينظرون إليك نظر الغضبان بمؤخّر عيونهم، بحيث يكادون يزلّون قدمك و يصرعونك وقت سماعهم القرآن</w:t>
      </w:r>
      <w:r>
        <w:rPr>
          <w:rStyle w:val="FootnoteAnchor"/>
          <w:rtl w:val="true"/>
        </w:rPr>
        <w:footnoteReference w:id="1299"/>
      </w:r>
      <w:r>
        <w:rPr>
          <w:rFonts w:ascii="Amiri" w:hAnsi="Amiri" w:eastAsia="Amiri" w:cs="Amiri"/>
          <w:color w:val="111111"/>
          <w:sz w:val="28"/>
          <w:sz w:val="28"/>
          <w:szCs w:val="28"/>
          <w:rtl w:val="true"/>
          <w:lang w:bidi="ar-SA"/>
        </w:rPr>
        <w:t>وَ يَقُولُونَ لإخوانهم حين رؤيتك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لَمَجْنُونٌ و فاسد العقل، تنفيرا للناس عنه، و توهينا له، و قد علموا كلّهم أنّه أعقل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أنّ محمدا معه جنّ يعلّمه القرآن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وَ الحال أنّه مٰا هُوَ إِلاّٰ ذِكْرٌ و عظة لِلْعٰالَمِينَ من الإنس و الجنّ، و بيان لجميع ما يحتاجون إليه من امور دينهم و دنياهم، فأين من أنزل عليه ذلك و هو مطّلع على أسراره و حقائقه و دقائقه ممّا قالوا في حقّه من الجنون‌؟ فكيف ينسبونه إليه و ليس ما قالوا إلاّ من غاية الحمق و الجهالة‌؟</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مرّ بمسجد الغدير، فنظر إلى ميسرة المسجد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موضع قدم رسول اللّه صلّى اللّه عليه و آله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الجانب الآخر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موضع فسطاط أبي فلان و فلان و سالم مولى حذيفة و أبي عبيدة، فلمّا أن رأوه رافعا يده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عينيه تدوران كأنّهما عينا مجنون، فنزل جبرئيل بهذه الآية</w:t>
      </w:r>
      <w:r>
        <w:rPr>
          <w:rFonts w:eastAsia="Amiri" w:cs="Amiri" w:ascii="Amiri" w:hAnsi="Amiri"/>
          <w:color w:val="111111"/>
          <w:sz w:val="28"/>
          <w:szCs w:val="28"/>
          <w:rtl w:val="true"/>
          <w:lang w:bidi="ar-SA"/>
        </w:rPr>
        <w:t>»</w:t>
      </w:r>
      <w:r>
        <w:rPr>
          <w:rStyle w:val="FootnoteAnchor"/>
          <w:rtl w:val="true"/>
        </w:rPr>
        <w:footnoteReference w:id="1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حمل نزول جبرئيل بها في ذلك الوقت على نزوله بها مرة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سَمِعُوا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أخبرهم رسول اللّه صلّى اللّه عليه و آله بفضل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يعني أمير المؤمنين عليه السّلام إِلاّٰ ذِكْرٌ لِلْعٰالَمِينَ </w:t>
      </w:r>
      <w:r>
        <w:rPr>
          <w:rStyle w:val="FootnoteAnchor"/>
          <w:rtl w:val="true"/>
        </w:rPr>
        <w:footnoteReference w:id="1302"/>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ن وَ الْقَلَمِ في فريضة أو نافلة، آمنه اللّه عزّ و جلّ من أن يصيبه فقر أبدا و أعاذه اللّه إذا مات من ضمّة القبر</w:t>
      </w:r>
      <w:r>
        <w:rPr>
          <w:rFonts w:eastAsia="Amiri" w:cs="Amiri" w:ascii="Amiri" w:hAnsi="Amiri"/>
          <w:color w:val="111111"/>
          <w:sz w:val="28"/>
          <w:szCs w:val="28"/>
          <w:rtl w:val="true"/>
          <w:lang w:bidi="ar-SA"/>
        </w:rPr>
        <w:t>»</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 xml:space="preserve">. </w:t>
      </w:r>
      <w:bookmarkStart w:id="93" w:name="pg15531_208477"/>
    </w:p>
    <w:p>
      <w:pPr>
        <w:pStyle w:val="Heading2"/>
        <w:numPr>
          <w:ilvl w:val="1"/>
          <w:numId w:val="1"/>
        </w:numPr>
        <w:rPr/>
      </w:pPr>
      <w:bookmarkStart w:id="94" w:name="__RefHeading___Toc8705966_2142443653"/>
      <w:bookmarkStart w:id="95" w:name="_Toc23"/>
      <w:bookmarkEnd w:id="93"/>
      <w:bookmarkEnd w:id="94"/>
      <w:r>
        <w:rPr>
          <w:rtl w:val="true"/>
        </w:rPr>
        <w:t>في تفسير سورة الحاقة</w:t>
      </w:r>
      <w:bookmarkEnd w:id="9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وَ عٰادٌ بِالْقٰارِعَةِ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القلم المتضمّنة لتجليل الرسول صلّى اللّه عليه و آله و إبطال نسبة الجنون إليه، و بيان نزول العذاب الدنيوي على مانعي حقوق الفقراء، و بيان أن العذاب الدنيوي كذلك، و عذاب الآخرة أكبر، و بيان شدّة عداوة الكفّار للرسول صلّى اللّه عليه و آله و انضجارهم من استماع القرآن مع أنّه ذكر للعالمين، نظمت سورة الحاقّة المتضمّنة لكثير من العذاب الدنيوي النازل على الامم، و بيان عظمة عذاب الآخرة، و شدّة عداوة الكفّار للنبي صلّى اللّه عليه و آله، و نسبة الكهانة و الشعر إليه، و إبطال هاتين النسبتين، و أن القرآن تنزيل من ربّ العالمين، و بيان عظمة يوم القيامة، و ذكر بعض أهوالها و شدائدها، إلى غير ذلك من وجوه التناسب بين السورتين المباركتين، ثمّ افتتحها سبحانه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عظمة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اَلْحَاقَّةُ و إنّما سمّي يوم القيامة بالحاقة لأنّه يحق وقوعه و يجب، أو يحق فيه جزاء الأعمال، أو تحقّ فيه الامور و تعرف حقائقها، أو تحقّ فيه كلمة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في التهويل و تفخيم فظاعته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الْحَاقَّةُ و أيّ شيء هي في العظمة و الفظاعة‌؟</w:t>
      </w:r>
    </w:p>
    <w:p>
      <w:pPr>
        <w:pStyle w:val="BookText"/>
        <w:rPr/>
      </w:pPr>
      <w:r>
        <w:rPr>
          <w:rFonts w:ascii="Amiri" w:hAnsi="Amiri" w:eastAsia="Amiri" w:cs="Amiri"/>
          <w:color w:val="111111"/>
          <w:sz w:val="28"/>
          <w:sz w:val="28"/>
          <w:szCs w:val="28"/>
          <w:rtl w:val="true"/>
          <w:lang w:bidi="ar-SA"/>
        </w:rPr>
        <w:t>وَ مٰا أَدْرٰاكَ و ما أعلمك مَا الْحَاقَّةُ و أيّ يوم هي‌؟ فانّها خارجة عن دائرة علم المخلوق، كيف ما قدّر عظمها كانت أعظم منه، و مع ذلك</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كَذَّبَتْ قبيلة ثَمُودُ وَ عٰادٌ بهذا اليوم الذي يسمّى أيضا بِالْقٰارِعَةِ لأنّها تقرع الناس و تصيبهم بالأفزاع و الأهوال و العذاب، و السماء بالانشقاق، و الأرض و الجبال بالدكّ</w:t>
      </w:r>
      <w:r>
        <w:rPr>
          <w:rStyle w:val="FootnoteAnchor"/>
          <w:rtl w:val="true"/>
        </w:rPr>
        <w:footnoteReference w:id="1304"/>
      </w:r>
      <w:r>
        <w:rPr>
          <w:rFonts w:ascii="Amiri" w:hAnsi="Amiri" w:eastAsia="Amiri" w:cs="Amiri"/>
          <w:color w:val="111111"/>
          <w:sz w:val="28"/>
          <w:sz w:val="28"/>
          <w:szCs w:val="28"/>
          <w:rtl w:val="true"/>
          <w:lang w:bidi="ar-SA"/>
        </w:rPr>
        <w:t>و النسف، و النجوم بالطّمس و الانكدار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سَخَّرَهٰا عَلَيْهِمْ سَبْعَ لَيٰالٍ وَ ثَمٰانِيَةَ أَيّٰامٍ حُسُوماً فَتَرَى الْقَوْمَ فِيهٰا صَرْعىٰ كَأَنَّهُمْ أَعْجٰازُ نَخْلٍ خٰاوِيَةٍ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ما نزل على المكذّبين للقيامة من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ثَمُودُ فَأُهْلِكُوا لتكذيبهم بهذا اليوم بِالطّٰاغِيَةِ و الصيحة المتجاوزة عن حدّ الصيحات في الشدّة</w:t>
      </w:r>
      <w:r>
        <w:rPr>
          <w:rStyle w:val="FootnoteAnchor"/>
          <w:rtl w:val="true"/>
        </w:rPr>
        <w:footnoteReference w:id="1305"/>
      </w:r>
      <w:r>
        <w:rPr>
          <w:rFonts w:ascii="IRNazanin" w:hAnsi="IRNazanin" w:eastAsia="IRNazanin"/>
          <w:color w:val="111111"/>
          <w:sz w:val="28"/>
          <w:sz w:val="28"/>
          <w:szCs w:val="28"/>
          <w:rtl w:val="true"/>
          <w:lang w:bidi="fa-IR"/>
        </w:rPr>
        <w:t>فارجفت الأرض و تقطّعت منها القلوب</w:t>
      </w:r>
    </w:p>
    <w:p>
      <w:pPr>
        <w:pStyle w:val="BookText"/>
        <w:rPr/>
      </w:pPr>
      <w:r>
        <w:rPr>
          <w:rFonts w:ascii="Amiri" w:hAnsi="Amiri" w:eastAsia="Amiri" w:cs="Amiri"/>
          <w:color w:val="111111"/>
          <w:sz w:val="28"/>
          <w:sz w:val="28"/>
          <w:szCs w:val="28"/>
          <w:rtl w:val="true"/>
          <w:lang w:bidi="ar-SA"/>
        </w:rPr>
        <w:t>وَ أَمّٰا عٰادٌ الذين هم أشدّ طغيانا و عتوّا من ثمود فَأُهْلِكُوا لتكذيبهم مع كمال قوّتهم بِرِيحٍ صَرْصَرٍ و باردة أو شديدة الصوت عٰاتِيَةٍ و متجاوزة عن الحدّ في الشدّة و العصف، كأنّها عتت على خزّانها و لم يتمكّنوا من ضبطها</w:t>
      </w:r>
    </w:p>
    <w:p>
      <w:pPr>
        <w:pStyle w:val="BookText"/>
        <w:rPr/>
      </w:pPr>
      <w:r>
        <w:rPr>
          <w:rFonts w:ascii="Amiri" w:hAnsi="Amiri" w:eastAsia="Amiri" w:cs="Amiri"/>
          <w:color w:val="111111"/>
          <w:sz w:val="28"/>
          <w:sz w:val="28"/>
          <w:szCs w:val="28"/>
          <w:rtl w:val="true"/>
          <w:lang w:bidi="ar-SA"/>
        </w:rPr>
        <w:t>سَخَّرَهٰا اللّه و أرسلها بقدرته القاهرة إلى قوم عاد، و سلّطها عَلَيْهِمْ غضبا و انتقاما منهم سَبْعَ لَيٰالٍ وَ ثَمٰانِيَةَ أَيّٰامٍ حال كون تلك الرياح حُسُوماً و متواليات و متتابعات، و ما خفّف هبوبها تلك المدّة ساعة حتّى أهلكتهم، أو نحسات حسمت كلّ خير، أو قاطعات حيث قطعت دابر القوم فَتَرَى يا محمد، أو أيّها الرائي إن كنت حاضرا حينئذ اَلْقَوْمَ جميعهم مع كمال قوتهم و عظم أجسامهم فِيهٰا صَرْعىٰ و مطروحين على الأرض ميتين كَأَنَّهُمْ في عظم الأجسام و طولها و عدم الحركة لها أَعْجٰازُ نَخْلٍ و أصولها المقطوعة حال كونها خٰاوِيَةٍ و مجوّفة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تدخل من أفواههم، و يخرج ما في أجوافهم من أدبارهم</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فَعَصَوْا رَسُولَ رَبِّهِمْ فَأَخَذَهُمْ أَخْذَةً رٰابِيَةً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طَغَى الْمٰاءُ حَمَلْنٰاكُمْ فِي الْجٰارِيَةِ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لِنَجْعَلَهٰا لَكُمْ تَذْكِرَةً وَ تَعِيَهٰا أُذُنٌ وٰاعِيَةٌ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بيان هلاكة جميعهم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أيّها الرائي لَهُمْ مِنْ نفس بٰاقِيَةٍ حبّه، أو من بقية من ذكر أو انثى، أو كبير أو صغير؟ لا و اللّه لا ترى منهم أحدا</w:t>
      </w:r>
    </w:p>
    <w:p>
      <w:pPr>
        <w:pStyle w:val="BookText"/>
        <w:rPr/>
      </w:pPr>
      <w:r>
        <w:rPr>
          <w:rFonts w:ascii="Amiri" w:hAnsi="Amiri" w:eastAsia="Amiri" w:cs="Amiri"/>
          <w:color w:val="111111"/>
          <w:sz w:val="28"/>
          <w:sz w:val="28"/>
          <w:szCs w:val="28"/>
          <w:rtl w:val="true"/>
          <w:lang w:bidi="ar-SA"/>
        </w:rPr>
        <w:t xml:space="preserve">وَ جٰاءَ فِرْعَوْنُ موسى وَ مَنْ كان قَبْلَهُ و تقدّمه من الكفّار وَ أهل القرى اَلْمُؤْتَفِكٰاتُ و المنقلبات، و هي قرى قوم لوط و أتوا </w:t>
      </w:r>
      <w:r>
        <w:rPr>
          <w:rStyle w:val="FootnoteAnchor"/>
          <w:rtl w:val="true"/>
        </w:rPr>
        <w:footnoteReference w:id="1307"/>
      </w:r>
      <w:r>
        <w:rPr>
          <w:rFonts w:ascii="Amiri" w:hAnsi="Amiri" w:eastAsia="Amiri" w:cs="Amiri"/>
          <w:color w:val="111111"/>
          <w:sz w:val="28"/>
          <w:sz w:val="28"/>
          <w:szCs w:val="28"/>
          <w:rtl w:val="true"/>
          <w:lang w:bidi="ar-SA"/>
        </w:rPr>
        <w:t>بِالْخٰاطِئَةِ و المعصية العظيمة، أو الأفعال السيئة العظيمة كتكذيب البعث</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فَعَصَوْا كلّهم رَسُولَ رَبِّهِمْ حين نهوا عمّا كانوا عليه من القبائح فَأَخَذَهُمْ اللّه بذنوبهم و كفرهم و تكذيبهم البعث و ابتلائهم بالعقاب أَخْذَةً رٰابِيَةً و عقوبة زائدة في الشدّة على عقوبات </w:t>
      </w:r>
    </w:p>
    <w:p>
      <w:pPr>
        <w:pStyle w:val="BookText"/>
        <w:rPr/>
      </w:pPr>
      <w:r>
        <w:rPr>
          <w:rFonts w:ascii="Amiri" w:hAnsi="Amiri" w:eastAsia="Amiri" w:cs="Amiri"/>
          <w:color w:val="111111"/>
          <w:sz w:val="28"/>
          <w:sz w:val="28"/>
          <w:szCs w:val="28"/>
          <w:rtl w:val="true"/>
          <w:lang w:bidi="ar-SA"/>
        </w:rPr>
        <w:t>سائر الكفرة، أو على القدر المتصوّر عند الناس، لزيادة عصيانهم على عصيان غيرهم، كغرق أهل العالم، و تقليب سبع بلاد</w:t>
      </w:r>
      <w:r>
        <w:rPr>
          <w:rStyle w:val="FootnoteAnchor"/>
          <w:rtl w:val="true"/>
        </w:rPr>
        <w:footnoteReference w:id="1308"/>
      </w:r>
      <w:r>
        <w:rPr>
          <w:rFonts w:ascii="Amiri" w:hAnsi="Amiri" w:eastAsia="Amiri" w:cs="Amiri"/>
          <w:color w:val="111111"/>
          <w:sz w:val="28"/>
          <w:sz w:val="28"/>
          <w:szCs w:val="28"/>
          <w:rtl w:val="true"/>
          <w:lang w:bidi="ar-SA"/>
        </w:rPr>
        <w:t>، و إمطار الحجارة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سبحانه إلى قصة قوم نوح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لَمّٰا طَغَى الْمٰاءُ و تجاوز عن الحدّ حتى علا كلّ شيء في الأرض، و ارتفع على الجبال، أو طغى على خزّانه و لم يقدروا على ضبطه حَمَلْنٰاكُمْ يا بني آدم فِي السفينة اَلْجٰارِيَةِ السائرة على الماء، و إنّما كان غرق الكفّار و نجاة المؤمنين</w:t>
      </w:r>
    </w:p>
    <w:p>
      <w:pPr>
        <w:pStyle w:val="BookText"/>
        <w:rPr/>
      </w:pPr>
      <w:r>
        <w:rPr>
          <w:rFonts w:ascii="Amiri" w:hAnsi="Amiri" w:eastAsia="Amiri" w:cs="Amiri"/>
          <w:color w:val="111111"/>
          <w:sz w:val="28"/>
          <w:sz w:val="28"/>
          <w:szCs w:val="28"/>
          <w:rtl w:val="true"/>
          <w:lang w:bidi="ar-SA"/>
        </w:rPr>
        <w:t>لِنَجْعَلَهٰا لَكُمْ أيّها المؤمنون تَذْكِرَةً و عظة و دليلا واضحا على قدرتنا و غضبنا على الكفر و تكذيب الرسل وَ تَعِيَهٰا و تحفظها أُذُنٌ وٰاعِيَةٌ و حافظة ما هو نافع لصاحبها بتذكّرة و التفكّر فيه، فانّ من تفكّر في غرق أهل الأرض بالطّوفان الذي علا على الجبال الشوامخ خمسة عشر ذراعا و إنجاء المؤمنين في السفينة، علم أنّ للعالم مدبّرا قادرا حكيما رحيما بمن وجده منتقما بمن أنكره و كذّب رسله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ذكر فضيلة</w:t>
      </w:r>
    </w:p>
    <w:p>
      <w:pPr>
        <w:pStyle w:val="BookText"/>
        <w:rPr/>
      </w:pPr>
      <w:r>
        <w:rPr>
          <w:rFonts w:ascii="Amiri" w:hAnsi="Amiri" w:eastAsia="Amiri" w:cs="Amiri"/>
          <w:color w:val="111111"/>
          <w:sz w:val="28"/>
          <w:sz w:val="28"/>
          <w:szCs w:val="28"/>
          <w:rtl w:val="true"/>
          <w:lang w:bidi="ar-SA"/>
        </w:rPr>
        <w:t>أمير المؤمنين عليه السّلام</w:t>
      </w:r>
    </w:p>
    <w:p>
      <w:pPr>
        <w:pStyle w:val="BookText"/>
        <w:rPr/>
      </w:pPr>
      <w:r>
        <w:rPr>
          <w:rFonts w:ascii="Amiri" w:hAnsi="Amiri" w:eastAsia="Amiri" w:cs="Amiri"/>
          <w:color w:val="111111"/>
          <w:sz w:val="28"/>
          <w:sz w:val="28"/>
          <w:szCs w:val="28"/>
          <w:rtl w:val="true"/>
          <w:lang w:bidi="ar-SA"/>
        </w:rPr>
        <w:t>روى الفخر الرازي و غيره من العامة عن النبي صلّى اللّه عليه و آله أنه قال لعلي عليه السّلام حين نزلت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سئلت اللّه تبارك و تعالى أن يجعلها اذنك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صلوات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نسيت شيئا بعد ذلك، و ما كان لي أن أنسى</w:t>
      </w:r>
      <w:r>
        <w:rPr>
          <w:rFonts w:eastAsia="Amiri" w:cs="Amiri" w:ascii="Amiri" w:hAnsi="Amiri"/>
          <w:color w:val="111111"/>
          <w:sz w:val="28"/>
          <w:szCs w:val="28"/>
          <w:rtl w:val="true"/>
          <w:lang w:bidi="ar-SA"/>
        </w:rPr>
        <w:t>»</w:t>
      </w:r>
      <w:r>
        <w:rPr>
          <w:rStyle w:val="FootnoteAnchor"/>
          <w:rtl w:val="true"/>
        </w:rPr>
        <w:footnoteReference w:id="1309"/>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ذكرها النقّاش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صلّى اللّه عليه و آله باذن عليّ بن أبي طالب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هذه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نُفِخَ فِي الصُّورِ نَفْخَةٌ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وَقَعَتِ الْوٰاقِعَةُ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تُعْرَضُونَ لاٰ تَخْفىٰ مِنْكُمْ خٰافِيَةٌ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فَيَقُولُ هٰاؤُمُ اقْرَؤُا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فِي عِيشَةٍ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قُطُوفُهٰا دٰانِيَةٌ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أَسْلَفْتُمْ فِي الْأَيّٰامِ الْخٰالِيَةِ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شرع سبحانه و تعالى في بيان الحاقّة، و كيفية وقوعها عقيب بيان عظم شأنها و إهلاك مكذّبيها </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نُفِخَ فِي الصُّورِ و قد مرّ بيان الصّور و النفخ فيه نَفْخَةٌ وٰاحِدَةٌ أولية</w:t>
      </w:r>
    </w:p>
    <w:p>
      <w:pPr>
        <w:pStyle w:val="BookText"/>
        <w:rPr/>
      </w:pPr>
      <w:r>
        <w:rPr>
          <w:rFonts w:ascii="Amiri" w:hAnsi="Amiri" w:eastAsia="Amiri" w:cs="Amiri"/>
          <w:color w:val="111111"/>
          <w:sz w:val="28"/>
          <w:sz w:val="28"/>
          <w:szCs w:val="28"/>
          <w:rtl w:val="true"/>
          <w:lang w:bidi="ar-SA"/>
        </w:rPr>
        <w:t>وَ حُمِلَتِ و قلعت اَلْأَرْضُ وَ الْجِبٰالُ من أماكنهما بالقدرة الإلهية، أو بالزلزلة فَدُكَّتٰا و ضربتا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 بالآخر دَكَّةً و ضربة وٰاحِدَةً فتسير الجبال بها كثيبا مهيلا، و الأرض هباء منثورا</w:t>
      </w:r>
    </w:p>
    <w:p>
      <w:pPr>
        <w:pStyle w:val="BookText"/>
        <w:rPr/>
      </w:pPr>
      <w:r>
        <w:rPr>
          <w:rFonts w:ascii="Amiri" w:hAnsi="Amiri" w:eastAsia="Amiri" w:cs="Amiri"/>
          <w:color w:val="111111"/>
          <w:sz w:val="28"/>
          <w:sz w:val="28"/>
          <w:szCs w:val="28"/>
          <w:rtl w:val="true"/>
          <w:lang w:bidi="ar-SA"/>
        </w:rPr>
        <w:t>فَيَوْمَئِذٍ و حينئذ وَقَعَتِ الْوٰاقِعَةُ العظيمة، و نزلت النازلة الهائلة الفظيعة، و هي على ما قيل صيحة القيامة</w:t>
      </w:r>
      <w:r>
        <w:rPr>
          <w:rStyle w:val="FootnoteAnchor"/>
          <w:rtl w:val="true"/>
        </w:rPr>
        <w:footnoteReference w:id="1311"/>
      </w:r>
    </w:p>
    <w:p>
      <w:pPr>
        <w:pStyle w:val="BookText"/>
        <w:rPr/>
      </w:pPr>
      <w:r>
        <w:rPr>
          <w:rFonts w:ascii="Amiri" w:hAnsi="Amiri" w:eastAsia="Amiri" w:cs="Amiri"/>
          <w:color w:val="111111"/>
          <w:sz w:val="28"/>
          <w:sz w:val="28"/>
          <w:szCs w:val="28"/>
          <w:rtl w:val="true"/>
          <w:lang w:bidi="ar-SA"/>
        </w:rPr>
        <w:t>وَ انْشَقَّتِ السَّمٰاءُ و انفرجت لنزول الملائكة إلى الأرض فَهِيَ يَوْمَئِذٍ و في تلك الوقت وٰاهِيَةٌ مسترخية غير متماسكة كالعهن المنقوش</w:t>
      </w:r>
    </w:p>
    <w:p>
      <w:pPr>
        <w:pStyle w:val="BookText"/>
        <w:rPr/>
      </w:pPr>
      <w:r>
        <w:rPr>
          <w:rFonts w:ascii="Amiri" w:hAnsi="Amiri" w:eastAsia="Amiri" w:cs="Amiri"/>
          <w:color w:val="111111"/>
          <w:sz w:val="28"/>
          <w:sz w:val="28"/>
          <w:szCs w:val="28"/>
          <w:rtl w:val="true"/>
          <w:lang w:bidi="ar-SA"/>
        </w:rPr>
        <w:t>وَ الْمَلَكُ الذي يسكن في السماء يقفون بعد انشقاقها عَلىٰ أَرْجٰائِهٰا و نواحيها و أكنافها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يقفون في حافات السماء لحظة ثمّ يموتون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فَصَعِقَ مَنْ فِي السَّمٰاوٰاتِ وَ مَنْ فِي الْأَرْضِ </w:t>
      </w:r>
      <w:r>
        <w:rPr>
          <w:rStyle w:val="FootnoteAnchor"/>
          <w:rtl w:val="true"/>
        </w:rPr>
        <w:footnoteReference w:id="1312"/>
      </w:r>
      <w:r>
        <w:rPr>
          <w:rFonts w:ascii="Amiri" w:hAnsi="Amiri" w:eastAsia="Amiri" w:cs="Amiri"/>
          <w:color w:val="111111"/>
          <w:sz w:val="28"/>
          <w:sz w:val="28"/>
          <w:szCs w:val="28"/>
          <w:rtl w:val="true"/>
          <w:lang w:bidi="ar-SA"/>
        </w:rPr>
        <w:t>و يحتمل أنّ وقوفهم بعد موتهم و إحيائهم، و يحتمل كون الواقفين المستثنون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شٰاءَ اللّٰهُ </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يَحْمِلُ عَرْشَ رَبِّكَ و هو على ما قيل الفلك التاسع</w:t>
      </w:r>
      <w:r>
        <w:rPr>
          <w:rStyle w:val="FootnoteAnchor"/>
          <w:rtl w:val="true"/>
        </w:rPr>
        <w:footnoteReference w:id="1314"/>
      </w:r>
      <w:r>
        <w:rPr>
          <w:rFonts w:ascii="Amiri" w:hAnsi="Amiri" w:eastAsia="Amiri" w:cs="Amiri"/>
          <w:color w:val="111111"/>
          <w:sz w:val="28"/>
          <w:sz w:val="28"/>
          <w:szCs w:val="28"/>
          <w:rtl w:val="true"/>
          <w:lang w:bidi="ar-SA"/>
        </w:rPr>
        <w:t>، و هو أعظم خلق خلقه اللّه، و به تحدّد الجهات فَوْقَهُمْ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فوق الملائكة الذين هم على أطراف السماء، أو فوق الحملة</w:t>
      </w:r>
      <w:r>
        <w:rPr>
          <w:rStyle w:val="FootnoteAnchor"/>
          <w:rtl w:val="true"/>
        </w:rPr>
        <w:footnoteReference w:id="1315"/>
      </w:r>
      <w:r>
        <w:rPr>
          <w:rFonts w:ascii="Amiri" w:hAnsi="Amiri" w:eastAsia="Amiri" w:cs="Amiri"/>
          <w:color w:val="111111"/>
          <w:sz w:val="28"/>
          <w:sz w:val="28"/>
          <w:szCs w:val="28"/>
          <w:rtl w:val="true"/>
          <w:lang w:bidi="ar-SA"/>
        </w:rPr>
        <w:t>يَوْمَئِذٍ و في ذلك الوقت ثَمٰانِيَةٌ أملاك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أربعة، فاذا كان يوم القيامة أيّدهم اللّه بأربعة اخرى</w:t>
      </w:r>
      <w:r>
        <w:rPr>
          <w:rFonts w:eastAsia="Amiri" w:cs="Amiri" w:ascii="Amiri" w:hAnsi="Amiri"/>
          <w:color w:val="111111"/>
          <w:sz w:val="28"/>
          <w:szCs w:val="28"/>
          <w:rtl w:val="true"/>
          <w:lang w:bidi="ar-SA"/>
        </w:rPr>
        <w:t>»</w:t>
      </w:r>
      <w:r>
        <w:rPr>
          <w:rStyle w:val="FootnoteAnchor"/>
          <w:rtl w:val="true"/>
        </w:rPr>
        <w:footnoteReference w:id="13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139:10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أنّهم ثمانية أملاك أرجلهم في تخوم الأرضين السابعة، و العرش فوق رءوسهم، كلّهم مطرقون مسبّحون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التخرّص بالغيب قول بعض علماء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اللاحقة الأئمة الأربعة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حنيفة، و مالك، و الشافعي، و أحمد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العرش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منّا، و أربعة ممّن شاء اللّه</w:t>
      </w:r>
      <w:r>
        <w:rPr>
          <w:rFonts w:eastAsia="Amiri" w:cs="Amiri" w:ascii="Amiri" w:hAnsi="Amiri"/>
          <w:color w:val="111111"/>
          <w:sz w:val="28"/>
          <w:szCs w:val="28"/>
          <w:rtl w:val="true"/>
          <w:lang w:bidi="ar-SA"/>
        </w:rPr>
        <w:t>»</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حملة العرش ثمانية، لكلّ واحد منهم ثمانية أعين، كلّ عين طباق الدنيا</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حملة العرش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من الأولين، و أربعة من الآخرين، فأما </w:t>
      </w:r>
    </w:p>
    <w:p>
      <w:pPr>
        <w:pStyle w:val="BookText"/>
        <w:rPr/>
      </w:pPr>
      <w:r>
        <w:rPr>
          <w:rFonts w:ascii="Amiri" w:hAnsi="Amiri" w:eastAsia="Amiri" w:cs="Amiri"/>
          <w:color w:val="111111"/>
          <w:sz w:val="28"/>
          <w:sz w:val="28"/>
          <w:szCs w:val="28"/>
          <w:rtl w:val="true"/>
          <w:lang w:bidi="ar-SA"/>
        </w:rPr>
        <w:t>الأربعة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فنوح، و إبراهيم، و موسى، و عيسى، و أمّا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فمحمد، و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معني يحملون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يحملون العلم</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هذا الحديث تأويل الآية، فيكون المعنيان صحيحين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يَوْمَئِذٍ أنتم أيّها الناس تُعْرَضُونَ على اللّه للسؤال و الحساب، كما يعرض العسكر على السّلطان لتعرف أحوالهم لاٰ تَخْفىٰ على اللّه ممّا صدر مِنْكُمْ في الدنيا فعلة خٰافِيَةٌ و مستورة من الغير، و كذا كلّ نية و سريرة، فيظهر في ذلك اليوم جميع الضمائر و السرائر على جميع الخلق، فيكمل بذلك سرور المؤمنين المخلصين، و يفتضح الكفار و المنافقين، و مع ذلك تتطاير صحف الأعمال، و يعطي كلّ أحد كتابه بيده</w:t>
      </w:r>
    </w:p>
    <w:p>
      <w:pPr>
        <w:pStyle w:val="BookText"/>
        <w:rPr/>
      </w:pPr>
      <w:r>
        <w:rPr>
          <w:rFonts w:ascii="Amiri" w:hAnsi="Amiri" w:eastAsia="Amiri" w:cs="Amiri"/>
          <w:color w:val="111111"/>
          <w:sz w:val="28"/>
          <w:sz w:val="28"/>
          <w:szCs w:val="28"/>
          <w:rtl w:val="true"/>
          <w:lang w:bidi="ar-SA"/>
        </w:rPr>
        <w:t>فَأَمّٰا مَنْ أُوتِيَ و اعطي كِتٰابَهُ و صحيفة عمله التي كتبتها الملائكة الحفظة بِيَمِينِهِ تعظيما له فَيَقُولُ فرحا و سرورا لمحبّيه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هٰاؤُمُ و خذوا، أو هلمّوا يا إخواني المؤمنين و أقربائي و أحبّائي اِقْرَؤُا كِتٰابِيَهْ و انظروا ما فيه من البشارة بالنجاة من النار و الدخول في الجنّة</w:t>
      </w:r>
    </w:p>
    <w:p>
      <w:pPr>
        <w:pStyle w:val="BookText"/>
        <w:rPr/>
      </w:pPr>
      <w:r>
        <w:rPr>
          <w:rFonts w:ascii="Amiri" w:hAnsi="Amiri" w:eastAsia="Amiri" w:cs="Amiri"/>
          <w:color w:val="111111"/>
          <w:sz w:val="28"/>
          <w:sz w:val="28"/>
          <w:szCs w:val="28"/>
          <w:rtl w:val="true"/>
          <w:lang w:bidi="ar-SA"/>
        </w:rPr>
        <w:t>إِنِّي ظَنَنْتُ في الدنيا أَنِّي مُلاٰقٍ يوم القيامة حِسٰابِيَهْ و إن احتملت أنّ اللّه لا يحاسبني و يدخلني الجنّة بغير حساب لشدّة رجائي بكرمه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هنا بمعني اليقين</w:t>
      </w:r>
      <w:r>
        <w:rPr>
          <w:rStyle w:val="FootnoteAnchor"/>
          <w:rtl w:val="true"/>
        </w:rPr>
        <w:footnoteReference w:id="1320"/>
      </w:r>
      <w:r>
        <w:rPr>
          <w:rFonts w:ascii="Amiri" w:hAnsi="Amiri" w:eastAsia="Amiri" w:cs="Amiri"/>
          <w:color w:val="111111"/>
          <w:sz w:val="28"/>
          <w:sz w:val="28"/>
          <w:szCs w:val="28"/>
          <w:rtl w:val="true"/>
          <w:lang w:bidi="ar-SA"/>
        </w:rPr>
        <w:t>، و المعنى أيقنت أنّي أبعث يوم القيامة و الاقي حساب أعمالي، فتهيّأت لهذا اليوم</w:t>
      </w:r>
    </w:p>
    <w:p>
      <w:pPr>
        <w:pStyle w:val="BookText"/>
        <w:rPr/>
      </w:pPr>
      <w:r>
        <w:rPr>
          <w:rFonts w:ascii="Amiri" w:hAnsi="Amiri" w:eastAsia="Amiri" w:cs="Amiri"/>
          <w:color w:val="111111"/>
          <w:sz w:val="28"/>
          <w:sz w:val="28"/>
          <w:szCs w:val="28"/>
          <w:rtl w:val="true"/>
          <w:lang w:bidi="ar-SA"/>
        </w:rPr>
        <w:t>فَهُوَ بفضل اللّه و بكرمه يستقرّ فِي عِيشَةٍ هنيئة و حياة رٰاضِيَةٍ مرضية صافية عن الكدورة مقرونة بالنّعم و الراحة و الكرامة، أعني أنّه متمكّن</w:t>
      </w:r>
    </w:p>
    <w:p>
      <w:pPr>
        <w:pStyle w:val="BookText"/>
        <w:rPr/>
      </w:pPr>
      <w:r>
        <w:rPr>
          <w:rFonts w:ascii="Amiri" w:hAnsi="Amiri" w:eastAsia="Amiri" w:cs="Amiri"/>
          <w:color w:val="111111"/>
          <w:sz w:val="28"/>
          <w:sz w:val="28"/>
          <w:szCs w:val="28"/>
          <w:rtl w:val="true"/>
          <w:lang w:bidi="ar-SA"/>
        </w:rPr>
        <w:t>فِي جَنَّةٍ عٰالِيَةٍ مرتفعة الدرجات و القصور و الأشجار التي</w:t>
      </w:r>
    </w:p>
    <w:p>
      <w:pPr>
        <w:pStyle w:val="BookText"/>
        <w:rPr/>
      </w:pPr>
      <w:r>
        <w:rPr>
          <w:rFonts w:ascii="Amiri" w:hAnsi="Amiri" w:eastAsia="Amiri" w:cs="Amiri"/>
          <w:color w:val="111111"/>
          <w:sz w:val="28"/>
          <w:sz w:val="28"/>
          <w:szCs w:val="28"/>
          <w:rtl w:val="true"/>
          <w:lang w:bidi="ar-SA"/>
        </w:rPr>
        <w:t>قُطُوفُهٰا دٰانِيَةٌ و قريبة ممّن يريدها ينالها قائما و قاعدا و مضطجعا بيده من غير تعب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ينتظر إدراكها</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يقال لهم</w:t>
      </w:r>
    </w:p>
    <w:p>
      <w:pPr>
        <w:pStyle w:val="BookText"/>
        <w:rPr/>
      </w:pPr>
      <w:r>
        <w:rPr>
          <w:rFonts w:ascii="Amiri" w:hAnsi="Amiri" w:eastAsia="Amiri" w:cs="Amiri"/>
          <w:color w:val="111111"/>
          <w:sz w:val="28"/>
          <w:sz w:val="28"/>
          <w:szCs w:val="28"/>
          <w:rtl w:val="true"/>
          <w:lang w:bidi="ar-SA"/>
        </w:rPr>
        <w:t>كُلُوا ممّا شئتم من الثّمار بلا منع وَ اشْرَبُوا من أنهار الخمر و العسل و اللّبن و ماء غير آسن هَنِيئاً و سائغا لكم بِمٰا أَسْلَفْتُمْ و قدّمتم من الأعمال الصالحة فِي الْأَيّٰامِ الْخٰالِيَةِ و الأزمنة الماضية من زمان عمر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 صومكم</w:t>
      </w:r>
      <w:r>
        <w:rPr>
          <w:rStyle w:val="FootnoteAnchor"/>
          <w:rtl w:val="true"/>
        </w:rPr>
        <w:footnoteReference w:id="1322"/>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انّه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أوليائي طالما نظرت إليكم في الدنيا و قد قلصت شفاهكم عن الأشربة و غارت عيونكم و خمصت بطونكم، فكونوا اليوم في نعيمكم، و كلوا و اشربوا هنيئا بما أسلفتم في الأيام الخالية</w:t>
      </w:r>
      <w:r>
        <w:rPr>
          <w:rStyle w:val="FootnoteAnchor"/>
          <w:rtl w:val="true"/>
        </w:rPr>
        <w:footnoteReference w:id="13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أَمّٰا مَنْ أُوتِيَ كِتٰابَهُ بِشِمٰالِهِ فَيَقُولُ يٰا لَيْتَنِي لَمْ أُوتَ كِتٰابِيَهْ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لَيْتَهٰا كٰانَتِ الْقٰاضِيَةَ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عَنِّي مٰالِيَهْ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عَنِّي سُلْطٰانِيَهْ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حال المؤمنين الصالحين في الآخرة</w:t>
      </w:r>
    </w:p>
    <w:p>
      <w:pPr>
        <w:pStyle w:val="BookText"/>
        <w:rPr/>
      </w:pPr>
      <w:r>
        <w:rPr>
          <w:rFonts w:ascii="Amiri" w:hAnsi="Amiri" w:eastAsia="Amiri" w:cs="Amiri"/>
          <w:color w:val="111111"/>
          <w:sz w:val="28"/>
          <w:sz w:val="28"/>
          <w:szCs w:val="28"/>
          <w:rtl w:val="true"/>
          <w:lang w:bidi="ar-SA"/>
        </w:rPr>
        <w:t xml:space="preserve">وَ أَمّٰا مَنْ أُوتِيَ كِتٰابَهُ بِشِمٰالِهِ تحقيرا له بأن تلوى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يسراه إلى خلف ظهره، و يرى ما فيه من قبائح أعماله فَيَقُولُ تحزّنا و تحسّرا </w:t>
      </w:r>
      <w:r>
        <w:rPr>
          <w:rStyle w:val="FootnoteAnchor"/>
          <w:rtl w:val="true"/>
        </w:rPr>
        <w:footnoteReference w:id="1324"/>
      </w:r>
      <w:r>
        <w:rPr>
          <w:rFonts w:ascii="Amiri" w:hAnsi="Amiri" w:eastAsia="Amiri" w:cs="Amiri"/>
          <w:color w:val="111111"/>
          <w:sz w:val="28"/>
          <w:sz w:val="28"/>
          <w:szCs w:val="28"/>
          <w:rtl w:val="true"/>
          <w:lang w:bidi="ar-SA"/>
        </w:rPr>
        <w:t>يٰا أهل المحشر لَيْتَنِي و أتمنى أنّه لَمْ أُوتَ كِتٰابِيَهْ و لم أعط صحيفة أعمالي التي فيها جميع سيئاتي</w:t>
      </w:r>
    </w:p>
    <w:p>
      <w:pPr>
        <w:pStyle w:val="BookText"/>
        <w:rPr/>
      </w:pPr>
      <w:r>
        <w:rPr>
          <w:rFonts w:ascii="Amiri" w:hAnsi="Amiri" w:eastAsia="Amiri" w:cs="Amiri"/>
          <w:color w:val="111111"/>
          <w:sz w:val="28"/>
          <w:sz w:val="28"/>
          <w:szCs w:val="28"/>
          <w:rtl w:val="true"/>
          <w:lang w:bidi="ar-SA"/>
        </w:rPr>
        <w:t>وَ لَمْ أَدْرِ و لم أعلم مٰا حِسٰابِيَهْ فانّه ليس في أعمالي إلاّ ما يوجب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يتمنّى أنّ الموتة التي أدركته في الدنيا لم يكن بعدها بعث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لَيْتَهٰا كٰانَتِ الْقٰاضِيَةَ و القاطعة لحياتي بحيث لم يكن بعدها بعث و لا حساب، و لم ألق ما ألقى من سوء العاقبة و اليوم</w:t>
      </w:r>
    </w:p>
    <w:p>
      <w:pPr>
        <w:pStyle w:val="BookText"/>
        <w:rPr/>
      </w:pPr>
      <w:r>
        <w:rPr>
          <w:rFonts w:ascii="Amiri" w:hAnsi="Amiri" w:eastAsia="Amiri" w:cs="Amiri"/>
          <w:color w:val="111111"/>
          <w:sz w:val="28"/>
          <w:sz w:val="28"/>
          <w:szCs w:val="28"/>
          <w:rtl w:val="true"/>
          <w:lang w:bidi="ar-SA"/>
        </w:rPr>
        <w:t xml:space="preserve">مٰا أَغْنىٰ و لم يدفع عَنِّي شيئا من العذاب مٰا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و الأولاد و الأتباع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استفهامية على سبيل الانكار، و المعنى أي شيء أغني ما كان لي من اليسار</w:t>
      </w:r>
      <w:r>
        <w:rPr>
          <w:rStyle w:val="FootnoteAnchor"/>
          <w:rtl w:val="true"/>
        </w:rPr>
        <w:footnoteReference w:id="132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لم يغن عنّى المال الذي جمعته في الدنيا شيئا من العذاب</w:t>
      </w:r>
      <w:r>
        <w:rPr>
          <w:rStyle w:val="FootnoteAnchor"/>
          <w:rtl w:val="true"/>
        </w:rPr>
        <w:footnoteReference w:id="1326"/>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4-5-6-7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بل صار سببا لابتلائي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هَلَكَ و ذهب عَنِّي اليوم سُلْطٰانِيَهْ و ملكي و استيلائي على الناس، و بقيت ضعيفا ذليلا مقهورا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ضلّت عني حجّتي التي كنت احتجّ بها على محمّد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إنّما كنت انازع المحقّين بسبب الملك و السلطنة، فالآن ذهب ذلك الملك و بقي الوبال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 لَهُ الْيَوْمَ هٰاهُنٰا حَمِيمٌ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طَعٰامٌ إِلاّٰ مِنْ غِسْلِينٍ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يَأْكُلُهُ إِلاَّ الْخٰاطِؤُنَ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يقول اللّه تعالى للملائكة الغلاظ و الشداد غضبا على العاصي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خُذُوهُ فَغُلُّوهُ و قيّدوه</w:t>
      </w:r>
    </w:p>
    <w:p>
      <w:pPr>
        <w:pStyle w:val="BookText"/>
        <w:rPr/>
      </w:pPr>
      <w:r>
        <w:rPr>
          <w:rFonts w:ascii="Amiri" w:hAnsi="Amiri" w:eastAsia="Amiri" w:cs="Amiri"/>
          <w:color w:val="111111"/>
          <w:sz w:val="28"/>
          <w:sz w:val="28"/>
          <w:szCs w:val="28"/>
          <w:rtl w:val="true"/>
          <w:lang w:bidi="ar-SA"/>
        </w:rPr>
        <w:t>ثُمَّ الْجَحِيمَ صَلُّوهُ و أقلوه بعنف</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سِلْسِلَةٍ ذَرْعُهٰا و طولها سَبْعُونَ ذِرٰاعاً فَاسْلُكُوهُ و أدخلوه و شدّوه بحيث لا يقدر على الحركة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كعب الأحبار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جمع حديد الدنيا ما وزن حلقة منها، و لو وضعت حلقة منها على جبل لذاب مثل الرّصاص، تدخل السلسلة في فيه و تخرج من دبره، و يلوى فضلها على عنقه و جسده، و يقرن بها بينه و بين شيطانه</w:t>
      </w:r>
      <w:r>
        <w:rPr>
          <w:rStyle w:val="FootnoteAnchor"/>
          <w:rtl w:val="true"/>
        </w:rPr>
        <w:footnoteReference w:id="1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السبعين كناية عن كثرة الطول</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حلقة واحدة من السلسلة التي طولها سبعون ذراعا وضعت على الدنيا لذابت الدنيا من حرّها</w:t>
      </w:r>
      <w:r>
        <w:rPr>
          <w:rFonts w:eastAsia="Amiri" w:cs="Amiri" w:ascii="Amiri" w:hAnsi="Amiri"/>
          <w:color w:val="111111"/>
          <w:sz w:val="28"/>
          <w:szCs w:val="28"/>
          <w:rtl w:val="true"/>
          <w:lang w:bidi="ar-SA"/>
        </w:rPr>
        <w:t>»</w:t>
      </w:r>
      <w:r>
        <w:rPr>
          <w:rStyle w:val="FootnoteAnchor"/>
          <w:rtl w:val="true"/>
        </w:rPr>
        <w:footnoteReference w:id="1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معاوية صاحب السلسلة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سِلْسِلَةٍ ذَرْعُهٰا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فرعون هذه الامّة</w:t>
      </w:r>
      <w:r>
        <w:rPr>
          <w:rFonts w:eastAsia="Amiri" w:cs="Amiri" w:ascii="Amiri" w:hAnsi="Amiri"/>
          <w:color w:val="111111"/>
          <w:sz w:val="28"/>
          <w:szCs w:val="28"/>
          <w:rtl w:val="true"/>
          <w:lang w:bidi="ar-SA"/>
        </w:rPr>
        <w:t>»</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قالت خزنة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يعذّب بهذا العذاب الشديد؟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لاٰ يُؤْمِنُ بِاللّٰهِ الْعَظِيمِ و من كفر به مع غاية عظمته كان عذابه في غاية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بيان سوء اعتقاده بيّن سوء عمله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يَحُضُّ و لا يحرّض أهله و غيرهم عَلىٰ طَعٰامِ الْمِسْكِينِ و إيكالهم القوت فضلا عن أن يعطى و يبذل من مال نفسه، و فيه دلالة على أنّ البخل من أعظم المعاصي، روي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البخل كفر، و الكافر في النار</w:t>
      </w:r>
      <w:r>
        <w:rPr>
          <w:rFonts w:eastAsia="Amiri" w:cs="Amiri" w:ascii="Amiri" w:hAnsi="Amiri"/>
          <w:color w:val="111111"/>
          <w:sz w:val="28"/>
          <w:szCs w:val="28"/>
          <w:rtl w:val="true"/>
          <w:lang w:bidi="ar-SA"/>
        </w:rPr>
        <w:t>»</w:t>
      </w:r>
      <w:r>
        <w:rPr>
          <w:rStyle w:val="FootnoteAnchor"/>
          <w:rtl w:val="true"/>
        </w:rPr>
        <w:footnoteReference w:id="1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فَلَيْسَ لَهُ الْيَوْمَ و في ذلك الوقت هٰاهُنٰا و في عرصة القيامة حَمِيمٌ و قريب يحامي عنه و ينصره، أو يحترق له قلبه، بل أقرباؤه و أصدقاؤه، يفرّون منه</w:t>
      </w:r>
    </w:p>
    <w:p>
      <w:pPr>
        <w:pStyle w:val="BookText"/>
        <w:rPr/>
      </w:pPr>
      <w:r>
        <w:rPr>
          <w:rFonts w:ascii="Amiri" w:hAnsi="Amiri" w:eastAsia="Amiri" w:cs="Amiri"/>
          <w:color w:val="111111"/>
          <w:sz w:val="28"/>
          <w:sz w:val="28"/>
          <w:szCs w:val="28"/>
          <w:rtl w:val="true"/>
          <w:lang w:bidi="ar-SA"/>
        </w:rPr>
        <w:t>وَ لاٰ طَعٰامٌ له إِلاّٰ مِنْ غِسْلِينٍ و ما يسيل من جلود أهل النار روي أنّه لو وقعت قطرة منه على الأرض لأفسدت على الناس معايشهم</w:t>
      </w:r>
      <w:r>
        <w:rPr>
          <w:rStyle w:val="FootnoteAnchor"/>
          <w:rtl w:val="true"/>
        </w:rPr>
        <w:footnoteReference w:id="13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148:10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عليه يكون إطلاق الطعام عليه مع أنّه شراب من باب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شجر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يَأْكُلُهُ إِلاَّ الْخٰاطِؤُنَ طريق توحيد اللّه، المشركون به،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 يتخطّون الحقّ إلى الباطل</w:t>
      </w:r>
      <w:r>
        <w:rPr>
          <w:rStyle w:val="FootnoteAnchor"/>
          <w:rtl w:val="true"/>
        </w:rPr>
        <w:footnoteReference w:id="1333"/>
      </w:r>
      <w:r>
        <w:rPr>
          <w:rFonts w:ascii="Amiri" w:hAnsi="Amiri" w:eastAsia="Amiri" w:cs="Amiri"/>
          <w:color w:val="111111"/>
          <w:sz w:val="28"/>
          <w:sz w:val="28"/>
          <w:szCs w:val="28"/>
          <w:rtl w:val="true"/>
          <w:lang w:bidi="ar-SA"/>
        </w:rPr>
        <w:t>، فيشمل منكر الرسالة و الإمامة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بيان أهوال القيامة و أحوال السعداء و الأشقياء، و كان المشركون و الأشقياء ينكرون جميعها و يكذّبون القرآن، بيّن سبحانه عظمة القرآن و أنّه كلام اللّه المجيد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أُقْسِمُ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فلا مجال لتكذيب المكذّبين</w:t>
      </w:r>
      <w:r>
        <w:rPr>
          <w:rStyle w:val="FootnoteAnchor"/>
          <w:rtl w:val="true"/>
        </w:rPr>
        <w:footnoteReference w:id="13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149:10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للقرآن و ما أخبر به من البعث و النشور، اقسم بِمٰا تُبْصِرُونَ و ما تشاهدون من الجسمانيات</w:t>
      </w:r>
    </w:p>
    <w:p>
      <w:pPr>
        <w:pStyle w:val="BookText"/>
        <w:rPr/>
      </w:pPr>
      <w:r>
        <w:rPr>
          <w:rFonts w:ascii="Amiri" w:hAnsi="Amiri" w:eastAsia="Amiri" w:cs="Amiri"/>
          <w:color w:val="111111"/>
          <w:sz w:val="28"/>
          <w:sz w:val="28"/>
          <w:szCs w:val="28"/>
          <w:rtl w:val="true"/>
          <w:lang w:bidi="ar-SA"/>
        </w:rPr>
        <w:t>وَ مٰا لاٰ تُبْصِرُونَ و لا تشاهدون من العقول و الروحانيات</w:t>
      </w:r>
    </w:p>
    <w:p>
      <w:pPr>
        <w:pStyle w:val="BookText"/>
        <w:rPr/>
      </w:pPr>
      <w:r>
        <w:rPr>
          <w:rFonts w:ascii="Amiri" w:hAnsi="Amiri" w:eastAsia="Amiri" w:cs="Amiri"/>
          <w:color w:val="111111"/>
          <w:sz w:val="28"/>
          <w:sz w:val="28"/>
          <w:szCs w:val="28"/>
          <w:rtl w:val="true"/>
          <w:lang w:bidi="ar-SA"/>
        </w:rPr>
        <w:t>إِنَّهُ من أوّله إلى آخره لَقَوْلُ رَسُولٍ صادق مبعوث من جانب اللّه كَرِيمٍ عليه عظيم الشأن عنده، و هو محمد صلّى اللّه عليه و آله أو جبرئيل، جاء به من قبل اللّه</w:t>
      </w:r>
    </w:p>
    <w:p>
      <w:pPr>
        <w:pStyle w:val="BookText"/>
        <w:rPr/>
      </w:pPr>
      <w:r>
        <w:rPr>
          <w:rFonts w:ascii="Amiri" w:hAnsi="Amiri" w:eastAsia="Amiri" w:cs="Amiri"/>
          <w:color w:val="111111"/>
          <w:sz w:val="28"/>
          <w:sz w:val="28"/>
          <w:szCs w:val="28"/>
          <w:rtl w:val="true"/>
          <w:lang w:bidi="ar-SA"/>
        </w:rPr>
        <w:t>وَ مٰا هُوَ بِقَوْلِ شٰاعِرٍ كما تزعمون، و أنتم إيمانا قَلِيلاً مٰا تُؤْمِنُونَ بالقرآن أنّه كلام اللّه، و بمن جاء به أنّه رسول اللّه</w:t>
      </w:r>
    </w:p>
    <w:p>
      <w:pPr>
        <w:pStyle w:val="BookText"/>
        <w:rPr/>
      </w:pPr>
      <w:r>
        <w:rPr>
          <w:rFonts w:ascii="Amiri" w:hAnsi="Amiri" w:eastAsia="Amiri" w:cs="Amiri"/>
          <w:color w:val="111111"/>
          <w:sz w:val="28"/>
          <w:sz w:val="28"/>
          <w:szCs w:val="28"/>
          <w:rtl w:val="true"/>
          <w:lang w:bidi="ar-SA"/>
        </w:rPr>
        <w:t>وَ لاٰ بِقَوْلِ كٰاهِنٍ كما تدّعون ذلك مرة اخرى تذكّرا قَلِيلاً مٰا تَذَكَّرُونَ و لذا يلتبس عليكم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و التذكّر القليل بالشيء الظنّ به و الميل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القليل في الآيتين كناية عن العدم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الايمان القليل اليقين بالقلب و الجحود باللسان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الايمان ببعض أحكام القرآن دون</w:t>
      </w:r>
      <w:r>
        <w:rPr>
          <w:rStyle w:val="FootnoteAnchor"/>
          <w:rtl w:val="true"/>
        </w:rPr>
        <w:footnoteReference w:id="1335"/>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إنّما قرن سبحانه عدم الايمان بالشاعرية؛ لأنّ عدم مشابهة القرآن بالشعر أمر بيّن لا ينكره إلاّ المعاند فلذا وبّخوا على عدم الايمان بخلاف مبانيه</w:t>
      </w:r>
      <w:r>
        <w:rPr>
          <w:rStyle w:val="FootnoteAnchor"/>
          <w:rtl w:val="true"/>
        </w:rPr>
        <w:footnoteReference w:id="1336"/>
      </w:r>
      <w:r>
        <w:rPr>
          <w:rFonts w:ascii="Amiri" w:hAnsi="Amiri" w:eastAsia="Amiri" w:cs="Amiri"/>
          <w:color w:val="111111"/>
          <w:sz w:val="28"/>
          <w:sz w:val="28"/>
          <w:szCs w:val="28"/>
          <w:rtl w:val="true"/>
          <w:lang w:bidi="ar-SA"/>
        </w:rPr>
        <w:t>للكهانة، فإنّها ليست بذاك الوضوح، فانّ من تذكّر أحوال النبي صلّى اللّه عليه و آله و معاني القرآن و تأمّل فيهما</w:t>
      </w:r>
      <w:r>
        <w:rPr>
          <w:rStyle w:val="FootnoteAnchor"/>
          <w:rtl w:val="true"/>
        </w:rPr>
        <w:footnoteReference w:id="1337"/>
      </w:r>
      <w:r>
        <w:rPr>
          <w:rFonts w:ascii="Amiri" w:hAnsi="Amiri" w:eastAsia="Amiri" w:cs="Amiri"/>
          <w:color w:val="111111"/>
          <w:sz w:val="28"/>
          <w:sz w:val="28"/>
          <w:szCs w:val="28"/>
          <w:rtl w:val="true"/>
          <w:lang w:bidi="ar-SA"/>
        </w:rPr>
        <w:t xml:space="preserve">علم أنّ القرآن ليس بكهانة، فانّ الكاهن يأتيه الشيطان و يلقي إليه أخبار السماء، و ما يقوله النبي صلّى اللّه عليه و آله مشتمل على ذمّ الشياطين و سبّهم، فكيف يمكن أن يكون ذلك بإلقاء الشياطين‌؟ و كذا معاني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فانها تشتمل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إلى العقائد الحقّة و تهذيب الاخلاق و الأعمال الصالحة بخلاف أقوال الكهنة، فلو تذكّر كفّار مكّة معاني القرآن و معاني أقوال الكهنة لما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و إن القرآن كهانة، بل هو</w:t>
      </w:r>
    </w:p>
    <w:p>
      <w:pPr>
        <w:pStyle w:val="BookText"/>
        <w:rPr/>
      </w:pPr>
      <w:r>
        <w:rPr>
          <w:rFonts w:ascii="Amiri" w:hAnsi="Amiri" w:eastAsia="Amiri" w:cs="Amiri"/>
          <w:color w:val="111111"/>
          <w:sz w:val="28"/>
          <w:sz w:val="28"/>
          <w:szCs w:val="28"/>
          <w:rtl w:val="true"/>
          <w:lang w:bidi="ar-SA"/>
        </w:rPr>
        <w:t>تَنْزِيلٌ مِنْ رَبِّ الْعٰالَمِينَ نزّله بتوسّط جبرئيل على رسوله، فهو قول اللّه و كلامه لأنّه نزّله، و قول جبرئيل لأنّه نزل به، و قول رسول اللّه صلّى اللّه عليه و آله لأنّه أنذر به</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الْوَتِينَ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مِنْكُمْ مِنْ أَحَدٍ عَنْهُ حٰاجِزِينَ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لَتَذْكِرَةٌ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لَنَعْلَمُ أَنَّ مِنْكُمْ 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لَحَسْرَةٌ عَلَى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لَحَقُّ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أنّه كلامه لا كلام النبي صلّى اللّه عليه و آله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تَقَوَّلَ محمّد عَلَيْنٰا و نسب إلينا كذبا بَعْضَ الْأَقٰاوِيلِ و الكلمات التي لم نقلها</w:t>
      </w:r>
    </w:p>
    <w:p>
      <w:pPr>
        <w:pStyle w:val="BookText"/>
        <w:rPr/>
      </w:pPr>
      <w:r>
        <w:rPr>
          <w:rFonts w:ascii="Amiri" w:hAnsi="Amiri" w:eastAsia="Amiri" w:cs="Amiri"/>
          <w:color w:val="111111"/>
          <w:sz w:val="28"/>
          <w:sz w:val="28"/>
          <w:szCs w:val="28"/>
          <w:rtl w:val="true"/>
          <w:lang w:bidi="ar-SA"/>
        </w:rPr>
        <w:t>لَأَخَذْنٰا بعضا مِنْهُ للانتقام بِالْيَمِينِ و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باليمين الحقّ</w:t>
      </w:r>
      <w:r>
        <w:rPr>
          <w:rStyle w:val="FootnoteAnchor"/>
          <w:rtl w:val="true"/>
        </w:rPr>
        <w:footnoteReference w:id="1338"/>
      </w:r>
      <w:r>
        <w:rPr>
          <w:rFonts w:ascii="IRNazanin" w:hAnsi="IRNazanin" w:eastAsia="IRNazanin"/>
          <w:color w:val="111111"/>
          <w:sz w:val="28"/>
          <w:sz w:val="28"/>
          <w:szCs w:val="28"/>
          <w:rtl w:val="true"/>
          <w:lang w:bidi="fa-IR"/>
        </w:rPr>
        <w:t>و المعنى لانتقمنا منه بالحقّ</w:t>
      </w:r>
    </w:p>
    <w:p>
      <w:pPr>
        <w:pStyle w:val="BookText"/>
        <w:rPr/>
      </w:pPr>
      <w:r>
        <w:rPr>
          <w:rFonts w:ascii="Amiri" w:hAnsi="Amiri" w:eastAsia="Amiri" w:cs="Amiri"/>
          <w:color w:val="111111"/>
          <w:sz w:val="28"/>
          <w:sz w:val="28"/>
          <w:szCs w:val="28"/>
          <w:rtl w:val="true"/>
          <w:lang w:bidi="ar-SA"/>
        </w:rPr>
        <w:t>ثُمَّ لَقَطَعْنٰا مِنْهُ الْوَتِينَ و العرق الذي به حياته، و هو كناية عن إماتته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لضربنا عنقه</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المراد إهلاكه بأفظع ما يفعله الملوك بمن يغضبون عليه</w:t>
      </w:r>
    </w:p>
    <w:p>
      <w:pPr>
        <w:pStyle w:val="BookText"/>
        <w:rPr/>
      </w:pPr>
      <w:r>
        <w:rPr>
          <w:rFonts w:ascii="Amiri" w:hAnsi="Amiri" w:eastAsia="Amiri" w:cs="Amiri"/>
          <w:color w:val="111111"/>
          <w:sz w:val="28"/>
          <w:sz w:val="28"/>
          <w:szCs w:val="28"/>
          <w:rtl w:val="true"/>
          <w:lang w:bidi="ar-SA"/>
        </w:rPr>
        <w:t>فَمٰا مِنْكُمْ أيّها الناس مِنْ أَحَدٍ حينئذ عَنْهُ حٰاجِزِينَ و مانعين بالقوّة أو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تعظيم كتابه بالغ في مدحه بذكر فائدته العظيمة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لَتَذْكِرَةٌ و عظة لِلْمُتَّقِينَ من اتّباع الهوى و العصبية في مذهبه الباطل، فانّهم المنتفعون به</w:t>
      </w:r>
    </w:p>
    <w:p>
      <w:pPr>
        <w:pStyle w:val="BookText"/>
        <w:rPr/>
      </w:pPr>
      <w:r>
        <w:rPr>
          <w:rFonts w:ascii="Amiri" w:hAnsi="Amiri" w:eastAsia="Amiri" w:cs="Amiri"/>
          <w:color w:val="111111"/>
          <w:sz w:val="28"/>
          <w:sz w:val="28"/>
          <w:szCs w:val="28"/>
          <w:rtl w:val="true"/>
          <w:lang w:bidi="ar-SA"/>
        </w:rPr>
        <w:t>وَ إِنّٰا لَنَعْلَمُ أَنَّ كثيرا مِنْكُمْ أيّها العرب مُكَذِّبِينَ له لحبّ الدنيا و اتّباع الهوى و التوغّل في العصبية، و كافرين به حسدا و بغيا</w:t>
      </w:r>
    </w:p>
    <w:p>
      <w:pPr>
        <w:pStyle w:val="BookText"/>
        <w:rPr/>
      </w:pPr>
      <w:r>
        <w:rPr>
          <w:rFonts w:ascii="Amiri" w:hAnsi="Amiri" w:eastAsia="Amiri" w:cs="Amiri"/>
          <w:color w:val="111111"/>
          <w:sz w:val="28"/>
          <w:sz w:val="28"/>
          <w:szCs w:val="28"/>
          <w:rtl w:val="true"/>
          <w:lang w:bidi="ar-SA"/>
        </w:rPr>
        <w:t>وَ إِنَّهُ يوم القيامة لَحَسْرَةٌ و ندامة عَلَى الْكٰافِرِينَ به و بمحمد صلّى اللّه عليه و آله عند مشاهدتهم عظمته و شفاعته لتاليه و ثواب المصدّقين به، و في الدنيا أيضا إذا رأوا عز المؤمنين به و ذلّة الجاحدين له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لَحَقُّ الْيَقِينِ و فيه من المبالغة ما لا يخفى، فاذا كان القرآن أنزله إليك بهذه المرتبة من العظمة و الفائدة، و نعمته عليك فوق جميع النّعم</w:t>
      </w:r>
    </w:p>
    <w:p>
      <w:pPr>
        <w:pStyle w:val="BookText"/>
        <w:rPr/>
      </w:pPr>
      <w:r>
        <w:rPr>
          <w:rFonts w:ascii="Amiri" w:hAnsi="Amiri" w:eastAsia="Amiri" w:cs="Amiri"/>
          <w:color w:val="111111"/>
          <w:sz w:val="28"/>
          <w:sz w:val="28"/>
          <w:szCs w:val="28"/>
          <w:rtl w:val="true"/>
          <w:lang w:bidi="ar-SA"/>
        </w:rPr>
        <w:t>فَسَبِّحْ اللّه تنزيها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بالتقول عليه، و شكرا له على إيحائه عليك</w:t>
      </w:r>
      <w:r>
        <w:rPr>
          <w:rFonts w:eastAsia="Amiri" w:cs="Amiri" w:ascii="Amiri" w:hAnsi="Amiri"/>
          <w:color w:val="111111"/>
          <w:sz w:val="28"/>
          <w:szCs w:val="28"/>
          <w:rtl w:val="true"/>
          <w:lang w:bidi="ar-SA"/>
        </w:rPr>
        <w:t>»</w:t>
      </w:r>
      <w:r>
        <w:rPr>
          <w:rStyle w:val="FootnoteAnchor"/>
          <w:rtl w:val="true"/>
        </w:rPr>
        <w:footnoteReference w:id="134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152:10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مستعينا في تسبيحه بِاسْمِ رَبِّكَ الْعَظِيمِ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بالاسم المسمّى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الآية 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اجعلوها في ركوعكم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عن عمر بن الخطاب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بمكة يوما متعرّضا لرسول اللّه صلّى اللّه عليه و آله، فوجدته قد سبقني إلى المسجد، فجئت فوقفت وراءه، فافتتح سورة الحاقة، فلمّا سمعت سرد القرآن 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لشاعر كما تقول قريش، حتّى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شٰاعِرٍ قَلِيلاً مٰا تُؤْمِنُونَ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بِقَوْلِ كٰاهِنٍ قَلِيلاً مٰا تَذَكَّرُونَ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مِنْ رَبِّ الْعٰالَمِينَ ثمّ مرّ حتّى انتهى إلى آخر السورة، فأدخل اللّه في قلبي الإسلام</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لَقَوْلُ رَسُولٍ كَرِيمٍ يعني جبرئيل عن اللّه في ولاية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كذب على ربّه، و ما أمره اللّه بهذا في عليّ، فأنزل اللّه تعالى بذلك قرآنا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تَنْزِيلٌ مِنْ رَبِّ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بَعْضَ الْأَقٰاوِيلِ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ثمّ عطف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ولاية علي لتذكرة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عليا لحسرة على الكافرين، و إنّ ولايته لحقّ اليقين، فسبّح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اشكر ربّك العظيم الذي اعطاك هذا الفضل</w:t>
      </w:r>
      <w:r>
        <w:rPr>
          <w:rFonts w:eastAsia="Amiri" w:cs="Amiri" w:ascii="Amiri" w:hAnsi="Amiri"/>
          <w:color w:val="111111"/>
          <w:sz w:val="28"/>
          <w:szCs w:val="28"/>
          <w:rtl w:val="true"/>
          <w:lang w:bidi="ar-SA"/>
        </w:rPr>
        <w:t>»</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أخذ رسول اللّه صلّى اللّه عليه و آله بيد عليّ عليه السّلام فأظهر ولايته، قالا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هذا من تلقاء اللّه، و لا هذا إلاّ شيء أراد أن يشرّف به ابن عمّه، فأنزل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عَلَيْنٰا الآيات أَنَّ مِنْكُمْ مُكَذِّبِينَ يعني فلانا و فلانا وَ إِنَّهُ لَحَسْرَةٌ عَلَى الْكٰافِرِينَ يعني عليا عليه السّلام</w:t>
      </w:r>
      <w:r>
        <w:rPr>
          <w:rFonts w:eastAsia="Amiri" w:cs="Amiri" w:ascii="Amiri" w:hAnsi="Amiri"/>
          <w:color w:val="111111"/>
          <w:sz w:val="28"/>
          <w:szCs w:val="28"/>
          <w:rtl w:val="true"/>
          <w:lang w:bidi="ar-SA"/>
        </w:rPr>
        <w:t>»</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الحاقة حاسبه اللّه حسابا يسيرا</w:t>
      </w:r>
      <w:r>
        <w:rPr>
          <w:rFonts w:eastAsia="Amiri" w:cs="Amiri" w:ascii="Amiri" w:hAnsi="Amiri"/>
          <w:color w:val="111111"/>
          <w:sz w:val="28"/>
          <w:szCs w:val="28"/>
          <w:rtl w:val="true"/>
          <w:lang w:bidi="ar-SA"/>
        </w:rPr>
        <w:t>»</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أكثر من قراءة الحاقة، فان قراءتها في الفرائض و النوافل من الايمان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نزلت في أمير المؤمنين و معاوية، و لم يسلب قارئها دينه حتى يلقى اللّه عز و جلّ</w:t>
      </w:r>
      <w:r>
        <w:rPr>
          <w:rFonts w:eastAsia="Amiri" w:cs="Amiri" w:ascii="Amiri" w:hAnsi="Amiri"/>
          <w:color w:val="111111"/>
          <w:sz w:val="28"/>
          <w:szCs w:val="28"/>
          <w:rtl w:val="true"/>
          <w:lang w:bidi="ar-SA"/>
        </w:rPr>
        <w:t>»</w:t>
      </w:r>
      <w:r>
        <w:rPr>
          <w:rStyle w:val="FootnoteAnchor"/>
          <w:rtl w:val="true"/>
        </w:rPr>
        <w:footnoteReference w:id="1345"/>
      </w:r>
      <w:r>
        <w:rPr>
          <w:rFonts w:eastAsia="Times New Roman" w:cs="Times New Roman" w:ascii="Times New Roman" w:hAnsi="Times New Roman"/>
          <w:color w:val="111111"/>
          <w:sz w:val="28"/>
          <w:szCs w:val="28"/>
          <w:rtl w:val="true"/>
          <w:lang w:val="en-US" w:bidi="en-US"/>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لاتمام تفسيرها</w:t>
      </w:r>
      <w:r>
        <w:rPr>
          <w:rFonts w:eastAsia="Amiri" w:cs="Amiri" w:ascii="Amiri" w:hAnsi="Amiri"/>
          <w:color w:val="111111"/>
          <w:sz w:val="28"/>
          <w:szCs w:val="28"/>
          <w:rtl w:val="true"/>
          <w:lang w:bidi="ar-SA"/>
        </w:rPr>
        <w:t xml:space="preserve">. </w:t>
      </w:r>
      <w:bookmarkStart w:id="96" w:name="pg15531_208487"/>
    </w:p>
    <w:p>
      <w:pPr>
        <w:pStyle w:val="Heading2"/>
        <w:numPr>
          <w:ilvl w:val="1"/>
          <w:numId w:val="1"/>
        </w:numPr>
        <w:rPr/>
      </w:pPr>
      <w:bookmarkStart w:id="97" w:name="__RefHeading___Toc8705968_2142443653"/>
      <w:bookmarkStart w:id="98" w:name="_Toc24"/>
      <w:bookmarkEnd w:id="96"/>
      <w:bookmarkEnd w:id="97"/>
      <w:r>
        <w:rPr>
          <w:rtl w:val="true"/>
        </w:rPr>
        <w:t>في تفسير سورة المعارج</w:t>
      </w:r>
      <w:bookmarkEnd w:id="9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سَأَلَ سٰائِلٌ بِعَذٰابٍ 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ذِي الْمَعٰارِجِ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الحاقة المتضمّنة لبيان عظمة يوم القيامة و عذاب مكذّبيه و أهواله حين وقوعه، و حسن حال المؤمنين به و سوء حال الكافرين و مانعي حقوق المساكين، و أنّه ليس لهم في ذلك اليوم حميم، و بيان عظمة القرآن و تسلية الرسول صلّى اللّه عليه و آله، نظمت سورة المعارج المتضمّنة لبيان عذاب الكفار، و قرب وقوع القيامة و طول مدّتها و أهوالها، و غفلة الحميم عن حميمه، و حسن حال المؤمنين المؤدّين حقوق الفقراء، و سوء حال الكفّار، و تسلية النبي صلّى اللّه عليه و آله و أمره</w:t>
      </w:r>
      <w:r>
        <w:rPr>
          <w:rStyle w:val="FootnoteAnchor"/>
          <w:rtl w:val="true"/>
        </w:rPr>
        <w:footnoteReference w:id="13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153:10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بالصبر على أذى قومه إلى غير ذلك من وجوه المناسبات بين السورتين،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شدّة خباثة بعض الكفّار و جرأته على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سٰائِلٌ و دعا داع بِعَذٰابٍ وٰاقِعٍ لا محالة</w:t>
      </w:r>
    </w:p>
    <w:p>
      <w:pPr>
        <w:pStyle w:val="BookText"/>
        <w:rPr/>
      </w:pPr>
      <w:r>
        <w:rPr>
          <w:rFonts w:ascii="Amiri" w:hAnsi="Amiri" w:eastAsia="Amiri" w:cs="Amiri"/>
          <w:color w:val="111111"/>
          <w:sz w:val="28"/>
          <w:sz w:val="28"/>
          <w:szCs w:val="28"/>
          <w:rtl w:val="true"/>
          <w:lang w:bidi="ar-SA"/>
        </w:rPr>
        <w:t>لِلْكٰافِرينَ و عليهم كما عن ابن عباس، إمّا في الدنيا و إمّا في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إذا جاء وقته أو اقتضته حكمته دٰافِعٌ و مانع</w:t>
      </w:r>
    </w:p>
    <w:p>
      <w:pPr>
        <w:pStyle w:val="BookText"/>
        <w:rPr/>
      </w:pPr>
      <w:r>
        <w:rPr>
          <w:rFonts w:ascii="Amiri" w:hAnsi="Amiri" w:eastAsia="Amiri" w:cs="Amiri"/>
          <w:color w:val="111111"/>
          <w:sz w:val="28"/>
          <w:sz w:val="28"/>
          <w:szCs w:val="28"/>
          <w:rtl w:val="true"/>
          <w:lang w:bidi="ar-SA"/>
        </w:rPr>
        <w:t>مِنَ جانب اَللّٰهِ ذِي الْمَعٰارِجِ و مالك السماوات التي هي المصاعد للملائكة الذين هم مدبّرات الامور و مقسّمات الأرزاق، و إنّما سمّى السماوات معارج لكون بعضها فوق بعض كالمدارج، أو المراد ذي مراتب من النّعم، أو ذي الدرجات التي يعطيها أولياءه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الآية في النّضر بن الحارث من بني عبد الدار حيث قال إنكارا للقرآن و 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 هٰذٰا هُوَ الْحَقَّ مِنْ عِنْدِكَ فَأَمْطِرْ عَلَيْنٰا حِجٰارَةً مِنَ السَّمٰاءِ أَوِ ائْتِنٰا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بعث محمد صلّى اللّه عليه و آله و خوف المشركين بالعذاب، قال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محمدا لمن </w:t>
      </w:r>
    </w:p>
    <w:p>
      <w:pPr>
        <w:pStyle w:val="BookText"/>
        <w:rPr/>
      </w:pPr>
      <w:r>
        <w:rPr>
          <w:rFonts w:ascii="Amiri" w:hAnsi="Amiri" w:eastAsia="Amiri" w:cs="Amiri"/>
          <w:color w:val="111111"/>
          <w:sz w:val="28"/>
          <w:sz w:val="28"/>
          <w:szCs w:val="28"/>
          <w:rtl w:val="true"/>
          <w:lang w:bidi="ar-SA"/>
        </w:rPr>
        <w:t>هذا العذاب، و بمن يقع‌؟ فنزلت سَأَلَ سٰائِلٌ</w:t>
      </w:r>
      <w:r>
        <w:rPr>
          <w:rFonts w:eastAsia="Amiri" w:cs="Amiri" w:ascii="Amiri" w:hAnsi="Amiri"/>
          <w:color w:val="111111"/>
          <w:sz w:val="28"/>
          <w:szCs w:val="28"/>
          <w:rtl w:val="true"/>
          <w:lang w:bidi="ar-SA"/>
        </w:rPr>
        <w:t xml:space="preserve">. </w:t>
      </w:r>
      <w:r>
        <w:rPr>
          <w:rStyle w:val="FootnoteAnchor"/>
          <w:rtl w:val="true"/>
        </w:rPr>
        <w:footnoteReference w:id="1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الباء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بِعَذٰابٍ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السائل رسول اللّه صلّى اللّه عليه و آله، حيث استعجل بعذاب الكافرين، فبشّره اللّه بأنّ العذاب واقع بهم لا دافع له بقرينة قوله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فَاصْبِرْ </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تَعْرُجُ الْمَلاٰئِكَةُ وَ الرُّوحُ إِلَيْهِ فِي يَوْمٍ كٰانَ مِقْدٰارُهُ خَمْسِينَ أَلْفَ سَنَةٍ </w:t>
      </w:r>
      <w:r>
        <w:rPr>
          <w:rStyle w:val="FootnoteAnchor"/>
          <w:rtl w:val="true"/>
        </w:rPr>
        <w:footnoteReference w:id="1349"/>
      </w:r>
      <w:r>
        <w:rPr>
          <w:rFonts w:ascii="Amiri" w:hAnsi="Amiri" w:eastAsia="Amiri" w:cs="Amiri"/>
          <w:color w:val="111111"/>
          <w:sz w:val="28"/>
          <w:sz w:val="28"/>
          <w:szCs w:val="28"/>
          <w:rtl w:val="true"/>
          <w:lang w:bidi="ar-SA"/>
        </w:rPr>
        <w:t xml:space="preserve">فَاصْبِرْ صَبْراً جَمِيلاً </w:t>
      </w:r>
      <w:r>
        <w:rPr>
          <w:rStyle w:val="FootnoteAnchor"/>
          <w:rtl w:val="true"/>
        </w:rPr>
        <w:footnoteReference w:id="1350"/>
      </w:r>
      <w:r>
        <w:rPr>
          <w:rFonts w:ascii="Amiri" w:hAnsi="Amiri" w:eastAsia="Amiri" w:cs="Amiri"/>
          <w:color w:val="111111"/>
          <w:sz w:val="28"/>
          <w:sz w:val="28"/>
          <w:szCs w:val="28"/>
          <w:rtl w:val="true"/>
          <w:lang w:bidi="ar-SA"/>
        </w:rPr>
        <w:t xml:space="preserve">إِنَّهُمْ يَرَوْنَهُ بَعِيداً </w:t>
      </w:r>
      <w:r>
        <w:rPr>
          <w:rStyle w:val="FootnoteAnchor"/>
          <w:rtl w:val="true"/>
        </w:rPr>
        <w:footnoteReference w:id="135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531:10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225:5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نَرٰاهُ قَرِيباً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تَكُونُ السَّمٰاءُ كَالْمُهْلِ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الْجِبٰالُ كَالْعِهْنِ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لاٰ يَسْئَلُ حَمِيمٌ حَمِيماً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إطلاق المعارج على السماوات بلحاظ عروج الملائكة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تَعْرُجُ و تصعد اَلْمَلاٰئِكَةُ الذين هم مدبّرات الامور وَ الرُّوحُ الامين المسمّى بجبرئيل بعد فراغهم من امور الدنيا لانهائها بأمر اللّه إِلَيْهِ تعالى فِي أوّل يَوْمٍ و زمان كٰانَ مِقْدٰارُهُ من أوّله إلى آخره خمسين أَلْفَ سَنَةٍ من سني الدنيا، و هو يوم القيامة و زمان وقوف الناس للحساب، و هذا الطول بالنسبة إلى الكفار، كما روي أنّه قيل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أطول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إنّه ليخفّ عن المؤمن حتّى يكون عليه أخفّ من صلاة مكتوبة يصلّيها في الدنيا</w:t>
      </w:r>
      <w:r>
        <w:rPr>
          <w:rFonts w:eastAsia="Amiri" w:cs="Amiri" w:ascii="Amiri" w:hAnsi="Amiri"/>
          <w:color w:val="111111"/>
          <w:sz w:val="28"/>
          <w:szCs w:val="28"/>
          <w:rtl w:val="true"/>
          <w:lang w:bidi="ar-SA"/>
        </w:rPr>
        <w:t>»</w:t>
      </w:r>
      <w:r>
        <w:rPr>
          <w:rStyle w:val="FootnoteAnchor"/>
          <w:rtl w:val="true"/>
        </w:rPr>
        <w:footnoteReference w:id="1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للقيامة خمسين موقفا، كلّ موقف 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التقدير على سبيل الفرض، و المقصود أنّه لو اشتغل بالقضاء بين الناس أعقل الناس و أذكاهم لبقي فيه خمسين ألف عام، و اللّه يفرغ من حسابهم في مقدار نصف يوم من أيام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الصادق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ولي الحساب غير اللّه لمكثوا فيه خمسين ألف سنة من قبل أن يفرغوا، و اللّه سبحانه يفرغ من ذلك في 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رواية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ينتصف ذلك اليوم حتى يقبل أهل الجنة في الجنّة، و أهل النار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لعروج الملائكة لا ليوم القيامة، كما قال بعض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المعنى أنّ الملائكة يعرجون إلى مواضع لو أراد غيرهم من أهل الدنيا أن يصعد إليها لا يمكنه إلاّ في مدّة خمسين ألف </w:t>
      </w:r>
    </w:p>
    <w:p>
      <w:pPr>
        <w:pStyle w:val="BookText"/>
        <w:rPr/>
      </w:pPr>
      <w:r>
        <w:rPr>
          <w:rFonts w:ascii="Amiri" w:hAnsi="Amiri" w:eastAsia="Amiri" w:cs="Amiri"/>
          <w:color w:val="111111"/>
          <w:sz w:val="28"/>
          <w:sz w:val="28"/>
          <w:szCs w:val="28"/>
          <w:rtl w:val="true"/>
          <w:lang w:bidi="ar-SA"/>
        </w:rPr>
        <w:t>سنة، و لكن الملائكة يصعدون إليها في ساعة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و قد ذكر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اسري به من المسجد الحرام إلى المسجد الأقصى مسيرة شهر، و عرج به إلى ملكوت السماوات مسيرة خمسين ألف عام في أقلّ من ثلث ليلة حتى انتهى إلى ساق العرش</w:t>
      </w:r>
      <w:r>
        <w:rPr>
          <w:rFonts w:eastAsia="Amiri" w:cs="Amiri" w:ascii="Amiri" w:hAnsi="Amiri"/>
          <w:color w:val="111111"/>
          <w:sz w:val="28"/>
          <w:szCs w:val="28"/>
          <w:rtl w:val="true"/>
          <w:lang w:bidi="ar-SA"/>
        </w:rPr>
        <w:t>»</w:t>
      </w:r>
      <w:r>
        <w:rPr>
          <w:rStyle w:val="FootnoteAnchor"/>
          <w:rtl w:val="true"/>
        </w:rPr>
        <w:footnoteReference w:id="1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القمّي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تعرج الملائكة و الروح في صبح ليلة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من عند النبيّ و الوصي</w:t>
      </w:r>
      <w:r>
        <w:rPr>
          <w:rFonts w:eastAsia="Amiri" w:cs="Amiri" w:ascii="Amiri" w:hAnsi="Amiri"/>
          <w:color w:val="111111"/>
          <w:sz w:val="28"/>
          <w:szCs w:val="28"/>
          <w:rtl w:val="true"/>
          <w:lang w:bidi="ar-SA"/>
        </w:rPr>
        <w:t>»</w:t>
      </w:r>
      <w:r>
        <w:rPr>
          <w:rStyle w:val="FootnoteAnchor"/>
          <w:rtl w:val="true"/>
        </w:rPr>
        <w:footnoteReference w:id="1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فَاصْبِرْ يا محمد، على استهزاء قومك و أذاهم صَبْراً جَمِيلاً حسنا لا جزع فيه و لا شكوى إلى غير اللّه مع انتظار الفرج بلا استعجال، و لا تدع على قومك لاستهزائهم بوعدك إيّاهم العذاب</w:t>
      </w:r>
    </w:p>
    <w:p>
      <w:pPr>
        <w:pStyle w:val="BookText"/>
        <w:rPr/>
      </w:pPr>
      <w:r>
        <w:rPr>
          <w:rFonts w:ascii="Amiri" w:hAnsi="Amiri" w:eastAsia="Amiri" w:cs="Amiri"/>
          <w:color w:val="111111"/>
          <w:sz w:val="28"/>
          <w:sz w:val="28"/>
          <w:szCs w:val="28"/>
          <w:rtl w:val="true"/>
          <w:lang w:bidi="ar-SA"/>
        </w:rPr>
        <w:t>إِنَّهُمْ لجهلهم و حماقتهم يَرَوْنَهُ و يزعمونه بَعِيداً عن إمكان الوقوع و يحيلونه، لاستبعادهم إحياء العظام الرميم ثانيا حتى يمكن لهم التألّم بالعذاب</w:t>
      </w:r>
    </w:p>
    <w:p>
      <w:pPr>
        <w:pStyle w:val="BookText"/>
        <w:rPr/>
      </w:pPr>
      <w:r>
        <w:rPr>
          <w:rFonts w:ascii="Amiri" w:hAnsi="Amiri" w:eastAsia="Amiri" w:cs="Amiri"/>
          <w:color w:val="111111"/>
          <w:sz w:val="28"/>
          <w:sz w:val="28"/>
          <w:szCs w:val="28"/>
          <w:rtl w:val="true"/>
          <w:lang w:bidi="ar-SA"/>
        </w:rPr>
        <w:t>وَ نحن نَرٰاهُ و نعلمه قَرِيباً من الوقوع لإمكان إعادة خلقهم و قدرتنا عليه و استحقاقهم للعذاب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يرون الموت و البعث بعيدا لبعد آمالهم، و نراه قريبا لأنّ كلّ آت قريب</w:t>
      </w:r>
      <w:r>
        <w:rPr>
          <w:rStyle w:val="FootnoteAnchor"/>
          <w:rtl w:val="true"/>
        </w:rPr>
        <w:footnoteReference w:id="1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وقوعه فانّه</w:t>
      </w:r>
    </w:p>
    <w:p>
      <w:pPr>
        <w:pStyle w:val="BookText"/>
        <w:rPr/>
      </w:pPr>
      <w:r>
        <w:rPr>
          <w:rFonts w:ascii="Amiri" w:hAnsi="Amiri" w:eastAsia="Amiri" w:cs="Amiri"/>
          <w:color w:val="111111"/>
          <w:sz w:val="28"/>
          <w:sz w:val="28"/>
          <w:szCs w:val="28"/>
          <w:rtl w:val="true"/>
          <w:lang w:bidi="ar-SA"/>
        </w:rPr>
        <w:t>يَوْمَ تَكُونُ السَّمٰاءُ في اللون كَالْمُهْلِ و خبث الحديد المذاب، أو الفضّة المذابة كما عن ابن مسعود</w:t>
      </w:r>
      <w:r>
        <w:rPr>
          <w:rStyle w:val="FootnoteAnchor"/>
          <w:rtl w:val="true"/>
        </w:rPr>
        <w:footnoteReference w:id="1356"/>
      </w:r>
      <w:r>
        <w:rPr>
          <w:rFonts w:ascii="Amiri" w:hAnsi="Amiri" w:eastAsia="Amiri" w:cs="Amiri"/>
          <w:color w:val="111111"/>
          <w:sz w:val="28"/>
          <w:sz w:val="28"/>
          <w:szCs w:val="28"/>
          <w:rtl w:val="true"/>
          <w:lang w:bidi="ar-SA"/>
        </w:rPr>
        <w:t>، أو كالقير و القطران في سوادهما</w:t>
      </w:r>
      <w:r>
        <w:rPr>
          <w:rStyle w:val="FootnoteAnchor"/>
          <w:rtl w:val="true"/>
        </w:rPr>
        <w:footnoteReference w:id="1357"/>
      </w:r>
      <w:r>
        <w:rPr>
          <w:rFonts w:ascii="Amiri" w:hAnsi="Amiri" w:eastAsia="Amiri" w:cs="Amiri"/>
          <w:color w:val="111111"/>
          <w:sz w:val="28"/>
          <w:sz w:val="28"/>
          <w:szCs w:val="28"/>
          <w:rtl w:val="true"/>
          <w:lang w:bidi="ar-SA"/>
        </w:rPr>
        <w:t>، أو كدرديّ الزيت</w:t>
      </w:r>
      <w:r>
        <w:rPr>
          <w:rStyle w:val="FootnoteAnchor"/>
          <w:rtl w:val="true"/>
        </w:rPr>
        <w:footnoteReference w:id="1358"/>
      </w:r>
      <w:r>
        <w:rPr>
          <w:rFonts w:ascii="Amiri" w:hAnsi="Amiri" w:eastAsia="Amiri" w:cs="Amiri"/>
          <w:color w:val="111111"/>
          <w:sz w:val="28"/>
          <w:sz w:val="28"/>
          <w:szCs w:val="28"/>
          <w:rtl w:val="true"/>
          <w:lang w:bidi="ar-SA"/>
        </w:rPr>
        <w:t xml:space="preserve">في سيلانه على مهل لثخانته </w:t>
      </w:r>
      <w:r>
        <w:rPr>
          <w:rStyle w:val="FootnoteAnchor"/>
          <w:rtl w:val="true"/>
        </w:rPr>
        <w:footnoteReference w:id="1359"/>
      </w:r>
    </w:p>
    <w:p>
      <w:pPr>
        <w:pStyle w:val="BookText"/>
        <w:rPr/>
      </w:pPr>
      <w:r>
        <w:rPr>
          <w:rFonts w:ascii="Amiri" w:hAnsi="Amiri" w:eastAsia="Amiri" w:cs="Amiri"/>
          <w:color w:val="111111"/>
          <w:sz w:val="28"/>
          <w:sz w:val="28"/>
          <w:szCs w:val="28"/>
          <w:rtl w:val="true"/>
          <w:lang w:bidi="ar-SA"/>
        </w:rPr>
        <w:t>وَ تَكُونُ الْجِبٰالُ كلّها في سيرورتها ألوانا مختلفة كَالْعِهْنِ و الصوف المصبوغ، لاختلاف ألوان الجبال منها بيض و منها حمر،</w:t>
      </w:r>
    </w:p>
    <w:p>
      <w:pPr>
        <w:pStyle w:val="BookText"/>
        <w:rPr/>
      </w:pPr>
      <w:r>
        <w:rPr>
          <w:rFonts w:ascii="Amiri" w:hAnsi="Amiri" w:eastAsia="Amiri" w:cs="Amiri"/>
          <w:color w:val="111111"/>
          <w:sz w:val="28"/>
          <w:sz w:val="28"/>
          <w:szCs w:val="28"/>
          <w:rtl w:val="true"/>
          <w:lang w:bidi="ar-SA"/>
        </w:rPr>
        <w:t>وَ منها غرابيب سود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لكثرة أهوال اليوم لاٰ يَسْئَلُ حَمِيمٌ و قريب حَمِيماً و قريبا عن حاله و لا يكلّمه، لاشتغال كلّ بنفسه، فكيف الأجانب‌؟</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يُبَصَّرُونَهُمْ يَوَدُّ الْمُجْرِمُ لَوْ يَفْتَدِي مِنْ عَذٰابِ يَوْمِئِذٍ بِبَنِيهِ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فَصِيلَتِهِ الَّتِي تُؤْوِيهِ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فِي الْأَرْضِ جَمِيعاً ثُمَّ يُنْجِيهِ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نَزّٰاعَةً لِلشَّوىٰ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تَدْعُوا مَنْ أَدْبَرَ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فَأَوْعىٰ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دفع سبحانه توهّم أنّ عدم سؤالهم لعلّه لعدم رؤيتهم أو عدم معرفة بعضهم بعضا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يُبَصَّرُونَهُمْ و يعرفونهم، فيعرف الرجل أباه و ابنه و أخاه و عشيرته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الملائكة يعرفونهم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لا يسألهم لاشتغالهم بما هم فيه</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يتعارفون ساعة ثمّ يتناكرون</w:t>
      </w:r>
      <w:r>
        <w:rPr>
          <w:rStyle w:val="FootnoteAnchor"/>
          <w:rtl w:val="true"/>
        </w:rPr>
        <w:footnoteReference w:id="1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من شدّة عذاب ذلك اليوم يَوَدُّ الْمُجْرِمُ و يشتاق الكافر و العاصي لَوْ يَفْتَدِي و يحفظ نفسه مِنْ عَذٰابِ يَوْمِئِذٍ الذي ابتلي به بِبَنِيهِ و أولاده الذكور الذين هم أعزّ الأنفس عنده</w:t>
      </w:r>
    </w:p>
    <w:p>
      <w:pPr>
        <w:pStyle w:val="BookText"/>
        <w:rPr/>
      </w:pPr>
      <w:r>
        <w:rPr>
          <w:rFonts w:ascii="Amiri" w:hAnsi="Amiri" w:eastAsia="Amiri" w:cs="Amiri"/>
          <w:color w:val="111111"/>
          <w:sz w:val="28"/>
          <w:sz w:val="28"/>
          <w:szCs w:val="28"/>
          <w:rtl w:val="true"/>
          <w:lang w:bidi="ar-SA"/>
        </w:rPr>
        <w:t>وَ صٰاحِبَتِهِ و زوجته المحبوبة عنده وَ أَخِيهِ الذي كان ظهره و معينه في الشدائد</w:t>
      </w:r>
    </w:p>
    <w:p>
      <w:pPr>
        <w:pStyle w:val="BookText"/>
        <w:rPr/>
      </w:pPr>
      <w:r>
        <w:rPr>
          <w:rFonts w:ascii="Amiri" w:hAnsi="Amiri" w:eastAsia="Amiri" w:cs="Amiri"/>
          <w:color w:val="111111"/>
          <w:sz w:val="28"/>
          <w:sz w:val="28"/>
          <w:szCs w:val="28"/>
          <w:rtl w:val="true"/>
          <w:lang w:bidi="ar-SA"/>
        </w:rPr>
        <w:t>وَ فَصِيلَتِهِ و أقاربه اَلَّتِي كانت تُؤْوِيهِ و تضمّه إلى نفسه، و تحفظه في الدنيا بحقّ القرابة و المحبة من الشدائد، كالآباء و الأعمام و الأخوال و غيرهم</w:t>
      </w:r>
    </w:p>
    <w:p>
      <w:pPr>
        <w:pStyle w:val="BookText"/>
        <w:rPr/>
      </w:pPr>
      <w:r>
        <w:rPr>
          <w:rFonts w:ascii="Amiri" w:hAnsi="Amiri" w:eastAsia="Amiri" w:cs="Amiri"/>
          <w:color w:val="111111"/>
          <w:sz w:val="28"/>
          <w:sz w:val="28"/>
          <w:szCs w:val="28"/>
          <w:rtl w:val="true"/>
          <w:lang w:bidi="ar-SA"/>
        </w:rPr>
        <w:t>وَ مَنْ فِي الْأَرْضِ من الجنّ و الإنس جَمِيعاً لو كانوا تحت يديه و في سلطانه ثُمَّ يُنْجِيهِ ذلك الافتداء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هيهات أنّ الافتداء ينجيه من النار التي وصفها اللّه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لَظىٰ و لهب خالص لا يخالطه دخان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اللّظى علم للنار أو للدّرك الثاني من جهنّم</w:t>
      </w:r>
      <w:r>
        <w:rPr>
          <w:rStyle w:val="FootnoteAnchor"/>
          <w:rtl w:val="true"/>
        </w:rPr>
        <w:footnoteReference w:id="1362"/>
      </w:r>
      <w:r>
        <w:rPr>
          <w:rFonts w:ascii="Amiri" w:hAnsi="Amiri" w:eastAsia="Amiri" w:cs="Amiri"/>
          <w:color w:val="111111"/>
          <w:sz w:val="28"/>
          <w:sz w:val="28"/>
          <w:szCs w:val="28"/>
          <w:rtl w:val="true"/>
          <w:lang w:bidi="ar-SA"/>
        </w:rPr>
        <w:t>، و هي</w:t>
      </w:r>
    </w:p>
    <w:p>
      <w:pPr>
        <w:pStyle w:val="BookText"/>
        <w:rPr/>
      </w:pPr>
      <w:r>
        <w:rPr>
          <w:rFonts w:ascii="Amiri" w:hAnsi="Amiri" w:eastAsia="Amiri" w:cs="Amiri"/>
          <w:color w:val="111111"/>
          <w:sz w:val="28"/>
          <w:sz w:val="28"/>
          <w:szCs w:val="28"/>
          <w:rtl w:val="true"/>
          <w:lang w:bidi="ar-SA"/>
        </w:rPr>
        <w:t>نَزّٰاعَةً و جذّابة لِلشَّوىٰ و الأعضاء الواقعة في أطراف الجسد و قلاّعة لها بقوّة الاحتراق و شدّة الحرارة، أو نزّاعة للجلود الرءوس و تقشيرها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تترك جلدا و لا لحما و لا عصبا إلاّ أحرقته</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تَدْعُوا و تجلب إلى نفسها كالمغناطيس الذي يجلب الحديد، أو تهلك مَنْ أَدْبَرَ عن التوحيد و الحقّ و أعرض عنه وَ تَوَلّٰى عن طاعة ربّه و رسوله، و استنكف عنه، و تلتقطهم كما يلتقط الطير الحبّ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جلب زبانية النار بحذف المضاف</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جَمَعَ المال حرصا و حبّا للدنيا فَأَوْعىٰ و كنز لطول الأمل، و لم يؤدّ زكاته و حقوقه الواجبة فيه، و تشاغل به عن الدين، و تكبّر على الفقراء باقتنائه</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عَلىٰ صَلاٰتِهِمْ دٰائِمُونَ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فِي أَمْوٰالِهِمْ حَقٌّ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لِلسّٰائِلِ وَ الْمَحْرُومِ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يُصَدِّقُونَ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w:t>
      </w:r>
    </w:p>
    <w:p>
      <w:pPr>
        <w:pStyle w:val="BookText"/>
        <w:rPr/>
      </w:pPr>
      <w:r>
        <w:rPr>
          <w:rFonts w:ascii="Amiri" w:hAnsi="Amiri" w:eastAsia="Amiri" w:cs="Amiri"/>
          <w:color w:val="111111"/>
          <w:sz w:val="28"/>
          <w:sz w:val="28"/>
          <w:szCs w:val="28"/>
          <w:rtl w:val="true"/>
          <w:lang w:bidi="ar-SA"/>
        </w:rPr>
        <w:t xml:space="preserve">مِنْ عَذٰابِ رَبِّهِمْ مُشْفِقُونَ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رَبِّهِمْ غَيْرُ مَأْمُونٍ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عَلىٰ أَزْوٰاجِهِمْ أَوْ مٰا مَلَكَتْ أَيْمٰانُهُمْ فَإِنَّهُمْ غَيْرُ مَلُومِينَ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ابْتَغىٰ وَرٰاءَ ذٰلِكَ فَأُولٰئِكَ هُمُ العٰادُونَ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لِأَمٰانٰاتِهِمْ وَ عَهْدِهِمْ رٰاعُونَ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بِشَهٰادٰاتِهِمْ قٰائِمُونَ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سبحانه الانسان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بالطبع خُلِقَ هَلُوعاً ثمّ فسر سبحانه الهلوع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مَسَّهُ و أصابه اَلشَّرُّ كالمرض و الفقر و الخوف و غيرها من البلايا كان جَزُوعاً و كثير القلق و الشكوى لضعفه</w:t>
      </w:r>
    </w:p>
    <w:p>
      <w:pPr>
        <w:pStyle w:val="BookText"/>
        <w:rPr/>
      </w:pPr>
      <w:r>
        <w:rPr>
          <w:rFonts w:ascii="Amiri" w:hAnsi="Amiri" w:eastAsia="Amiri" w:cs="Amiri"/>
          <w:color w:val="111111"/>
          <w:sz w:val="28"/>
          <w:sz w:val="28"/>
          <w:szCs w:val="28"/>
          <w:rtl w:val="true"/>
          <w:lang w:bidi="ar-SA"/>
        </w:rPr>
        <w:t>وَ إِذٰا مَسَّهُ و وصل إليه اَلْخَيْرُ من الصحة و الغنى كان مَنُوعاً و شديد البخل و مبالغا في الامساك لطول أمله و جهله بالقسمة</w:t>
      </w:r>
    </w:p>
    <w:p>
      <w:pPr>
        <w:pStyle w:val="BookText"/>
        <w:rPr/>
      </w:pPr>
      <w:r>
        <w:rPr>
          <w:rFonts w:ascii="Amiri" w:hAnsi="Amiri" w:eastAsia="Amiri" w:cs="Amiri"/>
          <w:color w:val="111111"/>
          <w:sz w:val="28"/>
          <w:sz w:val="28"/>
          <w:szCs w:val="28"/>
          <w:rtl w:val="true"/>
          <w:lang w:bidi="ar-SA"/>
        </w:rPr>
        <w:t>إِلاَّ الْمُصَلِّينَ و لكن لا مطلقا بل</w:t>
      </w:r>
    </w:p>
    <w:p>
      <w:pPr>
        <w:pStyle w:val="BookText"/>
        <w:rPr/>
      </w:pPr>
      <w:r>
        <w:rPr>
          <w:rFonts w:ascii="Amiri" w:hAnsi="Amiri" w:eastAsia="Amiri" w:cs="Amiri"/>
          <w:color w:val="111111"/>
          <w:sz w:val="28"/>
          <w:sz w:val="28"/>
          <w:szCs w:val="28"/>
          <w:rtl w:val="true"/>
          <w:lang w:bidi="ar-SA"/>
        </w:rPr>
        <w:t>اَلَّذِينَ هُمْ عَلىٰ صَلاٰتِهِمْ دٰائِمُونَ و على أدائها مواظبون لا يشغلهم عنها شاغل، لاهتمامهم على تقديم رضى اللّه على رضى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يقضون ما فاتهم من الليل بالنهار، و ما فاتهم من النهار بالليل</w:t>
      </w:r>
      <w:r>
        <w:rPr>
          <w:rFonts w:eastAsia="Amiri" w:cs="Amiri" w:ascii="Amiri" w:hAnsi="Amiri"/>
          <w:color w:val="111111"/>
          <w:sz w:val="28"/>
          <w:szCs w:val="28"/>
          <w:rtl w:val="true"/>
          <w:lang w:bidi="ar-SA"/>
        </w:rPr>
        <w:t>»</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إلاّ اَلَّذِينَ فِي أَمْوٰالِهِمْ حَقٌّ مَعْلُومٌ و نصيب معين أوجبوه على أنفسهم تقربا إلى اللّه</w:t>
      </w:r>
    </w:p>
    <w:p>
      <w:pPr>
        <w:pStyle w:val="BookText"/>
        <w:rPr/>
      </w:pPr>
      <w:r>
        <w:rPr>
          <w:rFonts w:ascii="Amiri" w:hAnsi="Amiri" w:eastAsia="Amiri" w:cs="Amiri"/>
          <w:color w:val="111111"/>
          <w:sz w:val="28"/>
          <w:sz w:val="28"/>
          <w:szCs w:val="28"/>
          <w:rtl w:val="true"/>
          <w:lang w:bidi="ar-SA"/>
        </w:rPr>
        <w:t>لِلسّٰائِلِ بالكفّ من الناس وَ الْمَحْرُومِ و من لا يسأل حياء و توكّلا 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المعلوم شيء يخرجه من ماله، ليس من الزكاة، و لا من الصدقة المفروضتين، هو الشيء يخرجه من ماله إن شاء أكثر و إن شاء أقلّ على قدر ما يملك، يصل به رحما، و يقوّي به ضعيفا، و يحمل به كلاّ، و يصل به أخا له في اللّه أو لنائبة تنوبه</w:t>
      </w:r>
      <w:r>
        <w:rPr>
          <w:rFonts w:eastAsia="Amiri" w:cs="Amiri" w:ascii="Amiri" w:hAnsi="Amiri"/>
          <w:color w:val="111111"/>
          <w:sz w:val="28"/>
          <w:szCs w:val="28"/>
          <w:rtl w:val="true"/>
          <w:lang w:bidi="ar-SA"/>
        </w:rPr>
        <w:t>»</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المحارف</w:t>
      </w:r>
      <w:r>
        <w:rPr>
          <w:rStyle w:val="FootnoteAnchor"/>
          <w:rtl w:val="true"/>
        </w:rPr>
        <w:footnoteReference w:id="1368"/>
      </w:r>
      <w:r>
        <w:rPr>
          <w:rFonts w:ascii="Amiri" w:hAnsi="Amiri" w:eastAsia="Amiri" w:cs="Amiri"/>
          <w:color w:val="111111"/>
          <w:sz w:val="28"/>
          <w:sz w:val="28"/>
          <w:szCs w:val="28"/>
          <w:rtl w:val="true"/>
          <w:lang w:bidi="ar-SA"/>
        </w:rPr>
        <w:t>الذي قد حرم كدّ يده في الشراء و البيع</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المحروم الذي ليس بعقله بأس، و لم يبسط له الرزق، و هو محارف</w:t>
      </w:r>
      <w:r>
        <w:rPr>
          <w:rFonts w:eastAsia="Amiri" w:cs="Amiri" w:ascii="Amiri" w:hAnsi="Amiri"/>
          <w:color w:val="111111"/>
          <w:sz w:val="28"/>
          <w:szCs w:val="28"/>
          <w:rtl w:val="true"/>
          <w:lang w:bidi="ar-SA"/>
        </w:rPr>
        <w:t>»</w:t>
      </w:r>
      <w:r>
        <w:rPr>
          <w:rStyle w:val="FootnoteAnchor"/>
          <w:rtl w:val="true"/>
        </w:rPr>
        <w:footnoteReference w:id="1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أنّهم أهل الكسب و الصنعة لا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يُصَدِّقُونَ بِيَوْمِ الدِّينِ و يؤمنون بدار الجزاء</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الَّذِينَ هُمْ مِنْ عَذٰابِ رَبِّهِمْ مُشْفِقُونَ خائفون أن يصيبهم فيتعبون أنفسهم في طاعة ربّهم بأداء الواجبات و ترك المحرّمات و بذل الأموال، </w:t>
      </w:r>
    </w:p>
    <w:p>
      <w:pPr>
        <w:pStyle w:val="BookText"/>
        <w:rPr/>
      </w:pPr>
      <w:r>
        <w:rPr>
          <w:rFonts w:ascii="Amiri" w:hAnsi="Amiri" w:eastAsia="Amiri" w:cs="Amiri"/>
          <w:color w:val="111111"/>
          <w:sz w:val="28"/>
          <w:sz w:val="28"/>
          <w:szCs w:val="28"/>
          <w:rtl w:val="true"/>
          <w:lang w:bidi="ar-SA"/>
        </w:rPr>
        <w:t>و هم مع ذلك في جميع أحوالهم خائفون لما عملوا</w:t>
      </w:r>
    </w:p>
    <w:p>
      <w:pPr>
        <w:pStyle w:val="BookText"/>
        <w:rPr/>
      </w:pPr>
      <w:r>
        <w:rPr>
          <w:rFonts w:ascii="Amiri" w:hAnsi="Amiri" w:eastAsia="Amiri" w:cs="Amiri"/>
          <w:color w:val="111111"/>
          <w:sz w:val="28"/>
          <w:sz w:val="28"/>
          <w:szCs w:val="28"/>
          <w:rtl w:val="true"/>
          <w:lang w:bidi="ar-SA"/>
        </w:rPr>
        <w:t>إِنَّ عَذٰابَ رَبِّهِمْ غَيْرُ مَأْمُونٍ و إن بالغوا في الطاعة لجهلهم بعاقبة امورهم و واقعياتها، فلعلّهم قصّروا فيما هو من وظائفهم و يعذّبون عليه</w:t>
      </w:r>
    </w:p>
    <w:p>
      <w:pPr>
        <w:pStyle w:val="BookText"/>
        <w:rPr/>
      </w:pPr>
      <w:r>
        <w:rPr>
          <w:rFonts w:ascii="Amiri" w:hAnsi="Amiri" w:eastAsia="Amiri" w:cs="Amiri"/>
          <w:color w:val="111111"/>
          <w:sz w:val="28"/>
          <w:sz w:val="28"/>
          <w:szCs w:val="28"/>
          <w:rtl w:val="true"/>
          <w:lang w:bidi="ar-SA"/>
        </w:rPr>
        <w:t>وَ الَّذِينَ هُمْ لِفُرُوجِهِمْ و سوآتهم من القبل و الدّبر حٰافِظُونَ من نظر الغير و مسّه</w:t>
      </w:r>
    </w:p>
    <w:p>
      <w:pPr>
        <w:pStyle w:val="BookText"/>
        <w:rPr/>
      </w:pPr>
      <w:r>
        <w:rPr>
          <w:rFonts w:ascii="Amiri" w:hAnsi="Amiri" w:eastAsia="Amiri" w:cs="Amiri"/>
          <w:color w:val="111111"/>
          <w:sz w:val="28"/>
          <w:sz w:val="28"/>
          <w:szCs w:val="28"/>
          <w:rtl w:val="true"/>
          <w:lang w:bidi="ar-SA"/>
        </w:rPr>
        <w:t>إِلاّٰ عَلىٰ أَزْوٰاجِهِمْ و نسائهم أَوْ مٰا مَلَكَتْ أَيْمٰانُهُمْ من الجواري فَإِنَّهُمْ على عدم حفظها من مسمين</w:t>
      </w:r>
      <w:r>
        <w:rPr>
          <w:rStyle w:val="FootnoteAnchor"/>
          <w:rtl w:val="true"/>
        </w:rPr>
        <w:footnoteReference w:id="1371"/>
      </w:r>
      <w:r>
        <w:rPr>
          <w:rFonts w:ascii="Amiri" w:hAnsi="Amiri" w:eastAsia="Amiri" w:cs="Amiri"/>
          <w:color w:val="111111"/>
          <w:sz w:val="28"/>
          <w:sz w:val="28"/>
          <w:szCs w:val="28"/>
          <w:rtl w:val="true"/>
          <w:lang w:bidi="ar-SA"/>
        </w:rPr>
        <w:t>و نظرهنّ غَيْرُ مَلُومِينَ عند العقلاء و غير مؤاخذين عند الشرع، و فيه إشعار بأنّ في ملامة العقلاء على ترك التحفّظ كفاية لا حاجة إلى نهي الشارع</w:t>
      </w:r>
    </w:p>
    <w:p>
      <w:pPr>
        <w:pStyle w:val="BookText"/>
        <w:rPr/>
      </w:pPr>
      <w:r>
        <w:rPr>
          <w:rFonts w:ascii="Amiri" w:hAnsi="Amiri" w:eastAsia="Amiri" w:cs="Amiri"/>
          <w:color w:val="111111"/>
          <w:sz w:val="28"/>
          <w:sz w:val="28"/>
          <w:szCs w:val="28"/>
          <w:rtl w:val="true"/>
          <w:lang w:bidi="ar-SA"/>
        </w:rPr>
        <w:t>فَمَنِ ابْتَغىٰ و طلب لنفسه وَرٰاءَ ذٰلِكَ المذكور من الأزواج و الإماء للاستمتاع فَأُولٰئِكَ المبتغون هُمُ العٰادُونَ و المتجاوزون لحدود العقل و الشرع الكاملون في الظّلم على النفس، و يدخل فيه الاستمناء فانّه نكاح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العرب كانوا يستمنون في الأسفار، فنزلت الآية</w:t>
      </w:r>
      <w:r>
        <w:rPr>
          <w:rStyle w:val="FootnoteAnchor"/>
          <w:rtl w:val="true"/>
        </w:rPr>
        <w:footnoteReference w:id="1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لِأَمٰانٰاتِهِمْ و ما يودع عندهم وَ عَهْدِهِمْ سواء كان من العهود التي بينه و بين اللّه، أو بينه و بين الناس رٰاعُونَ و مجدّون في المحافظة</w:t>
      </w:r>
    </w:p>
    <w:p>
      <w:pPr>
        <w:pStyle w:val="BookText"/>
        <w:rPr/>
      </w:pPr>
      <w:r>
        <w:rPr>
          <w:rFonts w:ascii="Amiri" w:hAnsi="Amiri" w:eastAsia="Amiri" w:cs="Amiri"/>
          <w:color w:val="111111"/>
          <w:sz w:val="28"/>
          <w:sz w:val="28"/>
          <w:szCs w:val="28"/>
          <w:rtl w:val="true"/>
          <w:lang w:bidi="ar-SA"/>
        </w:rPr>
        <w:t>وَ الَّذِينَ هُمْ بِشَهٰادٰاتِهِمْ و لو على أنفسهم، أو الوالدين و الأقربين قٰائِمُونَ و مؤدّون حقّ الأداء، و الجمع باعتبار اختلافه الشهادات و كثرتها، و إنّما خصّها بالذكر مع دخولها فى الأمانات لكثرة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الشهادة بأنّ اللّه واحد لا شريك له</w:t>
      </w:r>
      <w:r>
        <w:rPr>
          <w:rStyle w:val="FootnoteAnchor"/>
          <w:rtl w:val="true"/>
        </w:rPr>
        <w:footnoteReference w:id="137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167:10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هُمْ عَلىٰ صَلاٰتِهِمْ يُحٰافِظُونَ بحفظ أجزائها و شرائطها و آدابها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حافظ عليها كانت له نورا و برهانا و نجاة يوم القيامة، و من لم يحافظ عليها لم يكن له نور و لا برهان و لا نجاة، و كان يوم القيامة مع قارون و فرعون و هامان و ابي بن خلف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الصلاة أوّلا و آخرا للإشارة بأنّها أوّل ما يجب على العبد أداءه بعد الايمان و آخر ما يجب رعايته 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اولئك أصحاب الخمسين صلاة</w:t>
      </w:r>
      <w:r>
        <w:rPr>
          <w:rStyle w:val="FootnoteAnchor"/>
          <w:rtl w:val="true"/>
        </w:rPr>
        <w:footnoteReference w:id="1374"/>
      </w:r>
      <w:r>
        <w:rPr>
          <w:rFonts w:ascii="Amiri" w:hAnsi="Amiri" w:eastAsia="Amiri" w:cs="Amiri"/>
          <w:color w:val="111111"/>
          <w:sz w:val="28"/>
          <w:sz w:val="28"/>
          <w:szCs w:val="28"/>
          <w:rtl w:val="true"/>
          <w:lang w:bidi="ar-SA"/>
        </w:rPr>
        <w:t>من شيعتنا</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الفريضة، و الذين هم على صلاتهم دائمون هي النافلة</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فِي جَنّٰاتٍ مُكْرَمُونَ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 الَّذِينَ كَفَرُوا قِبَلَكَ مُهْطِعِينَ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الْيَمِينِ وَ عَنِ الشِّمٰالِ عِزِينَ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بيّن سبحانه نتيجة أعمالهم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المتّصفون بتلك الصفات الكريمة مستقرون يوم القيامة فِي جَنّٰاتٍ لا توصف بالبيان، و لا يدرك كنهها الانسان، و هم مع ذلك مُكْرَمُونَ بغاية الاكرام، و معظّمون بنهاية التعظيم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 الكفّار و المشركين كانوا محلّقين حول رسول اللّه حلقا حلقا و فرقا فرقا، يستمعون القرآن و يستهزءون به،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دخل هؤلاء الجنة كما يقول محمّد فلندخلها قبلهم، فنزل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لِ الَّذِينَ كَفَرُوا </w:t>
      </w:r>
      <w:r>
        <w:rPr>
          <w:rStyle w:val="FootnoteAnchor"/>
          <w:rtl w:val="true"/>
        </w:rPr>
        <w:footnoteReference w:id="1377"/>
      </w:r>
      <w:r>
        <w:rPr>
          <w:rFonts w:ascii="Amiri" w:hAnsi="Amiri" w:eastAsia="Amiri" w:cs="Amiri"/>
          <w:color w:val="111111"/>
          <w:sz w:val="28"/>
          <w:sz w:val="28"/>
          <w:szCs w:val="28"/>
          <w:rtl w:val="true"/>
          <w:lang w:bidi="ar-SA"/>
        </w:rPr>
        <w:t>و أي حال عرضهم أنّهم قِبَلَكَ يا محمد و حولك حال كونهم مُهْطِعِينَ و مسرعين نحوك، أو مادّين أعناقهم إليك مقبلين بأبصارهم عليك</w:t>
      </w:r>
    </w:p>
    <w:p>
      <w:pPr>
        <w:pStyle w:val="BookText"/>
        <w:rPr/>
      </w:pPr>
      <w:r>
        <w:rPr>
          <w:rFonts w:ascii="Amiri" w:hAnsi="Amiri" w:eastAsia="Amiri" w:cs="Amiri"/>
          <w:color w:val="111111"/>
          <w:sz w:val="28"/>
          <w:sz w:val="28"/>
          <w:szCs w:val="28"/>
          <w:rtl w:val="true"/>
          <w:lang w:bidi="ar-SA"/>
        </w:rPr>
        <w:t>عَنِ الْيَمِينِ وَ عَنِ الشِّمٰالِ منك عِزِينَ و مجتمعين فرقا فرقا، و محلّقين عليك حلقا حلقا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منهم المنافقون</w:t>
      </w:r>
      <w:r>
        <w:rPr>
          <w:rStyle w:val="FootnoteAnchor"/>
          <w:rtl w:val="true"/>
        </w:rPr>
        <w:footnoteReference w:id="1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ذكر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زال رسول اللّه صلّى اللّه عليه و آله يتألّفهم و يقرّبهم و يجلسهم عن يمينه و شماله حتى أذن اللّه عزّ و جلّ له في إبعادهم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اُهْجُرْهُمْ هَجْراً جَمِيلاً </w:t>
      </w:r>
      <w:r>
        <w:rPr>
          <w:rStyle w:val="FootnoteAnchor"/>
          <w:rtl w:val="true"/>
        </w:rPr>
        <w:footnoteReference w:id="1379"/>
      </w:r>
      <w:r>
        <w:rPr>
          <w:rFonts w:ascii="Amiri" w:hAnsi="Amiri" w:eastAsia="Amiri" w:cs="Amiri"/>
          <w:color w:val="111111"/>
          <w:sz w:val="28"/>
          <w:sz w:val="28"/>
          <w:szCs w:val="28"/>
          <w:rtl w:val="true"/>
          <w:lang w:bidi="ar-SA"/>
        </w:rPr>
        <w:t>و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 الَّذِينَ كَفَرُوا قِبَلَكَ مُهْطِعِينَ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المراد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يَطْمَعُ كُلُّ امْرِئٍ مِنْهُمْ أَنْ يُدْخَلَ جَنَّةَ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بِرَبِّ الْمَشٰارِقِ وَ الْمَغٰارِبِ إِنّٰا 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خَيْراً مِنْهُمْ وَ مٰا نَحْنُ بِمَسْبُوقِينَ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يَخُوضُوا وَ يَلْعَبُوا حَتّٰى يُلاٰقُوا يَوْمَهُمُ الَّذِي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يَخْرُجُونَ مِنَ الْأَجْدٰاثِ سِرٰاعاً كَأَنَّهُمْ إِلىٰ نُصُبٍ يُوفِضُونَ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أَبْصٰارُهُمْ تَرْهَقُهُمْ ذِلَّةٌ ذٰلِكَ الْيَوْمُ الَّذِي كٰانُوا يُوعَدُونَ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سبحانه عليهم الطمع في دخولهم الجنة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يَطْمَعُ كُلُّ امْرِئٍ و نفس مِنْهُمْ أَنْ يُدْخَلَ في القيامة جَنَّةَ نَعِيمٍ كالمسلمين بغير إيمان</w:t>
      </w:r>
    </w:p>
    <w:p>
      <w:pPr>
        <w:pStyle w:val="BookText"/>
        <w:rPr/>
      </w:pPr>
      <w:r>
        <w:rPr>
          <w:rFonts w:ascii="Amiri" w:hAnsi="Amiri" w:eastAsia="Amiri" w:cs="Amiri"/>
          <w:color w:val="111111"/>
          <w:sz w:val="28"/>
          <w:sz w:val="28"/>
          <w:szCs w:val="28"/>
          <w:rtl w:val="true"/>
          <w:lang w:bidi="ar-SA"/>
        </w:rPr>
        <w:t>كَلاّٰ و حاشا أن يدخلوها إِنّٰا خَلَقْنٰاهُمْ مِمّٰا يَعْلَمُونَ من نطفة قذرة، فكيف يتأهّلون لدخول الجنة التي هي منزل المطهّرين حتّى يتطهّروا بالايمان و المعرفة‌؟ و قيل في ارتباط الآية وجوه أخر</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قدرته على إهلاك جميعهم بقوله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أُقْسِمُ بِرَبِّ الْمَشٰارِقِ التي تكون للشمس </w:t>
      </w:r>
    </w:p>
    <w:p>
      <w:pPr>
        <w:pStyle w:val="BookText"/>
        <w:rPr/>
      </w:pPr>
      <w:r>
        <w:rPr>
          <w:rFonts w:ascii="Amiri" w:hAnsi="Amiri" w:eastAsia="Amiri" w:cs="Amiri"/>
          <w:color w:val="111111"/>
          <w:sz w:val="28"/>
          <w:sz w:val="28"/>
          <w:szCs w:val="28"/>
          <w:rtl w:val="true"/>
          <w:lang w:bidi="ar-SA"/>
        </w:rPr>
        <w:t>في السنة لكلّ يوم مشرق وَ بربّ اَلْمَغٰارِبِ التي تكون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باعتبار الكواكب السيّارة لكل مشرق و مغرب</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المراد من المشرق ظهور دعوة نبي، و من المغرب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لَقٰادِرُونَ بالذات</w:t>
      </w:r>
    </w:p>
    <w:p>
      <w:pPr>
        <w:pStyle w:val="BookText"/>
        <w:rPr/>
      </w:pPr>
      <w:r>
        <w:rPr>
          <w:rFonts w:ascii="Amiri" w:hAnsi="Amiri" w:eastAsia="Amiri" w:cs="Amiri"/>
          <w:color w:val="111111"/>
          <w:sz w:val="28"/>
          <w:sz w:val="28"/>
          <w:szCs w:val="28"/>
          <w:rtl w:val="true"/>
          <w:lang w:bidi="ar-SA"/>
        </w:rPr>
        <w:t>عَلىٰ أَنْ نهلك جميعهم عقوبة على معاصيهم و نُبَدِّلَ منهم خلقا آخر خَيْراً و أفضل مِنْهُمْ مكانهم وَ مٰا نَحْنُ بِمَسْبُوقِينَ و مغلوبين و عاجزين إن أردنا ذلك، و إنّما أخّرنا عقوبتهم للحكم البالغة المقتضية لتأخيرها</w:t>
      </w:r>
    </w:p>
    <w:p>
      <w:pPr>
        <w:pStyle w:val="BookText"/>
        <w:rPr/>
      </w:pPr>
      <w:r>
        <w:rPr>
          <w:rFonts w:ascii="Amiri" w:hAnsi="Amiri" w:eastAsia="Amiri" w:cs="Amiri"/>
          <w:color w:val="111111"/>
          <w:sz w:val="28"/>
          <w:sz w:val="28"/>
          <w:szCs w:val="28"/>
          <w:rtl w:val="true"/>
          <w:lang w:bidi="ar-SA"/>
        </w:rPr>
        <w:t>فَذَرْهُمْ يا محمد ودعهم يَخُوضُوا و يشتغلوا بباطلهم من عبادة الأصنام و الاستهزاء بالقرآن و إيذاء المؤمنين وَ يَلْعَبُوا بالدنيا و زخارفها التي لا نفع لها، كاشتغال الأطفال بالأشغال التي لا غرض عقلائي فيها، و يستمروا عليها حَتّٰى يُلاٰقُوا و يعاينوا يَوْمَهُمُ الَّذِي يُوعَدُونَ في الدنيا بلسانك أنّهم يعذّبون فيه عقوبة على كفرهم و سيئات أعمالهم، أعني من ذلك اليوم</w:t>
      </w:r>
    </w:p>
    <w:p>
      <w:pPr>
        <w:pStyle w:val="BookText"/>
        <w:rPr/>
      </w:pPr>
      <w:r>
        <w:rPr>
          <w:rFonts w:ascii="Amiri" w:hAnsi="Amiri" w:eastAsia="Amiri" w:cs="Amiri"/>
          <w:color w:val="111111"/>
          <w:sz w:val="28"/>
          <w:sz w:val="28"/>
          <w:szCs w:val="28"/>
          <w:rtl w:val="true"/>
          <w:lang w:bidi="ar-SA"/>
        </w:rPr>
        <w:t>يَوْمَ يَخْرُجُونَ مِنَ الْأَجْدٰاثِ و القبور حال كونهم سِرٰاعاً و راكضين الى الداعي و هو إسرافيل، أو إلى عرصة المحشر كَأَنَّهُمْ في الإسراع في السير إِلىٰ نُصُبٍ و أحجار نصبوها في الدنيا للعبادة أو للمسابقة إليها بالعدو يُوفِضُونَ و يسرعون أو يتسابقون حال كونهم</w:t>
      </w:r>
    </w:p>
    <w:p>
      <w:pPr>
        <w:pStyle w:val="BookText"/>
        <w:rPr/>
      </w:pPr>
      <w:r>
        <w:rPr>
          <w:rFonts w:ascii="Amiri" w:hAnsi="Amiri" w:eastAsia="Amiri" w:cs="Amiri"/>
          <w:color w:val="111111"/>
          <w:sz w:val="28"/>
          <w:sz w:val="28"/>
          <w:szCs w:val="28"/>
          <w:rtl w:val="true"/>
          <w:lang w:bidi="ar-SA"/>
        </w:rPr>
        <w:t>خٰاشِعَةً أَبْصٰارُهُمْ لا يرفعونها من الأرض خوفا من رؤية العذاب تَرْهَقُهُمْ و تحيطهم ذِلَّةٌ و مهانة ذٰلِكَ اليوم الكثير الأهوال اَلْيَوْمُ الَّذِي كٰانُوا في الدنيا يُوعَدُونَ بلسان رسولهم، و هم ينكرون وقوعه و يستهزءون بالوعد به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أكثروا من قراءة سَأَلَ سٰائِلٌ فانّ من أكثر قراءتها لم يسأله اللّه يوم القيامة عن ذنب عمله، و أسكنه الجنّة مع محمّد صلّى اللّه عليه و آله</w:t>
      </w:r>
      <w:r>
        <w:rPr>
          <w:rFonts w:eastAsia="Amiri" w:cs="Amiri" w:ascii="Amiri" w:hAnsi="Amiri"/>
          <w:color w:val="111111"/>
          <w:sz w:val="28"/>
          <w:szCs w:val="28"/>
          <w:rtl w:val="true"/>
          <w:lang w:bidi="ar-SA"/>
        </w:rPr>
        <w:t>»</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bookmarkStart w:id="99" w:name="pg15531_208495"/>
    </w:p>
    <w:p>
      <w:pPr>
        <w:pStyle w:val="Heading2"/>
        <w:numPr>
          <w:ilvl w:val="1"/>
          <w:numId w:val="1"/>
        </w:numPr>
        <w:rPr/>
      </w:pPr>
      <w:bookmarkStart w:id="100" w:name="__RefHeading___Toc8705970_2142443653"/>
      <w:bookmarkStart w:id="101" w:name="_Toc25"/>
      <w:bookmarkEnd w:id="99"/>
      <w:bookmarkEnd w:id="100"/>
      <w:r>
        <w:rPr>
          <w:rtl w:val="true"/>
        </w:rPr>
        <w:t>في تفسير سورة نوح</w:t>
      </w:r>
      <w:bookmarkEnd w:id="10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إِنّٰا أَرْسَلْنٰا نُوحاً إِلىٰ قَوْمِهِ أَنْ أَنْذِرْ قَوْمَكَ مِنْ قَبْلِ أَنْ يَأْتِيَهُمْ 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قَوْمِ إِنِّي لَكُمْ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اعْبُدُوا اللّٰهَ وَ اتَّقُوهُ وَ أَطِيعُونِ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لَكُمْ مِنْ ذُنُوبِكُمْ وَ يُؤَخِّرْكُمْ إِلىٰ أَجَلٍ مُسَمًّى إِنَّ أَجَلَ اللّٰهِ إِذٰا جٰاءَ لاٰ يُؤَخَّرُ لَوْ كُنْتُمْ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إِنِّي دَعَوْتُ قَوْمِي لَيْلاً وَ 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يَزِدْهُمْ دُعٰائِي إِلاّٰ فِرٰاراً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كُلَّمٰا دَعَوْتُهُمْ لِتَغْفِرَ لَهُمْ جَعَلُوا أَصٰابِعَهُمْ فِي آذٰانِهِمْ وَ اسْتَغْشَوْا ثِيٰابَهُمْ وَ أَصَرُّوا وَ اسْتَكْبَرُوا اسْتِكْبٰاراً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دَعَوْتُهُمْ جِهٰاراً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إِنِّي أَعْلَنْتُ لَهُمْ وَ أَسْرَرْتُ لَهُمْ إِسْرٰاراً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المعارج المتضمّنة لسؤال العذاب على الكفّار، و أمر الرسول بالصبر على تكذيب المكذبين، و بيان قدرته تعالى على إهلاك جميع الخلق، اردفت بسورة نوح في النّظم المتضمّنة لشكاية نوح من تكذيب المكذّبين تسلية للنبي صلّى اللّه عليه و آله، و سؤال نوح العذاب على الكفّار، و وقوع إهلاك جميع الخلق بالطّوفان، فافتتحها سبحانه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ذكر قصّة بعثة نوح، و كيفية دعوته و شكايته منهم</w:t>
      </w:r>
      <w:r>
        <w:rPr>
          <w:rStyle w:val="FootnoteAnchor"/>
          <w:rtl w:val="true"/>
        </w:rPr>
        <w:footnoteReference w:id="1384"/>
      </w:r>
      <w:r>
        <w:rPr>
          <w:rFonts w:ascii="Amiri" w:hAnsi="Amiri" w:eastAsia="Amiri" w:cs="Amiri"/>
          <w:color w:val="111111"/>
          <w:sz w:val="28"/>
          <w:sz w:val="28"/>
          <w:szCs w:val="28"/>
          <w:rtl w:val="true"/>
          <w:lang w:bidi="ar-SA"/>
        </w:rPr>
        <w:t>تسلية للنبي صلّى اللّه عليه و آله بقوله</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أَرْسَلْنٰا نُوحاً الذي هو أول اولي العزم من الرسل و شيخهم، من جزيرة كان يسكنها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اسمه عبد الغفّار على ما قيل </w:t>
      </w:r>
      <w:r>
        <w:rPr>
          <w:rStyle w:val="FootnoteAnchor"/>
          <w:rtl w:val="true"/>
        </w:rPr>
        <w:footnoteReference w:id="13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قَوْمِهِ </w:t>
      </w:r>
      <w:r>
        <w:rPr>
          <w:rStyle w:val="FootnoteAnchor"/>
          <w:rtl w:val="true"/>
        </w:rPr>
        <w:footnoteReference w:id="1386"/>
      </w:r>
      <w:r>
        <w:rPr>
          <w:rFonts w:ascii="Amiri" w:hAnsi="Amiri" w:eastAsia="Amiri" w:cs="Amiri"/>
          <w:color w:val="111111"/>
          <w:sz w:val="28"/>
          <w:sz w:val="28"/>
          <w:szCs w:val="28"/>
          <w:rtl w:val="true"/>
          <w:lang w:bidi="ar-SA"/>
        </w:rPr>
        <w:t>و هم جميع من في الأرض، و كانوا يعبدون الأصنام، و 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أَنْذِرْ و خوّف قَوْمَكَ من عذاب اللّه على الشّرك به و عصيانه مِنْ قَبْلِ أَنْ يَأْتِيَهُمْ من جانب اللّه عَذٰابٌ أَلِيمٌ غضبا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و هو ابن أربعين، أو ثلاثمائة و خمسين، أو أربعمائة سنة</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فلمّا جاء نوح بأمر اللّه إلى قومه</w:t>
      </w:r>
    </w:p>
    <w:p>
      <w:pPr>
        <w:pStyle w:val="BookText"/>
        <w:rPr/>
      </w:pPr>
      <w:r>
        <w:rPr>
          <w:rFonts w:ascii="Amiri" w:hAnsi="Amiri" w:eastAsia="Amiri" w:cs="Amiri"/>
          <w:color w:val="111111"/>
          <w:sz w:val="28"/>
          <w:sz w:val="28"/>
          <w:szCs w:val="28"/>
          <w:rtl w:val="true"/>
          <w:lang w:bidi="ar-SA"/>
        </w:rPr>
        <w:t>قٰالَ لهم بلين و شفقة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إِنِّي لَكُمْ من قبل اللّه نَذِيرٌ و مخوّف من سوء عاقبة الشرك باللّه و عصيانه مُبِينٌ و موضح لكم ما ارسلت به ببيان يفهمه كلّ أحد و هو</w:t>
      </w:r>
    </w:p>
    <w:p>
      <w:pPr>
        <w:pStyle w:val="BookText"/>
        <w:rPr/>
      </w:pPr>
      <w:r>
        <w:rPr>
          <w:rFonts w:ascii="Amiri" w:hAnsi="Amiri" w:eastAsia="Amiri" w:cs="Amiri"/>
          <w:color w:val="111111"/>
          <w:sz w:val="28"/>
          <w:sz w:val="28"/>
          <w:szCs w:val="28"/>
          <w:rtl w:val="true"/>
          <w:lang w:bidi="ar-SA"/>
        </w:rPr>
        <w:t>أَنِ اعْبُدُوا اللّٰهَ بامتثال أوامره، و لا تشركوا به شيئا وَ اتَّقُوهُ و احذروا من مخالفته وَ أَطِيعُونِ و اسمعوا نصائحي و مواعظي، فان قبلتم قولي و أجبتم دعوتي</w:t>
      </w:r>
    </w:p>
    <w:p>
      <w:pPr>
        <w:pStyle w:val="BookText"/>
        <w:rPr/>
      </w:pPr>
      <w:r>
        <w:rPr>
          <w:rFonts w:ascii="Amiri" w:hAnsi="Amiri" w:eastAsia="Amiri" w:cs="Amiri"/>
          <w:color w:val="111111"/>
          <w:sz w:val="28"/>
          <w:sz w:val="28"/>
          <w:szCs w:val="28"/>
          <w:rtl w:val="true"/>
          <w:lang w:bidi="ar-SA"/>
        </w:rPr>
        <w:t>يَغْفِرْ اللّه لَكُمْ ما سلف مِنْ ذُنُوبِكُمْ و معاصيكم كلّها وَ يُؤَخِّرْكُمْ و يكمل عمركم المقدّر إِلىٰ أَجَلٍ مُسَمًّى و وقت معين لموتكم، و لا يعاجلكم بالعقوبة و لا يهلككم بالعذاب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أَجَلَ اللّٰهِ المقدّر لموت كلّ أحد مطيعا كان أو عاصيا، و إذا حلّ الوقت المعين في اللوح المحفوظ لموت كلّ نفس إِذٰا جٰاءَ و وصل لاٰ يُؤَخَّرُ و لا يغيّر بالزيادة لَوْ كُنْتُمْ تَعْلَمُونَ ذلك لسارعتم إلى الايمان و الطاعة، و بادرتم إلى ما أمركم به، لأنّكم لا تدرون متى يجيء، فلم يعتن بقوله أحد، فلبث فيهم ألف سنة إلاّ خمسين عاما يدعوهم إلى التوحيد و ينصحهم بأبلغ نصح، فلمّا طالت المدّة و عارضه قومه و آذوه حتى ضاق صدره و انقطعت عنه الحيل، ناجى ربّه و شكا إليه قومه،</w:t>
      </w:r>
    </w:p>
    <w:p>
      <w:pPr>
        <w:pStyle w:val="BookText"/>
        <w:rPr/>
      </w:pPr>
      <w:r>
        <w:rPr>
          <w:rFonts w:ascii="Amiri" w:hAnsi="Amiri" w:eastAsia="Amiri" w:cs="Amiri"/>
          <w:color w:val="111111"/>
          <w:sz w:val="28"/>
          <w:sz w:val="28"/>
          <w:szCs w:val="28"/>
          <w:rtl w:val="true"/>
          <w:lang w:bidi="ar-SA"/>
        </w:rPr>
        <w:t>قٰالَ رَبِّ إنّك تعلم إِنِّي دَعَوْتُ قَوْمِي إلى توحيدك و طاعتك لَيْلاً وَ نَهٰاراً من غير توان و فتور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يجيء باب البيوت في الليالي فيقرع و يقول لصاحب البيت قل لا إله إلا اللّه</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يَزِدْهُمْ دُعٰائِي إلى توحيدك و طاعتك إِلاّٰ فِرٰاراً ممّا دعوتهم إليه، و نفرة ممّا نصحتهم به، و امتناعا من قبول دعوتي</w:t>
      </w:r>
    </w:p>
    <w:p>
      <w:pPr>
        <w:pStyle w:val="BookText"/>
        <w:rPr/>
      </w:pPr>
      <w:r>
        <w:rPr>
          <w:rFonts w:ascii="Amiri" w:hAnsi="Amiri" w:eastAsia="Amiri" w:cs="Amiri"/>
          <w:color w:val="111111"/>
          <w:sz w:val="28"/>
          <w:sz w:val="28"/>
          <w:szCs w:val="28"/>
          <w:rtl w:val="true"/>
          <w:lang w:bidi="ar-SA"/>
        </w:rPr>
        <w:t>وَ إِنِّي كُلَّمٰا دَعَوْتُهُمْ إلى التوحيد و الإقرار برسالتي لِتَغْفِرَ لَهُمْ ذنوبهم و سيئاتهم جَعَلُوا أَصٰابِعَهُمْ فِي آذٰانِهِمْ و سدّوا مسامعهم لئلا يسمعوا قولي تنفّرا منه وَ اسْتَغْشَوْا و لفّوا برءوسهم ثِيٰابَهُمْ و تغطّوا بها لئلا يروني و لا أراهم وَ أَصَرُّوا على كفرهم و معاصيهم، و أقاموا عليها لجاجا و عنادا وَ اسْتَكْبَرُوا و تعظّموا عن إقباحي و قبول دعوتي اِسْتِكْبٰاراً شديدا لا يصرفهم عنه شيء</w:t>
      </w:r>
    </w:p>
    <w:p>
      <w:pPr>
        <w:pStyle w:val="BookText"/>
        <w:rPr/>
      </w:pPr>
      <w:r>
        <w:rPr>
          <w:rFonts w:ascii="Amiri" w:hAnsi="Amiri" w:eastAsia="Amiri" w:cs="Amiri"/>
          <w:color w:val="111111"/>
          <w:sz w:val="28"/>
          <w:sz w:val="28"/>
          <w:szCs w:val="28"/>
          <w:rtl w:val="true"/>
          <w:lang w:bidi="ar-SA"/>
        </w:rPr>
        <w:t>ثُمَّ إِنِّي لمّا رأيت أنّ دَعَوْتُهُمْ سرا غير مفيدة</w:t>
      </w:r>
      <w:r>
        <w:rPr>
          <w:rStyle w:val="FootnoteAnchor"/>
          <w:rtl w:val="true"/>
        </w:rPr>
        <w:footnoteReference w:id="1389"/>
      </w:r>
      <w:r>
        <w:rPr>
          <w:rFonts w:ascii="Amiri" w:hAnsi="Amiri" w:eastAsia="Amiri" w:cs="Amiri"/>
          <w:color w:val="111111"/>
          <w:sz w:val="28"/>
          <w:sz w:val="28"/>
          <w:szCs w:val="28"/>
          <w:rtl w:val="true"/>
          <w:lang w:bidi="ar-SA"/>
        </w:rPr>
        <w:t>لهدايتهم، دعوتهم و أجهرت في دعوتهم جِهٰاراً بليغا، و اظهرت دعائي إلى الايمان إظهارا شديدا</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رأيت أنّ الإجهار وحده لا يؤثّر فيهم أَعْلَنْتُ دعوتي لَهُمْ في مجامعهم و مجالسهم وَ أَسْرَرْتُ لَهُمْ الدعوة في أبواب بيوتهم و في خلواتهم إِسْرٰاراً و أخفيتها إخفاء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وَ يَجْعَلْ لَكُمْ جَنّٰاتٍ وَ يَجْعَلْ لَكُمْ أَنْهٰاراً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لاٰ تَرْجُونَ لِلّٰهِ وَقٰاراً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خَلَقَكُمْ أَطْوٰاراً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مراتب دعوته بيّن كيفيتها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اِسْتَغْفِرُوا رَبَّكُمْ و اسألوه ستر ذنوبكم إِنَّهُ تعالى كٰانَ غَفّٰاراً و ستّارا للذنوب، فاذا استغفرتم اللّه</w:t>
      </w:r>
    </w:p>
    <w:p>
      <w:pPr>
        <w:pStyle w:val="BookText"/>
        <w:rPr/>
      </w:pPr>
      <w:r>
        <w:rPr>
          <w:rFonts w:ascii="Amiri" w:hAnsi="Amiri" w:eastAsia="Amiri" w:cs="Amiri"/>
          <w:color w:val="111111"/>
          <w:sz w:val="28"/>
          <w:sz w:val="28"/>
          <w:szCs w:val="28"/>
          <w:rtl w:val="true"/>
          <w:lang w:bidi="ar-SA"/>
        </w:rPr>
        <w:t>يُرْسِلِ السَّمٰاءَ و ينزل عَلَيْكُمْ الأمطار النافعة حال كونها مِدْرٰاراً و سيالا، أو متواترا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ديننا حقّا فكيف نتركه، و إن كان باطلا فكيف يغفر لنا بعد ما كنّا عليه دهرا طويلا؟ فأمرهم اللّه بالاستغفار، و وعدهم عليه بالعوائد الدنيوية العاجلة، لأنّها أوقع في قلوبهم من المغفرة</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كذّبوا نوحا بعد تكرار الدعوة، حبس اللّه عنهم قطر السماء، و أعقم أرحام نسائهم أربعين سنة</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فوعدهم نوح إن آمنوا أن يرزقهم الخصب و يدفع عنهم ما كانوا فيه</w:t>
      </w:r>
      <w:r>
        <w:rPr>
          <w:rStyle w:val="FootnoteAnchor"/>
          <w:rtl w:val="true"/>
        </w:rPr>
        <w:footnoteReference w:id="13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178:10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يُمْدِدْكُمْ و يقوّيكم بِأَمْوٰالٍ وَ بَنِينَ و يزدكم قوة إلى قوّتكم وَ يَجْعَلْ لَكُمْ بسبب إيمانكم و استغفاركم جَنّٰاتٍ و بساتين كثيرة وَ يَجْعَلْ لَكُمْ فيها أَنْهٰاراً جارية تزيّنها بالنبات، و تحفظها من اليبس، و تفرح بها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لامهم نوح على تركهم الايمان باللّه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لَكُمْ و أيّ مانع فيكم‌؟ أنّكم لاٰ تَرْجُونَ و لا تعتقدون لِلّٰهِ الخالق لجميع الأشياء وَقٰاراً و عظمة مقتضية لايمانكم به و خضوعكم له</w:t>
      </w:r>
    </w:p>
    <w:p>
      <w:pPr>
        <w:pStyle w:val="BookText"/>
        <w:rPr/>
      </w:pPr>
      <w:r>
        <w:rPr>
          <w:rFonts w:ascii="Amiri" w:hAnsi="Amiri" w:eastAsia="Amiri" w:cs="Amiri"/>
          <w:color w:val="111111"/>
          <w:sz w:val="28"/>
          <w:sz w:val="28"/>
          <w:szCs w:val="28"/>
          <w:rtl w:val="true"/>
          <w:lang w:bidi="ar-SA"/>
        </w:rPr>
        <w:t>وَ الحال أنّه قَدْ خَلَقَكُمْ بقدرته أَطْوٰاراً و تارات مختلفة، خلقكم أولا ترابا، ثمّ أغذية، ثمّ أخلاطا، ثمّ نطفا، ثمّ علقا، ثمّ مضغا، ثمّ عظاما، ثمّ لحوما، ثمّ أنشأكم خلقا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صبيانا ثمّ شبّانا، ثمّ كهولا، ثمّ شيوخا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طوالا و قصارا، و أقوياء و ضعفاء، و مختلفين في الخلق و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مختلفين في الأهواء و الإرادات و المشيئات</w:t>
      </w:r>
      <w:r>
        <w:rPr>
          <w:rStyle w:val="FootnoteAnchor"/>
          <w:rtl w:val="true"/>
        </w:rPr>
        <w:footnoteReference w:id="1393"/>
      </w:r>
      <w:r>
        <w:rPr>
          <w:rFonts w:ascii="Amiri" w:hAnsi="Amiri" w:eastAsia="Amiri" w:cs="Amiri"/>
          <w:color w:val="111111"/>
          <w:sz w:val="28"/>
          <w:sz w:val="28"/>
          <w:szCs w:val="28"/>
          <w:rtl w:val="true"/>
          <w:lang w:bidi="ar-SA"/>
        </w:rPr>
        <w:t>و على أيّ تقدير كلّها دالّ على قدرة اللّه و حكمته و نهاية عظمته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تَرَوْا كَيْفَ خَلَقَ اللّٰهُ سَبْعَ سَمٰاوٰاتٍ طِبٰاقاً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w:t>
      </w:r>
    </w:p>
    <w:p>
      <w:pPr>
        <w:pStyle w:val="BookText"/>
        <w:rPr/>
      </w:pPr>
      <w:r>
        <w:rPr>
          <w:rFonts w:ascii="Amiri" w:hAnsi="Amiri" w:eastAsia="Amiri" w:cs="Amiri"/>
          <w:color w:val="111111"/>
          <w:sz w:val="28"/>
          <w:sz w:val="28"/>
          <w:szCs w:val="28"/>
          <w:rtl w:val="true"/>
          <w:lang w:bidi="ar-SA"/>
        </w:rPr>
        <w:t xml:space="preserve">اَلشَّمْسَ سِرٰاجاً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أَنْبَتَكُمْ مِنَ الْأَرْضِ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يُعِيدُكُمْ فِيهٰا وَ يُخْرِجُكُمْ إِخْرٰاجاً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جَعَلَ لَكُمُ الْأَرْضَ بِسٰاطاً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لِتَسْلُكُوا مِنْهٰا سُبُلاً فِجٰاجاً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نُوحٌ رَبِّ إِنَّهُمْ عَصَوْنِي وَ اتَّبَعُوا مَنْ لَمْ يَزِدْهُ مٰالُهُ وَ وَلَدُهُ إِلاّٰ خَسٰاراً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مَكَرُوا مَكْراً كُبّٰاراً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قٰالُوا لاٰ تَذَرُنَّ آلِهَتَكُمْ وَ لاٰ تَذَرُنَّ وَدًّا وَ لاٰ سُوٰاعاً وَ لاٰ يَغُوثَ وَ يَعُوقَ وَ نَسْراً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أَضَلُّوا كَثِيراً وَ 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نوح بعد الاستدلال على عظمة اللّه بدليل الأنفس في إثبات عظمة اللّه بدلائل الآفاقية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تَرَوْا يا قوم، و لم تشاهدوا كَيْفَ خَلَقَ اللّٰهُ و أبدع بقدرته سَبْعَ سَمٰاوٰاتٍ عظيمة حال كونها طِبٰاقاً و قببا بعضها فوق بعض</w:t>
      </w:r>
    </w:p>
    <w:p>
      <w:pPr>
        <w:pStyle w:val="BookText"/>
        <w:rPr/>
      </w:pPr>
      <w:r>
        <w:rPr>
          <w:rFonts w:ascii="Amiri" w:hAnsi="Amiri" w:eastAsia="Amiri" w:cs="Amiri"/>
          <w:color w:val="111111"/>
          <w:sz w:val="28"/>
          <w:sz w:val="28"/>
          <w:szCs w:val="28"/>
          <w:rtl w:val="true"/>
          <w:lang w:bidi="ar-SA"/>
        </w:rPr>
        <w:t>وَ جَعَلَ الْقَمَرَ المنير فِيهِنَّ نُوراً لأهل الأرض في ظلمة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الشمس و القمر و النجوم وجوهها ممّا يلي السماء، و ظهورها مما يلي الأرض</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 الشَّمْسَ التي في السماء الرابعة سِرٰاجاً لأهل الدنيا، يزيل بضيائها ظلمة الأرض، كما يبصر أهل البيت بنور السّراج ما يحتاجون إلى رؤيته</w:t>
      </w:r>
    </w:p>
    <w:p>
      <w:pPr>
        <w:pStyle w:val="BookText"/>
        <w:rPr/>
      </w:pPr>
      <w:r>
        <w:rPr>
          <w:rFonts w:ascii="Amiri" w:hAnsi="Amiri" w:eastAsia="Amiri" w:cs="Amiri"/>
          <w:color w:val="111111"/>
          <w:sz w:val="28"/>
          <w:sz w:val="28"/>
          <w:szCs w:val="28"/>
          <w:rtl w:val="true"/>
          <w:lang w:bidi="ar-SA"/>
        </w:rPr>
        <w:t>وَ اللّٰهُ أَنْبَتَكُمْ و أنشأكم مِنَ تراب اَلْأَرْضِ بواسطة إنشاء آدم منه، أو بواسطة الأغذية المتكوّنة من التراب و الماء نَبٰاتاً و إنشاء عجيبا، و إنّما عبّر عن الخلق بالإنبات لقوة دلالته على الحدوث</w:t>
      </w:r>
    </w:p>
    <w:p>
      <w:pPr>
        <w:pStyle w:val="BookText"/>
        <w:rPr/>
      </w:pPr>
      <w:r>
        <w:rPr>
          <w:rFonts w:ascii="Amiri" w:hAnsi="Amiri" w:eastAsia="Amiri" w:cs="Amiri"/>
          <w:color w:val="111111"/>
          <w:sz w:val="28"/>
          <w:sz w:val="28"/>
          <w:szCs w:val="28"/>
          <w:rtl w:val="true"/>
          <w:lang w:bidi="ar-SA"/>
        </w:rPr>
        <w:t>ثُمَّ بعد إنباتكم من الأرض يُعِيدُكُمْ فِيهٰا بالإقبار بعد الموت وَ يُخْرِجُكُمْ منها عند البعث و الحشر إِخْرٰاجاً محقّقا لا ريب فيه للمحاسبة و المجازاة على الأعمال</w:t>
      </w:r>
    </w:p>
    <w:p>
      <w:pPr>
        <w:pStyle w:val="BookText"/>
        <w:rPr/>
      </w:pPr>
      <w:r>
        <w:rPr>
          <w:rFonts w:ascii="Amiri" w:hAnsi="Amiri" w:eastAsia="Amiri" w:cs="Amiri"/>
          <w:color w:val="111111"/>
          <w:sz w:val="28"/>
          <w:sz w:val="28"/>
          <w:szCs w:val="28"/>
          <w:rtl w:val="true"/>
          <w:lang w:bidi="ar-SA"/>
        </w:rPr>
        <w:t>وَ اللّٰهُ العظيم القادر جَعَلَ لَكُمُ الْأَرْضَ البسيطة بِسٰاطاً و فراشا واسعا تتقلّبون عليها كتقلبكم على البسط</w:t>
      </w:r>
    </w:p>
    <w:p>
      <w:pPr>
        <w:pStyle w:val="BookText"/>
        <w:rPr/>
      </w:pPr>
      <w:r>
        <w:rPr>
          <w:rFonts w:ascii="Amiri" w:hAnsi="Amiri" w:eastAsia="Amiri" w:cs="Amiri"/>
          <w:color w:val="111111"/>
          <w:sz w:val="28"/>
          <w:sz w:val="28"/>
          <w:szCs w:val="28"/>
          <w:rtl w:val="true"/>
          <w:lang w:bidi="ar-SA"/>
        </w:rPr>
        <w:t>لِتَسْلُكُوا و تستطرقوا مِنْهٰا سُبُلاً و طرقا فِجٰاجاً و متّسعات تمشون فيها ذهابا و إيابا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نُوحٌ بعد تلك المناجاة الطويلة و بيان كيفية دعوته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إِنَّهُمْ عَصَوْنِي و أصرّوا على مخالفتي و معارضتي وَ اتَّبَعُوا مَنْ لَمْ يَزِدْهُ مٰالُهُ إلاّ بطرا وَ وَلَدُهُ إلاّ غرورا، و ليس نتيجة ذلك البطر و الغرور إِلاّٰ خَسٰاراً و ضررا عظيما في الآخرة، فانّ الضعفاء رأوا أنّ اتّباعهم لجاههم و عزّهم بين الناس أولى و أنفع لهم من اتّباعي، و أمّا الرؤساء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احتالوا</w:t>
      </w:r>
    </w:p>
    <w:p>
      <w:pPr>
        <w:pStyle w:val="BookText"/>
        <w:rPr/>
      </w:pPr>
      <w:r>
        <w:rPr>
          <w:rFonts w:ascii="Amiri" w:hAnsi="Amiri" w:eastAsia="Amiri" w:cs="Amiri"/>
          <w:color w:val="111111"/>
          <w:sz w:val="28"/>
          <w:sz w:val="28"/>
          <w:szCs w:val="28"/>
          <w:rtl w:val="true"/>
          <w:lang w:bidi="ar-SA"/>
        </w:rPr>
        <w:t>وَ مَكَرُوا في الاخلال بأمر رسالتي مَكْراً كُبّٰاراً و احتيالا عظيما بأن حرّضوا أتباعهم على سبّي و ضربي و إيذائي</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قٰالُوا </w:t>
      </w:r>
    </w:p>
    <w:p>
      <w:pPr>
        <w:pStyle w:val="BookText"/>
        <w:rPr/>
      </w:pPr>
      <w:r>
        <w:rPr>
          <w:rFonts w:ascii="Amiri" w:hAnsi="Amiri" w:eastAsia="Amiri" w:cs="Amiri"/>
          <w:color w:val="111111"/>
          <w:sz w:val="28"/>
          <w:sz w:val="28"/>
          <w:szCs w:val="28"/>
          <w:rtl w:val="true"/>
          <w:lang w:bidi="ar-SA"/>
        </w:rPr>
        <w:t>لأتباعهم لاٰ تَذَرُنَّ و لا تتركنّ آلِهَتَكُمْ وَ لاٰ تَذَرُنَّ وَدًّا وَ لاٰ سُوٰاعاً وَ لاٰ يَغُوثَ وَ يَعُوقَ وَ نَسْراً و لا تدعنّ عبادتها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الأصنام دفنت في الطّوفان بساحل جدّه، فأخرجها الشيطان بعد الطّوفان، فوقع كلّ منها بيد قبيلة من العرب، فكان ودّ لكلب بدومة الجندل، و سواع لقبيلة همدان، و يغوث لمذحج، و يعوق لقبيلة مراد، و نسر لحمير</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فنيت هؤلاء الأصنام بالطّوفان، ثمّ اتّخذت أمثالها و سمّوها بأسمائها و عبدوها</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الأسماء المذكورة في السورة كانوا أبناء آدم من صلبه، و كان يغوث أكبرهم، و هي أسماء سريانية، ثمّ وقعت تلك الأسماء إلى أهل الهند، فسمّوا بها أصنامهم التي زعموا أنّها على صور الدراري</w:t>
      </w:r>
      <w:r>
        <w:rPr>
          <w:rStyle w:val="FootnoteAnchor"/>
          <w:rtl w:val="true"/>
        </w:rPr>
        <w:footnoteReference w:id="1397"/>
      </w:r>
      <w:r>
        <w:rPr>
          <w:rFonts w:ascii="Amiri" w:hAnsi="Amiri" w:eastAsia="Amiri" w:cs="Amiri"/>
          <w:color w:val="111111"/>
          <w:sz w:val="28"/>
          <w:sz w:val="28"/>
          <w:szCs w:val="28"/>
          <w:rtl w:val="true"/>
          <w:lang w:bidi="ar-SA"/>
        </w:rPr>
        <w:t>السبعة، و كان الجنّ يكلّمهم من جوفها، ثمّ أدخلها عمرو بن لحي في أرض العرب</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ودّ على صورة رجل، و سواع على صورة امرأة، و يغوث على صورة أسد، و يعوق على صورة فرس، و نسر على صورة نسر، و هو طائر عظيم</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أَضَلُّوا اولئك الرؤساء أو الأصنام خلقا كَثِيراً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أَضَلُّوا كَثِيراً وَ لاٰ تَزِدِ الظّٰالِمِينَ إِلاّٰ ضَلاٰلاً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لَهُمْ مِنْ دُونِ اللّٰهِ أَنْصٰاراً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نُوحٌ رَبِّ لاٰ تَذَرْ عَلَى الْأَرْضِ مِنَ الْكٰافِرِينَ دَيّٰاراً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إِنْ تَذَرْهُمْ يُضِلُّوا عِبٰادَكَ وَ لاٰ يَلِدُوا إِلاّٰ فٰاجِراً كَفّٰاراً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لِي وَ لِوٰالِدَيَّ وَ لِمَنْ دَخَلَ بَيْتِيَ مُؤْمِناً وَ لِلْمُؤْمِنِينَ وَ الْمُؤْمِنٰاتِ وَ لاٰ تَزِدِ الظّٰالِمِينَ إِلاّٰ تَبٰاراً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عدّ نوح قبائح أعمال القوم هاج غضبه و دعا عليهم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تَزِدِ يا ربّ الكفّار اَلظّٰالِمِينَ على أنفسهم بتعريضها للهلاك باختيارهم الشرك، و عليك بتضييع حقوقك إِلاّٰ ضَلاٰلاً و ضياعا و هلاكا، أو ضلالا في تمشية مكرهم و ترويج مصالح دنياهم، أو لمّا يئس من إيمانهم دعا عليهم بازدياد شقاوتهم لازدياد استحقاقهم العذاب، كما قال موسى عليه السّلام وَ اشْدُدْ عَلىٰ قُلُوبِهِمْ فَلاٰ يُؤْمِنُوا حَتّٰى يَرَوُا الْعَذٰابَ الْأَلِيمَ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أخبر اللّه بسوء عاقبتهم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خَطِيئٰاتِهِمْ العظيمة، و من أجل فواحشهم الكثيرة في المدّة المتطاولة أُغْرِقُوا كلّهم بالطّوفان فَأُدْخِلُوا بمحض خروج الروح من أبدانهم نٰاراً سجّرها القهّار بغضبه في البرزخ قبل القيامة فَلَمْ يَجِدُوا لَهُمْ حين ابتلائهم بالعذاب الدنيوي و الاخروي مِنْ دُونِ اللّٰهِ و ممّا سواه من الأصنام و الأوثان أَنْصٰاراً و أعوانا يدفعون العذاب عنهم بالقوة أو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سبحانه إلى حكاية قول نوح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نُوحٌ بعد يأسه من إيمان قومه و اهتدائهم و تواصيهم بعدم ترك عبادة أصنامهم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لاٰ تَذَرْ و لا تدع عَلَى وجه اَلْأَرْضِ بسبب إنزال العذاب مِنَ الْكٰافِرِينَ بك و برسولك دَيّٰاراً و متحرّكا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نوح أنّ دعاءه عليهم ليس للتشفّي و هوى النفس، بل للغضب 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يا رب إِنْ تَذَرْهُمْ و تبقيهم على وجه الأرض كلا أو بعضا يُضِلُّوا عِبٰادَكَ المؤمنين عن طريق التوحيد و القرب إليك، أو المراد يصدّوا عبادك عن الايمان بك، كما روي أن الرجل ينطلق بابنه إلى نوح و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 هذا الرجل، فانّه كذّاب، و إنّ أبي حذّرنيه و أوصاني بمثل ذلك</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يَلِدُوا من بعد إِلاّٰ فٰاجِراً و معاديا لدينك كَفّٰاراً و مصرا على الشرك و كفران نعمك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 ما كان علم نوح حين دعا على قومه أنّهم لا يلدوا إلاّ فاجرا كفّارا؟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ما سمعت قول اللّه لنوح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يُؤْمِنَ مِنْ قَوْمِكَ إِلاّٰ مَنْ قَدْ آمَنَ </w:t>
      </w:r>
      <w:r>
        <w:rPr>
          <w:rStyle w:val="FootnoteAnchor"/>
          <w:rtl w:val="true"/>
        </w:rPr>
        <w:footnoteReference w:id="14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186:10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دعا لنفسه و لأقاربه و للمؤمنين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اغْفِرْ لِي خطاياي و زلاّتي وَ لِوٰالِدَيَّ ملك بن متوشلخ و شمخا بنت أنوش كانا مؤمنين وَ لِمَنْ دَخَلَ بَيْتِيَ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مسجدي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سفينتي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كونه مُؤْمِناً بك و موحّدا لك وَ لِلْمُؤْمِنِينَ وَ الْمُؤْمِنٰاتِ عموما إلى آخر الدهر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إلى الدعاء على الكفّار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تَزِدِ الظّٰالِمِينَ على أنفسهم باختيار الشرك إِلاّٰ تَبٰاراً و هلاكا و دمارا</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يقرأ كتابه، لا يدع قراءة سورة إِنّٰا أَرْسَلْنٰا نُوحاً إِلىٰ قَوْمِهِ فأيّ عبد قرأها محتسبا صابرا في فريضة أو نافلة أسكنه اللّه مساكن الأبرار، و أعطاه ثلاث جنات مع جنّته كرامة من اللّه و زوّجه مأتي حوراء و أربعة آلاف ثيّب إن شاء اللّه</w:t>
      </w:r>
      <w:r>
        <w:rPr>
          <w:rFonts w:eastAsia="Amiri" w:cs="Amiri" w:ascii="Amiri" w:hAnsi="Amiri"/>
          <w:color w:val="111111"/>
          <w:sz w:val="28"/>
          <w:szCs w:val="28"/>
          <w:rtl w:val="true"/>
          <w:lang w:bidi="ar-SA"/>
        </w:rPr>
        <w:t>»</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bookmarkStart w:id="102" w:name="pg15531_208501"/>
    </w:p>
    <w:p>
      <w:pPr>
        <w:pStyle w:val="Heading2"/>
        <w:numPr>
          <w:ilvl w:val="1"/>
          <w:numId w:val="1"/>
        </w:numPr>
        <w:rPr/>
      </w:pPr>
      <w:bookmarkStart w:id="103" w:name="__RefHeading___Toc8705972_2142443653"/>
      <w:bookmarkStart w:id="104" w:name="_Toc26"/>
      <w:bookmarkEnd w:id="102"/>
      <w:bookmarkEnd w:id="103"/>
      <w:r>
        <w:rPr>
          <w:rtl w:val="true"/>
        </w:rPr>
        <w:t>في تفسير سورة الجن</w:t>
      </w:r>
      <w:bookmarkEnd w:id="1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قُلْ أُوحِيَ إِلَيَّ أَنَّهُ اسْتَمَعَ نَفَرٌ مِنَ الْجِنِّ فَقٰالُوا إِنّٰا سَمِعْنٰا قُرْآناً عَجَباً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يَهْدِي إِلَى الرُّشْدِ فَآمَنّٰا بِهِ وَ لَنْ نُشْرِكَ بِرَبِّنٰا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تَعٰالىٰ جَدُّ رَبِّنٰا مَا اتَّخَذَ صٰاحِبَةً وَ لاٰ وَلَداً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يَقُولُ سَفِيهُنٰا عَلَى اللّٰهِ شَطَطاً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تَقُولَ الْإِنْسُ وَ الْجِنُّ عَلَى اللّٰهِ كَذِباً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كٰانَ رِجٰالٌ مِنَ الْإِنْسِ يَعُوذُونَ بِرِجٰالٍ مِنَ الْجِنِّ فَزٰادُوهُمْ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نوح المتضمّنة لبيان إشراك جميع أهل الأرض من الإنس في عصر نوح و إيذاءهم ايّاه و تمرّدهم عن الايمان باللّه و طاعته، فأهلكهم اللّه بالغرق في الطّوفان، نظمت سورة الجنّ المتضمّنة للإخبار بايمان كثير من الجنّ بالتوحيد، و انقيادهم لخاتم الأنبياء، و تصديقهم كتابه، و حكمهم بسفاهة المشركين،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رسوله بحكاية مقالة الجنّ في شأن التوحيد و عظمة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لأهل مكّة المنكرين لصدق القرآن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أُوحِيَ إِلَيَّ من جانب ربّي و اطّلعت بإخبار اللّه تعالى أَنَّهُ اسْتَمَعَ القرآن حين تلاوته نَفَرٌ و جماعة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أنّهم كانوا يهودا</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 كانوا يهودا و نصارى و مجوسا و مشركين</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فَقٰالُوا لقومهم حين رجوعهم إليهم مع تمرّدهم و عدم مجانستهم للانس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إِنّٰا سَمِعْنٰا من لسان رسول من الإنس قُرْآناً و كتابا متلوّا عَجَباً و بديعا مباينا لكلام البشر في الفصاحة و حسن النظم و علوّ المعنى</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يَهْدِي ذلك القرآن و يدلّ جميع الخلق إِلَى الرُّشْدِ و دين الحقّ، أو إلى كلّ خير و صواب في امور الدين و الدنيا فَآمَنّٰا بِهِ بمحض استماعه، و صدّقنا أنّه كلام اللّه و كتابه، و أنّ من أتى به رسول اللّه وَ لَنْ نُشْرِكَ بعد اليوم بدلالة ذلك الكتاب المثبت للتوحيد </w:t>
      </w:r>
    </w:p>
    <w:p>
      <w:pPr>
        <w:pStyle w:val="BookText"/>
        <w:rPr/>
      </w:pPr>
      <w:r>
        <w:rPr>
          <w:rFonts w:ascii="Amiri" w:hAnsi="Amiri" w:eastAsia="Amiri" w:cs="Amiri"/>
          <w:color w:val="111111"/>
          <w:sz w:val="28"/>
          <w:sz w:val="28"/>
          <w:szCs w:val="28"/>
          <w:rtl w:val="true"/>
          <w:lang w:bidi="ar-SA"/>
        </w:rPr>
        <w:t>بِرَبِّنٰا أَحَداً من خلقه و شيئا من مصنوعاته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جاء رجل إلى عبد اللّه بن مسعود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سفر، فاذا نحن بحيّة جريحة تتشحّط في دمها، فقطع رجل منّا قطعة من عمامته فلفّها فيها فدفنها، فلمّا أمسينا و نزلنا أتتنا امرأتان من أحسن نساء الجنّ 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صاحب عمرو؟ و أي الحيّة التي دفنتموها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فأشرنا لهما إلى صاحبها، فقالتا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آخر من بقي ممّن استمع القرآن من رسول اللّه صلّى اللّه عليه و آله كان بين كافري الجن و مسلميهم قتال فقتل فيهم، فان كنتم أردتم به الدنيا ثوبناكم‌؟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فعلنا ذلك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أحسنتما و ذهبتا</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أَنَّهُ تَعٰالىٰ و ارتفع جَدُّ رَبِّنٰا و عظمته، أو غناه مَا اتَّخَذَ و ما اختار لنفسه صٰاحِبَةً و زوجة وَ لاٰ وَلَداً ابنا كان أو بنتا لكمال تعاليه عن الحاجة، فانّ اتخاذ المصاحبة لا يكن إلاّ للحاجة إليهما، و لا يتّخذ الولد إلاّ لبقاء النسل و الاستعانة به، و هما ينافيان الغنى المطلق و وجوب الوجود</w:t>
      </w:r>
    </w:p>
    <w:p>
      <w:pPr>
        <w:pStyle w:val="BookText"/>
        <w:rPr/>
      </w:pPr>
      <w:r>
        <w:rPr>
          <w:rFonts w:ascii="Amiri" w:hAnsi="Amiri" w:eastAsia="Amiri" w:cs="Amiri"/>
          <w:color w:val="111111"/>
          <w:sz w:val="28"/>
          <w:sz w:val="28"/>
          <w:szCs w:val="28"/>
          <w:rtl w:val="true"/>
          <w:lang w:bidi="ar-SA"/>
        </w:rPr>
        <w:t>وَ أَنَّهُ كٰانَ يَقُولُ سَفِيهُنٰا و خفاف العقول منّا، كابليس و غيره من المردة جرأة عَلَى اللّٰهِ العظيم القهّار قولا شَطَطاً و بعيدا عن الحقّ، و متجاوزا عن حدّ العقل، و هو القول بأنّ الملائكة بنات اللّه أو عيسى أو العزير ابن اللّه، ثمّ اعتذروا عن اتّباعهم السفيه في القول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ظَنَنّٰا و اعتقدنا أَنْ لَنْ تَقُولَ الْإِنْسُ وَ الْجِنُّ من عند أنفسهم عَلَى اللّٰهِ قولا كَذِباً أبدا، و لذا اتّبعناهم في القول بأنّ للّه ولدا، و لمّا سمعنا القرآن تبيّن لنا كذب هذا القول</w:t>
      </w:r>
    </w:p>
    <w:p>
      <w:pPr>
        <w:pStyle w:val="BookText"/>
        <w:rPr/>
      </w:pPr>
      <w:r>
        <w:rPr>
          <w:rFonts w:ascii="Amiri" w:hAnsi="Amiri" w:eastAsia="Amiri" w:cs="Amiri"/>
          <w:color w:val="111111"/>
          <w:sz w:val="28"/>
          <w:sz w:val="28"/>
          <w:szCs w:val="28"/>
          <w:rtl w:val="true"/>
          <w:lang w:bidi="ar-SA"/>
        </w:rPr>
        <w:t>وَ أَنَّهُ كٰانَ قبل ذلك رِجٰالٌ مِنَ الْإِنْسِ يَعُوذُونَ و يلتجئون بِرِجٰالٍ مِنَ الْجِنِّ قيل كان الرجل من العرب إذا امسى في واد قفر في بعض مسائره، و خاف على نفسه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بسيد هذا الوادي من شرّ سفهاء قومه، يريد الجنّ و كبيرهم، فيبيت في أمن و جوار حتى يصبح، فاذا سمعوا ذلك استكبروا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سدنا الانس و الجنّ</w:t>
      </w:r>
      <w:r>
        <w:rPr>
          <w:rStyle w:val="FootnoteAnchor"/>
          <w:rtl w:val="true"/>
        </w:rPr>
        <w:footnoteReference w:id="1407"/>
      </w:r>
      <w:r>
        <w:rPr>
          <w:rFonts w:ascii="Amiri" w:hAnsi="Amiri" w:eastAsia="Amiri" w:cs="Amiri"/>
          <w:color w:val="111111"/>
          <w:sz w:val="28"/>
          <w:sz w:val="28"/>
          <w:szCs w:val="28"/>
          <w:rtl w:val="true"/>
          <w:lang w:bidi="ar-SA"/>
        </w:rPr>
        <w:t>فَزٰادُوهُمْ اولئك الإنس رَهَقاً و عتوا و سفها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الرجل ينطلق إلى الكاهن الذي يوحي إليه الشيطان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لشيطانك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عاذ بك</w:t>
      </w:r>
      <w:r>
        <w:rPr>
          <w:rFonts w:eastAsia="Amiri" w:cs="Amiri" w:ascii="Amiri" w:hAnsi="Amiri"/>
          <w:color w:val="111111"/>
          <w:sz w:val="28"/>
          <w:szCs w:val="28"/>
          <w:rtl w:val="true"/>
          <w:lang w:bidi="ar-SA"/>
        </w:rPr>
        <w:t>»</w:t>
      </w:r>
      <w:r>
        <w:rPr>
          <w:rStyle w:val="FootnoteAnchor"/>
          <w:rtl w:val="true"/>
        </w:rPr>
        <w:footnoteReference w:id="1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رجالا من الإنس يعوذون برجال من الجنّ خوفا من أن يغشاهم الجنّ، فزادت الجنّ في غشيانهم، بمعنى أنّ الجنّ لمّا رأوا أنّ الإنس يتعوّذون بهم و لا يتعوّذون باللّه، استذلّوهم و اجترءوا عليهم فزادوهم ظلما</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فزاد الجن العائذين غيا بان أضلّوهم حتى استعاذوا بهم، و إذا استعاذوا بهم فآمنوا </w:t>
      </w:r>
    </w:p>
    <w:p>
      <w:pPr>
        <w:pStyle w:val="BookText"/>
        <w:rPr/>
      </w:pPr>
      <w:r>
        <w:rPr>
          <w:rFonts w:ascii="Amiri" w:hAnsi="Amiri" w:eastAsia="Amiri" w:cs="Amiri"/>
          <w:color w:val="111111"/>
          <w:sz w:val="28"/>
          <w:sz w:val="28"/>
          <w:szCs w:val="28"/>
          <w:rtl w:val="true"/>
          <w:lang w:bidi="ar-SA"/>
        </w:rPr>
        <w:t>ظنّوا أنّ ذلك من الجنّ، فازدادوا رغبة في طاعة الشياطين و قبول وساوسهم</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كردم بن أبي السائب الأنصاري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أبي إلى المدينة في حاجة، و ذلك أوّل ما ذكر النبي صلّى اللّه عليه و آله بمكّة، فاذا في المبيت أتى</w:t>
      </w:r>
      <w:r>
        <w:rPr>
          <w:rStyle w:val="FootnoteAnchor"/>
          <w:rtl w:val="true"/>
        </w:rPr>
        <w:footnoteReference w:id="1411"/>
      </w:r>
      <w:r>
        <w:rPr>
          <w:rFonts w:ascii="Amiri" w:hAnsi="Amiri" w:eastAsia="Amiri" w:cs="Amiri"/>
          <w:color w:val="111111"/>
          <w:sz w:val="28"/>
          <w:sz w:val="28"/>
          <w:szCs w:val="28"/>
          <w:rtl w:val="true"/>
          <w:lang w:bidi="ar-SA"/>
        </w:rPr>
        <w:t>راعي غنم، فلمّا انتصف الليل جاء الذئب فحمل حملا من الغنم فقال الراعي يا عامر الوادي جارك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فنادى مناد لا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سرحان أرسله، فأتى الحمل يشتدّ حتى دخل في الغنم و لم تصبه كدمة، فأنزل اللّه على رسوله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كٰانَ رِجٰالٌ مِنَ الْإِنْسِ</w:t>
      </w:r>
      <w:r>
        <w:rPr>
          <w:rFonts w:eastAsia="Amiri" w:cs="Amiri" w:ascii="Amiri" w:hAnsi="Amiri"/>
          <w:color w:val="111111"/>
          <w:sz w:val="28"/>
          <w:szCs w:val="28"/>
          <w:rtl w:val="true"/>
          <w:lang w:bidi="ar-SA"/>
        </w:rPr>
        <w:t xml:space="preserve">... </w:t>
      </w:r>
      <w:r>
        <w:rPr>
          <w:rStyle w:val="FootnoteAnchor"/>
          <w:rtl w:val="true"/>
        </w:rPr>
        <w:footnoteReference w:id="1412"/>
      </w:r>
      <w:r>
        <w:rPr>
          <w:rFonts w:ascii="IRNazanin" w:hAnsi="IRNazanin" w:eastAsia="IRNazanin"/>
          <w:color w:val="111111"/>
          <w:sz w:val="28"/>
          <w:sz w:val="28"/>
          <w:szCs w:val="28"/>
          <w:rtl w:val="true"/>
          <w:lang w:bidi="fa-IR"/>
        </w:rPr>
        <w:t>الى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مقاتل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من تعوّذ بالجنّ قوم من أهل اليمن، ثمّ من حنيفة، ثمّ فشا ذلك في العرب، فلمّا جاء الاسلام عاذوا باللّه و تركوهم</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أَنَّهُمْ ظَنُّوا كَمٰا ظَنَنْتُمْ أَنْ لَنْ يَبْعَثَ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فَوَجَدْنٰاهٰا مُلِئَتْ حَرَساً شَدِيداً وَ شُهُباً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كُنّٰا نَقْعُدُ مِنْهٰا مَقٰاعِدَ لِلسَّمْعِ فَمَنْ يَسْتَمِعِ الْآنَ يَجِدْ لَهُ شِهٰاباً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النفر من الجنّ بعد دعوتهم قومهم إلى التوحيد دعوهم إلى القول بالرسالة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أَنَّهُمْ يا قوم ظَنُّوا لجهالتهم كَمٰا ظَنَنْتُمْ لسفاهتكم أَنْ لَنْ يَبْعَثَ اللّٰهُ من بعد موسى، أو بعد عيسى، أو مطلقا من أول الخلق أَحَداً بالرسالة ليقيم به الحجّة على خلقه، ثمّ علمنا أنّه تعالى بعث إلى الإنس محمدا بالرسالة فآمنوا به يا معشر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الانس ظنوا كما ظننتم أن لن يبعث اللّه بعد الموت للحساب و المجازاة على الأعمال أحدا</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من كلام اللّه، و المعنى على ذلك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الجن ظنّوا كما ظننتم يا كفّار قريش أن لن يبعث اللّه أحدا للرسالة، كما هو مذهب البراهمة</w:t>
      </w:r>
      <w:r>
        <w:rPr>
          <w:rStyle w:val="FootnoteAnchor"/>
          <w:rtl w:val="true"/>
        </w:rPr>
        <w:footnoteReference w:id="1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النفر من الجنّ لقومهم الانقلاب الحاصل في السماء بقولهم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لَمَسْنَا و طلبنا اَلسَّمٰاءَ و صعدنا إليها لاستماع ما تقول الملائكة من الإخبار بالحوادث، لنخبر بها الكهنة على دأبنا السابق فَوَجَدْنٰاهٰا مُلِئَتْ من الملائكة حال كونهم حَرَساً و حفظة شَدِيداً و قويا على دفعنا يمنعوننا عن القرب من السماء وَ وجدنا شُهُباً و شعلا من النار منقضّة من الكواكب </w:t>
      </w:r>
    </w:p>
    <w:p>
      <w:pPr>
        <w:pStyle w:val="BookText"/>
        <w:rPr/>
      </w:pPr>
      <w:r>
        <w:rPr>
          <w:rFonts w:ascii="IRNazanin" w:hAnsi="IRNazanin" w:eastAsia="IRNazanin"/>
          <w:color w:val="111111"/>
          <w:sz w:val="28"/>
          <w:sz w:val="28"/>
          <w:szCs w:val="28"/>
          <w:rtl w:val="true"/>
          <w:lang w:bidi="fa-IR"/>
        </w:rPr>
        <w:t>تحرق من قرب من السماء</w:t>
      </w:r>
    </w:p>
    <w:p>
      <w:pPr>
        <w:pStyle w:val="BookText"/>
        <w:rPr/>
      </w:pPr>
      <w:r>
        <w:rPr>
          <w:rFonts w:ascii="Amiri" w:hAnsi="Amiri" w:eastAsia="Amiri" w:cs="Amiri"/>
          <w:color w:val="111111"/>
          <w:sz w:val="28"/>
          <w:sz w:val="28"/>
          <w:szCs w:val="28"/>
          <w:rtl w:val="true"/>
          <w:lang w:bidi="ar-SA"/>
        </w:rPr>
        <w:t>وَ أَنّٰا كُنّٰا قبل هذا اليوم نصعد إلى السماء و نَقْعُدُ مِنْهٰا بعد صعودنا إليهما مَقٰاعِدَ خالية من الملائكة الحفظة لِلسَّمْعِ و استراق الأخبار من الملائكة فَمَنْ يَسْتَمِعِ الأخبار منّا اَلْآنَ و في هذا الزمان في مقعد من المقاعد و مرصد من المراصد يَجِدْ لَهُ و يصيب لنفسه شِهٰاباً و شعلة نار تحرقه و ملكا يكون له رَصَداً و قاعدا في المكمن ليرجم بالشهاب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شهابا راصدا له، فالرصد بمعنى الراصد، و توصيف الشهاب به من باب التنزيل و المشابهة</w:t>
      </w:r>
      <w:r>
        <w:rPr>
          <w:rStyle w:val="FootnoteAnchor"/>
          <w:rtl w:val="true"/>
        </w:rPr>
        <w:footnoteReference w:id="14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الملائكة تنزل في السّحاب، فتذكر الأمر الذي قضي في السماء، فتسترق الشياطين السمع فتسمعه، فتوحيه</w:t>
      </w:r>
      <w:r>
        <w:rPr>
          <w:rStyle w:val="FootnoteAnchor"/>
          <w:rtl w:val="true"/>
        </w:rPr>
        <w:footnoteReference w:id="1417"/>
      </w:r>
      <w:r>
        <w:rPr>
          <w:rFonts w:ascii="Amiri" w:hAnsi="Amiri" w:eastAsia="Amiri" w:cs="Amiri"/>
          <w:color w:val="111111"/>
          <w:sz w:val="28"/>
          <w:sz w:val="28"/>
          <w:szCs w:val="28"/>
          <w:rtl w:val="true"/>
          <w:lang w:bidi="ar-SA"/>
        </w:rPr>
        <w:t>إلى الكهّان، فيكذّبون معه مائة كذبة من عند أنفسهم</w:t>
      </w:r>
      <w:r>
        <w:rPr>
          <w:rFonts w:eastAsia="Amiri" w:cs="Amiri" w:ascii="Amiri" w:hAnsi="Amiri"/>
          <w:color w:val="111111"/>
          <w:sz w:val="28"/>
          <w:szCs w:val="28"/>
          <w:rtl w:val="true"/>
          <w:lang w:bidi="ar-SA"/>
        </w:rPr>
        <w:t>»</w:t>
      </w:r>
      <w:r>
        <w:rPr>
          <w:rStyle w:val="FootnoteAnchor"/>
          <w:rtl w:val="true"/>
        </w:rPr>
        <w:footnoteReference w:id="1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أمّا أخبار السماء فانّ الشياطين كانت تقعد مقاعد استراق السمع إذ ذاك، و هي لا تحجب و لا ترجم بالنجوم، و إنما منعت من استراق السمع لئلا يقع في الأرض سبب يشاكل الوحي من خبر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فيلبس على أهل الأرض ما جاءهم عن اللّه، لاثبات الحجة، و نفي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الشيطان يسترق الكلمة الواحدة من خبر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يحدث من اللّه في خلقه، فيختطفها ثمّ يهبط بها إلى الأرض، فيقذفها إلى الكاهن، فاذا قد زاد كلمات من عنده، فيخلط الحقّ بالباطل، فما أصاب الكاهن من خبر ممّا كان يخبر به فهو ما أبداه إليه شيطانه ممّا سمعه، و ما أخطأه فيه فهو من باطل ما زاد فيه، فمذ منعت الشياطين عن استراق السمع انقطعت الكهانة</w:t>
      </w:r>
      <w:r>
        <w:rPr>
          <w:rFonts w:eastAsia="Amiri" w:cs="Amiri" w:ascii="Amiri" w:hAnsi="Amiri"/>
          <w:color w:val="111111"/>
          <w:sz w:val="28"/>
          <w:szCs w:val="28"/>
          <w:rtl w:val="true"/>
          <w:lang w:bidi="ar-SA"/>
        </w:rPr>
        <w:t>»</w:t>
      </w:r>
      <w:r>
        <w:rPr>
          <w:rStyle w:val="FootnoteAnchor"/>
          <w:rtl w:val="true"/>
        </w:rPr>
        <w:footnoteReference w:id="141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158:30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الجنّ يصعدون إلى السماء فيستمعون الوحى، فإذا سمعوا الكلمة زادوا فيها تسعا، أما الكلمة فانّها تكون حقّه، و أما الزيادات فتكون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بعث النبي صلّى اللّه عليه و آله منعوا مقاعدهم، و لم تكن النجوم يرمى بها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لأمر حدث في الأرض، فبعث جنوده فوجدوا رسول اللّه صلّى اللّه عليه و آله قائما يصلّي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ابي بن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يرم بنجم منذ رفع عيسى حتّى بعث رسول اللّه صلّى اللّه عليه و آله فرمى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أمرا ما رأوه قبل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الآيات الدالة على أنّ النجوم جعلت رجوما للشياطين، و إن كانت كثيرة، إلاّ أنه </w:t>
      </w:r>
    </w:p>
    <w:p>
      <w:pPr>
        <w:pStyle w:val="BookText"/>
        <w:rPr/>
      </w:pPr>
      <w:r>
        <w:rPr>
          <w:rFonts w:ascii="Amiri" w:hAnsi="Amiri" w:eastAsia="Amiri" w:cs="Amiri"/>
          <w:color w:val="111111"/>
          <w:sz w:val="28"/>
          <w:sz w:val="28"/>
          <w:szCs w:val="28"/>
          <w:rtl w:val="true"/>
          <w:lang w:bidi="ar-SA"/>
        </w:rPr>
        <w:t>لا بدّ من حملها بالنظر إلى هذه الآية و الروايات على كونها مانعة من دخول الشياطين فيها لا من قربهم إليها بحيث يستمعون كلام الملائكة، و بعد ظهور النبي صلّى اللّه عليه و آله و بعثته منعوا بالشّهب من قربها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الاعتراض على الروايات بأنّ الشهب كامن</w:t>
      </w:r>
      <w:r>
        <w:rPr>
          <w:rStyle w:val="FootnoteAnchor"/>
          <w:rtl w:val="true"/>
        </w:rPr>
        <w:footnoteReference w:id="1420"/>
      </w:r>
      <w:r>
        <w:rPr>
          <w:rFonts w:ascii="Amiri" w:hAnsi="Amiri" w:eastAsia="Amiri" w:cs="Amiri"/>
          <w:color w:val="111111"/>
          <w:sz w:val="28"/>
          <w:sz w:val="28"/>
          <w:szCs w:val="28"/>
          <w:rtl w:val="true"/>
          <w:lang w:bidi="ar-SA"/>
        </w:rPr>
        <w:t>قديم الأيام، كما دلّ عليه تكلّم الفلاسفة فيها، و الأشعار التي حكيت من شعراء زمان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الشّهب التي كانت قبل البعثة فهي الحادثة من كرة النار، و الشهب التي كانت تنقضّ لمنع الشياطين كانت من النجوم، و مقتضى ذلك كثرة الشّهب بعد البعثة لزيادة الشّهب التي تحدث من النجوم على الشّهب التي كانت قبل، و لذا استوحشت قريش من رؤيتها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لاٰ نَدْرِي أَ شَرٌّ أُرِيدَ بِمَنْ فِي الْأَرْضِ أَمْ أَرٰادَ بِهِمْ رَبُّهُمْ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الصّٰالِحُونَ وَ مِنّٰا دُونَ ذٰلِكَ كُنّٰا طَرٰائِقَ قِدَداً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ظَنَنّٰا أَنْ لَنْ نُعْجِزَ اللّٰهَ فِي الْأَرْضِ وَ لَنْ نُعْجِزَهُ هَرَباً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بعد حكاية النفر من الجنّ تغيير وضع السماء قالوا لقومه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لاٰ نَدْرِي أَ شَرٌّ أُرِيدَ من ذلك التغيير بِمَنْ فِي الْأَرْضِ من الإنس و الجنّ أَمْ أَرٰادَ بِهِمْ رَبُّهُمْ رَشَداً و خيرا و صلاحا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ندري أنّ المقصود من إرسال محمد الذي منعنا عنده من استراق السمع أن تكذّبه امّته فيهلكوا</w:t>
      </w:r>
      <w:r>
        <w:rPr>
          <w:rStyle w:val="FootnoteAnchor"/>
          <w:rtl w:val="true"/>
        </w:rPr>
        <w:footnoteReference w:id="1421"/>
      </w:r>
      <w:r>
        <w:rPr>
          <w:rFonts w:ascii="Amiri" w:hAnsi="Amiri" w:eastAsia="Amiri" w:cs="Amiri"/>
          <w:color w:val="111111"/>
          <w:sz w:val="28"/>
          <w:sz w:val="28"/>
          <w:szCs w:val="28"/>
          <w:rtl w:val="true"/>
          <w:lang w:bidi="ar-SA"/>
        </w:rPr>
        <w:t>كما أهلك الامم المكذّبة قبله، أم اريد أن يؤمنوا فيهتدوا</w:t>
      </w:r>
      <w:r>
        <w:rPr>
          <w:rStyle w:val="FootnoteAnchor"/>
          <w:rtl w:val="true"/>
        </w:rPr>
        <w:footnoteReference w:id="1422"/>
      </w:r>
      <w:r>
        <w:rPr>
          <w:rFonts w:ascii="Amiri" w:hAnsi="Amiri" w:eastAsia="Amiri" w:cs="Amiri"/>
          <w:color w:val="111111"/>
          <w:sz w:val="28"/>
          <w:sz w:val="28"/>
          <w:szCs w:val="28"/>
          <w:rtl w:val="true"/>
          <w:lang w:bidi="ar-SA"/>
        </w:rPr>
        <w:t>و في نسبة الخير إلى اللّه دون الشرّ رعاية الأدب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حكوا اختلاف فرقهم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مِنَّا الأقوام اَلصّٰالِحُونَ و الراغبون إلى الايمان و الأعمال الخيرية وَ مِنّٰا قوم حالهم دُونَ ذٰلِكَ الحال، و أنقص من مرتبة الكمال، ففيهم المقتصد و الفاسق و الكافر و الطاغي كُنّٰا طَرٰائِقَ و ذوي مذاهب قِدَداً و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في اختلاف أحوالنا مثل الطرائق المختلفة </w:t>
      </w:r>
      <w:r>
        <w:rPr>
          <w:rStyle w:val="FootnoteAnchor"/>
          <w:rtl w:val="true"/>
        </w:rPr>
        <w:footnoteReference w:id="1423"/>
      </w:r>
    </w:p>
    <w:p>
      <w:pPr>
        <w:pStyle w:val="BookText"/>
        <w:rPr/>
      </w:pPr>
      <w:r>
        <w:rPr>
          <w:rFonts w:ascii="Amiri" w:hAnsi="Amiri" w:eastAsia="Amiri" w:cs="Amiri"/>
          <w:color w:val="111111"/>
          <w:sz w:val="28"/>
          <w:sz w:val="28"/>
          <w:szCs w:val="28"/>
          <w:rtl w:val="true"/>
          <w:lang w:bidi="ar-SA"/>
        </w:rPr>
        <w:t>وَ أَنّٰا ظَنَنّٰا و تيقنا بالدليل القاطع و البرهان الساطع و التفكّر في الآيات أَنْ لَنْ نُعْجِزَ اللّٰهَ عن إنفاذ إرادته في شأننا أينما كنّا فِي وجه اَلْأَرْضِ و من أقطارها وَ لَنْ نُعْجِزَهُ و نفوته أبدا إن أراد بنا أمرا أن نهرب من الأرض إلى السماء أو البحار أو الجبال هَرَباً ينجينا من سطواته، فلا يمكننا الخروج من سلطانه و من تحت قدرته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أَنّٰا مِنَّا الْمُسْلِمُونَ وَ مِنَّا الْقٰاسِطُونَ فَمَنْ أَسْلَمَ فَأُولٰئِكَ تَحَرَّوْا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الْقٰاسِطُونَ فَكٰانُوا لِجَهَنَّمَ حَطَباً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عَلَى الطَّرِيقَةِ لَأَسْقَيْنٰاهُمْ مٰاءً غَدَقاً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لِنَفْتِنَهُمْ فِيهِ وَ مَنْ يُعْرِضْ عَنْ ذِكْرِ رَبِّهِ يَسْلُكْهُ عَذٰاباً صَعَداً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بيّن النفر حالهم، لترغيب غيرهم إلى الايمان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لَمّٰا سَمِعْنَا القرآن الذي يكون اَلْهُدىٰ و الرشاد لأهل العالم آمَنّٰا بِهِ بمحض السماع، و صدّقنا أنّه كلام اللّه و كتابه الذي من عمل به نال سعادة الدارين فَمَنْ يُؤْمِنْ بِرَبِّهِ و بما أنزله من عنده فَلاٰ يَخٰافُ مثل هذا الشخص في الآخرة بَخْساً و نقصا في جزائه وَ لاٰ رَهَقاً و غشيان ظلم أو ذلّة أو عذاب</w:t>
      </w:r>
    </w:p>
    <w:p>
      <w:pPr>
        <w:pStyle w:val="BookText"/>
        <w:rPr/>
      </w:pPr>
      <w:r>
        <w:rPr>
          <w:rFonts w:ascii="Amiri" w:hAnsi="Amiri" w:eastAsia="Amiri" w:cs="Amiri"/>
          <w:color w:val="111111"/>
          <w:sz w:val="28"/>
          <w:sz w:val="28"/>
          <w:szCs w:val="28"/>
          <w:rtl w:val="true"/>
          <w:lang w:bidi="ar-SA"/>
        </w:rPr>
        <w:t>وَ أَنّٰا بعد استماع القرآن مِنَّا الْمُسْلِمُونَ و المستسلمون للدين الحقّ وَ مِنَّا الْقٰاسِطُونَ و الجائرون عن طريق الهدى و الايمان و الطاعة فَمَنْ أَسْلَمَ لأمر اللّه و سلّم أحكامه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 بولايتنا</w:t>
      </w:r>
      <w:r>
        <w:rPr>
          <w:rFonts w:eastAsia="Amiri" w:cs="Amiri" w:ascii="Amiri" w:hAnsi="Amiri"/>
          <w:color w:val="111111"/>
          <w:sz w:val="28"/>
          <w:szCs w:val="28"/>
          <w:rtl w:val="true"/>
          <w:lang w:bidi="ar-SA"/>
        </w:rPr>
        <w:t>»</w:t>
      </w:r>
      <w:r>
        <w:rPr>
          <w:rStyle w:val="FootnoteAnchor"/>
          <w:rtl w:val="true"/>
        </w:rPr>
        <w:footnoteReference w:id="142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196:10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فَأُولٰئِكَ تَحَرَّوْا و طلبوا رَشَداً و هداية عظيمة إلى الصراط المستقيم و الطريق القويم الموصل إلى جميع الخيرات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الْقٰاسِطُونَ و المنحرفون عن طريق الهدى و دين الحقّ فَكٰانُوا في الآخرة لِجَهَنَّمَ حَطَباً توقد بهم نارها كما توقد بأبدان كفرة 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بعدها أوحى إلى النبيّ صلّى اللّه عليه و آله من بيانات الجنّ و دعوتهم إلى الايمان بالقرآن، بيّن ما أوحى ذاته المقدسة إلى النبي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لَوِ اسْتَقٰامُوا و ثبتوا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قل يا محمد أوحي إليّ أنّ الشأن أنّ الجنّ و الانس لو استقاموا أو ثبتوا عَلَى الطَّرِيقَةِ المستقيمة و هي دين الاسلام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لَأَسْقَيْنٰاهُمْ و أشربناهم مٰاءً غَدَقاً و كثيرا غزيرا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كناية عن سعة العيش و كثرة المال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لِنَفْتِنَهُمْ و نمتحنهم في ذلك الاسقاء أو التوسيع و نختبرهم فِيهِ كيف يشكرونه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تأويل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لأفدناهم</w:t>
      </w:r>
      <w:r>
        <w:rPr>
          <w:rStyle w:val="FootnoteAnchor"/>
          <w:rtl w:val="true"/>
        </w:rPr>
        <w:footnoteReference w:id="1425"/>
      </w:r>
      <w:r>
        <w:rPr>
          <w:rFonts w:ascii="Amiri" w:hAnsi="Amiri" w:eastAsia="Amiri" w:cs="Amiri"/>
          <w:color w:val="111111"/>
          <w:sz w:val="28"/>
          <w:sz w:val="28"/>
          <w:szCs w:val="28"/>
          <w:rtl w:val="true"/>
          <w:lang w:bidi="ar-SA"/>
        </w:rPr>
        <w:t>علما كثيرا يتعلّمونه عن الأئمّة</w:t>
      </w:r>
      <w:r>
        <w:rPr>
          <w:rFonts w:eastAsia="Amiri" w:cs="Amiri" w:ascii="Amiri" w:hAnsi="Amiri"/>
          <w:color w:val="111111"/>
          <w:sz w:val="28"/>
          <w:szCs w:val="28"/>
          <w:rtl w:val="true"/>
          <w:lang w:bidi="ar-SA"/>
        </w:rPr>
        <w:t>»</w:t>
      </w:r>
      <w:r>
        <w:rPr>
          <w:rStyle w:val="FootnoteAnchor"/>
          <w:rtl w:val="true"/>
        </w:rPr>
        <w:footnoteReference w:id="1426"/>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استقاموا على ولاية أمير المؤمنين على عليه السّلام و الأوصياء من ولده، و قبلوا طاعتهم في أمرهم و نهيهم، لاسقيناهم ماء غدقا، لأشربنا قلوبهم الإيمان</w:t>
      </w:r>
      <w:r>
        <w:rPr>
          <w:rFonts w:eastAsia="Amiri" w:cs="Amiri" w:ascii="Amiri" w:hAnsi="Amiri"/>
          <w:color w:val="111111"/>
          <w:sz w:val="28"/>
          <w:szCs w:val="28"/>
          <w:rtl w:val="true"/>
          <w:lang w:bidi="ar-SA"/>
        </w:rPr>
        <w:t>»</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مَنْ يُعْرِضْ عَنْ ذِكْرِ رَبِّهِ و عبادته، أو موعظته، أو وحيه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علي عليه السّلام</w:t>
      </w:r>
      <w:r>
        <w:rPr>
          <w:rStyle w:val="FootnoteAnchor"/>
          <w:rtl w:val="true"/>
        </w:rPr>
        <w:footnoteReference w:id="1428"/>
      </w:r>
      <w:r>
        <w:rPr>
          <w:rFonts w:ascii="Amiri" w:hAnsi="Amiri" w:eastAsia="Amiri" w:cs="Amiri"/>
          <w:color w:val="111111"/>
          <w:sz w:val="28"/>
          <w:sz w:val="28"/>
          <w:szCs w:val="28"/>
          <w:rtl w:val="true"/>
          <w:lang w:bidi="ar-SA"/>
        </w:rPr>
        <w:t>يَسْلُكْهُ و يدخله عَذٰاباً صَعَداً و عال على طاقته و شاقّ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صعدا اسم جبل في جهنّم، و هو صخرة ملساء، فيكلّف الكافر صعودها، ثمّ يجذب من أمامه بسلاسل، و يضرب من خلفه بمقامع حتى يبلغ أعلاه في أربعين سنة، فاذا بلغ أعلاه جذب إلى الأسفل، ثمّ يكلّف الصّعود مرة اخرى، فهذا دأبه أبدا، و نظير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كٰادُوا يَكُونُونَ عَلَيْهِ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سبحانه بأنّه أمر النبي صلّى اللّه عليه و آله بالدعوة إلى التوحيد في العبادة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الْمَسٰاجِدَ و البيوت المبنية لإقامة الصلاة و إتيان العبادات فيها، أو جميع وجه الأرض، حيث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لي الأرض مسجدا</w:t>
      </w:r>
      <w:r>
        <w:rPr>
          <w:rFonts w:eastAsia="Amiri" w:cs="Amiri" w:ascii="Amiri" w:hAnsi="Amiri"/>
          <w:color w:val="111111"/>
          <w:sz w:val="28"/>
          <w:szCs w:val="28"/>
          <w:rtl w:val="true"/>
          <w:lang w:bidi="ar-SA"/>
        </w:rPr>
        <w:t>»</w:t>
      </w:r>
      <w:r>
        <w:rPr>
          <w:rStyle w:val="FootnoteAnchor"/>
          <w:rtl w:val="true"/>
        </w:rPr>
        <w:footnoteReference w:id="1430"/>
      </w:r>
      <w:r>
        <w:rPr>
          <w:rFonts w:ascii="Amiri" w:hAnsi="Amiri" w:eastAsia="Amiri" w:cs="Amiri"/>
          <w:color w:val="111111"/>
          <w:sz w:val="28"/>
          <w:sz w:val="28"/>
          <w:szCs w:val="28"/>
          <w:rtl w:val="true"/>
          <w:lang w:bidi="ar-SA"/>
        </w:rPr>
        <w:t>، أو الأعضاء التي يجب وضعها في حال السجود على الأرض من الوجه و اليدين و الركبتين و الابهامين، كما عن أمير المؤمنين و الصادق و الجواد عليهم السّلام</w:t>
      </w:r>
      <w:r>
        <w:rPr>
          <w:rStyle w:val="FootnoteAnchor"/>
          <w:rtl w:val="true"/>
        </w:rPr>
        <w:footnoteReference w:id="1431"/>
      </w:r>
      <w:r>
        <w:rPr>
          <w:rFonts w:ascii="Amiri" w:hAnsi="Amiri" w:eastAsia="Amiri" w:cs="Amiri"/>
          <w:color w:val="111111"/>
          <w:sz w:val="28"/>
          <w:sz w:val="28"/>
          <w:szCs w:val="28"/>
          <w:rtl w:val="true"/>
          <w:lang w:bidi="ar-SA"/>
        </w:rPr>
        <w:t>، و عليه بعض مفسّري العامة</w:t>
      </w:r>
      <w:r>
        <w:rPr>
          <w:rStyle w:val="FootnoteAnchor"/>
          <w:rtl w:val="true"/>
        </w:rPr>
        <w:footnoteReference w:id="1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خاصّة لا يشركه فيها غيره من الملائكة و المسيح و العزير و الأصنام فَلاٰ تَدْعُوا و لا تعبدوا أيّها الناس مَعَ اللّٰهِ العظيم المستحقّ للعبادة أَحَداً غيره، و عن الكاظم عليه السّلام في تأويل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المساجد الأوصياء</w:t>
      </w:r>
      <w:r>
        <w:rPr>
          <w:rFonts w:eastAsia="Amiri" w:cs="Amiri" w:ascii="Amiri" w:hAnsi="Amiri"/>
          <w:color w:val="111111"/>
          <w:sz w:val="28"/>
          <w:szCs w:val="28"/>
          <w:rtl w:val="true"/>
          <w:lang w:bidi="ar-SA"/>
        </w:rPr>
        <w:t>»</w:t>
      </w:r>
      <w:r>
        <w:rPr>
          <w:rStyle w:val="FootnoteAnchor"/>
          <w:rtl w:val="true"/>
        </w:rPr>
        <w:footnoteReference w:id="14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الائمة عليهم السّلام</w:t>
      </w:r>
      <w:r>
        <w:rPr>
          <w:rFonts w:eastAsia="Amiri" w:cs="Amiri" w:ascii="Amiri" w:hAnsi="Amiri"/>
          <w:color w:val="111111"/>
          <w:sz w:val="28"/>
          <w:szCs w:val="28"/>
          <w:rtl w:val="true"/>
          <w:lang w:bidi="ar-SA"/>
        </w:rPr>
        <w:t>»</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حكى سبحانه تعجّب الجنّ و المشركين من عبادة الرسول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أَنَّهُ لَمّٰا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و قد اوحي إليّ أن الشأن</w:t>
      </w:r>
      <w:r>
        <w:rPr>
          <w:rStyle w:val="FootnoteAnchor"/>
          <w:rtl w:val="true"/>
        </w:rPr>
        <w:footnoteReference w:id="1435"/>
      </w:r>
      <w:r>
        <w:rPr>
          <w:rFonts w:ascii="Amiri" w:hAnsi="Amiri" w:eastAsia="Amiri" w:cs="Amiri"/>
          <w:color w:val="111111"/>
          <w:sz w:val="28"/>
          <w:sz w:val="28"/>
          <w:szCs w:val="28"/>
          <w:rtl w:val="true"/>
          <w:lang w:bidi="ar-SA"/>
        </w:rPr>
        <w:t>لمّا قٰامَ النبي المفتخر بأنّه عَبْدُ اللّٰهِ في مقام العبودية لربّه حال كونه يَدْعُوهُ و يعبده في منظر المشركين كٰادُوا و قربوا يَكُونُونَ لتظاهرهم عَلَيْهِ و تعاونهم على عداوته لِبَداً و كمّا ليطفئوا نوره و يبطلوا عبادته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ممّا اوحي إليه، و المعنى أنّه قد اوحي إليّ أنّه لمّا قام النبي صلّى اللّه عليه و آله يعبد اللّه بصلاة </w:t>
      </w:r>
    </w:p>
    <w:p>
      <w:pPr>
        <w:pStyle w:val="BookText"/>
        <w:rPr/>
      </w:pPr>
      <w:r>
        <w:rPr>
          <w:rFonts w:ascii="Amiri" w:hAnsi="Amiri" w:eastAsia="Amiri" w:cs="Amiri"/>
          <w:color w:val="111111"/>
          <w:sz w:val="28"/>
          <w:sz w:val="28"/>
          <w:szCs w:val="28"/>
          <w:rtl w:val="true"/>
          <w:lang w:bidi="ar-SA"/>
        </w:rPr>
        <w:t>الفجر، قرب الجنّ أن يكونوا عليه مزدحمين تعجّبا ممّا شاهدوا من كيفية عبادته و حسن قراءته و اقتداء أصحابه به قائما و راكعا و ساجدا، لرؤيتهم ما لم يروا مثله، و سماعهم ما لم يسمعوا شبيهه</w:t>
      </w:r>
      <w:r>
        <w:rPr>
          <w:rStyle w:val="FootnoteAnchor"/>
          <w:rtl w:val="true"/>
        </w:rPr>
        <w:footnoteReference w:id="14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164:30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قُلْ إِنَّمٰا أَدْعُوا رَبِّي وَ لاٰ أُشْرِكُ 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لاٰ أَمْلِكُ لَكُمْ ضَرًّا وَ لاٰ رَشَداً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إِنِّي لَنْ يُجِيرَنِي مِنَ اللّٰهِ أَحَدٌ وَ لَنْ أَجِدَ مِنْ دُونِهِ مُلْتَحَداً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بَلاٰغاً مِنَ اللّٰهِ وَ رِسٰالاٰتِهِ وَ مَنْ يَعْصِ اللّٰهَ وَ رَسُولَهُ فَإِنَّ لَهُ نٰارَ جَهَنَّمَ خٰالِدِينَ فِيهٰا أَبَداً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سبحانه النبيّ بالإعلان بتوحيده و مخالفته لقريش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للمشركين بغاية التجلّد إِنَّمٰا أَدْعُوا و أعبد رَبِّي المستحقّ للعبادة فقط وَ لاٰ أُشْرِكُ بِهِ أَحَداً من الملائكة و الإنس، فيكف بالأصنام التي هي جمادات‌؟ فلا موقع لتعجّبكم، أو إطباقكم على عداوتي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كفّار قريش قالوا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جئت بأمر عظيم، و قد عاديت الناس كلّهم، فارجع عن هذا، فنزلت الآية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سبحانه النبي صلّى اللّه عليه و آله بإعلانه للمشركين بأنّ الضرر و النفع و الضلال و الهداية كلّها بقدرة اللّه دون غيره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للمشركين إِنِّي لاٰ أَمْلِكُ و لا استطيع لَكُمْ أيّها الناس ضَرًّا و لا نفعا و لا غيّا وَ لاٰ رَشَداً بل كلّها بيد اللّه وحده، فانّه المتصرّف في عالم الوجود دون غيره من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المشركين قالوا له اترك ما تدعوا إليه و نحن نجيرك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نحفظك من أعدائك، فأمره اللّه تعالى أن يجيبهم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إِنِّي لَنْ يُجِيرَنِي و لن يحفظني مِنَ قهر اَللّٰهِ و سخطه و عذابه، أو ممّا أراد بي أَحَدٌ من خلقه إن أشركت به أو خالفت أمره بتبليغ الرسالة وَ لَنْ أَجِدَ في الدنيا و الآخرة مِنْ دُونِهِ و ممّا سواه مُلْتَحَداً و ملجأ و مفرّا، و حاصل المفاد أنّي لا أملك لنفسي شيئا، فكيف أملك لكم و لغيركم أمرا؟</w:t>
      </w:r>
    </w:p>
    <w:p>
      <w:pPr>
        <w:pStyle w:val="BookText"/>
        <w:rPr/>
      </w:pPr>
      <w:r>
        <w:rPr>
          <w:rFonts w:ascii="Amiri" w:hAnsi="Amiri" w:eastAsia="Amiri" w:cs="Amiri"/>
          <w:color w:val="111111"/>
          <w:sz w:val="28"/>
          <w:sz w:val="28"/>
          <w:szCs w:val="28"/>
          <w:rtl w:val="true"/>
          <w:lang w:bidi="ar-SA"/>
        </w:rPr>
        <w:t>إِلاّٰ بَلاٰغاً و تبليغا كائنا مِنَ جانب اَللّٰهِ الذي أمرني به بأن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كذا وَ تبليغ رِسٰالاٰتِهِ التي أرسلني بها بلا زيادة 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البلاغ تلقّي الوحي من اللّه تعالى، و من الرسالات تبليغه إلى الخلق</w:t>
      </w:r>
      <w:r>
        <w:rPr>
          <w:rStyle w:val="FootnoteAnchor"/>
          <w:rtl w:val="true"/>
        </w:rPr>
        <w:footnoteReference w:id="1437"/>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هدّد الناس على عصيانه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يَعْصِ اللّٰهَ وَ رَسُولَهُ و لم يمتثل أمرهما بالتوحيد و غيره </w:t>
      </w:r>
    </w:p>
    <w:p>
      <w:pPr>
        <w:pStyle w:val="BookText"/>
        <w:rPr/>
      </w:pPr>
      <w:r>
        <w:rPr>
          <w:rFonts w:ascii="Amiri" w:hAnsi="Amiri" w:eastAsia="Amiri" w:cs="Amiri"/>
          <w:color w:val="111111"/>
          <w:sz w:val="28"/>
          <w:sz w:val="28"/>
          <w:szCs w:val="28"/>
          <w:rtl w:val="true"/>
          <w:lang w:bidi="ar-SA"/>
        </w:rPr>
        <w:t>من الواجبات فَإِنَّ لَهُ في الآخرة نٰارَ جَهَنَّمَ حال كونهم خٰالِدِينَ فِيهٰا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أَدْرِي أَ قَرِيبٌ مٰا تُوعَدُونَ أَمْ يَجْعَلُ لَهُ رَبِّي أَمَداً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فَإِنَّهُ يَسْلُكُ مِنْ بَيْنِ يَدَيْهِ وَ مِنْ خَلْفِهِ رَصَداً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لِيَعْلَمَ أَنْ قَدْ أَبْلَغُوا رِسٰالاٰتِ رَبِّهِمْ وَ أَحٰاطَ بِمٰا لَدَيْهِمْ وَ أَحْصىٰ كُلَّ شَيْءٍ عَدَداً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الكفّار يستضعفون أنصار النبي صلّى اللّه عليه و آله، و يستقلّون عدد أصحابه،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المشركون يستضعفون المؤمنين و يستقلّون عددهم</w:t>
      </w:r>
    </w:p>
    <w:p>
      <w:pPr>
        <w:pStyle w:val="BookText"/>
        <w:rPr/>
      </w:pPr>
      <w:r>
        <w:rPr>
          <w:rFonts w:ascii="Amiri" w:hAnsi="Amiri" w:eastAsia="Amiri" w:cs="Amiri"/>
          <w:color w:val="111111"/>
          <w:sz w:val="28"/>
          <w:sz w:val="28"/>
          <w:szCs w:val="28"/>
          <w:rtl w:val="true"/>
          <w:lang w:bidi="ar-SA"/>
        </w:rPr>
        <w:t>حَتّٰى إِذٰا ماتوا و رَأَوْا بعد الموت مٰا يُوعَدُونَ به من فنون العذاب فَسَيَعْلَمُونَ عند حلوله بهم مَنْ أَضْعَفُ نٰاصِراً وَ أَقَلُّ عَدَداً هم أم محمد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مٰا يُوعَدُونَ عذاب يوم بدر</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مٰا يُوعَدُونَ 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هذا الوعد؟ فأمر اللّه تعالى نبيّه صلّى اللّه عليه و آله أن يجيبهم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لهم إِنْ أَدْرِي و ما أعلم أَ قَرِيبٌ مٰا تُوعَدُونَ من العذاب أَمْ يَجْعَلُ لَهُ رَبِّي أَمَداً و مدّة طويلة و أجلا بعيدا، فانّ اللّه لم يعيّن وقته لحكمة رآها في إخفائه، و هو تعالى</w:t>
      </w:r>
    </w:p>
    <w:p>
      <w:pPr>
        <w:pStyle w:val="BookText"/>
        <w:rPr/>
      </w:pPr>
      <w:r>
        <w:rPr>
          <w:rFonts w:ascii="Amiri" w:hAnsi="Amiri" w:eastAsia="Amiri" w:cs="Amiri"/>
          <w:color w:val="111111"/>
          <w:sz w:val="28"/>
          <w:sz w:val="28"/>
          <w:szCs w:val="28"/>
          <w:rtl w:val="true"/>
          <w:lang w:bidi="ar-SA"/>
        </w:rPr>
        <w:t>عٰالِمُ الْغَيْبِ و مطّلع على جميع الخفايا فَلاٰ يُظْهِرُ و لا يعلم عَلىٰ غَيْبِهِ و معلوماته الخفية أَحَداً من خلقه</w:t>
      </w:r>
    </w:p>
    <w:p>
      <w:pPr>
        <w:pStyle w:val="BookText"/>
        <w:rPr/>
      </w:pPr>
      <w:r>
        <w:rPr>
          <w:rFonts w:ascii="Amiri" w:hAnsi="Amiri" w:eastAsia="Amiri" w:cs="Amiri"/>
          <w:color w:val="111111"/>
          <w:sz w:val="28"/>
          <w:sz w:val="28"/>
          <w:szCs w:val="28"/>
          <w:rtl w:val="true"/>
          <w:lang w:bidi="ar-SA"/>
        </w:rPr>
        <w:t>إِلاّٰ مَنِ ارْتَضىٰ و أحبّ إعلامه بالمغيبات مِنْ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محمّد صلّى اللّه عليه و آله ممّن ارتضاه</w:t>
      </w:r>
      <w:r>
        <w:rPr>
          <w:rFonts w:eastAsia="Amiri" w:cs="Amiri" w:ascii="Amiri" w:hAnsi="Amiri"/>
          <w:color w:val="111111"/>
          <w:sz w:val="28"/>
          <w:szCs w:val="28"/>
          <w:rtl w:val="true"/>
          <w:lang w:bidi="ar-SA"/>
        </w:rPr>
        <w:t>»</w:t>
      </w:r>
      <w:r>
        <w:rPr>
          <w:rStyle w:val="FootnoteAnchor"/>
          <w:rtl w:val="true"/>
        </w:rPr>
        <w:footnoteReference w:id="1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فرسول اللّه صلّى اللّه عليه و آله عند اللّه مرتضى، و نحن ورثة ذلك الرسول الذي أطلعه اللّه على ما يشاء من غيبه، فعلمنا ما كان و ما يكون إلى يوم القيامة</w:t>
      </w:r>
      <w:r>
        <w:rPr>
          <w:rFonts w:eastAsia="Amiri" w:cs="Amiri" w:ascii="Amiri" w:hAnsi="Amiri"/>
          <w:color w:val="111111"/>
          <w:sz w:val="28"/>
          <w:szCs w:val="28"/>
          <w:rtl w:val="true"/>
          <w:lang w:bidi="ar-SA"/>
        </w:rPr>
        <w:t>»</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فَإِنَّهُ يَسْلُكُ قدّام الرسول المرتضى، و يقيم مِنْ بَيْنِ يَدَيْهِ وَ يجعل مِنْ خَلْفِهِ و وراء ظهره و من جميع جوانبه عند إعلامه بالغيب رَصَداً و حرسا من الملائكة يحرسونه من الشياطين</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نزل جبرئيل بالرسالة نزل معه ملائكة يحفظونه من أن يسمع الجنّ الوحي، فيلقونه </w:t>
      </w:r>
    </w:p>
    <w:p>
      <w:pPr>
        <w:pStyle w:val="BookText"/>
        <w:rPr/>
      </w:pPr>
      <w:r>
        <w:rPr>
          <w:rFonts w:ascii="Amiri" w:hAnsi="Amiri" w:eastAsia="Amiri" w:cs="Amiri"/>
          <w:color w:val="111111"/>
          <w:sz w:val="28"/>
          <w:sz w:val="28"/>
          <w:szCs w:val="28"/>
          <w:rtl w:val="true"/>
          <w:lang w:bidi="ar-SA"/>
        </w:rPr>
        <w:t>إلى الكهنة، فتخبر به الكهنة قبل الرسول، فيختلط على الناس أمر الرسالة</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يرسل اللّه ملائكته ليخفوه من وساوس الشياطين و تخاليطهم حتّى يبلّغ ما أوحى به إليه، و من زحمة شياطين الإنس حتّى لا يؤذونه</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نبيا إلاّ و معه ملائكة يحرسونه من الشياطين الذين يتشبهون بصورة الملك</w:t>
      </w:r>
      <w:r>
        <w:rPr>
          <w:rStyle w:val="FootnoteAnchor"/>
          <w:rtl w:val="true"/>
        </w:rPr>
        <w:footnoteReference w:id="1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لِيَعْلَمَ اللّه أنّ الأنبياء أَنْ قَدْ أَبْلَغُوا إلى الناس رِسٰالاٰتِ رَبِّهِمْ خالية من الاختطاف و التخليط بعد ما أبلغها الرّصد إليهم كذلك وَ أَحٰاطَ اللّه تعالى بِمٰا عند الرّصد و الرّسل و لَدَيْهِمْ من الأحوال وَ أَحْصىٰ و علم كُلَّ شَيْءٍ ما كان و ما يكون و ما هو كائن عَدَداً حتّى القطر و الرمل، فكيف لا يحيط بما لديهم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أحصى ما خلق، و عرف عدد ما خلق، لم يفته علم شيء حتى مثاقيل الذرّ و الخردل</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قراءة قُلْ أُوحِيَ لم يصبه في الحياة الدنيا شيء من أعين الجنّ، و لا من نفثهم، و لا من سحرهم، و لا من كيدهم، و كان مع محمد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اريد منهم بدلا، و لا اريد أن أبتغي عنهم حولا</w:t>
      </w:r>
      <w:r>
        <w:rPr>
          <w:rFonts w:eastAsia="Amiri" w:cs="Amiri" w:ascii="Amiri" w:hAnsi="Amiri"/>
          <w:color w:val="111111"/>
          <w:sz w:val="28"/>
          <w:szCs w:val="28"/>
          <w:rtl w:val="true"/>
          <w:lang w:bidi="ar-SA"/>
        </w:rPr>
        <w:t>»</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 xml:space="preserve">. </w:t>
      </w:r>
      <w:bookmarkStart w:id="105" w:name="pg15531_208511"/>
    </w:p>
    <w:p>
      <w:pPr>
        <w:pStyle w:val="Heading2"/>
        <w:numPr>
          <w:ilvl w:val="1"/>
          <w:numId w:val="1"/>
        </w:numPr>
        <w:rPr/>
      </w:pPr>
      <w:bookmarkStart w:id="106" w:name="__RefHeading___Toc8705974_2142443653"/>
      <w:bookmarkStart w:id="107" w:name="_Toc27"/>
      <w:bookmarkEnd w:id="105"/>
      <w:bookmarkEnd w:id="106"/>
      <w:r>
        <w:rPr>
          <w:rtl w:val="true"/>
        </w:rPr>
        <w:t>في تفسير سورة المزمّل</w:t>
      </w:r>
      <w:bookmarkEnd w:id="10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الْمُزَّمِّلُ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زِدْ عَلَيْهِ وَ رَتِّلِ الْقُرْآنَ 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سَنُلْقِي عَلَيْكَ قَوْلاً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الجنّ المتضمّنة لتعظيم القرآن، و بيان تعجّب الجنّ منه، و اشتياقهم إليه، و إيمانهم به، و تهديد مكذّبيه، و بيان بعض حوادث أوّل بعثة الرسول صلّى اللّه عليه و آله، نظمت سورة المزّمّل المتضمنة لبيان عظمة القرآن، و أمر الرسول بتلاوته و ترتيله، و تهديد مكذّبي الرسول و كتابه، و بيان حال النبي صلّى اللّه عليه و آله في أوائل نزول الوحي إليه،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بخطاب النبي صلّى اللّه عليه و آله بصفة كانت له في أوّل نزول الوحي إليه تلطّفا و إيناسا، كما هو دأب العرب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الْمُزَّمِّلُ و المتلفّف بثيابه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جاء جبرئيل إلى النبي صلّى اللّه عليه و آله خافه، و ظنّ أنّ به مسّا من الجنّ، فرجع من جبل حراء إلى بيت خديجة مرتعدا،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زمّليني، فبينما هو كذلك إذ جاء جبرئيل و ناداه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قاله ابن عباس ينافي الأخبار الواصلة في بيان كيفية أول نزول جبرئيل، و كون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نائما متزمّلا بقطيفة، فناداه جبرئيل بما يهجّن تلك الحالة،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النائم المتزمّل بثوبه، قم و اشتغل بالعبادة</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متزمّلا في مرط لخديجة مستأنسا بها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اللَّيْلَ و اترك حظّ نفسك و اشتغل بالعبادة </w:t>
      </w:r>
      <w:r>
        <w:rPr>
          <w:rStyle w:val="FootnoteAnchor"/>
          <w:rtl w:val="true"/>
        </w:rPr>
        <w:footnoteReference w:id="1448"/>
      </w:r>
      <w:r>
        <w:rPr>
          <w:rFonts w:ascii="Amiri" w:hAnsi="Amiri" w:eastAsia="Amiri" w:cs="Amiri"/>
          <w:color w:val="111111"/>
          <w:sz w:val="28"/>
          <w:sz w:val="28"/>
          <w:szCs w:val="28"/>
          <w:rtl w:val="true"/>
          <w:lang w:bidi="ar-SA"/>
        </w:rPr>
        <w:t>إِلاّٰ مقدارا قَلِيلاً منه، أعني</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نِصْفَهُ فانّ النصف قليل بالنسبة </w:t>
      </w:r>
    </w:p>
    <w:p>
      <w:pPr>
        <w:pStyle w:val="BookText"/>
        <w:rPr/>
      </w:pPr>
      <w:r>
        <w:rPr>
          <w:rFonts w:ascii="Amiri" w:hAnsi="Amiri" w:eastAsia="Amiri" w:cs="Amiri"/>
          <w:color w:val="111111"/>
          <w:sz w:val="28"/>
          <w:sz w:val="28"/>
          <w:szCs w:val="28"/>
          <w:rtl w:val="true"/>
          <w:lang w:bidi="ar-SA"/>
        </w:rPr>
        <w:t>إلى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تقليل مقدار نومه صلّى اللّه عليه و آله مع كونه نصفا لاظهار كمال الاعتناء بشأن الجزء المقارن للقيام و الإيذان بفضله، و كون القيام فيه بمنزلة القيام في أكثره في كثرة الثواب</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القليل النصف</w:t>
      </w:r>
      <w:r>
        <w:rPr>
          <w:rFonts w:eastAsia="Amiri" w:cs="Amiri" w:ascii="Amiri" w:hAnsi="Amiri"/>
          <w:color w:val="111111"/>
          <w:sz w:val="28"/>
          <w:szCs w:val="28"/>
          <w:rtl w:val="true"/>
          <w:lang w:bidi="ar-SA"/>
        </w:rPr>
        <w:t>»</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انْقُصْ القيام مِنْهُ مقدارا قَلِيلاً بحيث لا يصل إلى الثّلث على ما قيل </w:t>
      </w:r>
      <w:r>
        <w:rPr>
          <w:rStyle w:val="FootnoteAnchor"/>
          <w:rtl w:val="true"/>
        </w:rPr>
        <w:footnoteReference w:id="1451"/>
      </w:r>
    </w:p>
    <w:p>
      <w:pPr>
        <w:pStyle w:val="BookText"/>
        <w:rPr/>
      </w:pPr>
      <w:r>
        <w:rPr>
          <w:rFonts w:ascii="Amiri" w:hAnsi="Amiri" w:eastAsia="Amiri" w:cs="Amiri"/>
          <w:color w:val="111111"/>
          <w:sz w:val="28"/>
          <w:sz w:val="28"/>
          <w:szCs w:val="28"/>
          <w:rtl w:val="true"/>
          <w:lang w:bidi="ar-SA"/>
        </w:rPr>
        <w:t>أَوْ زِدْ القيام عَلَيْهِ إلى الثلثين، و الحاصل تخييره في القيام للعبادة بين نصف الليل أو أقلّ منه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القليل الذي ينقص و يزاد نصف النصف، فيكون الواجب عليه من القيام للعبادة ربع الليل، و الزائد نفل و مندوب</w:t>
      </w:r>
      <w:r>
        <w:rPr>
          <w:rStyle w:val="FootnoteAnchor"/>
          <w:rtl w:val="true"/>
        </w:rPr>
        <w:footnoteReference w:id="1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رَتِّلِ الْقُرْآنَ و اقرأه في أثناء قيامك في الليل على تؤدة و تبيين حروف تَرْتِيلاً بليغا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في القرآن، و لا يكن همّ أحدكم آخر السورة</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 بيانا، و لا تهذّه هذّ الشعر و تنثره نثر الرمل، و لكن أفزعوا قلوبكم القاسية، و لا يكن همّ أحدكم آخر السورة</w:t>
      </w:r>
      <w:r>
        <w:rPr>
          <w:rFonts w:eastAsia="Amiri" w:cs="Amiri" w:ascii="Amiri" w:hAnsi="Amiri"/>
          <w:color w:val="111111"/>
          <w:sz w:val="28"/>
          <w:szCs w:val="28"/>
          <w:rtl w:val="true"/>
          <w:lang w:bidi="ar-SA"/>
        </w:rPr>
        <w:t>»</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الترتيل في القرآن قراءته بنحو يتمكّن القارئ من التأمّل في حقائقه و دقائقه، فعند الوصول إلى ذكر اللّه يستشعر قلبه عظمته و جلاله، و عند الوصول إلى الوعد و الوعيد يحصل الرجاء و الخوف، و حينئذ يتنوّر القلب بنور المعرفة</w:t>
      </w:r>
      <w:r>
        <w:rPr>
          <w:rStyle w:val="FootnoteAnchor"/>
          <w:rtl w:val="true"/>
        </w:rPr>
        <w:footnoteReference w:id="145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174:30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اليقين، و تستعدّ النفس لإشراق جلال اللّه و الانكشاف الأتمّ الأعظم،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أمرتك بالقيام في الليل بالصلاة و العبادة و ترتيل القرآن، ليزيد استعداد نفسك لتلقّي و حينا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سَنُلْقِي عَلَيْكَ و البتة نوحي إليك قَوْلاً ثَقِيلاً و كلاّ عظيم القدر و الشأن و جليل الخطر،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قرآنا متضمّنا للأوامر و النواهي التي هي تكاليف شاقّة على العامة و عليك خاصة، لأنّك تتحمّلها بنفسك و بتبليغها إلى امّتك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ثقل نزوله على الرسول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يرفضّ</w:t>
      </w:r>
      <w:r>
        <w:rPr>
          <w:rStyle w:val="FootnoteAnchor"/>
          <w:rtl w:val="true"/>
        </w:rPr>
        <w:footnoteReference w:id="1456"/>
      </w:r>
      <w:r>
        <w:rPr>
          <w:rFonts w:ascii="Amiri" w:hAnsi="Amiri" w:eastAsia="Amiri" w:cs="Amiri"/>
          <w:color w:val="111111"/>
          <w:sz w:val="28"/>
          <w:sz w:val="28"/>
          <w:szCs w:val="28"/>
          <w:rtl w:val="true"/>
          <w:lang w:bidi="ar-SA"/>
        </w:rPr>
        <w:t>عرقا في اليوم الشديد البرد حين نزوله، كما عن عائشة</w:t>
      </w:r>
      <w:r>
        <w:rPr>
          <w:rStyle w:val="FootnoteAnchor"/>
          <w:rtl w:val="true"/>
        </w:rPr>
        <w:footnoteReference w:id="1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نزل عليه الوحي ثقل عليه و تربّد وجهه</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الوحي نزل عليه و هو على ناقته، فثقل عليها حتى وضعت جرانها</w:t>
      </w:r>
      <w:r>
        <w:rPr>
          <w:rStyle w:val="FootnoteAnchor"/>
          <w:rtl w:val="true"/>
        </w:rPr>
        <w:footnoteReference w:id="1459"/>
      </w:r>
      <w:r>
        <w:rPr>
          <w:rFonts w:ascii="Amiri" w:hAnsi="Amiri" w:eastAsia="Amiri" w:cs="Amiri"/>
          <w:color w:val="111111"/>
          <w:sz w:val="28"/>
          <w:sz w:val="28"/>
          <w:szCs w:val="28"/>
          <w:rtl w:val="true"/>
          <w:lang w:bidi="ar-SA"/>
        </w:rPr>
        <w:t>، فلم يستطع أن تتحرّك</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نزلت عليه سورة المائدة و هو على بغلته الشّهباء</w:t>
      </w:r>
      <w:r>
        <w:rPr>
          <w:rStyle w:val="FootnoteAnchor"/>
          <w:rtl w:val="true"/>
        </w:rPr>
        <w:footnoteReference w:id="1461"/>
      </w:r>
      <w:r>
        <w:rPr>
          <w:rFonts w:ascii="Amiri" w:hAnsi="Amiri" w:eastAsia="Amiri" w:cs="Amiri"/>
          <w:color w:val="111111"/>
          <w:sz w:val="28"/>
          <w:sz w:val="28"/>
          <w:szCs w:val="28"/>
          <w:rtl w:val="true"/>
          <w:lang w:bidi="ar-SA"/>
        </w:rPr>
        <w:t>و ثقل عليه الوحي حتّى وقفت و تدلّى بطنها حتى رأيت سرّتها تكاد تمسّ الأرض</w:t>
      </w:r>
      <w:r>
        <w:rPr>
          <w:rFonts w:eastAsia="Amiri" w:cs="Amiri" w:ascii="Amiri" w:hAnsi="Amiri"/>
          <w:color w:val="111111"/>
          <w:sz w:val="28"/>
          <w:szCs w:val="28"/>
          <w:rtl w:val="true"/>
          <w:lang w:bidi="ar-SA"/>
        </w:rPr>
        <w:t>»</w:t>
      </w:r>
      <w:r>
        <w:rPr>
          <w:rStyle w:val="FootnoteAnchor"/>
          <w:rtl w:val="true"/>
        </w:rPr>
        <w:footnoteReference w:id="1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ثقيلا في الميزان لكثرة ثواب تلاوته و العمل به</w:t>
      </w:r>
      <w:r>
        <w:rPr>
          <w:rStyle w:val="FootnoteAnchor"/>
          <w:rtl w:val="true"/>
        </w:rPr>
        <w:footnoteReference w:id="14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175:30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أو ثقيلا على المنافقين حيث إنّه يهتك أسرارهم و يبطل أديانهم و أقوالهم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ثقيلا على العقل لأنّه لا يفي بإدراك فوائده و دقائقه و رقائقه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نٰاشِئَةَ اللَّيْلِ هِيَ أَشَدُّ وَطْئاً وَ أَقْوَمُ 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وَ تَبَتَّلْ إِلَيْهِ تَبْتِيلاً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 وَ الْمَغْرِبِ لاٰ إِلٰهَ إِلاّٰ هُوَ فَاتَّخِذْهُ وَكِيلاً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حكمة أمر نبيّه صلّى اللّه عليه و آله بقيام الليل و العبادة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نٰاشِئَةَ اللَّيْلِ و النهضة فيه، أو العبادة فيه هِيَ خاصة أَشَدُّ وَطْئاً أو أكثر كلفة و مشقّة على النفس من التي تؤتى بالنهار، فتكون أفضل، لأنّ أفضل العبادة أشقّها، أو أوفق بالخلوص و الخشوع، أو المراد أنّ النفس الناهضة بالليل للعبادة أشدّ ثباتا و أكثر استقامة وَ أَقْوَمُ قِيلاً و أحسن كلاما، كما عن ابن عباس</w:t>
      </w:r>
      <w:r>
        <w:rPr>
          <w:rStyle w:val="FootnoteAnchor"/>
          <w:rtl w:val="true"/>
        </w:rPr>
        <w:footnoteReference w:id="1464"/>
      </w:r>
      <w:r>
        <w:rPr>
          <w:rFonts w:ascii="Amiri" w:hAnsi="Amiri" w:eastAsia="Amiri" w:cs="Amiri"/>
          <w:color w:val="111111"/>
          <w:sz w:val="28"/>
          <w:sz w:val="28"/>
          <w:szCs w:val="28"/>
          <w:rtl w:val="true"/>
          <w:lang w:bidi="ar-SA"/>
        </w:rPr>
        <w:t>، أو أخلص قولا لأن الأصوات تهدأ فيه و الحركات تنقطع فيه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في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نٰاشِئَةَ اللَّيْلِ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قيام الرجل عن فراشه يريد به اللّه عز و جلّ لا يريد به غيره</w:t>
      </w:r>
      <w:r>
        <w:rPr>
          <w:rFonts w:eastAsia="Amiri" w:cs="Amiri" w:ascii="Amiri" w:hAnsi="Amiri"/>
          <w:color w:val="111111"/>
          <w:sz w:val="28"/>
          <w:szCs w:val="28"/>
          <w:rtl w:val="true"/>
          <w:lang w:bidi="ar-SA"/>
        </w:rPr>
        <w:t>»</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إِنَّ لَكَ يا محمد فِي النَّهٰارِ سَبْحاً و تقلّبا</w:t>
      </w:r>
      <w:r>
        <w:rPr>
          <w:rStyle w:val="FootnoteAnchor"/>
          <w:rtl w:val="true"/>
        </w:rPr>
        <w:footnoteReference w:id="1466"/>
      </w:r>
      <w:r>
        <w:rPr>
          <w:rFonts w:ascii="Amiri" w:hAnsi="Amiri" w:eastAsia="Amiri" w:cs="Amiri"/>
          <w:color w:val="111111"/>
          <w:sz w:val="28"/>
          <w:sz w:val="28"/>
          <w:szCs w:val="28"/>
          <w:rtl w:val="true"/>
          <w:lang w:bidi="ar-SA"/>
        </w:rPr>
        <w:t>و تصرّفا أو فراغا طَوِيلاً لحاجتك و نومك، فعليك بالقيام للعبادة في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ما ينبغي للعبد بعد تلاوة القرآن الاشتغال 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بالقلب بذكر نعمائه و كمال قدرته و حكمته و ألطافه، و باللسان بالتهليل و التحميد و التسبيح و التكبير وَ تَبَتَّلْ و انقطع من الدنيا و ما فيها، بل عن غيره تعالى إِلَيْهِ وحده تَبْتِيلاً و انقطاعا تاما، لا تسأل غيره في حاجة، و لا تتوجّه في آن إلى ما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 سبحانه ذاته المقدسة بمدح يوجب العقل الانقطاع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الْمَشْرِقِ وَ الْمَغْرِبِ و ما بينهما لاٰ إِلٰهَ إِلاّٰ هُوَ و لا معبود سواه، فاذا عرفت ربّك بهذه العظمة و القدرة الكاملة فَاتَّخِذْهُ و اختره لنفسك وَكِيلاً و مدبّرا لجميع امورك، و مفوّضا إليه جميع مقاصدك، و كفيلا بما وعدك من النصر و الغلبة على أعدائك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ذَرْنِي وَ الْمُكَذِّبِينَ أُولِي النَّعْمَةِ وَ مَهِّلْهُمْ قَلِيلاً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لَدَيْنٰا أَنْكٰالاً وَ جَحِيماً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طَعٰاماً ذٰا غُصَّةٍ وَ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الْأَرْضُ وَ الْجِبٰالُ وَ كٰانَتِ الْجِبٰالُ كَثِيباً مَهِيلاً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سلّى سبحانه حبيبه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حبيبي بعد ما اتخذتني وكيلا عَلىٰ مٰا يَقُولُونَ هؤلاء المشركون فيك، و فوّض أمرهم إليّ، و لا تشغل قلبك باصلاح امورك الراجعة إليهم وَ اهْجُرْهُمْ و اترك مخالطتهم، و اصرف قلبك عن التفكّر في أمرهم هَجْراً جَمِيلاً مقرونا بالمداراة و الكفّ عن المكافاة</w:t>
      </w:r>
    </w:p>
    <w:p>
      <w:pPr>
        <w:pStyle w:val="BookText"/>
        <w:rPr/>
      </w:pPr>
      <w:r>
        <w:rPr>
          <w:rFonts w:ascii="Amiri" w:hAnsi="Amiri" w:eastAsia="Amiri" w:cs="Amiri"/>
          <w:color w:val="111111"/>
          <w:sz w:val="28"/>
          <w:sz w:val="28"/>
          <w:szCs w:val="28"/>
          <w:rtl w:val="true"/>
          <w:lang w:bidi="ar-SA"/>
        </w:rPr>
        <w:t>وَ ذَرْنِي وَ الْمُكَذِّبِينَ الذين هم أُولِي النَّعْمَةِ و التّرفّه و الرئاسة و التكبّر، و حل بيني و بينهم، فانّي اكافي ما أهمّك من مجازاتهم وَ لكن مَهِّلْهُمْ و أخّر سؤال تعذيبهم زمانا قَلِيلاً و هو الزمان الباقي إلى يوم بدر، أو الباقي من عمرهم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في حديث يذكر فيه المنافقين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زال رسول اللّه صلّى اللّه عليه و آله يتألّفهم و يقرّبهم و يجلسهم عن يمينه و شماله حتى أذن اللّه عزّ و جلّ في إبعادهم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جَمِيلاً</w:t>
      </w:r>
      <w:r>
        <w:rPr>
          <w:rFonts w:eastAsia="Amiri" w:cs="Amiri" w:ascii="Amiri" w:hAnsi="Amiri"/>
          <w:color w:val="111111"/>
          <w:sz w:val="28"/>
          <w:szCs w:val="28"/>
          <w:rtl w:val="true"/>
          <w:lang w:bidi="ar-SA"/>
        </w:rPr>
        <w:t xml:space="preserve">»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ذلك العموم لجميع المكذّبين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ما أعدّ لهم من العذاب في الآخرة بقوله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لَدَيْنٰا أَنْكٰالاً و قيودا ثقالا لأرجلهم </w:t>
      </w:r>
    </w:p>
    <w:p>
      <w:pPr>
        <w:pStyle w:val="BookText"/>
        <w:rPr/>
      </w:pPr>
      <w:r>
        <w:rPr>
          <w:rFonts w:ascii="Amiri" w:hAnsi="Amiri" w:eastAsia="Amiri" w:cs="Amiri"/>
          <w:color w:val="111111"/>
          <w:sz w:val="28"/>
          <w:sz w:val="28"/>
          <w:szCs w:val="28"/>
          <w:rtl w:val="true"/>
          <w:lang w:bidi="ar-SA"/>
        </w:rPr>
        <w:t>وَ جَحِيماً و نارا عظيمة شديدة الحرّ في مهواة</w:t>
      </w:r>
    </w:p>
    <w:p>
      <w:pPr>
        <w:pStyle w:val="BookText"/>
        <w:rPr/>
      </w:pPr>
      <w:r>
        <w:rPr>
          <w:rFonts w:ascii="Amiri" w:hAnsi="Amiri" w:eastAsia="Amiri" w:cs="Amiri"/>
          <w:color w:val="111111"/>
          <w:sz w:val="28"/>
          <w:sz w:val="28"/>
          <w:szCs w:val="28"/>
          <w:rtl w:val="true"/>
          <w:lang w:bidi="ar-SA"/>
        </w:rPr>
        <w:t>وَ طَعٰاماً و مأكولا ذٰا غُصَّةٍ و أخذ بالحلق، لا هو نازل منه و لا خارج، كالزّقّوم و الضّريع وَ عَذٰاباً أَلِيماً غير ذلك لا يوصف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الآية خرّ النبي صلّى اللّه عليه و آله مغشيّا عليه</w:t>
      </w:r>
      <w:r>
        <w:rPr>
          <w:rStyle w:val="FootnoteAnchor"/>
          <w:rtl w:val="true"/>
        </w:rPr>
        <w:footnoteReference w:id="1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عيّن سبحانه وقت النّكال و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تَرْجُفُ و تولول اَلْأَرْضُ وَ الْجِبٰالُ التي هي أوتادها، و تضطربان بهيبة اللّه وَ كٰانَتِ الْجِبٰالُ كلّها مع غاية صلابتها كَثِيباً و تلا من رمل مَهِيلاً و سائلا من كثرة تفتيتها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فِرْعَوْنُ الرَّسُولَ فَأَخَذْنٰاهُ أَخْذاً وَبِيلاً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تَتَّقُونَ إِنْ كَفَرْتُمْ يَوْماً يَجْعَلُ الْوِلْدٰانَ شِيباً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اَلسَّمٰاءُ مُنْفَطِرٌ بِهِ كٰانَ وَعْدُهُ مَفْعُولاً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المشركين على تكذيبهم الرسول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أَرْسَلْنٰا إِلَيْكُمْ أيّها المشركون رَسُولاً عظيم الشأن، ليكون شٰاهِداً يشهد عَلَيْكُمْ يوم القيامة بما صدر منكم من الايمان و الكفر و الطاعة و العصيان كَمٰا أَرْسَلْنٰا في مصر إِلىٰ فِرْعَوْنَ سلطان مصر رَسُولاً عظيم الشأن، و هو موسى بن عمران</w:t>
      </w:r>
    </w:p>
    <w:p>
      <w:pPr>
        <w:pStyle w:val="BookText"/>
        <w:rPr/>
      </w:pPr>
      <w:r>
        <w:rPr>
          <w:rFonts w:ascii="Amiri" w:hAnsi="Amiri" w:eastAsia="Amiri" w:cs="Amiri"/>
          <w:color w:val="111111"/>
          <w:sz w:val="28"/>
          <w:sz w:val="28"/>
          <w:szCs w:val="28"/>
          <w:rtl w:val="true"/>
          <w:lang w:bidi="ar-SA"/>
        </w:rPr>
        <w:t>فَعَصىٰ فِرْعَوْنُ ذلك اَلرَّسُولَ و كذّبه و عارضه فَأَخَذْنٰاهُ بسبب عصيانه أَخْذاً وَبِيلاً و عذّبناه عذابا شديدا، فاحذروا أيّها المشركون من أن ينزل عليكم بتكذيبكم رسولكم مثل ما نزل بهم، هبوا أنّكم لا تؤخذون بعصيانكم في الدنيا مثل أخذ فرعون</w:t>
      </w:r>
    </w:p>
    <w:p>
      <w:pPr>
        <w:pStyle w:val="BookText"/>
        <w:rPr/>
      </w:pPr>
      <w:r>
        <w:rPr>
          <w:rFonts w:ascii="Amiri" w:hAnsi="Amiri" w:eastAsia="Amiri" w:cs="Amiri"/>
          <w:color w:val="111111"/>
          <w:sz w:val="28"/>
          <w:sz w:val="28"/>
          <w:szCs w:val="28"/>
          <w:rtl w:val="true"/>
          <w:lang w:bidi="ar-SA"/>
        </w:rPr>
        <w:t>فَكَيْفَ تَتَّقُونَ و تحفظون أنفسكم إِنْ كَفَرْتُمْ في بقية عمركم و دمتم على عصيانكم يَوْماً يَجْعَلُ من شدّة أهواله و عظمة ما فيه من العذاب اَلْوِلْدٰانَ و الأطفال الصغار شِيباً و شيوخا بيض الشعور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مثل لشدّة الغموم و الهموم؛ لأنّ لازمها انطفاء الحرارة الغريزية و استيلاء البلغم على الاخلاط و ابيضاض الشعر</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طول المدّة و اليوم</w:t>
      </w:r>
      <w:r>
        <w:rPr>
          <w:rStyle w:val="FootnoteAnchor"/>
          <w:rtl w:val="true"/>
        </w:rPr>
        <w:footnoteReference w:id="1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بيان أهوال اليوم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اَلسَّمٰاءُ مع غاية عظمها و غلظتها مُنْفَطِرٌ بسبب </w:t>
      </w:r>
    </w:p>
    <w:p>
      <w:pPr>
        <w:pStyle w:val="BookText"/>
        <w:rPr/>
      </w:pPr>
      <w:r>
        <w:rPr>
          <w:rFonts w:ascii="Amiri" w:hAnsi="Amiri" w:eastAsia="Amiri" w:cs="Amiri"/>
          <w:color w:val="111111"/>
          <w:sz w:val="28"/>
          <w:sz w:val="28"/>
          <w:szCs w:val="28"/>
          <w:rtl w:val="true"/>
          <w:lang w:bidi="ar-SA"/>
        </w:rPr>
        <w:t>هول ذلك اليوم، و منشقّ بِهِ فكيف بغيرها من الخلائق، و اعلموا أنّ هذا اليوم الشديد الأهوال ممّا وعده اللّه و كٰانَ وَعْدُهُ لا محالة مَفْعُولاً و منجزا و متحقّقا لامتناع الخلف فيه، فليس للعاقل أن يرتاب في وقوعه</w:t>
      </w:r>
    </w:p>
    <w:p>
      <w:pPr>
        <w:pStyle w:val="BookText"/>
        <w:rPr/>
      </w:pPr>
      <w:r>
        <w:rPr>
          <w:rFonts w:ascii="Amiri" w:hAnsi="Amiri" w:eastAsia="Amiri" w:cs="Amiri"/>
          <w:color w:val="111111"/>
          <w:sz w:val="28"/>
          <w:sz w:val="28"/>
          <w:szCs w:val="28"/>
          <w:rtl w:val="true"/>
          <w:lang w:bidi="ar-SA"/>
        </w:rPr>
        <w:t>إِنَّ هٰذِهِ المذكورات من الأنكال و ما بعده تَذْكِرَةٌ و عظة لمن شاء أن يذّكّر و يتّعظ فَمَنْ شٰاءَ من العقلاء النجاة من الأهوال و العذاب، و النيل بالراحة الأبدية و عظم الثواب اِتَّخَذَ و حصّل إِلىٰ قرب رَبِّهِ و مرضاته سَبِيلاً موصلا له إلى مطلوبه، و هو الايمان بوحدانية اللّه تبارك و تعالى و رسالة رسوله صلّى اللّه عليه و آله و طاعتهما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مَعَكَ وَ اللّٰهُ يُقَدِّرُ اللَّيْلَ وَ النَّهٰارَ عَلِمَ أَنْ لَنْ تُحْصُوهُ فَتٰابَ عَلَيْكُمْ فَاقْرَؤُا مٰا تَيَسَّرَ مِنَ الْقُرْآنِ عَلِمَ أَنْ سَيَكُونُ مِنْكُمْ مَرْضىٰ وَ آخَرُونَ يَضْرِبُونَ فِي الْأَرْضِ يَبْتَغُونَ مِنْ فَضْلِ اللّٰهِ وَ آخَرُونَ يُقٰاتِلُونَ فِي سَبِيلِ اللّٰهِ فَاقْرَؤُا مٰا تَيَسَّرَ مِنْهُ وَ أَقِيمُوا الصَّلاٰةَ وَ آتُوا الزَّكٰاةَ وَ أَقْرِضُوا اللّٰهَ قَرْضاً حَسَناً وَ مٰا تُقَدِّمُوا لِأَنْفُسِكُمْ مِنْ خَيْرٍ تَجِدُوهُ عِنْدَ اللّٰهِ هُوَ خَيْراً وَ أَعْظَمَ أَجْراً وَ اسْتَغْفِرُوا اللّٰهَ إِنَّ اللّٰهَ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روي أنّ اللّه تعالى لمّا فرض على النبيّ صلّى اللّه عليه و آله و أصحابه في أوّل السورة قيام الليل قاموا حولا كاملا مع مشقّة عظيمة، من جهة أنّه كان يعسر عليهم تمييز القدر الواجب، حتّى قام أكثرهم الليل كلّه خوفا من الخطأ في إصابة القدر المفروض، و صاروا بحيث انتفخت أقدامهم، و اصفرّت ألوانهم، فأنزل اللّه تبارك و تعالى التخفيف</w:t>
      </w:r>
      <w:r>
        <w:rPr>
          <w:rStyle w:val="FootnoteAnchor"/>
          <w:rtl w:val="true"/>
        </w:rPr>
        <w:footnoteReference w:id="1471"/>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رَبَّكَ يا محمد يَعْلَمُ أَنَّكَ تَقُومُ من نومك و مضجعك للعبادة أَدْنىٰ و أقلّ مِنْ ثُلُثَيِ اللَّيْلِ وَ تقوم نِصْفَهُ وَ ثُلُثَهُ امتثالا للأمر وَ طٰائِفَةٌ مِنَ أصحابك اَلَّذِينَ مَعَكَ يقومون مثل قيامك اتّباعا لك، و أنتم لا تتمكّنون من تقدير ساعات الليل و العلم بها وَ اللّٰهُ وحده يُقَدِّرُ اللَّيْلَ وَ النَّهٰارَ و يعلم مقدار ساعاتهما و عَلِمَ أَنْ الشأن أنّكم لَنْ تُحْصُوهُ و لا تعلمونه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متى يكون النصف و الثلث</w:t>
      </w:r>
      <w:r>
        <w:rPr>
          <w:rFonts w:eastAsia="Amiri" w:cs="Amiri" w:ascii="Amiri" w:hAnsi="Amiri"/>
          <w:color w:val="111111"/>
          <w:sz w:val="28"/>
          <w:szCs w:val="28"/>
          <w:rtl w:val="true"/>
          <w:lang w:bidi="ar-SA"/>
        </w:rPr>
        <w:t>»</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فَتٰابَ اللّه و رجع بالترحّم عَلَيْكُمْ بأن رخّص لكم ترك القيام المقدّر، و رفع التّبعة على تركه، إذن فَاقْرَؤُا أيّها المؤمنون مٰا تَيَسَّرَ و سهل عليكم مِنَ الْقُرْآنِ في أيّ وقت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يقرأ مائة آية، فانّ من قرأها كتب من القانتين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و لو كانت قصيرة</w:t>
      </w:r>
      <w:r>
        <w:rPr>
          <w:rStyle w:val="FootnoteAnchor"/>
          <w:rtl w:val="true"/>
        </w:rPr>
        <w:footnoteReference w:id="14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المراد بقراءة القرآن الصلاة لاطلاق اسم</w:t>
      </w:r>
      <w:r>
        <w:rPr>
          <w:rStyle w:val="FootnoteAnchor"/>
          <w:rtl w:val="true"/>
        </w:rPr>
        <w:footnoteReference w:id="1474"/>
      </w:r>
      <w:r>
        <w:rPr>
          <w:rFonts w:ascii="Amiri" w:hAnsi="Amiri" w:eastAsia="Amiri" w:cs="Amiri"/>
          <w:color w:val="111111"/>
          <w:sz w:val="28"/>
          <w:sz w:val="28"/>
          <w:szCs w:val="28"/>
          <w:rtl w:val="true"/>
          <w:lang w:bidi="ar-SA"/>
        </w:rPr>
        <w:t>الجزء على الكلّ</w:t>
      </w:r>
      <w:r>
        <w:rPr>
          <w:rStyle w:val="FootnoteAnchor"/>
          <w:rtl w:val="true"/>
        </w:rPr>
        <w:footnoteReference w:id="1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عن أصحاب رسول اللّه صلّى اللّه عليه و آله قيام الليل، و صارت تطوّعا، و بقي ذلك فرضا على النبي صلّى اللّه عليه و آله</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حكمة اخرى للنسخ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اللّه أَنْ سَيَكُونُ مِنْكُمْ لا محالة مَرْضىٰ يعسر عليهم القيام بالليل وَ أشخاص آخَرُونَ غير المرضى يَضْرِبُونَ و يسافرون فِي أقطار اَلْأَرْضِ للتجارة أو طلب العلم أو غيرهما يَبْتَغُونَ و يطلبون بمسافرتهم شيئا مِنْ فَضْلِ اللّٰهِ من ربح أو علم أو معرفة وَ أشخاص آخَرُونَ غير الطائفتين يُقٰاتِلُونَ الأعداء، و يجاهدون فِي سَبِيلِ اللّٰهِ و لطلب رضاه، فاذا كان الأمر كذلك فَاقْرَؤُا أيّها المؤمنون بالقرآن مٰا تَيَسَّرَ لكم و سهل عليكم مِنْهُ بلا تحمّل مشقة وَ أَقِيمُوا الصَّلاٰةَ المفروضة بالليل و النهار وَ آتُوا الزَّكٰاةَ الواجبة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الفطرة إن كانت الآية مكية، و المالية إن كانت مدنية</w:t>
      </w:r>
      <w:r>
        <w:rPr>
          <w:rStyle w:val="FootnoteAnchor"/>
          <w:rtl w:val="true"/>
        </w:rPr>
        <w:footnoteReference w:id="1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أَقْرِضُوا اللّٰهَ من أموالكم بالانفاقات المستحبّة قَرْضاً حَسَناً و هو إخراجها من أطيب الأموال و أنفعها للفقراء بخلوص النية، و في التعبير بالقرض غاية الحثّ عليه من حيث تنزيل ذاته المقدسة مع غنائه المطلق منزلة المحتاج، و الإشعار بعوده إليه مع 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حثّ سبحانه على جميع العبادات بدنية كانت أو مالية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تُقَدِّمُوا من دنياكم إلى الآخرة نفعا لِأَنْفُسِكُمْ مِنْ خَيْرٍ من الخيرات و عمل من الأعمال الصالحات، أيّ خير و عمل كان تَجِدُوهُ بعد الموت عِنْدَ اللّٰهِ هُوَ خَيْراً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المنفصل مؤكّد للضمير المتّصل، و المعنى تجدوه خيرا</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أَعْظَمَ أَجْراً من الوصية به حين الموت، أو من الدنيا و ما فيها وَ اسْتَغْفِرُوا اللّٰهَ من ذنوبكم في جميع أوقاتكم إِنَّ اللّٰهَ غَفُورٌ و ستار للذنوب رَحِيمٌ بعباده بإعطائهم الثواب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المزمّل في العشاء الآخرة أو في آخر الليل كان له الليل و النهار شاهدين مع سورة المزمّل، و أحياه اللّه حياة طيبة، و أماته ميتة طيبة</w:t>
      </w:r>
      <w:r>
        <w:rPr>
          <w:rFonts w:eastAsia="Amiri" w:cs="Amiri" w:ascii="Amiri" w:hAnsi="Amiri"/>
          <w:color w:val="111111"/>
          <w:sz w:val="28"/>
          <w:szCs w:val="28"/>
          <w:rtl w:val="true"/>
          <w:lang w:bidi="ar-SA"/>
        </w:rPr>
        <w:t>»</w:t>
      </w:r>
      <w:r>
        <w:rPr>
          <w:rStyle w:val="FootnoteAnchor"/>
          <w:rtl w:val="true"/>
        </w:rPr>
        <w:footnoteReference w:id="1479"/>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تعالى و الشكر له</w:t>
      </w:r>
      <w:r>
        <w:rPr>
          <w:rFonts w:eastAsia="Amiri" w:cs="Amiri" w:ascii="Amiri" w:hAnsi="Amiri"/>
          <w:color w:val="111111"/>
          <w:sz w:val="28"/>
          <w:szCs w:val="28"/>
          <w:rtl w:val="true"/>
          <w:lang w:bidi="ar-SA"/>
        </w:rPr>
        <w:t xml:space="preserve">. </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8" w:name="pg15531_208519"/>
      <w:bookmarkStart w:id="109" w:name="pg15531_208519"/>
      <w:bookmarkEnd w:id="109"/>
    </w:p>
    <w:p>
      <w:pPr>
        <w:pStyle w:val="Heading2"/>
        <w:numPr>
          <w:ilvl w:val="1"/>
          <w:numId w:val="1"/>
        </w:numPr>
        <w:rPr/>
      </w:pPr>
      <w:bookmarkStart w:id="110" w:name="pg15531_208519"/>
      <w:bookmarkStart w:id="111" w:name="__RefHeading___Toc8705976_2142443653"/>
      <w:bookmarkStart w:id="112" w:name="_Toc28"/>
      <w:bookmarkEnd w:id="110"/>
      <w:bookmarkEnd w:id="111"/>
      <w:r>
        <w:rPr>
          <w:rtl w:val="true"/>
        </w:rPr>
        <w:t>في تفسير سورة المدّثّر</w:t>
      </w:r>
      <w:bookmarkEnd w:id="1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يٰا أَيُّهَا الْمُدَّثِّرُ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الرُّجْزَ فَاهْجُرْ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تَمْنُنْ تَسْتَكْثِرُ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لِرَبِّكَ فَاصْبِرْ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المزمّل المبدوءة بخطاب النبي صلّى اللّه عليه و آله باللّقب الدالّ على التلطّف و الرحمة، و المتضمّنة للأمر بتلاوة القرآن و تعظيمه و تهديد مكذّبيه، و أمره بالصبر على تكذيبهم و إيذائهم، اردفت بسورة المدّثر المبدوءة بخطاب النبي صلّى اللّه عليه و آله باللقب المشابه للقب المذكور في السورة السابقة، و أمره بإنذار قومه و صبره على أذاهم، و تهديد بعض المكذّبين، فافتتحها بالأسماء الحسنى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نبيّه الأكرم صلّى اللّه عليه و آله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الْمُدَّثِّرُ و اللابس لثوب يلبس فوق الثياب للنوم أو الاستدثار</w:t>
      </w:r>
      <w:r>
        <w:rPr>
          <w:rStyle w:val="FootnoteAnchor"/>
          <w:rtl w:val="true"/>
        </w:rPr>
        <w:footnoteReference w:id="1480"/>
      </w:r>
      <w:r>
        <w:rPr>
          <w:rFonts w:ascii="Amiri" w:hAnsi="Amiri" w:eastAsia="Amiri" w:cs="Amiri"/>
          <w:color w:val="111111"/>
          <w:sz w:val="28"/>
          <w:sz w:val="28"/>
          <w:szCs w:val="28"/>
          <w:rtl w:val="true"/>
          <w:lang w:bidi="ar-SA"/>
        </w:rPr>
        <w:t>أو اللابس للباس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من أوائل ما نزل</w:t>
      </w:r>
      <w:r>
        <w:rPr>
          <w:rStyle w:val="FootnoteAnchor"/>
          <w:rtl w:val="true"/>
        </w:rPr>
        <w:footnoteReference w:id="14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جابر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على جبل حراء فنوديت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رسول اللّه، فنظرت عن يميني و يساري فلم أر شيئا، فنظرت فوقي فرأيت الملك قاعدا على عرش بين السماء و الأرض، فخفت فرجعت إلى خديجة،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دثّروني دثّروني و صبّوا عليّ ماء باردا، فنزل جبرئيل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Style w:val="FootnoteAnchor"/>
          <w:rtl w:val="true"/>
        </w:rPr>
        <w:footnoteReference w:id="1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 أبو جهل و أبو لهب و أبو سفيان و الوليد بن المغيرة و النّضر بن الحارث و امية بن خلف و العاص بن وائل،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وفود العرب يجتمعون أيّام الحجّ و يسألوننا عن أمر محمد، فان اجاب كلّ منا بجواب غير جواب الآخرين، كأن يقول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و يقول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 و يقول ثالث</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مجنون، فباختلاف الأجوبة يستدلّون على بطلانها، فتعالوا نجتمع على تسمية محمد باسم واحد، فقال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كلام عبيد بن الأبرص و امية بن أبي الصلت و ما يشبه </w:t>
      </w:r>
    </w:p>
    <w:p>
      <w:pPr>
        <w:pStyle w:val="BookText"/>
        <w:rPr/>
      </w:pPr>
      <w:r>
        <w:rPr>
          <w:rFonts w:ascii="Amiri" w:hAnsi="Amiri" w:eastAsia="Amiri" w:cs="Amiri"/>
          <w:color w:val="111111"/>
          <w:sz w:val="28"/>
          <w:sz w:val="28"/>
          <w:szCs w:val="28"/>
          <w:rtl w:val="true"/>
          <w:lang w:bidi="ar-SA"/>
        </w:rPr>
        <w:t>كلامه كلامهما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آخر إنّه كاهن،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الكاهن‌؟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يصدق تارة و يكذب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كذب محمد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المجنون‌؟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مخيف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اخيف محمد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الوليد و انصرف إلى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صبأ الوليد بن المغيرة، فدخل عليه أبو جهل،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يا أبا عبد شمس‌؟ هذه قريش تجمع لك شيئا، زعموا أنّك احتجت و صبأت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إلى حاجة، و لكنّي فكّرت في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لأنّ الساحر هو الذي يفرّق بين الأب و ابنه، و الأخوين، و بين المرأة و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إنهم اجتمعوا على تلقيب محمّد صلّى اللّه عليه و آله بهذا اللقب، و خرجوا فصرخوا بمكة و الناس مجتمعون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ساحر، فلمّا سمع رسول اللّه صلّى اللّه عليه و آله اشتدّ عليه و رجع إلى بيته محزونا، فتدثّر بثوبه، فأنزل اللّه يٰا أَيُّهَا الْمُدَّثِّرُ </w:t>
      </w:r>
      <w:r>
        <w:rPr>
          <w:rStyle w:val="FootnoteAnchor"/>
          <w:rtl w:val="true"/>
        </w:rPr>
        <w:footnoteReference w:id="1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نائما متدثّرا بثيابه، فجاءه جبرئيل و أيقظه،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الْمُدَّثِّرُ كأنّه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و اترك التدثّر بالثياب و النوم، و اشتغل بشغل النبوة التي أعطاكها اللّه</w:t>
      </w:r>
      <w:r>
        <w:rPr>
          <w:rStyle w:val="FootnoteAnchor"/>
          <w:rtl w:val="true"/>
        </w:rPr>
        <w:footnoteReference w:id="148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190:30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التدثّر كناية عن الاختفاء،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المختفي عن الناس في جبل حراء، المتدثّر بدثار الخمول و الاختفاء، قم بأمر الرسالة، و اخرج من زاوية الخمول، و أنذر الناس، و اشتغل بالدعوة إلى معرفة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أمره اللّه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قُمْ من مضجعك على الأول، أو قم قيام عزم و تصميم على الوجوه الأخر فَأَنْذِرْ الناس و خوّفهم من عذاب اللّه على الشرك و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نذيرا للبشر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فَكَبِّرْ و عظّم من أن يكون له شريك، أو ممّا يقوله عبدة الأوثان، أو فاذكره بالكبرياء،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لمّا نزلت هذه الآية قام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أكبر كبيرا، فكبّرت خديجة و فرحت و علمت أنّه اوحي إليه</w:t>
      </w:r>
      <w:r>
        <w:rPr>
          <w:rStyle w:val="FootnoteAnchor"/>
          <w:rtl w:val="true"/>
        </w:rPr>
        <w:footnoteReference w:id="1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أنّه لمّا نزلت كبّر و أيقن أنّه الوحي، لأنّ الشيطان لا يأمر بذلك</w:t>
      </w:r>
      <w:r>
        <w:rPr>
          <w:rStyle w:val="FootnoteAnchor"/>
          <w:rtl w:val="true"/>
        </w:rPr>
        <w:footnoteReference w:id="1486"/>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الفاء زائدة</w:t>
      </w:r>
      <w:r>
        <w:rPr>
          <w:rStyle w:val="FootnoteAnchor"/>
          <w:rtl w:val="true"/>
        </w:rPr>
        <w:footnoteReference w:id="1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لإفادة الشرط،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كان فلا تدع تكبيره</w:t>
      </w:r>
      <w:r>
        <w:rPr>
          <w:rStyle w:val="FootnoteAnchor"/>
          <w:rtl w:val="true"/>
        </w:rPr>
        <w:footnoteReference w:id="14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ثِيٰابَكَ فَطَهِّرْ من الأقذار بتشميرها، كما عن الصادق عليه السّلام</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أمير المؤمنين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غسل الثياب يذهب الهمّ و الحزن، و طهور للصلاة، و تشمير الثياب طهورها، و قد قال اللّه سبحانه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 أي فشمّر</w:t>
      </w:r>
      <w:r>
        <w:rPr>
          <w:rFonts w:eastAsia="Amiri" w:cs="Amiri" w:ascii="Amiri" w:hAnsi="Amiri"/>
          <w:color w:val="111111"/>
          <w:sz w:val="28"/>
          <w:szCs w:val="28"/>
          <w:rtl w:val="true"/>
          <w:lang w:bidi="ar-SA"/>
        </w:rPr>
        <w:t>»</w:t>
      </w:r>
      <w:r>
        <w:rPr>
          <w:rStyle w:val="FootnoteAnchor"/>
          <w:rtl w:val="true"/>
        </w:rPr>
        <w:footnoteReference w:id="1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فقصّر</w:t>
      </w:r>
      <w:r>
        <w:rPr>
          <w:rFonts w:eastAsia="Amiri" w:cs="Amiri" w:ascii="Amiri" w:hAnsi="Amiri"/>
          <w:color w:val="111111"/>
          <w:sz w:val="28"/>
          <w:szCs w:val="28"/>
          <w:rtl w:val="true"/>
          <w:lang w:bidi="ar-SA"/>
        </w:rPr>
        <w:t>»</w:t>
      </w:r>
      <w:r>
        <w:rPr>
          <w:rStyle w:val="FootnoteAnchor"/>
          <w:rtl w:val="true"/>
        </w:rPr>
        <w:footnoteReference w:id="1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كانوا يطيلون ثيابهم، و يجرّون أذيالهم خيلاء أو كبرا، فكانت تتنجّس، فنهى الرسول صلّى اللّه عليه و آله عن ذلك</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المشركين ألقوا على رسول اللّه صلّى اللّه عليه و آله سلى شاة، فشقّ عليه، و رجع إلى بيته حزينا، و تدثّر بثيابه،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فَأَنْذِرْ و لا تمنعك تلك السفاهة عن الانذار وَ رَبَّكَ فَكَبِّرْ من أن لا ينتقم منهم وَ ثِيٰابَكَ فَطَهِّرْ عن تلك النجاسات و القاذورات</w:t>
      </w:r>
      <w:r>
        <w:rPr>
          <w:rStyle w:val="FootnoteAnchor"/>
          <w:rtl w:val="true"/>
        </w:rPr>
        <w:footnoteReference w:id="14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الثوب كناية عن تطهير الأخلاق و تحسينها</w:t>
      </w:r>
      <w:r>
        <w:rPr>
          <w:rStyle w:val="FootnoteAnchor"/>
          <w:rtl w:val="true"/>
        </w:rPr>
        <w:footnoteReference w:id="14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لا تحملك سفاهتهم على ترك الإنذار، بل حسّن خلقك، و اصبر على أذاهم و لا تجزع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الرُّجْزَ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الشيطان</w:t>
      </w:r>
      <w:r>
        <w:rPr>
          <w:rStyle w:val="FootnoteAnchor"/>
          <w:rtl w:val="true"/>
        </w:rPr>
        <w:footnoteReference w:id="1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العذاب</w:t>
      </w:r>
      <w:r>
        <w:rPr>
          <w:rStyle w:val="FootnoteAnchor"/>
          <w:rtl w:val="true"/>
        </w:rPr>
        <w:footnoteReference w:id="149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193:30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عمل قبيح موجب للعذاب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مستقذر و رجس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الأوثان</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فَاهْجُرْ و ارفض و لا تقربه</w:t>
      </w:r>
    </w:p>
    <w:p>
      <w:pPr>
        <w:pStyle w:val="BookText"/>
        <w:rPr/>
      </w:pPr>
      <w:r>
        <w:rPr>
          <w:rFonts w:ascii="Amiri" w:hAnsi="Amiri" w:eastAsia="Amiri" w:cs="Amiri"/>
          <w:color w:val="111111"/>
          <w:sz w:val="28"/>
          <w:sz w:val="28"/>
          <w:szCs w:val="28"/>
          <w:rtl w:val="true"/>
          <w:lang w:bidi="ar-SA"/>
        </w:rPr>
        <w:t>وَ لاٰ تَمْنُنْ على أحد بإعطاء من مالك شيئا حال كونك تَسْتَكْثِرُ و تطلب زيادة مالك بعوض ما أعطيت، بل كلّما تعطي شيئا لا تطمع أن يعوّضك ممّا أعطيت أكثر منه، فانّه لا يليق بمقامك الرفيع و منصبك العظيم، لأنّ الطمع في مال الناس من أخلاق طلاّب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 العطية تلتمس أكثر منها</w:t>
      </w:r>
      <w:r>
        <w:rPr>
          <w:rFonts w:eastAsia="Amiri" w:cs="Amiri" w:ascii="Amiri" w:hAnsi="Amiri"/>
          <w:color w:val="111111"/>
          <w:sz w:val="28"/>
          <w:szCs w:val="28"/>
          <w:rtl w:val="true"/>
          <w:lang w:bidi="ar-SA"/>
        </w:rPr>
        <w:t>»</w:t>
      </w:r>
      <w:r>
        <w:rPr>
          <w:rStyle w:val="FootnoteAnchor"/>
          <w:rtl w:val="true"/>
        </w:rPr>
        <w:footnoteReference w:id="1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تعط شيئا و أنت تستكثره، بل عليك أن تستحقره و تستقلّه، و تكون كالمعتذر من قلّته</w:t>
      </w:r>
      <w:r>
        <w:rPr>
          <w:rStyle w:val="FootnoteAnchor"/>
          <w:rtl w:val="true"/>
        </w:rPr>
        <w:footnoteReference w:id="1499"/>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لا تمنن على الناس بما تعلّمهم من امور دينهم، كمن يستكثر ذلك الإنعام، فانّك </w:t>
      </w:r>
    </w:p>
    <w:p>
      <w:pPr>
        <w:pStyle w:val="BookText"/>
        <w:rPr/>
      </w:pPr>
      <w:r>
        <w:rPr>
          <w:rFonts w:ascii="Amiri" w:hAnsi="Amiri" w:eastAsia="Amiri" w:cs="Amiri"/>
          <w:color w:val="111111"/>
          <w:sz w:val="28"/>
          <w:sz w:val="28"/>
          <w:szCs w:val="28"/>
          <w:rtl w:val="true"/>
          <w:lang w:bidi="ar-SA"/>
        </w:rPr>
        <w:t>كنت مأمورا بالتبليغ فلا منّة لك عليهم</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تمنن بنبوتك عليهم، لتستكثر و تأخذ منهم أجرا</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تمنن على ربّك بهذه الأعمال الشاقة التي امرت بها في السورة، لكونها في نظرك كثيرا</w:t>
      </w:r>
      <w:r>
        <w:rPr>
          <w:rStyle w:val="FootnoteAnchor"/>
          <w:rtl w:val="true"/>
        </w:rPr>
        <w:footnoteReference w:id="1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تستكثر ما عملت من خير للّه تعالى</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لِرَبِّكَ المنّان عليك بالنّعم العظام فَاصْبِرْ على مشاقّ تكاليفه و أذى المشركين، لا الاغراض النفسانية و الدنيوية كالمال و الجاه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نُقِرَ فِي النّٰاقُورِ </w:t>
      </w:r>
      <w:r>
        <w:rPr>
          <w:rStyle w:val="FootnoteAnchor"/>
          <w:rtl w:val="true"/>
        </w:rPr>
        <w:footnoteReference w:id="1504"/>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ذَرْنِي وَ مَنْ خَلَقْتُ وَحِيداً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جَعَلْتُ لَهُ مٰالاً مَمْدُوداً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 شُهُوداً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مَهَّدْتُ لَهُ تَمْهِيداً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يَطْمَعُ أَنْ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كٰانَ لِآيٰاتِنٰا عَنِيداً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سَأُرْهِقُهُ صَعُوداً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أمر نبيّه صلّى اللّه عليه و آله بالصبر، سلّى قلبه الشريف بتهديد الكفّار و معانديه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نُقِرَ و نفخ فِي النّٰاقُورِ و الصّور النفخة الثانية للإحياء و النشور</w:t>
      </w:r>
    </w:p>
    <w:p>
      <w:pPr>
        <w:pStyle w:val="BookText"/>
        <w:rPr/>
      </w:pPr>
      <w:r>
        <w:rPr>
          <w:rFonts w:ascii="Amiri" w:hAnsi="Amiri" w:eastAsia="Amiri" w:cs="Amiri"/>
          <w:color w:val="111111"/>
          <w:sz w:val="28"/>
          <w:sz w:val="28"/>
          <w:szCs w:val="28"/>
          <w:rtl w:val="true"/>
          <w:lang w:bidi="ar-SA"/>
        </w:rPr>
        <w:t>فَذٰلِكَ اليوم الذي بين أيديهم يَوْمَئِذٍ يَوْمٌ عَسِيرٌ و شاقّ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فذلك النّقر يومئذ نقر يوم عسير</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الْكٰافِرِينَ لابتلائهم بالأهوال الفظيعة و الشدائد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عسره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يَسِيرٍ لهم بوجه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غير يسير على الكافرين فهم أنّه كان يسيرا على المؤمنين</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سبحانه التهديد بأشقى المكذّبين للنبي صلّى اللّه عليه و آله و كتابه، و هو الوليد بن المغيرة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ذَرْنِي يا محمد، و دعني و الوليد وَ هو مَنْ خَلَقْتُ حال كونه وَحِيداً لا مال له و لا ولد و لا أعوان، فانّي أكفيكه و اجازيه و أنتقم 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خلقته حال كوني وحيدا في خلقه لا يشاركني فيه غيري</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الوحيد لقب الوليد،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الوحيد بن الوحيد، ليس لي و لا لأبي نظير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 بيني و بين الوليد، أعني وحيدا في ظنّه و اعتقاده، أو وحيدا في الشقاوة و الضلالة و الدناءة</w:t>
      </w:r>
      <w:r>
        <w:rPr>
          <w:rStyle w:val="FootnoteAnchor"/>
          <w:rtl w:val="true"/>
        </w:rPr>
        <w:footnoteReference w:id="1508"/>
      </w:r>
      <w:r>
        <w:rPr>
          <w:rFonts w:ascii="Amiri" w:hAnsi="Amiri" w:eastAsia="Amiri" w:cs="Amiri"/>
          <w:color w:val="111111"/>
          <w:sz w:val="28"/>
          <w:sz w:val="28"/>
          <w:szCs w:val="28"/>
          <w:rtl w:val="true"/>
          <w:lang w:bidi="ar-SA"/>
        </w:rPr>
        <w:t>، أو وحيدا لا يعرف له أب، لأنّه كان لحيقا بقريش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جَعَلْتُ لَهُ في هذه الدنيا مٰالاً مَمْدُوداً يأتيه شيئا فشيئا على الدوام كالضّرع و الزّرع و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ماله ممتدّا ما بين مكة إلى الطائف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البساتين التي لا ينقطع نفعها شتاء و صيفا، و الإبل و الخيل</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الممدود كناية عن الكثير الذي يمتدّ تعديده</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بَنِينَ كانوا كلّهم شُهُوداً و حضورا عنده لا يفارقونه، أو شهودا معه في المجامع و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عشرة</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منهم خالد بن الوليد</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مَهَّدْتُ و بسطت لَهُ الرئاسة و الجاه في قريش، و في العيش و العمر تَمْهِيداً و بسطا عجيبا، فأتممت عليه النّعم الدنيوية</w:t>
      </w:r>
    </w:p>
    <w:p>
      <w:pPr>
        <w:pStyle w:val="BookText"/>
        <w:rPr/>
      </w:pPr>
      <w:r>
        <w:rPr>
          <w:rFonts w:ascii="Amiri" w:hAnsi="Amiri" w:eastAsia="Amiri" w:cs="Amiri"/>
          <w:color w:val="111111"/>
          <w:sz w:val="28"/>
          <w:sz w:val="28"/>
          <w:szCs w:val="28"/>
          <w:rtl w:val="true"/>
          <w:lang w:bidi="ar-SA"/>
        </w:rPr>
        <w:t>ثُمَّ إنّه مع ذلك يَطْمَعُ من شدّة حرصه على الدنيا أَنْ أَزِيدَ على ما اعطيته حاشا و</w:t>
      </w:r>
    </w:p>
    <w:p>
      <w:pPr>
        <w:pStyle w:val="BookText"/>
        <w:rPr/>
      </w:pPr>
      <w:r>
        <w:rPr>
          <w:rFonts w:ascii="Amiri" w:hAnsi="Amiri" w:eastAsia="Amiri" w:cs="Amiri"/>
          <w:color w:val="111111"/>
          <w:sz w:val="28"/>
          <w:sz w:val="28"/>
          <w:szCs w:val="28"/>
          <w:rtl w:val="true"/>
          <w:lang w:bidi="ar-SA"/>
        </w:rPr>
        <w:t xml:space="preserve">كَلاّٰ كيف يطمع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يطمع و لا يزداد؟ فأجاب سبحانه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لخبث ذاته كٰانَ لِآيٰاتِنٰا و دلائل توحيدنا و معجزات رسولنا و براهين البعث و القيامة من قديم الأيام، أو آياتنا القرآنية عَنِيداً و مبغضا و معارضا بلسانه، و إن كان معتقدا بقلبه، و لذا</w:t>
      </w:r>
    </w:p>
    <w:p>
      <w:pPr>
        <w:pStyle w:val="BookText"/>
        <w:rPr/>
      </w:pPr>
      <w:r>
        <w:rPr>
          <w:rFonts w:ascii="Amiri" w:hAnsi="Amiri" w:eastAsia="Amiri" w:cs="Amiri"/>
          <w:color w:val="111111"/>
          <w:sz w:val="28"/>
          <w:sz w:val="28"/>
          <w:szCs w:val="28"/>
          <w:rtl w:val="true"/>
          <w:lang w:bidi="ar-SA"/>
        </w:rPr>
        <w:t>سَأُرْهِقُهُ و اغشيه و اكلّفه كرها بل</w:t>
      </w:r>
      <w:r>
        <w:rPr>
          <w:rStyle w:val="FootnoteAnchor"/>
          <w:rtl w:val="true"/>
        </w:rPr>
        <w:footnoteReference w:id="1513"/>
      </w:r>
      <w:r>
        <w:rPr>
          <w:rFonts w:ascii="Amiri" w:hAnsi="Amiri" w:eastAsia="Amiri" w:cs="Amiri"/>
          <w:color w:val="111111"/>
          <w:sz w:val="28"/>
          <w:sz w:val="28"/>
          <w:szCs w:val="28"/>
          <w:rtl w:val="true"/>
          <w:lang w:bidi="ar-SA"/>
        </w:rPr>
        <w:t>ما يطعمه في الدنيا صَعُوداً و ارتقاء عقبه شاقة المصعد بحيث تغشاه الشدّة و العذاب من كلّ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الصعود جبل من نار يصعد فيه سبعين خريفا ثمّ يهوي كذا أبدا</w:t>
      </w:r>
      <w:r>
        <w:rPr>
          <w:rStyle w:val="FootnoteAnchor"/>
          <w:rtl w:val="true"/>
        </w:rPr>
        <w:footnoteReference w:id="15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عقبة في النار، كلّما وضع يده عليها ذابت، فاذا رفعها عادت</w:t>
      </w:r>
      <w:r>
        <w:rPr>
          <w:rStyle w:val="FootnoteAnchor"/>
          <w:rtl w:val="true"/>
        </w:rPr>
        <w:footnoteReference w:id="1515"/>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وَ بَسَرَ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وَ اسْتَكْبَرَ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إِنْ هٰذٰا إِلاّٰ سِحْرٌ يُؤْثَرُ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إِلاّٰ قَوْلُ </w:t>
      </w:r>
    </w:p>
    <w:p>
      <w:pPr>
        <w:pStyle w:val="BookText"/>
        <w:rPr/>
      </w:pPr>
      <w:r>
        <w:rPr>
          <w:rFonts w:ascii="Amiri" w:hAnsi="Amiri" w:eastAsia="Amiri" w:cs="Amiri"/>
          <w:color w:val="111111"/>
          <w:sz w:val="28"/>
          <w:sz w:val="28"/>
          <w:szCs w:val="28"/>
          <w:rtl w:val="true"/>
          <w:lang w:bidi="ar-SA"/>
        </w:rPr>
        <w:t xml:space="preserve">اَلْبَشَرِ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كيفية عناده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لعنه اللّه فَكَّرَ في القرآن و تدبّر وَ قَدَّرَ و رتّب في خواطره كلاما لصرف الناس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أظهر سبحانه التعجّب من قوة فكره و تهيئة ردّه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اللعين كَيْفَ قَدَّرَ و رتّب هذا الكلام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مدح كلامه على سبيل الاستهزاء، و المراد إظهار أنّه في غاية الرّكاكة</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إظهار التعجّب من كلامه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قُتِلَ كَيْفَ قَدَّرَ و رتّب كلامه الكذب من قبل نفسه</w:t>
      </w:r>
    </w:p>
    <w:p>
      <w:pPr>
        <w:pStyle w:val="BookText"/>
        <w:rPr/>
      </w:pPr>
      <w:r>
        <w:rPr>
          <w:rFonts w:ascii="Amiri" w:hAnsi="Amiri" w:eastAsia="Amiri" w:cs="Amiri"/>
          <w:color w:val="111111"/>
          <w:sz w:val="28"/>
          <w:sz w:val="28"/>
          <w:szCs w:val="28"/>
          <w:rtl w:val="true"/>
          <w:lang w:bidi="ar-SA"/>
        </w:rPr>
        <w:t>ثُمَّ نَظَرَ فيما 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أولا و قدّر الكلام ثانيا، ثمّ نظر و تأمّل في ذلك المقدّر احتياطا ثالثا</w:t>
      </w:r>
      <w:r>
        <w:rPr>
          <w:rStyle w:val="FootnoteAnchor"/>
          <w:rtl w:val="true"/>
        </w:rPr>
        <w:footnoteReference w:id="1517"/>
      </w:r>
      <w:r>
        <w:rPr>
          <w:rFonts w:ascii="Amiri" w:hAnsi="Amiri" w:eastAsia="Amiri" w:cs="Amiri"/>
          <w:color w:val="111111"/>
          <w:sz w:val="28"/>
          <w:sz w:val="28"/>
          <w:szCs w:val="28"/>
          <w:rtl w:val="true"/>
          <w:lang w:bidi="ar-SA"/>
        </w:rPr>
        <w:t>أو نظر في القرآن</w:t>
      </w:r>
    </w:p>
    <w:p>
      <w:pPr>
        <w:pStyle w:val="BookText"/>
        <w:rPr/>
      </w:pPr>
      <w:r>
        <w:rPr>
          <w:rFonts w:ascii="Amiri" w:hAnsi="Amiri" w:eastAsia="Amiri" w:cs="Amiri"/>
          <w:color w:val="111111"/>
          <w:sz w:val="28"/>
          <w:sz w:val="28"/>
          <w:szCs w:val="28"/>
          <w:rtl w:val="true"/>
          <w:lang w:bidi="ar-SA"/>
        </w:rPr>
        <w:t>ثُمَّ عَبَسَ و قطّب وجهه من الغضب و العناد حيث رأى نفسه عاجزا عن ردّه و إبطاله وَ بَسَرَ و تغيّر وجهه و اسودّ، أو قيّض ما بين عينيه، أو استعجل في عبوسه و أظهره في غير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 عن الحقّ، و أعرض عنه وَ اسْتَكْبَرَ عن اتّباعه</w:t>
      </w:r>
    </w:p>
    <w:p>
      <w:pPr>
        <w:pStyle w:val="BookText"/>
        <w:rPr/>
      </w:pPr>
      <w:r>
        <w:rPr>
          <w:rFonts w:ascii="Amiri" w:hAnsi="Amiri" w:eastAsia="Amiri" w:cs="Amiri"/>
          <w:color w:val="111111"/>
          <w:sz w:val="28"/>
          <w:sz w:val="28"/>
          <w:szCs w:val="28"/>
          <w:rtl w:val="true"/>
          <w:lang w:bidi="ar-SA"/>
        </w:rPr>
        <w:t>فَقٰالَ عقيب إعراضه و استكباره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القرآن الذي جاء به محمد، و ما هذا الكلام الذي يتحدّى به إِلاّٰ سِحْرٌ يُؤْثَرُ و يتعلّم من الغير، و ليس هو بكلام اللّه</w:t>
      </w:r>
    </w:p>
    <w:p>
      <w:pPr>
        <w:pStyle w:val="BookText"/>
        <w:rPr/>
      </w:pPr>
      <w:r>
        <w:rPr>
          <w:rFonts w:ascii="Amiri" w:hAnsi="Amiri" w:eastAsia="Amiri" w:cs="Amiri"/>
          <w:color w:val="111111"/>
          <w:sz w:val="28"/>
          <w:sz w:val="28"/>
          <w:szCs w:val="28"/>
          <w:rtl w:val="true"/>
          <w:lang w:bidi="ar-SA"/>
        </w:rPr>
        <w:t>إِنْ هٰذٰا و ما ذلك إِلاّٰ قَوْلُ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مراده من البشر يسار و جبير، كانا عبدين من فارس، و كان النبي صلّى اللّه عليه و آله يراودهما، و أبوه فكيهة كان غلاما روميا يتردّد إلى مكّة من طرف مسيلمة الكذّاب في اليمامة</w:t>
      </w:r>
      <w:r>
        <w:rPr>
          <w:rStyle w:val="FootnoteAnchor"/>
          <w:rtl w:val="true"/>
        </w:rPr>
        <w:footnoteReference w:id="1518"/>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الوليد مرّ بالنبي صلّى اللّه عليه و آله و هو يقرأ حم السجدة </w:t>
      </w:r>
      <w:r>
        <w:rPr>
          <w:rStyle w:val="FootnoteAnchor"/>
          <w:rtl w:val="true"/>
        </w:rPr>
        <w:footnoteReference w:id="1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فواتح حم المؤمن </w:t>
      </w:r>
      <w:r>
        <w:rPr>
          <w:rStyle w:val="FootnoteAnchor"/>
          <w:rtl w:val="true"/>
        </w:rPr>
        <w:footnoteReference w:id="1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لبني مخزوم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سمعت من محمد آنفا كلاما ما هو من كلام الإنس، و لا من كلام الجنّ، إنّ له لحلاوة، و إن عليه لطلاوة، و إن أعلاه لمثمر، و إن أسفله لمغدق، و إنه يعلو و لا يعلى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قريش صبا و اللّه الوليد، لتصبأنّ قريش، أي بمتابعته فقال ابن أخيه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أكفيكموه، فقعد عنده حزينا، و كلّمه بما أغضبه، 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قريش أنا أكثرهم مالا و ولدا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تزعمون أنّ محمدا مجنون، فهل رأيتموه أنّه يخلق‌؟ فانّ العرب كانت تعتقد أنّ الشيطان يخلق المجنون و يتخبّطه، أو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كاهن، فهل رأيتموه يتكهّن‌؟ أو تزعمون أنّه شاعر، فهل رأيتموه يتعاطى الشعر قطّ؟ أو تزعمون أنّه كذّاب، فهل جرّبتم عليه شيئا من الكذب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في كلّ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و ما تقول في حقّه‌؟ ففكّر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إلاّ ساحر، أ ما رأيتموه يفرّق بين الرجل و أهله و ولده و مواليه، و ما الذي يقوله إلاّ سحر يأثره عن مسيلمة و عن أهل بابل، فارتجّ النادي فرحا، فتفرّقوا متعجّبين منه راضين به</w:t>
      </w:r>
      <w:r>
        <w:rPr>
          <w:rStyle w:val="FootnoteAnchor"/>
          <w:rtl w:val="true"/>
        </w:rPr>
        <w:footnoteReference w:id="15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شيخا كبيرا مجرّبا من دهاة العرب، و كان من المستهزئين برسول اللّه صلّى اللّه عليه و آله، و كان رسول اللّه صلّى اللّه عليه و آله يقعد في الحجرة و يقرأ القرآن، فاجتمعت قريش إلى الوليد بن المغيرة،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هذا الذي يقول محمد، أشعر، أم كهانة، أم خطب‌؟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دعوني أسمع كلامه، فدنا من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أنشدني من شعرك،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هو شعر، و لكنّه كلام اللّه الذي ارتضاه لملائكته و أنبيائه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اتل عليّ منه شيئا فقرأ عليه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 السجدة، فلمّا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قريش فَقُلْ أَنْذَرْتُكُمْ صٰاعِقَةً مِثْلَ صٰاعِقَةِ عٰادٍ وَ ثَمُودَ </w:t>
      </w:r>
      <w:r>
        <w:rPr>
          <w:rStyle w:val="FootnoteAnchor"/>
          <w:rtl w:val="true"/>
        </w:rPr>
        <w:footnoteReference w:id="1522"/>
      </w:r>
      <w:r>
        <w:rPr>
          <w:rFonts w:ascii="Amiri" w:hAnsi="Amiri" w:eastAsia="Amiri" w:cs="Amiri"/>
          <w:color w:val="111111"/>
          <w:sz w:val="28"/>
          <w:sz w:val="28"/>
          <w:szCs w:val="28"/>
          <w:rtl w:val="true"/>
          <w:lang w:bidi="ar-SA"/>
        </w:rPr>
        <w:t>فاقشعر الوليد، و قامت كلّ شعرة في رأسه و لحيته، و مرّ إلى بيته، و لم يرجع إلى قريش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مشوا إلى أبي جهل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الحكم، إنّ أبا عبد شمس صبأ إلى دين محمد، أ ما تراه لم يرجع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فغدا أبو جهل إلى الوليد،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نكّست رءوسنا و فضحتنا، و أشمت بنا عدوّنا، و صبوت إلى دين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صبوت إلى دينه، و لكنّي سمعت كلاما صعبا، تقشعرّ منه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أخطب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الخطب كلام متصل، و هذا كلام منثور، و لا يشبه بعضه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فشعر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أما انّى سمعت أشعار العرب بسيطها و مديدها و رملها و رجزها، ما هو بشعر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دعني أفكّر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الغد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شمس، ما تقول فيما قلنا؟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هو سحر، فانّه أخذ بقلوب الناس، فأنزل اللّه على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ذَرْنِي وَ مَنْ خَلَقْتُ وَحِيداً و إنّما سمّي وحيدا لأنّه قال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أتوحّد بكسوة البيت سنة، و عليكم في جماعتكم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له مال كثير و حدائق، و كان له عشر بنين بمكّة، و كان له عشرة عبيد، عند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دينار يتجر بها</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تُبْقِي وَ لاٰ تَذَرُ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جَعَلْنٰا أَصْحٰابَ النّٰارِ إِلاّٰ مَلاٰئِكَةً وَ مٰا جَعَلْنٰا عِدَّتَهُمْ إِلاّٰ فِتْنَةً </w:t>
      </w:r>
    </w:p>
    <w:p>
      <w:pPr>
        <w:pStyle w:val="BookText"/>
        <w:rPr/>
      </w:pPr>
      <w:r>
        <w:rPr>
          <w:rFonts w:ascii="Amiri" w:hAnsi="Amiri" w:eastAsia="Amiri" w:cs="Amiri"/>
          <w:color w:val="111111"/>
          <w:sz w:val="28"/>
          <w:sz w:val="28"/>
          <w:szCs w:val="28"/>
          <w:rtl w:val="true"/>
          <w:lang w:bidi="ar-SA"/>
        </w:rPr>
        <w:t xml:space="preserve">لِلَّذِينَ كَفَرُوا لِيَسْتَيْقِنَ الَّذِينَ أُوتُوا الْكِتٰابَ وَ يَزْدٰادَ الَّذِينَ آمَنُوا إِيمٰاناً وَ لاٰ يَرْتٰابَ الَّذِينَ أُوتُوا الْكِتٰابَ وَ الْمُؤْمِنُونَ وَ لِيَقُولَ الَّذِينَ فِي قُلُوبِهِمْ مَرَضٌ وَ الْكٰافِرُونَ مٰا ذٰا أَرٰادَ اللّٰهُ بِهٰذٰا مَثَلاً كَذٰلِكَ يُضِلُّ اللّٰهُ مَنْ يَشٰاءُ وَ يَهْدِي مَنْ يَشٰاءُ وَ مٰا يَعْلَمُ جُنُودَ رَبِّكَ إِلاّٰ هُوَ وَ مٰا هِيَ إِلاّٰ ذِكْرىٰ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 أَدْبَرَ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أَسْفَرَ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لَإِحْدَى الْكُبَرِ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نَذِيراً لِلْبَشَرِ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يَتَقَدَّمَ أَوْ يَتَأَخَّرَ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سبحانه تهديده بإرهاقه الصعود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سَأُصْلِيهِ و ادخله عنفا و جبرا سَقَرَ 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سقر أحد أسماء جهنم</w:t>
      </w:r>
      <w:r>
        <w:rPr>
          <w:rStyle w:val="FootnoteAnchor"/>
          <w:rtl w:val="true"/>
        </w:rPr>
        <w:footnoteReference w:id="15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اسم للطبقة السادسة من جهنم</w:t>
      </w:r>
      <w:r>
        <w:rPr>
          <w:rStyle w:val="FootnoteAnchor"/>
          <w:rtl w:val="true"/>
        </w:rPr>
        <w:footnoteReference w:id="15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202:30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التهويل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و أي شيء أعلمك يا محمد مٰا سَقَرُ؟ فانّ العلم بها و بوصفها و شدّة حرّها خارج عن إدراك العقول في هذا العالم، إنّما الممكن من إدراكها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w:t>
      </w:r>
    </w:p>
    <w:p>
      <w:pPr>
        <w:pStyle w:val="BookText"/>
        <w:rPr/>
      </w:pPr>
      <w:r>
        <w:rPr>
          <w:rFonts w:ascii="Amiri" w:hAnsi="Amiri" w:eastAsia="Amiri" w:cs="Amiri"/>
          <w:color w:val="111111"/>
          <w:sz w:val="28"/>
          <w:sz w:val="28"/>
          <w:szCs w:val="28"/>
          <w:rtl w:val="true"/>
          <w:lang w:bidi="ar-SA"/>
        </w:rPr>
        <w:t>لاٰ تُبْقِي ممّا ألقى فيها شيئا بل تهلكه بالإحراق وَ لاٰ تَذَرُ هالكا حتّى 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لا تبقي من الدم و اللحم و العظم شيئا، فاذا اعيدوا خلقا جديدا لا تذر أن تعاود إحراقهم بأشدّ ممّا كانت، و هكذا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لا تبقي من المستحقّين للعذاب إلاّ عذّبتهم، ثمّ لا تذر من أبدان اولئك المعذّبين شيئا إلاّ أحرقته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تبقي من أبدان المعذّبين شيئا، و لا تذر من قوّتها و شدّتها شيئا إلاّ أعملت تلك القوة و الشدّة في تعذيبهم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الجملتين مترادفتان ذكرا للتأكيد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تلك الجحيم</w:t>
      </w:r>
    </w:p>
    <w:p>
      <w:pPr>
        <w:pStyle w:val="BookText"/>
        <w:rPr/>
      </w:pPr>
      <w:r>
        <w:rPr>
          <w:rFonts w:ascii="Amiri" w:hAnsi="Amiri" w:eastAsia="Amiri" w:cs="Amiri"/>
          <w:color w:val="111111"/>
          <w:sz w:val="28"/>
          <w:sz w:val="28"/>
          <w:szCs w:val="28"/>
          <w:rtl w:val="true"/>
          <w:lang w:bidi="ar-SA"/>
        </w:rPr>
        <w:t>لَوّٰاحَةٌ و ظاهرة لِلْبَشَرِ و بني آدم من مسيرة خمسين عام، و يصل إلى الكافر سمومها و حرورها، كما يصل إلى المؤمن ريح الجنة و نسيمها من تلك المسافة، كذا قيل</w:t>
      </w:r>
      <w:r>
        <w:rPr>
          <w:rStyle w:val="FootnoteAnchor"/>
          <w:rtl w:val="true"/>
        </w:rPr>
        <w:footnoteReference w:id="15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المعني مغيرة لظاهر الجلد</w:t>
      </w:r>
      <w:r>
        <w:rPr>
          <w:rStyle w:val="FootnoteAnchor"/>
          <w:rtl w:val="true"/>
        </w:rPr>
        <w:footnoteReference w:id="1527"/>
      </w:r>
      <w:r>
        <w:rPr>
          <w:rFonts w:ascii="Amiri" w:hAnsi="Amiri" w:eastAsia="Amiri" w:cs="Amiri"/>
          <w:color w:val="111111"/>
          <w:sz w:val="28"/>
          <w:sz w:val="28"/>
          <w:szCs w:val="28"/>
          <w:rtl w:val="true"/>
          <w:lang w:bidi="ar-SA"/>
        </w:rPr>
        <w:t>و يصير لونها أسود كالليل المظلم، و مأمور من قبلنا بتنظيم امور سقر، و موكّل</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و مسلّط على أهلها تِسْعَةَ عَشَرَ من الملائكة الغلاظ الشّداد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أعينهم كالبرق، و أنيابهم كالصياصي، و أشفارهم تمسّ أقدامهم، يخرج لهب النار من أفواههم، ما بين منكبي كلّ منهم مسيرة سنة، كفّ أحدهم يسع مثل ربيعة و مضر، نزعت منهم الرأفة و الرحمة، رئيسهم </w:t>
      </w:r>
    </w:p>
    <w:p>
      <w:pPr>
        <w:pStyle w:val="BookText"/>
        <w:rPr/>
      </w:pPr>
      <w:r>
        <w:rPr>
          <w:rFonts w:ascii="Amiri" w:hAnsi="Amiri" w:eastAsia="Amiri" w:cs="Amiri"/>
          <w:color w:val="111111"/>
          <w:sz w:val="28"/>
          <w:sz w:val="28"/>
          <w:szCs w:val="28"/>
          <w:rtl w:val="true"/>
          <w:lang w:bidi="ar-SA"/>
        </w:rPr>
        <w:t>مالك</w:t>
      </w:r>
      <w:r>
        <w:rPr>
          <w:rStyle w:val="FootnoteAnchor"/>
          <w:rtl w:val="true"/>
        </w:rPr>
        <w:footnoteReference w:id="1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أنّه لمّا نزلت الآية قال أبو جهل 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ثكلتكم امّهاتكم، قال ابن ابي كبشة أنّ خزنة النار تسعة عشر، و أنتم الجمع العظيم أ يعجز</w:t>
      </w:r>
      <w:r>
        <w:rPr>
          <w:rStyle w:val="FootnoteAnchor"/>
          <w:rtl w:val="true"/>
        </w:rPr>
        <w:footnoteReference w:id="1529"/>
      </w:r>
      <w:r>
        <w:rPr>
          <w:rFonts w:ascii="Amiri" w:hAnsi="Amiri" w:eastAsia="Amiri" w:cs="Amiri"/>
          <w:color w:val="111111"/>
          <w:sz w:val="28"/>
          <w:sz w:val="28"/>
          <w:szCs w:val="28"/>
          <w:rtl w:val="true"/>
          <w:lang w:bidi="ar-SA"/>
        </w:rPr>
        <w:t xml:space="preserve">كلّ عشرة منكم أن يبطشوا برجل منهم‌؟ فقال أبو الأشدّ أو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أسيد بن كلدة الجمحي، و كان شديد 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أكفيكم سبعة عشر، و اكفوني أنتم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قال أبو جهل و أبو الأشدّ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أبو 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لا تقاس الملائكة بالحدّادين أي السجّانين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p>
    <w:p>
      <w:pPr>
        <w:pStyle w:val="BookText"/>
        <w:rPr/>
      </w:pPr>
      <w:r>
        <w:rPr>
          <w:rFonts w:ascii="Amiri" w:hAnsi="Amiri" w:eastAsia="Amiri" w:cs="Amiri"/>
          <w:color w:val="111111"/>
          <w:sz w:val="28"/>
          <w:sz w:val="28"/>
          <w:szCs w:val="28"/>
          <w:rtl w:val="true"/>
          <w:lang w:bidi="ar-SA"/>
        </w:rPr>
        <w:t xml:space="preserve">وَ مٰا جَعَلْنٰا أَصْحٰابَ النّٰارِ </w:t>
      </w:r>
      <w:r>
        <w:rPr>
          <w:rStyle w:val="FootnoteAnchor"/>
          <w:rtl w:val="true"/>
        </w:rPr>
        <w:footnoteReference w:id="1530"/>
      </w:r>
      <w:r>
        <w:rPr>
          <w:rFonts w:ascii="Amiri" w:hAnsi="Amiri" w:eastAsia="Amiri" w:cs="Amiri"/>
          <w:color w:val="111111"/>
          <w:sz w:val="28"/>
          <w:sz w:val="28"/>
          <w:szCs w:val="28"/>
          <w:rtl w:val="true"/>
          <w:lang w:bidi="ar-SA"/>
        </w:rPr>
        <w:t>و خزنتها الذين يقومون بأمرها إِلاّٰ مَلاٰئِكَةً و كلّ واحد منهم أقوى من جميع الإنس و الجنّ، و أطوع لأوامر اللّه، و ليس لهم رأفة بالثقلين لمخالفتهم إياهم في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لقوّة أحدهم مثل قوة الثقلين، يسوق أحدهم الامّة و على رقبته جبل فيرمي بهم في النار، و يرمي بالجبل عليهم</w:t>
      </w:r>
      <w:r>
        <w:rPr>
          <w:rFonts w:eastAsia="Amiri" w:cs="Amiri" w:ascii="Amiri" w:hAnsi="Amiri"/>
          <w:color w:val="111111"/>
          <w:sz w:val="28"/>
          <w:szCs w:val="28"/>
          <w:rtl w:val="true"/>
          <w:lang w:bidi="ar-SA"/>
        </w:rPr>
        <w:t>»</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جَعَلْنٰا عِدَّتَهُمْ إِلاّٰ العدد الذي يكون فِتْنَةً و سببا لازدياد الكفر لِلَّذِينَ كَفَرُوا و أصرّوا على كفرهم و عنادهم، و ما أخبرنا بعددهم الا لِيَسْتَيْقِنَ الَّذِينَ أُوتُوا الْكِتٰابَ من اليهود و النصارى بصحّة نبوّة محمد صلّى اللّه عليه و آله و صدق كتابه، لما شاهدوا من موافقته لكتبهم من أنّ محمدا امّي لم يقرأها و لم يسمع شيئا من علمائهم وَ يَزْدٰادَ الَّذِينَ آمَنُوا بمحمد صلّى اللّه عليه و آله و كتابه إِيمٰاناً و يقينا بهما بما رأوا من تصديق أهل الكتاب 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اليهود سألوا رسول اللّه صلّى اللّه عليه و آله عن خزنة النار و عددهم، فأجاب صلّى اللّه عليه و آله بأنّهم تسعة عشر</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يَرْتٰابَ الَّذِينَ أُوتُوا الْكِتٰابَ وَ الْمُؤْمِنُونَ و لا يعتريهم الشكّ بعد يقينهم بنوة محمد صلّى اللّه عليه و آله و صدق كتابه، و لا تعرض لهم</w:t>
      </w:r>
      <w:r>
        <w:rPr>
          <w:rStyle w:val="FootnoteAnchor"/>
          <w:rtl w:val="true"/>
        </w:rPr>
        <w:footnoteReference w:id="1533"/>
      </w:r>
      <w:r>
        <w:rPr>
          <w:rFonts w:ascii="Amiri" w:hAnsi="Amiri" w:eastAsia="Amiri" w:cs="Amiri"/>
          <w:color w:val="111111"/>
          <w:sz w:val="28"/>
          <w:sz w:val="28"/>
          <w:szCs w:val="28"/>
          <w:rtl w:val="true"/>
          <w:lang w:bidi="ar-SA"/>
        </w:rPr>
        <w:t>شبهة ما، بل يكون يقينهم يقينا ثابتا جازما وَ لِيَقُولَ المنافقون اَلَّذِينَ فِي قُلُوبِهِمْ مَرَضٌ الكفر و النفاق و الشكّ وَ الْكٰافِرُونَ المتجاهرون بالكفر المصرّون عليه استهزاء بالقرآن و إنكار الآية من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ذٰا و أي شيء أَرٰادَ اللّٰهُ بِهٰذٰا العدد الذي عيّن لخزنة جهنّم‌؟ و هو العدد الناقص عن العقد، و لم يقل عشرون أو ثلاثون، فهو يكون مَثَلاً في الغرابة كَذٰلِكَ الذي ذكرنا من هداية أهل الكتاب، و ازدياد يقين المؤمنين بنزول هذه الآية، و إضلال الكافرين و المنافقين يُضِلُّ اللّٰهُ مَنْ يَشٰاءُ إضلاله على خبث طينته و ذمائم أخلاقه </w:t>
      </w:r>
    </w:p>
    <w:p>
      <w:pPr>
        <w:pStyle w:val="BookText"/>
        <w:rPr/>
      </w:pPr>
      <w:r>
        <w:rPr>
          <w:rFonts w:ascii="Amiri" w:hAnsi="Amiri" w:eastAsia="Amiri" w:cs="Amiri"/>
          <w:color w:val="111111"/>
          <w:sz w:val="28"/>
          <w:sz w:val="28"/>
          <w:szCs w:val="28"/>
          <w:rtl w:val="true"/>
          <w:lang w:bidi="ar-SA"/>
        </w:rPr>
        <w:t xml:space="preserve">و سيئات أعماله وَ يَهْدِي مَنْ يَشٰاءُ هدايته بمقتضى طيب طينته و حسن نيته و أخلاقه، و إنّما يكون اختيار هذا العدد القليل لخزّان جهنّم لحكمة مقتضيه لذلك، لا لقلّة الملائكة الذين هم جنود اللّه، فانّهم من كثرتهم بحيث لا يحصون </w:t>
      </w:r>
      <w:r>
        <w:rPr>
          <w:rStyle w:val="FootnoteAnchor"/>
          <w:rtl w:val="true"/>
        </w:rPr>
        <w:footnoteReference w:id="1534"/>
      </w:r>
      <w:r>
        <w:rPr>
          <w:rFonts w:ascii="Amiri" w:hAnsi="Amiri" w:eastAsia="Amiri" w:cs="Amiri"/>
          <w:color w:val="111111"/>
          <w:sz w:val="28"/>
          <w:sz w:val="28"/>
          <w:szCs w:val="28"/>
          <w:rtl w:val="true"/>
          <w:lang w:bidi="ar-SA"/>
        </w:rPr>
        <w:t>وَ مٰا يَعْلَمُ جُنُودَ رَبِّكَ من الملائكة و سائر الموجودات إِلاّٰ هُوَ تعالى، فهو قادر على أن يكثّر عدد الخزنة، بل لكلّ واحد منهم أعوان من الملائكة لا يعلم عددهم إلاّ اللّه، و ليست عدّة الخزنة، أو سقر، أو تلك الآيات وَ مٰا هِيَ إِلاّٰ ذِكْرىٰ و عظة لِلْبَشَرِ كافة و لبني آدم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يتذكّرون بتلك الذكريات</w:t>
      </w:r>
      <w:r>
        <w:rPr>
          <w:rStyle w:val="FootnoteAnchor"/>
          <w:rtl w:val="true"/>
        </w:rPr>
        <w:footnoteReference w:id="1535"/>
      </w:r>
      <w:r>
        <w:rPr>
          <w:rFonts w:ascii="Amiri" w:hAnsi="Amiri" w:eastAsia="Amiri" w:cs="Amiri"/>
          <w:color w:val="111111"/>
          <w:sz w:val="28"/>
          <w:sz w:val="28"/>
          <w:szCs w:val="28"/>
          <w:rtl w:val="true"/>
          <w:lang w:bidi="ar-SA"/>
        </w:rPr>
        <w:t>و المواعظ إلاّ العقلاء و أهل الإيمان، أو المراد ليس لأحد مجال إنكار سقر وَ الْقَمَرِ المضيء الذي تعرف به الأوقات و الآجال، و تظهر به عجائب الصّنع و كمال قدرته في حركاته المختلفة التي هي مع كثرتها و اختلافها على نظام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اقسم بخالق القمر</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اللَّيْلِ إِذْ أَدْبَرَ و حين ذهب و انقضى، كما عن ابن عباس</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الصُّبْحِ إِذٰا أَسْفَرَ و أضاء، و هو من الأوقات الشريفة التي يظهر فيها قدرة اللّه و رحمته</w:t>
      </w:r>
    </w:p>
    <w:p>
      <w:pPr>
        <w:pStyle w:val="BookText"/>
        <w:rPr/>
      </w:pPr>
      <w:r>
        <w:rPr>
          <w:rFonts w:ascii="Amiri" w:hAnsi="Amiri" w:eastAsia="Amiri" w:cs="Amiri"/>
          <w:color w:val="111111"/>
          <w:sz w:val="28"/>
          <w:sz w:val="28"/>
          <w:szCs w:val="28"/>
          <w:rtl w:val="true"/>
          <w:lang w:bidi="ar-SA"/>
        </w:rPr>
        <w:t>إِنَّهٰا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سقر</w:t>
      </w:r>
      <w:r>
        <w:rPr>
          <w:rStyle w:val="FootnoteAnchor"/>
          <w:rtl w:val="true"/>
        </w:rPr>
        <w:footnoteReference w:id="1538"/>
      </w:r>
      <w:r>
        <w:rPr>
          <w:rFonts w:ascii="Amiri" w:hAnsi="Amiri" w:eastAsia="Amiri" w:cs="Amiri"/>
          <w:color w:val="111111"/>
          <w:sz w:val="28"/>
          <w:sz w:val="28"/>
          <w:szCs w:val="28"/>
          <w:rtl w:val="true"/>
          <w:lang w:bidi="ar-SA"/>
        </w:rPr>
        <w:t>، و المعنى اقسم بهذه الأيمان المذكورة أنّ سقر لَإِحْدَى الطبقات، أو الدواهي اَلْكُبَرِ و العظام، و الطبقات الأخر لظى و الحطمة و السعير و الجحيم و الهاوية و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راجع إلى الزبانية التسعة عشر، و المعنى أنّ التسعة عشر من إحدى الحجج العظام على قدرة اللّه على تعذيب جميع العصاة من بدو الخلقة إلى آخر الدهر بعدة قليلة من الملائكة</w:t>
      </w:r>
      <w:r>
        <w:rPr>
          <w:rStyle w:val="FootnoteAnchor"/>
          <w:rtl w:val="true"/>
        </w:rPr>
        <w:footnoteReference w:id="1539"/>
      </w:r>
      <w:r>
        <w:rPr>
          <w:rFonts w:ascii="Amiri" w:hAnsi="Amiri" w:eastAsia="Amiri" w:cs="Amiri"/>
          <w:color w:val="111111"/>
          <w:sz w:val="28"/>
          <w:sz w:val="28"/>
          <w:szCs w:val="28"/>
          <w:rtl w:val="true"/>
          <w:lang w:bidi="ar-SA"/>
        </w:rPr>
        <w:t>، و جعلنا ذلك</w:t>
      </w:r>
    </w:p>
    <w:p>
      <w:pPr>
        <w:pStyle w:val="BookText"/>
        <w:rPr/>
      </w:pPr>
      <w:r>
        <w:rPr>
          <w:rFonts w:ascii="Amiri" w:hAnsi="Amiri" w:eastAsia="Amiri" w:cs="Amiri"/>
          <w:color w:val="111111"/>
          <w:sz w:val="28"/>
          <w:sz w:val="28"/>
          <w:szCs w:val="28"/>
          <w:rtl w:val="true"/>
          <w:lang w:bidi="ar-SA"/>
        </w:rPr>
        <w:t>نَذِيراً و مخوفا أو انذارا و تخويفا لِلْبَشَرِ أعني</w:t>
      </w:r>
    </w:p>
    <w:p>
      <w:pPr>
        <w:pStyle w:val="BookText"/>
        <w:rPr/>
      </w:pPr>
      <w:r>
        <w:rPr>
          <w:rFonts w:ascii="Amiri" w:hAnsi="Amiri" w:eastAsia="Amiri" w:cs="Amiri"/>
          <w:color w:val="111111"/>
          <w:sz w:val="28"/>
          <w:sz w:val="28"/>
          <w:szCs w:val="28"/>
          <w:rtl w:val="true"/>
          <w:lang w:bidi="ar-SA"/>
        </w:rPr>
        <w:t>لِمَنْ شٰاءَ مِنْكُمْ أيّها الناس أَنْ يَتَقَدَّمَ و يسبق إلى الخيرات بهداية اللّه تعالى أَوْ لم يشأ و يَتَأَخَّرَ و يكفّ نفسه عنه باضلال اللّه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جَنّٰاتٍ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نَكُ مِنَ الْمُصَلِّينَ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نَكُ نُطْعِمُ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نَخُوضُ مَعَ الْخٰائِضِينَ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كُنّٰا نُكَذِّبُ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أَتٰانَا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أيّها الناس اعلموا أنّه</w:t>
      </w:r>
    </w:p>
    <w:p>
      <w:pPr>
        <w:pStyle w:val="BookText"/>
        <w:rPr/>
      </w:pPr>
      <w:r>
        <w:rPr>
          <w:rFonts w:ascii="Amiri" w:hAnsi="Amiri" w:eastAsia="Amiri" w:cs="Amiri"/>
          <w:color w:val="111111"/>
          <w:sz w:val="28"/>
          <w:sz w:val="28"/>
          <w:szCs w:val="28"/>
          <w:rtl w:val="true"/>
          <w:lang w:bidi="ar-SA"/>
        </w:rPr>
        <w:t>كُلُّ نَفْسٍ من النفوس رجلا كان أو امرأة بِمٰا كَسَبَتْ و عملت في الدنيا لآخرتها رَهِينَةٌ عند اللّه و محبوسة بسيئاتها</w:t>
      </w:r>
    </w:p>
    <w:p>
      <w:pPr>
        <w:pStyle w:val="BookText"/>
        <w:rPr/>
      </w:pPr>
      <w:r>
        <w:rPr>
          <w:rFonts w:ascii="Amiri" w:hAnsi="Amiri" w:eastAsia="Amiri" w:cs="Amiri"/>
          <w:color w:val="111111"/>
          <w:sz w:val="28"/>
          <w:sz w:val="28"/>
          <w:szCs w:val="28"/>
          <w:rtl w:val="true"/>
          <w:lang w:bidi="ar-SA"/>
        </w:rPr>
        <w:t xml:space="preserve">إِلاّٰ أَصْحٰابَ الْيَمِينِ و ذوي الأعمال الصالحة من المؤمنين، فانّهم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بامتثال ما عليهم من التكاليف، و أداء حقوق اللّه إليه، و بإبراء ذممهم من الواجبات و ترك المحرّمات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فاكوّن رقابهم كما يفكّ الراهن رهنه بأداء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 أطفال المسلمين</w:t>
      </w:r>
      <w:r>
        <w:rPr>
          <w:rStyle w:val="FootnoteAnchor"/>
          <w:rtl w:val="true"/>
        </w:rPr>
        <w:footnoteReference w:id="1540"/>
      </w:r>
      <w:r>
        <w:rPr>
          <w:rFonts w:ascii="IRNazanin" w:hAnsi="IRNazanin" w:eastAsia="IRNazanin"/>
          <w:color w:val="111111"/>
          <w:sz w:val="28"/>
          <w:sz w:val="28"/>
          <w:szCs w:val="28"/>
          <w:rtl w:val="true"/>
          <w:lang w:bidi="fa-IR"/>
        </w:rPr>
        <w:t>فهم</w:t>
      </w:r>
    </w:p>
    <w:p>
      <w:pPr>
        <w:pStyle w:val="BookText"/>
        <w:rPr/>
      </w:pPr>
      <w:r>
        <w:rPr>
          <w:rFonts w:ascii="Amiri" w:hAnsi="Amiri" w:eastAsia="Amiri" w:cs="Amiri"/>
          <w:color w:val="111111"/>
          <w:sz w:val="28"/>
          <w:sz w:val="28"/>
          <w:szCs w:val="28"/>
          <w:rtl w:val="true"/>
          <w:lang w:bidi="ar-SA"/>
        </w:rPr>
        <w:t xml:space="preserve">فِي جَنّٰاتٍ و هم لما يعرفوا في الدنيا التكليف و الذنب يَتَسٰاءَلُونَ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الْمُجْرِمِينَ الذين يرونهم في جهنّم، و يقولون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سَلَكَكُمْ و أي شيء حبسكم، أو أدخلكم فِي دركة سَقَرَ و قال القائلون بالقول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لسال بعضهم بعضا 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فلمّا رأوهم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سلككم في سقر؟</w:t>
      </w:r>
    </w:p>
    <w:p>
      <w:pPr>
        <w:pStyle w:val="BookText"/>
        <w:rPr/>
      </w:pPr>
      <w:r>
        <w:rPr>
          <w:rFonts w:ascii="Amiri" w:hAnsi="Amiri" w:eastAsia="Amiri" w:cs="Amiri"/>
          <w:color w:val="111111"/>
          <w:sz w:val="28"/>
          <w:sz w:val="28"/>
          <w:szCs w:val="28"/>
          <w:rtl w:val="true"/>
          <w:lang w:bidi="ar-SA"/>
        </w:rPr>
        <w:t>قٰالُوا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نَكُ في الدنيا مِنَ جملة اَلْمُصَلِّينَ و المؤدّين للصلاة الواجبة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تعاهدوا أمر الصلاة و حافظوا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استكثروا منها، و تقرّبوا بها، فانّها كانت على المؤمنين كتابا موقوتا، أ لا تسمعون إلى جواب أهل النار حين سئلوا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اعني لم نك من أتباع الأئمة الذين قال اللّه تعالى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السّٰابِقُونَ السّٰابِقُونَ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الْمُقَرَّبُونَ </w:t>
      </w:r>
      <w:r>
        <w:rPr>
          <w:rStyle w:val="FootnoteAnchor"/>
          <w:rtl w:val="true"/>
        </w:rPr>
        <w:footnoteReference w:id="1542"/>
      </w:r>
      <w:r>
        <w:rPr>
          <w:rFonts w:ascii="Amiri" w:hAnsi="Amiri" w:eastAsia="Amiri" w:cs="Amiri"/>
          <w:color w:val="111111"/>
          <w:sz w:val="28"/>
          <w:sz w:val="28"/>
          <w:szCs w:val="28"/>
          <w:rtl w:val="true"/>
          <w:lang w:bidi="ar-SA"/>
        </w:rPr>
        <w:t xml:space="preserve">أ ما ترى الناس يسمّون الذي يلي السابق مصلّيا، فذلك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نَكُ مِنَ الْمُصَلِّينَ أي لم نك من أتباع السابقين</w:t>
      </w:r>
      <w:r>
        <w:rPr>
          <w:rFonts w:eastAsia="Amiri" w:cs="Amiri" w:ascii="Amiri" w:hAnsi="Amiri"/>
          <w:color w:val="111111"/>
          <w:sz w:val="28"/>
          <w:szCs w:val="28"/>
          <w:rtl w:val="true"/>
          <w:lang w:bidi="ar-SA"/>
        </w:rPr>
        <w:t>»</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أنّا لم نتولّ وصيّ محمد صلّى اللّه عليه و آله و الأوصياء من بعده، و لم نصلّ عليهم</w:t>
      </w:r>
      <w:r>
        <w:rPr>
          <w:rFonts w:eastAsia="Amiri" w:cs="Amiri" w:ascii="Amiri" w:hAnsi="Amiri"/>
          <w:color w:val="111111"/>
          <w:sz w:val="28"/>
          <w:szCs w:val="28"/>
          <w:rtl w:val="true"/>
          <w:lang w:bidi="ar-SA"/>
        </w:rPr>
        <w:t>»</w:t>
      </w:r>
      <w:r>
        <w:rPr>
          <w:rStyle w:val="FootnoteAnchor"/>
          <w:rtl w:val="true"/>
        </w:rPr>
        <w:footnoteReference w:id="15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هاتان الروايتان تأويل لا 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نَكُ نُطْعِمُ الْمِسْكِينَ و لم نعطهم الزكاة الواجبة، أو المراد نبخل بأموالنا</w:t>
      </w:r>
    </w:p>
    <w:p>
      <w:pPr>
        <w:pStyle w:val="BookText"/>
        <w:rPr/>
      </w:pPr>
      <w:r>
        <w:rPr>
          <w:rFonts w:ascii="Amiri" w:hAnsi="Amiri" w:eastAsia="Amiri" w:cs="Amiri"/>
          <w:color w:val="111111"/>
          <w:sz w:val="28"/>
          <w:sz w:val="28"/>
          <w:szCs w:val="28"/>
          <w:rtl w:val="true"/>
          <w:lang w:bidi="ar-SA"/>
        </w:rPr>
        <w:t>وَ كُنّٰا في الدنيا نَخُوضُ و نشرع في الأقوال الباطلة، كذمّ النبي صلّى اللّه عليه و آله و الاستهزاء به و بكتابه مَعَ الْخٰائِضِينَ و الشارعين فيها</w:t>
      </w:r>
    </w:p>
    <w:p>
      <w:pPr>
        <w:pStyle w:val="BookText"/>
        <w:rPr/>
      </w:pPr>
      <w:r>
        <w:rPr>
          <w:rFonts w:ascii="Amiri" w:hAnsi="Amiri" w:eastAsia="Amiri" w:cs="Amiri"/>
          <w:color w:val="111111"/>
          <w:sz w:val="28"/>
          <w:sz w:val="28"/>
          <w:szCs w:val="28"/>
          <w:rtl w:val="true"/>
          <w:lang w:bidi="ar-SA"/>
        </w:rPr>
        <w:t>وَ كُنّٰا مع جميع ذلك نُكَذِّبُ بِيَوْمِ الدِّينِ و نجحد دار الجزاء</w:t>
      </w:r>
    </w:p>
    <w:p>
      <w:pPr>
        <w:pStyle w:val="BookText"/>
        <w:rPr/>
      </w:pPr>
      <w:r>
        <w:rPr>
          <w:rFonts w:ascii="Amiri" w:hAnsi="Amiri" w:eastAsia="Amiri" w:cs="Amiri"/>
          <w:color w:val="111111"/>
          <w:sz w:val="28"/>
          <w:sz w:val="28"/>
          <w:szCs w:val="28"/>
          <w:rtl w:val="true"/>
          <w:lang w:bidi="ar-SA"/>
        </w:rPr>
        <w:t>حَتّٰى أَتٰانَا الْيَقِينُ و أدركنا الموت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w:t>
      </w:r>
    </w:p>
    <w:p>
      <w:pPr>
        <w:pStyle w:val="BookText"/>
        <w:rPr/>
      </w:pPr>
      <w:r>
        <w:rPr>
          <w:rFonts w:ascii="Amiri" w:hAnsi="Amiri" w:eastAsia="Amiri" w:cs="Amiri"/>
          <w:color w:val="111111"/>
          <w:sz w:val="28"/>
          <w:sz w:val="28"/>
          <w:szCs w:val="28"/>
          <w:rtl w:val="true"/>
          <w:lang w:bidi="ar-SA"/>
        </w:rPr>
        <w:t xml:space="preserve">مُسْتَنْفِرَةٌ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فَرَّتْ مِنْ قَسْوَرَةٍ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حكى سبحانه سبب استحقاق المجرمين للعقاب، بيّن عدم المانع من تعذيبهم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تَنْفَعُهُمْ لدفع العذاب شَفٰاعَةُ جميع الأنبياء و الأوصياء و الأولياء اَلشّٰافِعِينَ للعصاة، لو فرض محالا بشفاعتهم لهم، لا شراط قبولها بقابلية المشفوع له للشفاعة، و لا قابلية للكفّار لها، فاذا كان هذا حال المكذّبين بالقرآن</w:t>
      </w:r>
    </w:p>
    <w:p>
      <w:pPr>
        <w:pStyle w:val="BookText"/>
        <w:rPr/>
      </w:pPr>
      <w:r>
        <w:rPr>
          <w:rFonts w:ascii="Amiri" w:hAnsi="Amiri" w:eastAsia="Amiri" w:cs="Amiri"/>
          <w:color w:val="111111"/>
          <w:sz w:val="28"/>
          <w:sz w:val="28"/>
          <w:szCs w:val="28"/>
          <w:rtl w:val="true"/>
          <w:lang w:bidi="ar-SA"/>
        </w:rPr>
        <w:t>فَمٰا لَهُمْ و أيّ داع دعاهم إلى أن يكونوا عَنِ القرآن الذي هو عين اَلتَّذْكِرَةِ و الموعظة للناس لشدّة لزومه لها مُعْرِضِينَ مع تعاضد موجبات الإقبال عليه، و تأكّد الدواعي للايمان به و الاتّعاظ منه، و العجب مع ذلك أنّهم يفرّون من استماع القرآن</w:t>
      </w:r>
    </w:p>
    <w:p>
      <w:pPr>
        <w:pStyle w:val="BookText"/>
        <w:rPr/>
      </w:pPr>
      <w:r>
        <w:rPr>
          <w:rFonts w:ascii="Amiri" w:hAnsi="Amiri" w:eastAsia="Amiri" w:cs="Amiri"/>
          <w:color w:val="111111"/>
          <w:sz w:val="28"/>
          <w:sz w:val="28"/>
          <w:szCs w:val="28"/>
          <w:rtl w:val="true"/>
          <w:lang w:bidi="ar-SA"/>
        </w:rPr>
        <w:t xml:space="preserve">كَأَنَّهُمْ حُمُرٌ و حشية كما عن ابن عباس </w:t>
      </w:r>
      <w:r>
        <w:rPr>
          <w:rStyle w:val="FootnoteAnchor"/>
          <w:rtl w:val="true"/>
        </w:rPr>
        <w:footnoteReference w:id="1545"/>
      </w:r>
      <w:r>
        <w:rPr>
          <w:rFonts w:ascii="Amiri" w:hAnsi="Amiri" w:eastAsia="Amiri" w:cs="Amiri"/>
          <w:color w:val="111111"/>
          <w:sz w:val="28"/>
          <w:sz w:val="28"/>
          <w:szCs w:val="28"/>
          <w:rtl w:val="true"/>
          <w:lang w:bidi="ar-SA"/>
        </w:rPr>
        <w:t>مُسْتَنْفِرَةٌ و هاربة</w:t>
      </w:r>
    </w:p>
    <w:p>
      <w:pPr>
        <w:pStyle w:val="BookText"/>
        <w:rPr/>
      </w:pPr>
      <w:r>
        <w:rPr>
          <w:rFonts w:ascii="Amiri" w:hAnsi="Amiri" w:eastAsia="Amiri" w:cs="Amiri"/>
          <w:color w:val="111111"/>
          <w:sz w:val="28"/>
          <w:sz w:val="28"/>
          <w:szCs w:val="28"/>
          <w:rtl w:val="true"/>
          <w:lang w:bidi="ar-SA"/>
        </w:rPr>
        <w:t>فَرَّتْ و هربت مِنْ قَسْوَرَةٍ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بلسان الحبشة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الحمر الوحشية إذا عاينت الأسد هربت، كذلك المشركون إذا رأوا محمدا صلّى اللّه عليه و آله هربوا منه</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الرّماة الذين يتصيّدون الحمر</w:t>
      </w:r>
      <w:r>
        <w:rPr>
          <w:rStyle w:val="FootnoteAnchor"/>
          <w:rtl w:val="true"/>
        </w:rPr>
        <w:footnoteReference w:id="1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ركز الناس و أصواتهم</w:t>
      </w:r>
      <w:r>
        <w:rPr>
          <w:rStyle w:val="FootnoteAnchor"/>
          <w:rtl w:val="true"/>
        </w:rPr>
        <w:footnoteReference w:id="1548"/>
      </w:r>
      <w:r>
        <w:rPr>
          <w:rFonts w:ascii="Amiri" w:hAnsi="Amiri" w:eastAsia="Amiri" w:cs="Amiri"/>
          <w:color w:val="111111"/>
          <w:sz w:val="28"/>
          <w:sz w:val="28"/>
          <w:szCs w:val="28"/>
          <w:rtl w:val="true"/>
          <w:lang w:bidi="ar-SA"/>
        </w:rPr>
        <w:t>و فيه غاية ذمّهم و تهجين حالهم و شهادة عليهم بالبلد</w:t>
      </w:r>
      <w:r>
        <w:rPr>
          <w:rStyle w:val="FootnoteAnchor"/>
          <w:rtl w:val="true"/>
        </w:rPr>
        <w:footnoteReference w:id="1549"/>
      </w:r>
      <w:r>
        <w:rPr>
          <w:rFonts w:ascii="Amiri" w:hAnsi="Amiri" w:eastAsia="Amiri" w:cs="Amiri"/>
          <w:color w:val="111111"/>
          <w:sz w:val="28"/>
          <w:sz w:val="28"/>
          <w:szCs w:val="28"/>
          <w:rtl w:val="true"/>
          <w:lang w:bidi="ar-SA"/>
        </w:rPr>
        <w:t>حيث إنّه لا نفار مثل نفار الحمر الوحشية و اطرادها في العدو إذا خافت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يَذْكُرُونَ إِلاّٰ أَنْ يَشٰاءَ اللّٰهُ هُوَ أَهْلُ التَّقْوىٰ وَ أَهْلُ الْمَغْفِرَةِ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لهم يعرضون عن النبي صلّى اللّه عليه و آله، أو القرآن، بيّن سبب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يُرِيدُ كُلُّ امْرِئٍ و رجل مِنْهُمْ و يتوقّع كلّ فرد من أفرادهم أَنْ يُؤْتىٰ من جانب اللّه صُحُفاً و كتبا مُنَشَّرَةً و مفتوحة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أبا جهل و عبد اللّه بن امية و أصحابهما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نتّبعك حتى تأتي كلّ واحد منّا بكتب، أو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عند رأس كلّ رجل منّا أوراق منشورة، عنوانها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 العالمين إلى فلان بن فلان، نؤمر فيها باتّباعك</w:t>
      </w:r>
      <w:r>
        <w:rPr>
          <w:rStyle w:val="FootnoteAnchor"/>
          <w:rtl w:val="true"/>
        </w:rPr>
        <w:footnoteReference w:id="1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محمد صادقا، فليصبح عند رأس كلّ رجل منا صحيفة فيها براءة من النار</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 لم يقولوا هذه الكلمات، و لم يقترحوا تلك الآيات لرفع الشّبهة بَلْ للعناد و اللّجاج لاٰ يَخٰافُونَ الْآخِرَةَ و شدائدها، لأنّهم ينكرونها و يستغرقون في حبّ الدنيا و شهواتها</w:t>
      </w:r>
    </w:p>
    <w:p>
      <w:pPr>
        <w:pStyle w:val="BookText"/>
        <w:rPr/>
      </w:pPr>
      <w:r>
        <w:rPr>
          <w:rFonts w:ascii="Amiri" w:hAnsi="Amiri" w:eastAsia="Amiri" w:cs="Amiri"/>
          <w:color w:val="111111"/>
          <w:sz w:val="28"/>
          <w:sz w:val="28"/>
          <w:szCs w:val="28"/>
          <w:rtl w:val="true"/>
          <w:lang w:bidi="ar-SA"/>
        </w:rPr>
        <w:t>كَلاّٰ ليس لأحد أن يعرض عن القرآن حيث إِنَّهُ تَذْكِرَةٌ بليغة كافية، و موعظة شافية لأهل العالم</w:t>
      </w:r>
    </w:p>
    <w:p>
      <w:pPr>
        <w:pStyle w:val="BookText"/>
        <w:rPr/>
      </w:pPr>
      <w:r>
        <w:rPr>
          <w:rFonts w:ascii="Amiri" w:hAnsi="Amiri" w:eastAsia="Amiri" w:cs="Amiri"/>
          <w:color w:val="111111"/>
          <w:sz w:val="28"/>
          <w:sz w:val="28"/>
          <w:szCs w:val="28"/>
          <w:rtl w:val="true"/>
          <w:lang w:bidi="ar-SA"/>
        </w:rPr>
        <w:t>فَمَنْ شٰاءَ الذّكر و العظة ذَكَرَهُ و اتّعظ به، و جاز به خير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في إِنَّهُ و ذَكَرَهُ راجع أي التذكرة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لَهُمْ عَنِ التَّذْكِرَةِ مُعْرِضِينَ لأنّها في معنى الذّكر و القرآن</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يَذْكُرُونَ و لا يتّعظون و لا يهتدون به إِلاّٰ أَنْ يَشٰاءَ اللّٰهُ تذكّرهم و اتّعاظهم، أو هدايتهم به، و فيه دلالة على أنّه بمشية اللّه و إرادته العبد، لأنّه لا جبر و لا تفويض بل أمر بين الأمرين، كما حقّقناه في أوائل البقرة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سبحانه ذاته المقدّسة بما يوجب الخوف و الرجاء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تعالى أَهْلُ التَّقْوىٰ و حقيق بأن يخاف منه و من عقابه على ترك الايمان و طاعته، لأنّه ذو انتقام و شديد العقاب وَ أَهْلُ الْمَغْفِرَةِ و حقيق بأن يغفر لمن آمن به و أطاعه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في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أهل أن أتّقى و لا يشرك بي عبدي شيئا، و أنا أهل إن لم يشرك بي عبدي شيئا أن أدخله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بعزته و جلاله أن لا يعذّب أهل توحيده بالنار أبدا</w:t>
      </w:r>
      <w:r>
        <w:rPr>
          <w:rFonts w:eastAsia="Amiri" w:cs="Amiri" w:ascii="Amiri" w:hAnsi="Amiri"/>
          <w:color w:val="111111"/>
          <w:sz w:val="28"/>
          <w:szCs w:val="28"/>
          <w:rtl w:val="true"/>
          <w:lang w:bidi="ar-SA"/>
        </w:rPr>
        <w:t>»</w:t>
      </w:r>
      <w:r>
        <w:rPr>
          <w:rStyle w:val="FootnoteAnchor"/>
          <w:rtl w:val="true"/>
        </w:rPr>
        <w:footnoteReference w:id="1553"/>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الفريضة سورة المدّثر، كان حقا على اللّه عز و جلّ أن يجعله مع محمد صلّى اللّه عليه و آله في درجته، و لا يدركه في الحياة الدنيا شقاء أبدا إن شاء اللّه تعالى</w:t>
      </w:r>
      <w:r>
        <w:rPr>
          <w:rFonts w:eastAsia="Amiri" w:cs="Amiri" w:ascii="Amiri" w:hAnsi="Amiri"/>
          <w:color w:val="111111"/>
          <w:sz w:val="28"/>
          <w:szCs w:val="28"/>
          <w:rtl w:val="true"/>
          <w:lang w:bidi="ar-SA"/>
        </w:rPr>
        <w:t>»</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 xml:space="preserve">. </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5531_208533"/>
      <w:bookmarkStart w:id="114" w:name="pg15531_208533"/>
      <w:bookmarkEnd w:id="114"/>
    </w:p>
    <w:p>
      <w:pPr>
        <w:pStyle w:val="Heading2"/>
        <w:numPr>
          <w:ilvl w:val="1"/>
          <w:numId w:val="1"/>
        </w:numPr>
        <w:rPr/>
      </w:pPr>
      <w:bookmarkStart w:id="115" w:name="pg15531_208533"/>
      <w:bookmarkStart w:id="116" w:name="__RefHeading___Toc8705978_2142443653"/>
      <w:bookmarkStart w:id="117" w:name="_Toc29"/>
      <w:bookmarkEnd w:id="115"/>
      <w:bookmarkEnd w:id="116"/>
      <w:r>
        <w:rPr>
          <w:rtl w:val="true"/>
        </w:rPr>
        <w:t>في تفسير سورة القيامة</w:t>
      </w:r>
      <w:bookmarkEnd w:id="1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لاٰ أُقْسِمُ بِيَوْمِ الْقِيٰامَةِ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الْإِنْسٰانُ أَلَّنْ نَجْمَعَ عِظٰامَهُ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المدّثر المتضمّنة لبيان بعض أهوال القيامة و بيان عظمة القرآن، و أنّ مكذّبيه لا يخافون الآخرة، نظمت سورة القيامة المتضمّنة لبيان بعض آخر من أهوال القيامة، و بيان عظمة القرآن المجيد، و أنّ مكذّبيه يحبّون العاجلة و يذرون الآخرة، و غير ذلك من المناسبات بين السورتين الشريفتين، فافتتحها بذكر الأسماء الحسنى بقوله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إثبات المعاد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أُقْسِمُ على وقوع المعاد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أُقْسِمُ عليه بِالنَّفْسِ اللَّوّٰامَةِ لعظمة شأنهما و عدم الحاجة في وقوعه إلى القسم لوضوحه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لاٰ زائدة للتأكيد</w:t>
      </w:r>
      <w:r>
        <w:rPr>
          <w:rStyle w:val="FootnoteAnchor"/>
          <w:rtl w:val="true"/>
        </w:rPr>
        <w:footnoteReference w:id="15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اقسم بيوم القيامة و بالنفس اللّوامة أنّكم لتبعثنّ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تلوم نفسها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فاجرة أو برّه، أمّا البرّة فلأجل أنّها لم تزد على طاعتها، و أمّا الفاجرة فلأجل أنّها لم تشتغل بالتقوى</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النفوس المتقية التي تلوم النفس العاصية يوم القيامة</w:t>
      </w:r>
      <w:r>
        <w:rPr>
          <w:rStyle w:val="FootnoteAnchor"/>
          <w:rtl w:val="true"/>
        </w:rPr>
        <w:footnoteReference w:id="15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النفوس الشريفة التي تلوم نفسها و إن اجتهدت في الطاعة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النفوس الشقية، فانّها تلوم نفسها إذا شاهدت أهوال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المناسبة بين المقسمين أنّ ظهور شدّة اللوم يكون في ذلك اليوم</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أنكر سبحانه استبعاد البعث أو امتناعه أو أظهر التعجّب منه بقوله</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يَحْسَبُ و يتخيّل اَلْإِنْسٰانُ العاقل أَلَّنْ نقدر على أن نَجْمَعَ عِظٰامَهُ بعد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w:t>
      </w:r>
    </w:p>
    <w:p>
      <w:pPr>
        <w:pStyle w:val="BookText"/>
        <w:rPr/>
      </w:pPr>
      <w:r>
        <w:rPr>
          <w:rFonts w:ascii="IRNazanin" w:hAnsi="IRNazanin" w:eastAsia="IRNazanin"/>
          <w:color w:val="111111"/>
          <w:sz w:val="28"/>
          <w:sz w:val="28"/>
          <w:szCs w:val="28"/>
          <w:rtl w:val="true"/>
          <w:lang w:bidi="fa-IR"/>
        </w:rPr>
        <w:t>بالانسان أبا جهل</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عديّ بن أبي ربيعة ختن الأخنس بن شريق، و هما اللذان قال رسول اللّه صلّى اللّه عليه و آله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اكفني شرّ جاري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حدّثني عن يوم القيامة متى يكون، و كيف أمره‌؟ فأخبره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عاينت ذلك اليوم لم اصدّقك يا محمد و لم اؤمن بك، كيف يجمع اللّه العظام</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بَلىٰ قٰادِرِينَ عَلىٰ أَنْ نُسَوِّيَ بَنٰانَهُ </w:t>
      </w:r>
      <w:r>
        <w:rPr>
          <w:rStyle w:val="FootnoteAnchor"/>
          <w:rtl w:val="true"/>
        </w:rPr>
        <w:footnoteReference w:id="1561"/>
      </w:r>
      <w:r>
        <w:rPr>
          <w:rFonts w:ascii="Amiri" w:hAnsi="Amiri" w:eastAsia="Amiri" w:cs="Amiri"/>
          <w:color w:val="111111"/>
          <w:sz w:val="28"/>
          <w:sz w:val="28"/>
          <w:szCs w:val="28"/>
          <w:rtl w:val="true"/>
          <w:lang w:bidi="ar-SA"/>
        </w:rPr>
        <w:t xml:space="preserve">بَلْ يُرِيدُ الْإِنْسٰانُ لِيَفْجُرَ أَمٰامَهُ </w:t>
      </w:r>
      <w:r>
        <w:rPr>
          <w:rStyle w:val="FootnoteAnchor"/>
          <w:rtl w:val="true"/>
        </w:rPr>
        <w:footnoteReference w:id="1562"/>
      </w:r>
      <w:r>
        <w:rPr>
          <w:rFonts w:ascii="Amiri" w:hAnsi="Amiri" w:eastAsia="Amiri" w:cs="Amiri"/>
          <w:color w:val="111111"/>
          <w:sz w:val="28"/>
          <w:sz w:val="28"/>
          <w:szCs w:val="28"/>
          <w:rtl w:val="true"/>
          <w:lang w:bidi="ar-SA"/>
        </w:rPr>
        <w:t xml:space="preserve">يَسْئَلُ أَيّٰانَ يَوْمُ الْقِيٰامَةِ </w:t>
      </w:r>
      <w:r>
        <w:rPr>
          <w:rStyle w:val="FootnoteAnchor"/>
          <w:rtl w:val="true"/>
        </w:rPr>
        <w:footnoteReference w:id="1563"/>
      </w:r>
      <w:r>
        <w:rPr>
          <w:rFonts w:ascii="Amiri" w:hAnsi="Amiri" w:eastAsia="Amiri" w:cs="Amiri"/>
          <w:color w:val="111111"/>
          <w:sz w:val="28"/>
          <w:sz w:val="28"/>
          <w:szCs w:val="28"/>
          <w:rtl w:val="true"/>
          <w:lang w:bidi="ar-SA"/>
        </w:rPr>
        <w:t xml:space="preserve">فَإِذٰا بَرِقَ الْبَصَرُ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خَسَفَ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الشَّمْسُ وَ الْقَمَرُ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الْإِنْسٰانُ يَوْمَئِذٍ أَيْنَ الْمَفَرُّ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سبحانه المنكرين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نحن كنّا قٰادِرِينَ عَلىٰ أَنْ نُسَوِّيَ و نصنع بَنٰانَهُ و أصابعه و أطرافها كما كانت بعد صيرورتها رميما و رفاة مختلطا بالتراب متفرّقا في أقطار الأرض مع صغرها و رقّتها، فكيف بغيرها من العظام الكبار الغلاظ؟</w:t>
      </w:r>
    </w:p>
    <w:p>
      <w:pPr>
        <w:pStyle w:val="BookText"/>
        <w:rPr/>
      </w:pPr>
      <w:r>
        <w:rPr>
          <w:rFonts w:ascii="Amiri" w:hAnsi="Amiri" w:eastAsia="Amiri" w:cs="Amiri"/>
          <w:color w:val="111111"/>
          <w:sz w:val="28"/>
          <w:sz w:val="28"/>
          <w:szCs w:val="28"/>
          <w:rtl w:val="true"/>
          <w:lang w:bidi="ar-SA"/>
        </w:rPr>
        <w:t>ثمّ نبّه سبحانه على أنّ الحسبان ليس بشبهة و ترديد في إمكان إحياء الموتى و قدرة اللّه عليه</w:t>
      </w:r>
    </w:p>
    <w:p>
      <w:pPr>
        <w:pStyle w:val="BookText"/>
        <w:rPr/>
      </w:pPr>
      <w:r>
        <w:rPr>
          <w:rFonts w:ascii="Amiri" w:hAnsi="Amiri" w:eastAsia="Amiri" w:cs="Amiri"/>
          <w:color w:val="111111"/>
          <w:sz w:val="28"/>
          <w:sz w:val="28"/>
          <w:szCs w:val="28"/>
          <w:rtl w:val="true"/>
          <w:lang w:bidi="ar-SA"/>
        </w:rPr>
        <w:t>بَلْ يُرِيدُ الْإِنْسٰانُ المنكر للبعث لِيَفْجُرَ و يكذّب بما يكون أَمٰامَهُ و قدّامه من البعث و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ليدوم على فجوره و عصيانه فيما يستقبله من الزمان لا ينزع عنه</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و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ليقدّم الذنب و يؤخّر التوبة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أتوب، حتى يأتيه الموت على شرّ أحواله و أسوأ أعماله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لإصراره على الذنب</w:t>
      </w:r>
    </w:p>
    <w:p>
      <w:pPr>
        <w:pStyle w:val="BookText"/>
        <w:rPr/>
      </w:pPr>
      <w:r>
        <w:rPr>
          <w:rFonts w:ascii="Amiri" w:hAnsi="Amiri" w:eastAsia="Amiri" w:cs="Amiri"/>
          <w:color w:val="111111"/>
          <w:sz w:val="28"/>
          <w:sz w:val="28"/>
          <w:szCs w:val="28"/>
          <w:rtl w:val="true"/>
          <w:lang w:bidi="ar-SA"/>
        </w:rPr>
        <w:t>يَسْئَلُ تكذيبا و استهزاء بإخبار اللّه و رسوله بالبعث أَيّٰانَ يَوْمُ الْقِيٰامَةِ و متى يكون‌؟ فأجابه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بَرِقَ و تحيّر اَلْبَصَرُ و شخص برؤية الأهوال الفازعة في يوم تشخص فيه الأبصار، أو يوم الموت برؤية أسبابه و الملائكة الحاضرين لقبض روحه، فعند ذلك يتيقّن بأن إنكاره البعث كان خطا و غلطا</w:t>
      </w:r>
    </w:p>
    <w:p>
      <w:pPr>
        <w:pStyle w:val="BookText"/>
        <w:rPr/>
      </w:pPr>
      <w:r>
        <w:rPr>
          <w:rFonts w:ascii="Amiri" w:hAnsi="Amiri" w:eastAsia="Amiri" w:cs="Amiri"/>
          <w:color w:val="111111"/>
          <w:sz w:val="28"/>
          <w:sz w:val="28"/>
          <w:szCs w:val="28"/>
          <w:rtl w:val="true"/>
          <w:lang w:bidi="ar-SA"/>
        </w:rPr>
        <w:t>وَ إذا خَسَفَ الْقَمَرُ و ذهب ضوؤه أو انعدم جرمه بالكلية</w:t>
      </w:r>
    </w:p>
    <w:p>
      <w:pPr>
        <w:pStyle w:val="BookText"/>
        <w:rPr/>
      </w:pPr>
      <w:r>
        <w:rPr>
          <w:rFonts w:ascii="Amiri" w:hAnsi="Amiri" w:eastAsia="Amiri" w:cs="Amiri"/>
          <w:color w:val="111111"/>
          <w:sz w:val="28"/>
          <w:sz w:val="28"/>
          <w:szCs w:val="28"/>
          <w:rtl w:val="true"/>
          <w:lang w:bidi="ar-SA"/>
        </w:rPr>
        <w:t>وَ جُمِعَ الشَّمْسُ وَ الْقَمَرُ في ذهاب النور، كما عن النبي صلّى اللّه عليه و آله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الإعدام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يجمعان أسودين مكوّرين كأنّهما ثوران عقيران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يجمعان ثمّ يقذفان في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فهناك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الكبرى</w:t>
      </w:r>
      <w:r>
        <w:rPr>
          <w:rStyle w:val="FootnoteAnchor"/>
          <w:rtl w:val="true"/>
        </w:rPr>
        <w:footnoteReference w:id="1565"/>
      </w:r>
      <w:r>
        <w:rPr>
          <w:rFonts w:ascii="Amiri" w:hAnsi="Amiri" w:eastAsia="Amiri" w:cs="Amiri"/>
          <w:color w:val="111111"/>
          <w:sz w:val="28"/>
          <w:sz w:val="28"/>
          <w:szCs w:val="28"/>
          <w:rtl w:val="true"/>
          <w:lang w:bidi="ar-SA"/>
        </w:rPr>
        <w:t>ليكون حسرة على من عبدهما، و إنّما ذكّر الفعل لأنّ الكلام في تأويل جمع بينهما أو جمع النوران، أو لتقدّم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ذلك</w:t>
      </w:r>
    </w:p>
    <w:p>
      <w:pPr>
        <w:pStyle w:val="BookText"/>
        <w:rPr/>
      </w:pPr>
      <w:r>
        <w:rPr>
          <w:rFonts w:ascii="Amiri" w:hAnsi="Amiri" w:eastAsia="Amiri" w:cs="Amiri"/>
          <w:color w:val="111111"/>
          <w:sz w:val="28"/>
          <w:sz w:val="28"/>
          <w:szCs w:val="28"/>
          <w:rtl w:val="true"/>
          <w:lang w:bidi="ar-SA"/>
        </w:rPr>
        <w:t>يَقُولُ الْإِنْسٰانُ المنكر للبعث من كثرة التحيّر و شدّة الوحشة يَوْمَئِذٍ و وقت مشاهدة الأهوال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إياسا عن إمكان الفرار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الْمَفَرُّ و هل إلى موضع يحفظني سبيل‌؟</w:t>
      </w:r>
    </w:p>
    <w:p>
      <w:pPr>
        <w:pStyle w:val="BookText"/>
        <w:rPr/>
      </w:pP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يُنَبَّؤُا الْإِنْسٰانُ يَوْمَئِذٍ بِمٰا قَدَّمَ وَ أَخَّرَ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الْإِنْسٰانُ عَلىٰ نَفْسِهِ بَصِيرَةٌ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أَلْقىٰ مَعٰاذِيرَهُ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ردعهم سبحانه عن الطمع في الفرار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حاشا أن تجدوا مفرّا لاٰ وَزَرَ و لا ملجأ و لا معاد لأحد من العذاب، بل</w:t>
      </w:r>
    </w:p>
    <w:p>
      <w:pPr>
        <w:pStyle w:val="BookText"/>
        <w:rPr/>
      </w:pPr>
      <w:r>
        <w:rPr>
          <w:rFonts w:ascii="Amiri" w:hAnsi="Amiri" w:eastAsia="Amiri" w:cs="Amiri"/>
          <w:color w:val="111111"/>
          <w:sz w:val="28"/>
          <w:sz w:val="28"/>
          <w:szCs w:val="28"/>
          <w:rtl w:val="true"/>
          <w:lang w:bidi="ar-SA"/>
        </w:rPr>
        <w:t>إِلىٰ رَبِّكَ و مشيئته و حكمه يَوْمَئِذٍ الْمُسْتَقَرُّ و المرجع لا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إلى مشيئة ربّك مستقرّهم و منزلهم من الجنّة و النار</w:t>
      </w:r>
      <w:r>
        <w:rPr>
          <w:rStyle w:val="FootnoteAnchor"/>
          <w:rtl w:val="true"/>
        </w:rPr>
        <w:footnoteReference w:id="15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يُنَبَّؤُا و يخبر اَلْإِنْسٰانُ المكلّف في الدنيا يَوْمَئِذٍ و في ذلك الوقت بِمٰا قَدَّمَ من عمل خير و صدقة مال و عبادة خالصة وَ ما أَخَّرَ و ترك و لم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ممّا قدّم من أعماله مطلقا خيرا كان أو شرا، أو بما أخّر من زمان حياته من سنّة حسنة أو سيئة</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قدّم من خير و شرّ، و ما أخّر من سنّة يستنّ بها من بعده، فان كان شرّا كان عليه وزر من عمل بها، و لم ينقص من وزرهم شيئا، و إن كان خيرا كان له مثل اجورهم، و لا ينقص من اجورهم شيئا</w:t>
      </w:r>
      <w:r>
        <w:rPr>
          <w:rFonts w:eastAsia="Amiri" w:cs="Amiri" w:ascii="Amiri" w:hAnsi="Amiri"/>
          <w:color w:val="111111"/>
          <w:sz w:val="28"/>
          <w:szCs w:val="28"/>
          <w:rtl w:val="true"/>
          <w:lang w:bidi="ar-SA"/>
        </w:rPr>
        <w:t>»</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خلّفه من المال، أو أوقفه، أو أوصى به</w:t>
      </w:r>
      <w:r>
        <w:rPr>
          <w:rStyle w:val="FootnoteAnchor"/>
          <w:rtl w:val="true"/>
        </w:rPr>
        <w:footnoteReference w:id="1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الْإِنْسٰانُ لا يحتاج إلى أن ينبّئه بأعماله و يخبره غيره بها، لأنّه عَلىٰ جميع أعمال نَفْسِهِ في الخلوات و الجلوات صغيرها و كبيرها حجّة بَصِيرَةٌ و بيّنة واضحة، أو المراد ذو بصيرة كاملة، لحضور جميع أعماله في نظره بصورتها البرزخية، و شهادة جوارحه بها، و تقبل شهادتها عليه</w:t>
      </w:r>
    </w:p>
    <w:p>
      <w:pPr>
        <w:pStyle w:val="BookText"/>
        <w:rPr/>
      </w:pPr>
      <w:r>
        <w:rPr>
          <w:rFonts w:ascii="Amiri" w:hAnsi="Amiri" w:eastAsia="Amiri" w:cs="Amiri"/>
          <w:color w:val="111111"/>
          <w:sz w:val="28"/>
          <w:sz w:val="28"/>
          <w:szCs w:val="28"/>
          <w:rtl w:val="true"/>
          <w:lang w:bidi="ar-SA"/>
        </w:rPr>
        <w:t>وَ لَوْ أَلْقىٰ مَعٰاذِيرَهُ و أرخى ستوره و أراد إخفاء أعماله</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السّتور استعمل مجازا في الأعذار بعلامة المشابهة، فكما أنّ السّتور تمنع رؤية المحتجب، </w:t>
      </w:r>
    </w:p>
    <w:p>
      <w:pPr>
        <w:pStyle w:val="BookText"/>
        <w:rPr/>
      </w:pPr>
      <w:r>
        <w:rPr>
          <w:rFonts w:ascii="Amiri" w:hAnsi="Amiri" w:eastAsia="Amiri" w:cs="Amiri"/>
          <w:color w:val="111111"/>
          <w:sz w:val="28"/>
          <w:sz w:val="28"/>
          <w:szCs w:val="28"/>
          <w:rtl w:val="true"/>
          <w:lang w:bidi="ar-SA"/>
        </w:rPr>
        <w:t>كذلك المعذرة تمنع قبح الذنب</w:t>
      </w:r>
      <w:r>
        <w:rPr>
          <w:rStyle w:val="FootnoteAnchor"/>
          <w:rtl w:val="true"/>
        </w:rPr>
        <w:footnoteReference w:id="15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لو جاء بأعذاره، بأن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حملني على العصيان الضرورة و شدّة الحاجة، أو الجهل بالحكم، أو خوف ذهاب الجاه و نحوها من الأعذار، فانّها لا تنفعه، لعلمه، بأنّه كاذب فيها، أو صادق و لا تكون عذرا فيه</w:t>
      </w:r>
      <w:r>
        <w:rPr>
          <w:rStyle w:val="FootnoteAnchor"/>
          <w:rtl w:val="true"/>
        </w:rPr>
        <w:footnoteReference w:id="1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أحدكم أن يظهر حسنا، و يستر سيئا؟ أ ليس إذا رجع إلى نفسه يعلم أنّه ليس كذلك، و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إنّ السريرة إذا صلحت قويت العلانية</w:t>
      </w:r>
      <w:r>
        <w:rPr>
          <w:rFonts w:eastAsia="Amiri" w:cs="Amiri" w:ascii="Amiri" w:hAnsi="Amiri"/>
          <w:color w:val="111111"/>
          <w:sz w:val="28"/>
          <w:szCs w:val="28"/>
          <w:rtl w:val="true"/>
          <w:lang w:bidi="ar-SA"/>
        </w:rPr>
        <w:t>»</w:t>
      </w:r>
      <w:r>
        <w:rPr>
          <w:rStyle w:val="FootnoteAnchor"/>
          <w:rtl w:val="true"/>
        </w:rPr>
        <w:footnoteReference w:id="15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عليه السّلام أنّه تلا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يصنع الانسان أن يعتذر إلى الناس بخلاف ما يعلم اللّه منه‌؟ إنّ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أسرّ سريرة ألبسه اللّه رداءها إن خيرا فخير، و إن شرّا فشرّ</w:t>
      </w:r>
      <w:r>
        <w:rPr>
          <w:rFonts w:eastAsia="Amiri" w:cs="Amiri" w:ascii="Amiri" w:hAnsi="Amiri"/>
          <w:color w:val="111111"/>
          <w:sz w:val="28"/>
          <w:szCs w:val="28"/>
          <w:rtl w:val="true"/>
          <w:lang w:bidi="ar-SA"/>
        </w:rPr>
        <w:t>»</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قُرْآنَهُ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بَيٰانَهُ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تُحِبُّونَ الْعٰاجِلَةَ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تَذَرُونَ الْآخِرَةَ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أنّ علم الانسان يوم القيامة بما صدر منه في الدنيا كاف لا يحتاج إلى إخبار الغير به في ذلك اليوم، و كان النبي صلّى اللّه عليه و آله يستعجل في قراءة ما يقرؤه عليه جبرئيل من القرآن ليحفظه، بيّن سبحانه أنّك يا محمد لا تحتاج إلى التعجيل في القراءة في حفظك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تُحَرِّكْ بالقرآن و لا تنطق بِهِ لِسٰانَكَ حال قراءة جبرئيل عليه آياته لِتَعْجَلَ بِهِ و تسارع إلى أخذه و حفظه مخافة أن ينفلت، فكما أنّ علينا جمع العظام النّخرة</w:t>
      </w:r>
    </w:p>
    <w:p>
      <w:pPr>
        <w:pStyle w:val="BookText"/>
        <w:rPr/>
      </w:pPr>
      <w:r>
        <w:rPr>
          <w:rFonts w:ascii="Amiri" w:hAnsi="Amiri" w:eastAsia="Amiri" w:cs="Amiri"/>
          <w:color w:val="111111"/>
          <w:sz w:val="28"/>
          <w:sz w:val="28"/>
          <w:szCs w:val="28"/>
          <w:rtl w:val="true"/>
          <w:lang w:bidi="ar-SA"/>
        </w:rPr>
        <w:t>إِنَّ عَلَيْنٰا جَمْعَهُ وَ قُرْآنَهُ في صدرك بحيث لا ينفلت منه شيء من آياته و كلماته و حروفه، و لا يخفى عليك شيء من معانيه</w:t>
      </w:r>
    </w:p>
    <w:p>
      <w:pPr>
        <w:pStyle w:val="BookText"/>
        <w:rPr/>
      </w:pPr>
      <w:r>
        <w:rPr>
          <w:rFonts w:ascii="Amiri" w:hAnsi="Amiri" w:eastAsia="Amiri" w:cs="Amiri"/>
          <w:color w:val="111111"/>
          <w:sz w:val="28"/>
          <w:sz w:val="28"/>
          <w:szCs w:val="28"/>
          <w:rtl w:val="true"/>
          <w:lang w:bidi="ar-SA"/>
        </w:rPr>
        <w:t>فَإِذٰا قَرَأْنٰاهُ عليك بلسان جبرئيل و تمّت قراءته و تلاوته و سكت فَاتَّبِعْ قُرْآنَهُ و تلاوته عليك، و اتله كما تلي، و لا تكلّف نفسك بالقراءة مقارنة لقراءته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أنّه ليس في الآية نهي تحريم حتى يرد إشكال، بل هو إرشاد إلى الأسهل و رفع للكلفة عنه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عَلَيْنٰا في كلّ ما أشكل عليك فهمه بَيٰانَهُ و توضيحه، فلا تعجل في السؤال عن مشكلاته بين قراءة جبرئيل عليك، فظهر من الآية المباركة أنّه صلّى اللّه عليه و آله كان يقرأ مع قراءة جبرئيل و يسأل في أغنائها عن مشكلاته و معانيه، لحرصه على العلم، فارشد إلى تركهما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نهى سبحانه النبي صلّى اللّه عليه و آله عن التعجيل في القرآن و السؤال اللذين هما من أعمال الدين ذمّ سبحانه الناس على حبّ الدنيا العاجلة بقوله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لأحد التعجيل في الامور، و ليس اعتذاركم أيّها الناس في القيامة صدقا بَلْ عصيتم ربّكم لأنّكم خلقتم من عجل و طبعتم عليه، و لذا كنتم تُحِبُّونَ الدنيا اَلْعٰاجِلَةَ و تعملون لها</w:t>
      </w:r>
    </w:p>
    <w:p>
      <w:pPr>
        <w:pStyle w:val="BookText"/>
        <w:rPr/>
      </w:pPr>
      <w:r>
        <w:rPr>
          <w:rFonts w:ascii="Amiri" w:hAnsi="Amiri" w:eastAsia="Amiri" w:cs="Amiri"/>
          <w:color w:val="111111"/>
          <w:sz w:val="28"/>
          <w:sz w:val="28"/>
          <w:szCs w:val="28"/>
          <w:rtl w:val="true"/>
          <w:lang w:bidi="ar-SA"/>
        </w:rPr>
        <w:t>وَ تَذَرُونَ و تتركون النشأة اَلْآخِرَةَ و تعرضون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يُفْعَلَ بِهٰا فٰاقِرَةٌ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بَلَغَتِ التَّرٰاقِيَ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قِيلَ مَنْ 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أَنَّهُ الْفِرٰاقُ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السّٰاقُ بِالسّٰاقِ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حسن حال المؤمنين و سوء حال الكافرين فيها لحثّ الناس على العمل لها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كثيرة و هي وجوه المؤمنين الصالحين يَوْمَئِذٍ و في ذلك الوقت نٰاضِرَةٌ و حسنة و مشرقة بهية من أثر النعمة و الراحة، و هي</w:t>
      </w:r>
    </w:p>
    <w:p>
      <w:pPr>
        <w:pStyle w:val="BookText"/>
        <w:rPr/>
      </w:pPr>
      <w:r>
        <w:rPr>
          <w:rFonts w:ascii="Amiri" w:hAnsi="Amiri" w:eastAsia="Amiri" w:cs="Amiri"/>
          <w:color w:val="111111"/>
          <w:sz w:val="28"/>
          <w:sz w:val="28"/>
          <w:szCs w:val="28"/>
          <w:rtl w:val="true"/>
          <w:lang w:bidi="ar-SA"/>
        </w:rPr>
        <w:t>إِلىٰ رحمة رَبِّهٰا نٰاظِرَةٌ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مشرقة تنتظر ثواب ربّها</w:t>
      </w:r>
      <w:r>
        <w:rPr>
          <w:rFonts w:eastAsia="Amiri" w:cs="Amiri" w:ascii="Amiri" w:hAnsi="Amiri"/>
          <w:color w:val="111111"/>
          <w:sz w:val="28"/>
          <w:szCs w:val="28"/>
          <w:rtl w:val="true"/>
          <w:lang w:bidi="ar-SA"/>
        </w:rPr>
        <w:t>»</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أمير المؤمنين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ينتهى أولياء اللّه بعد ما يفرغون من الحساب إلى نهر يسمّى الحيوان فيغتسلون فيه و يشربون منه، فتبيضّ وجوههم إشراقا، فيذهب عنهم كلّ قذى و وعث ثمّ يؤمرون بدخول الجنّة، فمن هذا المقام ينظرون إلى ربّهم كيف يثيبهم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فذلك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رَبِّهٰا نٰاظِرَةٌ و إنّما يعني بالنظر إليه إلى ثوابه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الناظرة في بعض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المنتظرة، أ لم تسمع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فَنٰاظِرَةٌ بِمَ يَرْجِعُ الْمُرْسَلُونَ؟ أي منتظرة</w:t>
      </w:r>
      <w:r>
        <w:rPr>
          <w:rStyle w:val="FootnoteAnchor"/>
          <w:rtl w:val="true"/>
        </w:rPr>
        <w:footnoteReference w:id="15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غلط جمهور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تمسّكوا بالآية لإثبات أن المؤمنين يرون اللّه تعالى بأبصارهم في القيامة، لعدم جواز التمسّك بظواهر الآيات لإثبات المحال العقلي، مع أنّ الآية غير ظاهرة في مدّعاهم، لجواز كون الناظرة بمعني منتظرة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وُجُوهٌ كثيرة، و هي وجوه الكفّار يَوْمَئِذٍ، و حين قيام القيامة بٰاسِرَةٌ و عابسة كالحة، مظلمة ألوانها معدمة آثار السرور و النعمة منها، لظهور الشقاء و اليأس من رحمة اللّه، فعند ذلك </w:t>
      </w:r>
    </w:p>
    <w:p>
      <w:pPr>
        <w:pStyle w:val="BookText"/>
        <w:rPr/>
      </w:pPr>
      <w:r>
        <w:rPr>
          <w:rFonts w:ascii="Amiri" w:hAnsi="Amiri" w:eastAsia="Amiri" w:cs="Amiri"/>
          <w:color w:val="111111"/>
          <w:sz w:val="28"/>
          <w:sz w:val="28"/>
          <w:szCs w:val="28"/>
          <w:rtl w:val="true"/>
          <w:lang w:bidi="ar-SA"/>
        </w:rPr>
        <w:t>تَظُنُّ و تعتقد، أو تتوقّع تلك الوجوه أَنْ يُفْعَلَ بِهٰا في ذلك اليوم عقوبة فٰاقِرَةٌ و داهية تكسر فقار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بها أنواع العذاب في النار</w:t>
      </w:r>
      <w:r>
        <w:rPr>
          <w:rStyle w:val="FootnoteAnchor"/>
          <w:rtl w:val="true"/>
        </w:rPr>
        <w:footnoteReference w:id="1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ردع سبحانه الناس عن إيثار الدنيا على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و ارتدعوا عمّا أنتم عليه من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لمّا عرفتم سعادة السعداء و شقاوة الأشقياء في الآخرة، فارتدعوا عن إيثار الدنيا على الآخرة، و تنبّهوا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أيديكم من الموت الذي تتقطّع عنده الدنيا العاجلة عنكم</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اذكروا إِذٰا بَلَغَتِ الروح اَلتَّرٰاقِيَ و الحناجر و العظام المحيطة بالنحر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قرب خروجها من جسدكم</w:t>
      </w:r>
    </w:p>
    <w:p>
      <w:pPr>
        <w:pStyle w:val="BookText"/>
        <w:rPr/>
      </w:pPr>
      <w:r>
        <w:rPr>
          <w:rFonts w:ascii="Amiri" w:hAnsi="Amiri" w:eastAsia="Amiri" w:cs="Amiri"/>
          <w:color w:val="111111"/>
          <w:sz w:val="28"/>
          <w:sz w:val="28"/>
          <w:szCs w:val="28"/>
          <w:rtl w:val="true"/>
          <w:lang w:bidi="ar-SA"/>
        </w:rPr>
        <w:t>وَ قِيلَ تمنيا أو انكارا، لاحتمال شفائه بالرّقية و التعويذ مَنْ رٰاقٍ و من يقدر على إحيائه بالأوراد و التعويذ</w:t>
      </w:r>
      <w:r>
        <w:rPr>
          <w:rStyle w:val="FootnoteAnchor"/>
          <w:rtl w:val="true"/>
        </w:rPr>
        <w:footnoteReference w:id="15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من الرافع بروحه أي السماء</w:t>
      </w:r>
      <w:r>
        <w:rPr>
          <w:rStyle w:val="FootnoteAnchor"/>
          <w:rtl w:val="true"/>
        </w:rPr>
        <w:footnoteReference w:id="1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يكرهون القرب من الكافر، فيقول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يرقى بهذا الكافر</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يحضر العبد عند الموت سبعة أملاك من ملائكة الرحمة، و سبعة من ملائكة العذاب مع ملك الموت، فاذا بلغت نفس العبد التراقي، نظر بعضهم إلى بعض أيّهم يرقي بروحه إلى السماء</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ظَنَّ المحتضر حين بلوغ روحه التّرقوة و أحاط به ملائكة الموت أَنَّهُ الْفِرٰاقُ من الدنيا المحبوبة و نعيمها التي ضيّع العمر في كسبها، و أهلك نفسه بالالتذاذ و الاشتغال بها، أو فراق الروح من البدن، أو الفراق من الأهل و الأولاد و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عن اليقين بالموت هنا بالظنّ، لأنّ الانسان ما دام فيه حشاشة يطمع في الحياة لشدّة حرصه عليها</w:t>
      </w:r>
      <w:r>
        <w:rPr>
          <w:rStyle w:val="FootnoteAnchor"/>
          <w:rtl w:val="true"/>
        </w:rPr>
        <w:footnoteReference w:id="1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ليعالج كرب الموت و سكراته، و إنّ مفاصله ليسلّم بعضها على بعض،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افارقك و تفارقني إلى يوم القيامة</w:t>
      </w:r>
      <w:r>
        <w:rPr>
          <w:rFonts w:eastAsia="Amiri" w:cs="Amiri" w:ascii="Amiri" w:hAnsi="Amiri"/>
          <w:color w:val="111111"/>
          <w:sz w:val="28"/>
          <w:szCs w:val="28"/>
          <w:rtl w:val="true"/>
          <w:lang w:bidi="ar-SA"/>
        </w:rPr>
        <w:t>»</w:t>
      </w:r>
      <w:r>
        <w:rPr>
          <w:rStyle w:val="FootnoteAnchor"/>
          <w:rtl w:val="true"/>
        </w:rPr>
        <w:footnoteReference w:id="1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الْتَفَّتِ و التوت اَلسّٰاقُ بِالسّٰاقِ عند قلق الموت، أو في الكفن، أو ليبسهما</w:t>
      </w:r>
      <w:r>
        <w:rPr>
          <w:rStyle w:val="FootnoteAnchor"/>
          <w:rtl w:val="true"/>
        </w:rPr>
        <w:footnoteReference w:id="1584"/>
      </w:r>
      <w:r>
        <w:rPr>
          <w:rFonts w:ascii="IRNazanin" w:hAnsi="IRNazanin" w:eastAsia="IRNazanin"/>
          <w:color w:val="111111"/>
          <w:sz w:val="28"/>
          <w:sz w:val="28"/>
          <w:szCs w:val="28"/>
          <w:rtl w:val="true"/>
          <w:lang w:bidi="fa-IR"/>
        </w:rPr>
        <w:t>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الساق كناية عن الشدّة، و المراد التفّت شدّة فراق الدنيا بشدّة لقاء الآخرة، أو شدّة مفارقة الأهل و شدّة ترك المال و الجاه، و شدّة شماتة الأعداء و غمّ الأولياء، أو شدّة الذهاب إلى الآخرة و شدّة القدوم على اللّه، أو شدّة فراق الأحباب و شدّة الورود في دار الغربة</w:t>
      </w:r>
      <w:r>
        <w:rPr>
          <w:rStyle w:val="FootnoteAnchor"/>
          <w:rtl w:val="true"/>
        </w:rPr>
        <w:footnoteReference w:id="1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رَبِّكَ </w:t>
      </w:r>
    </w:p>
    <w:p>
      <w:pPr>
        <w:pStyle w:val="BookText"/>
        <w:rPr/>
      </w:pPr>
      <w:r>
        <w:rPr>
          <w:rFonts w:ascii="Amiri" w:hAnsi="Amiri" w:eastAsia="Amiri" w:cs="Amiri"/>
          <w:color w:val="111111"/>
          <w:sz w:val="28"/>
          <w:sz w:val="28"/>
          <w:szCs w:val="28"/>
          <w:rtl w:val="true"/>
          <w:lang w:bidi="ar-SA"/>
        </w:rPr>
        <w:t>وحده، و نحو محضر عدله تعالى يَوْمَئِذٍ الْمَسٰاقُ و الاذهاب بالعنف و القهر، أو إلى ربك مفوّض سوقهم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ابن آدم إذا حلّ به الموت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طبيب‌؟ وَ ظَنَّ أَنَّهُ الْفِرٰاقُ أيقن بمفارقة الأحبّة وَ الْتَفَّتِ السّٰاقُ بِالسّٰاقِ التفت الدنيا بالآخرة إِلىٰ رَبِّكَ يَوْمَئِذٍ الْمَسٰاقُ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المصير إلى ربّ العالمين</w:t>
      </w:r>
      <w:r>
        <w:rPr>
          <w:rFonts w:eastAsia="Amiri" w:cs="Amiri" w:ascii="Amiri" w:hAnsi="Amiri"/>
          <w:color w:val="111111"/>
          <w:sz w:val="28"/>
          <w:szCs w:val="28"/>
          <w:rtl w:val="true"/>
          <w:lang w:bidi="ar-SA"/>
        </w:rPr>
        <w:t>»</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أَوْلىٰ لَكَ فَأَوْلىٰ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أعظم معاصيهم الموجبة لاستحقاقهم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صَدَّقَ بالرسول و دينه و كتابه و دار الجزاء وَ لاٰ صَلّٰى الصلوات الواجبة</w:t>
      </w:r>
    </w:p>
    <w:p>
      <w:pPr>
        <w:pStyle w:val="BookText"/>
        <w:rPr/>
      </w:pPr>
      <w:r>
        <w:rPr>
          <w:rFonts w:ascii="Amiri" w:hAnsi="Amiri" w:eastAsia="Amiri" w:cs="Amiri"/>
          <w:color w:val="111111"/>
          <w:sz w:val="28"/>
          <w:sz w:val="28"/>
          <w:szCs w:val="28"/>
          <w:rtl w:val="true"/>
          <w:lang w:bidi="ar-SA"/>
        </w:rPr>
        <w:t>وَ لٰكِنْ لم يكتف بترك التصديق، بل كَذَّبَ الرسول و كتابه و البعث بعد الموت وَ تَوَلّٰى و أعرض عن الدين و عبادة ربّ العالمين</w:t>
      </w:r>
    </w:p>
    <w:p>
      <w:pPr>
        <w:pStyle w:val="BookText"/>
        <w:rPr/>
      </w:pPr>
      <w:r>
        <w:rPr>
          <w:rFonts w:ascii="Amiri" w:hAnsi="Amiri" w:eastAsia="Amiri" w:cs="Amiri"/>
          <w:color w:val="111111"/>
          <w:sz w:val="28"/>
          <w:sz w:val="28"/>
          <w:szCs w:val="28"/>
          <w:rtl w:val="true"/>
          <w:lang w:bidi="ar-SA"/>
        </w:rPr>
        <w:t>ثُمَّ مع ذلك ذَهَبَ إِلىٰ أَهْلِهِ و عياله و عشيرته و هو يَتَمَطّٰى و يتبختر و يختال في مشيه افتخارا بتكذيب الرسول و الإعراض عن عبادة اللّه، فقل يا محمد لهذا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أَوْلىٰ لَكَ الهلاك، أو بعدا، أو ويل لك فَأَوْلىٰ لك</w:t>
      </w:r>
    </w:p>
    <w:p>
      <w:pPr>
        <w:pStyle w:val="BookText"/>
        <w:rPr/>
      </w:pPr>
      <w:r>
        <w:rPr>
          <w:rFonts w:ascii="Amiri" w:hAnsi="Amiri" w:eastAsia="Amiri" w:cs="Amiri"/>
          <w:color w:val="111111"/>
          <w:sz w:val="28"/>
          <w:sz w:val="28"/>
          <w:szCs w:val="28"/>
          <w:rtl w:val="true"/>
          <w:lang w:bidi="ar-SA"/>
        </w:rPr>
        <w:t>ثُمَّ كرّر القول،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 بعد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مأخوذ من آل يئول،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عقباك النار</w:t>
      </w:r>
      <w:r>
        <w:rPr>
          <w:rStyle w:val="FootnoteAnchor"/>
          <w:rtl w:val="true"/>
        </w:rPr>
        <w:footnoteReference w:id="1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 أبي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لك فأولى، توعّده، فقال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تهدّدني‌؟ لا تستطيع أنت و لا ربّك أن تفعلا بي شيئا، و إنّي لأعزّ أهل هذا الوادي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انسلّ ذاهبا، فأنزل اللّه تعالى كما قال رسول اللّه صلّى اللّه عليه و آله له، فأولى لك دعاء عليه بأن يليه ما يكرهه</w:t>
      </w:r>
      <w:r>
        <w:rPr>
          <w:rStyle w:val="FootnoteAnchor"/>
          <w:rtl w:val="true"/>
        </w:rPr>
        <w:footnoteReference w:id="1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وعيد مبتدأ من اللّه للكافر</w:t>
      </w:r>
      <w:r>
        <w:rPr>
          <w:rStyle w:val="FootnoteAnchor"/>
          <w:rtl w:val="true"/>
        </w:rPr>
        <w:footnoteReference w:id="15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الجواد عليه السّلام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 و جلّ بعدا لك من خير الدنيا، و بعدا لك من خير الآخرة</w:t>
      </w:r>
      <w:r>
        <w:rPr>
          <w:rFonts w:eastAsia="Amiri" w:cs="Amiri" w:ascii="Amiri" w:hAnsi="Amiri"/>
          <w:color w:val="111111"/>
          <w:sz w:val="28"/>
          <w:szCs w:val="28"/>
          <w:rtl w:val="true"/>
          <w:lang w:bidi="ar-SA"/>
        </w:rPr>
        <w:t>»</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يَحْسَبُ الْإِنْسٰانُ أَنْ يُتْرَكَ سُدىً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يَكُ نُطْفَةً مِنْ مَنِيٍّ يُمْنىٰ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عَلَقَةً فَخَلَقَ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مِنْهُ الزَّوْجَيْنِ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ذٰلِكَ بِقٰادِرٍ عَلىٰ أَنْ يُحْيِيَ الْمَوْتىٰ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حكى سبحانه في أول السورة إنكار المشركين البعث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الْإِنْسٰانُ أَلَّنْ نَجْمَعَ عِظٰامَهُ </w:t>
      </w:r>
      <w:r>
        <w:rPr>
          <w:rStyle w:val="FootnoteAnchor"/>
          <w:rtl w:val="true"/>
        </w:rPr>
        <w:footnoteReference w:id="1591"/>
      </w:r>
      <w:r>
        <w:rPr>
          <w:rFonts w:ascii="Amiri" w:hAnsi="Amiri" w:eastAsia="Amiri" w:cs="Amiri"/>
          <w:color w:val="111111"/>
          <w:sz w:val="28"/>
          <w:sz w:val="28"/>
          <w:szCs w:val="28"/>
          <w:rtl w:val="true"/>
          <w:lang w:bidi="ar-SA"/>
        </w:rPr>
        <w:t>استدلّ هنا على وجوب البعث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يَحْسَبُ و يتوهّم اَلْإِنْسٰانُ العاقل أَنْ يُتْرَكَ من قبل اللّه سُدىً و مهملا لا يكلّف في الدنيا و لا يحاسب بعمله في الآخرة‌؟ حاشا و كلاّ كيف يمكن ذلك مع أنّه تعالى أعطاه القدرة و آلات الأعمال و العقل، و ذلك مقتض لنهيه عن القبائح و أمره بالمحسنات، و إلاّ يكون هذا الخلق الكامل عبثا، و يكون راضيا بوقوع القبائح منه، و ذلك مناف للحكمة البالغة، و لو كان التكليف و لم تكن دار الجزاء لزم تساوي المطيع و العاصي، و ذلك باطل بالبداهة، و إن كان إنكارهم من جهة عدم قدرة اللّه على الخلق ثانيا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يَكُ ذلك الانسان قبل خلقه الأول نُطْفَةً قدرة و ماء قليلا مِنْ مَنِيٍّ متكوّن في صلب الرجل يُمْنىٰ و يصبّ من مخرج بوله في رحم انثى</w:t>
      </w:r>
    </w:p>
    <w:p>
      <w:pPr>
        <w:pStyle w:val="BookText"/>
        <w:rPr/>
      </w:pPr>
      <w:r>
        <w:rPr>
          <w:rFonts w:ascii="Amiri" w:hAnsi="Amiri" w:eastAsia="Amiri" w:cs="Amiri"/>
          <w:color w:val="111111"/>
          <w:sz w:val="28"/>
          <w:sz w:val="28"/>
          <w:szCs w:val="28"/>
          <w:rtl w:val="true"/>
          <w:lang w:bidi="ar-SA"/>
        </w:rPr>
        <w:t>ثُمَّ بعد انصبابه في الرّحم كٰانَ ذلك المنيّ، أو ذلك الانسان عَلَقَةً و قطعة دم فَخَلَقَ اللّه و قدّره فَسَوّٰى خلقه و عدّل قامته و أعضاءه و أكمل نشأته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فَخَلَقَ أي نفخ فيه الروح فَسَوّٰى أي فكمّل أعضاءه</w:t>
      </w:r>
      <w:r>
        <w:rPr>
          <w:rStyle w:val="FootnoteAnchor"/>
          <w:rtl w:val="true"/>
        </w:rPr>
        <w:footnoteReference w:id="1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 و خلق مِنْهُ بقدرته اَلزَّوْجَيْنِ و الصنفين من الانسان، أعنى اَلذَّكَرَ وَ الْأُنْثىٰ مع اختلافهما في الطبيعة و الأخلاق</w:t>
      </w:r>
    </w:p>
    <w:p>
      <w:pPr>
        <w:pStyle w:val="BookText"/>
        <w:rPr/>
      </w:pPr>
      <w:r>
        <w:rPr>
          <w:rFonts w:ascii="Amiri" w:hAnsi="Amiri" w:eastAsia="Amiri" w:cs="Amiri"/>
          <w:color w:val="111111"/>
          <w:sz w:val="28"/>
          <w:sz w:val="28"/>
          <w:szCs w:val="28"/>
          <w:rtl w:val="true"/>
          <w:lang w:bidi="ar-SA"/>
        </w:rPr>
        <w:t>أَ لَيْسَ أيّها الشاعر ذٰلِكَ الخالق العظيم الذي خلق أولا هذا الخلق البديع بلا مثال من ماء بِقٰادِرٍ عَلىٰ أَنْ يُحْيِيَ الْمَوْتىٰ و يخلقهم ثانيا من تراب، مع أنّ الخلق الثاني في نظر العقل أهون و أسهل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كان إذا قرأها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بلى</w:t>
      </w:r>
      <w:r>
        <w:rPr>
          <w:rFonts w:eastAsia="Amiri" w:cs="Amiri" w:ascii="Amiri" w:hAnsi="Amiri"/>
          <w:color w:val="111111"/>
          <w:sz w:val="28"/>
          <w:szCs w:val="28"/>
          <w:rtl w:val="true"/>
          <w:lang w:bidi="ar-SA"/>
        </w:rPr>
        <w:t>»</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روي عن الباقر و الصادق عليهما السّلام</w:t>
      </w:r>
      <w:r>
        <w:rPr>
          <w:rStyle w:val="FootnoteAnchor"/>
          <w:rtl w:val="true"/>
        </w:rPr>
        <w:footnoteReference w:id="1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من قرأها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بلى، إماما كان أو مأموما</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اللّه، بلى و اللّه</w:t>
      </w:r>
      <w:r>
        <w:rPr>
          <w:rFonts w:eastAsia="Amiri" w:cs="Amiri" w:ascii="Amiri" w:hAnsi="Amiri"/>
          <w:color w:val="111111"/>
          <w:sz w:val="28"/>
          <w:szCs w:val="28"/>
          <w:rtl w:val="true"/>
          <w:lang w:bidi="ar-SA"/>
        </w:rPr>
        <w:t>»</w:t>
      </w:r>
      <w:r>
        <w:rPr>
          <w:rStyle w:val="FootnoteAnchor"/>
          <w:rtl w:val="true"/>
        </w:rPr>
        <w:footnoteReference w:id="1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قراءة لاٰ أُقْسِمُ و كان يعمل بها بعثه اللّه مع رسول اللّه صلّى اللّه عليه و آله من قبره في أحسن صورة، و يبشّره و يضحك في وجهه حتّى يجوز على الصراط و الميزان</w:t>
      </w:r>
      <w:r>
        <w:rPr>
          <w:rFonts w:eastAsia="Amiri" w:cs="Amiri" w:ascii="Amiri" w:hAnsi="Amiri"/>
          <w:color w:val="111111"/>
          <w:sz w:val="28"/>
          <w:szCs w:val="28"/>
          <w:rtl w:val="true"/>
          <w:lang w:bidi="ar-SA"/>
        </w:rPr>
        <w:t>»</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وفّقنا اللّه و جميع المؤمنين لإدمان تلاوتها، و الحمد للّه تبارك و تعالى على التوفيق لإتمام تفسيرها</w:t>
      </w:r>
      <w:r>
        <w:rPr>
          <w:rFonts w:eastAsia="Amiri" w:cs="Amiri" w:ascii="Amiri" w:hAnsi="Amiri"/>
          <w:color w:val="111111"/>
          <w:sz w:val="28"/>
          <w:szCs w:val="28"/>
          <w:rtl w:val="true"/>
          <w:lang w:bidi="ar-SA"/>
        </w:rPr>
        <w:t xml:space="preserve">. </w:t>
      </w:r>
      <w:bookmarkStart w:id="118" w:name="pg15531_208541"/>
    </w:p>
    <w:p>
      <w:pPr>
        <w:pStyle w:val="Heading2"/>
        <w:numPr>
          <w:ilvl w:val="1"/>
          <w:numId w:val="1"/>
        </w:numPr>
        <w:rPr/>
      </w:pPr>
      <w:bookmarkStart w:id="119" w:name="__RefHeading___Toc8705980_2142443653"/>
      <w:bookmarkStart w:id="120" w:name="_Toc30"/>
      <w:bookmarkEnd w:id="118"/>
      <w:bookmarkEnd w:id="119"/>
      <w:r>
        <w:rPr>
          <w:rtl w:val="true"/>
        </w:rPr>
        <w:t>في تفسير سورة الانسان</w:t>
      </w:r>
      <w:bookmarkEnd w:id="1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هَلْ أَتىٰ عَلَى الْإِنْسٰانِ حِينٌ مِنَ الدَّهْرِ لَمْ يَكُنْ شَيْئاً مَذْكُوراً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خَلَقْنَا الْإِنْسٰانَ مِنْ نُطْفَةٍ أَمْشٰاجٍ نَبْتَلِيهِ فَجَعَلْنٰاهُ سَمِيعاً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القيامة ببيان بدو خلق الانسان و خلق صنفين منه الذكر و الانثى، اردفت بسورة الانسان المبدوءة ببيان ابتداء خلق الانسان، و جعله صنفين الشكور و الكفور، و قال سبحانه في السورة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يحبّون العاجلة و يذرون الآخرة، و في هذه السورة أنّهم يحبّون العاجلة و يذرون وراءهم يوما ثقيلا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بدو خلق الانسان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أَتىٰ و مضى عَلَى الْإِنْسٰانِ في بدو خلقه حِينٌ مِنَ الدَّهْرِ و مدّة طويلة من الزمان و هو لَمْ يَكُنْ في تلك المدّة شَيْئاً و موجودا مَذْكُوراً باسم من الأسماء، بل كان في هذا العالم معدوما صرفا، و إنما كان في علم اللّه مقدورا عنها، كان مذكورا في علم اللّه و لم يكن مذكورا في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مقدورا غير مذكور</w:t>
      </w:r>
      <w:r>
        <w:rPr>
          <w:rFonts w:eastAsia="Amiri" w:cs="Amiri" w:ascii="Amiri" w:hAnsi="Amiri"/>
          <w:color w:val="111111"/>
          <w:sz w:val="28"/>
          <w:szCs w:val="28"/>
          <w:rtl w:val="true"/>
          <w:lang w:bidi="ar-SA"/>
        </w:rPr>
        <w:t>»</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شيئا مقدورا و لم يكن مكوّنا</w:t>
      </w:r>
      <w:r>
        <w:rPr>
          <w:rFonts w:eastAsia="Amiri" w:cs="Amiri" w:ascii="Amiri" w:hAnsi="Amiri"/>
          <w:color w:val="111111"/>
          <w:sz w:val="28"/>
          <w:szCs w:val="28"/>
          <w:rtl w:val="true"/>
          <w:lang w:bidi="ar-SA"/>
        </w:rPr>
        <w:t>»</w:t>
      </w:r>
      <w:r>
        <w:rPr>
          <w:rStyle w:val="FootnoteAnchor"/>
          <w:rtl w:val="true"/>
        </w:rPr>
        <w:footnoteReference w:id="1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الانسان في الآية آدم أبو البشر</w:t>
      </w:r>
      <w:r>
        <w:rPr>
          <w:rStyle w:val="FootnoteAnchor"/>
          <w:rtl w:val="true"/>
        </w:rPr>
        <w:footnoteReference w:id="1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خلق من طين، فأقام أربعين سنة، ثمّ من صلصال فأقام أربعين سنة، ثمّ من حمإ مسنون، فأقام أربعين سنة، فتمّ خلقه بعد مائة و عشرين سنة، ثمّ نفخ فيه الرّوح</w:t>
      </w:r>
      <w:r>
        <w:rPr>
          <w:rStyle w:val="FootnoteAnchor"/>
          <w:rtl w:val="true"/>
        </w:rPr>
        <w:footnoteReference w:id="1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حِينٌ هنا هو الزمن الطويل الممتدّ الذي لا يعرف مقداره</w:t>
      </w:r>
      <w:r>
        <w:rPr>
          <w:rStyle w:val="FootnoteAnchor"/>
          <w:rtl w:val="true"/>
        </w:rPr>
        <w:footnoteReference w:id="1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الزمن الطويل الذي لا يعرف مقداره مدّة كونه مقدورا في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خلق أولاد آدم بقوله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خَلَقْنَا الْإِنْسٰانَ و أولاد آدم مِنْ نُطْفَةٍ أَمْشٰاجٍ </w:t>
      </w:r>
    </w:p>
    <w:p>
      <w:pPr>
        <w:pStyle w:val="BookText"/>
        <w:rPr/>
      </w:pPr>
      <w:r>
        <w:rPr>
          <w:rFonts w:ascii="Amiri" w:hAnsi="Amiri" w:eastAsia="Amiri" w:cs="Amiri"/>
          <w:color w:val="111111"/>
          <w:sz w:val="28"/>
          <w:sz w:val="28"/>
          <w:szCs w:val="28"/>
          <w:rtl w:val="true"/>
          <w:lang w:bidi="ar-SA"/>
        </w:rPr>
        <w:t>و مختلط و مركب من ماء الرجل و ماء المرأة، على ما روى عن الباقر عليه السّلام</w:t>
      </w:r>
      <w:r>
        <w:rPr>
          <w:rStyle w:val="FootnoteAnchor"/>
          <w:rtl w:val="true"/>
        </w:rPr>
        <w:footnoteReference w:id="1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من الماءين أوصاف تغاير أوصاف الآخر، فانّ ماء الرجل أبيض غليظ له قوّة العقد، و ماء المرأة أصفر رقيق فيه قوّة الانعقاد، فما كان في الولد من عصب و عظم و قوّة فمن ماء الرجل، و ما كان فيه من لحم و دم و شعر فمن ماء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مروي</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اختلاط ماء الرجل بدم الحيض</w:t>
      </w:r>
      <w:r>
        <w:rPr>
          <w:rStyle w:val="FootnoteAnchor"/>
          <w:rtl w:val="true"/>
        </w:rPr>
        <w:footnoteReference w:id="16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بعض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يختلط الماء أولا بدم الحيض، ثمّ يصير علقة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من نطفة ذات أمشاج، و اخلاط من الطبائع كالحرارة و البرودة و الرطوبة و اليبوسة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ذات أطوار و ألوان، فانّ النطفة تصير علقة، ثمّ مضغة، ثمّ عظاما إلى تمام الخلق، و هو مرويّ عن ابن عباس</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حكمة هذا الخلق البديع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نَبْتَلِيهِ و التقدير لنبتليه بالتكليف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حال،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كوننا مريدين ابتلاءه و امتحانه</w:t>
      </w:r>
      <w:r>
        <w:rPr>
          <w:rStyle w:val="FootnoteAnchor"/>
          <w:rtl w:val="true"/>
        </w:rPr>
        <w:footnoteReference w:id="1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أعطاه ما يصحّ معه ابتلاؤه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فَجَعَلْنٰاهُ سَمِيعاً بَصِيراً فبالسمع يدرك الآيات التنزيلية و المواعظ الإلهية و بالبصر يدرك الآيات التكوينية و العبر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أعطيناه الحواسّ الخمس، و إنّما خصّ الحسّين السمع و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لكونهما أعظمها و أشرفها و أنفعها</w:t>
      </w:r>
      <w:r>
        <w:rPr>
          <w:rStyle w:val="FootnoteAnchor"/>
          <w:rtl w:val="true"/>
        </w:rPr>
        <w:footnoteReference w:id="1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بهما الفهم و التميز</w:t>
      </w:r>
      <w:r>
        <w:rPr>
          <w:rStyle w:val="FootnoteAnchor"/>
          <w:rtl w:val="true"/>
        </w:rPr>
        <w:footnoteReference w:id="1609"/>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فهيما مميزا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وَ أَغْلاٰلاً وَ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يَشْرَبُونَ مِنْ كَأْسٍ كٰانَ مِزٰاجُهٰا كٰافُوراً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عِبٰادُ اللّٰهِ يُفَجِّرُونَهٰا تَفْجِيراً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إتمام لطفه به بقوله تعالى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إِنّٰا هَدَيْنٰاهُ بتوسّط إعطائه العقل و إرسال الرسول و إنزال الكتب السماوية اَلسَّبِيلَ الذي يوصله إلى قربنا، و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خلقته للابتلاء، و أعطيته جميع ما يحتاج إليه في التعيّش و الهداية إلى الحقّ ليكون إِمّٰا شٰاكِراً لنعم اللّه بالايمان و الطاعة </w:t>
      </w:r>
    </w:p>
    <w:p>
      <w:pPr>
        <w:pStyle w:val="BookText"/>
        <w:rPr/>
      </w:pPr>
      <w:r>
        <w:rPr>
          <w:rFonts w:ascii="Amiri" w:hAnsi="Amiri" w:eastAsia="Amiri" w:cs="Amiri"/>
          <w:color w:val="111111"/>
          <w:sz w:val="28"/>
          <w:sz w:val="28"/>
          <w:szCs w:val="28"/>
          <w:rtl w:val="true"/>
          <w:lang w:bidi="ar-SA"/>
        </w:rPr>
        <w:t>وَ إِمّٰا كَفُوراً لنعمه بالكفر و العصيان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أنّا هديناه، فان شاء فليشكر، و إن شاء فليكفر</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إنّا مكّناه سلوك الطريق الموصل إلى المطلوب في حالتي شكره و كفرانه</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عرّفناه إمّا آخذا، و إمّا تاركا</w:t>
      </w:r>
      <w:r>
        <w:rPr>
          <w:rFonts w:eastAsia="Amiri" w:cs="Amiri" w:ascii="Amiri" w:hAnsi="Amiri"/>
          <w:color w:val="111111"/>
          <w:sz w:val="28"/>
          <w:szCs w:val="28"/>
          <w:rtl w:val="true"/>
          <w:lang w:bidi="ar-SA"/>
        </w:rPr>
        <w:t>»</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آخذ فشاكر، و إما تارك فكافر</w:t>
      </w:r>
      <w:r>
        <w:rPr>
          <w:rFonts w:eastAsia="Amiri" w:cs="Amiri" w:ascii="Amiri" w:hAnsi="Amiri"/>
          <w:color w:val="111111"/>
          <w:sz w:val="28"/>
          <w:szCs w:val="28"/>
          <w:rtl w:val="true"/>
          <w:lang w:bidi="ar-SA"/>
        </w:rPr>
        <w:t>»</w:t>
      </w:r>
      <w:r>
        <w:rPr>
          <w:rStyle w:val="FootnoteAnchor"/>
          <w:rtl w:val="true"/>
        </w:rPr>
        <w:footnoteReference w:id="1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حال الكافرين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أَعْتَدْنٰا و هيأنا لِلْكٰافِرِينَ في الآخرة سَلاٰسِلَ يقادون بها وَ أَغْلاٰلاً و قيودا يقيّدون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السلاسل بها تشدّ أرجلهم، و الأغلال تشدّ بها أيديهم إلى رقابهم </w:t>
      </w:r>
      <w:r>
        <w:rPr>
          <w:rStyle w:val="FootnoteAnchor"/>
          <w:rtl w:val="true"/>
        </w:rPr>
        <w:footnoteReference w:id="16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240:30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سَعِيراً و نارا مشتعلة موقدة بأجسادهم كما توقد بالحطب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حال الشاكرين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و الشاكرين الأخيار يَشْرَبُونَ في الآخرة مِنْ كَأْسٍ و إناء خمر كٰانَ في علم اللّه مِزٰاجُهٰا و خليطها شيئا يشبه كٰافُوراً في البياض و البرودة و طيب الرائحة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بالكأس هو الخمر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الكافور اسم عين في الجنّة ماؤها في البياض و البرودة و الرائحة كالكافور، و لكن ليس فيه طعمه و مضرّته، و المراد أنّ شرابهم ممزوج بماء تلك العين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أعني</w:t>
      </w:r>
    </w:p>
    <w:p>
      <w:pPr>
        <w:pStyle w:val="BookText"/>
        <w:rPr/>
      </w:pPr>
      <w:r>
        <w:rPr>
          <w:rFonts w:ascii="Amiri" w:hAnsi="Amiri" w:eastAsia="Amiri" w:cs="Amiri"/>
          <w:color w:val="111111"/>
          <w:sz w:val="28"/>
          <w:sz w:val="28"/>
          <w:szCs w:val="28"/>
          <w:rtl w:val="true"/>
          <w:lang w:bidi="ar-SA"/>
        </w:rPr>
        <w:t>عَيْناً صفتها أنّه يَشْرَبُ الخمر ممزوجة بِهٰا أو يلتذّ بها عِبٰادُ اللّٰهِ الأبرار، و هم يُفَجِّرُونَهٰا و يجرونها حيث شاءوا من منازلهم تَفْجِيراً سهلا لا كلفة عليهم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حُبِّهِ مِسْكِيناً وَ يَتِيماً وَ أَسِيراً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نُطْعِمُكُمْ لِوَجْهِ اللّٰهِ لاٰ نُرِيدُ مِنْكُمْ جَزٰاءً وَ لاٰ 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فَوَقٰاهُمُ اللّٰهُ شَرَّ ذٰلِكَ الْيَوْمِ وَ لَقّٰاهُمْ نَضْرَةً وَ 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جَزٰاهُمْ بِمٰا صَبَرُوا جَنَّةً وَ حَرِيراً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فِيهٰا عَلَى الْأَرٰائِكِ لاٰ يَرَوْنَ فِيهٰا شَمْساً وَ لاٰ زَمْهَرِيراً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أعمالهم التي يستحقّون بها هذا الأجر،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 استحقّوا هذا الأجر؟ فقال سبحانه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يُوفُونَ بِالنَّذْرِ و يؤدّون ما أوجبوا على أنفسهم بسبب النّذر، فكيف بما أوجبه اللّه عليهم‌؟ </w:t>
      </w:r>
    </w:p>
    <w:p>
      <w:pPr>
        <w:pStyle w:val="BookText"/>
        <w:rPr/>
      </w:pPr>
      <w:r>
        <w:rPr>
          <w:rFonts w:ascii="Amiri" w:hAnsi="Amiri" w:eastAsia="Amiri" w:cs="Amiri"/>
          <w:color w:val="111111"/>
          <w:sz w:val="28"/>
          <w:sz w:val="28"/>
          <w:szCs w:val="28"/>
          <w:rtl w:val="true"/>
          <w:lang w:bidi="ar-SA"/>
        </w:rPr>
        <w:t>وَ مع ذلك يَخٰافُونَ لاحتمال التقصير في عبادة ربّهم يَوْماً عظيما كٰانَ شَرُّهُ و هو له و عذابه مُسْتَطِيراً و منتشرا في أقطار العالم غاية الانتشار، و بالغا أقصى المبالغ، و واصلا إلى كلّ أحد إلاّ من آمنه اللّه من المؤمنين المطيعين،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شرّه سريع الوصول إلى العصاة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كلوحا عبوسا</w:t>
      </w:r>
      <w:r>
        <w:rPr>
          <w:rFonts w:eastAsia="Amiri" w:cs="Amiri" w:ascii="Amiri" w:hAnsi="Amiri"/>
          <w:color w:val="111111"/>
          <w:sz w:val="28"/>
          <w:szCs w:val="28"/>
          <w:rtl w:val="true"/>
          <w:lang w:bidi="ar-SA"/>
        </w:rPr>
        <w:t>»</w:t>
      </w:r>
      <w:r>
        <w:rPr>
          <w:rStyle w:val="FootnoteAnchor"/>
          <w:rtl w:val="true"/>
        </w:rPr>
        <w:footnoteReference w:id="1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يُطْعِمُونَ الطَّعٰامَ مع شدّة حاجتهم إليه، و كونهم عَلىٰ حُبِّهِ عن الباقر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شهوتهم</w:t>
      </w:r>
      <w:r>
        <w:rPr>
          <w:rFonts w:eastAsia="Amiri" w:cs="Amiri" w:ascii="Amiri" w:hAnsi="Amiri"/>
          <w:color w:val="111111"/>
          <w:sz w:val="28"/>
          <w:szCs w:val="28"/>
          <w:rtl w:val="true"/>
          <w:lang w:bidi="ar-SA"/>
        </w:rPr>
        <w:t>»</w:t>
      </w:r>
      <w:r>
        <w:rPr>
          <w:rStyle w:val="FootnoteAnchor"/>
          <w:rtl w:val="true"/>
        </w:rPr>
        <w:footnoteReference w:id="1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إطعاما كائنا على حبّ اللّه </w:t>
      </w:r>
      <w:r>
        <w:rPr>
          <w:rStyle w:val="FootnoteAnchor"/>
          <w:rtl w:val="true"/>
        </w:rPr>
        <w:footnoteReference w:id="1617"/>
      </w:r>
      <w:r>
        <w:rPr>
          <w:rFonts w:ascii="Amiri" w:hAnsi="Amiri" w:eastAsia="Amiri" w:cs="Amiri"/>
          <w:color w:val="111111"/>
          <w:sz w:val="28"/>
          <w:sz w:val="28"/>
          <w:szCs w:val="28"/>
          <w:rtl w:val="true"/>
          <w:lang w:bidi="ar-SA"/>
        </w:rPr>
        <w:t>مِسْكِيناً و فقيرا من المؤمنين وَ يَتِيماً من يتاماهم وَ أَسِيراً من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مسكينا من مساكين المسلمين، و يتيما من يتامى المسلمين، و أسيرا من اسارى المشركين</w:t>
      </w:r>
      <w:r>
        <w:rPr>
          <w:rFonts w:eastAsia="Amiri" w:cs="Amiri" w:ascii="Amiri" w:hAnsi="Amiri"/>
          <w:color w:val="111111"/>
          <w:sz w:val="28"/>
          <w:szCs w:val="28"/>
          <w:rtl w:val="true"/>
          <w:lang w:bidi="ar-SA"/>
        </w:rPr>
        <w:t>»</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نمنّ عليكم بإطعامكم لأنّا</w:t>
      </w:r>
    </w:p>
    <w:p>
      <w:pPr>
        <w:pStyle w:val="BookText"/>
        <w:rPr/>
      </w:pPr>
      <w:r>
        <w:rPr>
          <w:rFonts w:ascii="Amiri" w:hAnsi="Amiri" w:eastAsia="Amiri" w:cs="Amiri"/>
          <w:color w:val="111111"/>
          <w:sz w:val="28"/>
          <w:sz w:val="28"/>
          <w:szCs w:val="28"/>
          <w:rtl w:val="true"/>
          <w:lang w:bidi="ar-SA"/>
        </w:rPr>
        <w:t>إِنَّمٰا نُطْعِمُكُمْ لِوَجْهِ اللّٰهِ و طلبا لمرضاته لاٰ نُرِيدُ و لا نطلب مِنْكُمْ بإطعامنا إياكم جَزٰاءً و أجرا بالمال و النفس وَ لاٰ شُكُوراً و عوضا بالمدح و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يقولون إذا أطعموهم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قالوا هذا لهم، و لكنّهم أضمروه في أنفسهم، فأخبر بإضمارهم،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منكم جزاء تكافئوننا به، و لا شكورا تثنون علينا به، و لكنّنا إنّما أطعمناكم لوجه اللّه و طلب ثوابه</w:t>
      </w:r>
      <w:r>
        <w:rPr>
          <w:rFonts w:eastAsia="Amiri" w:cs="Amiri" w:ascii="Amiri" w:hAnsi="Amiri"/>
          <w:color w:val="111111"/>
          <w:sz w:val="28"/>
          <w:szCs w:val="28"/>
          <w:rtl w:val="true"/>
          <w:lang w:bidi="ar-SA"/>
        </w:rPr>
        <w:t>»</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w:t>
      </w:r>
    </w:p>
    <w:p>
      <w:pPr>
        <w:pStyle w:val="BookText"/>
        <w:rPr/>
      </w:pPr>
      <w:r>
        <w:rPr>
          <w:rFonts w:ascii="Amiri" w:hAnsi="Amiri" w:eastAsia="Amiri" w:cs="Amiri"/>
          <w:color w:val="111111"/>
          <w:sz w:val="28"/>
          <w:sz w:val="28"/>
          <w:szCs w:val="28"/>
          <w:rtl w:val="true"/>
          <w:lang w:bidi="ar-SA"/>
        </w:rPr>
        <w:t>إِنّٰا نَخٰافُ مِنْ عذاب رَبِّنٰا يَوْماً تكون الوجوه فيه عَبُوساً قَمْطَرِيراً و منقبضا شديد الانقباض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الكافر يعبس يومئذ حتّى يسيل العرق من بين عينيه كالقطران</w:t>
      </w:r>
      <w:r>
        <w:rPr>
          <w:rStyle w:val="FootnoteAnchor"/>
          <w:rtl w:val="true"/>
        </w:rPr>
        <w:footnoteReference w:id="16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شبّه اليوم بالأسد العبوس في الشدّة و الضّراوة</w:t>
      </w:r>
      <w:r>
        <w:rPr>
          <w:rStyle w:val="FootnoteAnchor"/>
          <w:rtl w:val="true"/>
        </w:rPr>
        <w:footnoteReference w:id="1621"/>
      </w:r>
      <w:r>
        <w:rPr>
          <w:rFonts w:ascii="Amiri" w:hAnsi="Amiri" w:eastAsia="Amiri" w:cs="Amiri"/>
          <w:color w:val="111111"/>
          <w:sz w:val="28"/>
          <w:sz w:val="28"/>
          <w:szCs w:val="28"/>
          <w:rtl w:val="true"/>
          <w:lang w:bidi="ar-SA"/>
        </w:rPr>
        <w:t>،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نخاف من اليوم الذي كالأسد العبوس الشديد العبوسة، و لذا نعطيكم ليقينا اللّه برحمته من شرّ ذلك اليوم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فَوَقٰاهُمُ اللّٰهُ و حفظهم و دفع عنهم شَرَّ ذٰلِكَ الْيَوْمِ بسبب عطائهم و خوفهم وَ لَقّٰاهُمْ و أعطاهم بسبب طلبهم رضى اللّه نَضْرَةً و بهجة كاملة في وجوههم بدل عبوس الكفّار وَ سُرُوراً عظيما في قلوبهم بدل غمّ الفجّار و حزنهم</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جَزٰاهُمْ في القيامة بِمٰا صَبَرُوا على الجوع و إيثار المحتاجين على أنفسهم جَنَّةً ذات أشجار و ثمار و قصور عالية يسكنونها و يأكلون من ثمارها و نعمها التي لا عين رأت و لا اذن سمعت و لا خطر مثلها بقلب أحد وَ حَرِيراً و لباسا من </w:t>
      </w:r>
    </w:p>
    <w:p>
      <w:pPr>
        <w:pStyle w:val="BookText"/>
        <w:rPr/>
      </w:pPr>
      <w:r>
        <w:rPr>
          <w:rFonts w:ascii="Amiri" w:hAnsi="Amiri" w:eastAsia="Amiri" w:cs="Amiri"/>
          <w:color w:val="111111"/>
          <w:sz w:val="28"/>
          <w:sz w:val="28"/>
          <w:szCs w:val="28"/>
          <w:rtl w:val="true"/>
          <w:lang w:bidi="ar-SA"/>
        </w:rPr>
        <w:t>سندس و استبرق يلبسونه و يتزيّنون به حال كونهم</w:t>
      </w:r>
    </w:p>
    <w:p>
      <w:pPr>
        <w:pStyle w:val="BookText"/>
        <w:rPr/>
      </w:pPr>
      <w:r>
        <w:rPr>
          <w:rFonts w:ascii="Amiri" w:hAnsi="Amiri" w:eastAsia="Amiri" w:cs="Amiri"/>
          <w:color w:val="111111"/>
          <w:sz w:val="28"/>
          <w:sz w:val="28"/>
          <w:szCs w:val="28"/>
          <w:rtl w:val="true"/>
          <w:lang w:bidi="ar-SA"/>
        </w:rPr>
        <w:t>مُتَّكِئِينَ فِيهٰا و معتمدين كالسلاطين على الوسائد التي تكون عَلَى الْأَرٰائِكِ و السّرر الموضونة بقضبان الذهب و الفضّة و أنواع الجواهر، موضوعة في البيوت المزيّنة بالثياب و السّتور، كذا قيل</w:t>
      </w:r>
      <w:r>
        <w:rPr>
          <w:rStyle w:val="FootnoteAnchor"/>
          <w:rtl w:val="true"/>
        </w:rPr>
        <w:footnoteReference w:id="1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يَرَوْنَ اولئك الأبرار الساكنون في الجنة فِيهٰا وقتا من الاوقات شَمْساً وَ لاٰ زَمْهَرِيراً و لا يحسّون حرا و لا بردا، بل هواؤها في غاية الاعتدال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هواء الجنّة سجسج</w:t>
      </w:r>
      <w:r>
        <w:rPr>
          <w:rStyle w:val="FootnoteAnchor"/>
          <w:rtl w:val="true"/>
        </w:rPr>
        <w:footnoteReference w:id="1623"/>
      </w:r>
      <w:r>
        <w:rPr>
          <w:rFonts w:ascii="Amiri" w:hAnsi="Amiri" w:eastAsia="Amiri" w:cs="Amiri"/>
          <w:color w:val="111111"/>
          <w:sz w:val="28"/>
          <w:sz w:val="28"/>
          <w:szCs w:val="28"/>
          <w:rtl w:val="true"/>
          <w:lang w:bidi="ar-SA"/>
        </w:rPr>
        <w:t>لا حرّ فيه و لا قرّ</w:t>
      </w:r>
      <w:r>
        <w:rPr>
          <w:rFonts w:eastAsia="Amiri" w:cs="Amiri" w:ascii="Amiri" w:hAnsi="Amiri"/>
          <w:color w:val="111111"/>
          <w:sz w:val="28"/>
          <w:szCs w:val="28"/>
          <w:rtl w:val="true"/>
          <w:lang w:bidi="ar-SA"/>
        </w:rPr>
        <w:t>»</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أهل الجنّة في الجنّة إذ رأوا ضوء كضوء الشمس، و قد أشرقت الجنان له، فيقول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رضوان، قال ربّنا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يَرَوْنَ فِيهٰا شَمْساً وَ لاٰ زَمْهَرِيراً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 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هذه شمس و لا قمر، و لكن هذه فاطمة و على ضحكا ضحكا أشرقت الجنان من نور ضحكهما، و فيهما أنزل اللّه هَلْ أَتىٰ عَلَى الْإِنْسٰانِ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1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وَ أَكْوٰابٍ كٰانَتْ قَوٰارِيرَا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قَوٰارِيرَا مِنْ فِضَّةٍ قَدَّرُوهٰا تَقْدِيراً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يُسْقَوْنَ فِيهٰا كَأْساً كٰانَ مِزٰاجُهٰا زَنْجَبِيلاً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حالهم من حيث الراحة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دٰانِيَةً عَلَيْهِمْ أغصان أشجار الجنّة، و قريبة منهم ظِلاٰلُهٰا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لمن خاف ربّه جنتان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فيها حرير لا يرون فيها شمسا و لا زمهريرا، و جنّة اخرى دانية عليهم ظلالها، و المقصود أنّه لو كان فيها شمس كانت أشجارها مظلّة لهم</w:t>
      </w:r>
      <w:r>
        <w:rPr>
          <w:rStyle w:val="FootnoteAnchor"/>
          <w:rtl w:val="true"/>
        </w:rPr>
        <w:footnoteReference w:id="1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ذُلِّلَتْ و قربت منهم، أو انقادت لهم قُطُوفُهٰا و ثمارها تَذْلِيلاً تاما بحيث لا يصعب لمن يريدها اقتطافها في حال القيام و القعود و الاضطجاع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ذللت لهم فهم يتناولون منها كيف شاءوا، فمن أكل قائما لم يؤذه، و من أكل جالسا لم يؤذه</w:t>
      </w:r>
      <w:r>
        <w:rPr>
          <w:rStyle w:val="FootnoteAnchor"/>
          <w:rtl w:val="true"/>
        </w:rPr>
        <w:footnoteReference w:id="162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ذُلِّلَتْ قُطُوفُهٰا تَذْلِيلاً من قربها منهم، يتناول المؤمن من النوع الذي يشتهيه </w:t>
      </w:r>
    </w:p>
    <w:p>
      <w:pPr>
        <w:pStyle w:val="BookText"/>
        <w:rPr/>
      </w:pPr>
      <w:r>
        <w:rPr>
          <w:rFonts w:ascii="Amiri" w:hAnsi="Amiri" w:eastAsia="Amiri" w:cs="Amiri"/>
          <w:color w:val="111111"/>
          <w:sz w:val="28"/>
          <w:sz w:val="28"/>
          <w:szCs w:val="28"/>
          <w:rtl w:val="true"/>
          <w:lang w:bidi="ar-SA"/>
        </w:rPr>
        <w:t>من الثمار بعينه</w:t>
      </w:r>
      <w:r>
        <w:rPr>
          <w:rStyle w:val="FootnoteAnchor"/>
          <w:rtl w:val="true"/>
        </w:rPr>
        <w:footnoteReference w:id="1628"/>
      </w:r>
      <w:r>
        <w:rPr>
          <w:rFonts w:ascii="Amiri" w:hAnsi="Amiri" w:eastAsia="Amiri" w:cs="Amiri"/>
          <w:color w:val="111111"/>
          <w:sz w:val="28"/>
          <w:sz w:val="28"/>
          <w:szCs w:val="28"/>
          <w:rtl w:val="true"/>
          <w:lang w:bidi="ar-SA"/>
        </w:rPr>
        <w:t>و هو متكئ</w:t>
      </w:r>
      <w:r>
        <w:rPr>
          <w:rFonts w:eastAsia="Amiri" w:cs="Amiri" w:ascii="Amiri" w:hAnsi="Amiri"/>
          <w:color w:val="111111"/>
          <w:sz w:val="28"/>
          <w:szCs w:val="28"/>
          <w:rtl w:val="true"/>
          <w:lang w:bidi="ar-SA"/>
        </w:rPr>
        <w:t>»</w:t>
      </w:r>
      <w:r>
        <w:rPr>
          <w:rStyle w:val="FootnoteAnchor"/>
          <w:rtl w:val="true"/>
        </w:rPr>
        <w:footnoteReference w:id="1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يُطٰافُ و يدور عَلَيْهِمْ في قصورهم بِآنِيَةٍ و أوعية كالقدح و الكأس مخلوقة مِنْ جنس فِضَّةٍ لها غاية اللّطافة وَ أَكْوٰابٍ و كيزان لا عري لها و لا آذان يصبّ منها المشروب في الآنية كٰانَتْ و وجدت حال كونها في الصفاء و الشفافية تشبه قَوٰارِيرَا و آنية زجاجية، و لكن لا قوارير متكونة من الرمل كما القارورة في الدنيا كذلك، بل</w:t>
      </w:r>
    </w:p>
    <w:p>
      <w:pPr>
        <w:pStyle w:val="BookText"/>
        <w:rPr/>
      </w:pPr>
      <w:r>
        <w:rPr>
          <w:rFonts w:ascii="Amiri" w:hAnsi="Amiri" w:eastAsia="Amiri" w:cs="Amiri"/>
          <w:color w:val="111111"/>
          <w:sz w:val="28"/>
          <w:sz w:val="28"/>
          <w:szCs w:val="28"/>
          <w:rtl w:val="true"/>
          <w:lang w:bidi="ar-SA"/>
        </w:rPr>
        <w:t>قَوٰارِيرَا متكونة مِنْ فِضَّةٍ فكما أنّ اللّه قادر على أن يقلب الرمل الكثيف في الدنيا زجاجة صافية شفّافة، قادر على أن يقلب فضّة الآخرة زجاجة صافية، ففي آنية الآخرة صفاء الزجاج و شفافيته، و نقاء</w:t>
      </w:r>
      <w:r>
        <w:rPr>
          <w:rStyle w:val="FootnoteAnchor"/>
          <w:rtl w:val="true"/>
        </w:rPr>
        <w:footnoteReference w:id="1630"/>
      </w:r>
      <w:r>
        <w:rPr>
          <w:rFonts w:ascii="Amiri" w:hAnsi="Amiri" w:eastAsia="Amiri" w:cs="Amiri"/>
          <w:color w:val="111111"/>
          <w:sz w:val="28"/>
          <w:sz w:val="28"/>
          <w:szCs w:val="28"/>
          <w:rtl w:val="true"/>
          <w:lang w:bidi="ar-SA"/>
        </w:rPr>
        <w:t>الفضّة و 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الدنيا شيء ممّا في الجنّة إلاّ الأسماء</w:t>
      </w:r>
      <w:r>
        <w:rPr>
          <w:rStyle w:val="FootnoteAnchor"/>
          <w:rtl w:val="true"/>
        </w:rPr>
        <w:footnoteReference w:id="1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الأكواب تكون من فضة، و لكن لها صفاء القارورة</w:t>
      </w:r>
      <w:r>
        <w:rPr>
          <w:rStyle w:val="FootnoteAnchor"/>
          <w:rtl w:val="true"/>
        </w:rPr>
        <w:footnoteReference w:id="16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 البصر في فضّة الجنّة، كما ينفذ في الزّجاجة</w:t>
      </w:r>
      <w:r>
        <w:rPr>
          <w:rFonts w:eastAsia="Amiri" w:cs="Amiri" w:ascii="Amiri" w:hAnsi="Amiri"/>
          <w:color w:val="111111"/>
          <w:sz w:val="28"/>
          <w:szCs w:val="28"/>
          <w:rtl w:val="true"/>
          <w:lang w:bidi="ar-SA"/>
        </w:rPr>
        <w:t>»</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قَوٰارِيرَا في الآية ليس هو الزّجاج، فانّ العرب تسمّى ما استدار من الأواني التي تجعل فيها الأشربة و رقّ وصفا قارورة، فمعنى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أكواب من فضّة مستديرة صافية رقيقة</w:t>
      </w:r>
      <w:r>
        <w:rPr>
          <w:rStyle w:val="FootnoteAnchor"/>
          <w:rtl w:val="true"/>
        </w:rPr>
        <w:footnoteReference w:id="1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بيّن سبحانه صفاء الأواني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قَوٰارِيرَا و نقائها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فِضَّةٍ بيّن شكلها بأنّ الشاربين قَدَّرُوهٰا على قدر ريهم</w:t>
      </w:r>
      <w:r>
        <w:rPr>
          <w:rStyle w:val="FootnoteAnchor"/>
          <w:rtl w:val="true"/>
        </w:rPr>
        <w:footnoteReference w:id="1635"/>
      </w:r>
      <w:r>
        <w:rPr>
          <w:rFonts w:ascii="Amiri" w:hAnsi="Amiri" w:eastAsia="Amiri" w:cs="Amiri"/>
          <w:color w:val="111111"/>
          <w:sz w:val="28"/>
          <w:sz w:val="28"/>
          <w:szCs w:val="28"/>
          <w:rtl w:val="true"/>
          <w:lang w:bidi="ar-SA"/>
        </w:rPr>
        <w:t>بارادتهم و اشتهائهم، أو بأعمالهم الحسنة تَقْدِيراً موافقا لميلهم و اشتهائهم من غير زيادة و نقصان، و هو ألذّ لأهل الجنّة</w:t>
      </w:r>
      <w:r>
        <w:rPr>
          <w:rStyle w:val="FootnoteAnchor"/>
          <w:rtl w:val="true"/>
        </w:rPr>
        <w:footnoteReference w:id="1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يُسْقَوْنَ فِيهٰا بأمر اللّه كَأْساً كٰانَ مِزٰاجُهٰا و خليطها شيئا يشبه زَنْجَبِيلاً في الطعم و الرائحة، و لكن ليس فيه لذعه و إحراقه، و كان الشراب الممزوج به أطيب ما تستطيبه العرب و ألذّ ما تستلذّه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حَسِبْتَهُمْ لُؤْلُؤاً مَنْثُوراً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تسمية المزاج بالزنجبيل موهمة لأن لا يكون له سلاسة الانحدار في الخلق و سهولة المساغ، كما هو مقتضى اللّذع و الإحراق، دفع سبحانه التوهّم بقوله</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عَيْناً فِيهٰا تُسَمّٰى عند أهل الجنّة و خزنتها سَلْسَبِيلاً و مشروبا في غاية العذوبة و سهولة المساغ، و نهاية السّلاسة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معنى سلسبيل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سبيلا إليها</w:t>
      </w:r>
      <w:r>
        <w:rPr>
          <w:rFonts w:eastAsia="Amiri" w:cs="Amiri" w:ascii="Amiri" w:hAnsi="Amiri"/>
          <w:color w:val="111111"/>
          <w:sz w:val="28"/>
          <w:szCs w:val="28"/>
          <w:rtl w:val="true"/>
          <w:lang w:bidi="ar-SA"/>
        </w:rPr>
        <w:t>»</w:t>
      </w:r>
      <w:r>
        <w:rPr>
          <w:rStyle w:val="FootnoteAnchor"/>
          <w:rtl w:val="true"/>
        </w:rPr>
        <w:footnoteReference w:id="1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بيان وجه التسمية، فانّه لا يشرب منها إلا من سأل سبيلا إليها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أعطاني اللّه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أعطى عليا خمسا؛ أعطاني الكوثر، و أعطاه السلسبيل</w:t>
      </w:r>
      <w:r>
        <w:rPr>
          <w:rFonts w:eastAsia="Amiri" w:cs="Amiri" w:ascii="Amiri" w:hAnsi="Amiri"/>
          <w:color w:val="111111"/>
          <w:sz w:val="28"/>
          <w:szCs w:val="28"/>
          <w:rtl w:val="true"/>
          <w:lang w:bidi="ar-SA"/>
        </w:rPr>
        <w:t>»</w:t>
      </w:r>
      <w:r>
        <w:rPr>
          <w:rStyle w:val="FootnoteAnchor"/>
          <w:rtl w:val="true"/>
        </w:rPr>
        <w:footnoteReference w:id="1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سبحانه الخدّام الطائفين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يَطُوفُ بالكأس عَلَيْهِمْ في الجنّة وِلْدٰانٌ و غلمان مُخَلَّدُونَ و باقون أبدا على ما هم عليه من الحياة و الحسن و الطّراوة و المواظبة على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الفراء 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مسوّرون</w:t>
      </w:r>
      <w:r>
        <w:rPr>
          <w:rStyle w:val="FootnoteAnchor"/>
          <w:rtl w:val="true"/>
        </w:rPr>
        <w:footnoteReference w:id="163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251:30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محلّون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مقرّطون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رَأَيْتَهُمْ أيّها الرائي حَسِبْتَهُمْ في صفاء الألوان و انتشارهم في المجالس لُؤْلُؤاً رطبا اخرج من صدفه مَنْثُوراً و متفرّقا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اللؤلؤ إذا انتشر و تفرّق كان احسن في المنظر لوقوع شعاع بعضه على بعض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274:10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ولدان المسلمين الذين يموتون صغارا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سلمان الفارسي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أطفال المشركين خدّام أهل الجنّة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منافاة بينهما، لاحتمال كون كلّهم خدّاما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وَ إِسْتَبْرَقٌ وَ حُلُّوا أَسٰاوِرَ مِنْ فِضَّةٍ وَ سَقٰاهُمْ رَبُّهُمْ شَرٰاباً طَهُوراً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كمال نعمه عليهم و إكرامه 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رَأَيْتَ أيّها الرائي ثَمَّ و هناك رَأَيْتَ نَعِيماً وافرا لا يوصف حسنه و لذّته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واصف وصف حسنه و لا طيبه</w:t>
      </w:r>
      <w:r>
        <w:rPr>
          <w:rStyle w:val="FootnoteAnchor"/>
          <w:rtl w:val="true"/>
        </w:rPr>
        <w:footnoteReference w:id="1640"/>
      </w:r>
      <w:r>
        <w:rPr>
          <w:rFonts w:ascii="Amiri" w:hAnsi="Amiri" w:eastAsia="Amiri" w:cs="Amiri"/>
          <w:color w:val="111111"/>
          <w:sz w:val="28"/>
          <w:sz w:val="28"/>
          <w:szCs w:val="28"/>
          <w:rtl w:val="true"/>
          <w:lang w:bidi="ar-SA"/>
        </w:rPr>
        <w:t>وَ مُلْكاً كَبِيراً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أدنى أهل الجنّة منزلة ينظر في ملكه مسيرة ألف عام، و يرى أقصاه كما يرى أدناه</w:t>
      </w:r>
      <w:r>
        <w:rPr>
          <w:rStyle w:val="FootnoteAnchor"/>
          <w:rtl w:val="true"/>
        </w:rPr>
        <w:footnoteReference w:id="16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الكبير بمعنى أنّه لا زوال له</w:t>
      </w:r>
      <w:r>
        <w:rPr>
          <w:rStyle w:val="FootnoteAnchor"/>
          <w:rtl w:val="true"/>
        </w:rPr>
        <w:footnoteReference w:id="1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لا يزول و لا يفنى</w:t>
      </w:r>
      <w:r>
        <w:rPr>
          <w:rFonts w:eastAsia="Amiri" w:cs="Amiri" w:ascii="Amiri" w:hAnsi="Amiri"/>
          <w:color w:val="111111"/>
          <w:sz w:val="28"/>
          <w:szCs w:val="28"/>
          <w:rtl w:val="true"/>
          <w:lang w:bidi="ar-SA"/>
        </w:rPr>
        <w:t>»</w:t>
      </w:r>
      <w:r>
        <w:rPr>
          <w:rStyle w:val="FootnoteAnchor"/>
          <w:rtl w:val="true"/>
        </w:rPr>
        <w:footnoteReference w:id="1643"/>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الكبير هو كثرة التعظيم</w:t>
      </w:r>
      <w:r>
        <w:rPr>
          <w:rStyle w:val="FootnoteAnchor"/>
          <w:rtl w:val="true"/>
        </w:rPr>
        <w:footnoteReference w:id="1644"/>
      </w:r>
      <w:r>
        <w:rPr>
          <w:rFonts w:ascii="Amiri" w:hAnsi="Amiri" w:eastAsia="Amiri" w:cs="Amiri"/>
          <w:color w:val="111111"/>
          <w:sz w:val="28"/>
          <w:sz w:val="28"/>
          <w:szCs w:val="28"/>
          <w:rtl w:val="true"/>
          <w:lang w:bidi="ar-SA"/>
        </w:rPr>
        <w:t>و الاكرام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الرسول يأتي من عند اللّه بكرامة من الكسوة و الطعام و الشراب و التّحف إلى وليّ اللّه و هو في منزله فيستأذن عليه، و لا يدخل عليه رسول ربّ العزّة من الملائكة المقرّبين إلاّ بعد الاستئذان</w:t>
      </w:r>
      <w:r>
        <w:rPr>
          <w:rStyle w:val="FootnoteAnchor"/>
          <w:rtl w:val="true"/>
        </w:rPr>
        <w:footnoteReference w:id="16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الباقر عليه السّلام، عن النبي صلّى اللّه عليه و آله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الملائكة من رسل اللّه لتستأذن عليه، و لا يدخلون عليه إلاّ بإذنه، فذلك الملك العظيم</w:t>
      </w:r>
      <w:r>
        <w:rPr>
          <w:rFonts w:eastAsia="Amiri" w:cs="Amiri" w:ascii="Amiri" w:hAnsi="Amiri"/>
          <w:color w:val="111111"/>
          <w:sz w:val="28"/>
          <w:szCs w:val="28"/>
          <w:rtl w:val="true"/>
          <w:lang w:bidi="ar-SA"/>
        </w:rPr>
        <w:t>»</w:t>
      </w:r>
      <w:r>
        <w:rPr>
          <w:rStyle w:val="FootnoteAnchor"/>
          <w:rtl w:val="true"/>
        </w:rPr>
        <w:footnoteReference w:id="1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ما هذا الملك الكبير الذي كبّره اللّه عزّ و جلّ حتّى سمّاه كبيرا؟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 اللّه أهل الجنّة الجنّة أرسل رسولا إلى وليّ من أوليائه، فيجد الحجبة على بابه، فتقول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حتّى نستأذن لك، فما يصل إليه رسول ربّه إلاّ بإذنه، فهو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Style w:val="FootnoteAnchor"/>
          <w:rtl w:val="true"/>
        </w:rPr>
        <w:footnoteReference w:id="1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عٰالِيَهُمْ و فوقهم و على ظهورهم، أو على خيامهم المضروبة عليهم ثِيٰابُ سُندُسٍ و ديباج رقيق خُضْرٌ وَ ثياب إِسْتَبْرَقٌ و حرير غليظ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بيان للباس الولدان</w:t>
      </w:r>
      <w:r>
        <w:rPr>
          <w:rStyle w:val="FootnoteAnchor"/>
          <w:rtl w:val="true"/>
        </w:rPr>
        <w:footnoteReference w:id="16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حُلُّوا و زيّنوا اولئك الأبرار أو الولدان أَسٰاوِرَ مِنْ فِضَّةٍ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الملوك يحلّون بها في الزمن الأول</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أساور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سورة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للأبرار، و الفضّة للولدان، أو كلاهما للأبرار يتعاقبون أو يجمعون بينهما</w:t>
      </w:r>
      <w:r>
        <w:rPr>
          <w:rStyle w:val="FootnoteAnchor"/>
          <w:rtl w:val="true"/>
        </w:rPr>
        <w:footnoteReference w:id="16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سَقٰاهُمْ رَبُّهُمْ مضافا إلى الشرابين السابقين الممزوجين شَرٰاباً طَهُوراً هو أفضل و أعلى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يدلّ عليه إسناد سقيه إلى ذاته المقدّسة و وصفه بالطّهورية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عين على باب الجنّة تنبع من ساق شجرة من شرب منها نزع اللّه ما كان في قلبه من غلّ و غشّ و حسد، و ما كان في جوفه من قدر أو أذى</w:t>
      </w:r>
      <w:r>
        <w:rPr>
          <w:rStyle w:val="FootnoteAnchor"/>
          <w:rtl w:val="true"/>
        </w:rPr>
        <w:footnoteReference w:id="1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يؤتون بالطعام و الشراب، فإذا كان في آخر ذلك يؤتون بالشراب الطّهور فيشربون فتطهر بذلك بطونهم و يفيض عرق من جلودهم مثل ريح المسك</w:t>
      </w:r>
      <w:r>
        <w:rPr>
          <w:rStyle w:val="FootnoteAnchor"/>
          <w:rtl w:val="true"/>
        </w:rPr>
        <w:footnoteReference w:id="1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باب الجنة شجرة، إنّ الورق منها ليستظلّ تحتها ألف رجل من الناس، و عن يمين الشجرة عين مطهّرة مزكّية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فيسقون منها شربة فيطهّر اللّه بها قلوبهم من الحسد، و يسقط من أبشارهم الشعر،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سَقٰاهُمْ رَبُّهُمْ شَرٰاباً طَهُوراً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يطهّرهم من كلّ شيء سوى اللّه</w:t>
      </w:r>
      <w:r>
        <w:rPr>
          <w:rFonts w:eastAsia="Amiri" w:cs="Amiri" w:ascii="Amiri" w:hAnsi="Amiri"/>
          <w:color w:val="111111"/>
          <w:sz w:val="28"/>
          <w:szCs w:val="28"/>
          <w:rtl w:val="true"/>
          <w:lang w:bidi="ar-SA"/>
        </w:rPr>
        <w:t>»</w:t>
      </w:r>
      <w:r>
        <w:rPr>
          <w:rStyle w:val="FootnoteAnchor"/>
          <w:rtl w:val="true"/>
        </w:rPr>
        <w:footnoteReference w:id="16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اللّه، أو الملائكة، للأبرار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الذي ترون من العطايا و الكرامات كٰانَ في علم اللّه لَكُمْ جَزٰاءً و عوضا بمقابلة أعمالكم الحسنة و عباداتكم المقبولة وَ كٰانَ سَعْيُكُمْ و سرعتكم في الخيرات و تعبكم في الطاعات مَشْكُوراً عند اللّه و مرضيا له و مقابلا بالثواب العظيم، فيزداد بذلك الخطاب فرحهم و سرورهم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كثير من مفسّري العامة كالواحدي و الزمخشري و أبي السعود و إسماعيل حقّي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الآيات نزلت في شأن علي و فاطمة و الحسن و الحسين، لرواية ابن عباس</w:t>
      </w:r>
      <w:r>
        <w:rPr>
          <w:rStyle w:val="FootnoteAnchor"/>
          <w:rtl w:val="true"/>
        </w:rPr>
        <w:footnoteReference w:id="1655"/>
      </w:r>
      <w:r>
        <w:rPr>
          <w:rFonts w:ascii="Amiri" w:hAnsi="Amiri" w:eastAsia="Amiri" w:cs="Amiri"/>
          <w:color w:val="111111"/>
          <w:sz w:val="28"/>
          <w:sz w:val="28"/>
          <w:szCs w:val="28"/>
          <w:rtl w:val="true"/>
          <w:lang w:bidi="ar-SA"/>
        </w:rPr>
        <w:t xml:space="preserve">، و هي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و الحسين عليهما السّلام مرضا فعادهما رسول اللّه صلّى اللّه عليه و آله في ناس معه، فقالوا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نذرت على ولديك نذر؟ فنذر عليّ و فاطمة عليهما السّلام و فضّة جارية لهما إن برءا ممّا بهما أن يصوموا ثلاثة أيام تقرّبا إلى اللّه و طلبا لمرضاته و شكرا له، فشفيا فصاموا و ما معهم شيء يفطرون عليه، فاستقرض علي عليه السّلام من شمعون اليهودي الخيبري ثلاثة أصوع من الشعير، فطحنت فاطمة عليها السّلام صاعا و خبزت خمسة أقراص على عددهم، فوضعوا بين أيديهم وقت الإفطار ليفطروا به، فوقف عليهم سائل،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أنا مسكين من مساكين المسلمين، أطعموني أطعمكم اللّه من موائد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لفاطمة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فاطم ذات المجد و اليقين يا بنت خير الناس أجمعين</w:t>
      </w:r>
    </w:p>
    <w:p>
      <w:pPr>
        <w:pStyle w:val="BookText"/>
        <w:rPr/>
      </w:pPr>
      <w:r>
        <w:rPr>
          <w:rFonts w:ascii="Amiri" w:hAnsi="Amiri" w:eastAsia="Amiri" w:cs="Amiri"/>
          <w:color w:val="111111"/>
          <w:sz w:val="28"/>
          <w:sz w:val="28"/>
          <w:szCs w:val="28"/>
          <w:rtl w:val="true"/>
          <w:lang w:bidi="ar-SA"/>
        </w:rPr>
        <w:t>أ ما ترين البائس المسكين قد قام بالباب له حنين</w:t>
      </w:r>
    </w:p>
    <w:p>
      <w:pPr>
        <w:pStyle w:val="BookText"/>
        <w:rPr/>
      </w:pPr>
      <w:r>
        <w:rPr>
          <w:rFonts w:ascii="Amiri" w:hAnsi="Amiri" w:eastAsia="Amiri" w:cs="Amiri"/>
          <w:color w:val="111111"/>
          <w:sz w:val="28"/>
          <w:sz w:val="28"/>
          <w:szCs w:val="28"/>
          <w:rtl w:val="true"/>
          <w:lang w:bidi="ar-SA"/>
        </w:rPr>
        <w:t>يشكو إلى اللّه و يستكين يشكو إلينا جائعا حزين</w:t>
      </w:r>
    </w:p>
    <w:p>
      <w:pPr>
        <w:pStyle w:val="BookText"/>
        <w:rPr/>
      </w:pPr>
      <w:r>
        <w:rPr>
          <w:rFonts w:ascii="Amiri" w:hAnsi="Amiri" w:eastAsia="Amiri" w:cs="Amiri"/>
          <w:color w:val="111111"/>
          <w:sz w:val="28"/>
          <w:sz w:val="28"/>
          <w:szCs w:val="28"/>
          <w:rtl w:val="true"/>
          <w:lang w:bidi="ar-SA"/>
        </w:rPr>
        <w:t>فقالت فاطمة عليها سلام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أمرك يا ابن عم سمع طاعه ما بي من لؤم و لا ضراعة</w:t>
      </w:r>
    </w:p>
    <w:p>
      <w:pPr>
        <w:pStyle w:val="BookText"/>
        <w:rPr/>
      </w:pPr>
      <w:r>
        <w:rPr>
          <w:rFonts w:ascii="Amiri" w:hAnsi="Amiri" w:eastAsia="Amiri" w:cs="Amiri"/>
          <w:color w:val="111111"/>
          <w:sz w:val="28"/>
          <w:sz w:val="28"/>
          <w:szCs w:val="28"/>
          <w:rtl w:val="true"/>
          <w:lang w:bidi="ar-SA"/>
        </w:rPr>
        <w:t>أرجو إذا أشبعت ذا مجاعه ألحق بالأخيار و الجماعه</w:t>
      </w:r>
    </w:p>
    <w:p>
      <w:pPr>
        <w:pStyle w:val="BookText"/>
        <w:rPr/>
      </w:pPr>
      <w:r>
        <w:rPr>
          <w:rFonts w:ascii="Amiri" w:hAnsi="Amiri" w:eastAsia="Amiri" w:cs="Amiri"/>
          <w:color w:val="111111"/>
          <w:sz w:val="28"/>
          <w:sz w:val="28"/>
          <w:szCs w:val="28"/>
          <w:rtl w:val="true"/>
          <w:lang w:bidi="ar-SA"/>
        </w:rPr>
        <w:t>و أدخل الخلد و لي شفاعة</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فآثروه كلّهم و باتوا و لم يذوقوا إلاّ الماء، و أصبحوا صياما، فطحنت فاطمة ثلثا آخر و خبزت، فلمّا أمسوا و وضعوا الطعام بين أيديهم، وقف عليهم يتيم،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محمد، يتيم من أولاد المهاجرين، استشهد والدي يوم العقبة، أطعموني أطعمكم اللّه من موائد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لفاطمة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لاعطيه و لا ابالي و أوثر اللّه على عيالي</w:t>
      </w:r>
    </w:p>
    <w:p>
      <w:pPr>
        <w:pStyle w:val="BookText"/>
        <w:rPr/>
      </w:pPr>
      <w:r>
        <w:rPr>
          <w:rFonts w:ascii="Amiri" w:hAnsi="Amiri" w:eastAsia="Amiri" w:cs="Amiri"/>
          <w:color w:val="111111"/>
          <w:sz w:val="28"/>
          <w:sz w:val="28"/>
          <w:szCs w:val="28"/>
          <w:rtl w:val="true"/>
          <w:lang w:bidi="ar-SA"/>
        </w:rPr>
        <w:t>أمسوا جياعا و هم أشبالي أصغرهم يقتل في القتال</w:t>
      </w:r>
    </w:p>
    <w:p>
      <w:pPr>
        <w:pStyle w:val="BookText"/>
        <w:rPr/>
      </w:pPr>
      <w:r>
        <w:rPr>
          <w:rFonts w:ascii="Amiri" w:hAnsi="Amiri" w:eastAsia="Amiri" w:cs="Amiri"/>
          <w:color w:val="111111"/>
          <w:sz w:val="28"/>
          <w:sz w:val="28"/>
          <w:szCs w:val="28"/>
          <w:rtl w:val="true"/>
          <w:lang w:bidi="ar-SA"/>
        </w:rPr>
        <w:t>فآثروه بطعامهم، و أفطروا بالماء، و باتوا جياعا، و أصبحوا صياما، فطحنت فاطمة الثّلث الباقي و خبزت، فلمّا أمسوا و وضعوا الطعام بين أيديهم وقف أسير،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النبوة، أسير من الاسارى، أطعموني أطعمكم اللّه من موائد الجنّة، فآثروه و لم يذوقوا إلاّ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أصبحوا في اليوم الرابع أخذ علي بيد الحسن و الحسين عليهما السّلام، فأقبلوا النبي صلّى اللّه عليه و آله، فلمّا أبصرهم و هم يرتعشون كالفراخ من شدّة الجوع،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أشدّ ما يسوؤني ما أرى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فانطلق معهم، فرأى فاطمة سلام اللّه عليها في محرابها قد التصق بطنها بظهرها، و غارت عيناها، فساءه ذلك 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يا محمد، هنّأك اللّه في أهل بيتك، فأقرأه السورة</w:t>
      </w:r>
      <w:r>
        <w:rPr>
          <w:rStyle w:val="FootnoteAnchor"/>
          <w:rtl w:val="true"/>
        </w:rPr>
        <w:footnoteReference w:id="1656"/>
      </w:r>
      <w:r>
        <w:rPr>
          <w:rFonts w:ascii="IRNazanin" w:hAnsi="IRNazanin" w:eastAsia="IRNazanin"/>
          <w:color w:val="111111"/>
          <w:sz w:val="28"/>
          <w:sz w:val="28"/>
          <w:szCs w:val="28"/>
          <w:rtl w:val="true"/>
          <w:lang w:bidi="fa-IR"/>
        </w:rPr>
        <w:t>، 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إسماعيل حقي صاحب 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لضعف راويها إلاّ أنّها مشهورة بين العلماء مسفورة في الكتب</w:t>
      </w:r>
      <w:r>
        <w:rPr>
          <w:rStyle w:val="FootnoteAnchor"/>
          <w:rtl w:val="true"/>
        </w:rPr>
        <w:footnoteReference w:id="16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269:10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العجب أنّ العامة يعتمدون على ما هو أضعف منها، و مع ذلك يظهرون الشكّ فيها مع اعترافهم بكونها من المشهورات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أنّهم قد ذكروا في ردّ هذه القضية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السورة مكية، و كان نكاح فاطمة في المدينة بعد وقعة 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جمعا من علماء العامة و مفسّريهم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مجاهد و قتادة قائلون بأنّ السورة مدنية إلاّ آية واحدة، و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تُطِعْ مِنْهُمْ آثِماً أَوْ كَفُوراً فانّها مكيّة، و كذا قال الحسن و عكرمة و المارودي على ما نقل عنهم أنّها مدنية إلاّ آية فَاصْبِرْ لِحُكْمِ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يدلّ على أنّها مدنية أن الأسير إنّما كان بالمدينة بعد آية القتال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لا نشكّ في صحّة القصّة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يصغى إلى ما قال الفخر الرازي من أنّه لم يذكر أحد من أكابر المعتزلة كأبي بكر الأصمّ و أبي علي الجبّائي، و أبي القاسم الكعبي، و أبي مسلم الأصفهاني، و القاضي عبد الجبّار بن أحمد في تفاسيرهم أنّ هذه الآيات نزلت في حقّ علي بن أبي طالب عليه السّلام</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ذكرهم القصّة لا يدلّ على إنكارهم بأنّ ظاهر الآيات العموم و لا وجه لتخصيصها، مع أنّ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بأنّ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تخصيصها ينافي نظم الآيات من الأغلاط، فانّ نزول آية في حقّ أحد لا يستلزم تخصيص عمومها، فانّ نزول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جٰاءَكُمْ فٰاسِقٌ بِنَبَإٍ في شأن الوليد</w:t>
      </w:r>
      <w:r>
        <w:rPr>
          <w:rStyle w:val="FootnoteAnchor"/>
          <w:rtl w:val="true"/>
        </w:rPr>
        <w:footnoteReference w:id="1659"/>
      </w:r>
      <w:r>
        <w:rPr>
          <w:rFonts w:ascii="Amiri" w:hAnsi="Amiri" w:eastAsia="Amiri" w:cs="Amiri"/>
          <w:color w:val="111111"/>
          <w:sz w:val="28"/>
          <w:sz w:val="28"/>
          <w:szCs w:val="28"/>
          <w:rtl w:val="true"/>
          <w:lang w:bidi="ar-SA"/>
        </w:rPr>
        <w:t>، و 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يُنْفِقُونَ أَمْوٰالَهُمْ بِاللَّيْلِ وَ النَّهٰارِ سِرًّا وَ عَلاٰنِيَةً في حقّ علي عليه السّلام و إنفاقه</w:t>
      </w:r>
      <w:r>
        <w:rPr>
          <w:rStyle w:val="FootnoteAnchor"/>
          <w:rtl w:val="true"/>
        </w:rPr>
        <w:footnoteReference w:id="1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نزول آية إِنَّ اللّٰهَ يُحِبُّ التَّوّٰابِينَ وَ يُحِبُّ الْمُتَطَهِّرِينَ في البراء بن عازب و استنجائه بالماء و تهنيته الرسول صلّى اللّه عليه و آله بنزول الآية فيه</w:t>
      </w:r>
      <w:r>
        <w:rPr>
          <w:rStyle w:val="FootnoteAnchor"/>
          <w:rtl w:val="true"/>
        </w:rPr>
        <w:footnoteReference w:id="1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نزول آية مَنْ كَفَرَ بِاللّٰهِ مِنْ بَعْدِ إِيمٰانِهِ إِلاّٰ مَنْ أُكْرِهَ وَ قَلْبُهُ مُطْمَئِنٌّ بِالْإِيمٰانِ في شأن عمّار بن ياسر</w:t>
      </w:r>
      <w:r>
        <w:rPr>
          <w:rStyle w:val="FootnoteAnchor"/>
          <w:rtl w:val="true"/>
        </w:rPr>
        <w:footnoteReference w:id="1662"/>
      </w:r>
      <w:r>
        <w:rPr>
          <w:rFonts w:ascii="Amiri" w:hAnsi="Amiri" w:eastAsia="Amiri" w:cs="Amiri"/>
          <w:color w:val="111111"/>
          <w:sz w:val="28"/>
          <w:sz w:val="28"/>
          <w:szCs w:val="28"/>
          <w:rtl w:val="true"/>
          <w:lang w:bidi="ar-SA"/>
        </w:rPr>
        <w:t xml:space="preserve">، لا يوجب تخصيص عموم الآيات، بل معناه أنّ فعل أحد صار منشأ لنزول الآية، و كان النظر في الآية إلى ذلك الشخص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الحكم في الآية شاملا لغيره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فضيلة عظيمة لذاك الشخص، كما ادّعوا نزول آية وَ سَيُجَنَّبُهَا الْأَتْقَى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يُؤْتِي مٰالَهُ يَتَزَكّٰى في حقّ أبي بكر و إنفاقه على المسلمين و يعدّونه من فضائله</w:t>
      </w:r>
      <w:r>
        <w:rPr>
          <w:rStyle w:val="FootnoteAnchor"/>
          <w:rtl w:val="true"/>
        </w:rPr>
        <w:footnoteReference w:id="1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ما يقرب من رواية عبد اللّه بن عباس، و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فهبط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خذ ما هنّأه اللّه لك</w:t>
      </w:r>
      <w:r>
        <w:rPr>
          <w:rStyle w:val="FootnoteAnchor"/>
          <w:rtl w:val="true"/>
        </w:rPr>
        <w:footnoteReference w:id="1664"/>
      </w:r>
      <w:r>
        <w:rPr>
          <w:rFonts w:ascii="Amiri" w:hAnsi="Amiri" w:eastAsia="Amiri" w:cs="Amiri"/>
          <w:color w:val="111111"/>
          <w:sz w:val="28"/>
          <w:sz w:val="28"/>
          <w:szCs w:val="28"/>
          <w:rtl w:val="true"/>
          <w:lang w:bidi="ar-SA"/>
        </w:rPr>
        <w:t>في أهل بيتك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آخذ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أَتىٰ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سَعْيُكُمْ مَشْكُوراً </w:t>
      </w:r>
      <w:r>
        <w:rPr>
          <w:rStyle w:val="FootnoteAnchor"/>
          <w:rtl w:val="true"/>
        </w:rPr>
        <w:footnoteReference w:id="1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رواه عن أكثر من عشرين من كبار المفسّرين</w:t>
      </w:r>
      <w:r>
        <w:rPr>
          <w:rStyle w:val="FootnoteAnchor"/>
          <w:rtl w:val="true"/>
        </w:rPr>
        <w:footnoteReference w:id="166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الروايات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فرآهم النبي صلّى اللّه عليه و آله جياعا، فنزل جبرئيل و معه صحفة من الذهب مرصّعة بالدّرّ و الياقوت، مملوءة من الثريد، و عراق</w:t>
      </w:r>
      <w:r>
        <w:rPr>
          <w:rStyle w:val="FootnoteAnchor"/>
          <w:rtl w:val="true"/>
        </w:rPr>
        <w:footnoteReference w:id="1667"/>
      </w:r>
      <w:r>
        <w:rPr>
          <w:rFonts w:ascii="Amiri" w:hAnsi="Amiri" w:eastAsia="Amiri" w:cs="Amiri"/>
          <w:color w:val="111111"/>
          <w:sz w:val="28"/>
          <w:sz w:val="28"/>
          <w:szCs w:val="28"/>
          <w:rtl w:val="true"/>
          <w:lang w:bidi="ar-SA"/>
        </w:rPr>
        <w:t>يفوح منها رائحة المسك و الكافور، فجلسوا و أكلوا حتى شبعوا، و لم تنقص منها لقمة واحد، فخرج الحسين عليه السّلام و معه قطعة عراق، فنادته يهودية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بيت الجود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أطعمنيها، فمدّ يده الحسين عليه السّلام ليطعمها، فهبط جبرئيل و أخذها من يده، و رفع الصّحفة إلى السماء، فقال عليه السّلام، لو لا ما أراد الحسين عليه السّلام من إطعام الجارية تلك القطعة لتركت تلك الصّحفة في أهل بيتي يأكلون منها إلى يوم القيامة، و كانت الصدقة في ليلة خمس و عشرين من ذي الحجّة، و نزول هَلْ أَتىٰ في يوم الخامس </w:t>
      </w:r>
    </w:p>
    <w:p>
      <w:pPr>
        <w:pStyle w:val="BookText"/>
        <w:rPr/>
      </w:pPr>
      <w:r>
        <w:rPr>
          <w:rFonts w:ascii="Amiri" w:hAnsi="Amiri" w:eastAsia="Amiri" w:cs="Amiri"/>
          <w:color w:val="111111"/>
          <w:sz w:val="28"/>
          <w:sz w:val="28"/>
          <w:szCs w:val="28"/>
          <w:rtl w:val="true"/>
          <w:lang w:bidi="ar-SA"/>
        </w:rPr>
        <w:t>و العشرين منه</w:t>
      </w:r>
      <w:r>
        <w:rPr>
          <w:rStyle w:val="FootnoteAnchor"/>
          <w:rtl w:val="true"/>
        </w:rPr>
        <w:footnoteReference w:id="1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كَفُوراً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حسن طاعة الشاكرين و حالهم في الآخرة، صلّى رسوله و قوّى قلبه على تحمّل أذى المشركين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نَزَّلْنٰا عَلَيْكَ يا نبي الرحمة اَلْقُرْآنَ العظيم الشأن بتوسّط جبرئيل تَنْزِيلاً مقرونا بجهات من الإعجاز و شواهد الصدق، أو تنزيلا مفرّقا منجّما، لاقتضاء الحكمة البالغة اختصاص كلّ آية أو سورة بوقت معين، فلا تعتن بقول المعاندين إنّه سحر، أو شعر، أو كهانة، أو اختلاق البشر، فاذا علمت تلك النعمة العظيمة</w:t>
      </w:r>
    </w:p>
    <w:p>
      <w:pPr>
        <w:pStyle w:val="BookText"/>
        <w:rPr/>
      </w:pPr>
      <w:r>
        <w:rPr>
          <w:rFonts w:ascii="Amiri" w:hAnsi="Amiri" w:eastAsia="Amiri" w:cs="Amiri"/>
          <w:color w:val="111111"/>
          <w:sz w:val="28"/>
          <w:sz w:val="28"/>
          <w:szCs w:val="28"/>
          <w:rtl w:val="true"/>
          <w:lang w:bidi="ar-SA"/>
        </w:rPr>
        <w:t>فَاصْبِرْ على أذى المشركين لِحُكْمِ رَبِّكَ بتأخير الإذن في قتالهم و نصرك على أعدائك، فانّ له عاقبة حميدة وَ لاٰ تُطِعْ مِنْهُمْ كلّ من كان آثِماً و عاصيا لربّه في أمرك بعصيان اللّه بترك تبليغ الرسالة أَوْ كان كَفُوراً و مصرّا على الكفر و الطغيان في أمرك بالرجوع إلى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بالآثم عتبة بن ربيعة، فانّه كان متعاطيا إلى أنواع الفسوق، و بالكفور الوليد بن المغيرة فانّه كان غاليا في الكفر</w:t>
      </w:r>
      <w:r>
        <w:rPr>
          <w:rStyle w:val="FootnoteAnchor"/>
          <w:rtl w:val="true"/>
        </w:rPr>
        <w:footnoteReference w:id="1669"/>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فان اللّه سمّى الوليد أثيما، حيث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عتبة قال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هذا الأمر حتى ازوّجك بنتي، فانّي من أجمل قريش بناتا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اعطيك من المال حتّى ترضى، فانّي من أكثرهم مالا، فقرأ عليهم رسول اللّه عشر آيات من أول حم السجدة،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أَعْرَضُوا فَقُلْ أَنْذَرْتُكُمْ صٰاعِقَةً مِثْلَ صٰاعِقَةِ عٰادٍ وَ ثَمُودَ </w:t>
      </w:r>
      <w:r>
        <w:rPr>
          <w:rStyle w:val="FootnoteAnchor"/>
          <w:rtl w:val="true"/>
        </w:rPr>
        <w:footnoteReference w:id="1671"/>
      </w:r>
      <w:r>
        <w:rPr>
          <w:rFonts w:ascii="Amiri" w:hAnsi="Amiri" w:eastAsia="Amiri" w:cs="Amiri"/>
          <w:color w:val="111111"/>
          <w:sz w:val="28"/>
          <w:sz w:val="28"/>
          <w:szCs w:val="28"/>
          <w:rtl w:val="true"/>
          <w:lang w:bidi="ar-SA"/>
        </w:rPr>
        <w:t>فانصرفا عنه، 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أن الكعبة ستقع عليّ</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هٰؤُلاٰءِ يُحِبُّونَ الْعٰاجِلَةَ وَ يَذَرُونَ وَرٰاءَهُمْ يَوْماً ثَقِيلاً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خَلَقْنٰاهُمْ وَ شَدَدْنٰا أَسْرَهُمْ وَ إِذٰا شِئْنٰا بَدَّلْنٰا أَمْثٰالَهُمْ تَبْدِيلاً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أمر سبحانه النبي صلّى اللّه عليه و آله بالصبر أمره بالعبادة الموجبة لراحة قلبه الشريف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اذْكُرِ اسْمَ رَبِّكَ و اشغل قلبك بالتوجّه إليه بُكْرَةً و أول النهار وَ أَصِيلاً 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المداومة على الذّكر في جميع الأوقات</w:t>
      </w:r>
      <w:r>
        <w:rPr>
          <w:rStyle w:val="FootnoteAnchor"/>
          <w:rtl w:val="true"/>
        </w:rPr>
        <w:footnoteReference w:id="16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المداومة على صلاة الفجر و الظهر و العصر، فانّ الأصيل يطلق على ما بعد الزوال إلى المغرب</w:t>
      </w:r>
      <w:r>
        <w:rPr>
          <w:rStyle w:val="FootnoteAnchor"/>
          <w:rtl w:val="true"/>
        </w:rPr>
        <w:footnoteReference w:id="1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بعض مِنَ اللَّيْلِ فَاسْجُدْ لَهُ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بالسجدة صلاة المغرب و العشاء</w:t>
      </w:r>
      <w:r>
        <w:rPr>
          <w:rStyle w:val="FootnoteAnchor"/>
          <w:rtl w:val="true"/>
        </w:rPr>
        <w:footnoteReference w:id="1675"/>
      </w:r>
      <w:r>
        <w:rPr>
          <w:rFonts w:ascii="Amiri" w:hAnsi="Amiri" w:eastAsia="Amiri" w:cs="Amiri"/>
          <w:color w:val="111111"/>
          <w:sz w:val="28"/>
          <w:sz w:val="28"/>
          <w:szCs w:val="28"/>
          <w:rtl w:val="true"/>
          <w:lang w:bidi="ar-SA"/>
        </w:rPr>
        <w:t>وَ سَبِّحْهُ لَيْلاً طَوِيلاً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التهجّد و صلاة نافلة الليل في ثلثيه و نصفه و ثلثه</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بالذكر و التسبيح نفسهما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اُذْكُرُوا اللّٰهَ ذِكْراً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سَبِّحُوهُ بُكْرَةً وَ أَصِيلاً </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تسلية النبي صلّى اللّه عليه و آله شرع في بيان سوء حال الكفار و المتمرّدين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هٰؤُلاٰءِ الكفّار يُحِبُّونَ الدنيا اَلْعٰاجِلَةَ الفانية، و يشتاقون إلى لذّاتها و مشتهياتها وَ يَذَرُونَ وَرٰاءَهُمْ و يدعون خلف ظهورهم يَوْماً ثَقِيلاً عليهم شديدا أهواله لهم، و لذا أعرضوا عن الايمان بك و بكتابك، و لا يعتنون بمواعظك التي فيها نفع آخرتهم، و ليس عدم إيمانهم لشبهة في نظرهم حتى تزيلها بالدلائل، و إلاّ لو كانوا تابعين</w:t>
      </w:r>
      <w:r>
        <w:rPr>
          <w:rStyle w:val="FootnoteAnchor"/>
          <w:rtl w:val="true"/>
        </w:rPr>
        <w:footnoteReference w:id="1678"/>
      </w:r>
      <w:r>
        <w:rPr>
          <w:rFonts w:ascii="Amiri" w:hAnsi="Amiri" w:eastAsia="Amiri" w:cs="Amiri"/>
          <w:color w:val="111111"/>
          <w:sz w:val="28"/>
          <w:sz w:val="28"/>
          <w:szCs w:val="28"/>
          <w:rtl w:val="true"/>
          <w:lang w:bidi="ar-SA"/>
        </w:rPr>
        <w:t>لعقولهم كان عليهم إطاعة أوامرنا و الانقياد لأحكامنا</w:t>
      </w:r>
    </w:p>
    <w:p>
      <w:pPr>
        <w:pStyle w:val="BookText"/>
        <w:rPr/>
      </w:pPr>
      <w:r>
        <w:rPr>
          <w:rFonts w:ascii="Amiri" w:hAnsi="Amiri" w:eastAsia="Amiri" w:cs="Amiri"/>
          <w:color w:val="111111"/>
          <w:sz w:val="28"/>
          <w:sz w:val="28"/>
          <w:szCs w:val="28"/>
          <w:rtl w:val="true"/>
          <w:lang w:bidi="ar-SA"/>
        </w:rPr>
        <w:t>نَحْنُ خَلَقْنٰاهُمْ و أعطيناهم الأعضاء و القوى التي يكمل بها خلقهم و تهيّأ</w:t>
      </w:r>
      <w:r>
        <w:rPr>
          <w:rStyle w:val="FootnoteAnchor"/>
          <w:rtl w:val="true"/>
        </w:rPr>
        <w:footnoteReference w:id="1679"/>
      </w:r>
      <w:r>
        <w:rPr>
          <w:rFonts w:ascii="Amiri" w:hAnsi="Amiri" w:eastAsia="Amiri" w:cs="Amiri"/>
          <w:color w:val="111111"/>
          <w:sz w:val="28"/>
          <w:sz w:val="28"/>
          <w:szCs w:val="28"/>
          <w:rtl w:val="true"/>
          <w:lang w:bidi="ar-SA"/>
        </w:rPr>
        <w:t>لهم حياتهم وَ شَدَدْنٰا ما حكمنا أَسْرَهُمْ و أعضائهم، ليتمكّنوا من القيام و القعود و الحركات التي ينتفعون بها من اللذائذ الدنيوية وَ إِذٰا شِئْنٰا أهلكناهم و بَدَّلْنٰا و عوّضنا عنهم في الأرض خلقا آخر أَمْثٰالَهُمْ في الخلقة و الشكل تَبْدِيلاً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المراد و اللّه أعلم أنّهم محتاجون في الحياة و البقاء في الدنيا و الالتذاذ بشهواتها إلينا، و نحن مستغنون عنهم لعدم حاجتنا إلى الخلق، و لو فرض لنا حاجة لنا إليهم، بل نحن بقدرتنا الكاملة الذاتية قادرون على خلق أمثالهم</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p>
    <w:p>
      <w:pPr>
        <w:pStyle w:val="BookText"/>
        <w:rPr/>
      </w:pPr>
      <w:r>
        <w:rPr>
          <w:rFonts w:ascii="Amiri" w:hAnsi="Amiri" w:eastAsia="Amiri" w:cs="Amiri"/>
          <w:color w:val="111111"/>
          <w:sz w:val="28"/>
          <w:sz w:val="28"/>
          <w:szCs w:val="28"/>
          <w:rtl w:val="true"/>
          <w:lang w:bidi="ar-SA"/>
        </w:rPr>
        <w:t xml:space="preserve">إِنَّ اللّٰهَ كٰانَ عَلِيماً حَكِيماً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مَنْ يَشٰاءُ فِي رَحْمَتِهِ وَ الظّٰالِمِينَ أَعَدَّ لَهُمْ عَذٰاباً أَلِيماً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حال الشاكرين و الكافرين نبّه على الغرض من هذه البيانات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المذكورات من الوعد و الوعيد و الترغيب و الترهيب و الدلائل و الحكم تَذْكِرَةٌ و عظة شافية لمن تأمّل فيها، و تبصرة لمن تفكّر في لطائفها فَمَنْ شٰاءَ أيّها الناس خير الدارين و سعادة النشأتين اِتَّخَذَ و اختار لنفسه بالعمل بهذا القرآن إِلىٰ رَبِّهِ القرب إليه سَبِيلاً يصله إلى مرضاته و جنّته و النّعم الدائمة</w:t>
      </w:r>
    </w:p>
    <w:p>
      <w:pPr>
        <w:pStyle w:val="BookText"/>
        <w:rPr/>
      </w:pPr>
      <w:r>
        <w:rPr>
          <w:rFonts w:ascii="Amiri" w:hAnsi="Amiri" w:eastAsia="Amiri" w:cs="Amiri"/>
          <w:color w:val="111111"/>
          <w:sz w:val="28"/>
          <w:sz w:val="28"/>
          <w:szCs w:val="28"/>
          <w:rtl w:val="true"/>
          <w:lang w:bidi="ar-SA"/>
        </w:rPr>
        <w:t>وَ مٰا تَشٰاؤُنَ شيئا من الهداية و غيرها في حال من الأحوال إِلاّٰ أَنْ يَشٰاءَ اللّٰهُ ذلك الشيء بالمشيئة التكوينية من غير أن يلزم جبران إِنَّ اللّٰهَ كٰانَ بذاته عَلِيماً بمصالح العباد و استعداداتهم حَكِيماً فيما يشاء لعباده، فلا يشاء لهم إلاّ ما تستدعيه و تقتضيه حكمته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القائم عجل اللّه فرجه أنّه سئل عن المفوّضة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النسخة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كذبوا، بل قلوبنا أوعية لمشية اللّه عزّ و جلّ، فاذا شاء شيئا شئنا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1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حكم مشيته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اللّه مَنْ يَشٰاءُ سعادته و دخوله فِي رَحْمَتِهِ بإعطائه التوفيق و تأييده و تسديده وَ الظّٰالِمِينَ الذين ضيّعوا حقوق نعم اللّه بالكفر أَعَدَّ اللّه و هيّأ لَهُمْ في الآخرة عَذٰاباً أَلِيماً لا يوصف بالبيان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هَلْ أَتىٰ كان جزاؤه على اللّه جنّة و حريرا</w:t>
      </w:r>
      <w:r>
        <w:rPr>
          <w:rFonts w:eastAsia="Amiri" w:cs="Amiri" w:ascii="Amiri" w:hAnsi="Amiri"/>
          <w:color w:val="111111"/>
          <w:sz w:val="28"/>
          <w:szCs w:val="28"/>
          <w:rtl w:val="true"/>
          <w:lang w:bidi="ar-SA"/>
        </w:rPr>
        <w:t>»</w:t>
      </w:r>
      <w:r>
        <w:rPr>
          <w:rStyle w:val="FootnoteAnchor"/>
          <w:rtl w:val="true"/>
        </w:rPr>
        <w:footnoteReference w:id="1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هَلْ أَتىٰ عَلَى الْإِنْسٰانِ كلّ غداة من الخميس، زوّجه اللّه من الحور العين ثمانمائة عذراء، و أربعة آلاف ثيّب، و كان مع محمد صلّى اللّه عليه و آله</w:t>
      </w:r>
      <w:r>
        <w:rPr>
          <w:rFonts w:eastAsia="Amiri" w:cs="Amiri" w:ascii="Amiri" w:hAnsi="Amiri"/>
          <w:color w:val="111111"/>
          <w:sz w:val="28"/>
          <w:szCs w:val="28"/>
          <w:rtl w:val="true"/>
          <w:lang w:bidi="ar-SA"/>
        </w:rPr>
        <w:t>»</w:t>
      </w:r>
      <w:r>
        <w:rPr>
          <w:rStyle w:val="FootnoteAnchor"/>
          <w:rtl w:val="true"/>
        </w:rPr>
        <w:footnoteReference w:id="1682"/>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الهادي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أن يقيه اللّه 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الاثنين، فليقرأ في أول ركعة من صلاة الغداة هَلْ أَتىٰ</w:t>
      </w:r>
      <w:r>
        <w:rPr>
          <w:rFonts w:eastAsia="Amiri" w:cs="Amiri" w:ascii="Amiri" w:hAnsi="Amiri"/>
          <w:color w:val="111111"/>
          <w:sz w:val="28"/>
          <w:szCs w:val="28"/>
          <w:rtl w:val="true"/>
          <w:lang w:bidi="ar-SA"/>
        </w:rPr>
        <w:t xml:space="preserve">» </w:t>
      </w:r>
      <w:r>
        <w:rPr>
          <w:rStyle w:val="FootnoteAnchor"/>
          <w:rtl w:val="true"/>
        </w:rPr>
        <w:footnoteReference w:id="1683"/>
      </w:r>
      <w:r>
        <w:rPr>
          <w:rFonts w:eastAsia="Times New Roman" w:cs="Times New Roman" w:ascii="Times New Roman" w:hAnsi="Times New Roman"/>
          <w:color w:val="111111"/>
          <w:sz w:val="28"/>
          <w:szCs w:val="28"/>
          <w:rtl w:val="true"/>
          <w:lang w:val="en-US" w:bidi="en-US"/>
        </w:rPr>
        <w:t xml:space="preserve">. </w:t>
      </w:r>
      <w:bookmarkStart w:id="121" w:name="pg15531_208555"/>
    </w:p>
    <w:p>
      <w:pPr>
        <w:pStyle w:val="Heading2"/>
        <w:numPr>
          <w:ilvl w:val="1"/>
          <w:numId w:val="1"/>
        </w:numPr>
        <w:rPr/>
      </w:pPr>
      <w:bookmarkStart w:id="122" w:name="__RefHeading___Toc8705982_2142443653"/>
      <w:bookmarkStart w:id="123" w:name="_Toc31"/>
      <w:bookmarkEnd w:id="121"/>
      <w:bookmarkEnd w:id="122"/>
      <w:r>
        <w:rPr>
          <w:rtl w:val="true"/>
        </w:rPr>
        <w:t>في تفسير سورة المرسلات</w:t>
      </w:r>
      <w:bookmarkEnd w:id="1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الْمُرْسَلاٰتِ عُرْفاً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نَشْراً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فَالْفٰارِقٰاتِ فَرْقاً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فَالْمُلْقِيٰاتِ ذِكْراً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عُذْراً أَوْ نُذْراً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الإنسان المتضمّنة لذمّ الكفّار بأنّهم يذرون وراءهم يوما ثقيلا، و ذكر دلائل وقوعه، و سوء حال المكذّبين، و حسن حال المؤمنين، و نظمت سورة المرسلات المتضمّنة لاثبات وقوع ذلك اليوم الثقيل، و شرح ثقله بذكر أهواله و شدائده، و تهديد مكذّبيه، و بيان سوء حالهم، و حسن حال المؤمنين،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بالقسم بالملائكة إظهارا لعظمتهم و كرامتهم عنده و تأكيدا للمدّعى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الْمُرْسَلاٰتِ من قبل اللّه من الملائكة، لإيصال النّعم إلى الخلق، و تبليغ الأحكام و العلوم إلى الرسل، و لخلق ما في الأرحام، و كتابة الأعمال، و حفظ النفوس من البلايا، و إنزال العذاب، إرسالا عُرْفاً و متتابعا كعرف الفرس، أو معروفا و مستحسنا عند العامّة، أو المؤمنين، فانّ نزول العذاب على الأعداء إحسان إلى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سبحانه على رسالتهم بيان سرعتهم في امتثال أوامر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فَالْعٰاصِفٰاتِ في طيرانهم، و المسرعات بالشّدة في امتثال أوامر اللّه، كما تصف الرياح عَصْفاً و سيرا شديدا،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المراد بالعاصفات الملائكة الذين يلهبون بأرواح الكفار و يهلكونها </w:t>
      </w:r>
      <w:r>
        <w:rPr>
          <w:rStyle w:val="FootnoteAnchor"/>
          <w:rtl w:val="true"/>
        </w:rPr>
        <w:footnoteReference w:id="1684"/>
      </w:r>
    </w:p>
    <w:p>
      <w:pPr>
        <w:pStyle w:val="BookText"/>
        <w:rPr/>
      </w:pPr>
      <w:r>
        <w:rPr>
          <w:rFonts w:ascii="Amiri" w:hAnsi="Amiri" w:eastAsia="Amiri" w:cs="Amiri"/>
          <w:color w:val="111111"/>
          <w:sz w:val="28"/>
          <w:sz w:val="28"/>
          <w:szCs w:val="28"/>
          <w:rtl w:val="true"/>
          <w:lang w:bidi="ar-SA"/>
        </w:rPr>
        <w:t xml:space="preserve">وَ النّٰاشِرٰاتِ بأجنحتهم عند انحطاطهم إلى الأرض، أو الشرائع في أهل الأرض، أو للرحمة و العذاب، أو لصحف الأعمال يوم الحساب، أو للنفوس الموتى بالكفر و الجهل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الوحي الذي هو حياة القلوب نَشْراً معجبا بديعا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رتّب سبحانه على نشرهم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بقوله</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فَالْفٰارِقٰاتِ و المميزات بين الحقّ و الباطل </w:t>
      </w:r>
    </w:p>
    <w:p>
      <w:pPr>
        <w:pStyle w:val="BookText"/>
        <w:rPr/>
      </w:pPr>
      <w:r>
        <w:rPr>
          <w:rFonts w:ascii="Amiri" w:hAnsi="Amiri" w:eastAsia="Amiri" w:cs="Amiri"/>
          <w:color w:val="111111"/>
          <w:sz w:val="28"/>
          <w:sz w:val="28"/>
          <w:szCs w:val="28"/>
          <w:rtl w:val="true"/>
          <w:lang w:bidi="ar-SA"/>
        </w:rPr>
        <w:t>فَرْقاً و تميزا ظاهرا، و الثاني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فَالْمُلْقِيٰاتِ إلى الأنبياء ذِكْراً و عظة شافية، أو علما و حكمة، أو كتابا سماويا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القرآن، و إطلاق صيغة الجمع و إرادة جبرئيل وحده لتعظيمه، و إنّما يلقون الذّكر ليكون</w:t>
      </w:r>
    </w:p>
    <w:p>
      <w:pPr>
        <w:pStyle w:val="BookText"/>
        <w:rPr/>
      </w:pPr>
      <w:r>
        <w:rPr>
          <w:rFonts w:ascii="Amiri" w:hAnsi="Amiri" w:eastAsia="Amiri" w:cs="Amiri"/>
          <w:color w:val="111111"/>
          <w:sz w:val="28"/>
          <w:sz w:val="28"/>
          <w:szCs w:val="28"/>
          <w:rtl w:val="true"/>
          <w:lang w:bidi="ar-SA"/>
        </w:rPr>
        <w:t>عُذْراً و قاطعا للحجّة بالنسبة إلى الكافرين، أو عذرا للمعتذرين إلى اللّه بالتوبة و الاستغفار و المحقّين أَوْ نُذْراً و تخويفا للكافرين و المبطلين، أو بمن اتّبع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المرسلات و العاصفات الرياح المرسلة للعذاب، و من الناشرات رياح الرحمة نشرن في الجوّ و فرّقن السّحاب، أو نشرن للموات ففرّقن كلّ صنف منها عن سائر الأصناف، أو فرّقن بين الشاكرين لنعم اللّه و كفورها و بين الموحّد و المشرك، و ألقين الذكر و الايمان في قلوب المؤمنين</w:t>
      </w:r>
      <w:r>
        <w:rPr>
          <w:rStyle w:val="FootnoteAnchor"/>
          <w:rtl w:val="true"/>
        </w:rPr>
        <w:footnoteReference w:id="1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الجميع آيات القرآن، فإنّها المرسلات المتتابعات، أو بكلّ خير و معروف، و هي العاصفات و المذهبات بالأديان الباطلة، و هي الناشرات للهداية و الحكم في الأقطار، و الفارقات بين الحقّ و الباطل</w:t>
      </w:r>
      <w:r>
        <w:rPr>
          <w:rStyle w:val="FootnoteAnchor"/>
          <w:rtl w:val="true"/>
        </w:rPr>
        <w:footnoteReference w:id="1686"/>
      </w:r>
      <w:r>
        <w:rPr>
          <w:rFonts w:ascii="Amiri" w:hAnsi="Amiri" w:eastAsia="Amiri" w:cs="Amiri"/>
          <w:color w:val="111111"/>
          <w:sz w:val="28"/>
          <w:sz w:val="28"/>
          <w:szCs w:val="28"/>
          <w:rtl w:val="true"/>
          <w:lang w:bidi="ar-SA"/>
        </w:rPr>
        <w:t>، و الذوات الطيبة و الخبيثة، و الملقيات لذكر اللّه في القلوب، و فيها العذر و 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الثلاثة الأول الرياح، و من الاثنين الآخرين الملائكة فانّهم بإنزال الوحي يفرّقون بين الحقّ و الباطل، و يلقون الذّكر إلى الرسل</w:t>
      </w:r>
      <w:r>
        <w:rPr>
          <w:rStyle w:val="FootnoteAnchor"/>
          <w:rtl w:val="true"/>
        </w:rPr>
        <w:footnoteReference w:id="1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بالأولين الرياح، و بالثلاثة الباقية الملائكة، لأنّهم ينشرون الوحي و الدين، و به يفرّقون بين الحقّ و الباطل، و يظهرون الذّكر في القلوب و الألسنة</w:t>
      </w:r>
      <w:r>
        <w:rPr>
          <w:rStyle w:val="FootnoteAnchor"/>
          <w:rtl w:val="true"/>
        </w:rPr>
        <w:footnoteReference w:id="1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الجمع بين القسم بالرياح و الملائكة، لكونهما شبيهتين في اللطافة و سرعة السير، و احتمل غير ذلك ممّا لا يهمّنا ذكره بعد وضوح كون التفسير الأول أقرب في النظر و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تُوعَدُونَ لَوٰاقِعٌ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النُّجُومُ طُمِسَتْ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فُرِجَتْ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نُسِفَتْ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الرُّسُلُ أُقِّتَتْ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يَوْمٍ أُجِّلَتْ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نُهْلِكِ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نَفْعَلُ بِالْمُجْرِمِينَ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إِنَّمٰا تُوعَدُونَ أيّها الناس بلسان الأنبياء من الحشر و الحساب و مجازاة الأعمال لَوٰاقِعٌ لا محالة لاقتضاء الحكمة البالغة ذلك، و امتناع الخلف للوعد </w:t>
      </w:r>
    </w:p>
    <w:p>
      <w:pPr>
        <w:pStyle w:val="BookText"/>
        <w:rPr/>
      </w:pPr>
      <w:r>
        <w:rPr>
          <w:rFonts w:ascii="Amiri" w:hAnsi="Amiri" w:eastAsia="Amiri" w:cs="Amiri"/>
          <w:color w:val="111111"/>
          <w:sz w:val="28"/>
          <w:sz w:val="28"/>
          <w:szCs w:val="28"/>
          <w:rtl w:val="true"/>
          <w:lang w:bidi="ar-SA"/>
        </w:rPr>
        <w:t>على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عيّن سبحانه وقته بذكر علاماته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النُّجُومُ و الكواكب كلّها طُمِسَتْ و انعدمت أجرامها، أو محقت أنوارها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طموسها ذهاب ضوؤها</w:t>
      </w:r>
      <w:r>
        <w:rPr>
          <w:rFonts w:eastAsia="Amiri" w:cs="Amiri" w:ascii="Amiri" w:hAnsi="Amiri"/>
          <w:color w:val="111111"/>
          <w:sz w:val="28"/>
          <w:szCs w:val="28"/>
          <w:rtl w:val="true"/>
          <w:lang w:bidi="ar-SA"/>
        </w:rPr>
        <w:t>»</w:t>
      </w:r>
      <w:r>
        <w:rPr>
          <w:rStyle w:val="FootnoteAnchor"/>
          <w:rtl w:val="true"/>
        </w:rPr>
        <w:footnoteReference w:id="168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إِذَا السَّمٰاءُ فُرِجَتْ لنزول الملائكة، أو فتحت أبوابها</w:t>
      </w:r>
    </w:p>
    <w:p>
      <w:pPr>
        <w:pStyle w:val="BookText"/>
        <w:rPr/>
      </w:pPr>
      <w:r>
        <w:rPr>
          <w:rFonts w:ascii="Amiri" w:hAnsi="Amiri" w:eastAsia="Amiri" w:cs="Amiri"/>
          <w:color w:val="111111"/>
          <w:sz w:val="28"/>
          <w:sz w:val="28"/>
          <w:szCs w:val="28"/>
          <w:rtl w:val="true"/>
          <w:lang w:bidi="ar-SA"/>
        </w:rPr>
        <w:t>وَ إِذَا الْجِبٰالُ كلّها نُسِفَتْ و فتّت و ذريت كالرمل فوق الأرض، أو قلعت من أماكنها بسرعة لانقضاء الدنيا و عدم الفائدة في بقائها أو بقاء السماء و ما فيها من الكواكب</w:t>
      </w:r>
    </w:p>
    <w:p>
      <w:pPr>
        <w:pStyle w:val="BookText"/>
        <w:rPr/>
      </w:pPr>
      <w:r>
        <w:rPr>
          <w:rFonts w:ascii="Amiri" w:hAnsi="Amiri" w:eastAsia="Amiri" w:cs="Amiri"/>
          <w:color w:val="111111"/>
          <w:sz w:val="28"/>
          <w:sz w:val="28"/>
          <w:szCs w:val="28"/>
          <w:rtl w:val="true"/>
          <w:lang w:bidi="ar-SA"/>
        </w:rPr>
        <w:t>وَ إِذَا الرُّسُلُ و الأنبياء الذين هم شهداء على اممهم أُقِّتَتْ و عيّنت لهم أوقات شهادتهم، أو بلغوا الميقات الذي كانوا ينتظرونه، و كانوا يعدّون وقوعه، و هو يوم القيامة و المجازاة بالأعمال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يقال تعجّبا من عظمة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لا تدرون</w:t>
      </w:r>
    </w:p>
    <w:p>
      <w:pPr>
        <w:pStyle w:val="BookText"/>
        <w:rPr/>
      </w:pPr>
      <w:r>
        <w:rPr>
          <w:rFonts w:ascii="Amiri" w:hAnsi="Amiri" w:eastAsia="Amiri" w:cs="Amiri"/>
          <w:color w:val="111111"/>
          <w:sz w:val="28"/>
          <w:sz w:val="28"/>
          <w:szCs w:val="28"/>
          <w:rtl w:val="true"/>
          <w:lang w:bidi="ar-SA"/>
        </w:rPr>
        <w:t>لِأَيِّ يَوْمٍ أُجِّلَتْ و اخّرت الامور الراجعة إلى الرسل من جمعهم و إحضارهم و تعذيب مكذّبيهم و إثابة مصدّقيهم و المؤمنين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أخّرت جميع ذلك</w:t>
      </w:r>
    </w:p>
    <w:p>
      <w:pPr>
        <w:pStyle w:val="BookText"/>
        <w:rPr/>
      </w:pPr>
      <w:r>
        <w:rPr>
          <w:rFonts w:ascii="Amiri" w:hAnsi="Amiri" w:eastAsia="Amiri" w:cs="Amiri"/>
          <w:color w:val="111111"/>
          <w:sz w:val="28"/>
          <w:sz w:val="28"/>
          <w:szCs w:val="28"/>
          <w:rtl w:val="true"/>
          <w:lang w:bidi="ar-SA"/>
        </w:rPr>
        <w:t>لِيَوْمِ الْفَصْلِ و القضاء بين الخلائق، كما عن ابن عباس</w:t>
      </w:r>
      <w:r>
        <w:rPr>
          <w:rStyle w:val="FootnoteAnchor"/>
          <w:rtl w:val="true"/>
        </w:rPr>
        <w:footnoteReference w:id="1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تعظيم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و أي شيء أعلمك يا محمد مٰا يَوْمُ الْفَصْلِ في كثرة الأهوال و الشدائد و شدّة الفظاعة</w:t>
      </w:r>
    </w:p>
    <w:p>
      <w:pPr>
        <w:pStyle w:val="BookText"/>
        <w:rPr/>
      </w:pPr>
      <w:r>
        <w:rPr>
          <w:rFonts w:ascii="Amiri" w:hAnsi="Amiri" w:eastAsia="Amiri" w:cs="Amiri"/>
          <w:color w:val="111111"/>
          <w:sz w:val="28"/>
          <w:sz w:val="28"/>
          <w:szCs w:val="28"/>
          <w:rtl w:val="true"/>
          <w:lang w:bidi="ar-SA"/>
        </w:rPr>
        <w:t>وَيْلٌ و هلاك دائم يَوْمَئِذٍ و في ذلك الوقت الهائل لِلْمُكَذِّبِينَ بالأخبار بوقوع ذلك اليوم و بالرسل الذين أخبروا بوقوعه و بتوحيد اللّه، ثمّ استشهد سبحانه على قدرته على إتيان ذلك اليوم و تعذيب المكذّبين به بما أنزل على الامم السابقة من العذاب المستأصل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نُهْلِكِ الامم اَلْأَوَّلِينَ و السابقين بتكذيبهم التوحيد و الرسل و المعاد، كقوم نوح و عاد و ثمود بالعذاب الشديد</w:t>
      </w:r>
    </w:p>
    <w:p>
      <w:pPr>
        <w:pStyle w:val="BookText"/>
        <w:rPr/>
      </w:pPr>
      <w:r>
        <w:rPr>
          <w:rFonts w:ascii="Amiri" w:hAnsi="Amiri" w:eastAsia="Amiri" w:cs="Amiri"/>
          <w:color w:val="111111"/>
          <w:sz w:val="28"/>
          <w:sz w:val="28"/>
          <w:szCs w:val="28"/>
          <w:rtl w:val="true"/>
          <w:lang w:bidi="ar-SA"/>
        </w:rPr>
        <w:t>ثُمَّ نحن نُتْبِعُهُمُ في الاهلاك و العذاب الامم اَلْآخِرِينَ الذين هم نظراؤهم و السالكون مسلكهم في الكفر و تكذيب الرسل و المعاد</w:t>
      </w:r>
    </w:p>
    <w:p>
      <w:pPr>
        <w:pStyle w:val="BookText"/>
        <w:rPr/>
      </w:pPr>
      <w:r>
        <w:rPr>
          <w:rFonts w:ascii="Amiri" w:hAnsi="Amiri" w:eastAsia="Amiri" w:cs="Amiri"/>
          <w:color w:val="111111"/>
          <w:sz w:val="28"/>
          <w:sz w:val="28"/>
          <w:szCs w:val="28"/>
          <w:rtl w:val="true"/>
          <w:lang w:bidi="ar-SA"/>
        </w:rPr>
        <w:t>كَذٰلِكَ الفعل الذي فعلنا بالامم السابقين المكذّبين نَفْعَلُ بِالْمُجْرِمِينَ و الطاغين الذين هم في عصرك و بعده</w:t>
      </w:r>
    </w:p>
    <w:p>
      <w:pPr>
        <w:pStyle w:val="BookText"/>
        <w:rPr/>
      </w:pPr>
      <w:r>
        <w:rPr>
          <w:rFonts w:ascii="Amiri" w:hAnsi="Amiri" w:eastAsia="Amiri" w:cs="Amiri"/>
          <w:color w:val="111111"/>
          <w:sz w:val="28"/>
          <w:sz w:val="28"/>
          <w:szCs w:val="28"/>
          <w:rtl w:val="true"/>
          <w:lang w:bidi="ar-SA"/>
        </w:rPr>
        <w:t>وَيْلٌ يَوْمَئِذٍ و في زمان إهلاكهم لِلْمُكَذِّبِينَ بآيات اللّه و أنبيائه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كرّر قضية الويل في السورة المباركة عشر مرات؛ لأنّ تكرار القضية المرعبة في مقام التوعيد و الترهيب دأب العرب، و هو من البدائع و المحسّنات</w:t>
      </w:r>
      <w:r>
        <w:rPr>
          <w:rStyle w:val="FootnoteAnchor"/>
          <w:rtl w:val="true"/>
        </w:rPr>
        <w:footnoteReference w:id="1691"/>
      </w:r>
      <w:r>
        <w:rPr>
          <w:rFonts w:eastAsia="Times New Roman" w:cs="Times New Roman" w:ascii="Times New Roman" w:hAnsi="Times New Roman"/>
          <w:color w:val="111111"/>
          <w:sz w:val="28"/>
          <w:szCs w:val="28"/>
          <w:rtl w:val="true"/>
          <w:lang w:val="en-US" w:bidi="en-US"/>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في تأويل الآية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 يا محمد بما أوحيت إليك من ولاية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الأولين الذين كذّبوا الرسل في طاعة الأوصياء و نَفْعَلُ بِالْمُجْرِمِينَ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أجرم إلى آل محمد و ركب من وصيّته ما ركب</w:t>
      </w:r>
      <w:r>
        <w:rPr>
          <w:rFonts w:eastAsia="Amiri" w:cs="Amiri" w:ascii="Amiri" w:hAnsi="Amiri"/>
          <w:color w:val="111111"/>
          <w:sz w:val="28"/>
          <w:szCs w:val="28"/>
          <w:rtl w:val="true"/>
          <w:lang w:bidi="ar-SA"/>
        </w:rPr>
        <w:t>»</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نَخْلُقْكُمْ مِنْ مٰاءٍ مَهِينٍ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فِي قَرٰارٍ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فَقَدَرْنٰا فَنِعْمَ الْقٰادِرُونَ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كِفٰاتاً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أَحْيٰاءً وَ أَمْوٰاتاً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فِيهٰا رَوٰاسِيَ شٰامِخٰاتٍ وَ أَسْقَيْنٰاكُمْ مٰاءً فُرٰاتاً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أنكر سبحانه على الكفّار تكذيبهم بالمعاد لاستبعادهم إياه بتقريرهم بالخلق الأول الدالّ على إمكان الخلق الثاني و قدرته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نَخْلُقْكُمْ أيّها المنكرون للمعاد في الدنيا بقدرتنا مِنْ مٰاءٍ مَهِينٍ و مبتذل لا يعتنى به، و النّطفة القذرة التي يتنفّر منها</w:t>
      </w:r>
    </w:p>
    <w:p>
      <w:pPr>
        <w:pStyle w:val="BookText"/>
        <w:rPr/>
      </w:pPr>
      <w:r>
        <w:rPr>
          <w:rFonts w:ascii="Amiri" w:hAnsi="Amiri" w:eastAsia="Amiri" w:cs="Amiri"/>
          <w:color w:val="111111"/>
          <w:sz w:val="28"/>
          <w:sz w:val="28"/>
          <w:szCs w:val="28"/>
          <w:rtl w:val="true"/>
          <w:lang w:bidi="ar-SA"/>
        </w:rPr>
        <w:t>فَجَعَلْنٰاهُ و مكّناه فِي قَرٰارٍ و مقرّ مَكِينٍ و حصين و محفوظ من الآفات و العوارض الخارجية، و هو الرّحم الذي هو وعاء الولد حال كونه باقيا فيه</w:t>
      </w:r>
    </w:p>
    <w:p>
      <w:pPr>
        <w:pStyle w:val="BookText"/>
        <w:rPr/>
      </w:pPr>
      <w:r>
        <w:rPr>
          <w:rFonts w:ascii="Amiri" w:hAnsi="Amiri" w:eastAsia="Amiri" w:cs="Amiri"/>
          <w:color w:val="111111"/>
          <w:sz w:val="28"/>
          <w:sz w:val="28"/>
          <w:szCs w:val="28"/>
          <w:rtl w:val="true"/>
          <w:lang w:bidi="ar-SA"/>
        </w:rPr>
        <w:t>إِلىٰ قَدَرٍ و أجل معين و مقدار مَعْلُومٍ من الوقت الذي قدّره اللّه تعالى للولادة، و هو من ستة أشهر إلى تسعة أشهر</w:t>
      </w:r>
    </w:p>
    <w:p>
      <w:pPr>
        <w:pStyle w:val="BookText"/>
        <w:rPr/>
      </w:pPr>
      <w:r>
        <w:rPr>
          <w:rFonts w:ascii="Amiri" w:hAnsi="Amiri" w:eastAsia="Amiri" w:cs="Amiri"/>
          <w:color w:val="111111"/>
          <w:sz w:val="28"/>
          <w:sz w:val="28"/>
          <w:szCs w:val="28"/>
          <w:rtl w:val="true"/>
          <w:lang w:bidi="ar-SA"/>
        </w:rPr>
        <w:t>فَقَدَرْنٰا و خلقنا جسده و أعضاءه و جوارحه أكمل خلق فَنِعْمَ الْقٰادِرُونَ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فقدرنا في ذلك المكان الضيق المظلم على خلقه و تصويره كيف شئنا، فنعم القادرون حيث خلقناه على أحسن صورة و هيئة</w:t>
      </w:r>
      <w:r>
        <w:rPr>
          <w:rStyle w:val="FootnoteAnchor"/>
          <w:rtl w:val="true"/>
        </w:rPr>
        <w:footnoteReference w:id="1693"/>
      </w:r>
      <w:r>
        <w:rPr>
          <w:rFonts w:ascii="Amiri" w:hAnsi="Amiri" w:eastAsia="Amiri" w:cs="Amiri"/>
          <w:color w:val="111111"/>
          <w:sz w:val="28"/>
          <w:sz w:val="28"/>
          <w:szCs w:val="28"/>
          <w:rtl w:val="true"/>
          <w:lang w:bidi="ar-SA"/>
        </w:rPr>
        <w:t>تكون مع صغره انموذجا للعالم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يَوْمَئِذٍ لِلْمُكَذِّبِينَ بقدرتنا على إعادته التي هي أهون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خوّف الكفّار بكثرة نعمه عليهم، فانّ نعم المنعم إذا كانت أكثر كان عصيانه أقبح و عقابه أشدّ</w:t>
      </w:r>
      <w:r>
        <w:rPr>
          <w:rStyle w:val="FootnoteAnchor"/>
          <w:rtl w:val="true"/>
        </w:rPr>
        <w:footnoteReference w:id="1694"/>
      </w:r>
      <w:r>
        <w:rPr>
          <w:rFonts w:ascii="Amiri" w:hAnsi="Amiri" w:eastAsia="Amiri" w:cs="Amiri"/>
          <w:color w:val="111111"/>
          <w:sz w:val="28"/>
          <w:sz w:val="28"/>
          <w:szCs w:val="28"/>
          <w:rtl w:val="true"/>
          <w:lang w:bidi="ar-SA"/>
        </w:rPr>
        <w:t>، فذكر اللّه سبحانه في الآية السابقة نعمة التي في أنفسهم، ثمّ ذكر نعمه الخارجية الآفاقية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نَجْعَلِ لكم اَلْأَرْضَ الواسعة التي تحت أقدامكم كِفٰاتاً و جامعا أو حافظا</w:t>
      </w:r>
      <w:r>
        <w:rPr>
          <w:rStyle w:val="FootnoteAnchor"/>
          <w:rtl w:val="true"/>
        </w:rPr>
        <w:footnoteReference w:id="1695"/>
      </w:r>
      <w:r>
        <w:rPr>
          <w:rFonts w:ascii="Amiri" w:hAnsi="Amiri" w:eastAsia="Amiri" w:cs="Amiri"/>
          <w:color w:val="111111"/>
          <w:sz w:val="28"/>
          <w:sz w:val="28"/>
          <w:szCs w:val="28"/>
          <w:rtl w:val="true"/>
          <w:lang w:bidi="ar-SA"/>
        </w:rPr>
        <w:t>أو مساكن في حال كونكم</w:t>
      </w:r>
    </w:p>
    <w:p>
      <w:pPr>
        <w:pStyle w:val="BookText"/>
        <w:rPr/>
      </w:pPr>
      <w:r>
        <w:rPr>
          <w:rFonts w:ascii="Amiri" w:hAnsi="Amiri" w:eastAsia="Amiri" w:cs="Amiri"/>
          <w:color w:val="111111"/>
          <w:sz w:val="28"/>
          <w:sz w:val="28"/>
          <w:szCs w:val="28"/>
          <w:rtl w:val="true"/>
          <w:lang w:bidi="ar-SA"/>
        </w:rPr>
        <w:t>أَحْيٰاءً وَ كونكم أَمْوٰاتاً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أنّه نظر في رجوعه من صفّين إلى مقابر الكوفة،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الأموات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بيوت الكوفة فقاله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كفات الأحياء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مساكنهم، ثمّ تلا هذه الآية</w:t>
      </w:r>
      <w:r>
        <w:rPr>
          <w:rFonts w:eastAsia="Amiri" w:cs="Amiri" w:ascii="Amiri" w:hAnsi="Amiri"/>
          <w:color w:val="111111"/>
          <w:sz w:val="28"/>
          <w:szCs w:val="28"/>
          <w:rtl w:val="true"/>
          <w:lang w:bidi="ar-SA"/>
        </w:rPr>
        <w:t>»</w:t>
      </w:r>
      <w:r>
        <w:rPr>
          <w:rStyle w:val="FootnoteAnchor"/>
          <w:rtl w:val="true"/>
        </w:rPr>
        <w:footnoteReference w:id="1696"/>
      </w: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جَعَلْنٰا لكم بعد خلق الأرض فِيهٰا جبالا رَوٰاسِيَ و ثوابت شٰامِخٰاتٍ و مرتفعات </w:t>
      </w:r>
    </w:p>
    <w:p>
      <w:pPr>
        <w:pStyle w:val="BookText"/>
        <w:rPr/>
      </w:pPr>
      <w:r>
        <w:rPr>
          <w:rFonts w:ascii="Amiri" w:hAnsi="Amiri" w:eastAsia="Amiri" w:cs="Amiri"/>
          <w:color w:val="111111"/>
          <w:sz w:val="28"/>
          <w:sz w:val="28"/>
          <w:szCs w:val="28"/>
          <w:rtl w:val="true"/>
          <w:lang w:bidi="ar-SA"/>
        </w:rPr>
        <w:t>و طوالا، لتكون أوتادا لها وَ أَسْقَيْنٰاكُمْ برحمتنا من السماء و الأرض مٰاءً فُرٰاتاً و عذبا أو لذيذا</w:t>
      </w:r>
    </w:p>
    <w:p>
      <w:pPr>
        <w:pStyle w:val="BookText"/>
        <w:rPr/>
      </w:pPr>
      <w:r>
        <w:rPr>
          <w:rFonts w:ascii="Amiri" w:hAnsi="Amiri" w:eastAsia="Amiri" w:cs="Amiri"/>
          <w:color w:val="111111"/>
          <w:sz w:val="28"/>
          <w:sz w:val="28"/>
          <w:szCs w:val="28"/>
          <w:rtl w:val="true"/>
          <w:lang w:bidi="ar-SA"/>
        </w:rPr>
        <w:t>وَيْلٌ و عذاب أليم يَوْمَئِذٍ و في ذلك الزمان الخطير لِلْمُكَذِّبِينَ بهذه النّعم العظام، و المنكرين لقدرتنا على إعادة الخلق في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ذِي ثَلاٰثِ شُعَبٍ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ظَلِيلٍ وَ لاٰ يُغْنِي مِنَ اللَّهَبِ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كيفية عذاب المكذبين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الشمس تقرب فيه من رءوس الخلائق و ليس عليهم لباس و كنان، فتلفحهم</w:t>
      </w:r>
      <w:r>
        <w:rPr>
          <w:rStyle w:val="FootnoteAnchor"/>
          <w:rtl w:val="true"/>
        </w:rPr>
        <w:footnoteReference w:id="16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275:30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الآية من سورة الطور </w:t>
      </w:r>
      <w:r>
        <w:rPr>
          <w:rFonts w:eastAsia="Amiri" w:cs="Amiri" w:ascii="Amiri" w:hAnsi="Amiri"/>
          <w:color w:val="111111"/>
          <w:sz w:val="28"/>
          <w:szCs w:val="28"/>
          <w:lang w:bidi="ar-SA"/>
        </w:rPr>
        <w:t>27:52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الشمس و تأخذ بأنفاسهم، و يمتدّ ذلك اليوم، و ينجّى اللّه المؤمنين إلى ظلّ عرشه، فهناك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اللّٰهُ عَلَيْنٰا وَ وَقٰانٰا عَذٰابَ السَّمُومِ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خزنة جهنّم للمكذّبين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و العبوا أيّها المكذّبون إِلىٰ مٰا كُنْتُمْ في الدنيا بِهِ تُكَذِّبُونَ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يبالغون في تقريعهم بتكرار الأمر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اِنْطَلِقُوا أيّها المكذّبون و اذهبوا إِلىٰ ظِلٍّ من دخان غليظ عظيم من نار جهنّم، أو ظلّ من نار ذِي ثَلاٰثِ شُعَبٍ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شعبة عن يمينهم، و شعبه عن يسارهم، و شعبة فوق رءوسهم، فيكونون محاطين بالدّخان أو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لسان من النار محيط بالكافر كالسّرادق، فيتشعّب ثلاث شعب يكون فيها حتّى يفرغ من الحساب </w:t>
      </w:r>
      <w:r>
        <w:rPr>
          <w:rStyle w:val="FootnoteAnchor"/>
          <w:rtl w:val="true"/>
        </w:rPr>
        <w:footnoteReference w:id="1698"/>
      </w:r>
    </w:p>
    <w:p>
      <w:pPr>
        <w:pStyle w:val="BookText"/>
        <w:rPr/>
      </w:pPr>
      <w:r>
        <w:rPr>
          <w:rFonts w:ascii="Amiri" w:hAnsi="Amiri" w:eastAsia="Amiri" w:cs="Amiri"/>
          <w:color w:val="111111"/>
          <w:sz w:val="28"/>
          <w:sz w:val="28"/>
          <w:szCs w:val="28"/>
          <w:rtl w:val="true"/>
          <w:lang w:bidi="ar-SA"/>
        </w:rPr>
        <w:t>لاٰ ظَلِيلٍ ذلك الظلّ و لا مانع لهم من حرّ الشمس،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لا بارد </w:t>
      </w:r>
      <w:r>
        <w:rPr>
          <w:rStyle w:val="FootnoteAnchor"/>
          <w:rtl w:val="true"/>
        </w:rPr>
        <w:footnoteReference w:id="1699"/>
      </w:r>
      <w:r>
        <w:rPr>
          <w:rFonts w:ascii="Amiri" w:hAnsi="Amiri" w:eastAsia="Amiri" w:cs="Amiri"/>
          <w:color w:val="111111"/>
          <w:sz w:val="28"/>
          <w:sz w:val="28"/>
          <w:szCs w:val="28"/>
          <w:rtl w:val="true"/>
          <w:lang w:bidi="ar-SA"/>
        </w:rPr>
        <w:t>وَ لاٰ يُغْنِي الكفّار مِنَ حرّ اَللَّهَبِ و لا يبعدهم أو لا يسترهم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بلغنا و اللّه أعلم أنّه إذا سيق</w:t>
      </w:r>
      <w:r>
        <w:rPr>
          <w:rStyle w:val="FootnoteAnchor"/>
          <w:rtl w:val="true"/>
        </w:rPr>
        <w:footnoteReference w:id="1700"/>
      </w:r>
      <w:r>
        <w:rPr>
          <w:rFonts w:ascii="Amiri" w:hAnsi="Amiri" w:eastAsia="Amiri" w:cs="Amiri"/>
          <w:color w:val="111111"/>
          <w:sz w:val="28"/>
          <w:sz w:val="28"/>
          <w:szCs w:val="28"/>
          <w:rtl w:val="true"/>
          <w:lang w:bidi="ar-SA"/>
        </w:rPr>
        <w:t>أهل النار و ينطلق بهم قبل أن يدخلوا النار،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ادخلوا إلى ظلّ ذي ثلاث شعب من دخان النار، فيحسبون أنّها الجنّة، ثمّ يدخلون النار أفواجا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أفواجا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نصف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إِنَّهٰا تَرْمِي بِشَرَرٍ كَالْقَصْرِ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جِمٰالَتٌ صُفْرٌ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لاٰ يَنْطِقُونَ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يُؤْذَنُ لَهُمْ فَيَعْتَذِرُونَ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سبحانه النار التي كان ذلك الظلّ دخانا لها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تَرْمِي بِشَرَرٍ و شعلات، كلّ شرر و شعلة في العظمة كَالْقَصْرِ العظيم و البناء الرفيع،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القصور العظام</w:t>
      </w:r>
      <w:r>
        <w:rPr>
          <w:rStyle w:val="FootnoteAnchor"/>
          <w:rtl w:val="true"/>
        </w:rPr>
        <w:footnoteReference w:id="1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التشبيه ورد في بلاد العرب، و قصورهم قصيرة السّمك</w:t>
      </w:r>
      <w:r>
        <w:rPr>
          <w:rStyle w:val="FootnoteAnchor"/>
          <w:rtl w:val="true"/>
        </w:rPr>
        <w:footnoteReference w:id="1703"/>
      </w:r>
      <w:r>
        <w:rPr>
          <w:rFonts w:ascii="Amiri" w:hAnsi="Amiri" w:eastAsia="Amiri" w:cs="Amiri"/>
          <w:color w:val="111111"/>
          <w:sz w:val="28"/>
          <w:sz w:val="28"/>
          <w:szCs w:val="28"/>
          <w:rtl w:val="true"/>
          <w:lang w:bidi="ar-SA"/>
        </w:rPr>
        <w:t>جارية مجرى الخيمة</w:t>
      </w:r>
      <w:r>
        <w:rPr>
          <w:rStyle w:val="FootnoteAnchor"/>
          <w:rtl w:val="true"/>
        </w:rPr>
        <w:footnoteReference w:id="17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276:30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عنه، أنّه سئل عن القصر،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خشب كنّا ندّخره للشتاء نقطّعه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اصول الشجر العظام و النّخل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شبه سبحانه كلّ شرر في اللون و التتابع و السرعة و الكثرة و الاختلاط بجماعة الابل السّود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جِمٰالَتٌ و جماعة إبل صُفْرٌ كلّ شررة كأنّها جمل أصفر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سبحانه عن الأسود بالأصفر، لأنّ لون الصّفرة هو السواد المختلط بالبياض، أو لأنّ الإبل السوداء سوادها يضرب إلى السّفرة، أو لأنّ الإبل الصفراء يشوب رءوس أشعارها السواد</w:t>
      </w:r>
      <w:r>
        <w:rPr>
          <w:rStyle w:val="FootnoteAnchor"/>
          <w:rtl w:val="true"/>
        </w:rPr>
        <w:footnoteReference w:id="1705"/>
      </w:r>
    </w:p>
    <w:p>
      <w:pPr>
        <w:pStyle w:val="BookText"/>
        <w:rPr/>
      </w:pP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188:10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277:30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ابتداء الشّرر يعظم فيكون كالقصر، ثمّ يفترق فتكون القطع المتفرّقة كالجمالة الصّفر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تشبيه الشرر بالجمالة الصّفر تقريع بالكفّار، فانّهم كانوا يحبّون الجمال، و يعتقدون أنّ ملكها تمام النّعمة، كأنّه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كنتم تتوقعون من دينكم نعمة كثيرة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 عندكم جمالة و جماعة من الإبل، فاليوم صارت الجمالة المحبوبة عندكم هذه الشرارات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يَوْمَئِذٍ لِلْمُكَذِّبِينَ بهذه الأهوال</w:t>
      </w:r>
    </w:p>
    <w:p>
      <w:pPr>
        <w:pStyle w:val="BookText"/>
        <w:rPr/>
      </w:pPr>
      <w:r>
        <w:rPr>
          <w:rFonts w:ascii="Amiri" w:hAnsi="Amiri" w:eastAsia="Amiri" w:cs="Amiri"/>
          <w:color w:val="111111"/>
          <w:sz w:val="28"/>
          <w:sz w:val="28"/>
          <w:szCs w:val="28"/>
          <w:rtl w:val="true"/>
          <w:lang w:bidi="ar-SA"/>
        </w:rPr>
        <w:t>هٰذٰا اليوم الذي فيه تلك الأهوال العظيمة يَوْمُ لاٰ يَنْطِقُونَ هؤلاء المكذّبون بشيء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الكفّار حين السؤال ينطقون، فلمّا انقضى السؤال و الحساب لا ينطقون من الوحشة و عدم القدرة على التكلّم </w:t>
      </w:r>
      <w:r>
        <w:rPr>
          <w:rStyle w:val="FootnoteAnchor"/>
          <w:rtl w:val="true"/>
        </w:rPr>
        <w:footnoteReference w:id="1706"/>
      </w:r>
    </w:p>
    <w:p>
      <w:pPr>
        <w:pStyle w:val="BookText"/>
        <w:rPr/>
      </w:pPr>
      <w:r>
        <w:rPr>
          <w:rFonts w:ascii="Amiri" w:hAnsi="Amiri" w:eastAsia="Amiri" w:cs="Amiri"/>
          <w:color w:val="111111"/>
          <w:sz w:val="28"/>
          <w:sz w:val="28"/>
          <w:szCs w:val="28"/>
          <w:rtl w:val="true"/>
          <w:lang w:bidi="ar-SA"/>
        </w:rPr>
        <w:t>وَ لاٰ يُؤْذَنُ لَهُمْ من قبل اللّه فَيَعْتَذِرُونَ عن تقصيراتهم لعدم عذر لهم بعد إتمام الحجّة عليهم في الدنيا</w:t>
      </w:r>
    </w:p>
    <w:p>
      <w:pPr>
        <w:pStyle w:val="BookText"/>
        <w:rPr/>
      </w:pPr>
      <w:r>
        <w:rPr>
          <w:rFonts w:ascii="Amiri" w:hAnsi="Amiri" w:eastAsia="Amiri" w:cs="Amiri"/>
          <w:color w:val="111111"/>
          <w:sz w:val="28"/>
          <w:sz w:val="28"/>
          <w:szCs w:val="28"/>
          <w:rtl w:val="true"/>
          <w:lang w:bidi="ar-SA"/>
        </w:rPr>
        <w:t>وَيْلٌ يَوْمَئِذٍ لِلْمُكَذِّبِينَ بهذه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يَوْمُ الْفَصْلِ جَمَعْنٰاكُمْ وَ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يقال لهم توبيخا و تقريعا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اليوم العظيم الذي ترون أهواله يَوْمُ الْفَصْلِ بين الحقّ </w:t>
      </w:r>
    </w:p>
    <w:p>
      <w:pPr>
        <w:pStyle w:val="BookText"/>
        <w:rPr/>
      </w:pPr>
      <w:r>
        <w:rPr>
          <w:rFonts w:ascii="Amiri" w:hAnsi="Amiri" w:eastAsia="Amiri" w:cs="Amiri"/>
          <w:color w:val="111111"/>
          <w:sz w:val="28"/>
          <w:sz w:val="28"/>
          <w:szCs w:val="28"/>
          <w:rtl w:val="true"/>
          <w:lang w:bidi="ar-SA"/>
        </w:rPr>
        <w:t>و الباطل، أو القضاء بين الناس أجمعين جَمَعْنٰاكُمْ يا امّة محمّد في هذا اليوم وَ الْأَوَّلِينَ و الامم السابقين لفصل القضاء و الحكم للمحقّ و على المبطل</w:t>
      </w:r>
    </w:p>
    <w:p>
      <w:pPr>
        <w:pStyle w:val="BookText"/>
        <w:rPr/>
      </w:pPr>
      <w:r>
        <w:rPr>
          <w:rFonts w:ascii="Amiri" w:hAnsi="Amiri" w:eastAsia="Amiri" w:cs="Amiri"/>
          <w:color w:val="111111"/>
          <w:sz w:val="28"/>
          <w:sz w:val="28"/>
          <w:szCs w:val="28"/>
          <w:rtl w:val="true"/>
          <w:lang w:bidi="ar-SA"/>
        </w:rPr>
        <w:t>فَإِنْ كٰانَ لَكُمْ أيّها الكفّار المبطلون كَيْدٌ و حيلة في هذا اليوم لدفع العذاب عنكم، كما كان لكم في الدنيا مكائد لإبطال دعوة الرسل و صرف الناس عنهم فَكِيدُونِ و احتالوا و تخلّصوا من عذابي، و لكن لا تقدرون اليوم على كيد و حيلة، فعليكم أن تتحمّلوا ألم العذاب</w:t>
      </w:r>
    </w:p>
    <w:p>
      <w:pPr>
        <w:pStyle w:val="BookText"/>
        <w:rPr/>
      </w:pPr>
      <w:r>
        <w:rPr>
          <w:rFonts w:ascii="Amiri" w:hAnsi="Amiri" w:eastAsia="Amiri" w:cs="Amiri"/>
          <w:color w:val="111111"/>
          <w:sz w:val="28"/>
          <w:sz w:val="28"/>
          <w:szCs w:val="28"/>
          <w:rtl w:val="true"/>
          <w:lang w:bidi="ar-SA"/>
        </w:rPr>
        <w:t>وَيْلٌ يَوْمَئِذٍ لِلْمُكَذِّبِينَ الذين لا حيلة لهم من التخلّص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الْمُتَّقِينَ فِي ظِلاٰلٍ وَ عُيُونٍ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كَذٰلِكَ نَجْزِي الْمُحْسِنِينَ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تَمَتَّعُوا قَلِيلاً إِنَّكُمْ 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حسن حال المتّقين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الْمُتَّقِينَ و المحترزين عن الكفر و التكذيب في ذلك اليوم مستقرون فِي ظِلاٰلٍ يظلّهم من حرّ الشمس و غيره، و هو ظلّ العرش، أو أشجار الجنّة، لا كظلّ المكذّبين الذي ليس بظليل عن القمي في ظلال من نور أنور من نور الشمس</w:t>
      </w:r>
      <w:r>
        <w:rPr>
          <w:rStyle w:val="FootnoteAnchor"/>
          <w:rtl w:val="true"/>
        </w:rPr>
        <w:footnoteReference w:id="17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الكاظم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نحن و شيعتنا</w:t>
      </w:r>
      <w:r>
        <w:rPr>
          <w:rFonts w:eastAsia="Amiri" w:cs="Amiri" w:ascii="Amiri" w:hAnsi="Amiri"/>
          <w:color w:val="111111"/>
          <w:sz w:val="28"/>
          <w:szCs w:val="28"/>
          <w:rtl w:val="true"/>
          <w:lang w:bidi="ar-SA"/>
        </w:rPr>
        <w:t>»</w:t>
      </w:r>
      <w:r>
        <w:rPr>
          <w:rStyle w:val="FootnoteAnchor"/>
          <w:rtl w:val="true"/>
        </w:rPr>
        <w:footnoteReference w:id="1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عُيُونٍ عذبة لذيذة يدفعون بمائها عطشهم</w:t>
      </w:r>
    </w:p>
    <w:p>
      <w:pPr>
        <w:pStyle w:val="BookText"/>
        <w:rPr/>
      </w:pPr>
      <w:r>
        <w:rPr>
          <w:rFonts w:ascii="Amiri" w:hAnsi="Amiri" w:eastAsia="Amiri" w:cs="Amiri"/>
          <w:color w:val="111111"/>
          <w:sz w:val="28"/>
          <w:sz w:val="28"/>
          <w:szCs w:val="28"/>
          <w:rtl w:val="true"/>
          <w:lang w:bidi="ar-SA"/>
        </w:rPr>
        <w:t>وَ في فَوٰاكِهَ كثيرة مِمّٰا يَشْتَهُونَ و يميلون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أنّهم مستغرقون في فنون النّعم و أنواع الترفّه، و يقال لهم تفريحا لقلوبهم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المتقون</w:t>
      </w:r>
    </w:p>
    <w:p>
      <w:pPr>
        <w:pStyle w:val="BookText"/>
        <w:rPr/>
      </w:pPr>
      <w:r>
        <w:rPr>
          <w:rFonts w:ascii="Amiri" w:hAnsi="Amiri" w:eastAsia="Amiri" w:cs="Amiri"/>
          <w:color w:val="111111"/>
          <w:sz w:val="28"/>
          <w:sz w:val="28"/>
          <w:szCs w:val="28"/>
          <w:rtl w:val="true"/>
          <w:lang w:bidi="ar-SA"/>
        </w:rPr>
        <w:t>كُلُوا من نعم الجنة و فواكهها وَ اشْرَبُوا من أنواع أشربتها هَنِيئاً لكم، و شربا بلا داء و لا ضرر بِمٰا كُنْتُمْ في الدنيا تَعْمَلُونَ من الأعمال الصالحة و العبادات المرضية</w:t>
      </w:r>
    </w:p>
    <w:p>
      <w:pPr>
        <w:pStyle w:val="BookText"/>
        <w:rPr/>
      </w:pPr>
      <w:r>
        <w:rPr>
          <w:rFonts w:ascii="Amiri" w:hAnsi="Amiri" w:eastAsia="Amiri" w:cs="Amiri"/>
          <w:color w:val="111111"/>
          <w:sz w:val="28"/>
          <w:sz w:val="28"/>
          <w:szCs w:val="28"/>
          <w:rtl w:val="true"/>
          <w:lang w:bidi="ar-SA"/>
        </w:rPr>
        <w:t>إِنّٰا بفضلنا و رحمتنا كَذٰلِكَ الجزاء الجزيل و الثواب العظيم نَجْزِي المؤمنين اَلْمُحْسِنِينَ في عقائدهم و أعمالهم و أخلاقهم، و بسبب طاعتهم لربّهم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يَوْمَئِذٍ لِلْمُكَذِّبِينَ حيث يرون أنفسهم في غاية الذلّ و العذاب، و أعداءهم المخاصمين لهم في نهاية الكرامة و النّعم و الراحة، و أمّا المجرمون المكذّبون فيقال 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كُلُوا من نعم الدنيا وَ تَمَتَّعُوا و انتفعوا بمشتهياتها زمانا قَلِيلاً أو انتفاعا يسيرا ينقضي بموتكم، فانّ تلذّذكم بها كتلذّذ من يأكل لقمة حلواء مسمومة مهلكة، ثمّ يموتون و يهلكون بها، و أنتم تبتلون بالعذاب لأجل إِنَّكُمْ مُجْرِمُونَ و طاغون على ربّكم</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 يَوْمَئِذٍ لِلْمُكَذِّبِينَ حيث عرّضوا أنفسهم للعذاب الدائم بالتمتّع القليل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شدّة طغيانهم على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قِيلَ لَهُمُ ارْكَعُوا أو اخضعوا لربّكم المنعم عليكم بتلك النّعم العظام الدنيوية و عظّموه شكرا عليها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يَوْمَئِذٍ لِلْمُكَذِّبِينَ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يصرّون على كفرهم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بالركوع في الآية الصلاة</w:t>
      </w:r>
      <w:r>
        <w:rPr>
          <w:rStyle w:val="FootnoteAnchor"/>
          <w:rtl w:val="true"/>
        </w:rPr>
        <w:footnoteReference w:id="1709"/>
      </w:r>
      <w:r>
        <w:rPr>
          <w:rFonts w:ascii="Amiri" w:hAnsi="Amiri" w:eastAsia="Amiri" w:cs="Amiri"/>
          <w:color w:val="111111"/>
          <w:sz w:val="28"/>
          <w:sz w:val="28"/>
          <w:szCs w:val="28"/>
          <w:rtl w:val="true"/>
          <w:lang w:bidi="ar-SA"/>
        </w:rPr>
        <w:t>، فالمعنى أنّ الكفّار إذا دعوا للصلاة لا يصلّون، فذمّهم سبحانه على ترك انقيادهم للّه في الاصول و الفروع، و فيه دلالة على أنّ الكفار مكلّفون بالفروع كما أنّهم مكلّفون بالاصول و معاقبون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ثقيف حين أمرهم الرسول صلّى اللّه عليه و آله بالصلاة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ننحني فانّها سبّة</w:t>
      </w:r>
      <w:r>
        <w:rPr>
          <w:rStyle w:val="FootnoteAnchor"/>
          <w:rtl w:val="true"/>
        </w:rPr>
        <w:footnoteReference w:id="1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بالغ سبحانه في كتابه الكريم في إقامة البراهين على وجوب الايمان باللّه و الانقياد له، و زجر الكفار عن العتوّ و العصيان، و مع ذلك لم يؤمنوا و لم يتأثّروا و لم يتّعظوا بمواعظه، ختم السورة المباركة بإظهار التعجّب من عدم إيمانهم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حَدِيثٍ و بيان غير القرآن و بَعْدَهُ مع كونه إعجازا و جامعا للمواعظ الشافية و العلوم و الحكم يُؤْمِنُونَ فاذا لم يؤمنوا به فهم في غاية القساوة و اللّجاج و العناد</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الْمُرْسَلاٰتِ عُرْفاً عرّف اللّه بينه و بين محمّد صلّى اللّه عليه و آله</w:t>
      </w:r>
      <w:r>
        <w:rPr>
          <w:rFonts w:eastAsia="Amiri" w:cs="Amiri" w:ascii="Amiri" w:hAnsi="Amiri"/>
          <w:color w:val="111111"/>
          <w:sz w:val="28"/>
          <w:szCs w:val="28"/>
          <w:rtl w:val="true"/>
          <w:lang w:bidi="ar-SA"/>
        </w:rPr>
        <w:t>»</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 xml:space="preserve">. </w:t>
      </w:r>
      <w:bookmarkStart w:id="124" w:name="pg15531_208563"/>
    </w:p>
    <w:p>
      <w:pPr>
        <w:pStyle w:val="Heading2"/>
        <w:numPr>
          <w:ilvl w:val="1"/>
          <w:numId w:val="1"/>
        </w:numPr>
        <w:rPr/>
      </w:pPr>
      <w:bookmarkStart w:id="125" w:name="__RefHeading___Toc8705984_2142443653"/>
      <w:bookmarkStart w:id="126" w:name="_Toc32"/>
      <w:bookmarkEnd w:id="124"/>
      <w:bookmarkEnd w:id="125"/>
      <w:r>
        <w:rPr>
          <w:rtl w:val="true"/>
        </w:rPr>
        <w:t>في تفسير سورة النبأ</w:t>
      </w:r>
      <w:bookmarkEnd w:id="12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عَمَّ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هُمْ فِيهِ مُخْتَلِفُونَ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السورة المباركة المتضمّنة لبيان عظمة القيامة و أهوالها و الاستفهامات التقريرية لإثبات وقوعها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نَخْلُقْكُمْ مِنْ مٰاءٍ مَهِينٍ </w:t>
      </w:r>
      <w:r>
        <w:rPr>
          <w:rStyle w:val="FootnoteAnchor"/>
          <w:rtl w:val="true"/>
        </w:rPr>
        <w:footnoteReference w:id="1712"/>
      </w:r>
      <w:r>
        <w:rPr>
          <w:rFonts w:ascii="Amiri" w:hAnsi="Amiri" w:eastAsia="Amiri" w:cs="Amiri"/>
          <w:color w:val="111111"/>
          <w:sz w:val="28"/>
          <w:sz w:val="28"/>
          <w:szCs w:val="28"/>
          <w:rtl w:val="true"/>
          <w:lang w:bidi="ar-SA"/>
        </w:rPr>
        <w:t>إلى آخره، و بيان سوء حال المكذّبين بها و حسن حال المتّقين، نظمت السورة المباركة النبأ المتضمّنة لبيان عظمة ذلك اليوم و أهواله، و الاستفهامات التقريرية لإثبات وقوعه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w:t>
      </w:r>
      <w:r>
        <w:rPr>
          <w:rStyle w:val="FootnoteAnchor"/>
          <w:rtl w:val="true"/>
        </w:rPr>
        <w:footnoteReference w:id="1713"/>
      </w:r>
      <w:r>
        <w:rPr>
          <w:rFonts w:ascii="Amiri" w:hAnsi="Amiri" w:eastAsia="Amiri" w:cs="Amiri"/>
          <w:color w:val="111111"/>
          <w:sz w:val="28"/>
          <w:sz w:val="28"/>
          <w:szCs w:val="28"/>
          <w:rtl w:val="true"/>
          <w:lang w:bidi="ar-SA"/>
        </w:rPr>
        <w:t>إلى آخره، و بيان سوء حال المكذّبين به، و حسن حال المتّقين في الآخرة، فافتتحها سبحانه على دأبه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على القول الصحيح ببيان عظمة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 يَتَسٰاءَلُونَ و عن أي خبر اولئك الكفّار يستخبرون بعضهم بعضا، أو كلّهم المؤمنين استهزاء، أو المؤمنون الرسول زيادة لليقين و البصيرة‌؟ يتساءلون</w:t>
      </w:r>
    </w:p>
    <w:p>
      <w:pPr>
        <w:pStyle w:val="BookText"/>
        <w:rPr/>
      </w:pPr>
      <w:r>
        <w:rPr>
          <w:rFonts w:ascii="Amiri" w:hAnsi="Amiri" w:eastAsia="Amiri" w:cs="Amiri"/>
          <w:color w:val="111111"/>
          <w:sz w:val="28"/>
          <w:sz w:val="28"/>
          <w:szCs w:val="28"/>
          <w:rtl w:val="true"/>
          <w:lang w:bidi="ar-SA"/>
        </w:rPr>
        <w:t>عَنِ النَّبَإِ و الخبر اَلْعَظِيمِ الشأن الذي لا أعظم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النبأ نبوّة محمد</w:t>
      </w:r>
      <w:r>
        <w:rPr>
          <w:rStyle w:val="FootnoteAnchor"/>
          <w:rtl w:val="true"/>
        </w:rPr>
        <w:footnoteReference w:id="1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القرآن </w:t>
      </w:r>
      <w:r>
        <w:rPr>
          <w:rStyle w:val="FootnoteAnchor"/>
          <w:rtl w:val="true"/>
        </w:rPr>
        <w:footnoteReference w:id="1715"/>
      </w:r>
    </w:p>
    <w:p>
      <w:pPr>
        <w:pStyle w:val="BookText"/>
        <w:rPr/>
      </w:pPr>
      <w:r>
        <w:rPr>
          <w:rFonts w:ascii="Amiri" w:hAnsi="Amiri" w:eastAsia="Amiri" w:cs="Amiri"/>
          <w:color w:val="111111"/>
          <w:sz w:val="28"/>
          <w:sz w:val="28"/>
          <w:szCs w:val="28"/>
          <w:rtl w:val="true"/>
          <w:lang w:bidi="ar-SA"/>
        </w:rPr>
        <w:t>اَلَّذِي هُمْ فِيهِ مُخْتَلِفُونَ فبعضهم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سحر و 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شعر، و بعضهم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وقوع يوم القيامة</w:t>
      </w:r>
      <w:r>
        <w:rPr>
          <w:rStyle w:val="FootnoteAnchor"/>
          <w:rtl w:val="true"/>
        </w:rPr>
        <w:footnoteReference w:id="1716"/>
      </w:r>
      <w:r>
        <w:rPr>
          <w:rFonts w:ascii="Amiri" w:hAnsi="Amiri" w:eastAsia="Amiri" w:cs="Amiri"/>
          <w:color w:val="111111"/>
          <w:sz w:val="28"/>
          <w:sz w:val="28"/>
          <w:szCs w:val="28"/>
          <w:rtl w:val="true"/>
          <w:lang w:bidi="ar-SA"/>
        </w:rPr>
        <w:t>، و هو الأظهر، فانّ الكفّار كانوا فيه مختلفين، فبعضهم ينكرونه، و بعضهم يظهرون الشكّ فيه، و بعضهم ينكرون المعاد الجسماني دون الروحاني، و في الاستفهام غاية تفخيم شأنه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تأويله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اَلنَّبَإِ الْعَظِيمِ الولاية</w:t>
      </w:r>
      <w:r>
        <w:rPr>
          <w:rFonts w:eastAsia="Amiri" w:cs="Amiri" w:ascii="Amiri" w:hAnsi="Amiri"/>
          <w:color w:val="111111"/>
          <w:sz w:val="28"/>
          <w:szCs w:val="28"/>
          <w:rtl w:val="true"/>
          <w:lang w:bidi="ar-SA"/>
        </w:rPr>
        <w:t>»</w:t>
      </w:r>
      <w:r>
        <w:rPr>
          <w:rStyle w:val="FootnoteAnchor"/>
          <w:rtl w:val="true"/>
        </w:rPr>
        <w:footnoteReference w:id="1717"/>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أنّه سئل عن تفسير عَمَّ يَتَسٰاءَلُونَ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w:t>
      </w:r>
    </w:p>
    <w:p>
      <w:pPr>
        <w:pStyle w:val="BookText"/>
        <w:rPr/>
      </w:pPr>
      <w:r>
        <w:rPr>
          <w:rFonts w:ascii="Amiri" w:hAnsi="Amiri" w:eastAsia="Amiri" w:cs="Amiri"/>
          <w:color w:val="111111"/>
          <w:sz w:val="28"/>
          <w:sz w:val="28"/>
          <w:szCs w:val="28"/>
          <w:rtl w:val="true"/>
          <w:lang w:bidi="ar-SA"/>
        </w:rPr>
        <w:t>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آية أكبر منّي، و ما للّه نبأ أعظم منّي</w:t>
      </w:r>
      <w:r>
        <w:rPr>
          <w:rFonts w:eastAsia="Amiri" w:cs="Amiri" w:ascii="Amiri" w:hAnsi="Amiri"/>
          <w:color w:val="111111"/>
          <w:sz w:val="28"/>
          <w:szCs w:val="28"/>
          <w:rtl w:val="true"/>
          <w:lang w:bidi="ar-SA"/>
        </w:rPr>
        <w:t>»</w:t>
      </w:r>
      <w:r>
        <w:rPr>
          <w:rStyle w:val="FootnoteAnchor"/>
          <w:rtl w:val="true"/>
        </w:rPr>
        <w:footnoteReference w:id="1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أنّه سئل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نبأ أعظم منّي، و ما للّه آية أكبر منّي، و قد عرض فضلي على الامم الماضية على اختلاف ألسنتهم فلم تقرّ لفضلي</w:t>
      </w:r>
      <w:r>
        <w:rPr>
          <w:rFonts w:eastAsia="Amiri" w:cs="Amiri" w:ascii="Amiri" w:hAnsi="Amiri"/>
          <w:color w:val="111111"/>
          <w:sz w:val="28"/>
          <w:szCs w:val="28"/>
          <w:rtl w:val="true"/>
          <w:lang w:bidi="ar-SA"/>
        </w:rPr>
        <w:t>»</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حجّة اللّه، و أنت باب اللّه، و أنت الطريق إلى اللّه، و أنت النبأ العظيم</w:t>
      </w:r>
      <w:r>
        <w:rPr>
          <w:rFonts w:eastAsia="Amiri" w:cs="Amiri" w:ascii="Amiri" w:hAnsi="Amiri"/>
          <w:color w:val="111111"/>
          <w:sz w:val="28"/>
          <w:szCs w:val="28"/>
          <w:rtl w:val="true"/>
          <w:lang w:bidi="ar-SA"/>
        </w:rPr>
        <w:t>»</w:t>
      </w:r>
      <w:r>
        <w:rPr>
          <w:rStyle w:val="FootnoteAnchor"/>
          <w:rtl w:val="true"/>
        </w:rPr>
        <w:footnoteReference w:id="17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العلامة رحمه 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العامة تأويله بأمير المؤمنين عليه السّلام</w:t>
      </w:r>
      <w:r>
        <w:rPr>
          <w:rStyle w:val="FootnoteAnchor"/>
          <w:rtl w:val="true"/>
        </w:rPr>
        <w:footnoteReference w:id="1721"/>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لا تنافي إرادة اللّه ظاهر الآية، و إن انطبق عنوان النبأ العظيم على أمير المؤمنين عليه السّلام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Style w:val="FootnoteAnchor"/>
          <w:rtl w:val="true"/>
        </w:rPr>
        <w:footnoteReference w:id="1722"/>
      </w:r>
      <w:r>
        <w:rPr>
          <w:rFonts w:ascii="Amiri" w:hAnsi="Amiri" w:eastAsia="Amiri" w:cs="Amiri"/>
          <w:color w:val="111111"/>
          <w:sz w:val="28"/>
          <w:sz w:val="28"/>
          <w:szCs w:val="28"/>
          <w:rtl w:val="true"/>
          <w:lang w:bidi="ar-SA"/>
        </w:rPr>
        <w:t>ثمّ ردع سبحانه الكفّار عن الاختلاف في المعاد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الأمر كما يقوله الكفّار في يوم القيامة، فإنّهم سَيَعْلَمُونَ أنّه حقّ واقع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هنا بمعنى حقّا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سبحانه الرّدع و أبلغ فيه بكلمة ثُمَّ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 سَيَعْلَمُونَ أنّه واقع لا دافع له، فلا مجال للشكّ فيه، و لا للتساؤل عنه لوضوحه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كلاّ سيعلمون حقيته عند النّزع، ثمّ سيعلمون به يوم القيامة، أو سيعلمون حين البعث من القبور بالقيامة و الحشر و الحساب</w:t>
      </w:r>
      <w:r>
        <w:rPr>
          <w:rStyle w:val="FootnoteAnchor"/>
          <w:rtl w:val="true"/>
        </w:rPr>
        <w:footnoteReference w:id="17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سيعلمون بالعذاب على التكذيب، أو سيعلمون ما اللّه فاعل بهم ثمّ سيعلمون أنّ الأمر ليس كما يتوهّمون من أنّ اللّه غير باعثهم، أو سيعلمون بما نزل بهم في الدنيا من العذاب و سيعلمون بما ينالهم في الآخرة، أو سيعلمون الكفّار سوء عاقبة تكذيبهم و سيعلمون المؤمنون حسن عاقبة تصديقهم</w:t>
      </w:r>
      <w:r>
        <w:rPr>
          <w:rStyle w:val="FootnoteAnchor"/>
          <w:rtl w:val="true"/>
        </w:rPr>
        <w:footnoteReference w:id="17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التفسير أبعد من الكلّ، لظهور الآيتين في غاية التهديد و التشديد، و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الفعلين للتقريب و التأكيد</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نَجْعَلِ الْأَرْضَ مِهٰاداً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أَزْوٰاجاً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w:t>
      </w:r>
    </w:p>
    <w:p>
      <w:pPr>
        <w:pStyle w:val="BookText"/>
        <w:rPr/>
      </w:pPr>
      <w:r>
        <w:rPr>
          <w:rFonts w:ascii="Amiri" w:hAnsi="Amiri" w:eastAsia="Amiri" w:cs="Amiri"/>
          <w:color w:val="111111"/>
          <w:sz w:val="28"/>
          <w:sz w:val="28"/>
          <w:szCs w:val="28"/>
          <w:rtl w:val="true"/>
          <w:lang w:bidi="ar-SA"/>
        </w:rPr>
        <w:t xml:space="preserve">نَوْمَكُمْ سُبٰاتاً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اللَّيْلَ لِبٰاساً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النَّهٰارَ مَعٰاشاً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بَنَيْنٰا فَوْقَكُمْ سَبْعاً شِدٰاداً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سِرٰاجاً وَهّٰاجاً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مِنَ الْمُعْصِرٰاتِ مٰاءً ثَجّٰاجاً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لِنُخْرِجَ بِهِ حَبًّا وَ نَبٰاتاً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أَلْفٰافاً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عمدة إنكار المنكرين بالنظر إلى استبعاد الإعادة المبنيّ على عدم المعرفة بقدرة اللّه، ذكر سبحانه الشواهد على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نَجْعَلِ الْأَرْضَ بقدرتنا لكم مِهٰاداً و فراشا تتقلّبون عليها كما تتقلّبون على فرشكم</w:t>
      </w:r>
    </w:p>
    <w:p>
      <w:pPr>
        <w:pStyle w:val="BookText"/>
        <w:rPr/>
      </w:pPr>
      <w:r>
        <w:rPr>
          <w:rFonts w:ascii="Amiri" w:hAnsi="Amiri" w:eastAsia="Amiri" w:cs="Amiri"/>
          <w:color w:val="111111"/>
          <w:sz w:val="28"/>
          <w:sz w:val="28"/>
          <w:szCs w:val="28"/>
          <w:rtl w:val="true"/>
          <w:lang w:bidi="ar-SA"/>
        </w:rPr>
        <w:t>وَ الْجِبٰالَ الرواسي في الأرض أَوْتٰاداً لها لتسكن و لا تميد بأهلها</w:t>
      </w:r>
    </w:p>
    <w:p>
      <w:pPr>
        <w:pStyle w:val="BookText"/>
        <w:rPr/>
      </w:pPr>
      <w:r>
        <w:rPr>
          <w:rFonts w:ascii="Amiri" w:hAnsi="Amiri" w:eastAsia="Amiri" w:cs="Amiri"/>
          <w:color w:val="111111"/>
          <w:sz w:val="28"/>
          <w:sz w:val="28"/>
          <w:szCs w:val="28"/>
          <w:rtl w:val="true"/>
          <w:lang w:bidi="ar-SA"/>
        </w:rPr>
        <w:t>وَ خَلَقْنٰاكُمْ من الماء المهين أَزْوٰاجاً و أصنافا ذكرا و انثى، ليسكن كلّ صنف إلى الآخر، و ينتظم أمر المعاش و المعاشرة و التناسل</w:t>
      </w:r>
    </w:p>
    <w:p>
      <w:pPr>
        <w:pStyle w:val="BookText"/>
        <w:rPr/>
      </w:pPr>
      <w:r>
        <w:rPr>
          <w:rFonts w:ascii="Amiri" w:hAnsi="Amiri" w:eastAsia="Amiri" w:cs="Amiri"/>
          <w:color w:val="111111"/>
          <w:sz w:val="28"/>
          <w:sz w:val="28"/>
          <w:szCs w:val="28"/>
          <w:rtl w:val="true"/>
          <w:lang w:bidi="ar-SA"/>
        </w:rPr>
        <w:t>وَ جَعَلْنٰا و صيّرنا نَوْمَكُمْ لطفا بكم سُبٰاتاً و قاطعا لحركات أعضائكم، و راحة لكم، و رافعا لتعبكم</w:t>
      </w:r>
    </w:p>
    <w:p>
      <w:pPr>
        <w:pStyle w:val="BookText"/>
        <w:rPr/>
      </w:pPr>
      <w:r>
        <w:rPr>
          <w:rFonts w:ascii="Amiri" w:hAnsi="Amiri" w:eastAsia="Amiri" w:cs="Amiri"/>
          <w:color w:val="111111"/>
          <w:sz w:val="28"/>
          <w:sz w:val="28"/>
          <w:szCs w:val="28"/>
          <w:rtl w:val="true"/>
          <w:lang w:bidi="ar-SA"/>
        </w:rPr>
        <w:t>وَ جَعَلْنَا و صيّرنا اَللَّيْلَ المظلم لكم لِبٰاساً و ساترا لكم بظلمته عن عيون الناس، كما يستر الناس عن عيونكم، فتستريحون فيه، و تقفون عن الحركة في مطلب المعاش</w:t>
      </w:r>
    </w:p>
    <w:p>
      <w:pPr>
        <w:pStyle w:val="BookText"/>
        <w:rPr/>
      </w:pPr>
      <w:r>
        <w:rPr>
          <w:rFonts w:ascii="Amiri" w:hAnsi="Amiri" w:eastAsia="Amiri" w:cs="Amiri"/>
          <w:color w:val="111111"/>
          <w:sz w:val="28"/>
          <w:sz w:val="28"/>
          <w:szCs w:val="28"/>
          <w:rtl w:val="true"/>
          <w:lang w:bidi="ar-SA"/>
        </w:rPr>
        <w:t>وَ جَعَلْنَا النَّهٰارَ لكم مَعٰاشاً و زمان اكتساب الرزق و التقلّب في وجه الأرض لطلب المعاش</w:t>
      </w:r>
    </w:p>
    <w:p>
      <w:pPr>
        <w:pStyle w:val="BookText"/>
        <w:rPr/>
      </w:pPr>
      <w:r>
        <w:rPr>
          <w:rFonts w:ascii="Amiri" w:hAnsi="Amiri" w:eastAsia="Amiri" w:cs="Amiri"/>
          <w:color w:val="111111"/>
          <w:sz w:val="28"/>
          <w:sz w:val="28"/>
          <w:szCs w:val="28"/>
          <w:rtl w:val="true"/>
          <w:lang w:bidi="ar-SA"/>
        </w:rPr>
        <w:t>وَ بَنَيْنٰا فَوْقَكُمْ من السماوات سَبْعاً غير العرش و الكرسيّ شِدٰاداً و غلاظا غلظ كلّ سماء مسيرة خمسمائة عام، أو محكمات الخلق لا يؤثّر فيها مر الدهور و كرّ العصور، و لا فطور فيها و لا 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البناء على السقف مع أنّه لا يستعمل إلاّ في أسافل البيت</w:t>
      </w:r>
      <w:r>
        <w:rPr>
          <w:rStyle w:val="FootnoteAnchor"/>
          <w:rtl w:val="true"/>
        </w:rPr>
        <w:footnoteReference w:id="1725"/>
      </w:r>
      <w:r>
        <w:rPr>
          <w:rFonts w:ascii="Amiri" w:hAnsi="Amiri" w:eastAsia="Amiri" w:cs="Amiri"/>
          <w:color w:val="111111"/>
          <w:sz w:val="28"/>
          <w:sz w:val="28"/>
          <w:szCs w:val="28"/>
          <w:rtl w:val="true"/>
          <w:lang w:bidi="ar-SA"/>
        </w:rPr>
        <w:t>، للدلالة على كمال الاستحكام، أو لتنزيلها منزلة القبّاب المضروبة على الخلق</w:t>
      </w:r>
      <w:r>
        <w:rPr>
          <w:rStyle w:val="FootnoteAnchor"/>
          <w:rtl w:val="true"/>
        </w:rPr>
        <w:footnoteReference w:id="17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جَعَلْنٰا و خلقنا لأهل العالم سِرٰاجاً و مصباحا وَهّٰاجاً و وقّادا، أو مضياء في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الوهّاج مبالغة في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مِنَ الْمُعْصِرٰاتِ و الرياح المثيرات للسّحاب،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السّحاب كما في رواية اخرى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ثَجّٰاجاً و شديد الانصباب و متتابع القطر عظيم النفع</w:t>
      </w:r>
    </w:p>
    <w:p>
      <w:pPr>
        <w:pStyle w:val="BookText"/>
        <w:rPr/>
      </w:pPr>
      <w:r>
        <w:rPr>
          <w:rFonts w:ascii="Amiri" w:hAnsi="Amiri" w:eastAsia="Amiri" w:cs="Amiri"/>
          <w:color w:val="111111"/>
          <w:sz w:val="28"/>
          <w:sz w:val="28"/>
          <w:szCs w:val="28"/>
          <w:rtl w:val="true"/>
          <w:lang w:bidi="ar-SA"/>
        </w:rPr>
        <w:t>لِنُخْرِجَ بِهِ من الأرض حَبًّا و نباتا له الاكرام و الثّمار وَ نَبٰاتاً لا أكمام له كالحشائش</w:t>
      </w:r>
    </w:p>
    <w:p>
      <w:pPr>
        <w:pStyle w:val="BookText"/>
        <w:rPr/>
      </w:pPr>
      <w:r>
        <w:rPr>
          <w:rFonts w:ascii="Amiri" w:hAnsi="Amiri" w:eastAsia="Amiri" w:cs="Amiri"/>
          <w:color w:val="111111"/>
          <w:sz w:val="28"/>
          <w:sz w:val="28"/>
          <w:szCs w:val="28"/>
          <w:rtl w:val="true"/>
          <w:lang w:bidi="ar-SA"/>
        </w:rPr>
        <w:t>وَ جَنّٰاتٍ و بساتين أَلْفٰافاً و متداخلات أو متقاربات، لتتفكّهوا بثمارها، فذكر سبحانه أولا أغذية الانسان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حَبًّا ثمّ ذكر علوفة الحيوانات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نَبٰاتاً و بعدها ما يستلذّ به الانسان من الفواكه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فِي الصُّورِ فَتَأْتُونَ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w:t>
      </w:r>
    </w:p>
    <w:p>
      <w:pPr>
        <w:pStyle w:val="BookText"/>
        <w:rPr/>
      </w:pPr>
      <w:r>
        <w:rPr>
          <w:rFonts w:ascii="Amiri" w:hAnsi="Amiri" w:eastAsia="Amiri" w:cs="Amiri"/>
          <w:color w:val="111111"/>
          <w:sz w:val="28"/>
          <w:sz w:val="28"/>
          <w:szCs w:val="28"/>
          <w:rtl w:val="true"/>
          <w:lang w:bidi="ar-SA"/>
        </w:rPr>
        <w:t xml:space="preserve">اَلسَّمٰاءُ فَكٰانَتْ أَبْوٰاباً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سُيِّرَتِ الْجِبٰالُ فَكٰانَتْ سَرٰاباً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ما بيّن كمال قدرته و حكمته و إتمام نعمته على الخلق من حيث المسكن و أسباب المعيشة و الراحة في الدنيا، ذكر أحوال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القيامة الذي هو يَوْمَ الْفَصْلِ و القضاء بين الناس كٰانَ بتقدير اللّه مِيقٰاتاً و زمانا تنتهي إليه الدنيا أو الخلائق، أو موعدا للجزاء على الأعمال أو لاجتماع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ذلك اليوم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يُنْفَخُ فِي الصُّورِ النفخة الثانية التي هي نفخة الإحياء فَتَأْتُونَ أيّها الناس بعد إحيائكم في القبور و بعثكم منها إلى المحشر حال كونكم أَفْوٰاجاً و جماعات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كلّ نبي مع امّته</w:t>
      </w:r>
      <w:r>
        <w:rPr>
          <w:rStyle w:val="FootnoteAnchor"/>
          <w:rtl w:val="true"/>
        </w:rPr>
        <w:footnoteReference w:id="1727"/>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فرقا مختلفة</w:t>
      </w:r>
      <w:r>
        <w:rPr>
          <w:rStyle w:val="FootnoteAnchor"/>
          <w:rtl w:val="true"/>
        </w:rPr>
        <w:footnoteReference w:id="1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معاذ أنّه سأل رسول اللّه صلّى اللّه عليه و آله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سألت عن أمر عظيم من الامور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عينيه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عشرة أصناف من امّتي بعضهم على صورة القردة، و بعضهم على صورة الخنازير، و بعضهم منكوسون أرجلهم فوق وجوههم يسحبون عليها، و بعضهم عمي، و بعضهم صمّ بكم، و بعضهم يمضغون ألسنتهم و هي مدلاّة على صدورهم يسيل القيح من أفواههم يتقدّر أهل الجمع منهم، و بعضهم مقطّعة أيديهم و أرجلهم، و بعضهم مصلّبون على جذوع من نار، و بعضهم أشدّ نتنا من الجيف، و بعضهم ملبسون جبابا سابغة من قطران لازقة بجلودهم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الذين على صورة القردة فالقتّات من الناس، و أمّا الذين على صورة الخنازير فأهل السّحت، و أمّا المنكوسون على وجوههم فأكلة الرّبا، و أما العمي فالذين يجورون في الحكم، و أمّا الصمّ البكم فالمعجبون بأعمالهم، و أمّا الذين يمضغون ألسنتهم فالعلماء و القضاة الذين تخالف أقوالهم أعمالهم، و أمّا الذين قطّعت أيديهم و أرجلهم فهم الذين يؤذون الجيران، و أمّا المصلّبون على جذوع النار فالسعاة بالناس إلى السّلطان، و أمّا الذين هم أشدّ نتنا من الجيف فالذين يتبعون الشهوات و اللذات و منعوا حقّ اللّه تعالى من أموالهم، و أموالهم، و أمّا الذين يلبسون الجباب فأهل الكبر و الفخر و الخيلاء</w:t>
      </w:r>
      <w:r>
        <w:rPr>
          <w:rFonts w:eastAsia="Amiri" w:cs="Amiri" w:ascii="Amiri" w:hAnsi="Amiri"/>
          <w:color w:val="111111"/>
          <w:sz w:val="28"/>
          <w:szCs w:val="28"/>
          <w:rtl w:val="true"/>
          <w:lang w:bidi="ar-SA"/>
        </w:rPr>
        <w:t>»</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Style w:val="FootnoteAnchor"/>
          <w:rtl w:val="true"/>
        </w:rPr>
        <w:footnoteReference w:id="1730"/>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فُتِحَتِ السَّمٰاءُ و انشقّت شقوقا كثيرة فَكٰانَتْ السماء لكثرة الشّقوق </w:t>
      </w:r>
      <w:r>
        <w:rPr>
          <w:rStyle w:val="FootnoteAnchor"/>
          <w:rtl w:val="true"/>
        </w:rPr>
        <w:footnoteReference w:id="1731"/>
      </w:r>
      <w:r>
        <w:rPr>
          <w:rFonts w:ascii="Amiri" w:hAnsi="Amiri" w:eastAsia="Amiri" w:cs="Amiri"/>
          <w:color w:val="111111"/>
          <w:sz w:val="28"/>
          <w:sz w:val="28"/>
          <w:szCs w:val="28"/>
          <w:rtl w:val="true"/>
          <w:lang w:bidi="ar-SA"/>
        </w:rPr>
        <w:t xml:space="preserve">أَبْوٰاباً لنزول </w:t>
      </w:r>
    </w:p>
    <w:p>
      <w:pPr>
        <w:pStyle w:val="BookText"/>
        <w:rPr/>
      </w:pPr>
      <w:r>
        <w:rPr>
          <w:rFonts w:ascii="Amiri" w:hAnsi="Amiri" w:eastAsia="Amiri" w:cs="Amiri"/>
          <w:color w:val="111111"/>
          <w:sz w:val="28"/>
          <w:sz w:val="28"/>
          <w:szCs w:val="28"/>
          <w:rtl w:val="true"/>
          <w:lang w:bidi="ar-SA"/>
        </w:rPr>
        <w:t>الملائكة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فكانت تلك المواضع المفتوحة أبوابا</w:t>
      </w:r>
      <w:r>
        <w:rPr>
          <w:rStyle w:val="FootnoteAnchor"/>
          <w:rtl w:val="true"/>
        </w:rPr>
        <w:footnoteReference w:id="1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فتحها إزالتها و إعدامها، فكانت مكانها طرق و مسالك للملائكة </w:t>
      </w:r>
      <w:r>
        <w:rPr>
          <w:rStyle w:val="FootnoteAnchor"/>
          <w:rtl w:val="true"/>
        </w:rPr>
        <w:footnoteReference w:id="1733"/>
      </w:r>
    </w:p>
    <w:p>
      <w:pPr>
        <w:pStyle w:val="BookText"/>
        <w:rPr/>
      </w:pPr>
      <w:r>
        <w:rPr>
          <w:rFonts w:ascii="Amiri" w:hAnsi="Amiri" w:eastAsia="Amiri" w:cs="Amiri"/>
          <w:color w:val="111111"/>
          <w:sz w:val="28"/>
          <w:sz w:val="28"/>
          <w:szCs w:val="28"/>
          <w:rtl w:val="true"/>
          <w:lang w:bidi="ar-SA"/>
        </w:rPr>
        <w:t>وَ سُيِّرَتِ الْجِبٰالُ في الجوّ بعد انقلاعها من أماكنها فَكٰانَتْ و صارت في الأنظار شيئا و ليست بشيء، كما ترى سَرٰاباً تحسبه ماء و ليس بماء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أخبر عن الجبال بحالات؛ فأوّلها أنّها تندكّ و تتقطّع، ثمّ تصير كثيبا مهيلا و تلا من رمل، ثمّ تصير كالعهن، ثمّ تنسفها الرياح فتصير هباء و ذرات منبثّة في الهواء، فتصير في الهواء كقطعة من الأرض تسير في الجوّ، و ترى الأرض التي تحتها بارزة، و هي في هذه الحالة مثل السّراب، فكما أنّ السراب تحسبه ماء و ليس بماء، كذلك الجبال تحسبها جبالا و ليست بجبال في الحقيقة، بل هي غبار</w:t>
      </w:r>
      <w:r>
        <w:rPr>
          <w:rStyle w:val="FootnoteAnchor"/>
          <w:rtl w:val="true"/>
        </w:rPr>
        <w:footnoteReference w:id="17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فِيهٰا بَرْداً وَ لاٰ شَرٰاباً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حَمِيماً وَ غَسّٰاقاً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خراب الدنيا و مجيء الناس إلى الحشر، بيّن حال جهنّم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جَهَنَّمَ كٰانَتْ في علم اللّه، أو صارت مِرْصٰاداً و محلاّ لترقّب خزنتها ورود الناس، فالمؤمنون يمرّون عليها كالبرق الخاطف أو كالراكب، و تكون</w:t>
      </w:r>
    </w:p>
    <w:p>
      <w:pPr>
        <w:pStyle w:val="BookText"/>
        <w:rPr/>
      </w:pPr>
      <w:r>
        <w:rPr>
          <w:rFonts w:ascii="Amiri" w:hAnsi="Amiri" w:eastAsia="Amiri" w:cs="Amiri"/>
          <w:color w:val="111111"/>
          <w:sz w:val="28"/>
          <w:sz w:val="28"/>
          <w:szCs w:val="28"/>
          <w:rtl w:val="true"/>
          <w:lang w:bidi="ar-SA"/>
        </w:rPr>
        <w:t>لِلطّٰاغِينَ و العتاة و المتمرّدين خاصة مَآباً و مرجعا و مستقرا حال كونهم</w:t>
      </w:r>
    </w:p>
    <w:p>
      <w:pPr>
        <w:pStyle w:val="BookText"/>
        <w:rPr/>
      </w:pPr>
      <w:r>
        <w:rPr>
          <w:rFonts w:ascii="Amiri" w:hAnsi="Amiri" w:eastAsia="Amiri" w:cs="Amiri"/>
          <w:color w:val="111111"/>
          <w:sz w:val="28"/>
          <w:sz w:val="28"/>
          <w:szCs w:val="28"/>
          <w:rtl w:val="true"/>
          <w:lang w:bidi="ar-SA"/>
        </w:rPr>
        <w:t>لاٰبِثِينَ و مقيمين فِيهٰا أَحْقٰاباً و دهورا كثيرة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الأحقاب ثلاثة و أربعون حقبا، كلّ حقب سبعون خريفا، كلّ خريف سبعمائة سنة، كلّ سنة ثلاثمائة و ستون يوما، كلّ يوم ألف سنة من أيام الدنيا</w:t>
      </w:r>
      <w:r>
        <w:rPr>
          <w:rStyle w:val="FootnoteAnchor"/>
          <w:rtl w:val="true"/>
        </w:rPr>
        <w:footnoteReference w:id="1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 من النار من دخلها حتّى يمكث فيها أحقابا، و الحقب ثمانون سنة، و السنة ثلاثمائة و ستون يوما، و اليوم كألف سنة ممّا تعدّون، فلا يتّكلنّ أحد على أن يخرج من النار</w:t>
      </w:r>
      <w:r>
        <w:rPr>
          <w:rFonts w:eastAsia="Amiri" w:cs="Amiri" w:ascii="Amiri" w:hAnsi="Amiri"/>
          <w:color w:val="111111"/>
          <w:sz w:val="28"/>
          <w:szCs w:val="28"/>
          <w:rtl w:val="true"/>
          <w:lang w:bidi="ar-SA"/>
        </w:rPr>
        <w:t>»</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الأحقاب ثمانية حقب، و الحقب ثمانون سنة، و السنة ثلاثمائة و ستون يوما، و اليوم كألف سنة ممّا تعدّون</w:t>
      </w:r>
      <w:r>
        <w:rPr>
          <w:rFonts w:eastAsia="Amiri" w:cs="Amiri" w:ascii="Amiri" w:hAnsi="Amiri"/>
          <w:color w:val="111111"/>
          <w:sz w:val="28"/>
          <w:szCs w:val="28"/>
          <w:rtl w:val="true"/>
          <w:lang w:bidi="ar-SA"/>
        </w:rPr>
        <w:t>»</w:t>
      </w:r>
      <w:r>
        <w:rPr>
          <w:rStyle w:val="FootnoteAnchor"/>
          <w:rtl w:val="true"/>
        </w:rPr>
        <w:footnoteReference w:id="17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الصادقين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في الذين يخرجون من النار</w:t>
      </w:r>
      <w:r>
        <w:rPr>
          <w:rFonts w:eastAsia="Amiri" w:cs="Amiri" w:ascii="Amiri" w:hAnsi="Amiri"/>
          <w:color w:val="111111"/>
          <w:sz w:val="28"/>
          <w:szCs w:val="28"/>
          <w:rtl w:val="true"/>
          <w:lang w:bidi="ar-SA"/>
        </w:rPr>
        <w:t>»</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كناية عن الدوام و الخلود</w:t>
      </w:r>
      <w:r>
        <w:rPr>
          <w:rStyle w:val="FootnoteAnchor"/>
          <w:rtl w:val="true"/>
        </w:rPr>
        <w:footnoteReference w:id="1739"/>
      </w:r>
      <w:r>
        <w:rPr>
          <w:rFonts w:ascii="Amiri" w:hAnsi="Amiri" w:eastAsia="Amiri" w:cs="Amiri"/>
          <w:color w:val="111111"/>
          <w:sz w:val="28"/>
          <w:sz w:val="28"/>
          <w:szCs w:val="28"/>
          <w:rtl w:val="true"/>
          <w:lang w:bidi="ar-SA"/>
        </w:rPr>
        <w:t>، و على أيّ تقدير أهل النار</w:t>
      </w:r>
    </w:p>
    <w:p>
      <w:pPr>
        <w:pStyle w:val="BookText"/>
        <w:rPr/>
      </w:pPr>
      <w:r>
        <w:rPr>
          <w:rFonts w:ascii="Amiri" w:hAnsi="Amiri" w:eastAsia="Amiri" w:cs="Amiri"/>
          <w:color w:val="111111"/>
          <w:sz w:val="28"/>
          <w:sz w:val="28"/>
          <w:szCs w:val="28"/>
          <w:rtl w:val="true"/>
          <w:lang w:bidi="ar-SA"/>
        </w:rPr>
        <w:t>لاٰ يَذُوقُونَ فِيهٰا و لا يحسّون بَرْداً ينتفعون و يستريحون به، و عن بعض مفسري العامة و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نوما </w:t>
      </w:r>
      <w:r>
        <w:rPr>
          <w:rStyle w:val="FootnoteAnchor"/>
          <w:rtl w:val="true"/>
        </w:rPr>
        <w:footnoteReference w:id="1740"/>
      </w:r>
      <w:r>
        <w:rPr>
          <w:rFonts w:ascii="Amiri" w:hAnsi="Amiri" w:eastAsia="Amiri" w:cs="Amiri"/>
          <w:color w:val="111111"/>
          <w:sz w:val="28"/>
          <w:sz w:val="28"/>
          <w:szCs w:val="28"/>
          <w:rtl w:val="true"/>
          <w:lang w:bidi="ar-SA"/>
        </w:rPr>
        <w:t>وَ لاٰ شَرٰاباً رافعا لعطشهم</w:t>
      </w:r>
    </w:p>
    <w:p>
      <w:pPr>
        <w:pStyle w:val="BookText"/>
        <w:rPr/>
      </w:pPr>
      <w:r>
        <w:rPr>
          <w:rFonts w:ascii="Amiri" w:hAnsi="Amiri" w:eastAsia="Amiri" w:cs="Amiri"/>
          <w:color w:val="111111"/>
          <w:sz w:val="28"/>
          <w:sz w:val="28"/>
          <w:szCs w:val="28"/>
          <w:rtl w:val="true"/>
          <w:lang w:bidi="ar-SA"/>
        </w:rPr>
        <w:t>إِلاّٰ حَمِيماً و ماء متناهيا في الحرارة وَ غَسّٰاقاً و قيحا سائلا من جلود أهل النار، إنّا نجازيهم</w:t>
      </w:r>
    </w:p>
    <w:p>
      <w:pPr>
        <w:pStyle w:val="BookText"/>
        <w:rPr/>
      </w:pPr>
      <w:r>
        <w:rPr>
          <w:rFonts w:ascii="Amiri" w:hAnsi="Amiri" w:eastAsia="Amiri" w:cs="Amiri"/>
          <w:color w:val="111111"/>
          <w:sz w:val="28"/>
          <w:sz w:val="28"/>
          <w:szCs w:val="28"/>
          <w:rtl w:val="true"/>
          <w:lang w:bidi="ar-SA"/>
        </w:rPr>
        <w:t>جَزٰاءً يكون وِفٰاقاً لعقائدهم و أخلاقهم و أعمالهم، بلا زيادة عليها و لا نقصان، و مطابقا لها في العظم و الصّغر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شَيْءٍ أَحْصَيْنٰاهُ كِتٰاباً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حكى سبحانه اعتقادهم الموجب لذلك 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كٰانُوا في الدنيا لاٰ يَرْجُونَ و لا يحتملون حِسٰاباً لأعمالهم في الآخرة، و جزاء على سيئاتهم، و لذا كانوا لا يبالون منكرا، و لا يرغبون في 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حكى سبحانه أسوأ أعمالهم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كَذَّبُوا بِآيٰاتِنٰا الدالة على التوحيد و البعث و الحساب كِذّٰاباً و تكذيبا مفرطا إسرارا على الكفر و فنون القبائح و المعاصي، فلمّا كانت سيئاتهم بهذه الدرجة من العظمة استحقّوا هذه الدرجة الشديدة من العذاب، للزوم موافقة عذابهم و أعمالهم و معاصيهم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علمه بميزان الأعمال و مقدار الجزاء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من الأشياء منها الأعمال و جزاؤها أَحْصَيْنٰاهُ و علمناه حال كونه كِتٰاباً و مثبوتا في اللوح المحفوظ، أو المراد علمناه علما يكون في القوة و الثّبات كأنّه مكتوب، أو المراد أحصيناه إحصاء، و كتبناه كتابا في اللّوح المحفوظ، أو في صحف الحفظة</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كَوٰاعِبَ أَتْرٰاباً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كَأْساً دِهٰاقاً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كِذّٰاباً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مِنْ رَبِّكَ عَطٰاءً حِسٰاباً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بيّن سبحانه شدّة عذاب الطّغاة أظهر شدّة غضبه عليهم بتوجيه العتاب إليهم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فَذُوقُوا أيّها الكفرة الطّغاة طعم العذاب كما ذقتم في الدنيا لذّة مشتهياتها فَلَنْ نَزِيدَكُمْ إلى الأبد إِلاّٰ عَذٰاباً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استغاثوا من عذاب اغيثوا بأشدّ منه</w:t>
      </w:r>
      <w:r>
        <w:rPr>
          <w:rStyle w:val="FootnoteAnchor"/>
          <w:rtl w:val="true"/>
        </w:rPr>
        <w:footnoteReference w:id="1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هذه الآية أشدّ ما في القرآن على أهل النار</w:t>
      </w:r>
      <w:r>
        <w:rPr>
          <w:rFonts w:eastAsia="Amiri" w:cs="Amiri" w:ascii="Amiri" w:hAnsi="Amiri"/>
          <w:color w:val="111111"/>
          <w:sz w:val="28"/>
          <w:szCs w:val="28"/>
          <w:rtl w:val="true"/>
          <w:lang w:bidi="ar-SA"/>
        </w:rPr>
        <w:t>»</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لمّا كانوا يزيدون تدريجا في تكذيب النبي صلّى اللّه عليه و آله و إيذائه و إيذاء المؤمنين، زاد اللّه متدرّجا في عذابهم لتحقيق الموافقة في الجزاء، فلا يرد ما قيل من أنّه لو كان العذاب الزائد مستحقّا في أول ورودهم في جهنّم كان تركه عفوا و إحسانا، فلا ينبغي للحكيم رجوعه عن عفوه و إحسانه، و إن كان غير مستحقّ فزيادته ظلم</w:t>
      </w:r>
      <w:r>
        <w:rPr>
          <w:rStyle w:val="FootnoteAnchor"/>
          <w:rtl w:val="true"/>
        </w:rPr>
        <w:footnoteReference w:id="1743"/>
      </w:r>
      <w:r>
        <w:rPr>
          <w:rFonts w:ascii="Amiri" w:hAnsi="Amiri" w:eastAsia="Amiri" w:cs="Amiri"/>
          <w:color w:val="111111"/>
          <w:sz w:val="28"/>
          <w:sz w:val="28"/>
          <w:szCs w:val="28"/>
          <w:rtl w:val="true"/>
          <w:lang w:bidi="ar-SA"/>
        </w:rPr>
        <w:t>، مع أنّ التخفيف إلى مدّة لا ينافي عذابه فيما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حسن حال المتّقين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لِلْمُتَّقِينَ و المجتنبين عن الكفر و تكذيب الرسول و المعاد و العصيان في الآخرة مَفٰازاً و ظفرا بأقصى المطالب و أهمّ المقاصد بعد النجاة من النار، أعني بالمفازة</w:t>
      </w:r>
    </w:p>
    <w:p>
      <w:pPr>
        <w:pStyle w:val="BookText"/>
        <w:rPr/>
      </w:pPr>
      <w:r>
        <w:rPr>
          <w:rFonts w:ascii="Amiri" w:hAnsi="Amiri" w:eastAsia="Amiri" w:cs="Amiri"/>
          <w:color w:val="111111"/>
          <w:sz w:val="28"/>
          <w:sz w:val="28"/>
          <w:szCs w:val="28"/>
          <w:rtl w:val="true"/>
          <w:lang w:bidi="ar-SA"/>
        </w:rPr>
        <w:t>حَدٰائِقَ و بساتين ذات أشجار كثيرة و ثمار وافرة لم تر مثلها عين، و لم تسمع مثلها اذن وَ أَعْنٰاباً طيبة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خصّها بالذكر لشرفها و فضلها</w:t>
      </w:r>
      <w:r>
        <w:rPr>
          <w:rStyle w:val="FootnoteAnchor"/>
          <w:rtl w:val="true"/>
        </w:rPr>
        <w:footnoteReference w:id="1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لهم نساء كَوٰاعِبَ و مستديرات الثديين، أو مرتفعاتها و أَتْرٰاباً و متساويات في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كَوٰاعِبَ أَتْرٰاباً فتيات ناهدات</w:t>
      </w:r>
      <w:r>
        <w:rPr>
          <w:rFonts w:eastAsia="Amiri" w:cs="Amiri" w:ascii="Amiri" w:hAnsi="Amiri"/>
          <w:color w:val="111111"/>
          <w:sz w:val="28"/>
          <w:szCs w:val="28"/>
          <w:rtl w:val="true"/>
          <w:lang w:bidi="ar-SA"/>
        </w:rPr>
        <w:t>»</w:t>
      </w:r>
      <w:r>
        <w:rPr>
          <w:rStyle w:val="FootnoteAnchor"/>
          <w:rtl w:val="true"/>
        </w:rPr>
        <w:footnoteReference w:id="174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ان لهم كَأْساً من خمر دِهٰاقاً و مملوءة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متتابعة كما عن جماعة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صافية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المتّقون الذين هم في الجنة</w:t>
      </w:r>
    </w:p>
    <w:p>
      <w:pPr>
        <w:pStyle w:val="BookText"/>
        <w:rPr/>
      </w:pPr>
      <w:r>
        <w:rPr>
          <w:rFonts w:ascii="Amiri" w:hAnsi="Amiri" w:eastAsia="Amiri" w:cs="Amiri"/>
          <w:color w:val="111111"/>
          <w:sz w:val="28"/>
          <w:sz w:val="28"/>
          <w:szCs w:val="28"/>
          <w:rtl w:val="true"/>
          <w:lang w:bidi="ar-SA"/>
        </w:rPr>
        <w:t>لاٰ يَسْمَعُونَ من أحد فِيهٰا كلاما لَغْواً و باطلا وَ لاٰ كِذّٰاباً الذي كان الطاغوت يقولونه في الآيات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المتّقين لا يسمعون في الجنّة كلاما مشوّشا و لا كلاما ككلام الطّغات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ضمير فِيهٰا راجع إلى الكأس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 لا يسمعون في حال شربهم الخمر كلاما لغوا و باطلا، إذ لا تتغير عقولهم، و لا يتكلّمون بما لا فائدة فيه، كلّ ذلك يكون</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جَزٰاءً على عقائدهم الصحيحة و أعمالهم الصالحة مِنْ رَبِّكَ الكريم الجواد، و يكون عَطٰاءً لهم حِسٰاباً و كافيا، أو كثيرا زائدا عن استحقاقهم بإزاء عملهم، فانّ الاحسان إلى المطيع بمقدار عمله واجب على اللّه، </w:t>
      </w:r>
    </w:p>
    <w:p>
      <w:pPr>
        <w:pStyle w:val="BookText"/>
        <w:rPr/>
      </w:pPr>
      <w:r>
        <w:rPr>
          <w:rFonts w:ascii="Amiri" w:hAnsi="Amiri" w:eastAsia="Amiri" w:cs="Amiri"/>
          <w:color w:val="111111"/>
          <w:sz w:val="28"/>
          <w:sz w:val="28"/>
          <w:szCs w:val="28"/>
          <w:rtl w:val="true"/>
          <w:lang w:bidi="ar-SA"/>
        </w:rPr>
        <w:t>لأنّه لو لم يحسن لزم البخل و تساوي المطيع و المعاصي، و هما محالان، و أمّا الزائد فإحسان حسن غير واجب، فلذا جمع سبحانه في ثوابهم بين الجزاء و الإحسان، و هذا مراد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العطاء موضع الفضل لا موضع الجزاء، لأنّ الجزاء على الأعمال، و الفضل موهبة من اللّه مختصة بالخواصّ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كان يوم القيامة حسب لهم حسناتهم، و أعطاهم بكلّ واحدة عشر أمثالها إلى سبعمائة ضعف،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مِنْ رَبِّكَ عَطٰاءً حِسٰاباً</w:t>
      </w:r>
      <w:r>
        <w:rPr>
          <w:rFonts w:eastAsia="Amiri" w:cs="Amiri" w:ascii="Amiri" w:hAnsi="Amiri"/>
          <w:color w:val="111111"/>
          <w:sz w:val="28"/>
          <w:szCs w:val="28"/>
          <w:rtl w:val="true"/>
          <w:lang w:bidi="ar-SA"/>
        </w:rPr>
        <w:t xml:space="preserve">»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رَبِّ السَّمٰاوٰاتِ وَ الْأَرْضِ وَ مٰا بَيْنَهُمَا الرَّحْمٰنِ لاٰ يَمْلِكُونَ مِنْهُ خِطٰاباً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الرُّوحُ وَ الْمَلاٰئِكَةُ صَفًّا لاٰ يَتَكَلَّمُونَ إِلاّٰ مَنْ أَذِنَ لَهُ الرَّحْمٰنُ وَ قٰالَ صَوٰاباً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علّة جزائه و كثرة عطائه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السَّمٰاوٰاتِ وَ الْأَرْضِ وَ مٰا بَيْنَهُمَا هو اَلرَّحْمٰنِ و الفيّاض المطلق على جميع الممكنات بجميع الخيرات، فمن كان بهذه العظمة و الجود لا يضيع عمل عامل عنده، و لا يكون عطاءه قليلا، بل كان في غاية العظمة، و يكون من عظمته و كبريائه أنّ الأنبياء و الرسل و أعاظم الملائكة لاٰ يَمْلِكُونَ مِنْهُ لغاية عظمته و كبريائه خِطٰاباً و مكالمة معه و الاعتراض عليه في ثواب أو 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 المشركون مدّعين أنّ الملائكة و الأصنام شفعاءهم عند اللّه يوم القيامة، ردّهم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يَقُومُ الرُّوحُ الذي هو أعظم من جميع الملائكة وَ الْمَلاٰئِكَةُ الذين هم سكّان السماوات و أقرب الموجودات إلى اللّه تعالى صَفًّا واحدا أو أكثر لاٰ يَتَكَلَّمُونَ في ذلك اليوم إجلالا له و خضوعا لديه و خوفا منه إِلاّٰ مَنْ أَذِنَ لَهُ الرَّحْمٰنُ في التكلّم و الشفاعة وَ قٰالَ ذلك المأذون قولا صَوٰاباً و حقا واقعا في محلّه و مرضيا عنده، فكيف بغيرهم‌؟</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يتكلّمون في حقّ أحد إلاّ في حقّ شخص أذن له الرحمن و قال ذلك الشخص صوابا و حقّا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غيره من أهل الشرك</w:t>
      </w:r>
      <w:r>
        <w:rPr>
          <w:rStyle w:val="FootnoteAnchor"/>
          <w:rtl w:val="true"/>
        </w:rPr>
        <w:footnoteReference w:id="17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ذكر الرحمن هنا إشعار بأنّ مناط الإذن هو الرحمة الواسعة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بالروح جبرئيل</w:t>
      </w:r>
      <w:r>
        <w:rPr>
          <w:rStyle w:val="FootnoteAnchor"/>
          <w:rtl w:val="true"/>
        </w:rPr>
        <w:footnoteReference w:id="1748"/>
      </w:r>
      <w:r>
        <w:rPr>
          <w:rFonts w:ascii="Amiri" w:hAnsi="Amiri" w:eastAsia="Amiri" w:cs="Amiri"/>
          <w:color w:val="111111"/>
          <w:sz w:val="28"/>
          <w:sz w:val="28"/>
          <w:szCs w:val="28"/>
          <w:rtl w:val="true"/>
          <w:lang w:bidi="ar-SA"/>
        </w:rPr>
        <w:t>، و تخصيصه بالذكر لكونه أفضلهم، و قال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أعظم من جبرئيل</w:t>
      </w:r>
      <w:r>
        <w:rPr>
          <w:rStyle w:val="FootnoteAnchor"/>
          <w:rtl w:val="true"/>
        </w:rPr>
        <w:footnoteReference w:id="174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أعظم من السماوات و الجبال</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من أعظم الملائكة خلقا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ملك أعظم من جبرئيل و ميكائيل كان مع رسول اللّه صلّى اللّه عليه و آله و هو مع الأئمة عليهم السّلام، و هو مرويّ عن الصادق عليه السّلام</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 اللّه المأذونون لهم يوم القيامة، و القائلون صوابا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إذا تكلّمتم‌؟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نمجّد ربّنا، و نصلّي على نبيّنا، و نشفع لشيعتنا و لا يردّنا ربّنا</w:t>
      </w:r>
      <w:r>
        <w:rPr>
          <w:rFonts w:eastAsia="Amiri" w:cs="Amiri" w:ascii="Amiri" w:hAnsi="Amiri"/>
          <w:color w:val="111111"/>
          <w:sz w:val="28"/>
          <w:szCs w:val="28"/>
          <w:rtl w:val="true"/>
          <w:lang w:bidi="ar-SA"/>
        </w:rPr>
        <w:t>»</w:t>
      </w:r>
      <w:r>
        <w:rPr>
          <w:rStyle w:val="FootnoteAnchor"/>
          <w:rtl w:val="true"/>
        </w:rPr>
        <w:footnoteReference w:id="1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يَنْظُرُ الْمَرْءُ مٰا قَدَّمَتْ يَدٰاهُ وَ يَقُولُ الْكٰافِرُ يٰا لَيْتَنِي كُنْتُ تُرٰاباً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ثبوت ذلك اليوم و رغّب الناس في التهية 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اليوم اَلْيَوْمُ الْحَقُّ الثابت الذي لا ريب فيه، أو اليوم الذي يحقّ فيه كلّ حقّ و يبطل فيه كلّ باطل، فاذا علمتم ذلك فَمَنْ شٰاءَ النجاة من العذاب و النّيل بالثواب اِتَّخَذَ و اختار لنفسه إِلىٰ رَبِّهِ مَآباً و سبيلا بالايمان بتوحيده و رسالة رسوله، و بالأعمال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أعلن سبحانه في الناس إتماما للحجّة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أَنْذَرْنٰاكُمْ أيّها الناس في هذه السورة، أو في القرآن عَذٰاباً في الآخرة قَرِيباً وقوعه على الكفّار و العصاة، فانّ كلّ آت قريب و إن ترونه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التخويف و الإنذار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يَنْظُرُ الْمَرْءُ و الانسان المكلّف إلى مٰا قَدَّمَتْ يَدٰاهُ و الذي ارتكبت جوارحه في الدنيا من الطاعة و العصيان</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اذكروا يوم ينظر الانسان أي شيء قدّمت يداه من الخير و الشرّ و الطاعة و العصيان بالنظر إلى صحيفة أعماله، فان رأى فيها الأعمال الصالحة فرح و رجا ثواب اللّه، و إن رأى فيها الأعمال السيئة حزن و خاف العقاب</w:t>
      </w:r>
      <w:r>
        <w:rPr>
          <w:rStyle w:val="FootnoteAnchor"/>
          <w:rtl w:val="true"/>
        </w:rPr>
        <w:footnoteReference w:id="17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الْكٰافِرُ حين رأى تبعات كفره و عصيانه و خلوّ صحيفته من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في الدنيا تُرٰاباً و لم أكن إنسانا مكلّفا حتى ابتلي بالعذاب، أو ليتني كنت في هذه اليوم ترابا و لم ابعث كما كنت ترابا قبل الإحياء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يا ليتني كنت متواضعا و لم أكن متكبّرا</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بالكافر إبليس،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مخلوقا من تراب كآدم، و لم أكن مخلوقا من النار</w:t>
      </w:r>
      <w:r>
        <w:rPr>
          <w:rStyle w:val="FootnoteAnchor"/>
          <w:rtl w:val="true"/>
        </w:rPr>
        <w:footnoteReference w:id="1754"/>
      </w:r>
      <w:r>
        <w:rPr>
          <w:rFonts w:ascii="Amiri" w:hAnsi="Amiri" w:eastAsia="Amiri" w:cs="Amiri"/>
          <w:color w:val="111111"/>
          <w:sz w:val="28"/>
          <w:sz w:val="28"/>
          <w:szCs w:val="28"/>
          <w:rtl w:val="true"/>
          <w:lang w:bidi="ar-SA"/>
        </w:rPr>
        <w:t>حتّى اتكبّر على آدم، و من السّجود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سمّى رسول اللّه صلّى اللّه عليه و آله عليا عليه السّلام أبا تراب‌؟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صاحب الأرض و حجّة اللّه على أهلها بعده، و به</w:t>
      </w:r>
      <w:r>
        <w:rPr>
          <w:rStyle w:val="FootnoteAnchor"/>
          <w:rtl w:val="true"/>
        </w:rPr>
        <w:footnoteReference w:id="1755"/>
      </w:r>
      <w:r>
        <w:rPr>
          <w:rFonts w:ascii="Amiri" w:hAnsi="Amiri" w:eastAsia="Amiri" w:cs="Amiri"/>
          <w:color w:val="111111"/>
          <w:sz w:val="28"/>
          <w:sz w:val="28"/>
          <w:szCs w:val="28"/>
          <w:rtl w:val="true"/>
          <w:lang w:bidi="ar-SA"/>
        </w:rPr>
        <w:t>بقاؤها، و إليه 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يوم القيامة و رأى الكافر ما أعدّ اللّه تبارك و تعالى لشيعة عليّ من الثواب و الزّلفى و الكرامة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ترابا، أي من شيعة عليّ،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الْكٰافِرُ يٰا لَيْتَنِي كُنْتُ تُرٰاباً </w:t>
      </w:r>
      <w:r>
        <w:rPr>
          <w:rStyle w:val="FootnoteAnchor"/>
          <w:rtl w:val="true"/>
        </w:rPr>
        <w:footnoteReference w:id="1756"/>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سورة عَمَّ يَتَسٰاءَلُونَ لم تخرج سنته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مدمنها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يزور بيت اللّه الحرام إن شاء اللّه تعالى</w:t>
      </w:r>
      <w:r>
        <w:rPr>
          <w:rFonts w:eastAsia="Amiri" w:cs="Amiri" w:ascii="Amiri" w:hAnsi="Amiri"/>
          <w:color w:val="111111"/>
          <w:sz w:val="28"/>
          <w:szCs w:val="28"/>
          <w:rtl w:val="true"/>
          <w:lang w:bidi="ar-SA"/>
        </w:rPr>
        <w:t>»</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 xml:space="preserve">. </w:t>
      </w:r>
      <w:bookmarkStart w:id="127" w:name="pg15531_208573"/>
    </w:p>
    <w:p>
      <w:pPr>
        <w:pStyle w:val="Heading2"/>
        <w:numPr>
          <w:ilvl w:val="1"/>
          <w:numId w:val="1"/>
        </w:numPr>
        <w:rPr/>
      </w:pPr>
      <w:bookmarkStart w:id="128" w:name="__RefHeading___Toc8705986_2142443653"/>
      <w:bookmarkStart w:id="129" w:name="_Toc33"/>
      <w:bookmarkEnd w:id="127"/>
      <w:bookmarkEnd w:id="128"/>
      <w:r>
        <w:rPr>
          <w:rtl w:val="true"/>
        </w:rPr>
        <w:t>في تفسير سورة النازعات</w:t>
      </w:r>
      <w:bookmarkEnd w:id="12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النّٰازِعٰاتِ غَرْقاً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سَبْحاً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فَالسّٰابِقٰاتِ سَبْقاً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فَالْمُدَبِّرٰاتِ أَمْراً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تَرْجُفُ الرّٰاجِفَةُ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تَتْبَعُهَا الرّٰادِفَةُ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أَبْصٰارُهٰا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أَ إِنّٰا لَمَرْدُودُونَ فِي الْحٰافِرَةِ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إِذٰا كُنّٰا عِظٰاماً نَخِرَةً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تِلْكَ إِذاً كَرَّةٌ خٰاسِرَةٌ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هِيَ زَجْرَةٌ وٰاحِدَةٌ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هُمْ بِالسّٰاهِرَةِ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السورة النبأ المتضمّنة لأهوال القيامة، و الاستدلال على وقوعها، و سوء حال الكافرين المكذّبين لها، و حسن حال المؤمنين المقرّين بها، نضمت سورة النازعات المتضمّنة لتلك المطالب العالية،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الايمان بأصناف الملائكة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النّٰازِعٰاتِ و الجاذبات من الملائكة لأرواح الكفّار غَرْقاً و نزعا و جذبا شديدا من أجسادهم كما ينزع في القوس بشدّة حتى ينتهى إلى النّصل</w:t>
      </w:r>
    </w:p>
    <w:p>
      <w:pPr>
        <w:pStyle w:val="BookText"/>
        <w:rPr/>
      </w:pPr>
      <w:r>
        <w:rPr>
          <w:rFonts w:ascii="Amiri" w:hAnsi="Amiri" w:eastAsia="Amiri" w:cs="Amiri"/>
          <w:color w:val="111111"/>
          <w:sz w:val="28"/>
          <w:sz w:val="28"/>
          <w:szCs w:val="28"/>
          <w:rtl w:val="true"/>
          <w:lang w:bidi="ar-SA"/>
        </w:rPr>
        <w:t>وَ النّٰاشِطٰاتِ و المخرجات من الملائكة أرواح المؤمنين نَشْطاً إخراجا برفق و لطف من أبدانهم، كما يخرج الدلو من البئر</w:t>
      </w:r>
    </w:p>
    <w:p>
      <w:pPr>
        <w:pStyle w:val="BookText"/>
        <w:rPr/>
      </w:pPr>
      <w:r>
        <w:rPr>
          <w:rFonts w:ascii="Amiri" w:hAnsi="Amiri" w:eastAsia="Amiri" w:cs="Amiri"/>
          <w:color w:val="111111"/>
          <w:sz w:val="28"/>
          <w:sz w:val="28"/>
          <w:szCs w:val="28"/>
          <w:rtl w:val="true"/>
          <w:lang w:bidi="ar-SA"/>
        </w:rPr>
        <w:t>وَ السّٰابِحٰاتِ و المرفقات في ذلك الإخراج لئلا يصل إليهم ألم و شدّة، كما يرفق السابح في الماء في حركاته لئلا يغرق في الماء سَبْحاً و رفقا بالغا لئلاّ يحسّوا تعبا</w:t>
      </w:r>
    </w:p>
    <w:p>
      <w:pPr>
        <w:pStyle w:val="BookText"/>
        <w:rPr/>
      </w:pPr>
      <w:r>
        <w:rPr>
          <w:rFonts w:ascii="Amiri" w:hAnsi="Amiri" w:eastAsia="Amiri" w:cs="Amiri"/>
          <w:color w:val="111111"/>
          <w:sz w:val="28"/>
          <w:sz w:val="28"/>
          <w:szCs w:val="28"/>
          <w:rtl w:val="true"/>
          <w:lang w:bidi="ar-SA"/>
        </w:rPr>
        <w:t>فَالسّٰابِقٰاتِ و المسرعات من الملائكة بأرواح الكفّار إلى الغار و أرواح المؤمنين إلى الجنّة و الراحة و النّعمة، ليروا صدق مواعيد اللّه سَبْقاً و سرعة لا يشابهها</w:t>
      </w:r>
      <w:r>
        <w:rPr>
          <w:rStyle w:val="FootnoteAnchor"/>
          <w:rtl w:val="true"/>
        </w:rPr>
        <w:footnoteReference w:id="1758"/>
      </w:r>
      <w:r>
        <w:rPr>
          <w:rFonts w:ascii="Amiri" w:hAnsi="Amiri" w:eastAsia="Amiri" w:cs="Amiri"/>
          <w:color w:val="111111"/>
          <w:sz w:val="28"/>
          <w:sz w:val="28"/>
          <w:szCs w:val="28"/>
          <w:rtl w:val="true"/>
          <w:lang w:bidi="ar-SA"/>
        </w:rPr>
        <w:t>سبق سابق و سرعة سريع</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فَالْمُدَبِّرٰاتِ من اولئك الملائكة أَمْراً أراد اللّه في حقّ كلّ منهم من العقاب و الثواب للذين أعدهما</w:t>
      </w:r>
      <w:r>
        <w:rPr>
          <w:rStyle w:val="FootnoteAnchor"/>
          <w:rtl w:val="true"/>
        </w:rPr>
        <w:footnoteReference w:id="1759"/>
      </w:r>
      <w:r>
        <w:rPr>
          <w:rFonts w:ascii="Amiri" w:hAnsi="Amiri" w:eastAsia="Amiri" w:cs="Amiri"/>
          <w:color w:val="111111"/>
          <w:sz w:val="28"/>
          <w:sz w:val="28"/>
          <w:szCs w:val="28"/>
          <w:rtl w:val="true"/>
          <w:lang w:bidi="ar-SA"/>
        </w:rPr>
        <w:t>اللّه لهم في الآخرة، على ما رواه العامة عن أمير المؤمنين، و ابن عباس، و مسروق</w:t>
      </w:r>
      <w:r>
        <w:rPr>
          <w:rStyle w:val="FootnoteAnchor"/>
          <w:rtl w:val="true"/>
        </w:rPr>
        <w:footnoteReference w:id="17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نكتة عطف الثاني و الثالث بالواو</w:t>
      </w:r>
      <w:r>
        <w:rPr>
          <w:rStyle w:val="FootnoteAnchor"/>
          <w:rtl w:val="true"/>
        </w:rPr>
        <w:footnoteReference w:id="1761"/>
      </w:r>
      <w:r>
        <w:rPr>
          <w:rFonts w:ascii="Amiri" w:hAnsi="Amiri" w:eastAsia="Amiri" w:cs="Amiri"/>
          <w:color w:val="111111"/>
          <w:sz w:val="28"/>
          <w:sz w:val="28"/>
          <w:szCs w:val="28"/>
          <w:rtl w:val="true"/>
          <w:lang w:bidi="ar-SA"/>
        </w:rPr>
        <w:t>مع اتّحاد الكلّ الإشعار بأنّ كلّ واحد من الأوصاف من الصفات العظيمة الجليلة الحقيقة بأن يكون كلّ على حياله مناطا لاستحقاق موصوفه للتعظيم و الاجلال، و عطف الرابع و الخامس بالفاء لتفرعها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اَلنّٰازِعٰاتِ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ملائكة الموت ينزعون النفوس</w:t>
      </w:r>
      <w:r>
        <w:rPr>
          <w:rFonts w:eastAsia="Amiri" w:cs="Amiri" w:ascii="Amiri" w:hAnsi="Amiri"/>
          <w:color w:val="111111"/>
          <w:sz w:val="28"/>
          <w:szCs w:val="28"/>
          <w:rtl w:val="true"/>
          <w:lang w:bidi="ar-SA"/>
        </w:rPr>
        <w:t>»</w:t>
      </w:r>
      <w:r>
        <w:rPr>
          <w:rStyle w:val="FootnoteAnchor"/>
          <w:rtl w:val="true"/>
        </w:rPr>
        <w:footnoteReference w:id="1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فَالسّٰابِقٰاتِ سَبْقاً تسبق أرواح المؤمنين إلى الجنة</w:t>
      </w:r>
      <w:r>
        <w:rPr>
          <w:rFonts w:eastAsia="Amiri" w:cs="Amiri" w:ascii="Amiri" w:hAnsi="Amiri"/>
          <w:color w:val="111111"/>
          <w:sz w:val="28"/>
          <w:szCs w:val="28"/>
          <w:rtl w:val="true"/>
          <w:lang w:bidi="ar-SA"/>
        </w:rPr>
        <w:t>»</w:t>
      </w:r>
      <w:r>
        <w:rPr>
          <w:rStyle w:val="FootnoteAnchor"/>
          <w:rtl w:val="true"/>
        </w:rPr>
        <w:footnoteReference w:id="1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الثلاثة الأخر عموم الملائكة المأمورين لامور العالم</w:t>
      </w:r>
      <w:r>
        <w:rPr>
          <w:rStyle w:val="FootnoteAnchor"/>
          <w:rtl w:val="true"/>
        </w:rPr>
        <w:footnoteReference w:id="1764"/>
      </w:r>
      <w:r>
        <w:rPr>
          <w:rFonts w:ascii="Amiri" w:hAnsi="Amiri" w:eastAsia="Amiri" w:cs="Amiri"/>
          <w:color w:val="111111"/>
          <w:sz w:val="28"/>
          <w:sz w:val="28"/>
          <w:szCs w:val="28"/>
          <w:rtl w:val="true"/>
          <w:lang w:bidi="ar-SA"/>
        </w:rPr>
        <w:t>، و المراد من السابحات طوائف الملائكة الذين ينزلون من السماء بسرعة كالسابح في الماء لعامة الامور، و لازم السرعة هو التقدّم في السير و إجراء الامور و تدبيرها بغير تراخ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السابقات الملائكة الذين يسبقون الشياطين بالوحي إلى الأنبياء</w:t>
      </w:r>
      <w:r>
        <w:rPr>
          <w:rStyle w:val="FootnoteAnchor"/>
          <w:rtl w:val="true"/>
        </w:rPr>
        <w:footnoteReference w:id="1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 صفة النجوم التي تكون ذوات نزع و جذب من تحت الأرض إلى فوقها نزعا شديدا</w:t>
      </w:r>
      <w:r>
        <w:rPr>
          <w:rStyle w:val="FootnoteAnchor"/>
          <w:rtl w:val="true"/>
        </w:rPr>
        <w:footnoteReference w:id="1766"/>
      </w:r>
      <w:r>
        <w:rPr>
          <w:rFonts w:ascii="Amiri" w:hAnsi="Amiri" w:eastAsia="Amiri" w:cs="Amiri"/>
          <w:color w:val="111111"/>
          <w:sz w:val="28"/>
          <w:sz w:val="28"/>
          <w:szCs w:val="28"/>
          <w:rtl w:val="true"/>
          <w:lang w:bidi="ar-SA"/>
        </w:rPr>
        <w:t>، و الناشطات هي النجوم التي تسير من برج إلى برج، فالمراد من نزعها حركتها اليومية، و من نشطها حركاتها الخاصة في أفلاكها بحركة ملائمة لذواتها، و المراد من السابحات هي النجوم تسبح في الفلك،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فَلَكٍ يَسْبَحُونَ </w:t>
      </w:r>
      <w:r>
        <w:rPr>
          <w:rStyle w:val="FootnoteAnchor"/>
          <w:rtl w:val="true"/>
        </w:rPr>
        <w:footnoteReference w:id="1767"/>
      </w:r>
      <w:r>
        <w:rPr>
          <w:rFonts w:ascii="Amiri" w:hAnsi="Amiri" w:eastAsia="Amiri" w:cs="Amiri"/>
          <w:color w:val="111111"/>
          <w:sz w:val="28"/>
          <w:sz w:val="28"/>
          <w:szCs w:val="28"/>
          <w:rtl w:val="true"/>
          <w:lang w:bidi="ar-SA"/>
        </w:rPr>
        <w:t>و وصفها بالسابقات باعتبار سبق بعضها على بعض، و وصفها بالمدبّرات باعتبار ما يترتّب عليها من الآثار كاختلاف الفصول و تمييز الأوقات و اختلاف الأحوال، و على أيّ تقدير كلّها قسم على وقوع البعث و القيامة،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بهذه الامور العظام لتبعثنّ بعد الموت، أو لننفخنّ في الصّور، أو إن ما توعدون 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القسم مذكور،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قُلُوبٌ يَوْمَئِذٍ وٰاجِفَةٌ </w:t>
      </w:r>
      <w:r>
        <w:rPr>
          <w:rStyle w:val="FootnoteAnchor"/>
          <w:rtl w:val="true"/>
        </w:rPr>
        <w:footnoteReference w:id="1768"/>
      </w:r>
      <w:r>
        <w:rPr>
          <w:rFonts w:ascii="IRNazanin" w:hAnsi="IRNazanin" w:eastAsia="IRNazanin"/>
          <w:color w:val="111111"/>
          <w:sz w:val="28"/>
          <w:sz w:val="28"/>
          <w:szCs w:val="28"/>
          <w:rtl w:val="true"/>
          <w:lang w:bidi="fa-IR"/>
        </w:rPr>
        <w:t>و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w:t>
      </w:r>
    </w:p>
    <w:p>
      <w:pPr>
        <w:pStyle w:val="BookText"/>
        <w:rPr/>
      </w:pPr>
      <w:r>
        <w:rPr>
          <w:rFonts w:ascii="Amiri" w:hAnsi="Amiri" w:eastAsia="Amiri" w:cs="Amiri"/>
          <w:color w:val="111111"/>
          <w:sz w:val="28"/>
          <w:sz w:val="28"/>
          <w:szCs w:val="28"/>
          <w:rtl w:val="true"/>
          <w:lang w:bidi="ar-SA"/>
        </w:rPr>
        <w:t>يَوْمَ تَرْجُفُ و تتزلزل و تضطرب شديدا جميع الأجرام الساكنة كالأرض و الجبال بالنفخة الاولى التي هي اَلرّٰاجِفَةُ و المحرّكة لكلّ شيء، فأسند الفعل إلى سببه لأنّ النفخة سبب لاضطراب الاجرام، ثمّ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تَتْبَعُهَا و تحدّث بعدها النّفخة الثانية التي هي اَلرّٰادِفَةُ للإحياء، و المراد باليوم الزمان الممتدّ الذي يقع بين النفختين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بين النفختين أربعين عاما</w:t>
      </w:r>
      <w:r>
        <w:rPr>
          <w:rFonts w:eastAsia="Amiri" w:cs="Amiri" w:ascii="Amiri" w:hAnsi="Amiri"/>
          <w:color w:val="111111"/>
          <w:sz w:val="28"/>
          <w:szCs w:val="28"/>
          <w:rtl w:val="true"/>
          <w:lang w:bidi="ar-SA"/>
        </w:rPr>
        <w:t>»</w:t>
      </w:r>
      <w:r>
        <w:rPr>
          <w:rStyle w:val="FootnoteAnchor"/>
          <w:rtl w:val="true"/>
        </w:rPr>
        <w:footnoteReference w:id="1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في هذه الأربعين يمطر اللّه الأرض، و يصير ذلك الماء عليها كالنّطف</w:t>
      </w:r>
      <w:r>
        <w:rPr>
          <w:rStyle w:val="FootnoteAnchor"/>
          <w:rtl w:val="true"/>
        </w:rPr>
        <w:footnoteReference w:id="1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الرادفة يوم القيامة</w:t>
      </w:r>
      <w:r>
        <w:rPr>
          <w:rStyle w:val="FootnoteAnchor"/>
          <w:rtl w:val="true"/>
        </w:rPr>
        <w:footnoteReference w:id="1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الراجفة الأرض و الجبال</w:t>
      </w:r>
      <w:r>
        <w:rPr>
          <w:rStyle w:val="FootnoteAnchor"/>
          <w:rtl w:val="true"/>
        </w:rPr>
        <w:footnoteReference w:id="1772"/>
      </w:r>
      <w:r>
        <w:rPr>
          <w:rFonts w:ascii="Amiri" w:hAnsi="Amiri" w:eastAsia="Amiri" w:cs="Amiri"/>
          <w:color w:val="111111"/>
          <w:sz w:val="28"/>
          <w:sz w:val="28"/>
          <w:szCs w:val="28"/>
          <w:rtl w:val="true"/>
          <w:lang w:bidi="ar-SA"/>
        </w:rPr>
        <w:t>، و الرادفة السماء، فانّها تنشقّ، و الكواكب فإنّها تنثر</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الرادفة زلزلة ثانية تتبع الزلزلة الاولى حتّى تتقطّع الأرض و تفنى</w:t>
      </w:r>
      <w:r>
        <w:rPr>
          <w:rStyle w:val="FootnoteAnchor"/>
          <w:rtl w:val="true"/>
        </w:rPr>
        <w:footnoteReference w:id="1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قُلُوبٌ كثيرة للكفّار يَوْمَئِذٍ وٰاجِفَةٌ و مضطربة من خوف اللّه و أهوال ذلك اليوم، و من لوازم اضطراب القلوب و خوف النفوس ما أخبر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أَبْصٰارُهٰا خٰاشِعَةٌ و خاضعة ذليلة مترقّبة لما ينزل بها من الامور العظام، فانّ اولئك الكفّار كانوا</w:t>
      </w:r>
    </w:p>
    <w:p>
      <w:pPr>
        <w:pStyle w:val="BookText"/>
        <w:rPr/>
      </w:pPr>
      <w:r>
        <w:rPr>
          <w:rFonts w:ascii="Amiri" w:hAnsi="Amiri" w:eastAsia="Amiri" w:cs="Amiri"/>
          <w:color w:val="111111"/>
          <w:sz w:val="28"/>
          <w:sz w:val="28"/>
          <w:szCs w:val="28"/>
          <w:rtl w:val="true"/>
          <w:lang w:bidi="ar-SA"/>
        </w:rPr>
        <w:t>يَقُولُونَ إنكارا للبعث أو استهزاء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لَمَرْدُودُونَ بعد الموت فِي الْحٰافِرَةِ و الحالة الاولى التي كانت لنا من البنية و الحياة و القوّة‌؟ ثمّ يبالغون في الانكار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إِذٰا كُنّٰا و صرنا في القبور عِظٰاماً نَخِرَةً و بالية يمكن بعثنا و إحياؤنا؟ هيهات لا يكون ذلك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w:t>
      </w:r>
    </w:p>
    <w:p>
      <w:pPr>
        <w:pStyle w:val="BookText"/>
        <w:rPr/>
      </w:pPr>
      <w:r>
        <w:rPr>
          <w:rFonts w:ascii="Amiri" w:hAnsi="Amiri" w:eastAsia="Amiri" w:cs="Amiri"/>
          <w:color w:val="111111"/>
          <w:sz w:val="28"/>
          <w:sz w:val="28"/>
          <w:szCs w:val="28"/>
          <w:rtl w:val="true"/>
          <w:lang w:bidi="ar-SA"/>
        </w:rPr>
        <w:t>قٰالُوا بطريق الاستهزاء بالبعث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الرجعة إلى الحياة التي تدّعونها إِذاً و على ما تقولون كَرَّةٌ و رجعة خٰاسِرَةٌ و مضرّة لنا إذ كنا ننكرها و نكذّب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كانوا يستصعبونها على اللّه لزعمهم عجزه عنها، بيّن سبحانه نهاية سهولتها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حاصلة لا محالة و ما توجدها إلاّ زَجْرَةٌ و صيحة وٰاحِدَةٌ بأمرنا، لا تكرّر فيها، فيسمعها جميع الخلق في بطون الأرض و أقطارها، كنفخ واحد في صور الناس لإقامة القافلة و العسكر</w:t>
      </w:r>
    </w:p>
    <w:p>
      <w:pPr>
        <w:pStyle w:val="BookText"/>
        <w:rPr/>
      </w:pPr>
      <w:r>
        <w:rPr>
          <w:rFonts w:ascii="Amiri" w:hAnsi="Amiri" w:eastAsia="Amiri" w:cs="Amiri"/>
          <w:color w:val="111111"/>
          <w:sz w:val="28"/>
          <w:sz w:val="28"/>
          <w:szCs w:val="28"/>
          <w:rtl w:val="true"/>
          <w:lang w:bidi="ar-SA"/>
        </w:rPr>
        <w:t>فَإِذٰا هُمْ محيون و مبعثون بِالسّٰاهِرَةِ و الأرض البيضاء المستوية بعد ما كانوا أمواتا و عظاما و ترابا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فِرْعَوْنَ إِنَّهُ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هَلْ لَكَ إِلىٰ أَنْ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أَهْدِيَكَ إِلىٰ رَبِّكَ فَتَخْشىٰ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الْآيَةَ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 وَ عَصىٰ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أَنَا رَبُّكُمُ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اللّٰهُ نَكٰالَ الْآخِرَةِ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لمّا كان تكذيب المشركين للنبي صلّى اللّه عليه و آله في إخباره بالمعاد و دار الجزاء مؤلما لقلبه الشريف، سلاّه سبحانه بحكاية معارضة فرعون موسى بن عمران في دعوته إلى التوحيد، و إنه مع إنكاره ادّعى الربوبية، فابتلاه اللّه بالعذاب مع كونه أقوى من قومه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أَتٰاكَ يا محمد،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هَلْ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w:t>
      </w:r>
      <w:r>
        <w:rPr>
          <w:rStyle w:val="FootnoteAnchor"/>
          <w:rtl w:val="true"/>
        </w:rPr>
        <w:footnoteReference w:id="1775"/>
      </w:r>
      <w:r>
        <w:rPr>
          <w:rFonts w:ascii="Amiri" w:hAnsi="Amiri" w:eastAsia="Amiri" w:cs="Amiri"/>
          <w:color w:val="111111"/>
          <w:sz w:val="28"/>
          <w:sz w:val="28"/>
          <w:szCs w:val="28"/>
          <w:rtl w:val="true"/>
          <w:lang w:bidi="ar-SA"/>
        </w:rPr>
        <w:t>و المعنى قد جاءك حَدِيثُ دعوة مُوسىٰ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بلغك خبره، أم أنا اخبرك به‌؟</w:t>
      </w:r>
      <w:r>
        <w:rPr>
          <w:rStyle w:val="FootnoteAnchor"/>
          <w:rtl w:val="true"/>
        </w:rPr>
        <w:footnoteReference w:id="1776"/>
      </w:r>
      <w:r>
        <w:rPr>
          <w:rFonts w:ascii="Amiri" w:hAnsi="Amiri" w:eastAsia="Amiri" w:cs="Amiri"/>
          <w:color w:val="111111"/>
          <w:sz w:val="28"/>
          <w:sz w:val="28"/>
          <w:szCs w:val="28"/>
          <w:rtl w:val="true"/>
          <w:lang w:bidi="ar-SA"/>
        </w:rPr>
        <w:t>و هذا التعبير للترغيب في الاستماع ليتسلّى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الحديث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نٰادٰاهُ رَبُّهُ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التقدير اذكر حين ناداه ربّه </w:t>
      </w:r>
      <w:r>
        <w:rPr>
          <w:rStyle w:val="FootnoteAnchor"/>
          <w:rtl w:val="true"/>
        </w:rPr>
        <w:footnoteReference w:id="1777"/>
      </w:r>
      <w:r>
        <w:rPr>
          <w:rFonts w:ascii="Amiri" w:hAnsi="Amiri" w:eastAsia="Amiri" w:cs="Amiri"/>
          <w:color w:val="111111"/>
          <w:sz w:val="28"/>
          <w:sz w:val="28"/>
          <w:szCs w:val="28"/>
          <w:rtl w:val="true"/>
          <w:lang w:bidi="ar-SA"/>
        </w:rPr>
        <w:t>بِالْوٰادِ الْمُقَدَّسِ و الأرض المطهّرة عن الشرك، و اسم ذلك الوادي طُوىً و 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 بين المدينة و مصر</w:t>
      </w:r>
      <w:r>
        <w:rPr>
          <w:rStyle w:val="FootnoteAnchor"/>
          <w:rtl w:val="true"/>
        </w:rPr>
        <w:footnoteReference w:id="177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واد بالشام عند الطّور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طوى بمعنى الرجل بالعبرانية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رجل</w:t>
      </w:r>
    </w:p>
    <w:p>
      <w:pPr>
        <w:pStyle w:val="BookText"/>
        <w:rPr/>
      </w:pPr>
      <w:r>
        <w:rPr>
          <w:rFonts w:ascii="Amiri" w:hAnsi="Amiri" w:eastAsia="Amiri" w:cs="Amiri"/>
          <w:color w:val="111111"/>
          <w:sz w:val="28"/>
          <w:sz w:val="28"/>
          <w:szCs w:val="28"/>
          <w:rtl w:val="true"/>
          <w:lang w:bidi="ar-SA"/>
        </w:rPr>
        <w:t>اِذْهَبْ إِلىٰ فِرْعَوْنَ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بمعنى ساعة من الليل</w:t>
      </w:r>
      <w:r>
        <w:rPr>
          <w:rStyle w:val="FootnoteAnchor"/>
          <w:rtl w:val="true"/>
        </w:rPr>
        <w:footnoteReference w:id="1779"/>
      </w:r>
      <w:r>
        <w:rPr>
          <w:rFonts w:ascii="Amiri" w:hAnsi="Amiri" w:eastAsia="Amiri" w:cs="Amiri"/>
          <w:color w:val="111111"/>
          <w:sz w:val="28"/>
          <w:sz w:val="28"/>
          <w:szCs w:val="28"/>
          <w:rtl w:val="true"/>
          <w:lang w:bidi="ar-SA"/>
        </w:rPr>
        <w:t>اذهب برسالتي إلى فرعون ملك مصر إِنَّهُ طَغىٰ و تجاوز عن الحدّ في الكفر و العصيان و التكبّر على الخلق حتّى استبعدهم على ما قيل</w:t>
      </w:r>
      <w:r>
        <w:rPr>
          <w:rStyle w:val="FootnoteAnchor"/>
          <w:rtl w:val="true"/>
        </w:rPr>
        <w:footnoteReference w:id="17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جئته</w:t>
      </w:r>
    </w:p>
    <w:p>
      <w:pPr>
        <w:pStyle w:val="BookText"/>
        <w:rPr/>
      </w:pPr>
      <w:r>
        <w:rPr>
          <w:rFonts w:ascii="Amiri" w:hAnsi="Amiri" w:eastAsia="Amiri" w:cs="Amiri"/>
          <w:color w:val="111111"/>
          <w:sz w:val="28"/>
          <w:sz w:val="28"/>
          <w:szCs w:val="28"/>
          <w:rtl w:val="true"/>
          <w:lang w:bidi="ar-SA"/>
        </w:rPr>
        <w:t>فَقُلْ له بلسان ليّن يا فرعون هَلْ لَكَ ميل و رغبة إِلىٰ أَنْ تَزَكّٰى و تتطهّر من دنس الكفر و الكبر و الأخلاق السيئة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أَهْدِيَكَ و أدلّك إلى الطريق المقرّب إِلىٰ رَبِّكَ و معرفته و طاعته فَتَخْشىٰ من عصيانه و عذابه بعد معرفته و العلم بوجوب طاعته‌؟</w:t>
      </w:r>
    </w:p>
    <w:p>
      <w:pPr>
        <w:pStyle w:val="BookText"/>
        <w:rPr/>
      </w:pPr>
      <w:r>
        <w:rPr>
          <w:rFonts w:ascii="Amiri" w:hAnsi="Amiri" w:eastAsia="Amiri" w:cs="Amiri"/>
          <w:color w:val="111111"/>
          <w:sz w:val="28"/>
          <w:sz w:val="28"/>
          <w:szCs w:val="28"/>
          <w:rtl w:val="true"/>
          <w:lang w:bidi="ar-SA"/>
        </w:rPr>
        <w:t>فجاء موسى بأمر ربّه و حسب رسالته إلى فرعون، و جرى بينه و بينه ما جرى إلى أن قال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 جئت بآية فات بها</w:t>
      </w:r>
    </w:p>
    <w:p>
      <w:pPr>
        <w:pStyle w:val="BookText"/>
        <w:rPr/>
      </w:pPr>
      <w:r>
        <w:rPr>
          <w:rFonts w:ascii="Amiri" w:hAnsi="Amiri" w:eastAsia="Amiri" w:cs="Amiri"/>
          <w:color w:val="111111"/>
          <w:sz w:val="28"/>
          <w:sz w:val="28"/>
          <w:szCs w:val="28"/>
          <w:rtl w:val="true"/>
          <w:lang w:bidi="ar-SA"/>
        </w:rPr>
        <w:t>فَأَرٰاهُ موسى اَلْآيَةَ الْكُبْرىٰ و المعجزة العظمي بإلقائه عصاه و صيرورتها ثعبانا عظيما، أو باليد البيضاء، أو بهما</w:t>
      </w:r>
    </w:p>
    <w:p>
      <w:pPr>
        <w:pStyle w:val="BookText"/>
        <w:rPr/>
      </w:pPr>
      <w:r>
        <w:rPr>
          <w:rFonts w:ascii="Amiri" w:hAnsi="Amiri" w:eastAsia="Amiri" w:cs="Amiri"/>
          <w:color w:val="111111"/>
          <w:sz w:val="28"/>
          <w:sz w:val="28"/>
          <w:szCs w:val="28"/>
          <w:rtl w:val="true"/>
          <w:lang w:bidi="ar-SA"/>
        </w:rPr>
        <w:t>فَكَذَّبَ فرعون بموسى و نسب معجزاته إلى السّحر وَ عَصىٰ ربّه و تمرّد عن طاعته مع علمه بصدق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أَدْبَرَ و أعرض عن الايمان بموسى و هو يَسْعىٰ و يجتهد في إبطال أمر رسالته و إطفاء نوره عنادا و لجاجا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رأى فرعون الثعبان أدبر و أسرع في مشيته</w:t>
      </w:r>
      <w:r>
        <w:rPr>
          <w:rStyle w:val="FootnoteAnchor"/>
          <w:rtl w:val="true"/>
        </w:rPr>
        <w:footnoteReference w:id="1781"/>
      </w:r>
      <w:r>
        <w:rPr>
          <w:rFonts w:ascii="Amiri" w:hAnsi="Amiri" w:eastAsia="Amiri" w:cs="Amiri"/>
          <w:color w:val="111111"/>
          <w:sz w:val="28"/>
          <w:sz w:val="28"/>
          <w:szCs w:val="28"/>
          <w:rtl w:val="true"/>
          <w:lang w:bidi="ar-SA"/>
        </w:rPr>
        <w:t>خشية منه</w:t>
      </w:r>
    </w:p>
    <w:p>
      <w:pPr>
        <w:pStyle w:val="BookText"/>
        <w:rPr/>
      </w:pPr>
      <w:r>
        <w:rPr>
          <w:rFonts w:ascii="Amiri" w:hAnsi="Amiri" w:eastAsia="Amiri" w:cs="Amiri"/>
          <w:color w:val="111111"/>
          <w:sz w:val="28"/>
          <w:sz w:val="28"/>
          <w:szCs w:val="28"/>
          <w:rtl w:val="true"/>
          <w:lang w:bidi="ar-SA"/>
        </w:rPr>
        <w:t>فَحَشَرَ و جمع السحرة لمعارضة موسى و سائر الناس ليروا غلبة السّحرة عليه فَنٰادىٰ في مجمعهم بنفسه، أو بتوسّط مناد منه قبله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أَنَا رَبُّكُمُ و إلهكم اَلْأَعْلىٰ من كلّ من يلي اموركم من الملوك و الامراء، أو من الأصنام التي تعبدونها</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فَأَخَذَهُ اللّٰهُ بسبب طغيانه و دعواه الربوبية و الالوهية و نكّل </w:t>
      </w:r>
    </w:p>
    <w:p>
      <w:pPr>
        <w:pStyle w:val="BookText"/>
        <w:rPr/>
      </w:pPr>
      <w:r>
        <w:rPr>
          <w:rFonts w:ascii="Amiri" w:hAnsi="Amiri" w:eastAsia="Amiri" w:cs="Amiri"/>
          <w:color w:val="111111"/>
          <w:sz w:val="28"/>
          <w:sz w:val="28"/>
          <w:szCs w:val="28"/>
          <w:rtl w:val="true"/>
          <w:lang w:bidi="ar-SA"/>
        </w:rPr>
        <w:t>به نَكٰالَ الْآخِرَةِ و عاقبة بالعقوبة الشديدة، و هي إحراقه في القيامة بالنار وَ نكال اَلْأُولىٰ و العقوبة الدنيوية، و هي غرقه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الاولى قوله مٰا عَلِمْتُ لَكُمْ مِنْ إِلٰهٍ غَيْرِي </w:t>
      </w:r>
      <w:r>
        <w:rPr>
          <w:rStyle w:val="FootnoteAnchor"/>
          <w:rtl w:val="true"/>
        </w:rPr>
        <w:footnoteReference w:id="1782"/>
      </w:r>
      <w:r>
        <w:rPr>
          <w:rFonts w:ascii="Amiri" w:hAnsi="Amiri" w:eastAsia="Amiri" w:cs="Amiri"/>
          <w:color w:val="111111"/>
          <w:sz w:val="28"/>
          <w:sz w:val="28"/>
          <w:szCs w:val="28"/>
          <w:rtl w:val="true"/>
          <w:lang w:bidi="ar-SA"/>
        </w:rPr>
        <w:t>و من الآخرة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Style w:val="FootnoteAnchor"/>
          <w:rtl w:val="true"/>
        </w:rPr>
        <w:footnoteReference w:id="1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بين الكلمتين أربعون سنة</w:t>
      </w:r>
      <w:r>
        <w:rPr>
          <w:rFonts w:eastAsia="Amiri" w:cs="Amiri" w:ascii="Amiri" w:hAnsi="Amiri"/>
          <w:color w:val="111111"/>
          <w:sz w:val="28"/>
          <w:szCs w:val="28"/>
          <w:rtl w:val="true"/>
          <w:lang w:bidi="ar-SA"/>
        </w:rPr>
        <w:t>»</w:t>
      </w:r>
      <w:r>
        <w:rPr>
          <w:rStyle w:val="FootnoteAnchor"/>
          <w:rtl w:val="true"/>
        </w:rPr>
        <w:footnoteReference w:id="17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تدع فرعون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رَبُّكُمُ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يقول هذا مثلك من يخاف الفوت</w:t>
      </w:r>
      <w:r>
        <w:rPr>
          <w:rFonts w:eastAsia="Amiri" w:cs="Amiri" w:ascii="Amiri" w:hAnsi="Amiri"/>
          <w:color w:val="111111"/>
          <w:sz w:val="28"/>
          <w:szCs w:val="28"/>
          <w:rtl w:val="true"/>
          <w:lang w:bidi="ar-SA"/>
        </w:rPr>
        <w:t>»</w:t>
      </w:r>
      <w:r>
        <w:rPr>
          <w:rStyle w:val="FootnoteAnchor"/>
          <w:rtl w:val="true"/>
        </w:rPr>
        <w:footnoteReference w:id="17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تكذيبه موسى</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فِي ذٰلِكَ الذّكر من طغيان فرعون و تعذيبه في الدنيا بغرقه في الماء و بإحراقه بالنار في الآخرة و اللّه لَعِبْرَةً عظيمة و موعظة شافية لِمَنْ يَخْشىٰ ربّه و يخاف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أَنْتُمْ أَشَدُّ خَلْقاً أَمِ السَّمٰاءُ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وَ أَخْرَجَ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بَعْدَ ذٰلِكَ دَحٰاهٰا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مِنْهٰا مٰاءَهٰا وَ مَرْعٰاهٰا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حكى سبحانه النكار المشركين للبعث و سهولته عليه تعالى، بيّن كمال قدرته على خلق أعظم من إعادتهم و خلقهم ثاني مرّة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أَنْتُمْ أيّها المنكرون للبعث أَشَدُّ و أصعب خَلْقاً في زعمكم أَمِ السَّمٰاءُ التي بَنٰاهٰا اللّه مع كمال عظمتها و قوّة تأليفها و انطوائها في البدائع التي تحار في أدناها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أم السماء أشدّ؟</w:t>
      </w:r>
      <w:r>
        <w:rPr>
          <w:rStyle w:val="FootnoteAnchor"/>
          <w:rtl w:val="true"/>
        </w:rPr>
        <w:footnoteReference w:id="1787"/>
      </w:r>
    </w:p>
    <w:p>
      <w:pPr>
        <w:pStyle w:val="BookText"/>
        <w:rPr/>
      </w:pPr>
      <w:r>
        <w:rPr>
          <w:rFonts w:ascii="Amiri" w:hAnsi="Amiri" w:eastAsia="Amiri" w:cs="Amiri"/>
          <w:color w:val="111111"/>
          <w:sz w:val="28"/>
          <w:sz w:val="28"/>
          <w:szCs w:val="28"/>
          <w:rtl w:val="true"/>
          <w:lang w:bidi="ar-SA"/>
        </w:rPr>
        <w:t>ثمّ ابتدأ الكلام في بيان كيفية خلقها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بَنٰاهٰا و المراد غاية استحكامها كاستحكام أسافل القصور و البيوت</w:t>
      </w:r>
    </w:p>
    <w:p>
      <w:pPr>
        <w:pStyle w:val="BookText"/>
        <w:rPr/>
      </w:pPr>
      <w:r>
        <w:rPr>
          <w:rFonts w:ascii="Amiri" w:hAnsi="Amiri" w:eastAsia="Amiri" w:cs="Amiri"/>
          <w:color w:val="111111"/>
          <w:sz w:val="28"/>
          <w:sz w:val="28"/>
          <w:szCs w:val="28"/>
          <w:rtl w:val="true"/>
          <w:lang w:bidi="ar-SA"/>
        </w:rPr>
        <w:t>رَفَعَ سَمْكَهٰا و علوّها على الأرض كثيرا مسير خمسمائة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بالسّمك ارتفاع السطح الأعلى بين السطح الأسفل الذي يعبّر عنه بالثّخن و الغلظ</w:t>
      </w:r>
      <w:r>
        <w:rPr>
          <w:rStyle w:val="FootnoteAnchor"/>
          <w:rtl w:val="true"/>
        </w:rPr>
        <w:footnoteReference w:id="1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فَسَوّٰاهٰا و عدلها و أقامها على وفق الحكمة و الصواب، أو سوّى تأليفها أو نفي الشّقوق عنها</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أَغْطَشَ و أظلم لَيْلَهٰا و القطعة من الزمان التي تغيب الشمس فيها ضوء الشمس بحركتها </w:t>
      </w:r>
    </w:p>
    <w:p>
      <w:pPr>
        <w:pStyle w:val="BookText"/>
        <w:rPr/>
      </w:pPr>
      <w:r>
        <w:rPr>
          <w:rFonts w:ascii="Amiri" w:hAnsi="Amiri" w:eastAsia="Amiri" w:cs="Amiri"/>
          <w:color w:val="111111"/>
          <w:sz w:val="28"/>
          <w:sz w:val="28"/>
          <w:szCs w:val="28"/>
          <w:rtl w:val="true"/>
          <w:lang w:bidi="ar-SA"/>
        </w:rPr>
        <w:t>و دورانها وَ أَخْرَجَ و أبرز ضُحٰاهٰا و القطعة من الزمان التي يظهر فيها ضوء الشمس بحركتها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عبّر سبحانه عن النهار بالضّحى الذي هو وقت ارتفاع الشمس، لكونه أشرف أوقاته</w:t>
      </w:r>
      <w:r>
        <w:rPr>
          <w:rStyle w:val="FootnoteAnchor"/>
          <w:rtl w:val="true"/>
        </w:rPr>
        <w:footnoteReference w:id="1789"/>
      </w:r>
      <w:r>
        <w:rPr>
          <w:rFonts w:ascii="Amiri" w:hAnsi="Amiri" w:eastAsia="Amiri" w:cs="Amiri"/>
          <w:color w:val="111111"/>
          <w:sz w:val="28"/>
          <w:sz w:val="28"/>
          <w:szCs w:val="28"/>
          <w:rtl w:val="true"/>
          <w:lang w:bidi="ar-SA"/>
        </w:rPr>
        <w:t>، فكان أحقّ بالذكر في مقام الامتنان، كما أنّ تأخير ذكره عن الليل لأنّ إضاءة النور بعد الظّلمة أتمّ في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بَعْدَ ذٰلِكَ الخلق العظيم دَحٰاهٰا و بسطها و مهدها لسكنى أهلها و تقلّبهم في أقطارها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خلق الأرض أولا قبل السماء غير قابلة للسكنى، ثمّ خلق السماء، ثمّ بسط الأرض بعد خلق السماء، كما عن ابن عباس</w:t>
      </w:r>
      <w:r>
        <w:rPr>
          <w:rStyle w:val="FootnoteAnchor"/>
          <w:rtl w:val="true"/>
        </w:rPr>
        <w:footnoteReference w:id="17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كلمة بَعْدَ هنا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الأرض مع ذلك دحاها،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عُتُلٍّ بَعْدَ ذٰلِكَ زَنِيمٍ </w:t>
      </w:r>
      <w:r>
        <w:rPr>
          <w:rStyle w:val="FootnoteAnchor"/>
          <w:rtl w:val="true"/>
        </w:rPr>
        <w:footnoteReference w:id="17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48:31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لك أيضا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دحوها بسطها بحيث تكون مهيأة لنبات الأقوات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لذا قال سبحانه بعد بيان نعمة دحو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مِنْهٰا مٰاءَهٰا و فجّر عيونها وَ أخرج مَرْعٰاهٰا و أنبت منها ما يأكل الناس و الأنعام من نباتاتها</w:t>
      </w:r>
    </w:p>
    <w:p>
      <w:pPr>
        <w:pStyle w:val="BookText"/>
        <w:rPr/>
      </w:pPr>
      <w:r>
        <w:rPr>
          <w:rFonts w:ascii="Amiri" w:hAnsi="Amiri" w:eastAsia="Amiri" w:cs="Amiri"/>
          <w:color w:val="111111"/>
          <w:sz w:val="28"/>
          <w:sz w:val="28"/>
          <w:szCs w:val="28"/>
          <w:rtl w:val="true"/>
          <w:lang w:bidi="ar-SA"/>
        </w:rPr>
        <w:t>وَ الْجِبٰالَ على الأرض أَرْسٰاهٰا و أثبتها، و انّما خلق اللّه سبحانه جميع ذلك ليكون</w:t>
      </w:r>
    </w:p>
    <w:p>
      <w:pPr>
        <w:pStyle w:val="BookText"/>
        <w:rPr/>
      </w:pPr>
      <w:r>
        <w:rPr>
          <w:rFonts w:ascii="Amiri" w:hAnsi="Amiri" w:eastAsia="Amiri" w:cs="Amiri"/>
          <w:color w:val="111111"/>
          <w:sz w:val="28"/>
          <w:sz w:val="28"/>
          <w:szCs w:val="28"/>
          <w:rtl w:val="true"/>
          <w:lang w:bidi="ar-SA"/>
        </w:rPr>
        <w:t>مَتٰاعاً و ما به الانتفاع لَكُمْ أيّها الناس وَ لِأَنْعٰامِكُمْ و مواشيكم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الْجَحِيمُ لِمَنْ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طَغىٰ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آثَرَ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الْجَحِيمَ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خٰافَ مَقٰامَ رَبِّهِ وَ نَهَى النَّفْسَ عَنِ الْهَوىٰ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الْجَنَّةَ هِيَ الْمَأْوىٰ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كمال قدرته على إحياء الأموات و أعظم منه و بعثهم للحساب، أخبر عن وقوعه و شدّة أهواله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الطَّامَّةُ الْكُبْرىٰ و الداهية العظمى التي تصغر عندها كلّ داهية سواها، و بلغ وقت ظهورها، أعنى</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يَتَذَكَّرُ الْإِنْسٰانُ المكلّف في ذلك اليوم العظيم الهائل مٰا سَعىٰ و ما عمله في الدنيا من خير أو شرّ برؤيته بصورته الاخروية، أو في صحيفة أعماله، و قد نسبه للغفلة، أو لطول المدّة، أو للوحشة و الدّهشة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الداهية الكبرى هي وقت تطاير الكتب يوم القيامة و قراءتهم أعمالهم فيها</w:t>
      </w:r>
      <w:r>
        <w:rPr>
          <w:rStyle w:val="FootnoteAnchor"/>
          <w:rtl w:val="true"/>
        </w:rPr>
        <w:footnoteReference w:id="1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الطامة الكبرى خروج دابة الأرض</w:t>
      </w:r>
      <w:r>
        <w:rPr>
          <w:rFonts w:eastAsia="Amiri" w:cs="Amiri" w:ascii="Amiri" w:hAnsi="Amiri"/>
          <w:color w:val="111111"/>
          <w:sz w:val="28"/>
          <w:szCs w:val="28"/>
          <w:rtl w:val="true"/>
          <w:lang w:bidi="ar-SA"/>
        </w:rPr>
        <w:t>»</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بُرِّزَتِ الْجَحِيمُ و أظهرت جهنّم إظهارا مكشوفا لِمَنْ يَرىٰ و يبصر من أهل المحشر كائنا من كان روي أنّه يكشف عن الجحيم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فيراها كلّ ذي بصر مؤمن و كافر</w:t>
      </w:r>
      <w:r>
        <w:rPr>
          <w:rStyle w:val="FootnoteAnchor"/>
          <w:rtl w:val="true"/>
        </w:rPr>
        <w:footnoteReference w:id="1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مَنْ طَغىٰ على اللّه و تجاوز عن الحدّ بالعصيان بالكفر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طَغىٰ أي ظلّ على عمد</w:t>
      </w:r>
      <w:r>
        <w:rPr>
          <w:rStyle w:val="FootnoteAnchor"/>
          <w:rtl w:val="true"/>
        </w:rPr>
        <w:footnoteReference w:id="1795"/>
      </w:r>
      <w:r>
        <w:rPr>
          <w:rFonts w:ascii="Amiri" w:hAnsi="Amiri" w:eastAsia="Amiri" w:cs="Amiri"/>
          <w:color w:val="111111"/>
          <w:sz w:val="28"/>
          <w:sz w:val="28"/>
          <w:szCs w:val="28"/>
          <w:rtl w:val="true"/>
          <w:lang w:bidi="ar-SA"/>
        </w:rPr>
        <w:t>بلا حجة</w:t>
      </w:r>
      <w:r>
        <w:rPr>
          <w:rFonts w:eastAsia="Amiri" w:cs="Amiri" w:ascii="Amiri" w:hAnsi="Amiri"/>
          <w:color w:val="111111"/>
          <w:sz w:val="28"/>
          <w:szCs w:val="28"/>
          <w:rtl w:val="true"/>
          <w:lang w:bidi="ar-SA"/>
        </w:rPr>
        <w:t xml:space="preserve">». </w:t>
      </w:r>
      <w:r>
        <w:rPr>
          <w:rStyle w:val="FootnoteAnchor"/>
          <w:rtl w:val="true"/>
        </w:rPr>
        <w:footnoteReference w:id="1796"/>
      </w:r>
    </w:p>
    <w:p>
      <w:pPr>
        <w:pStyle w:val="BookText"/>
        <w:rPr/>
      </w:pPr>
      <w:r>
        <w:rPr>
          <w:rFonts w:ascii="Amiri" w:hAnsi="Amiri" w:eastAsia="Amiri" w:cs="Amiri"/>
          <w:color w:val="111111"/>
          <w:sz w:val="28"/>
          <w:sz w:val="28"/>
          <w:szCs w:val="28"/>
          <w:rtl w:val="true"/>
          <w:lang w:bidi="ar-SA"/>
        </w:rPr>
        <w:t>وَ آثَرَ و رجّح في نظره لنفسه اَلْحَيٰاةَ الدُّنْيٰا و لذّاتها و جمع زخارفها، و قدّمها على الآخرة و نعمها</w:t>
      </w:r>
    </w:p>
    <w:p>
      <w:pPr>
        <w:pStyle w:val="BookText"/>
        <w:rPr/>
      </w:pPr>
      <w:r>
        <w:rPr>
          <w:rFonts w:ascii="Amiri" w:hAnsi="Amiri" w:eastAsia="Amiri" w:cs="Amiri"/>
          <w:color w:val="111111"/>
          <w:sz w:val="28"/>
          <w:sz w:val="28"/>
          <w:szCs w:val="28"/>
          <w:rtl w:val="true"/>
          <w:lang w:bidi="ar-SA"/>
        </w:rPr>
        <w:t>فَإِنَّ الْجَحِيمَ هِيَ الْمَأْوىٰ و المقرّ له في الآخرة أبدا لا نجاة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النضر بن الحارث و أبيه الغالبين في الكفر و الطّغيان</w:t>
      </w:r>
      <w:r>
        <w:rPr>
          <w:rStyle w:val="FootnoteAnchor"/>
          <w:rtl w:val="true"/>
        </w:rPr>
        <w:footnoteReference w:id="17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آمن و خٰافَ مَقٰامَ رَبِّهِ و حين قيامه بالحكومة بين الناس و حضور نفسه في محضر عدل خالقه للحساب، أو مقامه بين يدي ربّه و خالقه وَ لذا نَهَى النَّفْسَ و منعها عَنِ اتّباع اَلْهَوىٰ و العمل بما ترغب فيه من الشهوات و اللذّات الدنيوية المانعة عن اتّباع الحقّ و العمل بما فيه رضا خالقه</w:t>
      </w:r>
    </w:p>
    <w:p>
      <w:pPr>
        <w:pStyle w:val="BookText"/>
        <w:rPr/>
      </w:pPr>
      <w:r>
        <w:rPr>
          <w:rFonts w:ascii="Amiri" w:hAnsi="Amiri" w:eastAsia="Amiri" w:cs="Amiri"/>
          <w:color w:val="111111"/>
          <w:sz w:val="28"/>
          <w:sz w:val="28"/>
          <w:szCs w:val="28"/>
          <w:rtl w:val="true"/>
          <w:lang w:bidi="ar-SA"/>
        </w:rPr>
        <w:t>فَإِنَّ الْجَنَّةَ العالية و قصورها هِيَ الْمَأْوىٰ و المقرّ له في الآخرة أبدا لا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يَسْئَلُونَكَ عَنِ السّٰاعَةِ أَيّٰانَ مُرْسٰاهٰا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مُنْتَهٰاهٰا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مَنْ يَخْشٰاهٰا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يَوْمَ يَرَوْنَهٰا لَمْ يَلْبَثُوا إِلاّٰ عَشِيَّةً أَوْ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وقع القيامة بعد إثبات إمكانه، حكى استهزاء المستهزئين من المشركين بالسؤال عن وقت وقوعه أنّه قريب أو بعيد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يَسْئَلُونَكَ يا محمد، اولئك الكفّار استهزاء عَنِ وقت اَلسّٰاعَةِ و القيامة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أَيّٰانَ مُرْسٰاهٰا و في أيّ وقت إتيانها و قيامها؟ أخبرنا به إن كنت من الصادقين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ردّهم اللّه سبحانه و أنكر عليهم سؤالهم عنها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 أَنْتَ يا محمد مِنْ ذِكْرٰاهٰا و في أي شيء تكون من أن تبيّن لهم وقتها، و تعليمهم به مع اختصاص العلم بها بعلاّم الغيوب، و عدم اطّلاع غيره تعالى عليها كائنا من كان من ملك أو نبيّ مرسل‌؟</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رَبِّكَ العالم بكلّ شيء </w:t>
      </w:r>
    </w:p>
    <w:p>
      <w:pPr>
        <w:pStyle w:val="BookText"/>
        <w:rPr/>
      </w:pPr>
      <w:r>
        <w:rPr>
          <w:rFonts w:ascii="Amiri" w:hAnsi="Amiri" w:eastAsia="Amiri" w:cs="Amiri"/>
          <w:color w:val="111111"/>
          <w:sz w:val="28"/>
          <w:sz w:val="28"/>
          <w:szCs w:val="28"/>
          <w:rtl w:val="true"/>
          <w:lang w:bidi="ar-SA"/>
        </w:rPr>
        <w:t>مُنْتَهٰاهٰا و إليه راجع علمها، فانّ حكمته اقتضت إخفاءها، فكيف يسألونك عنها؟</w:t>
      </w:r>
    </w:p>
    <w:p>
      <w:pPr>
        <w:pStyle w:val="BookText"/>
        <w:rPr/>
      </w:pPr>
      <w:r>
        <w:rPr>
          <w:rFonts w:ascii="Amiri" w:hAnsi="Amiri" w:eastAsia="Amiri" w:cs="Amiri"/>
          <w:color w:val="111111"/>
          <w:sz w:val="28"/>
          <w:sz w:val="28"/>
          <w:szCs w:val="28"/>
          <w:rtl w:val="true"/>
          <w:lang w:bidi="ar-SA"/>
        </w:rPr>
        <w:t>إِنَّمٰا أَنْتَ يا محمد مُنْذِرُ من قبل اللّه بالإخبار بوقوعها مَنْ يَخْشٰاهٰا و ليست وظيفتك إلاّ تخويف الناس بإتيانها و اقترابها</w:t>
      </w:r>
      <w:r>
        <w:rPr>
          <w:rStyle w:val="FootnoteAnchor"/>
          <w:rtl w:val="true"/>
        </w:rPr>
        <w:footnoteReference w:id="1798"/>
      </w:r>
      <w:r>
        <w:rPr>
          <w:rFonts w:ascii="Amiri" w:hAnsi="Amiri" w:eastAsia="Amiri" w:cs="Amiri"/>
          <w:color w:val="111111"/>
          <w:sz w:val="28"/>
          <w:sz w:val="28"/>
          <w:szCs w:val="28"/>
          <w:rtl w:val="true"/>
          <w:lang w:bidi="ar-SA"/>
        </w:rPr>
        <w:t>و بيان أهوالها و شدائدها، و لا يجب عليك تعيين وقت وقوعها بجميع الخصوصيات، و أمّا تعيينها إجمالا فهو وقت انقضاء عمر الدنيا، و هو في غاية السرعة، و إن كان بعد مائة ألف سنة و أزيد</w:t>
      </w:r>
    </w:p>
    <w:p>
      <w:pPr>
        <w:pStyle w:val="BookText"/>
        <w:rPr/>
      </w:pPr>
      <w:r>
        <w:rPr>
          <w:rFonts w:ascii="Amiri" w:hAnsi="Amiri" w:eastAsia="Amiri" w:cs="Amiri"/>
          <w:color w:val="111111"/>
          <w:sz w:val="28"/>
          <w:sz w:val="28"/>
          <w:szCs w:val="28"/>
          <w:rtl w:val="true"/>
          <w:lang w:bidi="ar-SA"/>
        </w:rPr>
        <w:t>كَأَنَّهُمْ و يشبه أنّ المنكرين يَوْمَ تقع القيامة و حين يَرَوْنَهٰا لَمْ يَلْبَثُوا و لم يمكثوا في الدنيا و لو عمّروا فيها ألف سنة إِلاّٰ عَشِيَّةً و ساعة من آخر يوم أَوْ ضُحٰاهٰا و ساعة من أول يوم تلك العشية، و لم يتخيّلوا أنّ مكثهم فيها يوما كاملا لسرعة انقضاء عمرهم فيها،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يَحْشُرُهُمْ كَأَنْ لَمْ يَلْبَثُوا إِلاّٰ سٰاعَةً مِنَ النَّهٰارِ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النّٰازِعٰاتِ كان ممّن حبسه اللّه في القبر</w:t>
      </w:r>
      <w:r>
        <w:rPr>
          <w:rStyle w:val="FootnoteAnchor"/>
          <w:rtl w:val="true"/>
        </w:rPr>
        <w:footnoteReference w:id="1800"/>
      </w:r>
      <w:r>
        <w:rPr>
          <w:rFonts w:ascii="Amiri" w:hAnsi="Amiri" w:eastAsia="Amiri" w:cs="Amiri"/>
          <w:color w:val="111111"/>
          <w:sz w:val="28"/>
          <w:sz w:val="28"/>
          <w:szCs w:val="28"/>
          <w:rtl w:val="true"/>
          <w:lang w:bidi="ar-SA"/>
        </w:rPr>
        <w:t>و القيامة حتى يدخله الجنة قدر صلاة مكتوبة</w:t>
      </w:r>
      <w:r>
        <w:rPr>
          <w:rFonts w:eastAsia="Amiri" w:cs="Amiri" w:ascii="Amiri" w:hAnsi="Amiri"/>
          <w:color w:val="111111"/>
          <w:sz w:val="28"/>
          <w:szCs w:val="28"/>
          <w:rtl w:val="true"/>
          <w:lang w:bidi="ar-SA"/>
        </w:rPr>
        <w:t>»</w:t>
      </w:r>
      <w:r>
        <w:rPr>
          <w:rStyle w:val="FootnoteAnchor"/>
          <w:rtl w:val="true"/>
        </w:rPr>
        <w:footnoteReference w:id="18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 النّٰازِعٰاتِ لم يمت إلاّ ريّانا، و لم يبعثه اللّه إلاّ ريّانا، و لم يدخله إلاّ ريّانا</w:t>
      </w:r>
      <w:r>
        <w:rPr>
          <w:rFonts w:eastAsia="Amiri" w:cs="Amiri" w:ascii="Amiri" w:hAnsi="Amiri"/>
          <w:color w:val="111111"/>
          <w:sz w:val="28"/>
          <w:szCs w:val="28"/>
          <w:rtl w:val="true"/>
          <w:lang w:bidi="ar-SA"/>
        </w:rPr>
        <w:t>»</w:t>
      </w:r>
      <w:r>
        <w:rPr>
          <w:rStyle w:val="FootnoteAnchor"/>
          <w:rtl w:val="true"/>
        </w:rPr>
        <w:footnoteReference w:id="180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توفيقه لاتمام تفسيرها</w:t>
      </w:r>
      <w:r>
        <w:rPr>
          <w:rFonts w:eastAsia="Amiri" w:cs="Amiri" w:ascii="Amiri" w:hAnsi="Amiri"/>
          <w:color w:val="111111"/>
          <w:sz w:val="28"/>
          <w:szCs w:val="28"/>
          <w:rtl w:val="true"/>
          <w:lang w:bidi="ar-SA"/>
        </w:rPr>
        <w:t xml:space="preserve">. </w:t>
      </w:r>
      <w:bookmarkStart w:id="130" w:name="pg15531_208581"/>
    </w:p>
    <w:p>
      <w:pPr>
        <w:pStyle w:val="Heading2"/>
        <w:numPr>
          <w:ilvl w:val="1"/>
          <w:numId w:val="1"/>
        </w:numPr>
        <w:rPr/>
      </w:pPr>
      <w:bookmarkStart w:id="131" w:name="__RefHeading___Toc8705988_2142443653"/>
      <w:bookmarkStart w:id="132" w:name="_Toc34"/>
      <w:bookmarkEnd w:id="130"/>
      <w:bookmarkEnd w:id="131"/>
      <w:r>
        <w:rPr>
          <w:rtl w:val="true"/>
        </w:rPr>
        <w:t>في تفسير سورة عبس</w:t>
      </w:r>
      <w:bookmarkEnd w:id="13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عَبَسَ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يَذَّكَّرُ فَتَنْفَعَهُ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لَهُ تَصَدّٰى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عَلَيْكَ أَلاّٰ يَزَّكّٰى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جٰاءَكَ يَسْعىٰ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فَأَنْتَ عَنْهُ تَلَهّٰى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لمّا ختمت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النازعات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المتضمّنة لبيان تكذيب المشركين للمعاد، و الاستدلال على إمكانه و الإخبار بوقوعه، و تهديدهم بأنّه يوم الطامة الكبرى، و بيان حال المكذّبين بالمعاد و المؤمنين به، نظمت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المتضمّنة لتلك المطالب، و تهديد المكذّبين بالصاخّة المتقارب للطامة، فافتتحها بذكر أسمائه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تأديب المسلمين بتوجيه العتاب إلى عثمان بن عفّان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عَبَسَ عثمان و قبض وجهه و جمع الجلدة التي بين عينيه غضبا وَ تَوَلّٰى و أعرض لأجل</w:t>
      </w:r>
    </w:p>
    <w:p>
      <w:pPr>
        <w:pStyle w:val="BookText"/>
        <w:rPr/>
      </w:pPr>
      <w:r>
        <w:rPr>
          <w:rFonts w:ascii="Amiri" w:hAnsi="Amiri" w:eastAsia="Amiri" w:cs="Amiri"/>
          <w:color w:val="111111"/>
          <w:sz w:val="28"/>
          <w:sz w:val="28"/>
          <w:szCs w:val="28"/>
          <w:rtl w:val="true"/>
          <w:lang w:bidi="ar-SA"/>
        </w:rPr>
        <w:t>أَنْ جٰاءَهُ الْأَعْمىٰ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عثمان و ابن امّ مكتوم، و كان ابن امّ مكتوم مؤذّنا لرسول اللّه، و كان أعمى، و جاء إلى رسول اللّه و عنده أصحابه، و عثمان عنده، فقدّمه رسول اللّه صلّى اللّه عليه و آله على عثمان، فعبّس عثمان وجهه و تولّى عنه، يعني عثمان أن جاءه الأعمى</w:t>
      </w:r>
      <w:r>
        <w:rPr>
          <w:rStyle w:val="FootnoteAnchor"/>
          <w:rtl w:val="true"/>
        </w:rPr>
        <w:footnoteReference w:id="1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نزلت في رجل من بني امية كان عند النبي صلّى اللّه عليه و آله فجاء ابن ام مكتوم فلما رآه تقذّر منه و جمع نفسه و عبس و اعرض بوجهه عنه فحلى اللّه ذلك و انكره عليه</w:t>
      </w:r>
      <w:r>
        <w:rPr>
          <w:rStyle w:val="FootnoteAnchor"/>
          <w:rtl w:val="true"/>
        </w:rPr>
        <w:footnoteReference w:id="1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 ابن امّ مكتوم، و كان اسمه عبد اللّه بن شريح بن مالك من بني عامر بن لؤي</w:t>
      </w:r>
      <w:r>
        <w:rPr>
          <w:rStyle w:val="FootnoteAnchor"/>
          <w:rtl w:val="true"/>
        </w:rPr>
        <w:footnoteReference w:id="180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330:10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قيس بن زائدة من بني عامر بن هلال، ابن خال خديجة، 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جدّته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كنية 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إنه أتى رسول اللّه صلّى اللّه عليه و آله و هو بمكة و عنده صناديد قريش منهم عتبة </w:t>
      </w:r>
    </w:p>
    <w:p>
      <w:pPr>
        <w:pStyle w:val="BookText"/>
        <w:rPr/>
      </w:pPr>
      <w:r>
        <w:rPr>
          <w:rFonts w:ascii="Amiri" w:hAnsi="Amiri" w:eastAsia="Amiri" w:cs="Amiri"/>
          <w:color w:val="111111"/>
          <w:sz w:val="28"/>
          <w:sz w:val="28"/>
          <w:szCs w:val="28"/>
          <w:rtl w:val="true"/>
          <w:lang w:bidi="ar-SA"/>
        </w:rPr>
        <w:t>و شيبة بن ربيعة و ابو جهل و العباس بن عبد المطلب و امه خلف و الوليد بن مغيرة يدعوهم إلى الاسلام رجاء أن يسلم باسلامهم غيرهم فقال للنبي صلّى اللّه عليه و آله اقرئني و علّمني ممّا علّمك اللّه، و كرّر ذلك، فكره النبي صلّى اللّه عليه و آله قطعه الكلام و عبس و أعرض عنه، فنزلت هذه الآيات</w:t>
      </w:r>
      <w:r>
        <w:rPr>
          <w:rStyle w:val="FootnoteAnchor"/>
          <w:rtl w:val="true"/>
        </w:rPr>
        <w:footnoteReference w:id="18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رسول اللّه صلّى اللّه عليه و آله يكرمه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بمن عاتبني فيه ربّي، رواه الزمخشري، و الفخر الرازي، و أبو السعود، و إسماعيل الحقّي</w:t>
      </w:r>
      <w:r>
        <w:rPr>
          <w:rStyle w:val="FootnoteAnchor"/>
          <w:rtl w:val="true"/>
        </w:rPr>
        <w:footnoteReference w:id="1807"/>
      </w:r>
      <w:r>
        <w:rPr>
          <w:rFonts w:ascii="Amiri" w:hAnsi="Amiri" w:eastAsia="Amiri" w:cs="Amiri"/>
          <w:color w:val="111111"/>
          <w:sz w:val="28"/>
          <w:sz w:val="28"/>
          <w:szCs w:val="28"/>
          <w:rtl w:val="true"/>
          <w:lang w:bidi="ar-SA"/>
        </w:rPr>
        <w:t>، و قال الفخر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المفسّرون على أنّ الذي عبس و تولّى هو الرسول صلّى اللّه عليه و آله، و أجمعوا على أنّ الأعمى ابن امّ مكتوم</w:t>
      </w:r>
      <w:r>
        <w:rPr>
          <w:rStyle w:val="FootnoteAnchor"/>
          <w:rtl w:val="true"/>
        </w:rPr>
        <w:footnoteReference w:id="1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بعض علماء أصحابنا، ما اشتهر من تنزيل هذه الآيات في النبي صلّى اللّه عليه و آله دون عثمان يأباه سياق مثل هذه المعاتبات للنبي صلّى اللّه عليه و آله الغير اللائقة بمنصبه، و كذا ما ذكر بعدها إلى آخر السورة</w:t>
      </w:r>
      <w:r>
        <w:rPr>
          <w:rStyle w:val="FootnoteAnchor"/>
          <w:rtl w:val="true"/>
        </w:rPr>
        <w:footnoteReference w:id="1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وجّه بعض العامة فعل النبي صلّى اللّه عليه و آله بأن امّ مكتوم كان سؤاله حراما في الواقع عن النبي صلّى اللّه عليه و آله لكونه إيذاء و مانعا له عمّا هو الأهمّ من دعوة جمع من صناديد قريش إلى الإسلام، و كان الواجب على النبي صلّى اللّه عليه و آله، الإعراض عنه و الاشتغال بالأهمّ مع أنّه كان مأذونا في تأديب المسلمين، و لذا كان ابن امّ مكتوم مستحقّا للعتاب، و لكن لمّا كان فعل النبي صلّى اللّه عليه و آله موهما لتقديمه الأغنياء على الفقراء، أو لأنّه كان ميل النبي صلّى اللّه عليه و آله إلى إسلامهم لقرابتهم و شرفهم و علوّ منزلتهم، و النفرة على الأعمى الذي لا قرابة له و لا شرف</w:t>
      </w:r>
      <w:r>
        <w:rPr>
          <w:rStyle w:val="FootnoteAnchor"/>
          <w:rtl w:val="true"/>
        </w:rPr>
        <w:footnoteReference w:id="1810"/>
      </w:r>
      <w:r>
        <w:rPr>
          <w:rFonts w:ascii="Amiri" w:hAnsi="Amiri" w:eastAsia="Amiri" w:cs="Amiri"/>
          <w:color w:val="111111"/>
          <w:sz w:val="28"/>
          <w:sz w:val="28"/>
          <w:szCs w:val="28"/>
          <w:rtl w:val="true"/>
          <w:lang w:bidi="ar-SA"/>
        </w:rPr>
        <w:t>، و العبوس و التولّي كانا لتلك الداعية، عاتبه اللّه عليه، لأنّه ترك للأولى، و التعبير عن ابن امّ مكتوم بالأعمى الدالّ على تحقيره، و إن نافى تعظيمه بتوجيه العتاب إلى النبي صلّى اللّه عليه و آله بسبب إعراضه عنه و تعيين وجهه، إلاّ أنّ في التعبير إشعارا باستحقاق الأعمى مزيد الرفق و الرأفة، أو لعذره في قطع كلام النبي صلّى اللّه عليه و آله، أو لزيادة الإنكار كأنّه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لكونه أعمى، مع أنّه لا يليق هذا بمن له خلق كريم</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بأنّه كان الواجب على النبي صلّى اللّه عليه و آله الأعراض و التولّي عنه، و الاشتغال بما هو الأهمّ، و كون تأديب المسلمين وظيفته صلّى اللّه عليه و آله، و كون ميل النبي صلّى اللّه عليه و آله إلى إسلامهم لقرابتهم و شرفهم، مع كونه مأمورا بإنذار خصوص أقربائه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1811"/>
      </w:r>
      <w:r>
        <w:rPr>
          <w:rFonts w:ascii="Amiri" w:hAnsi="Amiri" w:eastAsia="Amiri" w:cs="Amiri"/>
          <w:color w:val="111111"/>
          <w:sz w:val="28"/>
          <w:sz w:val="28"/>
          <w:szCs w:val="28"/>
          <w:rtl w:val="true"/>
          <w:lang w:bidi="ar-SA"/>
        </w:rPr>
        <w:t xml:space="preserve">و كون إسلامهم سببا لاسلام عامة قريش، بل أكثر العرب، أي مجال للعتاب و توهين النبي صلّى اللّه عليه و آله إلى يوم القيامة بأداء الواجب عليه، و كون داعية إسلامهم موجبا لغاية تعظيمه، لا توهينه و تعظيم الأعمى، و أمّا دعوى أنّه </w:t>
      </w:r>
    </w:p>
    <w:p>
      <w:pPr>
        <w:pStyle w:val="BookText"/>
        <w:rPr/>
      </w:pPr>
      <w:r>
        <w:rPr>
          <w:rFonts w:ascii="Amiri" w:hAnsi="Amiri" w:eastAsia="Amiri" w:cs="Amiri"/>
          <w:color w:val="111111"/>
          <w:sz w:val="28"/>
          <w:sz w:val="28"/>
          <w:szCs w:val="28"/>
          <w:rtl w:val="true"/>
          <w:lang w:bidi="ar-SA"/>
        </w:rPr>
        <w:t>كان في قلب النبي صلّى اللّه عليه و آله النفرة عن الأعمى لعدم القرابة بينه و بينه و عدم شرفه ففرية</w:t>
      </w:r>
      <w:r>
        <w:rPr>
          <w:rStyle w:val="FootnoteAnchor"/>
          <w:rtl w:val="true"/>
        </w:rPr>
        <w:footnoteReference w:id="1812"/>
      </w:r>
      <w:r>
        <w:rPr>
          <w:rFonts w:ascii="Amiri" w:hAnsi="Amiri" w:eastAsia="Amiri" w:cs="Amiri"/>
          <w:color w:val="111111"/>
          <w:sz w:val="28"/>
          <w:sz w:val="28"/>
          <w:szCs w:val="28"/>
          <w:rtl w:val="true"/>
          <w:lang w:bidi="ar-SA"/>
        </w:rPr>
        <w:t>عليه صلّى اللّه عليه و آله، مع قولهم في توجيه التعبير بالأعمى بأنّه لزيادة الإنكار على النبي صلّى اللّه عليه و آله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لكونه أعمى، فرية</w:t>
      </w:r>
      <w:r>
        <w:rPr>
          <w:rStyle w:val="FootnoteAnchor"/>
          <w:rtl w:val="true"/>
        </w:rPr>
        <w:footnoteReference w:id="1813"/>
      </w:r>
      <w:r>
        <w:rPr>
          <w:rFonts w:ascii="Amiri" w:hAnsi="Amiri" w:eastAsia="Amiri" w:cs="Amiri"/>
          <w:color w:val="111111"/>
          <w:sz w:val="28"/>
          <w:sz w:val="28"/>
          <w:szCs w:val="28"/>
          <w:rtl w:val="true"/>
          <w:lang w:bidi="ar-SA"/>
        </w:rPr>
        <w:t>على اللّه، لأنّه علم أنّه ما تولّى لكونه أعمى، بل تولّى عنه للاشتغال بدعوة الأعاظم الذين إسلامهم في نهاية الأهمية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شدّد سبحانه العتاب على العابس المتولّي بتوجيه الخطاب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يُدْرِيكَ و أي شيء أعلمك بحال الأعمى‌؟ لَعَلَّهُ يَزَّكّٰى و يتطهّر بما يتعلّم و يتلقّن من الشكّ و الأخلاق الرذيلة</w:t>
      </w:r>
    </w:p>
    <w:p>
      <w:pPr>
        <w:pStyle w:val="BookText"/>
        <w:rPr/>
      </w:pPr>
      <w:r>
        <w:rPr>
          <w:rFonts w:ascii="Amiri" w:hAnsi="Amiri" w:eastAsia="Amiri" w:cs="Amiri"/>
          <w:color w:val="111111"/>
          <w:sz w:val="28"/>
          <w:sz w:val="28"/>
          <w:szCs w:val="28"/>
          <w:rtl w:val="true"/>
          <w:lang w:bidi="ar-SA"/>
        </w:rPr>
        <w:t>أَوْ يَذَّكَّرُ و يتّعظ فَتَنْفَعَهُ الذِّكْرىٰ و الموعظة بزيادة رغبته في العبادة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اللّوم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اسْتَغْنىٰ و كان ذا مال و ثروة</w:t>
      </w:r>
    </w:p>
    <w:p>
      <w:pPr>
        <w:pStyle w:val="BookText"/>
        <w:rPr/>
      </w:pPr>
      <w:r>
        <w:rPr>
          <w:rFonts w:ascii="Amiri" w:hAnsi="Amiri" w:eastAsia="Amiri" w:cs="Amiri"/>
          <w:color w:val="111111"/>
          <w:sz w:val="28"/>
          <w:sz w:val="28"/>
          <w:szCs w:val="28"/>
          <w:rtl w:val="true"/>
          <w:lang w:bidi="ar-SA"/>
        </w:rPr>
        <w:t>فَأَنْتَ يا عثمان لَهُ تَصَدّٰى و إليه تعرض، و عليه تقبل بوجهك، و تقرّبه إليك</w:t>
      </w:r>
    </w:p>
    <w:p>
      <w:pPr>
        <w:pStyle w:val="BookText"/>
        <w:rPr/>
      </w:pPr>
      <w:r>
        <w:rPr>
          <w:rFonts w:ascii="Amiri" w:hAnsi="Amiri" w:eastAsia="Amiri" w:cs="Amiri"/>
          <w:color w:val="111111"/>
          <w:sz w:val="28"/>
          <w:sz w:val="28"/>
          <w:szCs w:val="28"/>
          <w:rtl w:val="true"/>
          <w:lang w:bidi="ar-SA"/>
        </w:rPr>
        <w:t>وَ مٰا عَلَيْكَ و لا تبالي أَلاّٰ يَزَّكّٰى إذا كان الجائي غنيا</w:t>
      </w:r>
    </w:p>
    <w:p>
      <w:pPr>
        <w:pStyle w:val="BookText"/>
        <w:rPr/>
      </w:pPr>
      <w:r>
        <w:rPr>
          <w:rFonts w:ascii="Amiri" w:hAnsi="Amiri" w:eastAsia="Amiri" w:cs="Amiri"/>
          <w:color w:val="111111"/>
          <w:sz w:val="28"/>
          <w:sz w:val="28"/>
          <w:szCs w:val="28"/>
          <w:rtl w:val="true"/>
          <w:lang w:bidi="ar-SA"/>
        </w:rPr>
        <w:t>وَ أَمّٰا مَنْ جٰاءَكَ حال كونه يَسْعىٰ إلى الخير و تعلّم أحكام الاسلام</w:t>
      </w:r>
    </w:p>
    <w:p>
      <w:pPr>
        <w:pStyle w:val="BookText"/>
        <w:rPr/>
      </w:pPr>
      <w:r>
        <w:rPr>
          <w:rFonts w:ascii="Amiri" w:hAnsi="Amiri" w:eastAsia="Amiri" w:cs="Amiri"/>
          <w:color w:val="111111"/>
          <w:sz w:val="28"/>
          <w:sz w:val="28"/>
          <w:szCs w:val="28"/>
          <w:rtl w:val="true"/>
          <w:lang w:bidi="ar-SA"/>
        </w:rPr>
        <w:t>وَ هُوَ يَخْشىٰ اللّه و يخاف عقابه</w:t>
      </w:r>
    </w:p>
    <w:p>
      <w:pPr>
        <w:pStyle w:val="BookText"/>
        <w:rPr/>
      </w:pPr>
      <w:r>
        <w:rPr>
          <w:rFonts w:ascii="Amiri" w:hAnsi="Amiri" w:eastAsia="Amiri" w:cs="Amiri"/>
          <w:color w:val="111111"/>
          <w:sz w:val="28"/>
          <w:sz w:val="28"/>
          <w:szCs w:val="28"/>
          <w:rtl w:val="true"/>
          <w:lang w:bidi="ar-SA"/>
        </w:rPr>
        <w:t>فَأَنْتَ عَنْهُ تَلَهّٰى و تعرض، و لا تقبل إليه، و لا تعتني به كَلاّٰ لا تتعرّض عن المسلم المسترشد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على ما ذكر أهل السنّة من شأن نزولها، فالمعنى أَمّٰا مَنِ اسْتَغْنىٰ و أظهر عدم الحاجة إلى الايمان، أو إلى اللّه فَأَنْتَ لَهُ تَصَدّٰى و عليه تقبل بوجهك، و تقرّبه إليك، وَ مٰا عَلَيْكَ يا محمد وزر و وبال في أَلاّٰ يَزَّكّٰى و لا يتطهّر ذلك المستغني بالاسلام حتى تهتمّ بأمره و دعوته، و تعرض عمّن أسلم فانّه ليس عليك إلاّ البلاغ وَ أَمّٰا مَنْ جٰاءَكَ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يَخْشىٰ اللّه فَأَنْتَ يا محمد عَنْهُ تَلَهّٰى و تعرض و لا تقبل عليه</w:t>
      </w:r>
    </w:p>
    <w:p>
      <w:pPr>
        <w:pStyle w:val="BookText"/>
        <w:rPr/>
      </w:pPr>
      <w:r>
        <w:rPr>
          <w:rFonts w:ascii="Amiri" w:hAnsi="Amiri" w:eastAsia="Amiri" w:cs="Amiri"/>
          <w:color w:val="111111"/>
          <w:sz w:val="28"/>
          <w:sz w:val="28"/>
          <w:szCs w:val="28"/>
          <w:rtl w:val="true"/>
          <w:lang w:bidi="ar-SA"/>
        </w:rPr>
        <w:t>كَلاّٰ لا تتعرّض للمستغني، و لا تعرض عن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تلا جبرئيل هذه الآيات على النبي صلّى اللّه عليه و آله عاد وجهه كأنّما ذرّ عليه الرماد، و ينتظر ما يحكم اللّه عليه، فلمّا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سرّي عنه</w:t>
      </w:r>
      <w:r>
        <w:rPr>
          <w:rStyle w:val="FootnoteAnchor"/>
          <w:rtl w:val="true"/>
        </w:rPr>
        <w:footnoteReference w:id="18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حبّهم لعثمان بعثهم على صرف الآيات عنه و توجيهها إلى النبي صلّى اللّه عليه و آله، مع أنّ المسلم لا يرضى به، مع القطع بأنّه حبيب اللّه، و لا يرضى اللّه بإيلام قلب حبيبه و توهينه في امّته لإعراضه الواجب عليه عن الأعمى</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صُحُفٍ مُكَرَّمَةٍ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بِأَيْدِي 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 بَرَرَةٍ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 تعالى بعد هذه الموعظة النافعة مدح القرآن العظيم المشتمل عليها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تَذْكِرَةٌ و عظة لأهل العالم إلى يوم القيامة</w:t>
      </w:r>
    </w:p>
    <w:p>
      <w:pPr>
        <w:pStyle w:val="BookText"/>
        <w:rPr/>
      </w:pPr>
      <w:r>
        <w:rPr>
          <w:rFonts w:ascii="Amiri" w:hAnsi="Amiri" w:eastAsia="Amiri" w:cs="Amiri"/>
          <w:color w:val="111111"/>
          <w:sz w:val="28"/>
          <w:sz w:val="28"/>
          <w:szCs w:val="28"/>
          <w:rtl w:val="true"/>
          <w:lang w:bidi="ar-SA"/>
        </w:rPr>
        <w:t>فَمَنْ شٰاءَ التذكّر و الاتّعاظ بالقرآن ذَكَرَهُ و اتّعظ به أو حفظه و لا ينساه، فانّه مكتوب آياته</w:t>
      </w:r>
    </w:p>
    <w:p>
      <w:pPr>
        <w:pStyle w:val="BookText"/>
        <w:rPr/>
      </w:pPr>
      <w:r>
        <w:rPr>
          <w:rFonts w:ascii="Amiri" w:hAnsi="Amiri" w:eastAsia="Amiri" w:cs="Amiri"/>
          <w:color w:val="111111"/>
          <w:sz w:val="28"/>
          <w:sz w:val="28"/>
          <w:szCs w:val="28"/>
          <w:rtl w:val="true"/>
          <w:lang w:bidi="ar-SA"/>
        </w:rPr>
        <w:t>فِي صُحُفٍ و دفاتر منتسخة من اللوح المحفوظ مُكَرَّمَةٍ تلك الصّحف عند اللّه، لكونها صحف القرآن الكريم</w:t>
      </w:r>
    </w:p>
    <w:p>
      <w:pPr>
        <w:pStyle w:val="BookText"/>
        <w:rPr/>
      </w:pPr>
      <w:r>
        <w:rPr>
          <w:rFonts w:ascii="Amiri" w:hAnsi="Amiri" w:eastAsia="Amiri" w:cs="Amiri"/>
          <w:color w:val="111111"/>
          <w:sz w:val="28"/>
          <w:sz w:val="28"/>
          <w:szCs w:val="28"/>
          <w:rtl w:val="true"/>
          <w:lang w:bidi="ar-SA"/>
        </w:rPr>
        <w:t>مَرْفُوعَةٍ في السماوات، موضوعة في البيت المعمور الذي يكون في السماء الرابعة، أو في بيت العزّة الذي يكون في السماء الدنيا، أو مرفوعة القدر و المنزلة مُطَهَّرَةٍ و منزّهة من مساس أيدي الشياطين، منتسخة في السماء، أو منزلة إلى الأرض</w:t>
      </w:r>
    </w:p>
    <w:p>
      <w:pPr>
        <w:pStyle w:val="BookText"/>
        <w:rPr/>
      </w:pPr>
      <w:r>
        <w:rPr>
          <w:rFonts w:ascii="Amiri" w:hAnsi="Amiri" w:eastAsia="Amiri" w:cs="Amiri"/>
          <w:color w:val="111111"/>
          <w:sz w:val="28"/>
          <w:sz w:val="28"/>
          <w:szCs w:val="28"/>
          <w:rtl w:val="true"/>
          <w:lang w:bidi="ar-SA"/>
        </w:rPr>
        <w:t xml:space="preserve">بِأَيْدِي ملائكة سَفَرَةٍ الذين يسافرون بالوحي بين اللّه و بين رسله، أو الكتبة كما عن بن عباس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كِرٰامٍ اولئك الملائكة على ربّهم، أو متكرّمين من أن يكونوا مع ابن آدم عند الجماع و قضاء الحاجة بَرَرَةٍ و مطيعين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الصّحف صحف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المراد من السّفرة الكرام أصحاب الرسول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شَيْءٍ خَلَقَهُ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السَّبِيلَ يَسَّرَهُ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أَمٰاتَهُ فَأَقْبَرَهُ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إِذٰا شٰاءَ أَنْشَرَهُ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لَمّٰا يَقْضِ مٰا أَمَرَهُ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الكفّار تكبّروا عن الايمان بهذا القرآن الذي يكون في نهاية العظمة، و استنكفوا عن تصديقه و قبوله، ذمّهم سبحانه، و أظهر الغضب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الْإِنْسٰانُ و هو دعاء عليه بما يكون عند العرب أشنع الدعوات مٰا أَكْفَرَهُ و أشد كفره بربّه مع كثرة إحسانه إليه و إنعامه عليه، أ ما يتفكّر في أنّه</w:t>
      </w:r>
    </w:p>
    <w:p>
      <w:pPr>
        <w:pStyle w:val="BookText"/>
        <w:rPr/>
      </w:pPr>
      <w:r>
        <w:rPr>
          <w:rFonts w:ascii="Amiri" w:hAnsi="Amiri" w:eastAsia="Amiri" w:cs="Amiri"/>
          <w:color w:val="111111"/>
          <w:sz w:val="28"/>
          <w:sz w:val="28"/>
          <w:szCs w:val="28"/>
          <w:rtl w:val="true"/>
          <w:lang w:bidi="ar-SA"/>
        </w:rPr>
        <w:t>مِنْ أَيِّ شَيْءٍ حقير مهين خَلَقَهُ اللّه و 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عتبة بن أبي لهب</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ذلك الشيء القذر الذي كان مبدأ خلقه بقوله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نُطْفَةٍ قذرة خَلَقَهُ اللّه و أوجده فَقَدَّرَهُ و سوّاه إنسانا كامل الأعضاء و الجوارح و القوى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قدّر كلّ عضو منه كمية و كيفية بالقدر اللائق بمصلحته</w:t>
      </w:r>
      <w:r>
        <w:rPr>
          <w:rStyle w:val="FootnoteAnchor"/>
          <w:rtl w:val="true"/>
        </w:rPr>
        <w:footnoteReference w:id="18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قدّره أطوارا نطفة ثمّ علقة ثمّ مضغة إلى آخر خلقه، ذكرا أو انثى، سعيدا أو شقيا</w:t>
      </w:r>
      <w:r>
        <w:rPr>
          <w:rStyle w:val="FootnoteAnchor"/>
          <w:rtl w:val="true"/>
        </w:rPr>
        <w:footnoteReference w:id="1817"/>
      </w:r>
      <w:r>
        <w:rPr>
          <w:rFonts w:ascii="Amiri" w:hAnsi="Amiri" w:eastAsia="Amiri" w:cs="Amiri"/>
          <w:color w:val="111111"/>
          <w:sz w:val="28"/>
          <w:sz w:val="28"/>
          <w:szCs w:val="28"/>
          <w:rtl w:val="true"/>
          <w:lang w:bidi="ar-SA"/>
        </w:rPr>
        <w:t xml:space="preserve">، فمن كان أصله و مبدأ خلقه ذلك الشيء الحقير المهين، كيف يرى لنفسه العظمة و يتكبّر و يتبختر؟ </w:t>
      </w:r>
    </w:p>
    <w:p>
      <w:pPr>
        <w:pStyle w:val="BookText"/>
        <w:rPr/>
      </w:pPr>
      <w:r>
        <w:rPr>
          <w:rFonts w:ascii="Amiri" w:hAnsi="Amiri" w:eastAsia="Amiri" w:cs="Amiri"/>
          <w:color w:val="111111"/>
          <w:sz w:val="28"/>
          <w:sz w:val="28"/>
          <w:szCs w:val="28"/>
          <w:rtl w:val="true"/>
          <w:lang w:bidi="ar-SA"/>
        </w:rPr>
        <w:t>ثُمَّ بعد إتمام خلقه في الرّحم اَلسَّبِيلَ إلى الخروج منه يَسَّرَهُ و سهّله بأن فتح له باب الرّحم و نكّسه و قلبه بأن صيّر رجله من فوق و رأسه من تحت، أو المراد أنّه تعالى بعد كبره سهّل له سبيل الخير و الشرّ في الدين و السعادة و الشقاوة، و مكّنه من السلوك فيهما</w:t>
      </w:r>
    </w:p>
    <w:p>
      <w:pPr>
        <w:pStyle w:val="BookText"/>
        <w:rPr/>
      </w:pPr>
      <w:r>
        <w:rPr>
          <w:rFonts w:ascii="Amiri" w:hAnsi="Amiri" w:eastAsia="Amiri" w:cs="Amiri"/>
          <w:color w:val="111111"/>
          <w:sz w:val="28"/>
          <w:sz w:val="28"/>
          <w:szCs w:val="28"/>
          <w:rtl w:val="true"/>
          <w:lang w:bidi="ar-SA"/>
        </w:rPr>
        <w:t>ثُمَّ إنّه تعالى بعد انقضاء أجله و مدّة حياته أَمٰاتَهُ بقدرته فَأَقْبَرَهُ و دفنه في الأرض تكرمة له و حفظا له من أن يبقى على الأرض فتأكله السّباع و الطيور</w:t>
      </w:r>
    </w:p>
    <w:p>
      <w:pPr>
        <w:pStyle w:val="BookText"/>
        <w:rPr/>
      </w:pPr>
      <w:r>
        <w:rPr>
          <w:rFonts w:ascii="Amiri" w:hAnsi="Amiri" w:eastAsia="Amiri" w:cs="Amiri"/>
          <w:color w:val="111111"/>
          <w:sz w:val="28"/>
          <w:sz w:val="28"/>
          <w:szCs w:val="28"/>
          <w:rtl w:val="true"/>
          <w:lang w:bidi="ar-SA"/>
        </w:rPr>
        <w:t>ثُمَّ إِذٰا شٰاءَ ربّه انشاره أَنْشَرَهُ و بعثه للحساب و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للإنسان التكبّر و الترفّع و الكفر و الطغيان و إنكار البعث لَمّٰا يَقْضِ الانسان و لم يمتثل مٰا أَمَرَهُ اللّه به من الايمان و الطاعة، بل أخلّ به بالكفر و العصيان مع أنّ حقّ نعمائه أن يؤدّي جميع ما أمره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فَأَنْبَتْنٰا فِيهٰا حَبًّا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عِنَباً وَ قَضْباً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زَيْتُوناً وَ نَخْلاً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حَدٰائِقَ غُلْباً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وَ أَبًّا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سبحانه إنعامه على الانسان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الْإِنْسٰانُ إِلىٰ طَعٰامِهِ و مأكوله الذي يعيش به، كيف دبّرنا أمره‌؟ و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طعامه‌؟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علمه الذي يأخذه عمّن يأخذه</w:t>
      </w:r>
      <w:r>
        <w:rPr>
          <w:rFonts w:eastAsia="Amiri" w:cs="Amiri" w:ascii="Amiri" w:hAnsi="Amiri"/>
          <w:color w:val="111111"/>
          <w:sz w:val="28"/>
          <w:szCs w:val="28"/>
          <w:rtl w:val="true"/>
          <w:lang w:bidi="ar-SA"/>
        </w:rPr>
        <w:t>»</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صَبَبْنَا و أنزلنا من السماء بالأمطار اَلْمٰاءَ أولا صَبًّا نافعا وافيا للنباتات</w:t>
      </w:r>
    </w:p>
    <w:p>
      <w:pPr>
        <w:pStyle w:val="BookText"/>
        <w:rPr/>
      </w:pPr>
      <w:r>
        <w:rPr>
          <w:rFonts w:ascii="Amiri" w:hAnsi="Amiri" w:eastAsia="Amiri" w:cs="Amiri"/>
          <w:color w:val="111111"/>
          <w:sz w:val="28"/>
          <w:sz w:val="28"/>
          <w:szCs w:val="28"/>
          <w:rtl w:val="true"/>
          <w:lang w:bidi="ar-SA"/>
        </w:rPr>
        <w:t>ثُمَّ بعد إنزال الماء شَقَقْنَا الْأَرْضَ بالنبات شَقًّا لائقا بما يخرج من الأرض ما ينبت منها صغرا و كبرا</w:t>
      </w:r>
    </w:p>
    <w:p>
      <w:pPr>
        <w:pStyle w:val="BookText"/>
        <w:rPr/>
      </w:pPr>
      <w:r>
        <w:rPr>
          <w:rFonts w:ascii="Amiri" w:hAnsi="Amiri" w:eastAsia="Amiri" w:cs="Amiri"/>
          <w:color w:val="111111"/>
          <w:sz w:val="28"/>
          <w:sz w:val="28"/>
          <w:szCs w:val="28"/>
          <w:rtl w:val="true"/>
          <w:lang w:bidi="ar-SA"/>
        </w:rPr>
        <w:t>فَأَنْبَتْنٰا فِيهٰا بقدرتنا و رحمتنا حَبًّا كثيرا نافعا من الحنطة و الشعير و أضرابهما ممّا يحصد</w:t>
      </w:r>
    </w:p>
    <w:p>
      <w:pPr>
        <w:pStyle w:val="BookText"/>
        <w:rPr/>
      </w:pPr>
      <w:r>
        <w:rPr>
          <w:rFonts w:ascii="Amiri" w:hAnsi="Amiri" w:eastAsia="Amiri" w:cs="Amiri"/>
          <w:color w:val="111111"/>
          <w:sz w:val="28"/>
          <w:sz w:val="28"/>
          <w:szCs w:val="28"/>
          <w:rtl w:val="true"/>
          <w:lang w:bidi="ar-SA"/>
        </w:rPr>
        <w:t>وَ عِنَباً و شجر كرم ثمره غذاء و فاكهة وَ قَضْباً و رطبا مقطوعا من النخل، كما عن ابن عباس</w:t>
      </w:r>
      <w:r>
        <w:rPr>
          <w:rStyle w:val="FootnoteAnchor"/>
          <w:rtl w:val="true"/>
        </w:rPr>
        <w:footnoteReference w:id="18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الرّطبة التي يقال لها بالفارسية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يبست سمّيت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علف الدوابّ و الأنعام، كما في رواية اخرى عن ابن عباس</w:t>
      </w:r>
      <w:r>
        <w:rPr>
          <w:rStyle w:val="FootnoteAnchor"/>
          <w:rtl w:val="true"/>
        </w:rPr>
        <w:footnoteReference w:id="1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 نبات يؤكل رطبا كالكرّاث</w:t>
      </w:r>
      <w:r>
        <w:rPr>
          <w:rStyle w:val="FootnoteAnchor"/>
          <w:rtl w:val="true"/>
        </w:rPr>
        <w:footnoteReference w:id="18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مطلق العلف</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زَيْتُوناً وَ نَخْلاً الذين هما أنفع الأشجار</w:t>
      </w:r>
    </w:p>
    <w:p>
      <w:pPr>
        <w:pStyle w:val="BookText"/>
        <w:rPr/>
      </w:pPr>
      <w:r>
        <w:rPr>
          <w:rFonts w:ascii="Amiri" w:hAnsi="Amiri" w:eastAsia="Amiri" w:cs="Amiri"/>
          <w:color w:val="111111"/>
          <w:sz w:val="28"/>
          <w:sz w:val="28"/>
          <w:szCs w:val="28"/>
          <w:rtl w:val="true"/>
          <w:lang w:bidi="ar-SA"/>
        </w:rPr>
        <w:t xml:space="preserve">وَ حَدٰائِقَ و بساتين غُلْباً و متكاثفة الأشجار، أو ملتفها، أو ذوات أشجار عظام، كما عن ابن عباس </w:t>
      </w:r>
      <w:r>
        <w:rPr>
          <w:rStyle w:val="FootnoteAnchor"/>
          <w:rtl w:val="true"/>
        </w:rPr>
        <w:footnoteReference w:id="1823"/>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فٰاكِهَةً و ثمارا يلتذّ بها وَ أَبًّا و حشيشا </w:t>
      </w:r>
    </w:p>
    <w:p>
      <w:pPr>
        <w:pStyle w:val="BookText"/>
        <w:rPr/>
      </w:pPr>
      <w:r>
        <w:rPr>
          <w:rFonts w:ascii="IRNazanin" w:hAnsi="IRNazanin" w:eastAsia="IRNazanin"/>
          <w:color w:val="111111"/>
          <w:sz w:val="28"/>
          <w:sz w:val="28"/>
          <w:szCs w:val="28"/>
          <w:rtl w:val="true"/>
          <w:lang w:bidi="fa-IR"/>
        </w:rPr>
        <w:t>و مرعى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أنّ أبا بكر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فٰاكِهَةً وَ أَبًّا فلم يعرف معنى الأبّ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سماء تظلّني، أم أرض تقلّني، أم كيف أصنع إن قلت في كتاب اللّه بما لا أعلم، أما الفاكهة فنعرفها و أما الأبّ فاللّه أعلم به فبلغ أمير المؤمنين عليه السّلام مقالته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 أنّ الأبّ هو الكلأ و المرعى</w:t>
      </w:r>
      <w:r>
        <w:rPr>
          <w:rFonts w:eastAsia="Amiri" w:cs="Amiri" w:ascii="Amiri" w:hAnsi="Amiri"/>
          <w:color w:val="111111"/>
          <w:sz w:val="28"/>
          <w:szCs w:val="28"/>
          <w:rtl w:val="true"/>
          <w:lang w:bidi="ar-SA"/>
        </w:rPr>
        <w:t>»</w:t>
      </w:r>
      <w:r>
        <w:rPr>
          <w:rStyle w:val="FootnoteAnchor"/>
          <w:rtl w:val="true"/>
        </w:rPr>
        <w:footnoteReference w:id="18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العجائب أنّه كان في تمام زمان البعثة في حضور الرسول صلّى اللّه عليه و آله و كانت قراءة القرآن من العبادات الشائعة في ذلك الزمان، و كان الرسول صلّى اللّه عليه و آله يدرّس القرآن و معانيه و تفسيره، و هو بعد عمره كان جاهلا باللغة المستعملة في القرآن، و لم يسأل النبي صلّى اللّه عليه و آله و أصحابه، فكيف بسائر العلوم و الأحكام‌؟</w:t>
      </w:r>
    </w:p>
    <w:p>
      <w:pPr>
        <w:pStyle w:val="BookText"/>
        <w:rPr/>
      </w:pP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أُمِّهِ وَ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وَ بَنِيهِ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امْرِئٍ مِنْهُمْ يَوْمَئِذٍ شَأْنٌ يُغْنِيهِ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ما يغتذي به الناس و الأنعام، وجّه الخطاب إلى الناس تكميلا لامتنانه عليهم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مَتٰاعاً و التقدير خلقنا هذه الأغذية لتكون متاعا و منفعة لَكُمْ أيّها الناس وَ لِأَنْعٰامِكُمْ و مواشيكم، فلا ينبغي لكم في حكم العقل أن تكفروا هذه النّعم، و تتمرّدوا عن طاعة المنعم عليكم، و تتكبّروا على رسوله و سائر عبيده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بعض أهوال يوم القيامة و دار الجزاء إرعابا للقلوب و تذكيرا لمعادهم بعد بيان مبدأ خلقهم و معاشهم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جٰاءَتِ الصَّاخَّةُ و نزلت بكم الداهية العظيمة، و هي الصيحة التي تخرج من الصّور بالنفخة الثانية التي يحيا بها الأموات في القبور فتتح، و تفتك شدّتها آذانهم، أو يفتحون و يستمعون لها، أعني من الصاخّة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يَفِرُّ فيه اَلْمَرْءُ مِنْ أَخِيهِ مع كمال الأنس بينهما في الدنيا و تظاهرهما في الشدائد</w:t>
      </w:r>
    </w:p>
    <w:p>
      <w:pPr>
        <w:pStyle w:val="BookText"/>
        <w:rPr/>
      </w:pPr>
      <w:r>
        <w:rPr>
          <w:rFonts w:ascii="Amiri" w:hAnsi="Amiri" w:eastAsia="Amiri" w:cs="Amiri"/>
          <w:color w:val="111111"/>
          <w:sz w:val="28"/>
          <w:sz w:val="28"/>
          <w:szCs w:val="28"/>
          <w:rtl w:val="true"/>
          <w:lang w:bidi="ar-SA"/>
        </w:rPr>
        <w:t>وَ من أُمِّهِ التي لها عليه حقوق كثيرة وَ من أَبِيهِ الذي كان في غاية العطوفة به و الشفقة عليه</w:t>
      </w:r>
    </w:p>
    <w:p>
      <w:pPr>
        <w:pStyle w:val="BookText"/>
        <w:rPr/>
      </w:pPr>
      <w:r>
        <w:rPr>
          <w:rFonts w:ascii="Amiri" w:hAnsi="Amiri" w:eastAsia="Amiri" w:cs="Amiri"/>
          <w:color w:val="111111"/>
          <w:sz w:val="28"/>
          <w:sz w:val="28"/>
          <w:szCs w:val="28"/>
          <w:rtl w:val="true"/>
          <w:lang w:bidi="ar-SA"/>
        </w:rPr>
        <w:t>وَ من صٰاحِبَتِهِ و زوجته التي كانت أنيسته في الدنيا وَ من بَنِيهِ و أولاده الذين كانوا أحبّ الخلق إليه و أفلاذ كبده، و ذلك الفرار إنّما هو لأجل أن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لِكُلِّ امْرِئٍ مِنْهُمْ يَوْمَئِذٍ شَأْنٌ و شغل عظيم و خطب هائل فظيع يُغْنِيهِ و يكفيه في الاهتمام به بحيث لا مجال له أن يلتفت إليهم، أو يغنيه و يصرفه عنهم، و هو اشتغاله بنجاة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أعزّ النفوس عنده من الأهوال و العذاب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الفرار تضييعه لحقوقهم و ارتكاب الظّلم عليهم</w:t>
      </w:r>
      <w:r>
        <w:rPr>
          <w:rStyle w:val="FootnoteAnchor"/>
          <w:rtl w:val="true"/>
        </w:rPr>
        <w:footnoteReference w:id="18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قام رجل يسأل أمير المؤمنين عليه السّلام عن آية يَوْمَ يَفِرُّ الْمَرْءُ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قابيل يفرّ من هابيل، و الذي يفرّ من امّه موسى، و الذي يفرّ من أبيه إبراهيم</w:t>
      </w:r>
      <w:r>
        <w:rPr>
          <w:rFonts w:eastAsia="Amiri" w:cs="Amiri" w:ascii="Amiri" w:hAnsi="Amiri"/>
          <w:color w:val="111111"/>
          <w:sz w:val="28"/>
          <w:szCs w:val="28"/>
          <w:rtl w:val="true"/>
          <w:lang w:bidi="ar-SA"/>
        </w:rPr>
        <w:t>»</w:t>
      </w:r>
      <w:r>
        <w:rPr>
          <w:rStyle w:val="FootnoteAnchor"/>
          <w:rtl w:val="true"/>
        </w:rPr>
        <w:footnoteReference w:id="1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من حمل الرواية على بيان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سودة زوج النبي صلّى اللّه عليه و آله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 الناس حفاة عراة غرلا</w:t>
      </w:r>
      <w:r>
        <w:rPr>
          <w:rStyle w:val="FootnoteAnchor"/>
          <w:rtl w:val="true"/>
        </w:rPr>
        <w:footnoteReference w:id="1827"/>
      </w:r>
      <w:r>
        <w:rPr>
          <w:rFonts w:ascii="Amiri" w:hAnsi="Amiri" w:eastAsia="Amiri" w:cs="Amiri"/>
          <w:color w:val="111111"/>
          <w:sz w:val="28"/>
          <w:sz w:val="28"/>
          <w:szCs w:val="28"/>
          <w:rtl w:val="true"/>
          <w:lang w:bidi="ar-SA"/>
        </w:rPr>
        <w:t>، يلجمهم العرق، و يبلغ شحمة الاذن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وا سوءتاه ينظر بعضنا إلى بعض</w:t>
      </w:r>
      <w:r>
        <w:rPr>
          <w:rStyle w:val="FootnoteAnchor"/>
          <w:rtl w:val="true"/>
        </w:rPr>
        <w:footnoteReference w:id="182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شغل الناس عن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تلا هذه الآية</w:t>
      </w:r>
      <w:r>
        <w:rPr>
          <w:rStyle w:val="FootnoteAnchor"/>
          <w:rtl w:val="true"/>
        </w:rPr>
        <w:footnoteReference w:id="18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أنّ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يحشر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تحشر النساء؟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حفاة عراة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سوءتاه النساء مع الرجال حفاة عراة‌؟ فقرأ رسول اللّه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امْرِئٍ مِنْهُمْ إلى آخرها</w:t>
      </w:r>
      <w:r>
        <w:rPr>
          <w:rStyle w:val="FootnoteAnchor"/>
          <w:rtl w:val="true"/>
        </w:rPr>
        <w:footnoteReference w:id="18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تَرْهَقُهٰا قَتَرَةٌ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هُمُ الْكَفَرَةُ الْفَجَرَةُ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حسن حال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للمؤمنين يَوْمَئِذٍ و في ذلك الوقت الهائل مُسْفِرَةٌ و مشرقة كالشمس المضيئة</w:t>
      </w:r>
    </w:p>
    <w:p>
      <w:pPr>
        <w:pStyle w:val="BookText"/>
        <w:rPr/>
      </w:pPr>
      <w:r>
        <w:rPr>
          <w:rFonts w:ascii="Amiri" w:hAnsi="Amiri" w:eastAsia="Amiri" w:cs="Amiri"/>
          <w:color w:val="111111"/>
          <w:sz w:val="28"/>
          <w:sz w:val="28"/>
          <w:szCs w:val="28"/>
          <w:rtl w:val="true"/>
          <w:lang w:bidi="ar-SA"/>
        </w:rPr>
        <w:t>ضٰاحِكَةٌ و فرحة للعلم بالفوز بالسعادة الأبدية، و النجاة من آلام الدنيا و متاعبها، و الفراغ من الحساب بسرعة و يسر مُسْتَبْشِرَةٌ بالنعيم المقيم و الراحة الدائمة من قبل اللّه، أو الملائكة فانّهم 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أَبْشِرُوا بِالْجَنَّةِ الَّتِي كُنْتُمْ تُوعَدُونَ </w:t>
      </w:r>
      <w:r>
        <w:rPr>
          <w:rStyle w:val="FootnoteAnchor"/>
          <w:rtl w:val="true"/>
        </w:rPr>
        <w:footnoteReference w:id="18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وُجُوهٌ أخر للأشقياء يَوْمَئِذٍ عَلَيْهٰا غَبَرَةٌ و كدورة من شدّة الخوف</w:t>
      </w:r>
    </w:p>
    <w:p>
      <w:pPr>
        <w:pStyle w:val="BookText"/>
        <w:rPr/>
      </w:pPr>
      <w:r>
        <w:rPr>
          <w:rFonts w:ascii="Amiri" w:hAnsi="Amiri" w:eastAsia="Amiri" w:cs="Amiri"/>
          <w:color w:val="111111"/>
          <w:sz w:val="28"/>
          <w:sz w:val="28"/>
          <w:szCs w:val="28"/>
          <w:rtl w:val="true"/>
          <w:lang w:bidi="ar-SA"/>
        </w:rPr>
        <w:t>تَرْهَقُهٰا و تغشاها قَتَرَةٌ و ظلمة و سواد كالدّخان من الخجلة و الوحشة</w:t>
      </w:r>
    </w:p>
    <w:p>
      <w:pPr>
        <w:pStyle w:val="BookText"/>
        <w:rPr/>
      </w:pPr>
      <w:r>
        <w:rPr>
          <w:rFonts w:ascii="Amiri" w:hAnsi="Amiri" w:eastAsia="Amiri" w:cs="Amiri"/>
          <w:color w:val="111111"/>
          <w:sz w:val="28"/>
          <w:sz w:val="28"/>
          <w:szCs w:val="28"/>
          <w:rtl w:val="true"/>
          <w:lang w:bidi="ar-SA"/>
        </w:rPr>
        <w:t>أُولٰئِكَ الموصوفون بسواد الوجه و الغبرة هُمُ الْكَفَرَةُ باللّه و رسله اَلْفَجَرَةُ في أعمالهم، و العصاة لخالقهم</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عَبَسَ وَ تَوَلّٰى و إِذَا الشَّمْسُ كُوِّرَتْ كان تحت جناح اللّه من الجنان، و في ظلّ اللّه و كرامته في جنّاته، و لا يعظم ذلك على اللّه إن شاء اللّه تعالى</w:t>
      </w:r>
      <w:r>
        <w:rPr>
          <w:rFonts w:eastAsia="Amiri" w:cs="Amiri" w:ascii="Amiri" w:hAnsi="Amiri"/>
          <w:color w:val="111111"/>
          <w:sz w:val="28"/>
          <w:szCs w:val="28"/>
          <w:rtl w:val="true"/>
          <w:lang w:bidi="ar-SA"/>
        </w:rPr>
        <w:t>»</w:t>
      </w:r>
      <w:r>
        <w:rPr>
          <w:rStyle w:val="FootnoteAnchor"/>
          <w:rtl w:val="true"/>
        </w:rPr>
        <w:footnoteReference w:id="1832"/>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3" w:name="pg15531_208589"/>
      <w:bookmarkStart w:id="134" w:name="pg15531_208589"/>
      <w:bookmarkEnd w:id="134"/>
    </w:p>
    <w:p>
      <w:pPr>
        <w:pStyle w:val="Heading2"/>
        <w:numPr>
          <w:ilvl w:val="1"/>
          <w:numId w:val="1"/>
        </w:numPr>
        <w:rPr/>
      </w:pPr>
      <w:bookmarkStart w:id="135" w:name="pg15531_208589"/>
      <w:bookmarkStart w:id="136" w:name="__RefHeading___Toc8705990_2142443653"/>
      <w:bookmarkStart w:id="137" w:name="_Toc35"/>
      <w:bookmarkEnd w:id="135"/>
      <w:bookmarkEnd w:id="136"/>
      <w:r>
        <w:rPr>
          <w:rtl w:val="true"/>
        </w:rPr>
        <w:t>في تفسير سورة التكوير</w:t>
      </w:r>
      <w:bookmarkEnd w:id="13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الشَّمْسُ كُوِّرَتْ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الْجِبٰالُ سُيِّرَتْ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الْعِشٰارُ عُطِّلَتْ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الْوُحُوشُ حُشِرَتْ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سُجِّرَتْ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النُّفُوسُ زُوِّجَتْ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الْمَوْؤُدَةُ سُئِلَتْ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ذَنْبٍ قُتِلَتْ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الصُّحُفُ نُشِرَتْ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السَّمٰاءُ كُشِطَتْ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الْجَحِيمُ سُعِّرَتْ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الْجَنَّةُ أُزْلِفَتْ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أَحْضَرَتْ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بِالْخُنَّسِ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اَلْجَوٰارِ الْكُنَّسِ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عَسْعَسَ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الصُّبْحِ إِذٰا تَنَفَّسَ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لمّا ختمت سورة عبس المتضمنة بيان أهوال القيامة و عظمة القرآن و موعظته للخلق، نظمت بعدها سورة التكوير المتضمنة أيضا بيان بعض أهوال القيامة و تعظيم القرآن، و كون ذلك موعظة للعالمين إلى يوم القيامة، فافتتحها سبحانه بذكر أسمائه الحسنى بقوله</w:t>
      </w:r>
      <w:r>
        <w:rPr>
          <w:rFonts w:eastAsia="Amiri" w:cs="Amiri" w:ascii="Amiri" w:hAnsi="Amiri"/>
          <w:color w:val="111111"/>
          <w:sz w:val="28"/>
          <w:szCs w:val="28"/>
          <w:rtl w:val="true"/>
          <w:lang w:bidi="ar-SA"/>
        </w:rPr>
        <w:t xml:space="preserve">:] </w:t>
      </w:r>
      <w:r>
        <w:rPr>
          <w:rStyle w:val="FootnoteAnchor"/>
          <w:rtl w:val="true"/>
        </w:rPr>
        <w:footnoteReference w:id="1833"/>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بذكر بعض أهوال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الشَّمْسُ التي هي كالسّراج لأهل الأرض كُوِّرَتْ و القيت من السماء، كما عن أبي هريرة،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الشمس و القمر نوران مكوّران في النار يوم القيامة</w:t>
      </w:r>
      <w:r>
        <w:rPr>
          <w:rFonts w:eastAsia="Amiri" w:cs="Amiri" w:ascii="Amiri" w:hAnsi="Amiri"/>
          <w:color w:val="111111"/>
          <w:sz w:val="28"/>
          <w:szCs w:val="28"/>
          <w:rtl w:val="true"/>
          <w:lang w:bidi="ar-SA"/>
        </w:rPr>
        <w:t>»</w:t>
      </w:r>
      <w:r>
        <w:rPr>
          <w:rStyle w:val="FootnoteAnchor"/>
          <w:rtl w:val="true"/>
        </w:rPr>
        <w:footnoteReference w:id="1834"/>
      </w:r>
      <w:r>
        <w:rPr>
          <w:rFonts w:ascii="Amiri" w:hAnsi="Amiri" w:eastAsia="Amiri" w:cs="Amiri"/>
          <w:color w:val="111111"/>
          <w:sz w:val="28"/>
          <w:sz w:val="28"/>
          <w:szCs w:val="28"/>
          <w:rtl w:val="true"/>
          <w:lang w:bidi="ar-SA"/>
        </w:rPr>
        <w:t>أو انكشف و ازيل ضوؤها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تصير سوداء مظلمة</w:t>
      </w:r>
      <w:r>
        <w:rPr>
          <w:rStyle w:val="FootnoteAnchor"/>
          <w:rtl w:val="true"/>
        </w:rPr>
        <w:footnoteReference w:id="18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النُّجُومُ التي هي مصابيح الليل في الدنيا اِنْكَدَرَتْ و تناثرت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تمطر السماء يومئذ نجوما، فلا يبقى في السماء نجم إلا وقع على وجه الأرض </w:t>
      </w:r>
      <w:r>
        <w:rPr>
          <w:rStyle w:val="FootnoteAnchor"/>
          <w:rtl w:val="true"/>
        </w:rPr>
        <w:footnoteReference w:id="1836"/>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الْجِبٰالُ التي هي أوتاد الأرض </w:t>
      </w:r>
    </w:p>
    <w:p>
      <w:pPr>
        <w:pStyle w:val="BookText"/>
        <w:rPr/>
      </w:pPr>
      <w:r>
        <w:rPr>
          <w:rFonts w:ascii="Amiri" w:hAnsi="Amiri" w:eastAsia="Amiri" w:cs="Amiri"/>
          <w:color w:val="111111"/>
          <w:sz w:val="28"/>
          <w:sz w:val="28"/>
          <w:szCs w:val="28"/>
          <w:rtl w:val="true"/>
          <w:lang w:bidi="ar-SA"/>
        </w:rPr>
        <w:t>سُيِّرَتْ و رفعت في الأرض، و حرّكت بسرعة كالسّحاب في وجهها، أو في الجوّ بالزّلزلة الحاصلة بالنفخة الثانية</w:t>
      </w:r>
    </w:p>
    <w:p>
      <w:pPr>
        <w:pStyle w:val="BookText"/>
        <w:rPr/>
      </w:pPr>
      <w:r>
        <w:rPr>
          <w:rFonts w:ascii="Amiri" w:hAnsi="Amiri" w:eastAsia="Amiri" w:cs="Amiri"/>
          <w:color w:val="111111"/>
          <w:sz w:val="28"/>
          <w:sz w:val="28"/>
          <w:szCs w:val="28"/>
          <w:rtl w:val="true"/>
          <w:lang w:bidi="ar-SA"/>
        </w:rPr>
        <w:t>وَ إِذَا الْعِشٰارُ و النّوق الحوامل التي مضت من مدّة حملها عشرة أشهر، و هي أحبّ الأموال عند العرب عُطِّلَتْ و تركت مسيّبة مهملة لا داعي لها، لاشتغال أهلها بأنفسهم، و هي كناية عن غفلة الناس عن أموال الدنيا لرفع حاجتهم عنها، و غلبة الوحشة و الدهشة عليهم</w:t>
      </w:r>
    </w:p>
    <w:p>
      <w:pPr>
        <w:pStyle w:val="BookText"/>
        <w:rPr/>
      </w:pPr>
      <w:r>
        <w:rPr>
          <w:rFonts w:ascii="Amiri" w:hAnsi="Amiri" w:eastAsia="Amiri" w:cs="Amiri"/>
          <w:color w:val="111111"/>
          <w:sz w:val="28"/>
          <w:sz w:val="28"/>
          <w:szCs w:val="28"/>
          <w:rtl w:val="true"/>
          <w:lang w:bidi="ar-SA"/>
        </w:rPr>
        <w:t>وَ إِذَا الْوُحُوشُ و الحيوانات البرية الفارّة عن غير جنسها حُشِرَتْ و جمعت في موقف القيامة و اختلط بعضها ببعض و بالانسان بلا تعرّض للغير من شدّة أهوال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بعثت للقصاص إظهارا للعدل</w:t>
      </w:r>
      <w:r>
        <w:rPr>
          <w:rStyle w:val="FootnoteAnchor"/>
          <w:rtl w:val="true"/>
        </w:rPr>
        <w:footnoteReference w:id="1837"/>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كلّ حيوان حتّى الذّباب للقصاص، فإذا قضي بينها ردّت ترابا، فلا يبقى منها إلاّ ما فيه سرور بني آدم و إعجاب المؤمن بصورته أو بصوته كالطّاوس و البلبل</w:t>
      </w:r>
      <w:r>
        <w:rPr>
          <w:rStyle w:val="FootnoteAnchor"/>
          <w:rtl w:val="true"/>
        </w:rPr>
        <w:footnoteReference w:id="18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حشرها موتها</w:t>
      </w:r>
      <w:r>
        <w:rPr>
          <w:rStyle w:val="FootnoteAnchor"/>
          <w:rtl w:val="true"/>
        </w:rPr>
        <w:footnoteReference w:id="1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الْبِحٰارُ كلّها سُجِّرَتْ و انقلب ماؤها نارا، كما عن ابن عباس</w:t>
      </w:r>
      <w:r>
        <w:rPr>
          <w:rStyle w:val="FootnoteAnchor"/>
          <w:rtl w:val="true"/>
        </w:rPr>
        <w:footnoteReference w:id="1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عمر أنّه لمّا رأى بحرا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بحر متى تعود نارا</w:t>
      </w:r>
      <w:r>
        <w:rPr>
          <w:rStyle w:val="FootnoteAnchor"/>
          <w:rtl w:val="true"/>
        </w:rPr>
        <w:footnoteReference w:id="18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ملئت بتفجّر بعضها إلى بعض، فيصير الكلّ بحرا واحدا، أو حميت</w:t>
      </w:r>
      <w:r>
        <w:rPr>
          <w:rStyle w:val="FootnoteAnchor"/>
          <w:rtl w:val="true"/>
        </w:rPr>
        <w:footnoteReference w:id="1842"/>
      </w:r>
      <w:r>
        <w:rPr>
          <w:rFonts w:ascii="Amiri" w:hAnsi="Amiri" w:eastAsia="Amiri" w:cs="Amiri"/>
          <w:color w:val="111111"/>
          <w:sz w:val="28"/>
          <w:sz w:val="28"/>
          <w:szCs w:val="28"/>
          <w:rtl w:val="true"/>
          <w:lang w:bidi="ar-SA"/>
        </w:rPr>
        <w:t>، أو نشفت فلا يبقى فيها رطوبة</w:t>
      </w:r>
      <w:r>
        <w:rPr>
          <w:rStyle w:val="FootnoteAnchor"/>
          <w:rtl w:val="true"/>
        </w:rPr>
        <w:footnoteReference w:id="1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النُّفُوسُ و الأرواح زُوِّجَتْ بالأجساد، أو قرنت بمن كان مثلها في الخير و الشّر، فيضمّ الصالح بالصالح، و الفاجر بالفاجر، أو جعلت أزواجا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الميمنة، و أصحاب المشأمة، و المقرّبين، أو قرنت بالملائكة الذين كانوا كتّابه أعمالهم، أو قرنت بأعمالهم، أو قرنت بشياطينهم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 نفوس المؤمنين بالحور العين، و قرنت نفوس الكفّار بالشياطين</w:t>
      </w:r>
      <w:r>
        <w:rPr>
          <w:rStyle w:val="FootnoteAnchor"/>
          <w:rtl w:val="true"/>
        </w:rPr>
        <w:footnoteReference w:id="18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قرنت كلّ نفس بأهل دينها</w:t>
      </w:r>
      <w:r>
        <w:rPr>
          <w:rStyle w:val="FootnoteAnchor"/>
          <w:rtl w:val="true"/>
        </w:rPr>
        <w:footnoteReference w:id="1845"/>
      </w:r>
      <w:r>
        <w:rPr>
          <w:rFonts w:ascii="Amiri" w:hAnsi="Amiri" w:eastAsia="Amiri" w:cs="Amiri"/>
          <w:color w:val="111111"/>
          <w:sz w:val="28"/>
          <w:sz w:val="28"/>
          <w:szCs w:val="28"/>
          <w:rtl w:val="true"/>
          <w:lang w:bidi="ar-SA"/>
        </w:rPr>
        <w:t>، اليهود باليهود، و النصارى بالنصارى، و المجوس بالمجوس</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الْمَوْؤُدَةُ و البنت المدفونة حيّة سُئِلَتْ من جانب اللّه أنّها</w:t>
      </w:r>
    </w:p>
    <w:p>
      <w:pPr>
        <w:pStyle w:val="BookText"/>
        <w:rPr/>
      </w:pPr>
      <w:r>
        <w:rPr>
          <w:rFonts w:ascii="Amiri" w:hAnsi="Amiri" w:eastAsia="Amiri" w:cs="Amiri"/>
          <w:color w:val="111111"/>
          <w:sz w:val="28"/>
          <w:sz w:val="28"/>
          <w:szCs w:val="28"/>
          <w:rtl w:val="true"/>
          <w:lang w:bidi="ar-SA"/>
        </w:rPr>
        <w:t>بِأَيِّ ذَنْبٍ قُتِلَتْ تبكيتا لقاتلها، و تسلية لها، و إظهارا لشدّة الغضب على وائدها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الرجل إذا ولدت له بنت فأراد أن يستحييها، ألبسها جبّة من صوف أو شعر، ترعى له الإبل أو الغنم في البادية، و إن أراد قتلها تركها حتى إذا بلغ سنّها ستّ سنين، فيقول لامّها، طيبيها و زيّنيها حتّى أذهب بها إلى أحبّائها، و قد حفر لها بئرا في الصحراء، فيبلغ بها البئر، و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انظري فيها، ثمّ يدفعها فيها من خلفها، و يهيل عليها التّراب حتّى يستوي البئر بالأرض، خوفا من الفقر أو من الأسر، </w:t>
      </w:r>
    </w:p>
    <w:p>
      <w:pPr>
        <w:pStyle w:val="BookText"/>
        <w:rPr/>
      </w:pPr>
      <w:r>
        <w:rPr>
          <w:rFonts w:ascii="IRNazanin" w:hAnsi="IRNazanin" w:eastAsia="IRNazanin"/>
          <w:color w:val="111111"/>
          <w:sz w:val="28"/>
          <w:sz w:val="28"/>
          <w:szCs w:val="28"/>
          <w:rtl w:val="true"/>
          <w:lang w:bidi="fa-IR"/>
        </w:rPr>
        <w:t>أو لحوق عاد من قبلها</w:t>
      </w:r>
      <w:r>
        <w:rPr>
          <w:rStyle w:val="FootnoteAnchor"/>
          <w:rtl w:val="true"/>
        </w:rPr>
        <w:footnoteReference w:id="184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أبي السعود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347:10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الصُّحُفُ و دفاتر الأعمال نُشِرَتْ و فتحت للحساب، فيقضى بإيمان أصحابها و أعمالهم، فيقفون على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يحشر الناس عراة حفاة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شغل الناس يا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شغلهم‌؟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نشر الصّحف، فيها مثاقيل الذّر و مثاقيل الخردل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فرّقت بين أصحابها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تطايرت الكتب من تحت العرش، فتقع صحيفة المؤمن في يده في الجنّة العالية، و صحيفة الكافر في يده في سموم و حميم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مكتوب فيها، و هي صحف غير صحف الأعمال</w:t>
      </w:r>
      <w:r>
        <w:rPr>
          <w:rStyle w:val="FootnoteAnchor"/>
          <w:rtl w:val="true"/>
        </w:rPr>
        <w:footnoteReference w:id="18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السَّمٰاءُ كُشِطَتْ و كشفت عمّا فوقها، و ظهر ما وراءها من العرش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نزعت، أو طويت </w:t>
      </w:r>
      <w:r>
        <w:rPr>
          <w:rStyle w:val="FootnoteAnchor"/>
          <w:rtl w:val="true"/>
        </w:rPr>
        <w:footnoteReference w:id="1849"/>
      </w:r>
    </w:p>
    <w:p>
      <w:pPr>
        <w:pStyle w:val="BookText"/>
        <w:rPr/>
      </w:pPr>
      <w:r>
        <w:rPr>
          <w:rFonts w:ascii="Amiri" w:hAnsi="Amiri" w:eastAsia="Amiri" w:cs="Amiri"/>
          <w:color w:val="111111"/>
          <w:sz w:val="28"/>
          <w:sz w:val="28"/>
          <w:szCs w:val="28"/>
          <w:rtl w:val="true"/>
          <w:lang w:bidi="ar-SA"/>
        </w:rPr>
        <w:t>وَ إِذَا الْجَحِيمُ سُعِّرَتْ و اوقدت للكافرين إيقادا شديدا غضبا عليهم</w:t>
      </w:r>
    </w:p>
    <w:p>
      <w:pPr>
        <w:pStyle w:val="BookText"/>
        <w:rPr/>
      </w:pPr>
      <w:r>
        <w:rPr>
          <w:rFonts w:ascii="Amiri" w:hAnsi="Amiri" w:eastAsia="Amiri" w:cs="Amiri"/>
          <w:color w:val="111111"/>
          <w:sz w:val="28"/>
          <w:sz w:val="28"/>
          <w:szCs w:val="28"/>
          <w:rtl w:val="true"/>
          <w:lang w:bidi="ar-SA"/>
        </w:rPr>
        <w:t>وَ إِذَا الْجَنَّةُ أُزْلِفَتْ و قربت من المتّقين ليدخلوها، و المقصود تقرّبت منها، و عند ذلك</w:t>
      </w:r>
    </w:p>
    <w:p>
      <w:pPr>
        <w:pStyle w:val="BookText"/>
        <w:rPr/>
      </w:pPr>
      <w:r>
        <w:rPr>
          <w:rFonts w:ascii="Amiri" w:hAnsi="Amiri" w:eastAsia="Amiri" w:cs="Amiri"/>
          <w:color w:val="111111"/>
          <w:sz w:val="28"/>
          <w:sz w:val="28"/>
          <w:szCs w:val="28"/>
          <w:rtl w:val="true"/>
          <w:lang w:bidi="ar-SA"/>
        </w:rPr>
        <w:t>عَلِمَتْ نَفْسٌ حضرت ما تدري أيّ نفس و ما حالها مٰا أَحْضَرَتْ و جلبت فيه من الأعمال خيرا أو شرا، يرونها في صحائفها، أو يرون مجازاتها، أو يرون نفسها لتجسّمها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قرأ السورة فلمّا بلغ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نَفْسٌ مٰا أَحْضَرَتْ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لهذه اجريت القصّة</w:t>
      </w:r>
      <w:r>
        <w:rPr>
          <w:rStyle w:val="FootnoteAnchor"/>
          <w:rtl w:val="true"/>
        </w:rPr>
        <w:footnoteReference w:id="18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ليس الأمر كما تزعمون أيّها الكفرة أُقْسِمُ بِالْخُنَّسِ و الكواكب الرواجع، و هي الخمسة المتحيّرة التي ترجع من آخر البرج إلى أوله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خمسة أنجم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زحل، و المشتري، و المرّيخ، و الزّهرة، و عطارد</w:t>
      </w:r>
      <w:r>
        <w:rPr>
          <w:rFonts w:eastAsia="Amiri" w:cs="Amiri" w:ascii="Amiri" w:hAnsi="Amiri"/>
          <w:color w:val="111111"/>
          <w:sz w:val="28"/>
          <w:szCs w:val="28"/>
          <w:rtl w:val="true"/>
          <w:lang w:bidi="ar-SA"/>
        </w:rPr>
        <w:t>»</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اَلْجَوٰارِ و السيارات اَلْكُنَّسِ و المختفيات تحت ضوء الشمس بعد رجوعها إلى أول البرج، كما يكنس و يدخل الوحش في كناسته و بيته الذي اتّخذه لاختفائه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جميع الكواكب، و خنوسها غيبوبتها عن الأنظار في النهار، و كنوسها ظهورها بالليل في أماكنها، كالوحش في كنسها، و هو أيضا مرويّ عن أمير المؤمنين عليه السّلام</w:t>
      </w:r>
      <w:r>
        <w:rPr>
          <w:rStyle w:val="FootnoteAnchor"/>
          <w:rtl w:val="true"/>
        </w:rPr>
        <w:footnoteReference w:id="1852"/>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المتواريات </w:t>
      </w:r>
    </w:p>
    <w:p>
      <w:pPr>
        <w:pStyle w:val="BookText"/>
        <w:rPr/>
      </w:pPr>
      <w:r>
        <w:rPr>
          <w:rFonts w:ascii="IRNazanin" w:hAnsi="IRNazanin" w:eastAsia="IRNazanin"/>
          <w:color w:val="111111"/>
          <w:sz w:val="28"/>
          <w:sz w:val="28"/>
          <w:szCs w:val="28"/>
          <w:rtl w:val="true"/>
          <w:lang w:bidi="fa-IR"/>
        </w:rPr>
        <w:t>تحت ضوء الشمس</w:t>
      </w:r>
      <w:r>
        <w:rPr>
          <w:rStyle w:val="FootnoteAnchor"/>
          <w:rtl w:val="true"/>
        </w:rPr>
        <w:footnoteReference w:id="18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النّجوم تكنس بالنهار فلا تبين</w:t>
      </w:r>
      <w:r>
        <w:rPr>
          <w:rStyle w:val="FootnoteAnchor"/>
          <w:rtl w:val="true"/>
        </w:rPr>
        <w:footnoteReference w:id="18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إمام يخنس سنة ستّين و مائتين، ثمّ يظهر كالشّهاب يتوقّد في الليلة الظلماء، و إن أدركت زمانه قرّت عينك</w:t>
      </w:r>
      <w:r>
        <w:rPr>
          <w:rFonts w:eastAsia="Amiri" w:cs="Amiri" w:ascii="Amiri" w:hAnsi="Amiri"/>
          <w:color w:val="111111"/>
          <w:sz w:val="28"/>
          <w:szCs w:val="28"/>
          <w:rtl w:val="true"/>
          <w:lang w:bidi="ar-SA"/>
        </w:rPr>
        <w:t>»</w:t>
      </w:r>
      <w:r>
        <w:rPr>
          <w:rStyle w:val="FootnoteAnchor"/>
          <w:rtl w:val="true"/>
        </w:rPr>
        <w:footnoteReference w:id="1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تأويل، و الأول 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اللَّيْلِ إِذٰا عَسْعَسَ و أقبل ظلامه، أو أدبر</w:t>
      </w:r>
    </w:p>
    <w:p>
      <w:pPr>
        <w:pStyle w:val="BookText"/>
        <w:rPr/>
      </w:pPr>
      <w:r>
        <w:rPr>
          <w:rFonts w:ascii="Amiri" w:hAnsi="Amiri" w:eastAsia="Amiri" w:cs="Amiri"/>
          <w:color w:val="111111"/>
          <w:sz w:val="28"/>
          <w:sz w:val="28"/>
          <w:szCs w:val="28"/>
          <w:rtl w:val="true"/>
          <w:lang w:bidi="ar-SA"/>
        </w:rPr>
        <w:t>وَ الصُّبْحِ إِذٰا تَنَفَّسَ و أقبل بطلوعه روح و نسيم أو تكامل ضوؤه و امتدّ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و هو كون القرآن كلام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لَقَوْلُ اللّه العظيم النازل بتوسّط رَسُولٍ كَرِيمٍ على اللّه رسالة منه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هذا الذي اخبركم من أمر الساعة القول جبرئيل بالرسالة من اللّه</w:t>
      </w:r>
      <w:r>
        <w:rPr>
          <w:rStyle w:val="FootnoteAnchor"/>
          <w:rtl w:val="true"/>
        </w:rPr>
        <w:footnoteReference w:id="18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كرم جبرئيل أنّه يعطى أفضل العطايا، و هو الوحي و المعرفة و الهداية، و يعطف على المؤمنين و يقهر أعداءهم</w:t>
      </w:r>
      <w:r>
        <w:rPr>
          <w:rStyle w:val="FootnoteAnchor"/>
          <w:rtl w:val="true"/>
        </w:rPr>
        <w:footnoteReference w:id="18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351:10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ذِي قُوَّةٍ شديدة و قدرة على امتثال أوامر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آله قال لجبرئيل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 اللّه قوّتك، فأخبرني بشيء من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رفعت قرى قوم لوط الأربع من الماء الأسود بقوادم جناحي حتّى سمع أهل السماء نباح الكلب و أصوات الدّيكة ثمّ قلبتها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القوّة في طاعة اللّه، و ترك الإخلال بها من أول الخلق إلى آخر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ذِي الْعَرْشِ العظيم و السلطان القاهر الغالب مَكِينٍ و رفيع المنزلة و عظيم الشأن</w:t>
      </w:r>
    </w:p>
    <w:p>
      <w:pPr>
        <w:pStyle w:val="BookText"/>
        <w:rPr/>
      </w:pPr>
      <w:r>
        <w:rPr>
          <w:rFonts w:ascii="Amiri" w:hAnsi="Amiri" w:eastAsia="Amiri" w:cs="Amiri"/>
          <w:color w:val="111111"/>
          <w:sz w:val="28"/>
          <w:sz w:val="28"/>
          <w:szCs w:val="28"/>
          <w:rtl w:val="true"/>
          <w:lang w:bidi="ar-SA"/>
        </w:rPr>
        <w:t>مُطٰاعٍ ثَمَّ و في السماء بين الملائكة لا يتخلّف أحد منهم عن أمره أَمِينٍ على وحي اللّه و رسالاته، قد عصمه اللّه من الخيانة و الزّلل</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رسول اللّه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ما أثنى عليك ربّك 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مُطٰاعٍ ثَمَّ أَمِينٍ فما كانت قوّتك و ما كانت أمانتك‌؟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قوّتي فانّي بعثت إلى مدائن لوط، و هي أربع مدائن، في كلّ مدينة أربعمائة ألف مقاتل سوى الذراري، فحملتهم </w:t>
      </w:r>
    </w:p>
    <w:p>
      <w:pPr>
        <w:pStyle w:val="BookText"/>
        <w:rPr/>
      </w:pPr>
      <w:r>
        <w:rPr>
          <w:rFonts w:ascii="Amiri" w:hAnsi="Amiri" w:eastAsia="Amiri" w:cs="Amiri"/>
          <w:color w:val="111111"/>
          <w:sz w:val="28"/>
          <w:sz w:val="28"/>
          <w:szCs w:val="28"/>
          <w:rtl w:val="true"/>
          <w:lang w:bidi="ar-SA"/>
        </w:rPr>
        <w:t>من الأرض السّفلى حتى سمع أهل السماوات أصوات الدجاج و نباح الكلاب</w:t>
      </w:r>
      <w:r>
        <w:rPr>
          <w:rStyle w:val="FootnoteAnchor"/>
          <w:rtl w:val="true"/>
        </w:rPr>
        <w:footnoteReference w:id="1858"/>
      </w:r>
      <w:r>
        <w:rPr>
          <w:rFonts w:ascii="Amiri" w:hAnsi="Amiri" w:eastAsia="Amiri" w:cs="Amiri"/>
          <w:color w:val="111111"/>
          <w:sz w:val="28"/>
          <w:sz w:val="28"/>
          <w:szCs w:val="28"/>
          <w:rtl w:val="true"/>
          <w:lang w:bidi="ar-SA"/>
        </w:rPr>
        <w:t>، ثمّ هويت بهنّ و قلبتهنّ، و أما أمانتي فانّي لم اؤمر بشيء فعدوته إلى غيره</w:t>
      </w:r>
      <w:r>
        <w:rPr>
          <w:rFonts w:eastAsia="Amiri" w:cs="Amiri" w:ascii="Amiri" w:hAnsi="Amiri"/>
          <w:color w:val="111111"/>
          <w:sz w:val="28"/>
          <w:szCs w:val="28"/>
          <w:rtl w:val="true"/>
          <w:lang w:bidi="ar-SA"/>
        </w:rPr>
        <w:t>»</w:t>
      </w:r>
      <w:r>
        <w:rPr>
          <w:rStyle w:val="FootnoteAnchor"/>
          <w:rtl w:val="true"/>
        </w:rPr>
        <w:footnoteReference w:id="18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أنّه قال لجبرئيل 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أَرْسَلْنٰاكَ إِلاّٰ رَحْمَةً لِلْعٰالَمِينَ </w:t>
      </w:r>
      <w:r>
        <w:rPr>
          <w:rStyle w:val="FootnoteAnchor"/>
          <w:rtl w:val="true"/>
        </w:rPr>
        <w:footnoteReference w:id="186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أصابك من هذه الرحمة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إنّي كنت أخشى عاقبة الأمر، فآمنت بك لمّا أثنى اللّه عليّ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قُوَّةٍ عِنْدَ ذِي الْعَرْشِ مَكِينٍ</w:t>
      </w:r>
      <w:r>
        <w:rPr>
          <w:rFonts w:eastAsia="Amiri" w:cs="Amiri" w:ascii="Amiri" w:hAnsi="Amiri"/>
          <w:color w:val="111111"/>
          <w:sz w:val="28"/>
          <w:szCs w:val="28"/>
          <w:rtl w:val="true"/>
          <w:lang w:bidi="ar-SA"/>
        </w:rPr>
        <w:t xml:space="preserve">» </w:t>
      </w:r>
      <w:r>
        <w:rPr>
          <w:rStyle w:val="FootnoteAnchor"/>
          <w:rtl w:val="true"/>
        </w:rPr>
        <w:footnoteReference w:id="1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ذِي قُوَّةٍ عِنْدَ ذِي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مُطٰاعٍ ثَمَّ أَمِينٍ؟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رسول اللّه صلّى اللّه عليه و آله هو المطاع عند ربّه، الأمين يوم القيامة</w:t>
      </w:r>
      <w:r>
        <w:rPr>
          <w:rFonts w:eastAsia="Amiri" w:cs="Amiri" w:ascii="Amiri" w:hAnsi="Amiri"/>
          <w:color w:val="111111"/>
          <w:sz w:val="28"/>
          <w:szCs w:val="28"/>
          <w:rtl w:val="true"/>
          <w:lang w:bidi="ar-SA"/>
        </w:rPr>
        <w:t>»</w:t>
      </w:r>
      <w:r>
        <w:rPr>
          <w:rStyle w:val="FootnoteAnchor"/>
          <w:rtl w:val="true"/>
        </w:rPr>
        <w:footnoteReference w:id="1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أن الوصفين منطبقان على رسول اللّه صلّى اللّه عليه و آله و لكن الظاهر أنّهما و صفان لجبرئيل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تَذْهَبُونَ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هُوَ إِلاّٰ ذِكْرٌ لِلْعٰالَمِينَ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مِنْكُمْ أَنْ يَسْتَقِيمَ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إثبات كون القرآن كلام اللّه، ردّ قول مكذّبي الرسول و نسبتهم إياه إلى الجنون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صٰاحِبُكُمْ محمد صلّى اللّه عليه و آله المدّعي للرسالة فيكم، يا أهل مكّة بِمَجْنُونٍ كما تزعمون بل هو أعقل أهل العالم، و مخبركم عن اللّه جميع ما يقول لكم بتوسّط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باللّه لَقَدْ رَآهُ و عاين شخصه بِالْأُفُقِ الْمُبِينِ و عند مطلع الشمس الأعلى، و الأظهر في السماء، و ليس محمد</w:t>
      </w:r>
    </w:p>
    <w:p>
      <w:pPr>
        <w:pStyle w:val="BookText"/>
        <w:rPr/>
      </w:pPr>
      <w:r>
        <w:rPr>
          <w:rFonts w:ascii="Amiri" w:hAnsi="Amiri" w:eastAsia="Amiri" w:cs="Amiri"/>
          <w:color w:val="111111"/>
          <w:sz w:val="28"/>
          <w:sz w:val="28"/>
          <w:szCs w:val="28"/>
          <w:rtl w:val="true"/>
          <w:lang w:bidi="ar-SA"/>
        </w:rPr>
        <w:t>وَ مٰا هُوَ عَلَى ما أخبركم من اَلْغَيْبِ كقصص الأنبياء السابقة و الامم السالفة بِضَنِينٍ و متّهم بالكهانة و التعلّم من العلماء و الكذب في الاختلاق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ببخيل بأداء الوحي، فيخبر ببعضه و يمسك عن بعض حتى يأخذ شيئا من الناس، كما هو دأب الكاهن</w:t>
      </w:r>
      <w:r>
        <w:rPr>
          <w:rStyle w:val="FootnoteAnchor"/>
          <w:rtl w:val="true"/>
        </w:rPr>
        <w:footnoteReference w:id="1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كان المشركون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يجيء بهذا القرآن و يلقيه على لسان محمد؛ ردّهم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بِقَوْلِ شَيْطٰانٍ مسترق للسمع رَجِيمٍ و مطرود بالشّهب</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فَأَيْنَ تَذْهَبُونَ أيّها </w:t>
      </w:r>
    </w:p>
    <w:p>
      <w:pPr>
        <w:pStyle w:val="BookText"/>
        <w:rPr/>
      </w:pPr>
      <w:r>
        <w:rPr>
          <w:rFonts w:ascii="Amiri" w:hAnsi="Amiri" w:eastAsia="Amiri" w:cs="Amiri"/>
          <w:color w:val="111111"/>
          <w:sz w:val="28"/>
          <w:sz w:val="28"/>
          <w:szCs w:val="28"/>
          <w:rtl w:val="true"/>
          <w:lang w:bidi="ar-SA"/>
        </w:rPr>
        <w:t>المشركون‌؟ و إلى أي درجة تضلّون عن طريق الحقّ في شأن القرآن و محمد؟ و إلى أيّ حدّ تبعدون عن منهج الصواب حتّى تتولوا ما تقولون‌؟</w:t>
      </w:r>
    </w:p>
    <w:p>
      <w:pPr>
        <w:pStyle w:val="BookText"/>
        <w:rPr/>
      </w:pPr>
      <w:r>
        <w:rPr>
          <w:rFonts w:ascii="Amiri" w:hAnsi="Amiri" w:eastAsia="Amiri" w:cs="Amiri"/>
          <w:color w:val="111111"/>
          <w:sz w:val="28"/>
          <w:sz w:val="28"/>
          <w:szCs w:val="28"/>
          <w:rtl w:val="true"/>
          <w:lang w:bidi="ar-SA"/>
        </w:rPr>
        <w:t>إِنْ هذا القرآن، و ما هُوَ إِلاّٰ ذِكْرٌ و عظة لِلْعٰالَمِينَ من الجنّ و الإنس أجمعين، و إنّما نفعه</w:t>
      </w:r>
    </w:p>
    <w:p>
      <w:pPr>
        <w:pStyle w:val="BookText"/>
        <w:rPr/>
      </w:pPr>
      <w:r>
        <w:rPr>
          <w:rFonts w:ascii="Amiri" w:hAnsi="Amiri" w:eastAsia="Amiri" w:cs="Amiri"/>
          <w:color w:val="111111"/>
          <w:sz w:val="28"/>
          <w:sz w:val="28"/>
          <w:szCs w:val="28"/>
          <w:rtl w:val="true"/>
          <w:lang w:bidi="ar-SA"/>
        </w:rPr>
        <w:t>لِمَنْ شٰاءَ مِنْكُمْ يا أهل العالم أَنْ يَسْتَقِيمَ بتحرّي الحقّ و الملازمة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جهل لمّا سمع الآية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إلينا، إن شئنا استقمنا، و إن شئنا لم نستقم</w:t>
      </w:r>
      <w:r>
        <w:rPr>
          <w:rStyle w:val="FootnoteAnchor"/>
          <w:rtl w:val="true"/>
        </w:rPr>
        <w:footnoteReference w:id="18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فردّه اللّه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تَشٰاؤُنَ الاستقامة إِلاّٰ أَنْ يَشٰاءَ اللّٰهُ الذي هو رَبُّ الْعٰالَمِينَ و خالقهم و مدبّر امورهم بالرزق و غيره ممّا يصلحهم و ما يليق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بِضَنِينٍ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هو تبارك و تعالى على نبيه صلّى اللّه عليه و آله بغيبه بضنين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بِقَوْلِ شَيْطٰانٍ رَجِيمٍ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الكهنة الذين كانوا في قريش، فنسب كلامهم إلى كلام الشياطين الذين كانوا معهم يتكلّمون على ألسنتهم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بِقَوْلِ شَيْطٰانٍ رَجِيمٍ مثل اولئك فَأَيْنَ تَذْهَبُونَ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يعني ولايته أين تفرّون منها؟ إِنْ هُوَ إِلاّٰ ذِكْرٌ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أخذ اللّه ميثاقه على ولايته لِمَنْ شٰاءَ مِنْكُمْ أَنْ يَسْتَقِيمَ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عليّ و الأئمة عليهم السّلام من بعده وَ مٰا تَشٰاؤُنَ إِلاّٰ أَنْ يَشٰاءَ اللّٰهُ رَبُّ الْعٰالَمِينَ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المشيئة إليه تبارك و تعالى لا إلى الناس</w:t>
      </w:r>
      <w:r>
        <w:rPr>
          <w:rFonts w:eastAsia="Amiri" w:cs="Amiri" w:ascii="Amiri" w:hAnsi="Amiri"/>
          <w:color w:val="111111"/>
          <w:sz w:val="28"/>
          <w:szCs w:val="28"/>
          <w:rtl w:val="true"/>
          <w:lang w:bidi="ar-SA"/>
        </w:rPr>
        <w:t>»</w:t>
      </w:r>
      <w:r>
        <w:rPr>
          <w:rStyle w:val="FootnoteAnchor"/>
          <w:rtl w:val="true"/>
        </w:rPr>
        <w:footnoteReference w:id="18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قلوب الأئمّة موردا لإرادته، فاذا شاء اللّه شاءوا،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تَشٰاؤُنَ إِلاّٰ أَنْ يَشٰاءَ اللّٰهُ رَبُّ الْعٰالَمِينَ</w:t>
      </w:r>
      <w:r>
        <w:rPr>
          <w:rFonts w:eastAsia="Amiri" w:cs="Amiri" w:ascii="Amiri" w:hAnsi="Amiri"/>
          <w:color w:val="111111"/>
          <w:sz w:val="28"/>
          <w:szCs w:val="28"/>
          <w:rtl w:val="true"/>
          <w:lang w:bidi="ar-SA"/>
        </w:rPr>
        <w:t xml:space="preserve">» </w:t>
      </w:r>
      <w:r>
        <w:rPr>
          <w:rStyle w:val="FootnoteAnchor"/>
          <w:rtl w:val="true"/>
        </w:rPr>
        <w:footnoteReference w:id="1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سرّه أن ينظر إلى يوم القيامة كأنّه رأي عين، فليقرأ إِذَا الشَّمْسُ كُوِّرَتْ و إِذَا السَّمٰاءُ انْفَطَرَتْ و إِذَا السَّمٰاءُ انْشَقَّتْ فإنّ فيها بيان أهواله الهائلة على التفصيل</w:t>
      </w:r>
      <w:r>
        <w:rPr>
          <w:rFonts w:eastAsia="Amiri" w:cs="Amiri" w:ascii="Amiri" w:hAnsi="Amiri"/>
          <w:color w:val="111111"/>
          <w:sz w:val="28"/>
          <w:szCs w:val="28"/>
          <w:rtl w:val="true"/>
          <w:lang w:bidi="ar-SA"/>
        </w:rPr>
        <w:t>»</w:t>
      </w:r>
      <w:r>
        <w:rPr>
          <w:rStyle w:val="FootnoteAnchor"/>
          <w:rtl w:val="true"/>
        </w:rPr>
        <w:footnoteReference w:id="1867"/>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لإتمام تفسيرها، و الشكر له</w:t>
      </w:r>
      <w:r>
        <w:rPr>
          <w:rFonts w:eastAsia="Amiri" w:cs="Amiri" w:ascii="Amiri" w:hAnsi="Amiri"/>
          <w:color w:val="111111"/>
          <w:sz w:val="28"/>
          <w:szCs w:val="28"/>
          <w:rtl w:val="true"/>
          <w:lang w:bidi="ar-SA"/>
        </w:rPr>
        <w:t xml:space="preserve">. </w:t>
      </w:r>
      <w:bookmarkStart w:id="138" w:name="pg15531_208595"/>
    </w:p>
    <w:p>
      <w:pPr>
        <w:pStyle w:val="Heading2"/>
        <w:numPr>
          <w:ilvl w:val="1"/>
          <w:numId w:val="1"/>
        </w:numPr>
        <w:rPr/>
      </w:pPr>
      <w:bookmarkStart w:id="139" w:name="__RefHeading___Toc8705992_2142443653"/>
      <w:bookmarkStart w:id="140" w:name="_Toc36"/>
      <w:bookmarkEnd w:id="138"/>
      <w:bookmarkEnd w:id="139"/>
      <w:r>
        <w:rPr>
          <w:rtl w:val="true"/>
        </w:rPr>
        <w:t>في تفسير سورة الانفطار</w:t>
      </w:r>
      <w:bookmarkEnd w:id="14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السَّمٰاءُ انْفَطَرَتْ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الْبِحٰارُ فُجِّرَتْ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الْقُبُورُ بُعْثِرَتْ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عَلِمَتْ نَفْسٌ مٰا قَدَّمَتْ وَ أَخَّرَتْ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خَلَقَكَ فَسَوّٰاكَ فَعَدَلَكَ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 صُورَةٍ مٰا شٰاءَ رَكَّبَكَ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التكوير اردفت بسورة الانفطار الرادفة لها في المطالب و بيان أهوال القيامة، فافتتحها سبحانه على دأبه بذكر أسمائه الحسنى المباركة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بعض أهوال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السَّمٰاءُ انْفَطَرَتْ و انشقّت أبوابا لنزول الملائكة، أو لرفعها</w:t>
      </w:r>
      <w:r>
        <w:rPr>
          <w:rStyle w:val="FootnoteAnchor"/>
          <w:rtl w:val="true"/>
        </w:rPr>
        <w:footnoteReference w:id="1868"/>
      </w:r>
      <w:r>
        <w:rPr>
          <w:rFonts w:ascii="Amiri" w:hAnsi="Amiri" w:eastAsia="Amiri" w:cs="Amiri"/>
          <w:color w:val="111111"/>
          <w:sz w:val="28"/>
          <w:sz w:val="28"/>
          <w:szCs w:val="28"/>
          <w:rtl w:val="true"/>
          <w:lang w:bidi="ar-SA"/>
        </w:rPr>
        <w:t>و طيّها</w:t>
      </w:r>
    </w:p>
    <w:p>
      <w:pPr>
        <w:pStyle w:val="BookText"/>
        <w:rPr/>
      </w:pPr>
      <w:r>
        <w:rPr>
          <w:rFonts w:ascii="Amiri" w:hAnsi="Amiri" w:eastAsia="Amiri" w:cs="Amiri"/>
          <w:color w:val="111111"/>
          <w:sz w:val="28"/>
          <w:sz w:val="28"/>
          <w:szCs w:val="28"/>
          <w:rtl w:val="true"/>
          <w:lang w:bidi="ar-SA"/>
        </w:rPr>
        <w:t>وَ إِذَا الْكَوٰاكِبُ كلّها اِنْتَثَرَتْ و تساقطت و تفرّقت لانتقاض تركيب السماء و طيّها</w:t>
      </w:r>
    </w:p>
    <w:p>
      <w:pPr>
        <w:pStyle w:val="BookText"/>
        <w:rPr/>
      </w:pPr>
      <w:r>
        <w:rPr>
          <w:rFonts w:ascii="Amiri" w:hAnsi="Amiri" w:eastAsia="Amiri" w:cs="Amiri"/>
          <w:color w:val="111111"/>
          <w:sz w:val="28"/>
          <w:sz w:val="28"/>
          <w:szCs w:val="28"/>
          <w:rtl w:val="true"/>
          <w:lang w:bidi="ar-SA"/>
        </w:rPr>
        <w:t>وَ إِذَا الْبِحٰارُ فُجِّرَتْ و ارتفعت الحواجز من بينها بحيث يصير الكلّ بحرا واحدا، أو ذهب ماؤها فيبست</w:t>
      </w:r>
    </w:p>
    <w:p>
      <w:pPr>
        <w:pStyle w:val="BookText"/>
        <w:rPr/>
      </w:pPr>
      <w:r>
        <w:rPr>
          <w:rFonts w:ascii="Amiri" w:hAnsi="Amiri" w:eastAsia="Amiri" w:cs="Amiri"/>
          <w:color w:val="111111"/>
          <w:sz w:val="28"/>
          <w:sz w:val="28"/>
          <w:szCs w:val="28"/>
          <w:rtl w:val="true"/>
          <w:lang w:bidi="ar-SA"/>
        </w:rPr>
        <w:t>وَ إِذَا الْقُبُورُ بُعْثِرَتْ و قلب أسفلها أعلاها و باطنها ظاهرها، لخروج الموتى منها، فبعد وقوع تلك الأشراط العلوية و السفلية للساعة قامت القيامة و حينئذ</w:t>
      </w:r>
    </w:p>
    <w:p>
      <w:pPr>
        <w:pStyle w:val="BookText"/>
        <w:rPr/>
      </w:pPr>
      <w:r>
        <w:rPr>
          <w:rFonts w:ascii="Amiri" w:hAnsi="Amiri" w:eastAsia="Amiri" w:cs="Amiri"/>
          <w:color w:val="111111"/>
          <w:sz w:val="28"/>
          <w:sz w:val="28"/>
          <w:szCs w:val="28"/>
          <w:rtl w:val="true"/>
          <w:lang w:bidi="ar-SA"/>
        </w:rPr>
        <w:t>عَلِمَتْ نَفْسٌ أي نفس كانت مٰا قَدَّمَتْ ليومها</w:t>
      </w:r>
      <w:r>
        <w:rPr>
          <w:rStyle w:val="FootnoteAnchor"/>
          <w:rtl w:val="true"/>
        </w:rPr>
        <w:footnoteReference w:id="1869"/>
      </w:r>
      <w:r>
        <w:rPr>
          <w:rFonts w:ascii="Amiri" w:hAnsi="Amiri" w:eastAsia="Amiri" w:cs="Amiri"/>
          <w:color w:val="111111"/>
          <w:sz w:val="28"/>
          <w:sz w:val="28"/>
          <w:szCs w:val="28"/>
          <w:rtl w:val="true"/>
          <w:lang w:bidi="ar-SA"/>
        </w:rPr>
        <w:t>ذلك من الأعمال التي عملها حال حياته وَ أَخَّرَتْ و تركت</w:t>
      </w:r>
      <w:r>
        <w:rPr>
          <w:rStyle w:val="FootnoteAnchor"/>
          <w:rtl w:val="true"/>
        </w:rPr>
        <w:footnoteReference w:id="1870"/>
      </w:r>
      <w:r>
        <w:rPr>
          <w:rFonts w:ascii="Amiri" w:hAnsi="Amiri" w:eastAsia="Amiri" w:cs="Amiri"/>
          <w:color w:val="111111"/>
          <w:sz w:val="28"/>
          <w:sz w:val="28"/>
          <w:szCs w:val="28"/>
          <w:rtl w:val="true"/>
          <w:lang w:bidi="ar-SA"/>
        </w:rPr>
        <w:t>من سنة حسنة أو سيئة يستنّ بها بعد موته، ثمّ يقال</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أَيُّهَا الْإِنْسٰانُ العاقل بعد ما أخبرك الأنبياء بأنّ اللّه يعذّبك على الكفر و العصيان في دار الجزاء أشدّ العذاب مٰا غَرَّكَ بِرَبِّكَ الْكَرِيمِ و أيّ شيء جرّأك على عصيانه و آمنك من عقابه إلى حدّ لا يجوز، مع غاية كرمه العفو عنك و التجاوز عن الانتقام منك‌؟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توصيف ذاته المقدّسة بالكرم حسبما كان الشيطان يغويه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 ما شئت فانّ ربّك كريم، مع أنّ كرمه لا يوجب الاغترار به</w:t>
      </w:r>
      <w:r>
        <w:rPr>
          <w:rStyle w:val="FootnoteAnchor"/>
          <w:rtl w:val="true"/>
        </w:rPr>
        <w:footnoteReference w:id="18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قرأها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غرّه جهله</w:t>
      </w:r>
      <w:r>
        <w:rPr>
          <w:rFonts w:eastAsia="Amiri" w:cs="Amiri" w:ascii="Amiri" w:hAnsi="Amiri"/>
          <w:color w:val="111111"/>
          <w:sz w:val="28"/>
          <w:szCs w:val="28"/>
          <w:rtl w:val="true"/>
          <w:lang w:bidi="ar-SA"/>
        </w:rPr>
        <w:t>»</w:t>
      </w:r>
      <w:r>
        <w:rPr>
          <w:rStyle w:val="FootnoteAnchor"/>
          <w:rtl w:val="true"/>
        </w:rPr>
        <w:footnoteReference w:id="18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 الوصف لتلقين العاصي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غرّني كرمك</w:t>
      </w:r>
      <w:r>
        <w:rPr>
          <w:rStyle w:val="FootnoteAnchor"/>
          <w:rtl w:val="true"/>
        </w:rPr>
        <w:footnoteReference w:id="1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الكرم يلازم الحكمة</w:t>
      </w:r>
      <w:r>
        <w:rPr>
          <w:rStyle w:val="FootnoteAnchor"/>
          <w:rtl w:val="true"/>
        </w:rPr>
        <w:footnoteReference w:id="1874"/>
      </w:r>
      <w:r>
        <w:rPr>
          <w:rFonts w:ascii="Amiri" w:hAnsi="Amiri" w:eastAsia="Amiri" w:cs="Amiri"/>
          <w:color w:val="111111"/>
          <w:sz w:val="28"/>
          <w:sz w:val="28"/>
          <w:szCs w:val="28"/>
          <w:rtl w:val="true"/>
          <w:lang w:bidi="ar-SA"/>
        </w:rPr>
        <w:t>لأنّ العفو العطاء إذا كانا بداعي الحكمة، كانا كرما، فكونه كريما يدلّ على كونه حكيما، كان عليه أن يعيد الخلق للمجازاة و يحشرهم للحساب، بل يدلّ وصفه بالكرم على وجوب البعث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 إيصال النعمة، و من جهة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نزلت في الوليد بن المغيرة</w:t>
      </w:r>
      <w:r>
        <w:rPr>
          <w:rStyle w:val="FootnoteAnchor"/>
          <w:rtl w:val="true"/>
        </w:rPr>
        <w:footnoteReference w:id="18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نزلت في الأسود بن كلدة الجمحي، قصد النبي صلّى اللّه عليه و آله في بطحاء مكة، فلم يتمكّن منه، فلم يعاقبه اللّه على ذلك</w:t>
      </w:r>
      <w:r>
        <w:rPr>
          <w:rStyle w:val="FootnoteAnchor"/>
          <w:rtl w:val="true"/>
        </w:rPr>
        <w:footnoteReference w:id="18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وصف سبحانه ذاته بشئون الكرم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خَلَقَكَ و أعطاك نعمة الوجود فَسَوّٰاكَ و جعل أعضاءك سوية سليمة من العيوب معدّة لمنافعها فَعَدَلَكَ و جعل أعضاءك متناسبة متساوية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فصرفك عن الخلقة المكروهة و أعطاك أحسن الهيئة</w:t>
      </w:r>
      <w:r>
        <w:rPr>
          <w:rStyle w:val="FootnoteAnchor"/>
          <w:rtl w:val="true"/>
        </w:rPr>
        <w:footnoteReference w:id="18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ابن 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جعلك قائما معتدلا حسن الصورة لا كالبهيمة المنحنية </w:t>
      </w:r>
      <w:r>
        <w:rPr>
          <w:rStyle w:val="FootnoteAnchor"/>
          <w:rtl w:val="true"/>
        </w:rPr>
        <w:footnoteReference w:id="1878"/>
      </w:r>
    </w:p>
    <w:p>
      <w:pPr>
        <w:pStyle w:val="BookText"/>
        <w:rPr/>
      </w:pPr>
      <w:r>
        <w:rPr>
          <w:rFonts w:ascii="Amiri" w:hAnsi="Amiri" w:eastAsia="Amiri" w:cs="Amiri"/>
          <w:color w:val="111111"/>
          <w:sz w:val="28"/>
          <w:sz w:val="28"/>
          <w:szCs w:val="28"/>
          <w:rtl w:val="true"/>
          <w:lang w:bidi="ar-SA"/>
        </w:rPr>
        <w:t>فِي أَيِّ صُورَةٍ من الصور مٰا شٰاءَ أن يركّبك فيها رَكَّبَكَ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مٰا زائدة</w:t>
      </w:r>
      <w:r>
        <w:rPr>
          <w:rStyle w:val="FootnoteAnchor"/>
          <w:rtl w:val="true"/>
        </w:rPr>
        <w:footnoteReference w:id="1879"/>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شاء و اقتضت الحكمة ركّبك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من صور الأب و الامّ و أقاربهما</w:t>
      </w:r>
      <w:r>
        <w:rPr>
          <w:rStyle w:val="FootnoteAnchor"/>
          <w:rtl w:val="true"/>
        </w:rPr>
        <w:footnoteReference w:id="1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الصور المختلفة الاختلاف بحسب الطول و القصر و الحسن و القبح و الذكورة و الانوثة، فانّ اختلاف النّطفة المتشابهة و الأجزاء المتّحدة بالطبيعة في الآثار دليل على خالق قادر مختار</w:t>
      </w:r>
      <w:r>
        <w:rPr>
          <w:rStyle w:val="FootnoteAnchor"/>
          <w:rtl w:val="true"/>
        </w:rPr>
        <w:footnoteReference w:id="18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مٰا تَفْعَلُونَ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أثبت البعث ردع الناس عن الاغترار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لكم أن تغترّوا بَلْ لم تغترّوا بكرمه، و إنّما أنتم تُكَذِّبُونَ بِالدِّينِ و دار الجزاء، أو بالاسلام المتضمّن للتكاليف و بيان المجازات عليها</w:t>
      </w:r>
    </w:p>
    <w:p>
      <w:pPr>
        <w:pStyle w:val="BookText"/>
        <w:rPr/>
      </w:pPr>
      <w:r>
        <w:rPr>
          <w:rFonts w:ascii="Amiri" w:hAnsi="Amiri" w:eastAsia="Amiri" w:cs="Amiri"/>
          <w:color w:val="111111"/>
          <w:sz w:val="28"/>
          <w:sz w:val="28"/>
          <w:szCs w:val="28"/>
          <w:rtl w:val="true"/>
          <w:lang w:bidi="ar-SA"/>
        </w:rPr>
        <w:t>وَ الحال إِنَّ عَلَيْكُمْ أيّها الناس من قبلنا لَحٰافِظِينَ و ضابطين لأعمالكم من الملائكة حال كونهم</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كِرٰاماً على اللّه، أو على العباد، حيث يسارعون إلى كتب الحسنات، و يتوقّفون في </w:t>
      </w:r>
    </w:p>
    <w:p>
      <w:pPr>
        <w:pStyle w:val="BookText"/>
        <w:rPr/>
      </w:pPr>
      <w:r>
        <w:rPr>
          <w:rFonts w:ascii="Amiri" w:hAnsi="Amiri" w:eastAsia="Amiri" w:cs="Amiri"/>
          <w:color w:val="111111"/>
          <w:sz w:val="28"/>
          <w:sz w:val="28"/>
          <w:szCs w:val="28"/>
          <w:rtl w:val="true"/>
          <w:lang w:bidi="ar-SA"/>
        </w:rPr>
        <w:t>كتب السيئات رجاء أن يتوبوا، أو يتداركوها بالحسنات، أو يصعدون بأعمالهم إلى اللّه، فان كانت حسنة شهدوا بها، و إن كانت سيئة سكتوا،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أنت الستّار كٰاتِبِينَ للأعمال</w:t>
      </w:r>
    </w:p>
    <w:p>
      <w:pPr>
        <w:pStyle w:val="BookText"/>
        <w:rPr/>
      </w:pPr>
      <w:r>
        <w:rPr>
          <w:rFonts w:ascii="Amiri" w:hAnsi="Amiri" w:eastAsia="Amiri" w:cs="Amiri"/>
          <w:color w:val="111111"/>
          <w:sz w:val="28"/>
          <w:sz w:val="28"/>
          <w:szCs w:val="28"/>
          <w:rtl w:val="true"/>
          <w:lang w:bidi="ar-SA"/>
        </w:rPr>
        <w:t>يَعْلَمُونَ لحضورهم عندكم في جميع الأوقات و الأحوال مٰا تَفْعَلُونَ من الأفعال قليلها و كثيرها خفيّها و جليها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أكرموا الكرام الكاتبين الذين لا يفارقونكم إلاّ عند إحدى الحالتين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الجنابة و الغائط</w:t>
      </w:r>
      <w:r>
        <w:rPr>
          <w:rFonts w:eastAsia="Amiri" w:cs="Amiri" w:ascii="Amiri" w:hAnsi="Amiri"/>
          <w:color w:val="111111"/>
          <w:sz w:val="28"/>
          <w:szCs w:val="28"/>
          <w:rtl w:val="true"/>
          <w:lang w:bidi="ar-SA"/>
        </w:rPr>
        <w:t>»</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بَلْ تُكَذِّبُونَ بِالدِّينِ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 صلّى اللّه عليه و آله</w:t>
      </w:r>
      <w:r>
        <w:rPr>
          <w:rStyle w:val="FootnoteAnchor"/>
          <w:rtl w:val="true"/>
        </w:rPr>
        <w:footnoteReference w:id="1883"/>
      </w:r>
      <w:r>
        <w:rPr>
          <w:rFonts w:ascii="Amiri" w:hAnsi="Amiri" w:eastAsia="Amiri" w:cs="Amiri"/>
          <w:color w:val="111111"/>
          <w:sz w:val="28"/>
          <w:sz w:val="28"/>
          <w:szCs w:val="28"/>
          <w:rtl w:val="true"/>
          <w:lang w:bidi="ar-SA"/>
        </w:rPr>
        <w:t>و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عَلَيْكُمْ لَحٰافِظِينَ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الملكان الموكلان بالانسان </w:t>
      </w:r>
      <w:r>
        <w:rPr>
          <w:rStyle w:val="FootnoteAnchor"/>
          <w:rtl w:val="true"/>
        </w:rPr>
        <w:footnoteReference w:id="1884"/>
      </w:r>
      <w:r>
        <w:rPr>
          <w:rFonts w:ascii="Amiri" w:hAnsi="Amiri" w:eastAsia="Amiri" w:cs="Amiri"/>
          <w:color w:val="111111"/>
          <w:sz w:val="28"/>
          <w:sz w:val="28"/>
          <w:szCs w:val="28"/>
          <w:rtl w:val="true"/>
          <w:lang w:bidi="ar-SA"/>
        </w:rPr>
        <w:t>كِرٰاماً كٰاتِبِينَ يبادرون بكتابة الحسنات لكم، و يتوانون بكتابة السيئات عليكم، لعلّكم تتوبون و تستغفرون</w:t>
      </w:r>
      <w:r>
        <w:rPr>
          <w:rStyle w:val="FootnoteAnchor"/>
          <w:rtl w:val="true"/>
        </w:rPr>
        <w:footnoteReference w:id="18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إذا همّ بالحسنة خرج نفسه طيب الريح، فقال صاحب اليمين لصاحب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فانّه قد همّ بالحسنة، فاذا هو عملها كان لسانه قلمه و ريقه مداده فأثبتها له، فاذا همّ بالسيئة خرج نفسه نتن الريح، فيقول صاحب الشمال لصاحب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فانّه قد همّ بالسيئة، فاذا هو فعلها كان ريقه مداده و لسانه قلمه فأثبتها عليه</w:t>
      </w:r>
      <w:r>
        <w:rPr>
          <w:rFonts w:eastAsia="Amiri" w:cs="Amiri" w:ascii="Amiri" w:hAnsi="Amiri"/>
          <w:color w:val="111111"/>
          <w:sz w:val="28"/>
          <w:szCs w:val="28"/>
          <w:rtl w:val="true"/>
          <w:lang w:bidi="ar-SA"/>
        </w:rPr>
        <w:t>»</w:t>
      </w:r>
      <w:r>
        <w:rPr>
          <w:rStyle w:val="FootnoteAnchor"/>
          <w:rtl w:val="true"/>
        </w:rPr>
        <w:footnoteReference w:id="18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علّة الموكلين بعباده يكتبون ما عليهم و لهم، و اللّه عالم السرّ و ما هو أخفى‌؟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استعبدهم بذلك، و جعلهم شهودا على خلقه، ليكون العباد لملازمتهم إيّاهم أشدّهم على طاعة اللّه مواظبة، و من معصيته أشدّ انقباضا، و كم من عبد يهمّ بمعصيته فذكر مكانهم فارعوى و كفّ،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يراني، و حفظتي علي بذلك تشهد</w:t>
      </w:r>
      <w:r>
        <w:rPr>
          <w:rFonts w:eastAsia="Amiri" w:cs="Amiri" w:ascii="Amiri" w:hAnsi="Amiri"/>
          <w:color w:val="111111"/>
          <w:sz w:val="28"/>
          <w:szCs w:val="28"/>
          <w:rtl w:val="true"/>
          <w:lang w:bidi="ar-SA"/>
        </w:rPr>
        <w:t>»</w:t>
      </w:r>
      <w:r>
        <w:rPr>
          <w:rStyle w:val="FootnoteAnchor"/>
          <w:rtl w:val="true"/>
        </w:rPr>
        <w:footnoteReference w:id="18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هُمْ عَنْهٰا بِغٰائِبِينَ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 أَدْرٰاكَ مٰا 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لاٰ تَمْلِكُ نَفْسٌ لِنَفْسٍ شَيْئاً وَ الْأَمْرُ يَوْمَئِذٍ 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حسن حال المؤمنين في ذلك اليوم و سوء حال الكفّار و العصاة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و الصّلحاء من المؤمنين و مطيعيهم لربّهم لَفِي نَعِيمٍ عظيم دائم لا انقطاع له</w:t>
      </w:r>
    </w:p>
    <w:p>
      <w:pPr>
        <w:pStyle w:val="BookText"/>
        <w:rPr/>
      </w:pPr>
      <w:r>
        <w:rPr>
          <w:rFonts w:ascii="Amiri" w:hAnsi="Amiri" w:eastAsia="Amiri" w:cs="Amiri"/>
          <w:color w:val="111111"/>
          <w:sz w:val="28"/>
          <w:sz w:val="28"/>
          <w:szCs w:val="28"/>
          <w:rtl w:val="true"/>
          <w:lang w:bidi="ar-SA"/>
        </w:rPr>
        <w:t>وَ إِنَّ الْفُجّٰارَ و العتاة و العصاة لَفِي جَحِيمٍ و نار سجّرها القهّار بغضبه</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يَصْلَوْنَهٰا و يقاسون حرّها </w:t>
      </w:r>
    </w:p>
    <w:p>
      <w:pPr>
        <w:pStyle w:val="BookText"/>
        <w:rPr/>
      </w:pPr>
      <w:r>
        <w:rPr>
          <w:rFonts w:ascii="Amiri" w:hAnsi="Amiri" w:eastAsia="Amiri" w:cs="Amiri"/>
          <w:color w:val="111111"/>
          <w:sz w:val="28"/>
          <w:sz w:val="28"/>
          <w:szCs w:val="28"/>
          <w:rtl w:val="true"/>
          <w:lang w:bidi="ar-SA"/>
        </w:rPr>
        <w:t>و يباشرونها بجميع أعضائهم يَوْمَ الدِّينِ و وقت الجزاء على الأعمال</w:t>
      </w:r>
    </w:p>
    <w:p>
      <w:pPr>
        <w:pStyle w:val="BookText"/>
        <w:rPr/>
      </w:pPr>
      <w:r>
        <w:rPr>
          <w:rFonts w:ascii="Amiri" w:hAnsi="Amiri" w:eastAsia="Amiri" w:cs="Amiri"/>
          <w:color w:val="111111"/>
          <w:sz w:val="28"/>
          <w:sz w:val="28"/>
          <w:szCs w:val="28"/>
          <w:rtl w:val="true"/>
          <w:lang w:bidi="ar-SA"/>
        </w:rPr>
        <w:t>وَ مٰا هُمْ عَنْهٰا في آن من زمان حياتهم الأبدية بِغٰائِبِينَ و مخرجين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ذكر سبحانه يوم الدين عظّم شأنه تهويلا للناس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و أي شيء أعلمك مٰا يَوْمُ الدِّينِ و أيّ حدّ له في الشدّة و الفظاعة‌؟</w:t>
      </w:r>
    </w:p>
    <w:p>
      <w:pPr>
        <w:pStyle w:val="BookText"/>
        <w:rPr/>
      </w:pPr>
      <w:r>
        <w:rPr>
          <w:rFonts w:ascii="Amiri" w:hAnsi="Amiri" w:eastAsia="Amiri" w:cs="Amiri"/>
          <w:color w:val="111111"/>
          <w:sz w:val="28"/>
          <w:sz w:val="28"/>
          <w:szCs w:val="28"/>
          <w:rtl w:val="true"/>
          <w:lang w:bidi="ar-SA"/>
        </w:rPr>
        <w:t>ثمّ كرّر سبحانه الجملة مبالغة في التهويل معطوفة بثمّ للدلالة على الترقّي في التأكيد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 أَدْرٰاكَ أيّها الانسان الدراك مٰا يَوْمُ الدِّينِ و أيّ شيء صفته‌؟ فانّ إدراكه خارج عن طوق البشر في هذا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فظاعة ذلك اليوم بطريق الإجمال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لاٰ تَمْلِكُ نَفْسٌ من النفوس لِنَفْسٍ اخرى شَيْئاً من النفع و الضرر، و لا قدرة لأحد في حقّ غيره قريبا كان أو صديقا أو غيرهما على أمر من الامور وَ الْأَمْرُ و السلطنة المطلقة الكاملة يَوْمَئِذٍ و في ذلك الوقت الهائل لِلّٰهِ وحده لا يزاحمه و لا يشاركه أحد فيما أراد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إِذَا السَّمٰاءُ انْفَطَرَتْ أعطاه اللّه من الأجر بعدد كلّ قبر حسنة، و بعدد كلّ قطر ماء حسنة، و أصلح اللّه شأنه يوم القيامة</w:t>
      </w:r>
      <w:r>
        <w:rPr>
          <w:rFonts w:eastAsia="Amiri" w:cs="Amiri" w:ascii="Amiri" w:hAnsi="Amiri"/>
          <w:color w:val="111111"/>
          <w:sz w:val="28"/>
          <w:szCs w:val="28"/>
          <w:rtl w:val="true"/>
          <w:lang w:bidi="ar-SA"/>
        </w:rPr>
        <w:t>»</w:t>
      </w:r>
      <w:r>
        <w:rPr>
          <w:rStyle w:val="FootnoteAnchor"/>
          <w:rtl w:val="true"/>
        </w:rPr>
        <w:footnoteReference w:id="1888"/>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هاتين السورتين، و جعلهما نصب عينيه في صلاة الفريضة و النافلة إِذَا السَّمٰاءُ انْفَطَرَتْ و إِذَا السَّمٰاءُ انْشَقَّتْ لم يحجبه اللّه من حاجة، و لم يحجزه من اللّه حاجز، و لم يزل ينظر إلى اللّه إليه حتى يفرغ من حساب الناس</w:t>
      </w:r>
      <w:r>
        <w:rPr>
          <w:rFonts w:eastAsia="Amiri" w:cs="Amiri" w:ascii="Amiri" w:hAnsi="Amiri"/>
          <w:color w:val="111111"/>
          <w:sz w:val="28"/>
          <w:szCs w:val="28"/>
          <w:rtl w:val="true"/>
          <w:lang w:bidi="ar-SA"/>
        </w:rPr>
        <w:t>»</w:t>
      </w:r>
      <w:r>
        <w:rPr>
          <w:rStyle w:val="FootnoteAnchor"/>
          <w:rtl w:val="true"/>
        </w:rPr>
        <w:footnoteReference w:id="1889"/>
      </w:r>
      <w:r>
        <w:rPr>
          <w:rFonts w:eastAsia="Times New Roman" w:cs="Times New Roman" w:ascii="Times New Roman" w:hAnsi="Times New Roman"/>
          <w:color w:val="111111"/>
          <w:sz w:val="28"/>
          <w:szCs w:val="28"/>
          <w:rtl w:val="true"/>
          <w:lang w:val="en-US" w:bidi="en-US"/>
        </w:rPr>
        <w:t xml:space="preserve">. </w:t>
      </w:r>
      <w:bookmarkStart w:id="141" w:name="pg15531_208599"/>
    </w:p>
    <w:p>
      <w:pPr>
        <w:pStyle w:val="Heading2"/>
        <w:numPr>
          <w:ilvl w:val="1"/>
          <w:numId w:val="1"/>
        </w:numPr>
        <w:rPr/>
      </w:pPr>
      <w:bookmarkStart w:id="142" w:name="__RefHeading___Toc8705994_2142443653"/>
      <w:bookmarkStart w:id="143" w:name="_Toc37"/>
      <w:bookmarkEnd w:id="141"/>
      <w:bookmarkEnd w:id="142"/>
      <w:r>
        <w:rPr>
          <w:rtl w:val="true"/>
        </w:rPr>
        <w:t>في تفسير سورة المطففين</w:t>
      </w:r>
      <w:bookmarkEnd w:id="14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وَيْلٌ لِلْمُطَفِّفِينَ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وَزَنُوهُمْ يُخْسِرُونَ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يَظُنُّ أُولٰئِكَ أَنَّهُمْ مَبْعُوثُونَ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لِيَوْمٍ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يَقُومُ النّٰاسُ لِرَبِّ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الانفطار المتضمّنة لبيان عظمة يوم القيامة و ظهور السلطنة المطلقة الإلهية، و أن لكلّ نفس ملائكة يكتبون أعمالها، و أن الأبرار في نعيم، و أن الفجّار في جحيم، نظمت سورة التطفيف المتضمّنة لبيان عظمة يوم القيامة، و قيام الناس فيه لربّ العالمين، و أنّ كتاب الأبرار في علّيين، و كتاب الفجّار في سجّين، أنّ الأبرار في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هدّد سبحانه العصاة في آخر السورة السابقة، و كان التطفيف من أعظم المعاصي ابتدأ هذه السورة بتهديد المطفّفين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و شرّ شديد، أو هلاك فظيع، أو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الباقر عليه السّلام في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بئر في جهنّم</w:t>
      </w:r>
      <w:r>
        <w:rPr>
          <w:rFonts w:eastAsia="Amiri" w:cs="Amiri" w:ascii="Amiri" w:hAnsi="Amiri"/>
          <w:color w:val="111111"/>
          <w:sz w:val="28"/>
          <w:szCs w:val="28"/>
          <w:rtl w:val="true"/>
          <w:lang w:bidi="ar-SA"/>
        </w:rPr>
        <w:t>»</w:t>
      </w:r>
      <w:r>
        <w:rPr>
          <w:rStyle w:val="FootnoteAnchor"/>
          <w:rtl w:val="true"/>
        </w:rPr>
        <w:footnoteReference w:id="18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لِلْمُطَفِّفِينَ و الباخسين حقوق الناس خفية بالمكيال و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أنزل في الكيل و الوزن وَيْلٌ لِلْمُطَفِّفِينَ و لم يجعل الويل لأحد حتى يسمّيه كافرا،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لِلَّذِينَ كَفَرُوا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r>
        <w:rPr>
          <w:rStyle w:val="FootnoteAnchor"/>
          <w:rtl w:val="true"/>
        </w:rPr>
        <w:footnoteReference w:id="18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إِذَا اكْتٰالُوا و أخذوا بالكيل مالهم عَلَى النّٰاسِ أو إضرارا عليهم يَسْتَوْفُونَ و يأخذونه كاملا وافيا، أو وافرا و زائدا على حقّهم بالحيل و السرقة من أفواه المكاييل أو ألسنة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كٰالُوهُمْ و أعطوا حقّهم بالكيل أَوْ وَزَنُوهُمْ و أعطو حقّهم بالوزن يُخْسِرُونَ و ينقصونه، مع أنّ الكيل و الوزن جعلا لتسوية الحقوق و تعديلها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قدم النبي صلّى اللّه عليه و آله المدينة كانوا من أبخس الناس كيلا، فأنزل اللّه هذه الآية، </w:t>
      </w:r>
    </w:p>
    <w:p>
      <w:pPr>
        <w:pStyle w:val="BookText"/>
        <w:rPr/>
      </w:pPr>
      <w:r>
        <w:rPr>
          <w:rFonts w:ascii="Amiri" w:hAnsi="Amiri" w:eastAsia="Amiri" w:cs="Amiri"/>
          <w:color w:val="111111"/>
          <w:sz w:val="28"/>
          <w:sz w:val="28"/>
          <w:szCs w:val="28"/>
          <w:rtl w:val="true"/>
          <w:lang w:bidi="ar-SA"/>
        </w:rPr>
        <w:t>فأحسنوا الكيل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أهل المدينة تجّارا يطفّفون، و كانت بيوعهم المنابذة و الملامسة و المخاطرة، فنزلت هذه الآية، فخرج رسول اللّه صلّى اللّه عليه و آله فقرأها عليهم،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بخمس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خمس بخمس‌؟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نقض قوم العهد إلاّ سلّط اللّه عليهم عدوّهم، و ما حكموا بغير ما أنزل اللّه إلاّ فشا فيهم الفقر، و ما ظهر فيهم الفاحشة إلاّ فشا فيهم الموت، و لا طفّفوا الكيل إلاّ منعوا النبات و اخذوا بالسّنين، و لا منعوا الزكاة إلاّ حبس عنهم المطر</w:t>
      </w:r>
      <w:r>
        <w:rPr>
          <w:rFonts w:eastAsia="Amiri" w:cs="Amiri" w:ascii="Amiri" w:hAnsi="Amiri"/>
          <w:color w:val="111111"/>
          <w:sz w:val="28"/>
          <w:szCs w:val="28"/>
          <w:rtl w:val="true"/>
          <w:lang w:bidi="ar-SA"/>
        </w:rPr>
        <w:t>»</w:t>
      </w:r>
      <w:r>
        <w:rPr>
          <w:rStyle w:val="FootnoteAnchor"/>
          <w:rtl w:val="true"/>
        </w:rPr>
        <w:footnoteReference w:id="1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على نبيّ اللّه حين قدم المدينة، و هم يومئذ أسوأ الناس كيلا، فأحسنوا بعد عمل الكيل</w:t>
      </w:r>
      <w:r>
        <w:rPr>
          <w:rFonts w:eastAsia="Amiri" w:cs="Amiri" w:ascii="Amiri" w:hAnsi="Amiri"/>
          <w:color w:val="111111"/>
          <w:sz w:val="28"/>
          <w:szCs w:val="28"/>
          <w:rtl w:val="true"/>
          <w:lang w:bidi="ar-SA"/>
        </w:rPr>
        <w:t>»</w:t>
      </w:r>
      <w:r>
        <w:rPr>
          <w:rStyle w:val="FootnoteAnchor"/>
          <w:rtl w:val="true"/>
        </w:rPr>
        <w:footnoteReference w:id="1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وبّخ سبحانه المطفّفين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يَظُنُّ أُولٰئِكَ المطفّفون و لا يحسبون أَنَّهُمْ من هذا العمل القبيح الشنيع مَبْعُوثُونَ من قبورهم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لِيَوْمٍ عَظِيمٍ لا يقادر قدر عظمته لعظم أهواله و شدائده، لوضوح أنّ الظنّ بإتيان هذا اليوم كاف في التحرّز من القبائح التي يظنّ الابتلاء بتبعاتها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الظنّ العلم</w:t>
      </w:r>
      <w:r>
        <w:rPr>
          <w:rStyle w:val="FootnoteAnchor"/>
          <w:rtl w:val="true"/>
        </w:rPr>
        <w:footnoteReference w:id="1894"/>
      </w:r>
      <w:r>
        <w:rPr>
          <w:rFonts w:ascii="Amiri" w:hAnsi="Amiri" w:eastAsia="Amiri" w:cs="Amiri"/>
          <w:color w:val="111111"/>
          <w:sz w:val="28"/>
          <w:sz w:val="28"/>
          <w:szCs w:val="28"/>
          <w:rtl w:val="true"/>
          <w:lang w:bidi="ar-SA"/>
        </w:rPr>
        <w:t>، لكون النظر في الآية إلى أهل المدينة، و هم كانوا مصدّقين بالبعث في زمان نزولها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ليس يوقنون أَنَّهُمْ مَبْعُوثُونَ </w:t>
      </w:r>
      <w:r>
        <w:rPr>
          <w:rStyle w:val="FootnoteAnchor"/>
          <w:rtl w:val="true"/>
        </w:rPr>
        <w:footnoteReference w:id="18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90:31</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365:10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لِيَوْمٍ عَظِيمٍ 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القيامة الذي يَقُومُ فيه اَلنّٰاسُ من قبورهم لِرَبِّ الْعٰالَمِينَ و للمحاسبة عنده، و حينئذ تظهر لهم عظمة شناعة العمل القبيح و عقابه، و إن كانوا يرونه في الدنيا حقيرا، أو يحتمل أنّ المراد من القيام الحضور عنده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الناس مقدار ثلاثمائة سنة من الدنيا لا يؤمر فيهم بأمر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يقوم أحدكم في رشحه إلى أنصاف اذنيه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الناس يوم القيامة إذا قاموا لربّ العالمين مثل السّهم في القراب، ليس له من الأرض إلاّ موضع قدمه</w:t>
      </w:r>
      <w:r>
        <w:rPr>
          <w:rFonts w:eastAsia="Amiri" w:cs="Amiri" w:ascii="Amiri" w:hAnsi="Amiri"/>
          <w:color w:val="111111"/>
          <w:sz w:val="28"/>
          <w:szCs w:val="28"/>
          <w:rtl w:val="true"/>
          <w:lang w:bidi="ar-SA"/>
        </w:rPr>
        <w:t>»</w:t>
      </w:r>
      <w:r>
        <w:rPr>
          <w:rStyle w:val="FootnoteAnchor"/>
          <w:rtl w:val="true"/>
        </w:rPr>
        <w:footnoteReference w:id="1896"/>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الآية غاية التهديد حيث أثبت الويل للمطففين، ثمّ وبّخهم ثانيا بأشدّ التوبيخ، ثمّ وصف يومهم بالعظمة و ما عظّمه اللّه تعالى كان في غاية العظمة، ثمّ ذكّرهم القيامة مع غاية الخشوع و الذلّة لربّ العالمين الذي هو في غاية العظمة و الهيبة و القدرة، و فيه دلالة على كمال حكمته و عدالته </w:t>
      </w:r>
    </w:p>
    <w:p>
      <w:pPr>
        <w:pStyle w:val="BookText"/>
        <w:rPr/>
      </w:pPr>
      <w:r>
        <w:rPr>
          <w:rFonts w:ascii="Amiri" w:hAnsi="Amiri" w:eastAsia="Amiri" w:cs="Amiri"/>
          <w:color w:val="111111"/>
          <w:sz w:val="28"/>
          <w:sz w:val="28"/>
          <w:szCs w:val="28"/>
          <w:rtl w:val="true"/>
          <w:lang w:bidi="ar-SA"/>
        </w:rPr>
        <w:t>المقتضية لأن لا يرضى بأقلّ قليل من الظّلم، فكيف بالكثير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قال لعبد الملك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سمعت ما قال اللّه في المطفّفين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أنّه تعالى بالغ في تهديد المطفّف في أخذ القليل بالكيل و 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حالك و أنت تأخذ الكثير من أموال المسلمين بلا كيل و لا وزن</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إِنَّ كِتٰابَ الفُجّٰارِ لَفِي سِجِّينٍ </w:t>
      </w:r>
      <w:r>
        <w:rPr>
          <w:rStyle w:val="FootnoteAnchor"/>
          <w:rtl w:val="true"/>
        </w:rPr>
        <w:footnoteReference w:id="1898"/>
      </w:r>
      <w:r>
        <w:rPr>
          <w:rFonts w:ascii="Amiri" w:hAnsi="Amiri" w:eastAsia="Amiri" w:cs="Amiri"/>
          <w:color w:val="111111"/>
          <w:sz w:val="28"/>
          <w:sz w:val="28"/>
          <w:szCs w:val="28"/>
          <w:rtl w:val="true"/>
          <w:lang w:bidi="ar-SA"/>
        </w:rPr>
        <w:t xml:space="preserve">وَ مٰا أَدْرٰاكَ مٰا سِجِّينٌ </w:t>
      </w:r>
      <w:r>
        <w:rPr>
          <w:rStyle w:val="FootnoteAnchor"/>
          <w:rtl w:val="true"/>
        </w:rPr>
        <w:footnoteReference w:id="1899"/>
      </w:r>
      <w:r>
        <w:rPr>
          <w:rFonts w:ascii="Amiri" w:hAnsi="Amiri" w:eastAsia="Amiri" w:cs="Amiri"/>
          <w:color w:val="111111"/>
          <w:sz w:val="28"/>
          <w:sz w:val="28"/>
          <w:szCs w:val="28"/>
          <w:rtl w:val="true"/>
          <w:lang w:bidi="ar-SA"/>
        </w:rPr>
        <w:t xml:space="preserve">كِتٰابٌ مَرْقُومٌ </w:t>
      </w:r>
      <w:r>
        <w:rPr>
          <w:rStyle w:val="FootnoteAnchor"/>
          <w:rtl w:val="true"/>
        </w:rPr>
        <w:footnoteReference w:id="1900"/>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يُكَذِّبُونَ بِيَوْمِ 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يُكَذِّبُ بِهِ إِلاّٰ كُلُّ مُعْتَدٍ أَثِيمٍ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تُتْلىٰ عَلَيْهِ آيٰاتُنٰا قٰالَ أَسٰاطِيرُ الْأَوَّلِينَ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تهديد المطفّفين و الردع عنه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أمر التطفيف بهذه الحقارة التي تظنّونها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هنا بمعنى حقّا </w:t>
      </w:r>
      <w:r>
        <w:rPr>
          <w:rStyle w:val="FootnoteAnchor"/>
          <w:rtl w:val="true"/>
        </w:rPr>
        <w:footnoteReference w:id="1901"/>
      </w:r>
      <w:r>
        <w:rPr>
          <w:rFonts w:ascii="Amiri" w:hAnsi="Amiri" w:eastAsia="Amiri" w:cs="Amiri"/>
          <w:color w:val="111111"/>
          <w:sz w:val="28"/>
          <w:sz w:val="28"/>
          <w:szCs w:val="28"/>
          <w:rtl w:val="true"/>
          <w:lang w:bidi="ar-SA"/>
        </w:rPr>
        <w:t>إِنَّ كِتٰابَ أعمال اَلفُجّٰارِ الذين منهم المطفّفون لَفِي سِجِّينٍ و الأرض السابعة السّفلى، كما عن الباقر عليه السّلام و ابن عباس</w:t>
      </w:r>
      <w:r>
        <w:rPr>
          <w:rStyle w:val="FootnoteAnchor"/>
          <w:rtl w:val="true"/>
        </w:rPr>
        <w:footnoteReference w:id="1902"/>
      </w:r>
      <w:r>
        <w:rPr>
          <w:rFonts w:ascii="Amiri" w:hAnsi="Amiri" w:eastAsia="Amiri" w:cs="Amiri"/>
          <w:color w:val="111111"/>
          <w:sz w:val="28"/>
          <w:sz w:val="28"/>
          <w:szCs w:val="28"/>
          <w:rtl w:val="true"/>
          <w:lang w:bidi="ar-SA"/>
        </w:rPr>
        <w:t>، لغاية بشاعته و حقارته، أو في أسفل منها في مكان مظلم هو مسكن إبليس و ذريّته، كما عن بعض المفسّرين</w:t>
      </w:r>
      <w:r>
        <w:rPr>
          <w:rStyle w:val="FootnoteAnchor"/>
          <w:rtl w:val="true"/>
        </w:rPr>
        <w:footnoteReference w:id="1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صخرة تحت الأرض السّفلى، كما عن بعض آخر</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سجّين جبّ في جهنّم</w:t>
      </w:r>
      <w:r>
        <w:rPr>
          <w:rFonts w:eastAsia="Amiri" w:cs="Amiri" w:ascii="Amiri" w:hAnsi="Amiri"/>
          <w:color w:val="111111"/>
          <w:sz w:val="28"/>
          <w:szCs w:val="28"/>
          <w:rtl w:val="true"/>
          <w:lang w:bidi="ar-SA"/>
        </w:rPr>
        <w:t>»</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علم مأخوذ من السجن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أمّا الكافر فيصعد بعمله و روحه حتّى إذا بلغ في السماء نادى مناد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اهبطوا به إلى سجّين، و هو واد بحضر موت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برهوت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لسجّين 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كِتٰابَ الفُجّٰارِ لَفِي سِجِّينٍ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الذين فجروا في حقّ الأئمة و اعتدوا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أنّهم أظهر مصاديق الفجّار، كما أنّ قول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السجّين إرعابا للقلوب بقوله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أَدْرٰاكَ أيّها الإنسان مٰا سِجِّينٌ 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اللّه تعالى ذمّ كتاب الفجّار</w:t>
      </w:r>
      <w:r>
        <w:rPr>
          <w:rStyle w:val="FootnoteAnchor"/>
          <w:rtl w:val="true"/>
        </w:rPr>
        <w:footnoteReference w:id="1906"/>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مَرْقُومٌ و مكتوب فيه أعمال الكفّار و الفجّار و الفسقة من الجنّ و الإنس، تشهده الشياطين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مرقوم بمعنى مختوم</w:t>
      </w:r>
      <w:r>
        <w:rPr>
          <w:rStyle w:val="FootnoteAnchor"/>
          <w:rtl w:val="true"/>
        </w:rPr>
        <w:footnoteReference w:id="19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كتاب معلّم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دالة على شقاوة صاحبه و كونه من أصحاب النار</w:t>
      </w:r>
      <w:r>
        <w:rPr>
          <w:rStyle w:val="FootnoteAnchor"/>
          <w:rtl w:val="true"/>
        </w:rPr>
        <w:footnoteReference w:id="190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94:31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 عظيم يَوْمَئِذٍ و في وقت قيام الناس لربّهم، أو وقت تطاير الكتب لِلْمُكَذِّبِينَ أعني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يُكَذِّبُونَ بِيَوْمِ الدِّينِ و أعرضوا عن الآيات البينات الناطقة 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يُكَذِّبُ بِهِ إِلاّٰ كُلُّ مُعْتَدٍ و متجاوز عن حدود العقل، و مقتصر على التقليد غال فيه أَثِيمٍ و مصرّ على عصيان اللّه، منهمك في الشهوات الفانية، غافل عمّا وراءها من اللذات الباقية، من خبث ذاته و إصراره على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تُتْلىٰ و تقرأ عَلَيْهِ لإنذاره و هدايته آيٰاتُنٰا المنزلة في القرآن الدالة على صدق النبي صلّى اللّه عليه و آله في دعوى رسالته و صحّة البعث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عنادا و لجاجا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أَسٰاطِيرُ الْأَوَّلِينَ و هي من أكاذيب الأنبياء السابقين، أو الأخبار المسطورة في دفاتر الامم السالفين، و تعلّمها محمد و نسبها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الوليد بن المغيرة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النضر بن الحارث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تأويله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الأول و الثاني، كانا يكذّبان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1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ردعهم اللّه سبحانه عن التكذيب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الأمر كما يقولون بَلْ رٰانَ و غلب عَلىٰ قُلُوبِهِمْ أو غطّى عليها أو طبع عليها مٰا كٰانُوا يَكْسِبُونَ و يرتكبون من الكفر و الفجور و العصيان حتّى صار كالصدإ على مرآة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هريرة،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العبد كلّما أذنب ذنبا حصل في قلبه نكتة سوداء حتّى يسودّ قلبه</w:t>
      </w:r>
      <w:r>
        <w:rPr>
          <w:rFonts w:eastAsia="Amiri" w:cs="Amiri" w:ascii="Amiri" w:hAnsi="Amiri"/>
          <w:color w:val="111111"/>
          <w:sz w:val="28"/>
          <w:szCs w:val="28"/>
          <w:rtl w:val="true"/>
          <w:lang w:bidi="ar-SA"/>
        </w:rPr>
        <w:t>»</w:t>
      </w:r>
      <w:r>
        <w:rPr>
          <w:rStyle w:val="FootnoteAnchor"/>
          <w:rtl w:val="true"/>
        </w:rPr>
        <w:footnoteReference w:id="1910"/>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إلاّ و في قلبه نكتة بيضاء، فاذا أذنب ذنبا خرج في تلك النّكتة نكتة سوداء، فان تاب ذهب ذلك السواد، و إن تمادى في الذنوب زاد ذلك السواد حتى يغطّي البياض،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غطّي البياض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يرجع صاحبه إلى خير أبدا، و 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رٰانَ عَلىٰ قُلُوبِهِمْ مٰا كٰانُوا </w:t>
      </w:r>
    </w:p>
    <w:p>
      <w:pPr>
        <w:pStyle w:val="BookText"/>
        <w:rPr/>
      </w:pP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 xml:space="preserve">» </w:t>
      </w:r>
      <w:r>
        <w:rPr>
          <w:rStyle w:val="FootnoteAnchor"/>
          <w:rtl w:val="true"/>
        </w:rPr>
        <w:footnoteReference w:id="19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بالبياض لين القلب و نورانيته، و بالسواد قسوته و ظلمته، و بعده عن التأثّر بالمواعظ الإلهية و الآيات القرآنية، و جرأته على اللّه إلى أن ينتهى أمره إلى الكفر،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عٰاقِبَةَ الَّذِينَ أَسٰاؤُا السُّواىٰ أَنْ كَذَّبُوا بِآيٰاتِ اللّٰهِ وَ كٰانُوا بِهٰا يَسْتَهْزِؤُنَ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يُقٰالُ هٰذَا الَّذِي كُنْتُمْ بِهِ تُكَذِّبُونَ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ردعهم سبحانه عن توهّم أنه ليس عليهم تبعة في تكذيبهم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ليس الأمر كما يتوهّمون من أنهم لا يؤاخذون بما يقولون، بل إِنَّهُمْ عَنْ ثواب رَبِّهِمْ و كرامته، كما عن أمير المؤمنين عليه السّلام </w:t>
      </w:r>
      <w:r>
        <w:rPr>
          <w:rStyle w:val="FootnoteAnchor"/>
          <w:rtl w:val="true"/>
        </w:rPr>
        <w:footnoteReference w:id="1913"/>
      </w:r>
      <w:r>
        <w:rPr>
          <w:rFonts w:ascii="Amiri" w:hAnsi="Amiri" w:eastAsia="Amiri" w:cs="Amiri"/>
          <w:color w:val="111111"/>
          <w:sz w:val="28"/>
          <w:sz w:val="28"/>
          <w:szCs w:val="28"/>
          <w:rtl w:val="true"/>
          <w:lang w:bidi="ar-SA"/>
        </w:rPr>
        <w:t>يَوْمَئِذٍ و في وقت قيامهم من القبور، أو في محضر العدل و الحساب لَمَحْجُوبُونَ و محرومون، فلا تشملهم الرحمة الواسعة الإلهية أبدا لعدم قابليتهم لنيلها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إِنَّهُمْ مع حرمانهم من الرحمة و الكرامة لَصٰالُوا الْجَحِيمِ و ملقون فيها بعنف و قهر، و مباشرون حرّها من غير حاجز و حائل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يضاف على عذابهم الجسماني العذاب الروحاني إذ يُقٰالُ لهم توبيخا و تقريعا و القائل الزبانية و الملائكة الغلاظ الشداد حين إشرافهم على النار، أو بعد إلقائهم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الكفرة المنكرون للبعث و الحساب و جزاء الأعمال هٰذَا العذاب اَلَّذِي ترونه بأعينكم و ابتليتم به اليوم، هو العذاب الذي أخبركم به الأنبياء و المؤمنون في الدنيا و كُنْتُمْ بِهِ عنادا و لجاجا تُكَذِّبُونَ و تستهزئون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إِنَّ كِتٰابَ الْأَبْرٰارِ لَفِي عِلِّيِّينَ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يَشْهَدُهُ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ردعهم اللّه سبحانه عن توهّم أنّهم في الآخرة مساوون للمؤمنين، بل هم أحسن حالا منهم بقوله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 ليس الأمر كما تتوهّمون من أنّكم في الآخرة على تقدير تحقّقها و وقوعها كالمؤمنين في حسن الحال، و أنّهم مثلكم فيها، بل إِنَّ كِتٰابَ أعمال المؤمنين اَلْأَبْرٰارِ و الصلحاء الأخيار لَفِي عِلِّيِّينَ و أعالي الأمكنة، أو أعالى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علّيين السماء الرابعة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السماء السابعة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سدرة المنتهى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قائمة العرش اليمنى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مراتب عالية محفوفة بالجلالة و الاكرام قد عظّمها اللّه و أعلى شأنها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عند ديوان أعمال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إن كان لهم أيضا ديوان كما للانسان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قد عظّمه اللّه تعالى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أيّها العاقل الدراك مٰا عِلِّيُّونَ و أي مكان هو في عظمة الشأن و رفعة المنزلة عند اللّه و عند أوليائه‌؟ فانّ إدراككم و عقلكم قاصر عن دركه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الإحاطة به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 سبحانه كتاب الأبرار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كِتٰابٌ و ديوان مَرْقُومٌ و مكتوب فيه أعمالهم الخيرية، يعرفها كلّ من نظر فيه، أو معلّم بعلامة دالة على أنّ أصحابه من السعداء، أو مختوم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يَشْهَدُهُ الملائكة اَلْمُقَرَّبُونَ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وكّلهم اللّه باللّوح المحفوظ كذلك وكّلهم بحفظ كتاب الأبرار في جملة ذلك الكتاب الذي هو امّ الكتاب إعظاما له</w:t>
      </w:r>
      <w:r>
        <w:rPr>
          <w:rStyle w:val="FootnoteAnchor"/>
          <w:rtl w:val="true"/>
        </w:rPr>
        <w:footnoteReference w:id="19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الحاصل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الحفظة إذا صعدت بكتب الأبرار يسلّمونها إلى هؤلاء المقرّبين، فيحفظونها كما يحفظون كتب أنفسهم، أو ينقلون ما في تلك الكتب إلى ذلك الكتاب الذي وكّلوا بحفظه، فيصير علمهم شهادة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كتاب موضوع في علّيين، كتب فيه ما أعدّ اللّه لهم من الكرامة و الثواب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مكتوب في لوح من زبرجد معلّق تحت 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ذلك الكتاب إذا سعد به إلى عليّين المقرّبون من الملائكة كرامة للمؤمن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الملائكة لتصعد بعمل العبد فيستقلّونه، فاذا انتهوا إلى ما شاء اللّه من سلطانه أوحى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أنّكم الحفظة على عبدي، و أنا الرقيب على ما في قلبه، و إنّه أخلص عمله، فاجعلوه في علّيين، فقد غفرت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تصعد بعمل العبد فيزكّونه، فاذا انتهوا به إلى ما شاء اللّه أوحى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الحفظة على عبدي؛ و أنا الرقيب على قلبه، إنّه لم يخلص لي عمله، فاجعلوه في سجّين</w:t>
      </w:r>
      <w:r>
        <w:rPr>
          <w:rStyle w:val="FootnoteAnchor"/>
          <w:rtl w:val="true"/>
        </w:rPr>
        <w:footnoteReference w:id="191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خلقنا من أعلى علّيين، و خلق قلوب شيعتنا ممّا خلقنا منه، و خلق أبدانهم من دون ذلك، و قلوبهم تهوي إلينا، لأنّها خلقت ممّا خلقنا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كَلاّٰ إِنَّ </w:t>
      </w:r>
    </w:p>
    <w:p>
      <w:pPr>
        <w:pStyle w:val="BookText"/>
        <w:rPr/>
      </w:pPr>
      <w:r>
        <w:rPr>
          <w:rFonts w:ascii="Amiri" w:hAnsi="Amiri" w:eastAsia="Amiri" w:cs="Amiri"/>
          <w:color w:val="111111"/>
          <w:sz w:val="28"/>
          <w:sz w:val="28"/>
          <w:szCs w:val="28"/>
          <w:rtl w:val="true"/>
          <w:lang w:bidi="ar-SA"/>
        </w:rPr>
        <w:t>كِتٰابَ الْأَبْرٰارِ لَفِي عِلِّيِّينَ</w:t>
      </w:r>
      <w:r>
        <w:rPr>
          <w:rFonts w:eastAsia="Amiri" w:cs="Amiri" w:ascii="Amiri" w:hAnsi="Amiri"/>
          <w:color w:val="111111"/>
          <w:sz w:val="28"/>
          <w:szCs w:val="28"/>
          <w:rtl w:val="true"/>
          <w:lang w:bidi="ar-SA"/>
        </w:rPr>
        <w:t xml:space="preserve">» </w:t>
      </w:r>
      <w:r>
        <w:rPr>
          <w:rStyle w:val="FootnoteAnchor"/>
          <w:rtl w:val="true"/>
        </w:rPr>
        <w:footnoteReference w:id="19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99:31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الْأَبْرٰارَ لَفِي 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فِي وُجُوهِهِمْ نَضْرَةَ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يُسْقَوْنَ مِنْ رَحِيقٍ مَخْتُومٍ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خِتٰامُهُ مِسْكٌ وَ فِي ذٰلِكَ فَلْيَتَنٰافَسِ الْمُتَنٰافِسُونَ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عظمة كتاب الأبرار بيّن حال أنفسهم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الْأَبْرٰارَ و الصلحاء من المؤمنين في الآخرة لَفِي نَعِيمٍ و رزق كريم، و إنما كيفية نعمهم أنّهم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الْأَرٰائِكِ و السّرر التي في الحجال يَنْظُرُونَ إلى ما أعدّ اللّه لهم من البساتين و القصور و الأطعمة و الأشربة و الفواكه و الحور و الغلمان و سائر ما تشتهيه الأنفس و تلذّ الأعين، و إلى حال أعدائهم و شدّة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أيّها الناظر فِي وُجُوهِهِمْ نَضْرَةَ النَّعِيمِ و بهجته و بهاءه و الاستبشار،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وجوههم من الحسن و الجمال و النور ما لا يصفه واصف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يُسْقَوْنَ بأيدي الحور و الغلمان مِنْ رَحِيقٍ و خمر صاف خالص لا غشّ و لا غائلة فيه مَخْتُومٍ بأمر اللّه مطبوع عليه لئلا تمسّه يد لامس إكراما له بالصيانة على ما جرت العادة من ختم ما يصان و يكرم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خِتٰامُهُ و ما يختم به بدل الطين مِسْكٌ أذفر رطب ينطبع فيه الخاتم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عاقبته مسك، بمعنى أنّ الشارب إذا رفع فاه من آخر شربة وجد ريحه كريح المسك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خلطة المسك تطييبا لطعمه و رائحته</w:t>
      </w:r>
      <w:r>
        <w:rPr>
          <w:rStyle w:val="FootnoteAnchor"/>
          <w:rtl w:val="true"/>
        </w:rPr>
        <w:footnoteReference w:id="1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كناية عن صحة أبدانهم و قوّة شهوته، حيث إنّ خلط المسك معين على الهضم و قوّة الشهوة</w:t>
      </w:r>
      <w:r>
        <w:rPr>
          <w:rStyle w:val="FootnoteAnchor"/>
          <w:rtl w:val="true"/>
        </w:rPr>
        <w:footnoteReference w:id="19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أبيض مثل الفضّة يختمون به آخر شربهم، و لو أنّ رجلا من أهل الدنيا أدخل يده فيه ثمّ أخرجها لم يبق ذو روح إلاّ وجد طيب ريحه</w:t>
      </w:r>
      <w:r>
        <w:rPr>
          <w:rStyle w:val="FootnoteAnchor"/>
          <w:rtl w:val="true"/>
        </w:rPr>
        <w:footnoteReference w:id="1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ذٰلِكَ النعيم المذكور، أو الرحيق المختوم فَلْيَتَنٰافَسِ الْمُتَنٰافِسُونَ و ليرغب الراغبون، لا في النّعم الدنيوية الكدرة السريعة الزوال و الفناء</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مِنَ الَّذِينَ آمَنُوا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بِهِمْ يَتَغٰامَزُونَ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انْقَلَبُوا إِلىٰ أَهْلِهِمُ </w:t>
      </w:r>
    </w:p>
    <w:p>
      <w:pPr>
        <w:pStyle w:val="BookText"/>
        <w:rPr/>
      </w:pPr>
      <w:r>
        <w:rPr>
          <w:rFonts w:ascii="Amiri" w:hAnsi="Amiri" w:eastAsia="Amiri" w:cs="Amiri"/>
          <w:color w:val="111111"/>
          <w:sz w:val="28"/>
          <w:sz w:val="28"/>
          <w:szCs w:val="28"/>
          <w:rtl w:val="true"/>
          <w:lang w:bidi="ar-SA"/>
        </w:rPr>
        <w:t xml:space="preserve">اِنْقَلَبُوا فَكِهِينَ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رَأَوْهُمْ قٰالُوا إِنَّ هٰؤُلاٰءِ لَضٰالُّونَ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أُرْسِلُوا عَلَيْهِمْ حٰافِظِينَ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مدح الرحيق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مِزٰاجُهُ و خليطه شيء مِنْ ماء تَسْنِيمٍ أعني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عَيْناً يَشْرَبُ بِهَا الْمُقَرَّبُونَ سئل ابن عباس عن تسنيم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شراب أهل الجنّة هو تسنيم، لانّه يشربه المقرّبون صرفا، و يمزح لأصحاب اليمين</w:t>
      </w:r>
      <w:r>
        <w:rPr>
          <w:rStyle w:val="FootnoteAnchor"/>
          <w:rtl w:val="true"/>
        </w:rPr>
        <w:footnoteReference w:id="1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أنّها تجري في الهواء متسنّمة فتنصبّ في أوانيهم، فاذا ملئت مسك الماء حتى لا تقع قطرة منه على الأرض، فلا يحتاجون إلى الاستسقاء</w:t>
      </w:r>
      <w:r>
        <w:rPr>
          <w:rStyle w:val="FootnoteAnchor"/>
          <w:rtl w:val="true"/>
        </w:rPr>
        <w:footnoteReference w:id="1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لمّا ذكر سبحانه كرامة الأبرار و علوّ منزلتهم عنده في الآخرة، ذكر توهين الكفّار إياهم و تحقيرهم و استهزائهم 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أَجْرَمُوا و أصرّوا على الكفر و العصيان كأبي جهل و الوليد بن المغيرة و أحزابهما كٰانُوا في الدنيا مِنَ حال اَلَّذِينَ آمَنُوا بالنبي عن صميم القلب يَضْحَكُونَ استهزاء بهم لما هم فيه من الفقر و الشدّة،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المؤمنين إِذٰا مَرُّوا بِهِمْ و هم في أنديتهم يَتَغٰامَزُونَ و يعيبونهم، و يشيرون إليهم بالأجفان و الحواجب،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هؤلاء السفهة يتعبون أنفسهم و يحرمونها من اللذات و يخاطرون بها</w:t>
      </w:r>
      <w:r>
        <w:rPr>
          <w:rStyle w:val="FootnoteAnchor"/>
          <w:rtl w:val="true"/>
        </w:rPr>
        <w:footnoteReference w:id="1923"/>
      </w:r>
      <w:r>
        <w:rPr>
          <w:rFonts w:ascii="Amiri" w:hAnsi="Amiri" w:eastAsia="Amiri" w:cs="Amiri"/>
          <w:color w:val="111111"/>
          <w:sz w:val="28"/>
          <w:sz w:val="28"/>
          <w:szCs w:val="28"/>
          <w:rtl w:val="true"/>
          <w:lang w:bidi="ar-SA"/>
        </w:rPr>
        <w:t>في طلب ثواب موهوم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انْقَلَبُوا و انصرفوا من مجامعهم إِلىٰ أَهْلِهِمُ و أقاربهم اِنْقَلَبُوا و انصرفوا حال كونهم فَكِهِينَ و معجبين بما هم فيه من الشرك و التنعّم، أو متلذّذين بذكر المسلمين بالسوء و الاستهزاء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يشاهدوا المؤمنين و رَأَوْهُمْ قٰالُوا تحقيرا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المؤمنين لَضٰالُّونَ حيث تركوا دين آبائهم و التنعّم بالنّعم، و اغترّوا بوعد محمد و وعيده وَ الحال أنّ المجرمون 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أُرْسِلُوا من قبلنا إلى المؤمنين ليكونوا عَلَيْهِمْ حٰافِظِينَ يحفظونهم من الضلال، و يرشدونهم إلى الحقّ و الصواب، فيعيبون عليهم ما يعتقدونه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إشعار بأن تعيين الحقّ و الضلال شأن المرسلين من اللّه، لا شأن الناس الجهلة و الحمقاء</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 منهم الفخر، أنّه جاء عليّ عليه السّلام في نفر من المسلمين، فسخر منهم المنافقون و ضحكوا و تغامزوا، ثمّ رجعوا إلى أصحابهم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الأصلح، فضحكوا منه، فنزلت الآيات قبل أن </w:t>
      </w:r>
    </w:p>
    <w:p>
      <w:pPr>
        <w:pStyle w:val="BookText"/>
        <w:rPr/>
      </w:pPr>
      <w:r>
        <w:rPr>
          <w:rFonts w:ascii="Amiri" w:hAnsi="Amiri" w:eastAsia="Amiri" w:cs="Amiri"/>
          <w:color w:val="111111"/>
          <w:sz w:val="28"/>
          <w:sz w:val="28"/>
          <w:szCs w:val="28"/>
          <w:rtl w:val="true"/>
          <w:lang w:bidi="ar-SA"/>
        </w:rPr>
        <w:t>يصل عليّ عليه السّلام إلى رسول اللّه صلّى اللّه عليه و آله</w:t>
      </w:r>
      <w:r>
        <w:rPr>
          <w:rStyle w:val="FootnoteAnchor"/>
          <w:rtl w:val="true"/>
        </w:rPr>
        <w:footnoteReference w:id="1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ثُوِّبَ الْكُفّٰارُ مٰا كٰانُوا يَفْعَلُونَ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أنّ المجرمين يجازون في الآخرة على ضحكهم من المؤمنين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فَالْيَوْمَ الذي هو يوم الحساب و الجزاء على الأعمال اَلَّذِينَ آمَنُوا مِنَ الْكُفّٰارِ يَضْحَكُونَ و يسخرون حين يرونهم أذلاء، معذّبين و معلولين لتحزّزهم و تكبّرهم في الدنيا، و إنّهم يأكلون الزقّوم و يشربون الحميم و الغسّاق بعد تنعّمهم و ترفهم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أنّهم يفتح لهم باب إلى الجنّة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اخرجوا إليها، فإذا وصلوا اغلق دونهم، فيضحك المؤمنون منهم</w:t>
      </w:r>
      <w:r>
        <w:rPr>
          <w:rStyle w:val="FootnoteAnchor"/>
          <w:rtl w:val="true"/>
        </w:rPr>
        <w:footnoteReference w:id="1925"/>
      </w:r>
      <w:r>
        <w:rPr>
          <w:rFonts w:ascii="Amiri" w:hAnsi="Amiri" w:eastAsia="Amiri" w:cs="Amiri"/>
          <w:color w:val="111111"/>
          <w:sz w:val="28"/>
          <w:sz w:val="28"/>
          <w:szCs w:val="28"/>
          <w:rtl w:val="true"/>
          <w:lang w:bidi="ar-SA"/>
        </w:rPr>
        <w:t>حال كونهم جالسين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الْأَرٰائِكِ و السّرر المحجّلة يَنْظُرُونَ إلى سوء حال المجرمين في النار، و هم يقولون، أو اللّه، أو الملائكة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ثُوِّبَ الْكُفّٰارُ و عوّضوا مٰا كٰانُوا في الدنيا يَفْعَلُونَ من الضّحك من المؤمنين و الاستهزاء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تسلية للمؤمنين بأنّه سينقلب الحال و يكون الكفار في الآخرة مضحوكا منهم، و تعظيم للأولياء</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الفريضة وَيْلٌ لِلْمُطَفِّفِينَ أعطاه اللّه الأمن يوم القيامة من النار، و لم تره و لا يراها، و لا يمرّ على جسر جهنّم، و لا يحاسب يوم القيامة</w:t>
      </w:r>
      <w:r>
        <w:rPr>
          <w:rFonts w:eastAsia="Amiri" w:cs="Amiri" w:ascii="Amiri" w:hAnsi="Amiri"/>
          <w:color w:val="111111"/>
          <w:sz w:val="28"/>
          <w:szCs w:val="28"/>
          <w:rtl w:val="true"/>
          <w:lang w:bidi="ar-SA"/>
        </w:rPr>
        <w:t>»</w:t>
      </w:r>
      <w:r>
        <w:rPr>
          <w:rStyle w:val="FootnoteAnchor"/>
          <w:rtl w:val="true"/>
        </w:rPr>
        <w:footnoteReference w:id="19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تفسير السورة بحمد اللّه و منّه</w:t>
      </w:r>
      <w:r>
        <w:rPr>
          <w:rStyle w:val="FootnoteAnchor"/>
          <w:rtl w:val="true"/>
        </w:rPr>
        <w:footnoteReference w:id="1927"/>
      </w:r>
      <w:r>
        <w:rPr>
          <w:rFonts w:eastAsia="Times New Roman" w:cs="Times New Roman" w:ascii="Times New Roman" w:hAnsi="Times New Roman"/>
          <w:color w:val="111111"/>
          <w:sz w:val="28"/>
          <w:szCs w:val="28"/>
          <w:rtl w:val="true"/>
          <w:lang w:val="en-US" w:bidi="en-US"/>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4" w:name="pg15531_208609"/>
      <w:bookmarkStart w:id="145" w:name="pg15531_208609"/>
      <w:bookmarkEnd w:id="145"/>
    </w:p>
    <w:p>
      <w:pPr>
        <w:pStyle w:val="Heading2"/>
        <w:numPr>
          <w:ilvl w:val="1"/>
          <w:numId w:val="1"/>
        </w:numPr>
        <w:rPr/>
      </w:pPr>
      <w:bookmarkStart w:id="146" w:name="pg15531_208609"/>
      <w:bookmarkStart w:id="147" w:name="__RefHeading___Toc8705996_2142443653"/>
      <w:bookmarkStart w:id="148" w:name="_Toc38"/>
      <w:bookmarkEnd w:id="146"/>
      <w:bookmarkEnd w:id="147"/>
      <w:r>
        <w:rPr>
          <w:rtl w:val="true"/>
        </w:rPr>
        <w:t>في تفسير سورة الانشقاق</w:t>
      </w:r>
      <w:bookmarkEnd w:id="14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السَّمٰاءُ انْشَقَّتْ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الْأَرْضُ مُدَّتْ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أَلْقَتْ مٰا فِيهٰا وَ تَخَلَّتْ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الْإِنْسٰانُ إِنَّكَ كٰادِحٌ إِلىٰ رَبِّكَ كَدْحاً فَمُلاٰقِيهِ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التطفيف المتضمنة بيان عظمة يوم القيامة، و عظمة كتاب أعمال الأبرار، و مهانة أعمال الفجّار، و رجوع الكافرين</w:t>
      </w:r>
      <w:r>
        <w:rPr>
          <w:rStyle w:val="FootnoteAnchor"/>
          <w:rtl w:val="true"/>
        </w:rPr>
        <w:footnoteReference w:id="1928"/>
      </w:r>
      <w:r>
        <w:rPr>
          <w:rFonts w:ascii="Amiri" w:hAnsi="Amiri" w:eastAsia="Amiri" w:cs="Amiri"/>
          <w:color w:val="111111"/>
          <w:sz w:val="28"/>
          <w:sz w:val="28"/>
          <w:szCs w:val="28"/>
          <w:rtl w:val="true"/>
          <w:lang w:bidi="ar-SA"/>
        </w:rPr>
        <w:t>إلى أهلهم مسرورين بكفرهم باستهزائهم بالمؤمنين، نظمت سورة الانشقاق المتضمّنة لبيان أهوال القيامة، و حسن حال المؤمنين الذين يؤتون كتاب أعمالهم بأيمانهم، و سوء حال الفجّار الذين يؤتون كتابهم بشمالهم، و رجوع المؤمنين في الآخرة إلى أهلهم مسرورون، فابتدأها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ببيان أهوال يوم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السَّمٰاءُ انْشَقَّتْ لنزول الملائكة أو للسقوط، أو الانطواء أو لهول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تنشق من المجرّة، و هي البياض المستطيل في وسط السماء</w:t>
      </w:r>
      <w:r>
        <w:rPr>
          <w:rFonts w:eastAsia="Amiri" w:cs="Amiri" w:ascii="Amiri" w:hAnsi="Amiri"/>
          <w:color w:val="111111"/>
          <w:sz w:val="28"/>
          <w:szCs w:val="28"/>
          <w:rtl w:val="true"/>
          <w:lang w:bidi="ar-SA"/>
        </w:rPr>
        <w:t>»</w:t>
      </w:r>
      <w:r>
        <w:rPr>
          <w:rStyle w:val="FootnoteAnchor"/>
          <w:rtl w:val="true"/>
        </w:rPr>
        <w:footnoteReference w:id="19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أَذِنَتْ السماء و انقادت لِرَبِّهٰا و خالقها حين أراد انشقاقها، كانقياد العبد المطيع لأمر مولاه المطاع، أو الرعية لحكم السلطان القاهر المقتدر وَ حُقَّتْ السماء، حقيقتها بالانقياد له، لكونها موجودة بايجاد، باقية بابقائه، مقهورة تحت قدرته، مربوبة بتربيته</w:t>
      </w:r>
    </w:p>
    <w:p>
      <w:pPr>
        <w:pStyle w:val="BookText"/>
        <w:rPr/>
      </w:pPr>
      <w:r>
        <w:rPr>
          <w:rFonts w:ascii="Amiri" w:hAnsi="Amiri" w:eastAsia="Amiri" w:cs="Amiri"/>
          <w:color w:val="111111"/>
          <w:sz w:val="28"/>
          <w:sz w:val="28"/>
          <w:szCs w:val="28"/>
          <w:rtl w:val="true"/>
          <w:lang w:bidi="ar-SA"/>
        </w:rPr>
        <w:t>وَ إِذَا الْأَرْضُ بأمره تعالى مُدَّتْ و بسطت بإزالة جبالها و تلالها و آكامها عن مقارّها بحيث صارت كالصحيفة الملساء، أو زيدت في سعتها لتتسع لوقوف الأولين و الآخرين عليها للحساب</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مدّ اللّه الأرض مدّ الأديم العكاظي</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أَلْقَتْ و رمت مٰا فِيهٰا من الكنوز و الموتى من بطنها إلى ظاهرها بالزّلزال وَ تَخَلَّتْ عمّا تحمله بحيث لا يبقى فيها شيء</w:t>
      </w:r>
    </w:p>
    <w:p>
      <w:pPr>
        <w:pStyle w:val="BookText"/>
        <w:rPr/>
      </w:pPr>
      <w:r>
        <w:rPr>
          <w:rFonts w:ascii="Amiri" w:hAnsi="Amiri" w:eastAsia="Amiri" w:cs="Amiri"/>
          <w:color w:val="111111"/>
          <w:sz w:val="28"/>
          <w:sz w:val="28"/>
          <w:szCs w:val="28"/>
          <w:rtl w:val="true"/>
          <w:lang w:bidi="ar-SA"/>
        </w:rPr>
        <w:t>وَ أَذِنَتْ و انقادت لِرَبِّهٰا في الإلقاء و التخلّي وَ حُقَّتْ بهذا الانقياد، و حقيقته لأنّه شأن الممكن بالنسبة إلى الواجب، فعند ذلك وقعت الواقعة العظمى، و ظهرت الأهوال التي قصرت الألسن عن شرحها و 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الْإِنْسٰانُ الغافل عن عاقبة أمرك إِنَّكَ كٰادِحٌ و مجدّ و ساع في دنياك، و مجتهد في تحصيل شهواتك إِلىٰ لقاء رَبِّكَ بالموت كَدْحاً و جدّا بليغا فَمُلاٰقِيهِ بعد الموت لا محالة، و حاضر في محكمة عدله تعالى البتة لا مفرّ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الكدح</w:t>
      </w:r>
      <w:r>
        <w:rPr>
          <w:rStyle w:val="FootnoteAnchor"/>
          <w:rtl w:val="true"/>
        </w:rPr>
        <w:footnoteReference w:id="1931"/>
      </w:r>
      <w:r>
        <w:rPr>
          <w:rFonts w:ascii="Amiri" w:hAnsi="Amiri" w:eastAsia="Amiri" w:cs="Amiri"/>
          <w:color w:val="111111"/>
          <w:sz w:val="28"/>
          <w:sz w:val="28"/>
          <w:szCs w:val="28"/>
          <w:rtl w:val="true"/>
          <w:lang w:bidi="ar-SA"/>
        </w:rPr>
        <w:t>، و المعنى فأنت ملاق كدحك و عملك بملاقاة صحيفة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أُوتِيَ كِتٰابَهُ وَرٰاءَ ظَهْرِهِ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يَدْعُوا ثُبُوراً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يَصْلىٰ سَعِيراً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فِي أَهْلِهِ مَسْرُوراً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ظَنَّ أَنْ لَنْ يَحُورَ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إِنَّ رَبَّهُ كٰانَ بِهِ بَصِيراً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بِالشَّفَقِ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وَ مٰا وَسَقَ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اتَّسَقَ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اختلاف أفراد الانسان في كتاب الأعمال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أُوتِيَ كِتٰابَهُ يوم القيامة بِيَمِينِهِ و هو المؤمن الصالح الذي كتب أعماله الملك القاعد عن يمينه</w:t>
      </w:r>
    </w:p>
    <w:p>
      <w:pPr>
        <w:pStyle w:val="BookText"/>
        <w:rPr/>
      </w:pPr>
      <w:r>
        <w:rPr>
          <w:rFonts w:ascii="Amiri" w:hAnsi="Amiri" w:eastAsia="Amiri" w:cs="Amiri"/>
          <w:color w:val="111111"/>
          <w:sz w:val="28"/>
          <w:sz w:val="28"/>
          <w:szCs w:val="28"/>
          <w:rtl w:val="true"/>
          <w:lang w:bidi="ar-SA"/>
        </w:rPr>
        <w:t>فَسَوْفَ يُحٰاسَبُ هذا المؤمن حِسٰاباً يَسِيراً و سهلا لا مناقشة فيه و لا اعتراض عليه بما يسوء، و هو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يعرف طاعته و معصيته، فيثاب على طاعته و تغفر معصيته</w:t>
      </w:r>
      <w:r>
        <w:rPr>
          <w:rStyle w:val="FootnoteAnchor"/>
          <w:rtl w:val="true"/>
        </w:rPr>
        <w:footnoteReference w:id="19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إذن يَنْقَلِبُ و ينصرف إِلىٰ أَهْلِهِ و عياله و ذريّاته إن كانوا في الجنّة، أو إلى حور العين مَسْرُوراً و فرحا بنجاته من النار و فوزه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حاسبني حسابا يسيرا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الحساب اليسير؟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في كتابه و يتجاوز عن سيئاته، فأمّا من نوقش في الحساب فقد هلك</w:t>
      </w:r>
      <w:r>
        <w:rPr>
          <w:rFonts w:eastAsia="Amiri" w:cs="Amiri" w:ascii="Amiri" w:hAnsi="Amiri"/>
          <w:color w:val="111111"/>
          <w:sz w:val="28"/>
          <w:szCs w:val="28"/>
          <w:rtl w:val="true"/>
          <w:lang w:bidi="ar-SA"/>
        </w:rPr>
        <w:t>»</w:t>
      </w:r>
      <w:r>
        <w:rPr>
          <w:rStyle w:val="FootnoteAnchor"/>
          <w:rtl w:val="true"/>
        </w:rPr>
        <w:footnoteReference w:id="1933"/>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عنها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نوقش في الحساب فقد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w:t>
      </w:r>
    </w:p>
    <w:p>
      <w:pPr>
        <w:pStyle w:val="BookText"/>
        <w:rPr/>
      </w:pPr>
      <w:r>
        <w:rPr>
          <w:rFonts w:ascii="Amiri" w:hAnsi="Amiri" w:eastAsia="Amiri" w:cs="Amiri"/>
          <w:color w:val="111111"/>
          <w:sz w:val="28"/>
          <w:sz w:val="28"/>
          <w:szCs w:val="28"/>
          <w:rtl w:val="true"/>
          <w:lang w:bidi="ar-SA"/>
        </w:rPr>
        <w:t>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أُوتِيَ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يُحٰاسَبُ حِسٰاباً يَسِيراً؟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العرض، و لكن من نوقش في الحساب عذّب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أُوتِيَ و أعطي كِتٰابَهُ و صحيفة عمله بشماله الذي جعل وَرٰاءَ ظَهْرِهِ بعد ما غلّت يده اليمنى على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تخلع يده اليسرى و تجعل من وراء ظهره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يده في محلّها، و لكن يعطى الكتاب بها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يحوّل وجهه أي قفاه، فيقرأ الكتاب كذلك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يَدْعُوا ثُبُوراً و هلاكا لنفسه،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ثبوراه، لعلمه بذلك أنّه من أصحاب النار</w:t>
      </w:r>
    </w:p>
    <w:p>
      <w:pPr>
        <w:pStyle w:val="BookText"/>
        <w:rPr/>
      </w:pPr>
      <w:r>
        <w:rPr>
          <w:rFonts w:ascii="Amiri" w:hAnsi="Amiri" w:eastAsia="Amiri" w:cs="Amiri"/>
          <w:color w:val="111111"/>
          <w:sz w:val="28"/>
          <w:sz w:val="28"/>
          <w:szCs w:val="28"/>
          <w:rtl w:val="true"/>
          <w:lang w:bidi="ar-SA"/>
        </w:rPr>
        <w:t>وَ بعد ذلك يَصْلىٰ سَعِيراً أو يدخل نارا لأجل</w:t>
      </w:r>
    </w:p>
    <w:p>
      <w:pPr>
        <w:pStyle w:val="BookText"/>
        <w:rPr/>
      </w:pPr>
      <w:r>
        <w:rPr>
          <w:rFonts w:ascii="Amiri" w:hAnsi="Amiri" w:eastAsia="Amiri" w:cs="Amiri"/>
          <w:color w:val="111111"/>
          <w:sz w:val="28"/>
          <w:sz w:val="28"/>
          <w:szCs w:val="28"/>
          <w:rtl w:val="true"/>
          <w:lang w:bidi="ar-SA"/>
        </w:rPr>
        <w:t>إِنَّهُ كٰانَ في الدنيا فِي أَهْلِهِ و عياله و عشيرته مَسْرُوراً بالنّعم و الراحة من تعب العبادة و مشقّة امتثال التكاليف، لعدم إيمانه باللّه و اليوم الآخر، و عدم خوفه من الحساب، أو مسرورا بما هو عليه من الكفر و التكذيب بالبعث، و كان يضحك ممّن آمن بهما</w:t>
      </w:r>
    </w:p>
    <w:p>
      <w:pPr>
        <w:pStyle w:val="BookText"/>
        <w:rPr/>
      </w:pPr>
      <w:r>
        <w:rPr>
          <w:rFonts w:ascii="Amiri" w:hAnsi="Amiri" w:eastAsia="Amiri" w:cs="Amiri"/>
          <w:color w:val="111111"/>
          <w:sz w:val="28"/>
          <w:sz w:val="28"/>
          <w:szCs w:val="28"/>
          <w:rtl w:val="true"/>
          <w:lang w:bidi="ar-SA"/>
        </w:rPr>
        <w:t>إِنَّهُ ظَنَّ أَنْ لَنْ يَحُورَ و لن يرجع بعد الموت إلى الحياة الدنيا، أو إلى الآخرة، أو إلى اللّه، كما عن بن عباس</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بَلىٰ يحور و يرجع إلى الحياة و يبعث إِنَّ رَبَّهُ الذي خلقه كٰانَ حين خلقه رَبَّهُ و بخبث طينته و شقاوته و سوء عمله و عاقبته بَصِيراً و عالما</w:t>
      </w:r>
    </w:p>
    <w:p>
      <w:pPr>
        <w:pStyle w:val="BookText"/>
        <w:rPr/>
      </w:pPr>
      <w:r>
        <w:rPr>
          <w:rFonts w:ascii="Amiri" w:hAnsi="Amiri" w:eastAsia="Amiri" w:cs="Amiri"/>
          <w:color w:val="111111"/>
          <w:sz w:val="28"/>
          <w:sz w:val="28"/>
          <w:szCs w:val="28"/>
          <w:rtl w:val="true"/>
          <w:lang w:bidi="ar-SA"/>
        </w:rPr>
        <w:t xml:space="preserve">فَلاٰ يظنّ أن يهمله اللّه و لا يعاقبه على كفره و معاصيه أُقْسِمُ أيّها الانسان بِالشَّفَقِ و الحمرة الباقية في الافق بعد غروب الشمس، كما عن بن عباس </w:t>
      </w:r>
      <w:r>
        <w:rPr>
          <w:rStyle w:val="FootnoteAnchor"/>
          <w:rtl w:val="true"/>
        </w:rPr>
        <w:footnoteReference w:id="1935"/>
      </w:r>
    </w:p>
    <w:p>
      <w:pPr>
        <w:pStyle w:val="BookText"/>
        <w:rPr/>
      </w:pPr>
      <w:r>
        <w:rPr>
          <w:rFonts w:ascii="Amiri" w:hAnsi="Amiri" w:eastAsia="Amiri" w:cs="Amiri"/>
          <w:color w:val="111111"/>
          <w:sz w:val="28"/>
          <w:sz w:val="28"/>
          <w:szCs w:val="28"/>
          <w:rtl w:val="true"/>
          <w:lang w:bidi="ar-SA"/>
        </w:rPr>
        <w:t>وَ اللَّيْلِ وَ مٰا وَسَقَ و جمع الليل بظلمته من النجوم و الحيوانات التي يرجع إلى أماكنها من الدوابّ و السّباع و الوحوش و الهوامّ و الحشرات</w:t>
      </w:r>
    </w:p>
    <w:p>
      <w:pPr>
        <w:pStyle w:val="BookText"/>
        <w:rPr/>
      </w:pPr>
      <w:r>
        <w:rPr>
          <w:rFonts w:ascii="Amiri" w:hAnsi="Amiri" w:eastAsia="Amiri" w:cs="Amiri"/>
          <w:color w:val="111111"/>
          <w:sz w:val="28"/>
          <w:sz w:val="28"/>
          <w:szCs w:val="28"/>
          <w:rtl w:val="true"/>
          <w:lang w:bidi="ar-SA"/>
        </w:rPr>
        <w:t>وَ الْقَمَرِ إِذَا اتَّسَقَ و اجتمع و تمّ و صار بدرا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اقسم اللّه تعالى بهذه الامور لظهور التحوّل و التغيير فيها</w:t>
      </w:r>
      <w:r>
        <w:rPr>
          <w:rStyle w:val="FootnoteAnchor"/>
          <w:rtl w:val="true"/>
        </w:rPr>
        <w:footnoteReference w:id="1936"/>
      </w:r>
      <w:r>
        <w:rPr>
          <w:rFonts w:ascii="Amiri" w:hAnsi="Amiri" w:eastAsia="Amiri" w:cs="Amiri"/>
          <w:color w:val="111111"/>
          <w:sz w:val="28"/>
          <w:sz w:val="28"/>
          <w:szCs w:val="28"/>
          <w:rtl w:val="true"/>
          <w:lang w:bidi="ar-SA"/>
        </w:rPr>
        <w:t>الدالّ على قدرته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لَتَرْكَبُنَّ و لتلاقنّ أيّها الناس حالا طَبَقاً و موافقا لحال السابق متجاوزا في الشدّة عَنْ طَبَقٍ و حال موافق لسابقه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حاصل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لتلاقن حالا بعد حال كلّ واحدة مطابقة لاختها في الشدّة و الهول أو فوقها</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الطّبق جمع طبقة، و هي المرتبة،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أحوالا بعد أحوال هي طبقات في الشدّة بعضها أرفع من بعض، و هي و ما بعدها من مواطن البرزخ و القيامة و دواهيها إلى حين </w:t>
      </w:r>
    </w:p>
    <w:p>
      <w:pPr>
        <w:pStyle w:val="BookText"/>
        <w:rPr/>
      </w:pPr>
      <w:r>
        <w:rPr>
          <w:rFonts w:ascii="Amiri" w:hAnsi="Amiri" w:eastAsia="Amiri" w:cs="Amiri"/>
          <w:color w:val="111111"/>
          <w:sz w:val="28"/>
          <w:sz w:val="28"/>
          <w:szCs w:val="28"/>
          <w:rtl w:val="true"/>
          <w:lang w:bidi="ar-SA"/>
        </w:rPr>
        <w:t>الاستقرار في الجنّة أو النار</w:t>
      </w:r>
      <w:r>
        <w:rPr>
          <w:rStyle w:val="FootnoteAnchor"/>
          <w:rtl w:val="true"/>
        </w:rPr>
        <w:footnoteReference w:id="193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المقصود أنّ الناس تنتقل أحوالهم يوم القيامة ممّا كانوا عليه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اللّه لما أخبر عن حال من يؤتى كتابه وراء ظهره، و أنّه كان في أهله مسرورا، و أنه ظنّ أن لن يحور، أخبر أنه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على أنّ الناس يركبون طبقا عن طبق في الآخرة، أي حالا بعد حالهم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لتركبنّ سنّة الأولين ممّن كانوا قبلكم في تكذيب الرسل و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طَبَقاً عَنْ طَبَقٍ أي سنن من كان قبلكم</w:t>
      </w:r>
      <w:r>
        <w:rPr>
          <w:rFonts w:eastAsia="Amiri" w:cs="Amiri" w:ascii="Amiri" w:hAnsi="Amiri"/>
          <w:color w:val="111111"/>
          <w:sz w:val="28"/>
          <w:szCs w:val="28"/>
          <w:rtl w:val="true"/>
          <w:lang w:bidi="ar-SA"/>
        </w:rPr>
        <w:t>»</w:t>
      </w:r>
      <w:r>
        <w:rPr>
          <w:rStyle w:val="FootnoteAnchor"/>
          <w:rtl w:val="true"/>
        </w:rPr>
        <w:footnoteReference w:id="1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سنن من كان قبلكم من الأولين و أحوالهم</w:t>
      </w:r>
      <w:r>
        <w:rPr>
          <w:rFonts w:eastAsia="Amiri" w:cs="Amiri" w:ascii="Amiri" w:hAnsi="Amiri"/>
          <w:color w:val="111111"/>
          <w:sz w:val="28"/>
          <w:szCs w:val="28"/>
          <w:rtl w:val="true"/>
          <w:lang w:bidi="ar-SA"/>
        </w:rPr>
        <w:t>»</w:t>
      </w:r>
      <w:r>
        <w:rPr>
          <w:rStyle w:val="FootnoteAnchor"/>
          <w:rtl w:val="true"/>
        </w:rPr>
        <w:footnoteReference w:id="19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لتسلكنّ</w:t>
      </w:r>
      <w:r>
        <w:rPr>
          <w:rStyle w:val="FootnoteAnchor"/>
          <w:rtl w:val="true"/>
        </w:rPr>
        <w:footnoteReference w:id="1940"/>
      </w:r>
      <w:r>
        <w:rPr>
          <w:rFonts w:ascii="Amiri" w:hAnsi="Amiri" w:eastAsia="Amiri" w:cs="Amiri"/>
          <w:color w:val="111111"/>
          <w:sz w:val="28"/>
          <w:sz w:val="28"/>
          <w:szCs w:val="28"/>
          <w:rtl w:val="true"/>
          <w:lang w:bidi="ar-SA"/>
        </w:rPr>
        <w:t>سبيل من كان قبلكم من الامم في الغدر بالأوصياء بعد الأنبياء</w:t>
      </w:r>
      <w:r>
        <w:rPr>
          <w:rFonts w:eastAsia="Amiri" w:cs="Amiri" w:ascii="Amiri" w:hAnsi="Amiri"/>
          <w:color w:val="111111"/>
          <w:sz w:val="28"/>
          <w:szCs w:val="28"/>
          <w:rtl w:val="true"/>
          <w:lang w:bidi="ar-SA"/>
        </w:rPr>
        <w:t>»</w:t>
      </w:r>
      <w:r>
        <w:rPr>
          <w:rStyle w:val="FootnoteAnchor"/>
          <w:rtl w:val="true"/>
        </w:rPr>
        <w:footnoteReference w:id="19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تركب هذه الامّة بعد نبيها طبقا عن طبق في أمر فلان و فلان و فلان</w:t>
      </w:r>
      <w:r>
        <w:rPr>
          <w:rFonts w:eastAsia="Amiri" w:cs="Amiri" w:ascii="Amiri" w:hAnsi="Amiri"/>
          <w:color w:val="111111"/>
          <w:sz w:val="28"/>
          <w:szCs w:val="28"/>
          <w:rtl w:val="true"/>
          <w:lang w:bidi="ar-SA"/>
        </w:rPr>
        <w:t>»</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لتركبنّ سبيل</w:t>
      </w:r>
      <w:r>
        <w:rPr>
          <w:rStyle w:val="FootnoteAnchor"/>
          <w:rtl w:val="true"/>
        </w:rPr>
        <w:footnoteReference w:id="1943"/>
      </w:r>
      <w:r>
        <w:rPr>
          <w:rFonts w:ascii="Amiri" w:hAnsi="Amiri" w:eastAsia="Amiri" w:cs="Amiri"/>
          <w:color w:val="111111"/>
          <w:sz w:val="28"/>
          <w:sz w:val="28"/>
          <w:szCs w:val="28"/>
          <w:rtl w:val="true"/>
          <w:lang w:bidi="ar-SA"/>
        </w:rPr>
        <w:t>من كان قبلكم، حذو النعل بالنعل، و القذّة بالقذّة لا تخطئن طريقهم، و لا يخطئ</w:t>
      </w:r>
      <w:r>
        <w:rPr>
          <w:rStyle w:val="FootnoteAnchor"/>
          <w:rtl w:val="true"/>
        </w:rPr>
        <w:footnoteReference w:id="1944"/>
      </w:r>
      <w:r>
        <w:rPr>
          <w:rFonts w:ascii="Amiri" w:hAnsi="Amiri" w:eastAsia="Amiri" w:cs="Amiri"/>
          <w:color w:val="111111"/>
          <w:sz w:val="28"/>
          <w:sz w:val="28"/>
          <w:szCs w:val="28"/>
          <w:rtl w:val="true"/>
          <w:lang w:bidi="ar-SA"/>
        </w:rPr>
        <w:t>شبر بشير و ذراع بذراع و باع بباع، حتى أنّه لو كان من كان قبلكم دخل في جحر ضبّ لدخلتموه‌؟ قالوا اليهود و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تعني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أعني، لتنقضنّ عرى الاسلام عروة عروة، فيكون أول ما تنقضون من دينكم الإمامة، و آخره الصلاة</w:t>
      </w:r>
      <w:r>
        <w:rPr>
          <w:rFonts w:eastAsia="Amiri" w:cs="Amiri" w:ascii="Amiri" w:hAnsi="Amiri"/>
          <w:color w:val="111111"/>
          <w:sz w:val="28"/>
          <w:szCs w:val="28"/>
          <w:rtl w:val="true"/>
          <w:lang w:bidi="ar-SA"/>
        </w:rPr>
        <w:t>»</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يُكَذِّبُونَ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أَعْلَمُ بِمٰا يُوعُونَ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فَبَشِّرْهُمْ بِعَذٰابٍ أَلِيمٍ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صحّة البعث بالآيات المعجزات، وبّخ المشركين على عدم إيمانهم، و أظهر التعجّب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لَهُمْ من العذر، و أي مانع لهم أنّهم لاٰ يُؤْمِنُونَ بهذا القرآن و ما فيه من الإخبار بالبعث و الحساب‌؟</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قُرِئَ عَلَيْهِمُ الْقُرْآنُ مع ما فيه من العلوم و الإعجاز لاٰ </w:t>
      </w:r>
    </w:p>
    <w:p>
      <w:pPr>
        <w:pStyle w:val="BookText"/>
        <w:rPr/>
      </w:pPr>
      <w:r>
        <w:rPr>
          <w:rFonts w:ascii="Amiri" w:hAnsi="Amiri" w:eastAsia="Amiri" w:cs="Amiri"/>
          <w:color w:val="111111"/>
          <w:sz w:val="28"/>
          <w:sz w:val="28"/>
          <w:szCs w:val="28"/>
          <w:rtl w:val="true"/>
          <w:lang w:bidi="ar-SA"/>
        </w:rPr>
        <w:t>يَسْجُدُونَ و لا يخضعون للّه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بالسجود الصلاة</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جماعة من المفسّرين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المراد نفس السجود</w:t>
      </w:r>
      <w:r>
        <w:rPr>
          <w:rStyle w:val="FootnoteAnchor"/>
          <w:rtl w:val="true"/>
        </w:rPr>
        <w:footnoteReference w:id="19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النبي صلّى اللّه عليه و آله قرأ ذات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اسْجُدْ وَ اقْتَرِبْ </w:t>
      </w:r>
      <w:r>
        <w:rPr>
          <w:rStyle w:val="FootnoteAnchor"/>
          <w:rtl w:val="true"/>
        </w:rPr>
        <w:footnoteReference w:id="1948"/>
      </w:r>
      <w:r>
        <w:rPr>
          <w:rFonts w:ascii="Amiri" w:hAnsi="Amiri" w:eastAsia="Amiri" w:cs="Amiri"/>
          <w:color w:val="111111"/>
          <w:sz w:val="28"/>
          <w:sz w:val="28"/>
          <w:szCs w:val="28"/>
          <w:rtl w:val="true"/>
          <w:lang w:bidi="ar-SA"/>
        </w:rPr>
        <w:t>فسجد هو و من معه من المؤمنين، و قريش تصفّق فوق رءوسهم و تصفر، فنزلت الآية</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علّة عدم سجودهم و إيمانهم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الَّذِينَ كَفَرُوا باللّه و بكتابه و اليوم الآخر يُكَذِّبُونَ الرسول و القرآن في إخبارهما بالبعث عنادا و لجاجا و تقليدا لآبائهم، و لذا لا يخافون</w:t>
      </w:r>
    </w:p>
    <w:p>
      <w:pPr>
        <w:pStyle w:val="BookText"/>
        <w:rPr/>
      </w:pPr>
      <w:r>
        <w:rPr>
          <w:rFonts w:ascii="Amiri" w:hAnsi="Amiri" w:eastAsia="Amiri" w:cs="Amiri"/>
          <w:color w:val="111111"/>
          <w:sz w:val="28"/>
          <w:sz w:val="28"/>
          <w:szCs w:val="28"/>
          <w:rtl w:val="true"/>
          <w:lang w:bidi="ar-SA"/>
        </w:rPr>
        <w:t>وَ اللّٰهُ أَعْلَمُ من أنفسهم بِمٰا يُوعُونَ و ما يضمرون في قلوبهم من الحسد و البغي و اللّجاج، أو بما يجمعون في صحف أعمالهم من الكفر و العصيان</w:t>
      </w:r>
    </w:p>
    <w:p>
      <w:pPr>
        <w:pStyle w:val="BookText"/>
        <w:rPr/>
      </w:pPr>
      <w:r>
        <w:rPr>
          <w:rFonts w:ascii="Amiri" w:hAnsi="Amiri" w:eastAsia="Amiri" w:cs="Amiri"/>
          <w:color w:val="111111"/>
          <w:sz w:val="28"/>
          <w:sz w:val="28"/>
          <w:szCs w:val="28"/>
          <w:rtl w:val="true"/>
          <w:lang w:bidi="ar-SA"/>
        </w:rPr>
        <w:t>فَبَشِّرْهُمْ يا محمد بِعَذٰابٍ أَلِيمٍ في الدنيا و الآخرة، فانّهم بأعمالهم يظهرون أنّه مطلوبهم</w:t>
      </w:r>
    </w:p>
    <w:p>
      <w:pPr>
        <w:pStyle w:val="BookText"/>
        <w:rPr/>
      </w:pPr>
      <w:r>
        <w:rPr>
          <w:rFonts w:ascii="Amiri" w:hAnsi="Amiri" w:eastAsia="Amiri" w:cs="Amiri"/>
          <w:color w:val="111111"/>
          <w:sz w:val="28"/>
          <w:sz w:val="28"/>
          <w:szCs w:val="28"/>
          <w:rtl w:val="true"/>
          <w:lang w:bidi="ar-SA"/>
        </w:rPr>
        <w:t>إِلاَّ الَّذِينَ آمَنُوا منهم بعد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w:t>
      </w:r>
      <w:r>
        <w:rPr>
          <w:rStyle w:val="FootnoteAnchor"/>
          <w:rtl w:val="true"/>
        </w:rPr>
        <w:footnoteReference w:id="1950"/>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آمنوا وَ عَمِلُوا الصّٰالِحٰاتِ من الطاعات و العبادات لَهُمْ في الآخرة أَجْرٌ و ثواب عظيم غَيْرُ مَمْنُونٍ و مقطوع، بل متّصل و دائم، أو غير ممنون به عليهم، فانّ المنّة تكدّر النعمة</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ذكر ثواب قراءتها</w:t>
      </w:r>
      <w:r>
        <w:rPr>
          <w:rFonts w:eastAsia="Amiri" w:cs="Amiri" w:ascii="Amiri" w:hAnsi="Amiri"/>
          <w:color w:val="111111"/>
          <w:sz w:val="28"/>
          <w:szCs w:val="28"/>
          <w:rtl w:val="true"/>
          <w:lang w:bidi="ar-SA"/>
        </w:rPr>
        <w:t xml:space="preserve">. </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5531_208615"/>
      <w:bookmarkStart w:id="150" w:name="pg15531_208615"/>
      <w:bookmarkEnd w:id="150"/>
    </w:p>
    <w:p>
      <w:pPr>
        <w:pStyle w:val="Heading2"/>
        <w:numPr>
          <w:ilvl w:val="1"/>
          <w:numId w:val="1"/>
        </w:numPr>
        <w:rPr/>
      </w:pPr>
      <w:bookmarkStart w:id="151" w:name="pg15531_208615"/>
      <w:bookmarkStart w:id="152" w:name="__RefHeading___Toc8705998_2142443653"/>
      <w:bookmarkStart w:id="153" w:name="_Toc39"/>
      <w:bookmarkEnd w:id="151"/>
      <w:bookmarkEnd w:id="152"/>
      <w:r>
        <w:rPr>
          <w:rtl w:val="true"/>
        </w:rPr>
        <w:t>في تفسير سورة البروج</w:t>
      </w:r>
      <w:bookmarkEnd w:id="15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السَّمٰاءِ ذٰاتِ الْبُرُوجِ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وَ مَشْهُودٍ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أَصْحٰابُ الْأُخْدُودِ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الانشقاق المتضمّنة لانكار المشركين بالبعث و دار الجزاء، و عدم إيمانهم بالقرآن و تكذيبهم الرسول صلّى اللّه عليه و آله، و كان فيه تألّم قلبه الشريف، نظمت سورة البروج المتضمّنة لحكاية امتناع أصحاب الاخدود من الايمان، و إحراقهم المؤمنين بالنار، و تهديد الذين يؤذون المؤمنين بالعذاب، لتسلية قلب النبي صلّى اللّه عليه و آله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سبحانه بالقسم بأشياء عظيمة القدر و الشرف، لظهور آثار قدرته و حكمته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الْبُرُوجِ الاثني عشر التي فيها تسير الشمس في السنة الشمسية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بالبروج منازل القمر</w:t>
      </w:r>
      <w:r>
        <w:rPr>
          <w:rStyle w:val="FootnoteAnchor"/>
          <w:rtl w:val="true"/>
        </w:rPr>
        <w:footnoteReference w:id="1951"/>
      </w:r>
      <w:r>
        <w:rPr>
          <w:rFonts w:ascii="Amiri" w:hAnsi="Amiri" w:eastAsia="Amiri" w:cs="Amiri"/>
          <w:color w:val="111111"/>
          <w:sz w:val="28"/>
          <w:sz w:val="28"/>
          <w:szCs w:val="28"/>
          <w:rtl w:val="true"/>
          <w:lang w:bidi="ar-SA"/>
        </w:rPr>
        <w:t>، و هي ثمانية و عشرون كوكبا</w:t>
      </w:r>
      <w:r>
        <w:rPr>
          <w:rStyle w:val="FootnoteAnchor"/>
          <w:rtl w:val="true"/>
        </w:rPr>
        <w:footnoteReference w:id="19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الكواكب العظام</w:t>
      </w:r>
      <w:r>
        <w:rPr>
          <w:rStyle w:val="FootnoteAnchor"/>
          <w:rtl w:val="true"/>
        </w:rPr>
        <w:footnoteReference w:id="1953"/>
      </w:r>
      <w:r>
        <w:rPr>
          <w:rFonts w:ascii="Amiri" w:hAnsi="Amiri" w:eastAsia="Amiri" w:cs="Amiri"/>
          <w:color w:val="111111"/>
          <w:sz w:val="28"/>
          <w:sz w:val="28"/>
          <w:szCs w:val="28"/>
          <w:rtl w:val="true"/>
          <w:lang w:bidi="ar-SA"/>
        </w:rPr>
        <w:t>و تسميتها بالبروج لظهورها</w:t>
      </w:r>
    </w:p>
    <w:p>
      <w:pPr>
        <w:pStyle w:val="BookText"/>
        <w:rPr/>
      </w:pPr>
      <w:r>
        <w:rPr>
          <w:rFonts w:ascii="Amiri" w:hAnsi="Amiri" w:eastAsia="Amiri" w:cs="Amiri"/>
          <w:color w:val="111111"/>
          <w:sz w:val="28"/>
          <w:sz w:val="28"/>
          <w:szCs w:val="28"/>
          <w:rtl w:val="true"/>
          <w:lang w:bidi="ar-SA"/>
        </w:rPr>
        <w:t>وَ الْيَوْمِ الْمَوْعُودِ للناس بلسان الأنبياء، و هو يوم القيامة، كما رواه أبو هريرة عن النبي صلّى اللّه عليه و آله</w:t>
      </w:r>
      <w:r>
        <w:rPr>
          <w:rStyle w:val="FootnoteAnchor"/>
          <w:rtl w:val="true"/>
        </w:rPr>
        <w:footnoteReference w:id="1954"/>
      </w:r>
      <w:r>
        <w:rPr>
          <w:rFonts w:ascii="Amiri" w:hAnsi="Amiri" w:eastAsia="Amiri" w:cs="Amiri"/>
          <w:color w:val="111111"/>
          <w:sz w:val="28"/>
          <w:sz w:val="28"/>
          <w:szCs w:val="28"/>
          <w:rtl w:val="true"/>
          <w:lang w:bidi="ar-SA"/>
        </w:rPr>
        <w:t>و هو يوم فصل القضاء، و ظهور تفرّد اللّه تعالى بالملك و السلطان</w:t>
      </w:r>
    </w:p>
    <w:p>
      <w:pPr>
        <w:pStyle w:val="BookText"/>
        <w:rPr/>
      </w:pPr>
      <w:r>
        <w:rPr>
          <w:rFonts w:ascii="Amiri" w:hAnsi="Amiri" w:eastAsia="Amiri" w:cs="Amiri"/>
          <w:color w:val="111111"/>
          <w:sz w:val="28"/>
          <w:sz w:val="28"/>
          <w:szCs w:val="28"/>
          <w:rtl w:val="true"/>
          <w:lang w:bidi="ar-SA"/>
        </w:rPr>
        <w:t>وَ شٰاهِدٍ و حاضر في ذلك اليوم من الملائكة و الجنّ و الإنس، وَ يوم مَشْهُودٍ و هو يوم القيامة، كما عن ابن عباس</w:t>
      </w:r>
      <w:r>
        <w:rPr>
          <w:rStyle w:val="FootnoteAnchor"/>
          <w:rtl w:val="true"/>
        </w:rPr>
        <w:footnoteReference w:id="1955"/>
      </w:r>
      <w:r>
        <w:rPr>
          <w:rFonts w:ascii="Amiri" w:hAnsi="Amiri" w:eastAsia="Amiri" w:cs="Amiri"/>
          <w:color w:val="111111"/>
          <w:sz w:val="28"/>
          <w:sz w:val="28"/>
          <w:szCs w:val="28"/>
          <w:rtl w:val="true"/>
          <w:lang w:bidi="ar-SA"/>
        </w:rPr>
        <w:t>، لمعاينة العجائب التي ليست في غيره، و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يَوْمٌ مَجْمُوعٌ لَهُ النّٰاسُ وَ ذٰلِكَ يَوْمٌ مَشْهُودٌ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الموعود يوم القيامة، و الشاهد يوم الجمعة، و المشهود يوم عرفة</w:t>
      </w:r>
      <w:r>
        <w:rPr>
          <w:rFonts w:eastAsia="Amiri" w:cs="Amiri" w:ascii="Amiri" w:hAnsi="Amiri"/>
          <w:color w:val="111111"/>
          <w:sz w:val="28"/>
          <w:szCs w:val="28"/>
          <w:rtl w:val="true"/>
          <w:lang w:bidi="ar-SA"/>
        </w:rPr>
        <w:t>»</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هريرة مرفوعا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المشهود يوم عرفه و الشاهد يوم الجمعة، ما طلعت شمس و لا غربت على أفضل منه، فيه ساعة لا يوافقها عبد مؤمن يدعو اللّه بخير إلاّ استجاب له، و لا يستعيد من شرّ إلا أعاذه منه</w:t>
      </w:r>
      <w:r>
        <w:rPr>
          <w:rFonts w:eastAsia="Amiri" w:cs="Amiri" w:ascii="Amiri" w:hAnsi="Amiri"/>
          <w:color w:val="111111"/>
          <w:sz w:val="28"/>
          <w:szCs w:val="28"/>
          <w:rtl w:val="true"/>
          <w:lang w:bidi="ar-SA"/>
        </w:rPr>
        <w:t>»</w:t>
      </w:r>
      <w:r>
        <w:rPr>
          <w:rStyle w:val="FootnoteAnchor"/>
          <w:rtl w:val="true"/>
        </w:rPr>
        <w:footnoteReference w:id="19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المسيب مرسلا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 الأيام يوم الجمعة، و هو الشاهد، و المشهود يوم عرفة</w:t>
      </w:r>
      <w:r>
        <w:rPr>
          <w:rFonts w:eastAsia="Amiri" w:cs="Amiri" w:ascii="Amiri" w:hAnsi="Amiri"/>
          <w:color w:val="111111"/>
          <w:sz w:val="28"/>
          <w:szCs w:val="28"/>
          <w:rtl w:val="true"/>
          <w:lang w:bidi="ar-SA"/>
        </w:rPr>
        <w:t>»</w:t>
      </w:r>
      <w:r>
        <w:rPr>
          <w:rStyle w:val="FootnoteAnchor"/>
          <w:rtl w:val="true"/>
        </w:rPr>
        <w:footnoteReference w:id="19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رواية العامة عن أمير المؤمنين</w:t>
      </w:r>
      <w:r>
        <w:rPr>
          <w:rStyle w:val="FootnoteAnchor"/>
          <w:rtl w:val="true"/>
        </w:rPr>
        <w:footnoteReference w:id="1960"/>
      </w:r>
      <w:r>
        <w:rPr>
          <w:rFonts w:ascii="IRNazanin" w:hAnsi="IRNazanin" w:eastAsia="IRNazanin"/>
          <w:color w:val="111111"/>
          <w:sz w:val="28"/>
          <w:sz w:val="28"/>
          <w:szCs w:val="28"/>
          <w:rtl w:val="true"/>
          <w:lang w:bidi="fa-IR"/>
        </w:rPr>
        <w:t>رواه أصحابنا عن الصادق</w:t>
      </w:r>
      <w:r>
        <w:rPr>
          <w:rStyle w:val="FootnoteAnchor"/>
          <w:rtl w:val="true"/>
        </w:rPr>
        <w:footnoteReference w:id="1961"/>
      </w:r>
      <w:r>
        <w:rPr>
          <w:rFonts w:ascii="Amiri" w:hAnsi="Amiri" w:eastAsia="Amiri" w:cs="Amiri"/>
          <w:color w:val="111111"/>
          <w:sz w:val="28"/>
          <w:sz w:val="28"/>
          <w:szCs w:val="28"/>
          <w:rtl w:val="true"/>
          <w:lang w:bidi="ar-SA"/>
        </w:rPr>
        <w:t>و عن الباقر عليهما السّلام أنّه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شاهد يوم الجمعة، و مشهود يوم 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كما قيل لك، الشاهد يوم عرفة، و المشهود يوم القيامة، أ ما تقرأ القرآن‌؟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مَجْمُوعٌ لَهُ النّٰاسُ وَ ذٰلِكَ يَوْمٌ مَشْهُودٌ</w:t>
      </w:r>
      <w:r>
        <w:rPr>
          <w:rFonts w:eastAsia="Amiri" w:cs="Amiri" w:ascii="Amiri" w:hAnsi="Amiri"/>
          <w:color w:val="111111"/>
          <w:sz w:val="28"/>
          <w:szCs w:val="28"/>
          <w:rtl w:val="true"/>
          <w:lang w:bidi="ar-SA"/>
        </w:rPr>
        <w:t xml:space="preserve">» </w:t>
      </w:r>
      <w:r>
        <w:rPr>
          <w:rStyle w:val="FootnoteAnchor"/>
          <w:rtl w:val="true"/>
        </w:rPr>
        <w:footnoteReference w:id="19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سئل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صلّى اللّه عليه و آله، و أمير المؤمنين عليه السّلام</w:t>
      </w:r>
      <w:r>
        <w:rPr>
          <w:rFonts w:eastAsia="Amiri" w:cs="Amiri" w:ascii="Amiri" w:hAnsi="Amiri"/>
          <w:color w:val="111111"/>
          <w:sz w:val="28"/>
          <w:szCs w:val="28"/>
          <w:rtl w:val="true"/>
          <w:lang w:bidi="ar-SA"/>
        </w:rPr>
        <w:t>»</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جواب القسم محذوف</w:t>
      </w:r>
      <w:r>
        <w:rPr>
          <w:rStyle w:val="FootnoteAnchor"/>
          <w:rtl w:val="true"/>
        </w:rPr>
        <w:footnoteReference w:id="1964"/>
      </w:r>
      <w:r>
        <w:rPr>
          <w:rFonts w:ascii="Amiri" w:hAnsi="Amiri" w:eastAsia="Amiri" w:cs="Amiri"/>
          <w:color w:val="111111"/>
          <w:sz w:val="28"/>
          <w:sz w:val="28"/>
          <w:szCs w:val="28"/>
          <w:rtl w:val="true"/>
          <w:lang w:bidi="ar-SA"/>
        </w:rPr>
        <w:t>،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كفّار مكة كما</w:t>
      </w:r>
    </w:p>
    <w:p>
      <w:pPr>
        <w:pStyle w:val="BookText"/>
        <w:rPr/>
      </w:pPr>
      <w:r>
        <w:rPr>
          <w:rFonts w:ascii="Amiri" w:hAnsi="Amiri" w:eastAsia="Amiri" w:cs="Amiri"/>
          <w:color w:val="111111"/>
          <w:sz w:val="28"/>
          <w:sz w:val="28"/>
          <w:szCs w:val="28"/>
          <w:rtl w:val="true"/>
          <w:lang w:bidi="ar-SA"/>
        </w:rPr>
        <w:t>قُتِلَ و لعن أَصْحٰابُ الْأُخْدُودِ و أهل الخنادق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انطيانوس الرومي بالشام، و بخت‌نصر بفارس، و يوسف ذو نؤاس الحميري بنجران يمن، كلّ واحد منهم حفر خندقا عظيما، طوله أربعون ذراعا، و عرضه اثنا عشر ذراعا، و ملئوه نارا، و ألقوا فيه المؤمنين</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المقصود بأصحاب الاخدود في الآية ذو نؤاس النجراني اليهودي و جنوده،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صالحا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الثامر، وقع إلى نجران، و كان على دين عيسى عليه السّلام، فدعاهم فأجابوه، فسار إليهم ذو نؤاس بجنود من حمير، فخيّرهم بين النار و اليهودية، فأبوا اليهودية، فحفر الخنادق و أضرم فيها النيران، فجعل يلقي فيها كلّ من اتّبع ابن الثامر حتّى أحرق نحوا من اثني عشر ألفا، أو عشرين ألفا أو سبعين ألفا، و كان اسم ذو نؤاس زرعة بن حسّان ملك حمير، و سمّى نفسه يوسف</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انفلت رجل من أهل نجران، اسمه دوس ذو ثعلبان، و وجد إنجيلا محترقا بعضه، فأتى به ملك الحبشة، و كان نصرانيا،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دينك اوقدت لهم نار فأحرقوا بها و احرقت كتبهم، و هذا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فأراه الذي جاء به، ففزع لذلك، فكتب إلى صاحب الروم يستمدّه بنجّارين يعملون له </w:t>
      </w:r>
    </w:p>
    <w:p>
      <w:pPr>
        <w:pStyle w:val="BookText"/>
        <w:rPr/>
      </w:pPr>
      <w:r>
        <w:rPr>
          <w:rFonts w:ascii="Amiri" w:hAnsi="Amiri" w:eastAsia="Amiri" w:cs="Amiri"/>
          <w:color w:val="111111"/>
          <w:sz w:val="28"/>
          <w:sz w:val="28"/>
          <w:szCs w:val="28"/>
          <w:rtl w:val="true"/>
          <w:lang w:bidi="ar-SA"/>
        </w:rPr>
        <w:t>السفينة، فبعث إليه صاحب الروم من عمل له السفن، فركبوا فيها، فخرجوا إلى ساحل اليمن، فخرج إليهم أهل اليمن، فلقوهم بتهامة، و اقتتلوا، فلم ير ملك حمير له بهم طاقة، و خاف أن يأخذوه، فضرب فرسه حتى وقع في البحر فمات فيه، فاستولى الحبشة على حمير و ما حولها و تملّكوا، و بقي الملك لهم إلى وقت الإسلام</w:t>
      </w:r>
      <w:r>
        <w:rPr>
          <w:rStyle w:val="FootnoteAnchor"/>
          <w:rtl w:val="true"/>
        </w:rPr>
        <w:footnoteReference w:id="1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ملك فيمن كان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ساحر، فلمّا كبر 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كبرت فابعث إليّ غلاما اعلّمه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إليه غلاما يعلّمه، فكان في طريقه راهب، فقعد إليه و سمع كلامه فأعجبه، فكان إذا أتى الساحر مرّ بالراهب و قعد إليه، فاذا أتى الساحر ضرب لمكثه، فكشا إلى الراهب،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خشيت الساحر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حبسني أهلي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الغلام رأى يوما في طريقه حيّة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أعلم أنّ الساحر أفضل أم الراهب، فأخذ حجرا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الراهب أحبّ إليك من الساحر فقوّني على قتلها، فرماها فقتلها، و مضى الناس، فأتى الراهب فأخبره، فقال 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أنت اليوم أفضل منّي، قد بلغ من أمرك ما أدري، و إنّك ستبتلى، فان ابتليت فلا تدلّ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الغلام يبرئ الأكمه و الأبرص، و يشفى المريض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 ذلك جليس الملك، و كان أعمى، فأتاه بهدايا،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هاهنا لك أجمع إن شفيتني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أشفي أحدا، إنّما يشفي اللّه، فان آمنت باللّه دعوت اللّه فشفاك، فآمن باللّه فشفاه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فأتى الملك فجلس إليه، كما كان يجلس،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بصرك‌؟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لك ربّ غيري‌؟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و ربّك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 فلم يزل يعذّبه حتى دلّ على الغلام، فجيء بالغلام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 قد بلغت من سحرك أنّك تبرئ الأكمه و الأبرص، و تفعل و تفعل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اشفي أحدا، إنما يشفي اللّه، فاخذه و لم يزل يعذّبه حتى دلّ على الراهب، فجيء بالراهب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دينك فأبى، فدعا بالمنشار فوضعه في مفرق رأسه فشقّه به حتّى وقع شقّاه، ثمّ جيء بجليس الملك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دينك فأبى، فوضع المنشار على مفرق رأسه فشقّه به حتى وقع شقّاه، ثمّ جيء بالغلام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عن دينك فأبى، فدفعه إلى نفر من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إلى جبل كذا و كذا، فاصعدوا به الجبل، فاذا بلغتم ذروته فان رجع عن دينه و إلاّ فاطرحوه</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فذهبوا به فصعدوا به الجبل،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اكفنيهم بما شئت، فرجف بهم الجبل فسقطوا، </w:t>
      </w:r>
    </w:p>
    <w:p>
      <w:pPr>
        <w:pStyle w:val="BookText"/>
        <w:rPr/>
      </w:pPr>
      <w:r>
        <w:rPr>
          <w:rFonts w:ascii="Amiri" w:hAnsi="Amiri" w:eastAsia="Amiri" w:cs="Amiri"/>
          <w:color w:val="111111"/>
          <w:sz w:val="28"/>
          <w:sz w:val="28"/>
          <w:szCs w:val="28"/>
          <w:rtl w:val="true"/>
          <w:lang w:bidi="ar-SA"/>
        </w:rPr>
        <w:t>فجاء الغلام يمشي إلى الملك، فقال له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فدفعه إلى نفر آخر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 فاحملوه في قرقور</w:t>
      </w:r>
      <w:r>
        <w:rPr>
          <w:rStyle w:val="FootnoteAnchor"/>
          <w:rtl w:val="true"/>
        </w:rPr>
        <w:footnoteReference w:id="1968"/>
      </w:r>
      <w:r>
        <w:rPr>
          <w:rFonts w:ascii="Amiri" w:hAnsi="Amiri" w:eastAsia="Amiri" w:cs="Amiri"/>
          <w:color w:val="111111"/>
          <w:sz w:val="28"/>
          <w:sz w:val="28"/>
          <w:szCs w:val="28"/>
          <w:rtl w:val="true"/>
          <w:lang w:bidi="ar-SA"/>
        </w:rPr>
        <w:t>، فتوسّطوا به البحر، فان رجع عن دينه و إلاّ فاقذفوه في البحر، فذهبوا به، فقال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اكفنيهم بما شئت، فانكفأت بهم السفينة فغرقوا، و جاء الغلام يمشي إلى الملك،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أصحابك‌؟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كفانيهم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بقاتلي حتّى تفعل ما آمرك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تجمع الناس في صعيد واحد و تصلبني على جذع، ثمّ خذ سهما من كنانتي، ثمّ ضع السهم في كبد القوس،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ربّ الغلام، ففعل كما قال الغلام، ثمّ رماه فوقع السهم في صدغه، فوضع يده على صدغه في موضع السهم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آمنّا بربّ الغلام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 الملك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قد وقع ما كنت تحذر منه، و اللّه قد نزل بك حذرك؛ أي قد آمن الناس، فأمر بالاخدود في افواه السكك، فخددت و اضرم النار فيها،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يرجع عن دينه فأقحموه فيها، ففعلوا حتى جاءت امرأة و معها صبيّ رضيع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لها ثلاثة أولاد أحدهم رضيع، فقال لها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عن دينك و إلاّ ألقيتك و أولادك في النار فأبت، فأخذ ابنها الأكبر و ألقاه في النار،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ارجعي عن دينك فأبت، فالقى ابنها الأوسط في النار، ثمّ 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ارجعي عن دينك فأبت، فأخذوا الصبيّ ليلقوه فيها فهمّت بالرجوع، فقال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لا ترجعي عن الاسلام، فانّك على الحقّ و لا بأس عليك</w:t>
      </w:r>
      <w:r>
        <w:rPr>
          <w:rFonts w:eastAsia="Amiri" w:cs="Amiri" w:ascii="Amiri" w:hAnsi="Amiri"/>
          <w:color w:val="111111"/>
          <w:sz w:val="28"/>
          <w:szCs w:val="28"/>
          <w:rtl w:val="true"/>
          <w:lang w:bidi="ar-SA"/>
        </w:rPr>
        <w:t>»</w:t>
      </w:r>
      <w:r>
        <w:rPr>
          <w:rStyle w:val="FootnoteAnchor"/>
          <w:rtl w:val="true"/>
        </w:rPr>
        <w:footnoteReference w:id="19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388:10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بين يديك نارا لا تطفأ، فألقى الصبيّ في النار، و امّه على أثره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ذلك الملك ذو نؤاس الحميري، و كانت القصّة قبل مولد النبي بتسعين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ضربة احتفرت في زمن خلافة عمر بن الخطاب، فوجد الغلام الذي قتله الملك و إصبعه على صدغه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فوجدوا عبد اللّه بن الثامر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اسم ذلك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واضعا يده على صدغه، إذ اميطت يده عنها سال دمه، و إذا تركت على حالها انقطع، و في يده خاتم من حديد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فكتبوا إلى عمر، فكتب بأن يواروه يعيدوا التراب عليه، و كتب إليهم، إن ذلك الغلام صاحب الاخدود فاتركوه على حاله حتى يبعثه اللّه يوم القيامة على حاله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ذكر بأدنى تفاوت</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سببهم أن الذي هيّج الحبشة على غزوة اليمن ذو نؤاس، و هو آخر من ملك حمير، تهوّد و اجتمعت معه حمير على اليهوديّة، و سمّى نفسه يوسف، و أقام على ذلك حينا من الدهر، ثمّ اخبر أنّ بنجران بقايا قوم على دين النصرانية و المسيحية و على حكم الإنجيل، و رأس ذلك الدين عبد اللّه بن رياس</w:t>
      </w:r>
      <w:r>
        <w:rPr>
          <w:rStyle w:val="FootnoteAnchor"/>
          <w:rtl w:val="true"/>
        </w:rPr>
        <w:footnoteReference w:id="1971"/>
      </w:r>
      <w:r>
        <w:rPr>
          <w:rFonts w:ascii="Amiri" w:hAnsi="Amiri" w:eastAsia="Amiri" w:cs="Amiri"/>
          <w:color w:val="111111"/>
          <w:sz w:val="28"/>
          <w:sz w:val="28"/>
          <w:szCs w:val="28"/>
          <w:rtl w:val="true"/>
          <w:lang w:bidi="ar-SA"/>
        </w:rPr>
        <w:t>، فحمله أهل دينه على أن يسير إليهم و يحملهم على اليهودية، يدخلهم فيها، فسار حتّى قدم نجران، فجمع من كان بها على دين النصرانية، ثمّ عرض عليهم دين اليهودية و الدخول فيها، فأبوا عليه، فجادلهم و عرض عليهم و حرص الحرص</w:t>
      </w:r>
      <w:r>
        <w:rPr>
          <w:rStyle w:val="FootnoteAnchor"/>
          <w:rtl w:val="true"/>
        </w:rPr>
        <w:footnoteReference w:id="1972"/>
      </w:r>
      <w:r>
        <w:rPr>
          <w:rFonts w:ascii="Amiri" w:hAnsi="Amiri" w:eastAsia="Amiri" w:cs="Amiri"/>
          <w:color w:val="111111"/>
          <w:sz w:val="28"/>
          <w:sz w:val="28"/>
          <w:szCs w:val="28"/>
          <w:rtl w:val="true"/>
          <w:lang w:bidi="ar-SA"/>
        </w:rPr>
        <w:t>كلّه، فأبوا عليه، و امتنعوا من اليهودية و الدخول فيها، و اختاروا القتل، فاتّخذ لهم اخدودا، و جمع فيه</w:t>
      </w:r>
      <w:r>
        <w:rPr>
          <w:rStyle w:val="FootnoteAnchor"/>
          <w:rtl w:val="true"/>
        </w:rPr>
        <w:footnoteReference w:id="1973"/>
      </w:r>
      <w:r>
        <w:rPr>
          <w:rFonts w:ascii="Amiri" w:hAnsi="Amiri" w:eastAsia="Amiri" w:cs="Amiri"/>
          <w:color w:val="111111"/>
          <w:sz w:val="28"/>
          <w:sz w:val="28"/>
          <w:szCs w:val="28"/>
          <w:rtl w:val="true"/>
          <w:lang w:bidi="ar-SA"/>
        </w:rPr>
        <w:t>الحطب، و أشعل فيه النار، فمنهم من احرق بالنار، و منهم من قتل بالسيف، و مثّل بهم كلّ مثلة، فبلغ عدد قتل و أحرق بالنار عشرين ألفا، و أفلت رجل منهم يدعى دوس ذو ثعلبان على فرس له و ركضه</w:t>
      </w:r>
      <w:r>
        <w:rPr>
          <w:rStyle w:val="FootnoteAnchor"/>
          <w:rtl w:val="true"/>
        </w:rPr>
        <w:footnoteReference w:id="1974"/>
      </w:r>
      <w:r>
        <w:rPr>
          <w:rFonts w:ascii="Amiri" w:hAnsi="Amiri" w:eastAsia="Amiri" w:cs="Amiri"/>
          <w:color w:val="111111"/>
          <w:sz w:val="28"/>
          <w:sz w:val="28"/>
          <w:szCs w:val="28"/>
          <w:rtl w:val="true"/>
          <w:lang w:bidi="ar-SA"/>
        </w:rPr>
        <w:t>، و اتبعوه حتى أعجزهم في الرمل، و رجع ذو نؤاس إلى ضيعة</w:t>
      </w:r>
      <w:r>
        <w:rPr>
          <w:rStyle w:val="FootnoteAnchor"/>
          <w:rtl w:val="true"/>
        </w:rPr>
        <w:footnoteReference w:id="1975"/>
      </w:r>
      <w:r>
        <w:rPr>
          <w:rFonts w:ascii="Amiri" w:hAnsi="Amiri" w:eastAsia="Amiri" w:cs="Amiri"/>
          <w:color w:val="111111"/>
          <w:sz w:val="28"/>
          <w:sz w:val="28"/>
          <w:szCs w:val="28"/>
          <w:rtl w:val="true"/>
          <w:lang w:bidi="ar-SA"/>
        </w:rPr>
        <w:t>في جنوده</w:t>
      </w:r>
      <w:r>
        <w:rPr>
          <w:rStyle w:val="FootnoteAnchor"/>
          <w:rtl w:val="true"/>
        </w:rPr>
        <w:footnoteReference w:id="1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اختلفوا في أحكام المجوس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أهل الكتاب، و كانوا متمسّكين بكتابهم، و كانت الخمر قد احلّت لهم، فتناولها بعض ملوكهم، فسكر فوقع على اخته، فلمّا صحا ندم و طلب المخرج،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أن تخطب الناس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قد أحلّ نكاح الأخوات، ثمّ تخطّبهم بعد ذلك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حرّمه، فخطب فلم يقبلوا منه ذلك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فيهم السوط، فلم يقبلوا،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ابسط فيهم السيف، فلم يقبلوا، فأمرته بالأخاديد و إيقاد النيران، و طرح من أبى فيها، فهم الذين أراد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أَصْحٰابُ الْأُخْدُودِ</w:t>
      </w:r>
      <w:r>
        <w:rPr>
          <w:rFonts w:eastAsia="Amiri" w:cs="Amiri" w:ascii="Amiri" w:hAnsi="Amiri"/>
          <w:color w:val="111111"/>
          <w:sz w:val="28"/>
          <w:szCs w:val="28"/>
          <w:rtl w:val="true"/>
          <w:lang w:bidi="ar-SA"/>
        </w:rPr>
        <w:t xml:space="preserve">» </w:t>
      </w:r>
      <w:r>
        <w:rPr>
          <w:rStyle w:val="FootnoteAnchor"/>
          <w:rtl w:val="true"/>
        </w:rPr>
        <w:footnoteReference w:id="1977"/>
      </w:r>
      <w:r>
        <w:rPr>
          <w:rFonts w:eastAsia="Times New Roman" w:cs="Times New Roman" w:ascii="Times New Roman" w:hAnsi="Times New Roman"/>
          <w:color w:val="111111"/>
          <w:sz w:val="28"/>
          <w:szCs w:val="28"/>
          <w:rtl w:val="true"/>
          <w:lang w:val="en-US" w:bidi="en-US"/>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ارسل عليّ عليه السّلام إلى أسقف نجران يسأله عن أصحاب الاخدود، فأخبره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كما ذكرت، و لكن ساخبرك عنهم، إنّ اللّه بعث رجلا حبشيا نبيا، و هم حبشة فكذّبوه، فقاتلهم فقتلوا أصحابه، و أسروه و أسروا أصحابه، ثمّ بنوا له حيرا</w:t>
      </w:r>
      <w:r>
        <w:rPr>
          <w:rStyle w:val="FootnoteAnchor"/>
          <w:rtl w:val="true"/>
        </w:rPr>
        <w:footnoteReference w:id="1978"/>
      </w:r>
      <w:r>
        <w:rPr>
          <w:rFonts w:ascii="Amiri" w:hAnsi="Amiri" w:eastAsia="Amiri" w:cs="Amiri"/>
          <w:color w:val="111111"/>
          <w:sz w:val="28"/>
          <w:sz w:val="28"/>
          <w:szCs w:val="28"/>
          <w:rtl w:val="true"/>
          <w:lang w:bidi="ar-SA"/>
        </w:rPr>
        <w:t>، ثمّ ملئوه نارا، ثمّ جمعوا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على ديننا و أمرنا فليعتزل، و من كان على دين هؤلاء فليرم نفسه في النار معه، فجعل أصحابه يتهافتون في النار، فجاءت امرأة معها صبيّ لها ابن شهر، فلمّا قربت هابت و رقّت على ابنها، فناداها الصبيّ، لا تهابي و ارميني و نفسك في النار، فانّ هذا و اللّه في اللّه قليل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فرمت بنفسها </w:t>
      </w:r>
    </w:p>
    <w:p>
      <w:pPr>
        <w:pStyle w:val="BookText"/>
        <w:rPr/>
      </w:pPr>
      <w:r>
        <w:rPr>
          <w:rFonts w:ascii="Amiri" w:hAnsi="Amiri" w:eastAsia="Amiri" w:cs="Amiri"/>
          <w:color w:val="111111"/>
          <w:sz w:val="28"/>
          <w:sz w:val="28"/>
          <w:szCs w:val="28"/>
          <w:rtl w:val="true"/>
          <w:lang w:bidi="ar-SA"/>
        </w:rPr>
        <w:t>في النار و صبيها، و كان ممّن تكلّم في المهد</w:t>
      </w:r>
      <w:r>
        <w:rPr>
          <w:rFonts w:eastAsia="Amiri" w:cs="Amiri" w:ascii="Amiri" w:hAnsi="Amiri"/>
          <w:color w:val="111111"/>
          <w:sz w:val="28"/>
          <w:szCs w:val="28"/>
          <w:rtl w:val="true"/>
          <w:lang w:bidi="ar-SA"/>
        </w:rPr>
        <w:t>»</w:t>
      </w:r>
      <w:r>
        <w:rPr>
          <w:rStyle w:val="FootnoteAnchor"/>
          <w:rtl w:val="true"/>
        </w:rPr>
        <w:footnoteReference w:id="1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أنّ الروايات في القصة مختلفة، و جمعها و إن كان ممكنا إلاّ أنه لا يهمّنا، لعدم حجّيتها في المقام، و إنّما المعلوم من جميعها أنّ ملكا من الكفّار، أو قوما منهم، حفروا اخدودا و أحرقوا جمعا من المؤمنين بالنار لإيمانهم، و لا يبعد أنّ القصة كانت مشهورة في العرب، ذكرها سبحانه تسلية للنبي صلّى اللّه عليه و آله و المؤمنين المبتلين بإيذاء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شُهُودٌ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نَقَمُوا مِنْهُمْ إِلاّٰ أَنْ يُؤْمِنُوا بِاللّٰهِ الْعَزِيزِ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لَهُ مُلْكُ السَّمٰاوٰاتِ وَ الْأَرْضِ وَ اللّٰهُ عَلىٰ كُلِّ شَيْءٍ 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 سبحانه الاخدود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ذٰاتِ الْوَقُودِ 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بالاخدود النار التي اوقدت بالحطب في الاخدود، فارتفع لهبها و أحرق اولئك القوم</w:t>
      </w:r>
    </w:p>
    <w:p>
      <w:pPr>
        <w:pStyle w:val="BookText"/>
        <w:rPr/>
      </w:pPr>
      <w:r>
        <w:rPr>
          <w:rFonts w:ascii="Amiri" w:hAnsi="Amiri" w:eastAsia="Amiri" w:cs="Amiri"/>
          <w:color w:val="111111"/>
          <w:sz w:val="28"/>
          <w:sz w:val="28"/>
          <w:szCs w:val="28"/>
          <w:rtl w:val="true"/>
          <w:lang w:bidi="ar-SA"/>
        </w:rPr>
        <w:t>إِذْ هُمْ بعد إيقاد النار و إلقاء المؤمنين فيها كانوا عَلَيْهٰا قُعُودٌ على سرر و كراسي على ما قيل</w:t>
      </w:r>
      <w:r>
        <w:rPr>
          <w:rStyle w:val="FootnoteAnchor"/>
          <w:rtl w:val="true"/>
        </w:rPr>
        <w:footnoteReference w:id="1980"/>
      </w:r>
      <w:r>
        <w:rPr>
          <w:rFonts w:ascii="Amiri" w:hAnsi="Amiri" w:eastAsia="Amiri" w:cs="Amiri"/>
          <w:color w:val="111111"/>
          <w:sz w:val="28"/>
          <w:sz w:val="28"/>
          <w:szCs w:val="28"/>
          <w:rtl w:val="true"/>
          <w:lang w:bidi="ar-SA"/>
        </w:rPr>
        <w:t>، ينظرون إلى احتراق المؤمنين فيها</w:t>
      </w:r>
    </w:p>
    <w:p>
      <w:pPr>
        <w:pStyle w:val="BookText"/>
        <w:rPr/>
      </w:pPr>
      <w:r>
        <w:rPr>
          <w:rFonts w:ascii="Amiri" w:hAnsi="Amiri" w:eastAsia="Amiri" w:cs="Amiri"/>
          <w:color w:val="111111"/>
          <w:sz w:val="28"/>
          <w:sz w:val="28"/>
          <w:szCs w:val="28"/>
          <w:rtl w:val="true"/>
          <w:lang w:bidi="ar-SA"/>
        </w:rPr>
        <w:t>وَ هُمْ عَلىٰ مٰا يَفْعَلُونَ بِالْمُؤْمِنِينَ من الإحراق و التعذيب شُهُودٌ عند الملك، يشهدون أنّ أحدا من المأمورين لم يقصّر فيما أمرته لرحم و إشفاق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شهود على عملهم الشنيع يوم القيامة، حيث إنّه تشهد عليهم ألسنتهم و أيديهم و أرجلهم بما كانوا يعملون</w:t>
      </w:r>
      <w:r>
        <w:rPr>
          <w:rStyle w:val="FootnoteAnchor"/>
          <w:rtl w:val="true"/>
        </w:rPr>
        <w:footnoteReference w:id="19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نَقَمُوا اولئك الجبارون من المؤمنين، و ما أنكروا مِنْهُمْ عملا إِلاّٰ أَنْ يُؤْمِنُوا اولئك المؤمنون بِاللّٰهِ الذي يجب بحكم العقل الايمان به، لأنّه تعالى هو اَلْعَزِيزِ و القاهر على كلّ شيء، و هو اَلْحَمِيدِ و المستحقّ للحمد، لكونه منعما على جميع الموجودات، فعلى العاقل أن يخاف من سطوته و قهّاريته إن لم يؤمن به، و يرجو نعمه و إحسانه إن آمن به، و هو</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لَهُ وحده مُلْكُ السَّمٰاوٰاتِ وَ الْأَرْضِ و السلطنة المطلقة في عوالم الملك و الملكوت، يعذّب من يشاء و يرحم من يشاء وَ هو اَللّٰهُ و الإله المستجمع لجميع الكمالات و الخالق لكلّ شيء، و هو عَلىٰ كُلِّ شَيْءٍ من أفعال الكفّار و المؤمنين و غيرها من الموجودات الحقيرة و الجليلة الظاهرة و الخفية حتى الخواطر و الضمائر شَهِيدٌ و مطّلع اطّلاع الحاضر المشاهد، فيعذّب الكفّار و العصاة </w:t>
      </w:r>
    </w:p>
    <w:p>
      <w:pPr>
        <w:pStyle w:val="BookText"/>
        <w:rPr/>
      </w:pPr>
      <w:r>
        <w:rPr>
          <w:rFonts w:ascii="Amiri" w:hAnsi="Amiri" w:eastAsia="Amiri" w:cs="Amiri"/>
          <w:color w:val="111111"/>
          <w:sz w:val="28"/>
          <w:sz w:val="28"/>
          <w:szCs w:val="28"/>
          <w:rtl w:val="true"/>
          <w:lang w:bidi="ar-SA"/>
        </w:rPr>
        <w:t>على ظلمهم و عصيانهم، و يثيب المؤمنين المطيعين على صبرهم و طاعتهم، و كيف ينكرون الإيمان على المؤمنين و يغضبون عليهم مع أنّهم مستحقّون لغاية التكريم و التجليل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وَ لَهُمْ عَذٰابُ الْحَرِيقِ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تهديد الكفّار المؤذين للمؤمنين و المؤمنات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فَتَنُوا الْمُؤْمِنِينَ وَ الْمُؤْمِنٰاتِ أو محّنوهم بتعذيبهم و إيذائهم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أحرقوهم بالنار </w:t>
      </w:r>
      <w:r>
        <w:rPr>
          <w:rStyle w:val="FootnoteAnchor"/>
          <w:rtl w:val="true"/>
        </w:rPr>
        <w:footnoteReference w:id="1982"/>
      </w:r>
      <w:r>
        <w:rPr>
          <w:rFonts w:ascii="Amiri" w:hAnsi="Amiri" w:eastAsia="Amiri" w:cs="Amiri"/>
          <w:color w:val="111111"/>
          <w:sz w:val="28"/>
          <w:sz w:val="28"/>
          <w:szCs w:val="28"/>
          <w:rtl w:val="true"/>
          <w:lang w:bidi="ar-SA"/>
        </w:rPr>
        <w:t>ثُمَّ بعد ذلك لم يؤمنوا و لَمْ يَتُوبُوا من كفرهم و عصيانهم إلى اللّه فَلَهُمْ في الآخرة عَذٰابُ جَهَنَّمَ جزاء على كفرهم و عصيانهم وَ لَهُمْ مضافا إلى ذلك عَذٰابُ الْحَرِيقِ و الشديد على إيذائهم للمؤمنين، أو زائدا على تعذيب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عذاب الحريق تعذيبهم في الدنيا بالنار</w:t>
      </w:r>
      <w:r>
        <w:rPr>
          <w:rStyle w:val="FootnoteAnchor"/>
          <w:rtl w:val="true"/>
        </w:rPr>
        <w:footnoteReference w:id="19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389:10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الجبّارون لمّا ألقوا المؤمنين في النار و قعدوا حولها ارتفعت النار فوقهم أربعين ذراعا، فوقعت عليهم و أحرقتهم، و نجا المؤمنون سالمين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قبض أرواح المؤمنين قبل أن تمسّهم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الَّذِينَ آمَنُوا وَ عَمِلُوا الصّٰالِحٰاتِ لَهُمْ جَنّٰاتٌ تَجْرِي مِنْ تَحْتِهَا الْأَنْهٰارُ ذٰلِكَ الْفَوْزُ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بَطْشَ رَبِّكَ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 يُعِيدُ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الْغَفُورُ الْوَدُودُ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الْعَرْشِ الْمَجِيدُ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فَعّٰالٌ لِمٰا يُرِيدُ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أردف سبحانه تهديد الكفّار بوعد المؤمنين عموما بالثواب العظيم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وَ عَمِلُوا الصّٰالِحٰاتِ سواء كانوا من المفتونين أو غيرهم لَهُمْ جزاء على إيمانهم و أعمالهم جَنّٰاتٌ ذات أشجار كثيرة و قصور عالية تَجْرِي مِنْ تَحْتِهَا الْأَنْهٰارُ الكثيرة و ذٰلِكَ الثواب العظيم هو اَلْفَوْزُ الْكَبِيرُ و النّيل بأعلى المقاصد الذي تصغر عندها الدنيا و 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وعيده الكفّار بقوله مخاطبا للنبي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بَطْشَ رَبِّكَ يا محمد، و أخذه بالقوّة لَشَدِيدٌ لا يطيقه</w:t>
      </w:r>
      <w:r>
        <w:rPr>
          <w:rStyle w:val="FootnoteAnchor"/>
          <w:rtl w:val="true"/>
        </w:rPr>
        <w:footnoteReference w:id="1984"/>
      </w:r>
      <w:r>
        <w:rPr>
          <w:rFonts w:ascii="Amiri" w:hAnsi="Amiri" w:eastAsia="Amiri" w:cs="Amiri"/>
          <w:color w:val="111111"/>
          <w:sz w:val="28"/>
          <w:sz w:val="28"/>
          <w:szCs w:val="28"/>
          <w:rtl w:val="true"/>
          <w:lang w:bidi="ar-SA"/>
        </w:rPr>
        <w:t>أحد، و إنّما أمهلهم للحكمة البالغة لا للإهمال</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هُوَ يُبْدِئُ الخلق في الدنيا </w:t>
      </w:r>
    </w:p>
    <w:p>
      <w:pPr>
        <w:pStyle w:val="BookText"/>
        <w:rPr/>
      </w:pPr>
      <w:r>
        <w:rPr>
          <w:rFonts w:ascii="Amiri" w:hAnsi="Amiri" w:eastAsia="Amiri" w:cs="Amiri"/>
          <w:color w:val="111111"/>
          <w:sz w:val="28"/>
          <w:sz w:val="28"/>
          <w:szCs w:val="28"/>
          <w:rtl w:val="true"/>
          <w:lang w:bidi="ar-SA"/>
        </w:rPr>
        <w:t>وَ يُعِيدُ هم، و يخلقهم ثانيا في الآخرة، ليجازيهم على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جهنّم تأكلهم النار حتى يصيروا فحما ثمّ يعيدهم خلقا جديدا، و ذلك هو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هُوَ يُبْدِئُ وَ يُعِيدُ </w:t>
      </w:r>
      <w:r>
        <w:rPr>
          <w:rStyle w:val="FootnoteAnchor"/>
          <w:rtl w:val="true"/>
        </w:rPr>
        <w:footnoteReference w:id="1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أكّد سبحانه وعده للمؤمنين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الْغَفُورُ للذنوب اَلْوَدُودُ بالمؤمنين، و المحبّ لهم، و هو</w:t>
      </w:r>
    </w:p>
    <w:p>
      <w:pPr>
        <w:pStyle w:val="BookText"/>
        <w:rPr/>
      </w:pPr>
      <w:r>
        <w:rPr>
          <w:rFonts w:ascii="Amiri" w:hAnsi="Amiri" w:eastAsia="Amiri" w:cs="Amiri"/>
          <w:color w:val="111111"/>
          <w:sz w:val="28"/>
          <w:sz w:val="28"/>
          <w:szCs w:val="28"/>
          <w:rtl w:val="true"/>
          <w:lang w:bidi="ar-SA"/>
        </w:rPr>
        <w:t>ذُو الْعَرْشِ و صاحب سرير الملك و السلطنة، أو خالقه اَلْمَجِيدُ و العظيم في ذاته، و الشريف في أفعاله، و هو</w:t>
      </w:r>
    </w:p>
    <w:p>
      <w:pPr>
        <w:pStyle w:val="BookText"/>
        <w:rPr/>
      </w:pPr>
      <w:r>
        <w:rPr>
          <w:rFonts w:ascii="Amiri" w:hAnsi="Amiri" w:eastAsia="Amiri" w:cs="Amiri"/>
          <w:color w:val="111111"/>
          <w:sz w:val="28"/>
          <w:sz w:val="28"/>
          <w:szCs w:val="28"/>
          <w:rtl w:val="true"/>
          <w:lang w:bidi="ar-SA"/>
        </w:rPr>
        <w:t>فَعّٰالٌ لِمٰا يُرِيدُ لا يزاحمه شيء في إنفاذ إرادته، و لا يمنعه مانع من إتمام مراده، يفعل ما يشاء كيف يشاء، و ذكر صيغة المبالغة لكثرة أفعاله من الإحياء و الإماتة و الإغناء و الافقار و الإعزاز و الإذلال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فِي تَكْذِيبٍ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مِنْ وَرٰائِهِمْ مُحِيطٌ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قُرْآنٌ مَجِيدٌ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لَوْحٍ مَحْفُوظٍ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سبحانه على شدّة بطشه بقصة أخذه الامم المكذّبة للرسل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أَتٰاكَ يا محمد، و هل سمعت منّا حَدِيثُ الْجُنُودِ الكافرة و خبر الجماعات المكذّبة للرسل‌؟ أعني</w:t>
      </w:r>
    </w:p>
    <w:p>
      <w:pPr>
        <w:pStyle w:val="BookText"/>
        <w:rPr/>
      </w:pPr>
      <w:r>
        <w:rPr>
          <w:rFonts w:ascii="Amiri" w:hAnsi="Amiri" w:eastAsia="Amiri" w:cs="Amiri"/>
          <w:color w:val="111111"/>
          <w:sz w:val="28"/>
          <w:sz w:val="28"/>
          <w:szCs w:val="28"/>
          <w:rtl w:val="true"/>
          <w:lang w:bidi="ar-SA"/>
        </w:rPr>
        <w:t>فِرْعَوْنَ وَ قومه ثَمُودَ قوم صالح، كيف فعلوا، و كيف فعلنا بهم و أهلكناهم بعذاب شديد؟ فذكّر قومك بما نزل عليهم من العذاب لعلّهم يتذكّرون، و أنّى لهم الذكرى</w:t>
      </w:r>
    </w:p>
    <w:p>
      <w:pPr>
        <w:pStyle w:val="BookText"/>
        <w:rPr/>
      </w:pPr>
      <w:r>
        <w:rPr>
          <w:rFonts w:ascii="Amiri" w:hAnsi="Amiri" w:eastAsia="Amiri" w:cs="Amiri"/>
          <w:color w:val="111111"/>
          <w:sz w:val="28"/>
          <w:sz w:val="28"/>
          <w:szCs w:val="28"/>
          <w:rtl w:val="true"/>
          <w:lang w:bidi="ar-SA"/>
        </w:rPr>
        <w:t>بَلِ الَّذِينَ كَفَرُوا من قومك و أصرّوا على العناد و الطّغيان ليسوا مثل الامم السابقة، بل هم أشدّ كفرا و عنادا، لأنّهم مستقرون فِي تَكْذِيبٍ عظيم لرسالتك و كتابك بحيث لا ينصرفون عنه مع دلالة الأدلّة الباهرة على صحّتهما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تسليته نبيه صلّى اللّه عليه و آله على تكذيب قومه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القادر القاهر مِنْ وَرٰائِهِمْ مُحِيطٌ بهم لا يقدرون على الفرار من أخذه و عذابه، فلا تتألّم من تكذيبهم إيّاك، فإنّي انتقم منهم أشدّ الانتقام، و ليس تكذيبهم لكتابك موهنا له، و لا نسبته إلى الشعر و السحر و الكهانة مسقطا له عن الأنظار</w:t>
      </w:r>
    </w:p>
    <w:p>
      <w:pPr>
        <w:pStyle w:val="BookText"/>
        <w:rPr/>
      </w:pPr>
      <w:r>
        <w:rPr>
          <w:rFonts w:ascii="Amiri" w:hAnsi="Amiri" w:eastAsia="Amiri" w:cs="Amiri"/>
          <w:color w:val="111111"/>
          <w:sz w:val="28"/>
          <w:sz w:val="28"/>
          <w:szCs w:val="28"/>
          <w:rtl w:val="true"/>
          <w:lang w:bidi="ar-SA"/>
        </w:rPr>
        <w:t>بَلْ هُوَ قُرْآنٌ مَجِيدٌ و كتاب شريف عالي القدر في الكتب السماوية الإلهية، مثبوت و مضبوط</w:t>
      </w:r>
    </w:p>
    <w:p>
      <w:pPr>
        <w:pStyle w:val="BookText"/>
        <w:rPr/>
      </w:pPr>
      <w:r>
        <w:rPr>
          <w:rFonts w:ascii="Amiri" w:hAnsi="Amiri" w:eastAsia="Amiri" w:cs="Amiri"/>
          <w:color w:val="111111"/>
          <w:sz w:val="28"/>
          <w:sz w:val="28"/>
          <w:szCs w:val="28"/>
          <w:rtl w:val="true"/>
          <w:lang w:bidi="ar-SA"/>
        </w:rPr>
        <w:t>فِي لَوْحٍ مَحْفُوظٍ عند اللّه مصون من مساس الشياطين و تحريف المبطلين</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خلق لوحا محفوظا من درّة بيضاء، دفّتاه ياقوتة حمراء، طوله ما بين السماء و الأرض، و عرضه ما بين المشرق و المغرب، ينظر اللّه فيه كلّ يوم ثلاثمائة و ستين مرة، يحيي و يميت، و يعزّ و يذلّ، و يفعل ما يشاء، و في صدر اللّوح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و دينه الاسلام، و محمد </w:t>
      </w:r>
    </w:p>
    <w:p>
      <w:pPr>
        <w:pStyle w:val="BookText"/>
        <w:rPr/>
      </w:pPr>
      <w:r>
        <w:rPr>
          <w:rFonts w:ascii="Amiri" w:hAnsi="Amiri" w:eastAsia="Amiri" w:cs="Amiri"/>
          <w:color w:val="111111"/>
          <w:sz w:val="28"/>
          <w:sz w:val="28"/>
          <w:szCs w:val="28"/>
          <w:rtl w:val="true"/>
          <w:lang w:bidi="ar-SA"/>
        </w:rPr>
        <w:t>عبده و رسوله، فمن آمن به و صدّق وعده و اتّبع رسله أدخله الجنة</w:t>
      </w:r>
      <w:r>
        <w:rPr>
          <w:rStyle w:val="FootnoteAnchor"/>
          <w:rtl w:val="true"/>
        </w:rPr>
        <w:footnoteReference w:id="19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رسول اللّه صلّى اللّه عليه و آله جالس و عنده جبرئيل، إذ حانت من جبرئيل نظرة قبل السماء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إسرافيل حاجب الربّ، و أقرب خلق اللّه منه، و اللّوح بين عينيه من ياقوتة حمراء، فاذا تكلّم الربّ تبارك و تعالى بالوحي ضرب اللّوح جبينه فنظر فيه، ثمّ ألقاه إلينا نسعى به في السماوات و الأرض</w:t>
      </w:r>
      <w:r>
        <w:rPr>
          <w:rFonts w:eastAsia="Amiri" w:cs="Amiri" w:ascii="Amiri" w:hAnsi="Amiri"/>
          <w:color w:val="111111"/>
          <w:sz w:val="28"/>
          <w:szCs w:val="28"/>
          <w:rtl w:val="true"/>
          <w:lang w:bidi="ar-SA"/>
        </w:rPr>
        <w:t>»</w:t>
      </w:r>
      <w:r>
        <w:rPr>
          <w:rStyle w:val="FootnoteAnchor"/>
          <w:rtl w:val="true"/>
        </w:rPr>
        <w:footnoteReference w:id="1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المحفوظ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طرفان، طرف على يمين العرش، و طرف على جبهة إسرافيل، فاذا تكلّم الربّ جلّ جلاله بالوحي ضرب اللّوح جبين إسرافيل، فنظر في اللّوح، فيوحي بما في اللّوح إلى جبرئيل</w:t>
      </w:r>
      <w:r>
        <w:rPr>
          <w:rStyle w:val="FootnoteAnchor"/>
          <w:rtl w:val="true"/>
        </w:rPr>
        <w:footnoteReference w:id="1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ممّا لا تدركه</w:t>
      </w:r>
      <w:r>
        <w:rPr>
          <w:rStyle w:val="FootnoteAnchor"/>
          <w:rtl w:val="true"/>
        </w:rPr>
        <w:footnoteReference w:id="1989"/>
      </w:r>
      <w:r>
        <w:rPr>
          <w:rFonts w:ascii="Amiri" w:hAnsi="Amiri" w:eastAsia="Amiri" w:cs="Amiri"/>
          <w:color w:val="111111"/>
          <w:sz w:val="28"/>
          <w:sz w:val="28"/>
          <w:szCs w:val="28"/>
          <w:rtl w:val="true"/>
          <w:lang w:bidi="ar-SA"/>
        </w:rPr>
        <w:t>عقولنا، و إنّما تذكر لاحتمال أن ينظر إليها من نور اللّه قلبه للايمان، فيفهم منها معاني غير ظاهرها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السَّمٰاءِ ذٰاتِ الْبُرُوجِ في فريضة، فانّها سورة النبيين، كان محشره و موقفه مع النبيّين و المرسلين و الصالحين</w:t>
      </w:r>
      <w:r>
        <w:rPr>
          <w:rFonts w:eastAsia="Amiri" w:cs="Amiri" w:ascii="Amiri" w:hAnsi="Amiri"/>
          <w:color w:val="111111"/>
          <w:sz w:val="28"/>
          <w:szCs w:val="28"/>
          <w:rtl w:val="true"/>
          <w:lang w:bidi="ar-SA"/>
        </w:rPr>
        <w:t>»</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 xml:space="preserve">.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4" w:name="pg15531_208625"/>
      <w:bookmarkStart w:id="155" w:name="pg15531_208625"/>
      <w:bookmarkEnd w:id="155"/>
    </w:p>
    <w:p>
      <w:pPr>
        <w:pStyle w:val="Heading2"/>
        <w:numPr>
          <w:ilvl w:val="1"/>
          <w:numId w:val="1"/>
        </w:numPr>
        <w:rPr/>
      </w:pPr>
      <w:bookmarkStart w:id="156" w:name="pg15531_208625"/>
      <w:bookmarkStart w:id="157" w:name="__RefHeading___Toc8706000_2142443653"/>
      <w:bookmarkStart w:id="158" w:name="_Toc40"/>
      <w:bookmarkEnd w:id="156"/>
      <w:bookmarkEnd w:id="157"/>
      <w:r>
        <w:rPr>
          <w:rtl w:val="true"/>
        </w:rPr>
        <w:t>في تفسير سورة الطارق</w:t>
      </w:r>
      <w:bookmarkEnd w:id="15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السَّمٰاءِ وَ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الثّٰاقِبُ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البروج المبدوّة بالحلف بالسماء ذات البروج، المتضمّنة لبيان كونه تعالى مبدأ الخلق و معيدهم للجزاء، و كونه محيطا بالكفّار، و بيان عظمة القرآن، و تكذيب الكفّار إياه، نظمت سورة الطارق المبدوّة بالحلف بالسماء و النجم الثاقب، المتضمّنة لبيان كونه تعالى حافظا لجميع النفوس، و بيان بدء خلقه الانسان و إرجاعه بعد الموت إلى الحياة لجزاء الأعمال، و بيان كون القرآن فاصلا بين الحقّ و الباطل، و أنّ الكفّار يكيدون في إبطاله، و تهديدهم بالعذاب،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بالحلف بما فيه ظهور كمال قدرته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التي فيها من العجائب و الآيات ما فيه دلالة ظاهرة على كمال قدرته و حكمته، وَ الشيء اَلطّٰارِقِ و الظاهر بالليل</w:t>
      </w:r>
    </w:p>
    <w:p>
      <w:pPr>
        <w:pStyle w:val="BookText"/>
        <w:rPr/>
      </w:pPr>
      <w:r>
        <w:rPr>
          <w:rFonts w:ascii="Amiri" w:hAnsi="Amiri" w:eastAsia="Amiri" w:cs="Amiri"/>
          <w:color w:val="111111"/>
          <w:sz w:val="28"/>
          <w:sz w:val="28"/>
          <w:szCs w:val="28"/>
          <w:rtl w:val="true"/>
          <w:lang w:bidi="ar-SA"/>
        </w:rPr>
        <w:t>وَ مٰا أَدْرٰاكَ و أي شيء أعلمك مَا الطّٰارِقُ و أيّ شيء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فقال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اَلنَّجْمُ الثّٰاقِبُ و الكواكب المضيء الذي ينفذ نوره في الأفلاك، و هو زحل، حيث إنّه في السماء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لرجل من أهل اليمن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زحل عندكم في النجوم‌؟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نجم نحس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تقولوا هذا، فانّه نجم أمير المؤمنين، و هو نجم الأوصياء، و هو النجم الثاقب الذي قال اللّه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يعني بالثاقب‌؟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مطلعه السماء السابعة، و إنّه يثقب بضوئه حتى أضاء في السماء الدنيا، فمن ثمّ سمّاه اللّه النجم الثاقب</w:t>
      </w:r>
      <w:r>
        <w:rPr>
          <w:rFonts w:eastAsia="Amiri" w:cs="Amiri" w:ascii="Amiri" w:hAnsi="Amiri"/>
          <w:color w:val="111111"/>
          <w:sz w:val="28"/>
          <w:szCs w:val="28"/>
          <w:rtl w:val="true"/>
          <w:lang w:bidi="ar-SA"/>
        </w:rPr>
        <w:t>»</w:t>
      </w:r>
      <w:r>
        <w:rPr>
          <w:rStyle w:val="FootnoteAnchor"/>
          <w:rtl w:val="true"/>
        </w:rPr>
        <w:footnoteReference w:id="1991"/>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 طالب أتى النبي صلّى اللّه عليه و آله فأتحفه بخبز و لبن، فبينما هو جالس يأكل إذ انحطّ </w:t>
      </w:r>
    </w:p>
    <w:p>
      <w:pPr>
        <w:pStyle w:val="BookText"/>
        <w:rPr/>
      </w:pPr>
      <w:r>
        <w:rPr>
          <w:rFonts w:ascii="Amiri" w:hAnsi="Amiri" w:eastAsia="Amiri" w:cs="Amiri"/>
          <w:color w:val="111111"/>
          <w:sz w:val="28"/>
          <w:sz w:val="28"/>
          <w:szCs w:val="28"/>
          <w:rtl w:val="true"/>
          <w:lang w:bidi="ar-SA"/>
        </w:rPr>
        <w:t>نجم، فامتلأ ماء ثمّ نارا، ففزع أبو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هذا؟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نجم رمي به، و هو آية من آيات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فعجب أبو طالب، فنزلت السورة</w:t>
      </w:r>
      <w:r>
        <w:rPr>
          <w:rStyle w:val="FootnoteAnchor"/>
          <w:rtl w:val="true"/>
        </w:rPr>
        <w:footnoteReference w:id="19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128:31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كُلُّ نَفْسٍ لَمّٰا عَلَيْهٰا حٰافِظٌ </w:t>
      </w:r>
      <w:r>
        <w:rPr>
          <w:rStyle w:val="FootnoteAnchor"/>
          <w:rtl w:val="true"/>
        </w:rPr>
        <w:footnoteReference w:id="1993"/>
      </w:r>
      <w:r>
        <w:rPr>
          <w:rFonts w:ascii="Amiri" w:hAnsi="Amiri" w:eastAsia="Amiri" w:cs="Amiri"/>
          <w:color w:val="111111"/>
          <w:sz w:val="28"/>
          <w:sz w:val="28"/>
          <w:szCs w:val="28"/>
          <w:rtl w:val="true"/>
          <w:lang w:bidi="ar-SA"/>
        </w:rPr>
        <w:t xml:space="preserve">فَلْيَنْظُرِ الْإِنْسٰانُ مِمَّ خُلِقَ </w:t>
      </w:r>
      <w:r>
        <w:rPr>
          <w:rStyle w:val="FootnoteAnchor"/>
          <w:rtl w:val="true"/>
        </w:rPr>
        <w:footnoteReference w:id="1994"/>
      </w:r>
      <w:r>
        <w:rPr>
          <w:rFonts w:ascii="Amiri" w:hAnsi="Amiri" w:eastAsia="Amiri" w:cs="Amiri"/>
          <w:color w:val="111111"/>
          <w:sz w:val="28"/>
          <w:sz w:val="28"/>
          <w:szCs w:val="28"/>
          <w:rtl w:val="true"/>
          <w:lang w:bidi="ar-SA"/>
        </w:rPr>
        <w:t xml:space="preserve">خُلِقَ مِنْ مٰاءٍ دٰافِقٍ </w:t>
      </w:r>
      <w:r>
        <w:rPr>
          <w:rStyle w:val="FootnoteAnchor"/>
          <w:rtl w:val="true"/>
        </w:rPr>
        <w:footnoteReference w:id="1995"/>
      </w:r>
      <w:r>
        <w:rPr>
          <w:rFonts w:ascii="Amiri" w:hAnsi="Amiri" w:eastAsia="Amiri" w:cs="Amiri"/>
          <w:color w:val="111111"/>
          <w:sz w:val="28"/>
          <w:sz w:val="28"/>
          <w:szCs w:val="28"/>
          <w:rtl w:val="true"/>
          <w:lang w:bidi="ar-SA"/>
        </w:rPr>
        <w:t xml:space="preserve">يَخْرُجُ مِنْ بَيْنِ الصُّلْبِ وَ التَّرٰائِبِ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رَجْعِهِ لَقٰادِرٌ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 مِنْ قُوَّةٍ وَ لاٰ نٰاصِرٍ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اللّه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 نَفْسٍ و ما من أحد لَمّٰا عَلَيْهٰا حٰافِظٌ و قيب عالم بأحواله و أفعاله و مصالحه و منافعه، و هو اللّه الخالق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الملائكة الحافظون لأعماله الكاتبون لها دقيقها و جليها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المراد الحافظون لها بحفظ رزقها و أجلها، الصائنون لها من المهالك، فإذا استوفت أجلها و رزقها قبضها إلى ربّها و سلّمها إلى المقابر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بيّن إحاطته بالنفوس، بيّن قدرته على إعادة خلقه للمجازاة، و استدلّ عليها بقدرته على خلقه في الدنيا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فَلْيَنْظُرِ الْإِنْسٰانُ و يتفكّر العاقل المنكر للبعث أنّه مِمَّ خُلِقَ و من أيّ شيء تكوّن في هذا العالم‌؟</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 خلق يا ربّ؟ فأجاب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و تكوّن مِنْ مٰاءٍ لزج قذر دٰافِقٍ و منصبّ في الرّحم</w:t>
      </w:r>
    </w:p>
    <w:p>
      <w:pPr>
        <w:pStyle w:val="BookText"/>
        <w:rPr/>
      </w:pPr>
      <w:r>
        <w:rPr>
          <w:rFonts w:ascii="Amiri" w:hAnsi="Amiri" w:eastAsia="Amiri" w:cs="Amiri"/>
          <w:color w:val="111111"/>
          <w:sz w:val="28"/>
          <w:sz w:val="28"/>
          <w:szCs w:val="28"/>
          <w:rtl w:val="true"/>
          <w:lang w:bidi="ar-SA"/>
        </w:rPr>
        <w:t>يَخْرُجُ مِنْ بَيْنِ الصُّلْبِ و النّخاع الذي في ظهر الرجل وَ من بين اَلتَّرٰائِبِ و العظام التي في صدر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أمير المؤمنين عليه السّلام و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الثديين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تولّد شيء من بين شيئين متباينين يقال إنّه خرج من بينهما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الدّفق و إن كان صفته ماء الرجل، و لكن إذا اجتمع مع غيره يصحّ أن يوصف الكلّ بصفة الجزء، و يقال للمجموع دافق، فدلّت الآية على أنّ الولد يخلق من ماء الرجل و المرأة، كما دلّ عليه ما روي عن النبي صلّى اللّه عليه و آله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غلب ماء الرجل يكون الولد ذكرا، و يعود شبهه إليه و إلى أقاربه، و إذا غلب ماء المرأة فإليها و إلى أقاربها يعود الشبه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النّطفة من جميع أجزاء البدن، ثمّ تجتمع نطفة الرجل في فقار ظهره، و نطفة المرأة في </w:t>
      </w:r>
    </w:p>
    <w:p>
      <w:pPr>
        <w:pStyle w:val="BookText"/>
        <w:rPr/>
      </w:pPr>
      <w:r>
        <w:rPr>
          <w:rFonts w:ascii="IRNazanin" w:hAnsi="IRNazanin" w:eastAsia="IRNazanin"/>
          <w:color w:val="111111"/>
          <w:sz w:val="28"/>
          <w:sz w:val="28"/>
          <w:szCs w:val="28"/>
          <w:rtl w:val="true"/>
          <w:lang w:bidi="fa-IR"/>
        </w:rPr>
        <w:t>ترائبها</w:t>
      </w:r>
      <w:r>
        <w:rPr>
          <w:rStyle w:val="FootnoteAnchor"/>
          <w:rtl w:val="true"/>
        </w:rPr>
        <w:footnoteReference w:id="19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ظهر أنّ القادر الحكيم خلق الانسان الذي هو أنموذج العالم الكبير من النّطفة، ظهر عنده كالشمس في رائعة النهار</w:t>
      </w:r>
    </w:p>
    <w:p>
      <w:pPr>
        <w:pStyle w:val="BookText"/>
        <w:rPr/>
      </w:pPr>
      <w:r>
        <w:rPr>
          <w:rFonts w:ascii="Amiri" w:hAnsi="Amiri" w:eastAsia="Amiri" w:cs="Amiri"/>
          <w:color w:val="111111"/>
          <w:sz w:val="28"/>
          <w:sz w:val="28"/>
          <w:szCs w:val="28"/>
          <w:rtl w:val="true"/>
          <w:lang w:bidi="ar-SA"/>
        </w:rPr>
        <w:t>إِنَّهُ عَلىٰ رَجْعِهِ و إعادة خلقه بعد موته و صيرورته ترابا لَقٰادِرٌ فيخلقه بقدرته</w:t>
      </w:r>
    </w:p>
    <w:p>
      <w:pPr>
        <w:pStyle w:val="BookText"/>
        <w:rPr/>
      </w:pPr>
      <w:r>
        <w:rPr>
          <w:rFonts w:ascii="Amiri" w:hAnsi="Amiri" w:eastAsia="Amiri" w:cs="Amiri"/>
          <w:color w:val="111111"/>
          <w:sz w:val="28"/>
          <w:sz w:val="28"/>
          <w:szCs w:val="28"/>
          <w:rtl w:val="true"/>
          <w:lang w:bidi="ar-SA"/>
        </w:rPr>
        <w:t>يَوْمَ تُبْلَى و تخبر اَلسَّرٰائِرُ و الضمائر من العقائد و النيات و غيرها من المخفيات لجميع الناس، فيتباهى المؤمن الخالص الحسن السريرة، و يفتضح المنافق المرائي السيئ السريرة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السرائر التي ابتلى اللّه بها العباد في الآخرة‌؟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سرائركم هي أعمالكم من الصلاة و الصيام و الزكاة و الوضوء و الغسل من الجنابة، و كلّ مفروض، لأن الأعمال كلّها سرائر خفية، فان شاء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و لم يصل، إن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توضّأت و لم يتوضّأ،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تُبْلَى السَّرٰائِرُ </w:t>
      </w:r>
      <w:r>
        <w:rPr>
          <w:rStyle w:val="FootnoteAnchor"/>
          <w:rtl w:val="true"/>
        </w:rPr>
        <w:footnoteReference w:id="19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للانسان، و ليس لَهُ في ذلك اليوم مِنْ قُوَّةٍ في نفسه يدفع بها العذاب الذي حلّ به وَ لاٰ نٰاصِرٍ ينتصر به فيحفظه من العذاب بالقوة و الحيلة و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السَّمٰاءِ ذٰاتِ الرَّجْعِ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ذٰاتِ الصَّدْعِ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بِالْهَزْلِ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يَكِيدُونَ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أَكِيدُ كَيْداً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فَمَهِّلِ الْكٰافِرِينَ أَمْهِلْهُمْ رُوَيْداً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عظمة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السَّمٰاءِ ذٰاتِ الرَّجْعِ و صاحبة المطر، كما عن ابن عباس</w:t>
      </w:r>
      <w:r>
        <w:rPr>
          <w:rStyle w:val="FootnoteAnchor"/>
          <w:rtl w:val="true"/>
        </w:rPr>
        <w:footnoteReference w:id="1998"/>
      </w:r>
      <w:r>
        <w:rPr>
          <w:rFonts w:ascii="Amiri" w:hAnsi="Amiri" w:eastAsia="Amiri" w:cs="Amiri"/>
          <w:color w:val="111111"/>
          <w:sz w:val="28"/>
          <w:sz w:val="28"/>
          <w:szCs w:val="28"/>
          <w:rtl w:val="true"/>
          <w:lang w:bidi="ar-SA"/>
        </w:rPr>
        <w:t>، إنّما سمّى المطر رجعا لظنّ العرب أنّ السّحاب يحمل الماء من الأرض، ثمّ يرجعه إليها، و يحتمل كون المراد بتوصيف السماء بالرجوع كونها ذات حركة دورية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باعتبار أنّ شمسها و قمرها و نجومها تغيب و تطلع</w:t>
      </w:r>
      <w:r>
        <w:rPr>
          <w:rStyle w:val="FootnoteAnchor"/>
          <w:rtl w:val="true"/>
        </w:rPr>
        <w:footnoteReference w:id="19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الْأَرْضِ ذٰاتِ الصَّدْعِ و الانشقاق لنبعان العيون و خروج النباتات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المقسم عليه، و هو عظمة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لَقَوْلٌ و كلام فَصْلٌ و قاطع للمراء و الجدال، و فاصل بين الحقّ و الباطل، و مميّز كلّ منهما عن الآخر، لظهور الاعجاز فيه و كونه كلام اللّه</w:t>
      </w:r>
    </w:p>
    <w:p>
      <w:pPr>
        <w:pStyle w:val="BookText"/>
        <w:rPr/>
      </w:pPr>
      <w:r>
        <w:rPr>
          <w:rFonts w:ascii="Amiri" w:hAnsi="Amiri" w:eastAsia="Amiri" w:cs="Amiri"/>
          <w:color w:val="111111"/>
          <w:sz w:val="28"/>
          <w:sz w:val="28"/>
          <w:szCs w:val="28"/>
          <w:rtl w:val="true"/>
          <w:lang w:bidi="ar-SA"/>
        </w:rPr>
        <w:t>وَ مٰا هُوَ بِالْهَزْلِ بل كلّه جدّ مطابق للواقع، فحقّه أن يهتدى به و يطرح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 كفّار مكّة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يَكِيدُونَ و يحتالون في إبطاله و إطفاء نوره بإلقاء الشّبهات نسبته إلى الشعر و السحر و الكهانة و الاختلاق كَيْداً بليغا</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أَكِيدُ أنا أيضا، و ادبّر في ترويجه و إبطال </w:t>
      </w:r>
    </w:p>
    <w:p>
      <w:pPr>
        <w:pStyle w:val="BookText"/>
        <w:rPr/>
      </w:pPr>
      <w:r>
        <w:rPr>
          <w:rFonts w:ascii="Amiri" w:hAnsi="Amiri" w:eastAsia="Amiri" w:cs="Amiri"/>
          <w:color w:val="111111"/>
          <w:sz w:val="28"/>
          <w:sz w:val="28"/>
          <w:szCs w:val="28"/>
          <w:rtl w:val="true"/>
          <w:lang w:bidi="ar-SA"/>
        </w:rPr>
        <w:t xml:space="preserve">مساعيهم </w:t>
      </w:r>
      <w:r>
        <w:rPr>
          <w:rStyle w:val="FootnoteAnchor"/>
          <w:rtl w:val="true"/>
        </w:rPr>
        <w:footnoteReference w:id="2000"/>
      </w:r>
      <w:r>
        <w:rPr>
          <w:rFonts w:ascii="Amiri" w:hAnsi="Amiri" w:eastAsia="Amiri" w:cs="Amiri"/>
          <w:color w:val="111111"/>
          <w:sz w:val="28"/>
          <w:sz w:val="28"/>
          <w:szCs w:val="28"/>
          <w:rtl w:val="true"/>
          <w:lang w:bidi="ar-SA"/>
        </w:rPr>
        <w:t>كَيْداً و تدبيرا متينا لا يمكنهم ردّه، و هو نصرة محمد صلّى اللّه عليه و آله، و إعلاء دينه، و إذلال أعدائه</w:t>
      </w:r>
    </w:p>
    <w:p>
      <w:pPr>
        <w:pStyle w:val="BookText"/>
        <w:rPr/>
      </w:pPr>
      <w:r>
        <w:rPr>
          <w:rFonts w:ascii="Amiri" w:hAnsi="Amiri" w:eastAsia="Amiri" w:cs="Amiri"/>
          <w:color w:val="111111"/>
          <w:sz w:val="28"/>
          <w:sz w:val="28"/>
          <w:szCs w:val="28"/>
          <w:rtl w:val="true"/>
          <w:lang w:bidi="ar-SA"/>
        </w:rPr>
        <w:t>فَمَهِّلِ أنت يا محمد اَلْكٰافِرِينَ المعاندين للحقّ، و لا تستعجل في إهلاكهم و الانتقام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سبحانه الأمر بإمهالهم مع اختلاف اللفظين لزيادة التسكين من الرسول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أَمْهِلْهُمْ إمهالا رُوَيْداً و قليلا و على رفق و تؤدة، أمهلهم حال كونك غير مستعجل في الانتقام إلى يوم القيامة، أو إلى موتهم، أو إلى أن يبلغ في الدنيا وقت الانتقام منهم</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قرأته في الفرائض وَ السَّمٰاءِ وَ الطّٰارِقِ كان له عند اللّه يوم القيامة جاه و منزلة، و كان من رفقاء النبيّين و أصحابهم في الجنّة</w:t>
      </w:r>
      <w:r>
        <w:rPr>
          <w:rFonts w:eastAsia="Amiri" w:cs="Amiri" w:ascii="Amiri" w:hAnsi="Amiri"/>
          <w:color w:val="111111"/>
          <w:sz w:val="28"/>
          <w:szCs w:val="28"/>
          <w:rtl w:val="true"/>
          <w:lang w:bidi="ar-SA"/>
        </w:rPr>
        <w:t>»</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 xml:space="preserve">. </w:t>
      </w:r>
      <w:bookmarkStart w:id="159" w:name="pg15531_208629"/>
    </w:p>
    <w:p>
      <w:pPr>
        <w:pStyle w:val="Heading2"/>
        <w:numPr>
          <w:ilvl w:val="1"/>
          <w:numId w:val="1"/>
        </w:numPr>
        <w:rPr/>
      </w:pPr>
      <w:bookmarkStart w:id="160" w:name="__RefHeading___Toc8706002_2142443653"/>
      <w:bookmarkStart w:id="161" w:name="_Toc41"/>
      <w:bookmarkEnd w:id="159"/>
      <w:bookmarkEnd w:id="160"/>
      <w:r>
        <w:rPr>
          <w:rtl w:val="true"/>
        </w:rPr>
        <w:t>في تفسير سورة الأعلى</w:t>
      </w:r>
      <w:bookmarkEnd w:id="16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سَبِّحِ اسْمَ رَبِّكَ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الطارق المتضمّنة لبيان مبدأ خلق الانسان و المنّة عليه بنعمة إيجاده و بيان عظمة القرآن و كونه فاصلا بين الحقّ و الباطل، المقتضي لتسبيحه و تعظيمه، نظمت سورة الأعلى المبتدئة بأمر النبيّ بتسبيحه و تنزيهه، و بيان خلق الانسان، و المنّة عليه بنعمه هذه تعالى، فافتتحها بذكر الأسماء المباركات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بأمر النبي صلّى اللّه عليه و آله بتسبيحه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 يا محمد نزّه عن العيوب و النقائص اِسْمَ رَبِّكَ و ما يطلق على ذاته اَلْأَعْلَى و الأرفع من جميع الموجودات شأنا و مقاما و سلطانا، أو أعلى من أن يصفه الواصفون و يذكره الذاكرون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بالاسم علمه تعالى، و المقصود تنزيه ذاته ببيان أبلغ و آكد، حيث إن من كان اسمه واجب التنزيه و التقديس، كان تنزيه ذاته أوجب و ألزم</w:t>
      </w:r>
      <w:r>
        <w:rPr>
          <w:rStyle w:val="FootnoteAnchor"/>
          <w:rtl w:val="true"/>
        </w:rPr>
        <w:footnoteReference w:id="200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135:31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تنزيه اسمه عدم تسمية غيره تعالى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مثل صونه عن الابتذال، و الذكر على وجه التعظيم و الخشوع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الاسم ذاته</w:t>
      </w:r>
      <w:r>
        <w:rPr>
          <w:rStyle w:val="FootnoteAnchor"/>
          <w:rtl w:val="true"/>
        </w:rPr>
        <w:footnoteReference w:id="2003"/>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w:t>
      </w:r>
      <w:r>
        <w:rPr>
          <w:rStyle w:val="FootnoteAnchor"/>
          <w:rtl w:val="true"/>
        </w:rPr>
        <w:footnoteReference w:id="2004"/>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 صفته المنبئة عن ذاته المقدسة عن النقائص الإمكانية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اسم زائد،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 ربّك الأعلى</w:t>
      </w:r>
      <w:r>
        <w:rPr>
          <w:rStyle w:val="FootnoteAnchor"/>
          <w:rtl w:val="true"/>
        </w:rPr>
        <w:footnoteReference w:id="2005"/>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 سَبِّحِ اسْمَ رَبِّكَ الْأَعْلَى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الأعلى، و إن كنت في الصلاة فقل فيما بينك و بين نفسك</w:t>
      </w:r>
      <w:r>
        <w:rPr>
          <w:rFonts w:eastAsia="Amiri" w:cs="Amiri" w:ascii="Amiri" w:hAnsi="Amiri"/>
          <w:color w:val="111111"/>
          <w:sz w:val="28"/>
          <w:szCs w:val="28"/>
          <w:rtl w:val="true"/>
          <w:lang w:bidi="ar-SA"/>
        </w:rPr>
        <w:t>»</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قرأ سورة سَبِّحِ اسْمَ رَبِّكَ الْأَعْلَى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Style w:val="FootnoteAnchor"/>
          <w:rtl w:val="true"/>
        </w:rPr>
        <w:footnoteReference w:id="20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عقبة 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نزل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اسْمَ رَبِّكَ الْأَعْلَى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اجعلوها في سجودكم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أنّه عليه السّلام كان يقول في سجوده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ربّي الأعلى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بالتسبيح الصلاة،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باسم ربّك</w:t>
      </w:r>
      <w:r>
        <w:rPr>
          <w:rStyle w:val="FootnoteAnchor"/>
          <w:rtl w:val="true"/>
        </w:rPr>
        <w:footnoteReference w:id="2008"/>
      </w:r>
      <w:r>
        <w:rPr>
          <w:rFonts w:ascii="Amiri" w:hAnsi="Amiri" w:eastAsia="Amiri" w:cs="Amiri"/>
          <w:color w:val="111111"/>
          <w:sz w:val="28"/>
          <w:sz w:val="28"/>
          <w:szCs w:val="28"/>
          <w:rtl w:val="true"/>
          <w:lang w:bidi="ar-SA"/>
        </w:rPr>
        <w:t>، و الظاهر هو الوجه الأول الذي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خَلَقَ فَسَوّٰى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قَدَّرَ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أَخْرَجَ الْمَرْعىٰ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أَحْوىٰ </w:t>
      </w:r>
      <w:r>
        <w:rPr>
          <w:rStyle w:val="FootnoteAnchor"/>
          <w:rtl w:val="true"/>
        </w:rPr>
        <w:footnoteReference w:id="2009"/>
      </w:r>
      <w:r>
        <w:rPr>
          <w:rFonts w:ascii="Amiri" w:hAnsi="Amiri" w:eastAsia="Amiri" w:cs="Amiri"/>
          <w:color w:val="111111"/>
          <w:sz w:val="28"/>
          <w:sz w:val="28"/>
          <w:szCs w:val="28"/>
          <w:rtl w:val="true"/>
          <w:lang w:bidi="ar-SA"/>
        </w:rPr>
        <w:t>ثمّ وصف سبحانه ذاته المقدّسة بصفات دالّة على كمال قدرته و حكمته المقتضي لاستحقاق التسبيح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خَلَقَ الانسان أولا من تراب، ثمّ من نطفة فَسَوّٰى خلقه بأن عدل قامته، أو جعله بحيث يمكنه أن يأتى بجميع الأفعال التي لا يقدر عليها غيره من الموجودات، و منها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خلق الميزان فسوّى خلقه بأن جعل له أعضاء أو حواسا يتوقّف تعيّشه عليها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خلق كلّ شيء فسوّى خلقه بأن أحكمه و أتقنه</w:t>
      </w:r>
      <w:r>
        <w:rPr>
          <w:rStyle w:val="FootnoteAnchor"/>
          <w:rtl w:val="true"/>
        </w:rPr>
        <w:footnoteReference w:id="2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قَدَّرَ كلّ إنسان، أو كلّ شيء بقدر مخصوص يناسبه من الجثّة و العظم و الصغر و اللّون و الشّكل و غيرها من الصفات و مدّة البقاء و السعادة و الشقاوة فَهَدىٰ الانسان بإعطائه العقل و إرسال الرسل إلى خيره و شرّه، أو الحيوان إلى ما به من التناسل و تدبير التعيّش، و جلب ما فيه صلاحه و دفع ما فيه ضرره، أو جميع الموجودات إلى ما به تكامله بجعل القوى المصلحة فيه</w:t>
      </w:r>
    </w:p>
    <w:p>
      <w:pPr>
        <w:pStyle w:val="BookText"/>
        <w:rPr/>
      </w:pPr>
      <w:r>
        <w:rPr>
          <w:rFonts w:ascii="Amiri" w:hAnsi="Amiri" w:eastAsia="Amiri" w:cs="Amiri"/>
          <w:color w:val="111111"/>
          <w:sz w:val="28"/>
          <w:sz w:val="28"/>
          <w:szCs w:val="28"/>
          <w:rtl w:val="true"/>
          <w:lang w:bidi="ar-SA"/>
        </w:rPr>
        <w:t xml:space="preserve">وَ الَّذِي أَخْرَجَ و أنبت من الأرض اَلْمَرْعىٰ و الكلأ الاخضر، كما عن ابن عباس </w:t>
      </w:r>
      <w:r>
        <w:rPr>
          <w:rStyle w:val="FootnoteAnchor"/>
          <w:rtl w:val="true"/>
        </w:rPr>
        <w:footnoteReference w:id="2011"/>
      </w:r>
    </w:p>
    <w:p>
      <w:pPr>
        <w:pStyle w:val="BookText"/>
        <w:rPr/>
      </w:pPr>
      <w:r>
        <w:rPr>
          <w:rFonts w:ascii="Amiri" w:hAnsi="Amiri" w:eastAsia="Amiri" w:cs="Amiri"/>
          <w:color w:val="111111"/>
          <w:sz w:val="28"/>
          <w:sz w:val="28"/>
          <w:szCs w:val="28"/>
          <w:rtl w:val="true"/>
          <w:lang w:bidi="ar-SA"/>
        </w:rPr>
        <w:t>فَجَعَلَهُ بعد طراوته و خضرته غُثٰاءً أَحْوىٰ و يابسا أسود بسبب برودة الهواء و لصوق المكدّرات كالغبار أو ما يحمله السيل من الأجزاء الكدرة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نُيَسِّرُكَ </w:t>
      </w:r>
    </w:p>
    <w:p>
      <w:pPr>
        <w:pStyle w:val="BookText"/>
        <w:rPr/>
      </w:pPr>
      <w:r>
        <w:rPr>
          <w:rFonts w:ascii="Amiri" w:hAnsi="Amiri" w:eastAsia="Amiri" w:cs="Amiri"/>
          <w:color w:val="111111"/>
          <w:sz w:val="28"/>
          <w:sz w:val="28"/>
          <w:szCs w:val="28"/>
          <w:rtl w:val="true"/>
          <w:lang w:bidi="ar-SA"/>
        </w:rPr>
        <w:t xml:space="preserve">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حثّ سبحانه خصوص النبي صلّى اللّه عليه و آله بذكر أكمل نعمه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سَنُقْرِئُكَ يا محمد، و نتلو عليك القرآن الذي فيه علوم الأولين و الآخرين، و ما يكون و ما هو كائن، و جميع ما يحتاج إليه الناس إلى يوم القيامة فَلاٰ تَنْسىٰ شيئا منه أبدا، بل هو باق في حفظك، فلا تخف من نسيانه</w:t>
      </w:r>
    </w:p>
    <w:p>
      <w:pPr>
        <w:pStyle w:val="BookText"/>
        <w:rPr/>
      </w:pPr>
      <w:r>
        <w:rPr>
          <w:rFonts w:ascii="Amiri" w:hAnsi="Amiri" w:eastAsia="Amiri" w:cs="Amiri"/>
          <w:color w:val="111111"/>
          <w:sz w:val="28"/>
          <w:sz w:val="28"/>
          <w:szCs w:val="28"/>
          <w:rtl w:val="true"/>
          <w:lang w:bidi="ar-SA"/>
        </w:rPr>
        <w:t>إِلاّٰ مٰا شٰاءَ اللّٰهُ أن تنساه، و لا يشاء ذلك أبدا، و إنّما الفرض من الاستثناء إظهار أنّ بقاءه في حفظه لا يكون إلاّ بمشيئته و فضله عليه لا بقدرة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إذا نزل عليه الوحي يقرؤه مخافة أن ينساه، فكان لا يفرغ جبرئيل من آخر الوحي حتّى يتكلّم هو بأوله، فلمّا نزلت هذه الآية لم يئس بعد ذلك شيئا</w:t>
      </w:r>
      <w:r>
        <w:rPr>
          <w:rStyle w:val="FootnoteAnchor"/>
          <w:rtl w:val="true"/>
        </w:rPr>
        <w:footnoteReference w:id="2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أخبر سبحانه بأنّه مخيّر بين الجبر في القراءة و إخفاته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يَعْلَمُ الْجَهْرَ إن جهرت بالقراءة وَ يعلم مٰا يَخْفىٰ من قراءتك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أنّه عالم بجهرك في القراءة مع جبرائيل، و عالم بالسرّ الذي في قلبك</w:t>
      </w:r>
      <w:r>
        <w:rPr>
          <w:rStyle w:val="FootnoteAnchor"/>
          <w:rtl w:val="true"/>
        </w:rPr>
        <w:footnoteReference w:id="2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نُيَسِّرُكَ و نوفّقك لِلْيُسْرىٰ و الطريقة الأسهل في حفظ القرآن، أو للشريعة التي هي أسهل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اليسرى الجنّة، و المعنى نيسّرك للعمل المؤدّي إليها</w:t>
      </w:r>
      <w:r>
        <w:rPr>
          <w:rStyle w:val="FootnoteAnchor"/>
          <w:rtl w:val="true"/>
        </w:rPr>
        <w:footnoteReference w:id="2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يَصْلَى النّٰارَ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يَمُوتُ فِيهٰا وَ لاٰ يَحْيىٰ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لطفه بنبيّه صلّى اللّه عليه و آله بنزول القرآن، أمره بدعوة الخلق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إِنْ نَفَعَتِ الذِّكْرىٰ و العظة فيهم، و النّكتة في ذكر هذا الشرط مع وجوب العظة عليه نفعت أو لا تنفع، حثّ الناس على الاتّعاظ، و إن كان فيه فائدة إتمام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فائدته تنبيه الرسول صلّى اللّه عليه و آله بأنّ الذكر لا ينفعهم،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إن نفعت الذكرى، و لا أرى أن تنفعهم</w:t>
      </w:r>
      <w:r>
        <w:rPr>
          <w:rStyle w:val="FootnoteAnchor"/>
          <w:rtl w:val="true"/>
        </w:rPr>
        <w:footnoteReference w:id="2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المنتفعين بالعظة بقوله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سَيَذَّكَّرُ و ينتفع البتة بذكرك و عظتك مَنْ يَخْشىٰ اللّه و الرجوع إليه بعد الموت، و هو الذي لا يقطع بعدم البعث، و لمّا كان القاطع غير معين يجب تعميم العظة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ابن امّ مكتوم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عثمان</w:t>
      </w:r>
      <w:r>
        <w:rPr>
          <w:rStyle w:val="FootnoteAnchor"/>
          <w:rtl w:val="true"/>
        </w:rPr>
        <w:footnoteReference w:id="20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غير المنتفع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يَتَجَنَّبُهَا و يحترز منها و لا يسمعها سماع القبول اَلْأَشْقَى و أقسى الناس قلبا و أعداهم للنبي صلّى اللّه عليه و آله، كأبي جهل و الوليد و أضرابهما</w:t>
      </w:r>
    </w:p>
    <w:p>
      <w:pPr>
        <w:pStyle w:val="BookText"/>
        <w:rPr/>
      </w:pPr>
      <w:r>
        <w:rPr>
          <w:rFonts w:ascii="Amiri" w:hAnsi="Amiri" w:eastAsia="Amiri" w:cs="Amiri"/>
          <w:color w:val="111111"/>
          <w:sz w:val="28"/>
          <w:sz w:val="28"/>
          <w:szCs w:val="28"/>
          <w:rtl w:val="true"/>
          <w:lang w:bidi="ar-SA"/>
        </w:rPr>
        <w:t>اَلَّذِي يَصْلَى و يدخل اَلنّٰارَ الْكُبْرىٰ و الطبقة الأسفل في جهنّم</w:t>
      </w:r>
    </w:p>
    <w:p>
      <w:pPr>
        <w:pStyle w:val="BookText"/>
        <w:rPr/>
      </w:pPr>
      <w:r>
        <w:rPr>
          <w:rFonts w:ascii="Amiri" w:hAnsi="Amiri" w:eastAsia="Amiri" w:cs="Amiri"/>
          <w:color w:val="111111"/>
          <w:sz w:val="28"/>
          <w:sz w:val="28"/>
          <w:szCs w:val="28"/>
          <w:rtl w:val="true"/>
          <w:lang w:bidi="ar-SA"/>
        </w:rPr>
        <w:t>ثُمَّ لاٰ يَمُوتُ فِيهٰا فيتخلّص من العذاب وَ لاٰ يَحْيىٰ حياة 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نفس كلّ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حلقه، فلا تخرج فيموت، و لا ترجع إلى موضعها فيحيى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 كلمة ثُمَّ للدلالة على أنّ هذه الحالة أشدّ و أفظع من الصلي، فهو متراخ في مراتب الشدّة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الْآخِرَةُ خَيْرٌ وَ أَبْقىٰ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لَفِي الصُّحُفِ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إِبْرٰاهِيمَ وَ مُوسىٰ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حال الأشقى، ذكر حسن حال المتّقي عن الكفر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و فاز بأعلى المقاصد مَنْ تَزَكّٰى و تطهّر من دنس الكفر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تَزَكّٰى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اسْمَ رَبِّهِ و عرفه 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معاده، و وقوفه بين يدي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مراتب أعمال الانسان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إزالة العقائد الفاسدة عن القلب و هي التزكية، و إنارة القلب بنور معرفة اللّه و هي ذكر الربّ، ثمّ الاشتغال بالعبادة و هو الصلاة</w:t>
      </w:r>
      <w:r>
        <w:rPr>
          <w:rStyle w:val="FootnoteAnchor"/>
          <w:rtl w:val="true"/>
        </w:rPr>
        <w:footnoteReference w:id="2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بالتزكّي إخراج صدقة الفطرة</w:t>
      </w:r>
      <w:r>
        <w:rPr>
          <w:rStyle w:val="FootnoteAnchor"/>
          <w:rtl w:val="true"/>
        </w:rPr>
        <w:footnoteReference w:id="20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بالتزكّي المضيّ إلى المصلّى، و بالذكر أن يكبّر في الطريق حين خروجه إلى المصلّى، و بالصلاة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يصلّي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العيد بعد ذلك مع الامام</w:t>
      </w:r>
      <w:r>
        <w:rPr>
          <w:rStyle w:val="FootnoteAnchor"/>
          <w:rtl w:val="true"/>
        </w:rPr>
        <w:footnoteReference w:id="2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أخرج الفطرة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إلى الجبّانة فصلّى</w:t>
      </w:r>
      <w:r>
        <w:rPr>
          <w:rFonts w:eastAsia="Amiri" w:cs="Amiri" w:ascii="Amiri" w:hAnsi="Amiri"/>
          <w:color w:val="111111"/>
          <w:sz w:val="28"/>
          <w:szCs w:val="28"/>
          <w:rtl w:val="true"/>
          <w:lang w:bidi="ar-SA"/>
        </w:rPr>
        <w:t>»</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اسْمَ رَبِّهِ فَصَلّٰى‌؟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ذكر اسم ربّه قام فصلّى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كلّف اللّه هذا شططا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ذكر اسم ربّه صلّى على محمّد و آله</w:t>
      </w:r>
      <w:r>
        <w:rPr>
          <w:rFonts w:eastAsia="Amiri" w:cs="Amiri" w:ascii="Amiri" w:hAnsi="Amiri"/>
          <w:color w:val="111111"/>
          <w:sz w:val="28"/>
          <w:szCs w:val="28"/>
          <w:rtl w:val="true"/>
          <w:lang w:bidi="ar-SA"/>
        </w:rPr>
        <w:t>»</w:t>
      </w:r>
      <w:r>
        <w:rPr>
          <w:rStyle w:val="FootnoteAnchor"/>
          <w:rtl w:val="true"/>
        </w:rPr>
        <w:footnoteReference w:id="20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411:10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تفعلون أيّها الكفار ذلك</w:t>
      </w:r>
    </w:p>
    <w:p>
      <w:pPr>
        <w:pStyle w:val="BookText"/>
        <w:rPr/>
      </w:pPr>
      <w:r>
        <w:rPr>
          <w:rFonts w:ascii="Amiri" w:hAnsi="Amiri" w:eastAsia="Amiri" w:cs="Amiri"/>
          <w:color w:val="111111"/>
          <w:sz w:val="28"/>
          <w:sz w:val="28"/>
          <w:szCs w:val="28"/>
          <w:rtl w:val="true"/>
          <w:lang w:bidi="ar-SA"/>
        </w:rPr>
        <w:t>بَلْ تُؤْثِرُونَ و تختارون اَلْحَيٰاةَ الدُّنْيٰا و لذّاتها</w:t>
      </w:r>
    </w:p>
    <w:p>
      <w:pPr>
        <w:pStyle w:val="BookText"/>
        <w:rPr/>
      </w:pPr>
      <w:r>
        <w:rPr>
          <w:rFonts w:ascii="Amiri" w:hAnsi="Amiri" w:eastAsia="Amiri" w:cs="Amiri"/>
          <w:color w:val="111111"/>
          <w:sz w:val="28"/>
          <w:sz w:val="28"/>
          <w:szCs w:val="28"/>
          <w:rtl w:val="true"/>
          <w:lang w:bidi="ar-SA"/>
        </w:rPr>
        <w:t>وَ الحال أنّ اَلْآخِرَةُ خَيْرٌ و أفضل من الدنيا؛ لأن نعمها و لذّاتها أعلى و أخلص من شائبة الآلام و الغوائل وَ أَبْقىٰ و أدوم، بل لا انقطاع لها و لا انصرام</w:t>
      </w:r>
    </w:p>
    <w:p>
      <w:pPr>
        <w:pStyle w:val="BookText"/>
        <w:rPr/>
      </w:pPr>
      <w:r>
        <w:rPr>
          <w:rFonts w:ascii="Amiri" w:hAnsi="Amiri" w:eastAsia="Amiri" w:cs="Amiri"/>
          <w:color w:val="111111"/>
          <w:sz w:val="28"/>
          <w:sz w:val="28"/>
          <w:szCs w:val="28"/>
          <w:rtl w:val="true"/>
          <w:lang w:bidi="ar-SA"/>
        </w:rPr>
        <w:t>إِنَّ هٰذٰا المذكور من الفلاح بالتزكية، و أن الآخرة خير و أبقى لَفِي الصُّحُفِ الْأُولىٰ و الكتب السابقة المنزلة من السماء، أعني</w:t>
      </w:r>
    </w:p>
    <w:p>
      <w:pPr>
        <w:pStyle w:val="BookText"/>
        <w:rPr/>
      </w:pPr>
      <w:r>
        <w:rPr>
          <w:rFonts w:ascii="Amiri" w:hAnsi="Amiri" w:eastAsia="Amiri" w:cs="Amiri"/>
          <w:color w:val="111111"/>
          <w:sz w:val="28"/>
          <w:sz w:val="28"/>
          <w:szCs w:val="28"/>
          <w:rtl w:val="true"/>
          <w:lang w:bidi="ar-SA"/>
        </w:rPr>
        <w:t>صُحُفِ إِبْرٰاهِيمَ الخليل وَ صحف مُوسىٰ بن عمران الكليم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جميع ما أنزل اللّه من كتاب مائة و أربعة كتب، أنزل على آدم عشر صحف، و على شيث خمسين صحيفة، و على إدريس ثلاثين صحيفة، و على إبراهيم عشر صحائف، و التوراة و الانجيل و الزبور و الفرقان، فصحف موسى هي الألواح التي كتبت فيها التوراة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صحفه كانت قبل التوراة، و هي عشر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ذرّ 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أنزل اللّه من كتاب‌؟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كتاب و أربعة كتب، أنزل اللّه على شيث خمسين صحيفة، و على إدريس ثلاثين صحيفة، و على إبراهيم عشرين صحيفة، و أنزل التوراة و الإنجيل و الزّبور و الفرقان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كانت صحف إبراهيم‌؟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أمثالا كلّها، و كان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الملك المبتلى، إنّي لم أبعثك لتجمع الدنيا بعضها إلى بعض، و لكنّي بعثتك لتردّ عنّي دعوة المظلوم، فانّي لا اردّها و إن كانت من كافر، و على العاقل ما لم يكن مغلوبا أن يكون له أربعة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 ساعة يحاسب فيها نفسه، و ساعة فيها يتفكّر فيما صنع اللّه عزّ و جلّ إليه، و ساعة يخلو فيها بحظّ نفسه من الحلال، فانّ هذه الساعة عون لتلك الساعات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العاقل أن يكون بصيرا بزمانه، مقبلا على شأنه، حافظا للسانه، فانّ من حسب كلامه من علمه قلّ كلامه إلاّ فيما يعنيه، و على العاقل أن يكون طالبا لثلاث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تلذّذ في غير محرّم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كانت صحف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عبرا كلّها، عجبت لمن أيقن بالموت كيف يفرح، و لمن أيقن بالنار كيف يضحك، و لمن يرى الدنيا و تقلّبها كيف يطمئنّ إليها، و لمن يؤمن بالقدر كيف ينصب، و لمن يؤمن بالحساب ثمّ لا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النسخة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أيدينا ممّا أنزل اللّه عليك شيء ممّا كان في صحف إبراهيم و موسى‌؟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اقرأ قَدْ أَفْلَحَ مَنْ تَزَكّٰى إلى آخر السورة</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الأنبياء شيئا إلاّ و قد أعطاه محمدا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أعطى محمدا صلّى اللّه عليه و آله جميع ما أعطى الأنبياء، و عندنا الصّحف التي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صُحُفِ إِبْرٰاهِيمَ وَ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الألواح‌؟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2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سَبِّحِ اسْمَ رَبِّكَ الْأَعْلَى في فريضة و نافلة قيل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من أيّ أبواب الجنّة شئت إن شاء اللّه</w:t>
      </w:r>
      <w:r>
        <w:rPr>
          <w:rFonts w:eastAsia="Amiri" w:cs="Amiri" w:ascii="Amiri" w:hAnsi="Amiri"/>
          <w:color w:val="111111"/>
          <w:sz w:val="28"/>
          <w:szCs w:val="28"/>
          <w:rtl w:val="true"/>
          <w:lang w:bidi="ar-SA"/>
        </w:rPr>
        <w:t>»</w:t>
      </w:r>
      <w:r>
        <w:rPr>
          <w:rStyle w:val="FootnoteAnchor"/>
          <w:rtl w:val="true"/>
        </w:rPr>
        <w:footnoteReference w:id="2024"/>
      </w:r>
      <w:r>
        <w:rPr>
          <w:rFonts w:eastAsia="Times New Roman" w:cs="Times New Roman" w:ascii="Times New Roman" w:hAnsi="Times New Roman"/>
          <w:color w:val="111111"/>
          <w:sz w:val="28"/>
          <w:szCs w:val="28"/>
          <w:rtl w:val="true"/>
          <w:lang w:val="en-US" w:bidi="en-US"/>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الواجب على كلّ مؤمن إذا كان لنا شيعة أن يقرأ في ليلة الجمعة بالجمعة و سَبِّحِ اسْمَ رَبِّكَ الْأَعْلَى</w:t>
      </w:r>
      <w:r>
        <w:rPr>
          <w:rFonts w:eastAsia="Amiri" w:cs="Amiri" w:ascii="Amiri" w:hAnsi="Amiri"/>
          <w:color w:val="111111"/>
          <w:sz w:val="28"/>
          <w:szCs w:val="28"/>
          <w:rtl w:val="true"/>
          <w:lang w:bidi="ar-SA"/>
        </w:rPr>
        <w:t xml:space="preserve">» </w:t>
      </w:r>
      <w:r>
        <w:rPr>
          <w:rStyle w:val="FootnoteAnchor"/>
          <w:rtl w:val="true"/>
        </w:rPr>
        <w:footnoteReference w:id="2025"/>
      </w:r>
      <w:r>
        <w:rPr>
          <w:rFonts w:eastAsia="Times New Roman" w:cs="Times New Roman" w:ascii="Times New Roman" w:hAnsi="Times New Roman"/>
          <w:color w:val="111111"/>
          <w:sz w:val="28"/>
          <w:szCs w:val="28"/>
          <w:rtl w:val="true"/>
          <w:lang w:val="en-US" w:bidi="en-US"/>
        </w:rPr>
        <w:t xml:space="preserve">. </w:t>
      </w:r>
      <w:bookmarkStart w:id="162" w:name="pg15531_208635"/>
    </w:p>
    <w:p>
      <w:pPr>
        <w:pStyle w:val="Heading2"/>
        <w:numPr>
          <w:ilvl w:val="1"/>
          <w:numId w:val="1"/>
        </w:numPr>
        <w:rPr/>
      </w:pPr>
      <w:bookmarkStart w:id="163" w:name="__RefHeading___Toc8706004_2142443653"/>
      <w:bookmarkStart w:id="164" w:name="_Toc42"/>
      <w:bookmarkEnd w:id="162"/>
      <w:bookmarkEnd w:id="163"/>
      <w:r>
        <w:rPr>
          <w:rtl w:val="true"/>
        </w:rPr>
        <w:t>في تفسير سورة الغاشية</w:t>
      </w:r>
      <w:bookmarkEnd w:id="16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هَلْ أَتٰاكَ حَدِيثُ الْغٰاشِيَةِ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نٰاصِبَةٌ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تَصْلىٰ نٰاراً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تُسْقىٰ مِنْ عَيْنٍ آنِيَةٍ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 طَعٰامٌ إِلاّٰ مِنْ ضَرِيعٍ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يُسْمِنُ وَ لاٰ يُغْنِي مِنْ جُوعٍ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الأعلى المختتمة بذمّ الكفّار بإيثار الدنيا على الآخرة مع كون الآخرة خير و أبقى من الدنيا، نظمت سورة الغاشية المتضمّنة لبيان أحوال الآخرة،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أهوال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أَتٰاكَ يا محمد حَدِيثُ الْغٰاشِيَةِ و خبر القيامة التي تكون داهية تغشي الناس بشدائدها و تغطّيهم و تحيط بهم أهوالها، فانّه من عجائب الأخبار و بدائع الآثار التي حقّها أن يبادر إلى سماعها العقلاء، و يشتاق إلى تلقّيها الأزكياء</w:t>
      </w:r>
      <w:r>
        <w:rPr>
          <w:rStyle w:val="FootnoteAnchor"/>
          <w:rtl w:val="true"/>
        </w:rPr>
        <w:footnoteReference w:id="2026"/>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الإمام</w:t>
      </w:r>
      <w:r>
        <w:rPr>
          <w:rFonts w:eastAsia="Amiri" w:cs="Amiri" w:ascii="Amiri" w:hAnsi="Amiri"/>
          <w:color w:val="111111"/>
          <w:sz w:val="28"/>
          <w:szCs w:val="28"/>
          <w:rtl w:val="true"/>
          <w:lang w:bidi="ar-SA"/>
        </w:rPr>
        <w:t>»</w:t>
      </w:r>
      <w:r>
        <w:rPr>
          <w:rStyle w:val="FootnoteAnchor"/>
          <w:rtl w:val="true"/>
        </w:rPr>
        <w:footnoteReference w:id="20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خبرها و كيف هي‌؟ فأجاب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يَوْمَئِذٍ و في ذلك الوقت أصحابها خٰاشِعَةٌ ذليلة قد عراهم الخزي و الهوان؛ لأنّهم تكبّروا عن طاعة اللّه و رسوله</w:t>
      </w:r>
    </w:p>
    <w:p>
      <w:pPr>
        <w:pStyle w:val="BookText"/>
        <w:rPr/>
      </w:pPr>
      <w:r>
        <w:rPr>
          <w:rFonts w:ascii="Amiri" w:hAnsi="Amiri" w:eastAsia="Amiri" w:cs="Amiri"/>
          <w:color w:val="111111"/>
          <w:sz w:val="28"/>
          <w:sz w:val="28"/>
          <w:szCs w:val="28"/>
          <w:rtl w:val="true"/>
          <w:lang w:bidi="ar-SA"/>
        </w:rPr>
        <w:t>عٰامِلَةٌ و متحمّلة للمشاقّ، كالعبور على الصراط، و جرّ السلاسل و الأغلال نٰاصِبَةٌ و تعبة لطول الوقوف عراة حفاة جياعا عطاشا، أو لثقل السلاسل التي ذرعها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تعبّد و 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منسوب إلى هذه الآية عٰامِلَةٌ نٰاصِبَةٌ </w:t>
      </w:r>
      <w:r>
        <w:rPr>
          <w:rStyle w:val="FootnoteAnchor"/>
          <w:rtl w:val="true"/>
        </w:rPr>
        <w:footnoteReference w:id="2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يبالى الناصب صلّى أم زنا، و هذه الآية نزلت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عٰامِلَةٌ نٰاصِبَةٌ</w:t>
      </w:r>
      <w:r>
        <w:rPr>
          <w:rFonts w:eastAsia="Amiri" w:cs="Amiri" w:ascii="Amiri" w:hAnsi="Amiri"/>
          <w:color w:val="111111"/>
          <w:sz w:val="28"/>
          <w:szCs w:val="28"/>
          <w:rtl w:val="true"/>
          <w:lang w:bidi="ar-SA"/>
        </w:rPr>
        <w:t xml:space="preserve">» </w:t>
      </w:r>
      <w:r>
        <w:rPr>
          <w:rStyle w:val="FootnoteAnchor"/>
          <w:rtl w:val="true"/>
        </w:rPr>
        <w:footnoteReference w:id="2029"/>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تأويل لا 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ذلك</w:t>
      </w:r>
    </w:p>
    <w:p>
      <w:pPr>
        <w:pStyle w:val="BookText"/>
        <w:rPr/>
      </w:pPr>
      <w:r>
        <w:rPr>
          <w:rFonts w:ascii="Amiri" w:hAnsi="Amiri" w:eastAsia="Amiri" w:cs="Amiri"/>
          <w:color w:val="111111"/>
          <w:sz w:val="28"/>
          <w:sz w:val="28"/>
          <w:szCs w:val="28"/>
          <w:rtl w:val="true"/>
          <w:lang w:bidi="ar-SA"/>
        </w:rPr>
        <w:t>تَصْلىٰ و تدخل نٰاراً حٰامِيَةً و بالغة أعلى درجة الشدّة في الحرارة</w:t>
      </w:r>
    </w:p>
    <w:p>
      <w:pPr>
        <w:pStyle w:val="BookText"/>
        <w:rPr/>
      </w:pPr>
      <w:r>
        <w:rPr>
          <w:rFonts w:ascii="Amiri" w:hAnsi="Amiri" w:eastAsia="Amiri" w:cs="Amiri"/>
          <w:color w:val="111111"/>
          <w:sz w:val="28"/>
          <w:sz w:val="28"/>
          <w:szCs w:val="28"/>
          <w:rtl w:val="true"/>
          <w:lang w:bidi="ar-SA"/>
        </w:rPr>
        <w:t>تُسْقىٰ تلك الوجوه و أصحابها بعد استغاثتهم في مدّة طويلة من شدّة العطش مِنْ عَيْنٍ آنِيَةٍ و متناهية في الحرارة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وقعت قطرة منها على جبال الدنيا لذابت، و إذا ادنيت من وجوههم تناثرت لحومها، و إذا شربوا قطعت أمعاءهم</w:t>
      </w:r>
      <w:r>
        <w:rPr>
          <w:rStyle w:val="FootnoteAnchor"/>
          <w:rtl w:val="true"/>
        </w:rPr>
        <w:footnoteReference w:id="203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413:10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لَيْسَ لَهُمْ طَعٰامٌ إِلاّٰ مِنْ ضَرِيعٍ و شوك يابس فيه سمّ قاتل، كما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 شيء في النار يشبه الشوك، أمر من الصبر، و أنتن من الجيفة، و أشدّ حرّا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نار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طعام بعض أهل النار، و الزقّوم و الغسلين طعام آخرين</w:t>
      </w:r>
      <w:r>
        <w:rPr>
          <w:rStyle w:val="FootnoteAnchor"/>
          <w:rtl w:val="true"/>
        </w:rPr>
        <w:footnoteReference w:id="2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في تأويل الآيات هَلْ أَتٰاكَ حَدِيثُ الْغٰاشِيَةِ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يغشاهم القائم عليه السّلام بالسيف خٰاشِعَةٌ لا تطيق الامتناع عٰامِلَةٌ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بغير ما أنزل اللّه نٰاصِبَةٌ قال نصبت غير ولاة أمر اللّه تَصْلىٰ نٰاراً الحرب في الدنيا على عهد القائم، و في الآخرة نار جهنم</w:t>
      </w:r>
      <w:r>
        <w:rPr>
          <w:rFonts w:eastAsia="Amiri" w:cs="Amiri" w:ascii="Amiri" w:hAnsi="Amiri"/>
          <w:color w:val="111111"/>
          <w:sz w:val="28"/>
          <w:szCs w:val="28"/>
          <w:rtl w:val="true"/>
          <w:lang w:bidi="ar-SA"/>
        </w:rPr>
        <w:t>»</w:t>
      </w:r>
      <w:r>
        <w:rPr>
          <w:rStyle w:val="FootnoteAnchor"/>
          <w:rtl w:val="true"/>
        </w:rPr>
        <w:footnoteReference w:id="2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روي أنّ كفار قريش قالوا 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الضريع ليسمن إبلنا</w:t>
      </w:r>
      <w:r>
        <w:rPr>
          <w:rStyle w:val="FootnoteAnchor"/>
          <w:rtl w:val="true"/>
        </w:rPr>
        <w:footnoteReference w:id="2033"/>
      </w:r>
      <w:r>
        <w:rPr>
          <w:rFonts w:ascii="IRNazanin" w:hAnsi="IRNazanin" w:eastAsia="IRNazanin"/>
          <w:color w:val="111111"/>
          <w:sz w:val="28"/>
          <w:sz w:val="28"/>
          <w:szCs w:val="28"/>
          <w:rtl w:val="true"/>
          <w:lang w:bidi="fa-IR"/>
        </w:rPr>
        <w:t>، فنزلت</w:t>
      </w:r>
    </w:p>
    <w:p>
      <w:pPr>
        <w:pStyle w:val="BookText"/>
        <w:rPr/>
      </w:pPr>
      <w:r>
        <w:rPr>
          <w:rFonts w:ascii="Amiri" w:hAnsi="Amiri" w:eastAsia="Amiri" w:cs="Amiri"/>
          <w:color w:val="111111"/>
          <w:sz w:val="28"/>
          <w:sz w:val="28"/>
          <w:szCs w:val="28"/>
          <w:rtl w:val="true"/>
          <w:lang w:bidi="ar-SA"/>
        </w:rPr>
        <w:t>لاٰ يُسْمِنُ الضريع آكله، لأنّه يصير جزء بدنه وَ لاٰ يُغْنِي و لا يكفي مِنْ جُوعٍ لأنّه ليس بطعام للبهائم فضلا عن الإنس، إذ ليس فيه منافع الغذاء، بل أكله عذاب فوق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جَنَّةٍ عٰالِيَةٍ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عَيْنٌ جٰارِيَةٌ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سُرُرٌ مَرْفُوعَةٌ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أَكْوٰابٌ مَوْضُوعَةٌ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نَمٰارِقُ مَصْفُوفَةٌ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زَرٰابِيُّ مَبْثُوثَةٌ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سوء حال الكفّار في الآخرة، بيّن حسن حال المؤمنين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وُجُوهٌ أخر يَوْمَئِذٍ نٰاعِمَةٌ و مبتهجة و حسنة مضيئة، أو متنعّمة بالنّعم الجسمانية و الروحانية</w:t>
      </w:r>
    </w:p>
    <w:p>
      <w:pPr>
        <w:pStyle w:val="BookText"/>
        <w:rPr/>
      </w:pPr>
      <w:r>
        <w:rPr>
          <w:rFonts w:ascii="Amiri" w:hAnsi="Amiri" w:eastAsia="Amiri" w:cs="Amiri"/>
          <w:color w:val="111111"/>
          <w:sz w:val="28"/>
          <w:sz w:val="28"/>
          <w:szCs w:val="28"/>
          <w:rtl w:val="true"/>
          <w:lang w:bidi="ar-SA"/>
        </w:rPr>
        <w:t>لِسَعْيِهٰا و عملها في الدنيا رٰاضِيَةٌ لرضائها بثمراتها و ثوابها متمكّنة</w:t>
      </w:r>
    </w:p>
    <w:p>
      <w:pPr>
        <w:pStyle w:val="BookText"/>
        <w:rPr/>
      </w:pPr>
      <w:r>
        <w:rPr>
          <w:rFonts w:ascii="Amiri" w:hAnsi="Amiri" w:eastAsia="Amiri" w:cs="Amiri"/>
          <w:color w:val="111111"/>
          <w:sz w:val="28"/>
          <w:sz w:val="28"/>
          <w:szCs w:val="28"/>
          <w:rtl w:val="true"/>
          <w:lang w:bidi="ar-SA"/>
        </w:rPr>
        <w:t>فِي جَنَّةٍ عٰالِيَةٍ و مرتفعة فوق السماوات، أو عالية المقدار لكمال شرفها و ما فيها من النّعم</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تَسْمَعُ تلك الوجوه فِيهٰا كلمة </w:t>
      </w:r>
    </w:p>
    <w:p>
      <w:pPr>
        <w:pStyle w:val="BookText"/>
        <w:rPr/>
      </w:pPr>
      <w:r>
        <w:rPr>
          <w:rFonts w:ascii="Amiri" w:hAnsi="Amiri" w:eastAsia="Amiri" w:cs="Amiri"/>
          <w:color w:val="111111"/>
          <w:sz w:val="28"/>
          <w:sz w:val="28"/>
          <w:szCs w:val="28"/>
          <w:rtl w:val="true"/>
          <w:lang w:bidi="ar-SA"/>
        </w:rPr>
        <w:t>لاٰغِيَةً لا فائدة فيها و لا اعتداد بها، إذ هي ما تؤذي السمع</w:t>
      </w:r>
    </w:p>
    <w:p>
      <w:pPr>
        <w:pStyle w:val="BookText"/>
        <w:rPr/>
      </w:pPr>
      <w:r>
        <w:rPr>
          <w:rFonts w:ascii="Amiri" w:hAnsi="Amiri" w:eastAsia="Amiri" w:cs="Amiri"/>
          <w:color w:val="111111"/>
          <w:sz w:val="28"/>
          <w:sz w:val="28"/>
          <w:szCs w:val="28"/>
          <w:rtl w:val="true"/>
          <w:lang w:bidi="ar-SA"/>
        </w:rPr>
        <w:t>فِيهٰا عَيْنٌ كثيرة مياهها جٰارِيَةٌ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أشدّ بياضا من اللبن، و أحلى من العسل، من شرب منها لا يظمأ بعدها أبدا </w:t>
      </w:r>
      <w:r>
        <w:rPr>
          <w:rStyle w:val="FootnoteAnchor"/>
          <w:rtl w:val="true"/>
        </w:rPr>
        <w:footnoteReference w:id="2034"/>
      </w:r>
    </w:p>
    <w:p>
      <w:pPr>
        <w:pStyle w:val="BookText"/>
        <w:rPr/>
      </w:pPr>
      <w:r>
        <w:rPr>
          <w:rFonts w:ascii="Amiri" w:hAnsi="Amiri" w:eastAsia="Amiri" w:cs="Amiri"/>
          <w:color w:val="111111"/>
          <w:sz w:val="28"/>
          <w:sz w:val="28"/>
          <w:szCs w:val="28"/>
          <w:rtl w:val="true"/>
          <w:lang w:bidi="ar-SA"/>
        </w:rPr>
        <w:t xml:space="preserve">فِيهٰا سُرُرٌ ألواحها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ذهب مكلّلة بالدرّ و الياقوت و الزّبرجد </w:t>
      </w:r>
      <w:r>
        <w:rPr>
          <w:rStyle w:val="FootnoteAnchor"/>
          <w:rtl w:val="true"/>
        </w:rPr>
        <w:footnoteReference w:id="203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415:10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مَرْفُوعَةٌ السّمك عالية في الهواء،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ارتفاعها كما بين السماء و الأرض مسيرة خمسمائة عام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وليّ اللّه ليجلس عليها تطامنت له، فاذا استوى عليها ارتفعت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فيرى جميع ما أعطاه ربّه في الجنّة من النّعم الكثيرة و الملك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أَكْوٰابٌ و أواني لا عرى لها مَوْضُوعَةٌ بين أيدي المؤمنين يشربون منها، لا يحتاجون إلى أن يدعوا بها، و لا ينافي أن يكون بعض أواني الشّرب بيد الغلمان</w:t>
      </w:r>
    </w:p>
    <w:p>
      <w:pPr>
        <w:pStyle w:val="BookText"/>
        <w:rPr/>
      </w:pPr>
      <w:r>
        <w:rPr>
          <w:rFonts w:ascii="Amiri" w:hAnsi="Amiri" w:eastAsia="Amiri" w:cs="Amiri"/>
          <w:color w:val="111111"/>
          <w:sz w:val="28"/>
          <w:sz w:val="28"/>
          <w:szCs w:val="28"/>
          <w:rtl w:val="true"/>
          <w:lang w:bidi="ar-SA"/>
        </w:rPr>
        <w:t>وَ فيها نَمٰارِقُ و وسائد مَصْفُوفَةٌ بعضها إلى جنب بعض، كما تشاهد في بيوت الأكابر، يستندون إليها للاستراحة</w:t>
      </w:r>
    </w:p>
    <w:p>
      <w:pPr>
        <w:pStyle w:val="BookText"/>
        <w:rPr/>
      </w:pPr>
      <w:r>
        <w:rPr>
          <w:rFonts w:ascii="Amiri" w:hAnsi="Amiri" w:eastAsia="Amiri" w:cs="Amiri"/>
          <w:color w:val="111111"/>
          <w:sz w:val="28"/>
          <w:sz w:val="28"/>
          <w:szCs w:val="28"/>
          <w:rtl w:val="true"/>
          <w:lang w:bidi="ar-SA"/>
        </w:rPr>
        <w:t>وَ فيها زَرٰابِيُّ و بسط فاخرة مَبْثُوثَةٌ و مبسوطة على السّرر زينة و تمتّعا أو مفرّقة في المجالس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قدّرها لا لتمعت</w:t>
      </w:r>
      <w:r>
        <w:rPr>
          <w:rStyle w:val="FootnoteAnchor"/>
          <w:rtl w:val="true"/>
        </w:rPr>
        <w:footnoteReference w:id="2036"/>
      </w:r>
      <w:r>
        <w:rPr>
          <w:rFonts w:ascii="Amiri" w:hAnsi="Amiri" w:eastAsia="Amiri" w:cs="Amiri"/>
          <w:color w:val="111111"/>
          <w:sz w:val="28"/>
          <w:sz w:val="28"/>
          <w:szCs w:val="28"/>
          <w:rtl w:val="true"/>
          <w:lang w:bidi="ar-SA"/>
        </w:rPr>
        <w:t>أبصارهم بما يرون</w:t>
      </w:r>
      <w:r>
        <w:rPr>
          <w:rFonts w:eastAsia="Amiri" w:cs="Amiri" w:ascii="Amiri" w:hAnsi="Amiri"/>
          <w:color w:val="111111"/>
          <w:sz w:val="28"/>
          <w:szCs w:val="28"/>
          <w:rtl w:val="true"/>
          <w:lang w:bidi="ar-SA"/>
        </w:rPr>
        <w:t>»</w:t>
      </w:r>
      <w:r>
        <w:rPr>
          <w:rStyle w:val="FootnoteAnchor"/>
          <w:rtl w:val="true"/>
        </w:rPr>
        <w:footnoteReference w:id="20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الْجِبٰالِ كَيْفَ نُصِبَتْ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الْأَرْضِ كَيْفَ سُطِحَتْ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حسن حال المؤمنين موقوفا على معرفة اللّه و الايمان بالمعاد، أمر الناس بالتفكّر في صنائعه العجيبة، ليستدلّوا بها على كمال قدرته و حكمته المستلزمين لتوحيده و إعادة الخلق للجزاء على الأعمال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يَنْظُرُونَ إِلَى الْإِبِلِ و لا يتفكّرون أنّها كَيْفَ خُلِقَتْ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ينكرون ما ذكر من البعث و يستبعدون وقوعه عن قدرة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نظر الاعتبار إلى الإبل التي نصب أعينهم، يستعملونها كلّ حين، أنّها كيف خلقت خلقا بديعا معدولا به عن سنن خلق سائر الحيوانات في عظم جثّتها، و شدّة قوّتها، و عجيب هيئتها اللائقة بتأتّي ما يصدر عنها من الأفاعيل الشاقّة، كالنهوض من الأرض بالأوقار الثقيلة، و جرّ الأثقال الفادحة إلى الأقطار النازحة، و في صبرها على الجوع و العطش، حتى أن ظمأها يبلغ العشر فصاعدا، و اكتفائها باليسير، و رعيها لكلّ ما يتيسر من شوك و شجر، و غير ذلك ممّا لا يكاد يرعاه سائر البهائم، و في انقيادها مع ذلك للانسان في الحركة </w:t>
      </w:r>
    </w:p>
    <w:p>
      <w:pPr>
        <w:pStyle w:val="BookText"/>
        <w:rPr/>
      </w:pPr>
      <w:r>
        <w:rPr>
          <w:rFonts w:ascii="Amiri" w:hAnsi="Amiri" w:eastAsia="Amiri" w:cs="Amiri"/>
          <w:color w:val="111111"/>
          <w:sz w:val="28"/>
          <w:sz w:val="28"/>
          <w:szCs w:val="28"/>
          <w:rtl w:val="true"/>
          <w:lang w:bidi="ar-SA"/>
        </w:rPr>
        <w:t>و السكون و البروك و النهوض، حيث يستعملها في ذلك كيف يشاء و يقتادها بقطارها كلّ صغير و كبير، كما قال أبو السعود</w:t>
      </w:r>
      <w:r>
        <w:rPr>
          <w:rStyle w:val="FootnoteAnchor"/>
          <w:rtl w:val="true"/>
        </w:rPr>
        <w:footnoteReference w:id="20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تبول من خلفها، لأنّ قائدها أمامها، فلا يترشّش عليه بولها، و عنقها سلّم إليها، و تتأثر من المودّة و الغرام و تسكر منهما إلى حيث تنقطع من الأكل و الشرب زمانا ممتدّا، و تتأثّر من الأصوات الحسنة و الحداء، و تصير من كمال التأثّر إلى حيث تهلك نفسها من سرعة الجري، و يجري الدمع من عينها عشقا و غراما، هذا مع ما لها من المنافع من جهة و برها و لحمها و لبنها و بولها و روثها، و الجمال الذي يكون فيها، و لمّا كان العرب أعرف من سائر الناس بها، أمرهم بالتفكّر فيها، و الاستدلال بعجيب خلقتها على صانعها و حكمته الموجبة للبعث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مسافرة الأعراب على الإبل منفردين</w:t>
      </w:r>
      <w:r>
        <w:rPr>
          <w:rStyle w:val="FootnoteAnchor"/>
          <w:rtl w:val="true"/>
        </w:rPr>
        <w:footnoteReference w:id="2039"/>
      </w:r>
      <w:r>
        <w:rPr>
          <w:rFonts w:ascii="Amiri" w:hAnsi="Amiri" w:eastAsia="Amiri" w:cs="Amiri"/>
          <w:color w:val="111111"/>
          <w:sz w:val="28"/>
          <w:sz w:val="28"/>
          <w:szCs w:val="28"/>
          <w:rtl w:val="true"/>
          <w:lang w:bidi="ar-SA"/>
        </w:rPr>
        <w:t>و كان مجال التفكّر في الخلوة التي لا شاغل فيها، و هي لهم على ظهر الإبل، و هم حينئذ لا يرون إلاّ الإبل و السماء و الأرض و الجبال، أمرهم أولا بالتفكّر في خلق الإبل</w:t>
      </w:r>
      <w:r>
        <w:rPr>
          <w:rStyle w:val="FootnoteAnchor"/>
          <w:rtl w:val="true"/>
        </w:rPr>
        <w:footnoteReference w:id="2040"/>
      </w:r>
      <w:r>
        <w:rPr>
          <w:rFonts w:ascii="Amiri" w:hAnsi="Amiri" w:eastAsia="Amiri" w:cs="Amiri"/>
          <w:color w:val="111111"/>
          <w:sz w:val="28"/>
          <w:sz w:val="28"/>
          <w:szCs w:val="28"/>
          <w:rtl w:val="true"/>
          <w:lang w:bidi="ar-SA"/>
        </w:rPr>
        <w:t>، ثمّ في السماء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السَّمٰاءِ كَيْفَ رُفِعَتْ مع عظمها رفعا بعيدا بلا عمد</w:t>
      </w:r>
    </w:p>
    <w:p>
      <w:pPr>
        <w:pStyle w:val="BookText"/>
        <w:rPr/>
      </w:pPr>
      <w:r>
        <w:rPr>
          <w:rFonts w:ascii="Amiri" w:hAnsi="Amiri" w:eastAsia="Amiri" w:cs="Amiri"/>
          <w:color w:val="111111"/>
          <w:sz w:val="28"/>
          <w:sz w:val="28"/>
          <w:szCs w:val="28"/>
          <w:rtl w:val="true"/>
          <w:lang w:bidi="ar-SA"/>
        </w:rPr>
        <w:t>وَ إِلَى الْجِبٰالِ العظام كَيْفَ نُصِبَتْ على الأرض نصبا ثابتا لا تسيل و لا تزول أوتادا لها</w:t>
      </w:r>
    </w:p>
    <w:p>
      <w:pPr>
        <w:pStyle w:val="BookText"/>
        <w:rPr/>
      </w:pPr>
      <w:r>
        <w:rPr>
          <w:rFonts w:ascii="Amiri" w:hAnsi="Amiri" w:eastAsia="Amiri" w:cs="Amiri"/>
          <w:color w:val="111111"/>
          <w:sz w:val="28"/>
          <w:sz w:val="28"/>
          <w:szCs w:val="28"/>
          <w:rtl w:val="true"/>
          <w:lang w:bidi="ar-SA"/>
        </w:rPr>
        <w:t>وَ إِلَى الْأَرْضِ البسيطة كَيْفَ سُطِحَتْ و بسطت كالأديم للضرب فيها و التقلّب عليها، فمن تفكّر في هذه الأشياء علم بكمال قدرة خالقها و حكمته و توحيده، و تيقّن بوقوع ما وعده من البعث الذي هو موافق للحكمة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فَيُعَذِّبُهُ اللّٰهُ الْعَذٰابَ الْأَكْبَرَ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عَلَيْنٰا حِسٰابَهُمْ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شرحنا الدلائل القاطعة على التوحيد و البعث</w:t>
      </w:r>
    </w:p>
    <w:p>
      <w:pPr>
        <w:pStyle w:val="BookText"/>
        <w:rPr/>
      </w:pPr>
      <w:r>
        <w:rPr>
          <w:rFonts w:ascii="Amiri" w:hAnsi="Amiri" w:eastAsia="Amiri" w:cs="Amiri"/>
          <w:color w:val="111111"/>
          <w:sz w:val="28"/>
          <w:sz w:val="28"/>
          <w:szCs w:val="28"/>
          <w:rtl w:val="true"/>
          <w:lang w:bidi="ar-SA"/>
        </w:rPr>
        <w:t>فَذَكِّرْ يا محمد قومك، و أمرهم بالنظر و التفكّر و الايمان، و حذّرهم عن تركها، و ليس عليك أن يتذكّروا أو لا يتفكّروا إِنَّمٰا أَنْتَ مُذَكِّرٌ و مبعوث إلى الناس للتبليغ و التذكير</w:t>
      </w:r>
    </w:p>
    <w:p>
      <w:pPr>
        <w:pStyle w:val="BookText"/>
        <w:rPr/>
      </w:pPr>
      <w:r>
        <w:rPr>
          <w:rFonts w:ascii="Amiri" w:hAnsi="Amiri" w:eastAsia="Amiri" w:cs="Amiri"/>
          <w:color w:val="111111"/>
          <w:sz w:val="28"/>
          <w:sz w:val="28"/>
          <w:szCs w:val="28"/>
          <w:rtl w:val="true"/>
          <w:lang w:bidi="ar-SA"/>
        </w:rPr>
        <w:t>لَسْتَ عَلَيْهِمْ من قبل ربّك بِمُصَيْطِرٍ و مسلّط حتى تقتلهم أو تكرههم على النظر و الايمان</w:t>
      </w:r>
    </w:p>
    <w:p>
      <w:pPr>
        <w:pStyle w:val="BookText"/>
        <w:rPr/>
      </w:pPr>
      <w:r>
        <w:rPr>
          <w:rFonts w:ascii="Amiri" w:hAnsi="Amiri" w:eastAsia="Amiri" w:cs="Amiri"/>
          <w:color w:val="111111"/>
          <w:sz w:val="28"/>
          <w:sz w:val="28"/>
          <w:szCs w:val="28"/>
          <w:rtl w:val="true"/>
          <w:lang w:bidi="ar-SA"/>
        </w:rPr>
        <w:t>إِلاّٰ مَنْ تَوَلّٰى و أعرض عنك و عن تذكارك وَ كَفَرَ و أصرّ على عنادك</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فذكّر قومك إلاّ من تولّى و كفر منهم فانّه ليس عليك تذكيره لعدم الفائدة فيه</w:t>
      </w:r>
      <w:r>
        <w:rPr>
          <w:rStyle w:val="FootnoteAnchor"/>
          <w:rtl w:val="true"/>
        </w:rPr>
        <w:footnoteReference w:id="20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الاستثناء منقطع</w:t>
      </w:r>
      <w:r>
        <w:rPr>
          <w:rStyle w:val="FootnoteAnchor"/>
          <w:rtl w:val="true"/>
        </w:rPr>
        <w:footnoteReference w:id="204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من تولّى و كفر </w:t>
      </w:r>
      <w:r>
        <w:rPr>
          <w:rStyle w:val="FootnoteAnchor"/>
          <w:rtl w:val="true"/>
        </w:rPr>
        <w:footnoteReference w:id="2043"/>
      </w:r>
    </w:p>
    <w:p>
      <w:pPr>
        <w:pStyle w:val="BookText"/>
        <w:rPr/>
      </w:pPr>
      <w:r>
        <w:rPr>
          <w:rFonts w:ascii="Amiri" w:hAnsi="Amiri" w:eastAsia="Amiri" w:cs="Amiri"/>
          <w:color w:val="111111"/>
          <w:sz w:val="28"/>
          <w:sz w:val="28"/>
          <w:szCs w:val="28"/>
          <w:rtl w:val="true"/>
          <w:lang w:bidi="ar-SA"/>
        </w:rPr>
        <w:t>فَيُعَذِّبُهُ اللّٰهُ يوم القيامة اَلْعَذٰابَ الْأَكْبَرَ في نار جهنّم التي حرّها شديد، و قعرها بعيد، و مقامعها حديد، فانّه تعالى قاهر و مسيطر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أنّهم لا يفوتوننا و لا يخرجون من ملكنا و من تحت قدرتنا</w:t>
      </w:r>
    </w:p>
    <w:p>
      <w:pPr>
        <w:pStyle w:val="BookText"/>
        <w:rPr/>
      </w:pPr>
      <w:r>
        <w:rPr>
          <w:rFonts w:ascii="Amiri" w:hAnsi="Amiri" w:eastAsia="Amiri" w:cs="Amiri"/>
          <w:color w:val="111111"/>
          <w:sz w:val="28"/>
          <w:sz w:val="28"/>
          <w:szCs w:val="28"/>
          <w:rtl w:val="true"/>
          <w:lang w:bidi="ar-SA"/>
        </w:rPr>
        <w:t>إِنَّ إِلَيْنٰا بعد الموت إِيٰابَهُمْ و رجوعهم من الدنيا لا إلى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بعد رجوعهم إلينا إِنَّ عَلَيْنٰا حِسٰابَهُمْ في المحشر نحاسبهم على النّقير و القطمير من عقائدهم و أعمالهم، و فيه تسلية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 جمع اللّه الأولين و الآخرين لفصل القضاء، دعا رسول اللّه صلّى اللّه عليه و آله و دعا أمير المؤمنين عليه السّلام، فيكسى رسول اللّه صلّى اللّه عليه و آله حلّة خضراء تضيء ما بين المشرق و المغرب، و يكسى عليّ مثلها، و يكسى رسول اللّه صلّى اللّه عليه و آله حلّة وردية يضيء لها ما بين المشرق و المغرب، و يكسى عليّ عليه السّلام مثلها، ثمّ يصعدان عندها، ثمّ يدعى بنا فيدفع إلينا حساب الناس، فنحن و اللّه ندخل أهل الجنّة الجنّة، و أهل النار النار</w:t>
      </w:r>
      <w:r>
        <w:rPr>
          <w:rFonts w:eastAsia="Amiri" w:cs="Amiri" w:ascii="Amiri" w:hAnsi="Amiri"/>
          <w:color w:val="111111"/>
          <w:sz w:val="28"/>
          <w:szCs w:val="28"/>
          <w:rtl w:val="true"/>
          <w:lang w:bidi="ar-SA"/>
        </w:rPr>
        <w:t>»</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إلينا إياب الخلق، و علينا حسابهم، فما كان لهم من ذنب بينهم و بين اللّه حتمنا على اللّه في تركه لنا فأجابنا إلى ذلك، و ما كان بينهم و بين الناس استوهبناه منهم و أجابوا إلى ذلك و عوّضهم اللّه عزّ و جلّ</w:t>
      </w:r>
      <w:r>
        <w:rPr>
          <w:rFonts w:eastAsia="Amiri" w:cs="Amiri" w:ascii="Amiri" w:hAnsi="Amiri"/>
          <w:color w:val="111111"/>
          <w:sz w:val="28"/>
          <w:szCs w:val="28"/>
          <w:rtl w:val="true"/>
          <w:lang w:bidi="ar-SA"/>
        </w:rPr>
        <w:t>»</w:t>
      </w:r>
      <w:r>
        <w:rPr>
          <w:rStyle w:val="FootnoteAnchor"/>
          <w:rtl w:val="true"/>
        </w:rPr>
        <w:footnoteReference w:id="2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يوم القيامة وكّلنا اللّه بحساب شيعتنا، فما كان للّه سألنا اللّه أن يهبه لنا فهو لهم، و ما كان لنا فهو لهم</w:t>
      </w:r>
      <w:r>
        <w:rPr>
          <w:rFonts w:eastAsia="Amiri" w:cs="Amiri" w:ascii="Amiri" w:hAnsi="Amiri"/>
          <w:color w:val="111111"/>
          <w:sz w:val="28"/>
          <w:szCs w:val="28"/>
          <w:rtl w:val="true"/>
          <w:lang w:bidi="ar-SA"/>
        </w:rPr>
        <w:t>»</w:t>
      </w:r>
      <w:r>
        <w:rPr>
          <w:rStyle w:val="FootnoteAnchor"/>
          <w:rtl w:val="true"/>
        </w:rPr>
        <w:footnoteReference w:id="2046"/>
      </w:r>
      <w:r>
        <w:rPr>
          <w:rFonts w:eastAsia="Times New Roman" w:cs="Times New Roman" w:ascii="Times New Roman" w:hAnsi="Times New Roman"/>
          <w:color w:val="111111"/>
          <w:sz w:val="28"/>
          <w:szCs w:val="28"/>
          <w:rtl w:val="true"/>
          <w:lang w:val="en-US" w:bidi="en-US"/>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أدمن قراءة هَلْ أَتٰاكَ حَدِيثُ الْغٰاشِيَةِ في فريضة أو نافلة، غشّاه اللّه برحمته في الدنيا، آتاه الأمن من عذاب النار</w:t>
      </w:r>
      <w:r>
        <w:rPr>
          <w:rFonts w:eastAsia="Amiri" w:cs="Amiri" w:ascii="Amiri" w:hAnsi="Amiri"/>
          <w:color w:val="111111"/>
          <w:sz w:val="28"/>
          <w:szCs w:val="28"/>
          <w:rtl w:val="true"/>
          <w:lang w:bidi="ar-SA"/>
        </w:rPr>
        <w:t>»</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 xml:space="preserve">. </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5" w:name="pg15531_208641"/>
      <w:bookmarkStart w:id="166" w:name="pg15531_208641"/>
      <w:bookmarkEnd w:id="166"/>
    </w:p>
    <w:p>
      <w:pPr>
        <w:pStyle w:val="Heading2"/>
        <w:numPr>
          <w:ilvl w:val="1"/>
          <w:numId w:val="1"/>
        </w:numPr>
        <w:rPr/>
      </w:pPr>
      <w:bookmarkStart w:id="167" w:name="pg15531_208641"/>
      <w:bookmarkStart w:id="168" w:name="__RefHeading___Toc8706006_2142443653"/>
      <w:bookmarkStart w:id="169" w:name="_Toc43"/>
      <w:bookmarkEnd w:id="167"/>
      <w:bookmarkEnd w:id="168"/>
      <w:r>
        <w:rPr>
          <w:rtl w:val="true"/>
        </w:rPr>
        <w:t>في تفسير سورة الفجر</w:t>
      </w:r>
      <w:bookmarkEnd w:id="16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يَسْرِ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فِي ذٰلِكَ قَسَمٌ لِذِي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الغاشية المتضمّنة لبيان عظمة يوم القيامة و شدّة عذاب الكفّار فيه، و أمر النبي صلّى اللّه عليه و آله بتذكير الناس و عدم تذكّر المصرّين على الكفر، و وعيدهم بالعذاب الأكبر، و إيابهم في القيامة إليه نظمت سورة الفجر المتضمّنة لوعيد الكفّار بما نزل على الامم السابقة من العذاب الدنيوي، و تذكّرهم في يوم لا ينفعهم التذكّر فيه، و إرعاب قلوبهم ببيان بعض أهوال القيامة، و بيان إياب النفوس المطمئنّة إليه،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بالقسم بما فيه كمال الشرف لدلالته على كمال قدرته جريا على عادة العرب على ما قيل من إكثار القسم على مقاصدهم</w:t>
      </w:r>
      <w:r>
        <w:rPr>
          <w:rStyle w:val="FootnoteAnchor"/>
          <w:rtl w:val="true"/>
        </w:rPr>
        <w:footnoteReference w:id="204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161:31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الْفَجْرِ و طلوع نور الشمس من افق المشرق المسمّى بالصبح الصادق، كما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قبالا للكاذب، و هو ظهور بياض مستطيل بالافق كذنب السّرحان، فانّ بطلوع الصبح الصادق انقضاء الليل، و ظهور الضوء، و انتشار الناس و الحيوانات في طلب الرزق، كنشور الموتى في القيامة للحساب و جزاء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جميع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صلاة الفجر؛ لأنّها في أوّل النهار، و في مشهد ملائكة الليل و النهار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يوم عظيم عند اللّه و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فجر أول المحرّم الذي قيل إنّه أعظم الشهور عند اللّه، 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السّنة هو 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عنى به العيون التي ينفجر منها المياه، و فيها حياة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فجر ذي الحجّة لقوله تعالى بعده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ذي الحجّة، فإنّها ليال مخصوصة بفضائل لا تكون في غيرها، كما دلّ </w:t>
      </w:r>
    </w:p>
    <w:p>
      <w:pPr>
        <w:pStyle w:val="BookText"/>
        <w:rPr/>
      </w:pPr>
      <w:r>
        <w:rPr>
          <w:rFonts w:ascii="Amiri" w:hAnsi="Amiri" w:eastAsia="Amiri" w:cs="Amiri"/>
          <w:color w:val="111111"/>
          <w:sz w:val="28"/>
          <w:sz w:val="28"/>
          <w:szCs w:val="28"/>
          <w:rtl w:val="true"/>
          <w:lang w:bidi="ar-SA"/>
        </w:rPr>
        <w:t>عليه تنكيرها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أيام العمل الصالح فيها أفضل من أيام العشر</w:t>
      </w:r>
      <w:r>
        <w:rPr>
          <w:rStyle w:val="FootnoteAnchor"/>
          <w:rtl w:val="true"/>
        </w:rPr>
        <w:footnoteReference w:id="20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أيّام أزكى عند اللّه و لا أعظم أجرا من خير عمل في عشر الأضحى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لا المجاهد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لا المجاهد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رجل خرج بنفسه و ماله و لم يرجع من ذلك بشيء</w:t>
      </w:r>
      <w:r>
        <w:rPr>
          <w:rFonts w:eastAsia="Amiri" w:cs="Amiri" w:ascii="Amiri" w:hAnsi="Amiri"/>
          <w:color w:val="111111"/>
          <w:sz w:val="28"/>
          <w:szCs w:val="28"/>
          <w:rtl w:val="true"/>
          <w:lang w:bidi="ar-SA"/>
        </w:rPr>
        <w:t>»</w:t>
      </w:r>
      <w:r>
        <w:rPr>
          <w:rStyle w:val="FootnoteAnchor"/>
          <w:rtl w:val="true"/>
        </w:rPr>
        <w:footnoteReference w:id="2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العشر الأول من المحرّم</w:t>
      </w:r>
      <w:r>
        <w:rPr>
          <w:rStyle w:val="FootnoteAnchor"/>
          <w:rtl w:val="true"/>
        </w:rPr>
        <w:footnoteReference w:id="205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العشر الآخر من شهر رمضان</w:t>
      </w:r>
      <w:r>
        <w:rPr>
          <w:rStyle w:val="FootnoteAnchor"/>
          <w:rtl w:val="true"/>
        </w:rPr>
        <w:footnoteReference w:id="20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النبي صلّى اللّه عليه و آله إذا دخل العشر الآخر من رمضان شدّ المئزر و أيقظ أهله</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الشَّفْعِ و الزوج من الصلوات وَ الْوَتْرِ و الفرد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عمران بن الحصين،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الصلوات، منها شفع، و منها 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الصلاة تالية القرآن</w:t>
      </w:r>
      <w:r>
        <w:rPr>
          <w:rFonts w:eastAsia="Amiri" w:cs="Amiri" w:ascii="Amiri" w:hAnsi="Amiri"/>
          <w:color w:val="111111"/>
          <w:sz w:val="28"/>
          <w:szCs w:val="28"/>
          <w:rtl w:val="true"/>
          <w:lang w:bidi="ar-SA"/>
        </w:rPr>
        <w:t>»</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 ركعتان، و الوتر ركعة</w:t>
      </w:r>
      <w:r>
        <w:rPr>
          <w:rStyle w:val="FootnoteAnchor"/>
          <w:rtl w:val="true"/>
        </w:rPr>
        <w:footnoteReference w:id="20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ثلاث ركعات بعد نوافل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سجدتان،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الركوع</w:t>
      </w:r>
      <w:r>
        <w:rPr>
          <w:rStyle w:val="FootnoteAnchor"/>
          <w:rtl w:val="true"/>
        </w:rPr>
        <w:footnoteReference w:id="205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162:31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يومان بعد يوم النحر،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التروية،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عرفة</w:t>
      </w:r>
      <w:r>
        <w:rPr>
          <w:rFonts w:eastAsia="Amiri" w:cs="Amiri" w:ascii="Amiri" w:hAnsi="Amiri"/>
          <w:color w:val="111111"/>
          <w:sz w:val="28"/>
          <w:szCs w:val="28"/>
          <w:rtl w:val="true"/>
          <w:lang w:bidi="ar-SA"/>
        </w:rPr>
        <w:t>»</w:t>
      </w:r>
      <w:r>
        <w:rPr>
          <w:rStyle w:val="FootnoteAnchor"/>
          <w:rtl w:val="true"/>
        </w:rPr>
        <w:footnoteReference w:id="205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163:31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الممكنات لأنّها زوج تركيبي،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آدم و حوّاء،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من المخلوقات لا ينفكّ عن كونه زوجا أو فردا، فأقسم سبحانه بجميع الموجودات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أو درجاتها، و هي ثمانية،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النار و دركاتها، و هي سبعة</w:t>
      </w:r>
      <w:r>
        <w:rPr>
          <w:rStyle w:val="FootnoteAnchor"/>
          <w:rtl w:val="true"/>
        </w:rPr>
        <w:footnoteReference w:id="205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مقاتل الشّفع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الأيام التي لها ليال،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الذي لا ليل له، و هو يوم القيامة</w:t>
      </w:r>
      <w:r>
        <w:rPr>
          <w:rStyle w:val="FootnoteAnchor"/>
          <w:rtl w:val="true"/>
        </w:rPr>
        <w:footnoteReference w:id="20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وجوه أخر كلّها على الظاهر من التفسير بالرأي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اللَّيْلِ إِذٰا يَسْرِ و يمضي و ينقضي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جاء و أقبل</w:t>
      </w:r>
      <w:r>
        <w:rPr>
          <w:rStyle w:val="FootnoteAnchor"/>
          <w:rtl w:val="true"/>
        </w:rPr>
        <w:footnoteReference w:id="2060"/>
      </w:r>
      <w:r>
        <w:rPr>
          <w:rFonts w:ascii="Amiri" w:hAnsi="Amiri" w:eastAsia="Amiri" w:cs="Amiri"/>
          <w:color w:val="111111"/>
          <w:sz w:val="28"/>
          <w:sz w:val="28"/>
          <w:szCs w:val="28"/>
          <w:rtl w:val="true"/>
          <w:lang w:bidi="ar-SA"/>
        </w:rPr>
        <w:t>، 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ليلة جمع</w:t>
      </w:r>
      <w:r>
        <w:rPr>
          <w:rStyle w:val="FootnoteAnchor"/>
          <w:rtl w:val="true"/>
        </w:rPr>
        <w:footnoteReference w:id="20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أظهر سبحانه فخامة هذه الأشياء التي أقسم بها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فِي ذٰلِكَ المذكور من الأشياء الجليلة الحقيقة بالإعظام قَسَمٌ معتدّ به موجب للاعتماد عليه لِذِي حِجْرٍ و صاحب عقل منوّر و فكر صائب و إدراك قويّ، و المقسم عليه مقدّر معلوم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ليعذّبن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Style w:val="FootnoteAnchor"/>
          <w:rtl w:val="true"/>
        </w:rPr>
        <w:footnoteReference w:id="2062"/>
      </w:r>
      <w:r>
        <w:rPr>
          <w:rFonts w:ascii="Amiri" w:hAnsi="Amiri" w:eastAsia="Amiri" w:cs="Amiri"/>
          <w:color w:val="111111"/>
          <w:sz w:val="28"/>
          <w:sz w:val="28"/>
          <w:szCs w:val="28"/>
          <w:rtl w:val="true"/>
          <w:lang w:bidi="ar-SA"/>
        </w:rPr>
        <w:t xml:space="preserve">اَلَّتِي لَمْ يُخْلَقْ مِثْلُهٰا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ثَمُودَ الَّذِينَ جٰابُوا الصَّخْرَ بِالْوٰادِ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فِرْعَوْنَ ذِي الْأَوْتٰادِ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استشهد سبحانه بما فعل بالامم المكذّبة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تَرَ يا محمد حينما كنت في عالم الأشباح مطّلعا على الوقائع في العالم،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تعلم بالوحي كَيْفَ فَعَلَ رَبُّكَ بِعٰادٍ قوم هود، و بأيّ عذاب شديد عذّبهم‌؟ أعني من عاد؟</w:t>
      </w:r>
    </w:p>
    <w:p>
      <w:pPr>
        <w:pStyle w:val="BookText"/>
        <w:rPr/>
      </w:pPr>
      <w:r>
        <w:rPr>
          <w:rFonts w:ascii="Amiri" w:hAnsi="Amiri" w:eastAsia="Amiri" w:cs="Amiri"/>
          <w:color w:val="111111"/>
          <w:sz w:val="28"/>
          <w:sz w:val="28"/>
          <w:szCs w:val="28"/>
          <w:rtl w:val="true"/>
          <w:lang w:bidi="ar-SA"/>
        </w:rPr>
        <w:t>إِرَمَ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لعاد الاولى، سمّوا باسم جدّهم، و هو إرم بن سام بن نوح</w:t>
      </w:r>
      <w:r>
        <w:rPr>
          <w:rStyle w:val="FootnoteAnchor"/>
          <w:rtl w:val="true"/>
        </w:rPr>
        <w:footnoteReference w:id="206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423:10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إرم، أو أهل إرم، على ما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أنّ إرم اسم بلدتهم أو أرضهم التي كانوا يسكنونها، و هي على ما قيل بين عمان و حضر 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على أي تقدير كانوا 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الْعِمٰادِ و قدود طوال تشبيها لقاماتهم بالأعمدة و الأساطين</w:t>
      </w:r>
    </w:p>
    <w:p>
      <w:pPr>
        <w:pStyle w:val="BookText"/>
        <w:rPr/>
      </w:pPr>
      <w:r>
        <w:rPr>
          <w:rFonts w:ascii="Amiri" w:hAnsi="Amiri" w:eastAsia="Amiri" w:cs="Amiri"/>
          <w:color w:val="111111"/>
          <w:sz w:val="28"/>
          <w:sz w:val="28"/>
          <w:szCs w:val="28"/>
          <w:rtl w:val="true"/>
          <w:lang w:bidi="ar-SA"/>
        </w:rPr>
        <w:t>اَلَّتِي لَمْ يُخْلَقْ نظير تلك القبيلة و مِثْلُهٰا في القوّة و عظم الجسم و طول القامة فِي الْبِلاٰدِ التي على وجه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الوصفين لمدينتهم التي بناها شدّاد بن عاد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قد وصفوها بأوصاف تقرع الأسماع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لعاد ابنين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و شدّاد، فملكا و قهرا، ثمّ مات شديد، و خلص الأمر لشدّاد، فملك جميع الدنيا، و دانت له ملوكها، فسمع بذكر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أبني مثلها، فبنى إرم في بعض صحارى عدن في ثلاثمائة سنة، و كان عمره تسعمائة سنة، و هي مدينة عظيمة، قصورها من الذهب و الفضّة، و أساطينها من الزّبرجد و الياقوت، و فيها أصناف الأشجار و الأنهار، فلمّا ثمّ بناؤها سار إليها بأهل مملكته، فلمّا كان منها على مسيرة يوم و ليلة بعث اللّه عليهم صيحة من السماء فهلكوا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غاب البلد عن أعين الناس جميعا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ثَمُودَ و هم قوم صالح اَلَّذِينَ جٰابُوا و قطعوا اَلصَّخْرَ و الحجر الشديد الصلابة بقوتهم </w:t>
      </w:r>
    </w:p>
    <w:p>
      <w:pPr>
        <w:pStyle w:val="BookText"/>
        <w:rPr/>
      </w:pPr>
      <w:r>
        <w:rPr>
          <w:rFonts w:ascii="Amiri" w:hAnsi="Amiri" w:eastAsia="Amiri" w:cs="Amiri"/>
          <w:color w:val="111111"/>
          <w:sz w:val="28"/>
          <w:sz w:val="28"/>
          <w:szCs w:val="28"/>
          <w:rtl w:val="true"/>
          <w:lang w:bidi="ar-SA"/>
        </w:rPr>
        <w:t>بِالْوٰادِ و المنفرج بين الجبلين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وادي القرى بالقرب من المدينة من جهة الشام</w:t>
      </w:r>
      <w:r>
        <w:rPr>
          <w:rStyle w:val="FootnoteAnchor"/>
          <w:rtl w:val="true"/>
        </w:rPr>
        <w:footnoteReference w:id="2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كانوا يجعلون من الصخور بيوتا و أحواضا و ما أرادوا من الأبنية</w:t>
      </w:r>
      <w:r>
        <w:rPr>
          <w:rStyle w:val="FootnoteAnchor"/>
          <w:rtl w:val="true"/>
        </w:rPr>
        <w:footnoteReference w:id="2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تحت الجبال و الصخور و الرّخام ثمود، و بنوا ألفا و سبعمائة مدينة كلّها من الحجارة</w:t>
      </w:r>
      <w:r>
        <w:rPr>
          <w:rStyle w:val="FootnoteAnchor"/>
          <w:rtl w:val="true"/>
        </w:rPr>
        <w:footnoteReference w:id="20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 لم تر كيف عذّب اللّه فِرْعَوْنَ ملك مصر، و كان ملقّبا بلقب ذِي الْأَوْتٰادِ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جنوده و خيامهم التي يضربونها في منازلهم و يربطونها بالأوتاد</w:t>
      </w:r>
      <w:r>
        <w:rPr>
          <w:rStyle w:val="FootnoteAnchor"/>
          <w:rtl w:val="true"/>
        </w:rPr>
        <w:footnoteReference w:id="20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فرعون إنّما سمّي ذي الأوتاد لأنّ امرأة خازنة كانت ماشطة بنت فرعون، إذ سقط المشط من يدها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تعس من كفر باللّه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ابنة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لك إله غير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إله أبيك و اله السماوات و الأرض واحد لا شريك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فقامت و دخلت على أبيها و هي تبكي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الماشطة امرأة خازنك تزعم أنّ إلهها و إلهك و إله السماوات و الأرض واحد لا شريك له، فأرسل إليها فسألها عن ذلك،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اكفري بإلهك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فمدّها بين أربعة أوتاد، ثمّ أرسل إليها الحيات و العقارب،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اكفري باللّه و إلاّ عذّبتك بهذا العذاب شهرين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عذّبتني سبعين شهرا ما كفرت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لها بنتان، فجاء بابنتها الكبرى فذبحها على فيها،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اكفري بإلهك و إلاّ ذبحت الصغرى على فيك أيضا، و كانت رضيعة،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ذبحت من في الأرض على فيّ ما كفرت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بابنتها، فلمّا اضجعت على صدرها و أرادوا ذبحها جزعت المرأة، فأطلق اللّه لسان ابنتها فتكلّمت، و هي من الأربعة الذين تكلّموا أطفالا،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امّاه لا تجزعي، فانّ اللّه قد بنى لك بيتا في الجنة، اصبري فانّك تفيضين إلى رحمة اللّه تعالى و كرامته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فذبحت فلم تلبث أن ماتت و أسكنها اللّه في جوار رحمته</w:t>
      </w:r>
      <w:r>
        <w:rPr>
          <w:rStyle w:val="FootnoteAnchor"/>
          <w:rtl w:val="true"/>
        </w:rPr>
        <w:footnoteReference w:id="2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اَلَّذِينَ طَغَوْا فِي الْبِلاٰدِ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عَذٰابٍ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لَبِالْمِرْصٰادِ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علّة استحقاقهم العذاب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اولئك الطوائف و الامم</w:t>
      </w:r>
    </w:p>
    <w:p>
      <w:pPr>
        <w:pStyle w:val="BookText"/>
        <w:rPr/>
      </w:pPr>
      <w:r>
        <w:rPr>
          <w:rFonts w:ascii="Amiri" w:hAnsi="Amiri" w:eastAsia="Amiri" w:cs="Amiri"/>
          <w:color w:val="111111"/>
          <w:sz w:val="28"/>
          <w:sz w:val="28"/>
          <w:szCs w:val="28"/>
          <w:rtl w:val="true"/>
          <w:lang w:bidi="ar-SA"/>
        </w:rPr>
        <w:t>اَلَّذِينَ طَغَوْا على اللّه فِي الْبِلاٰدِ فانّ عاد طغوا في بلاد اليمن، و ثمود في بلاد الشام، و فرعون في بلاد مصر</w:t>
      </w:r>
    </w:p>
    <w:p>
      <w:pPr>
        <w:pStyle w:val="BookText"/>
        <w:rPr/>
      </w:pPr>
      <w:r>
        <w:rPr>
          <w:rFonts w:ascii="Amiri" w:hAnsi="Amiri" w:eastAsia="Amiri" w:cs="Amiri"/>
          <w:color w:val="111111"/>
          <w:sz w:val="28"/>
          <w:sz w:val="28"/>
          <w:szCs w:val="28"/>
          <w:rtl w:val="true"/>
          <w:lang w:bidi="ar-SA"/>
        </w:rPr>
        <w:t>فَأَكْثَرُوا فِيهَا الْفَسٰادَ بالكفر و العصيان و الظلم على العباد</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فَصَبَّ اللّه و أراق عَلَيْهِمْ من فوقهم رَبُّكَ سَوْطَ عَذٰابٍ شديد، و إنّما عبّر عن عذابهم بالسوط تنبيها على أنّ نسبته إلى عذاب الآخرة كنسبة </w:t>
      </w:r>
    </w:p>
    <w:p>
      <w:pPr>
        <w:pStyle w:val="BookText"/>
        <w:rPr/>
      </w:pPr>
      <w:r>
        <w:rPr>
          <w:rFonts w:ascii="Amiri" w:hAnsi="Amiri" w:eastAsia="Amiri" w:cs="Amiri"/>
          <w:color w:val="111111"/>
          <w:sz w:val="28"/>
          <w:sz w:val="28"/>
          <w:szCs w:val="28"/>
          <w:rtl w:val="true"/>
          <w:lang w:bidi="ar-SA"/>
        </w:rPr>
        <w:t>السوط إلى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الضرب بالسوط عند العرب أشدّ العذاب عبّروا عن العذاب بالسوط، و التعبير عن إنزاله بالصبّ للإيذان بكثرته و تتابعه و استمراره</w:t>
      </w:r>
      <w:r>
        <w:rPr>
          <w:rStyle w:val="FootnoteAnchor"/>
          <w:rtl w:val="true"/>
        </w:rPr>
        <w:footnoteReference w:id="20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أنّه مراقب لأعمال عباده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يا محمد لَبِالْمِرْصٰادِ و في المكان الذي تترقّب فيه السائلة ليظفر بالجائي و لأخذ المقصّر بحيث لا يفوته أحد، فيعاقب قومك على طغيانهم و عصيانهم كما عاقب غيرهم من الامم المكذّبة للرسل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الْإِنْسٰانُ إِذٰا مَا ابْتَلاٰهُ رَبُّهُ فَأَكْرَمَهُ وَ نَعَّمَهُ فَيَقُولُ رَبِّي أَكْرَمَنِ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مَا ابْتَلاٰهُ فَقَدَرَ عَلَيْهِ رِزْقَهُ فَيَقُولُ رَبِّي أَهٰانَنِ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تُكْرِمُونَ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تَحَاضُّونَ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كونه مراقبا لأعمال العباد و مجازاتهم، بيّن عدم اعتناء الانسان بذلك، لانهماكه بلذائذ الدنيا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الْإِنْسٰانُ فهو غافل عن ذلك و لذا إِذٰا مَا ابْتَلاٰهُ رَبُّهُ و امتحنه فَأَكْرَمَهُ بالجاه و الثروة وَ نَعَّمَهُ و وسّع عليه في رزقه، ليظهر أنّه شاكر أو كافر فَيَقُولُ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أَكْرَمَنِ و فضّلني على غيري بالمال و الجاه، و يغترّ بذلك، و لا يخطر بباله أنّه امتحان و ابتلاء</w:t>
      </w:r>
    </w:p>
    <w:p>
      <w:pPr>
        <w:pStyle w:val="BookText"/>
        <w:rPr/>
      </w:pPr>
      <w:r>
        <w:rPr>
          <w:rFonts w:ascii="Amiri" w:hAnsi="Amiri" w:eastAsia="Amiri" w:cs="Amiri"/>
          <w:color w:val="111111"/>
          <w:sz w:val="28"/>
          <w:sz w:val="28"/>
          <w:szCs w:val="28"/>
          <w:rtl w:val="true"/>
          <w:lang w:bidi="ar-SA"/>
        </w:rPr>
        <w:t>وَ أَمّٰا إِذٰا مَا ابْتَلاٰهُ بالفقر فَقَدَرَ و ضيق عَلَيْهِ رِزْقَهُ ليظهر أنّه صابر أو جزوع فَيَقُولُ تضجّرا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رَبِّي أَهٰانَنِ و أذلني بالفقر، و لا يخطر بباله أنّه امتحان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ليس له توجّه إلى الآخرة، و لا يلتفت إلى أنّ إقبال الدنيا ليس إكراما من اللّه، و إدبارها ليس إهانة من اللّه، لذا ردع الانسان عن توهّماته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ما يقول في الحالين حقّا و صوابا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سبحانه إلى خطاب الكفّار تشديدا لتقريعهم ببيان سوء أفعالهم بعد بيان سوء أقوالهم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تُكْرِمُونَ أيّها الأشقياء اَلْيَتِيمَ الذي يجب إكرامه بالرعاية و إعطاء النفقة</w:t>
      </w:r>
    </w:p>
    <w:p>
      <w:pPr>
        <w:pStyle w:val="BookText"/>
        <w:rPr/>
      </w:pPr>
      <w:r>
        <w:rPr>
          <w:rFonts w:ascii="Amiri" w:hAnsi="Amiri" w:eastAsia="Amiri" w:cs="Amiri"/>
          <w:color w:val="111111"/>
          <w:sz w:val="28"/>
          <w:sz w:val="28"/>
          <w:szCs w:val="28"/>
          <w:rtl w:val="true"/>
          <w:lang w:bidi="ar-SA"/>
        </w:rPr>
        <w:t>وَ لاٰ تَحَاضُّونَ و لا تحرّضون غيركم عَلىٰ طَعٰامِ الْمِسْكِينِ لشدّة بخلكم فضلا عن أنّ تطعموه من أموالكم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قدامة بن مظعون يتيما في حجر امية بن خلف، فكان يدفعه عن حقّه، فنزلت الآيات</w:t>
      </w:r>
      <w:r>
        <w:rPr>
          <w:rStyle w:val="FootnoteAnchor"/>
          <w:rtl w:val="true"/>
        </w:rPr>
        <w:footnoteReference w:id="20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عتبة بن ربيعة و أبي حذيفة بن المغيرة</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دَكًّا دَكًّا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رَبُّكَ وَ الْمَلَكُ صَفًّا صَفًّا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جِيءَ يَوْمَئِذٍ بِجَهَنَّمَ يَوْمَئِذٍ يَتَذَكَّرُ الْإِنْسٰانُ وَ أَنّٰى لَهُ الذِّكْرىٰ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يٰا لَيْتَنِي قَدَّمْتُ لِحَيٰاتِي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يُعَذِّبُ عَذٰابَهُ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يُوثِقُ وَثٰاقَهُ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تقريعهم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تَأْكُلُونَ التُّرٰاثَ و تتصرّفون في الميراث، الذي لليتامى، أو في ميراث مورثكم أَكْلاً و تصرّفا لَمًّا و جامعا بين الحلال من إرثكم و الحرام الذي هو حقّ اليتامى، أو بين الحلال و الحرام</w:t>
      </w:r>
    </w:p>
    <w:p>
      <w:pPr>
        <w:pStyle w:val="BookText"/>
        <w:rPr/>
      </w:pPr>
      <w:r>
        <w:rPr>
          <w:rFonts w:ascii="Amiri" w:hAnsi="Amiri" w:eastAsia="Amiri" w:cs="Amiri"/>
          <w:color w:val="111111"/>
          <w:sz w:val="28"/>
          <w:sz w:val="28"/>
          <w:szCs w:val="28"/>
          <w:rtl w:val="true"/>
          <w:lang w:bidi="ar-SA"/>
        </w:rPr>
        <w:t>وَ تُحِبُّونَ الْمٰالَ و الأمتعة الدنيوية حُبًّا جَمًّا و كثيرا، و تحرصون على جمعه و حفظه حرصا شديدا، و تغفلون عن الموت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ينبغي أن تكونوا بهذه الدرجة من الغفلة عن الآخرة، و اذكروا أهوال يوم القيامة إِذٰا دُكَّتِ الْأَرْضُ و دقّت بالزلازل دَكًّا هائلا و دَكًّا متتابعا حتى تكون هباء منبعثا، فلا يبقى عليها جبل و لا تلّ فضلا عن الأبنية و العمارات</w:t>
      </w:r>
    </w:p>
    <w:p>
      <w:pPr>
        <w:pStyle w:val="BookText"/>
        <w:rPr/>
      </w:pPr>
      <w:r>
        <w:rPr>
          <w:rFonts w:ascii="Amiri" w:hAnsi="Amiri" w:eastAsia="Amiri" w:cs="Amiri"/>
          <w:color w:val="111111"/>
          <w:sz w:val="28"/>
          <w:sz w:val="28"/>
          <w:szCs w:val="28"/>
          <w:rtl w:val="true"/>
          <w:lang w:bidi="ar-SA"/>
        </w:rPr>
        <w:t>وَ جٰاءَ رَبُّكَ و ظهر قهره، أو صدر أمره بالمحاسبة و المجازاة، أو ظهرت آثار قدرته و مهابة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اَلْمَلَكُ في العرصات من كلّ سماء، و يقومون حول المحشر حال كونهم صَفًّا طويلا و صَفًّا آخر بعد ذلك الصفّ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صفوفهم سبعة على عدد السماوات </w:t>
      </w:r>
      <w:r>
        <w:rPr>
          <w:rStyle w:val="FootnoteAnchor"/>
          <w:rtl w:val="true"/>
        </w:rPr>
        <w:footnoteReference w:id="2072"/>
      </w:r>
    </w:p>
    <w:p>
      <w:pPr>
        <w:pStyle w:val="BookText"/>
        <w:rPr/>
      </w:pPr>
      <w:r>
        <w:rPr>
          <w:rFonts w:ascii="Amiri" w:hAnsi="Amiri" w:eastAsia="Amiri" w:cs="Amiri"/>
          <w:color w:val="111111"/>
          <w:sz w:val="28"/>
          <w:sz w:val="28"/>
          <w:szCs w:val="28"/>
          <w:rtl w:val="true"/>
          <w:lang w:bidi="ar-SA"/>
        </w:rPr>
        <w:t>وَ جِيءَ بتوسّط الملائكة الغلاظ الشداد يَوْمَئِذٍ و حين ظهور سلطان اللّه و قهره بِجَهَنَّمَ في مرأى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تقاد جهنّم بسبعين ألف زمام، معه سبعون ألف ملك، يجرّونها حتى تنصب عن يسار العرش، لها تغيّظ و زفير، فتشرد شردة لو تركت لأحرقت أهل الجمع، و يجثو كلّ نبي و وليّ من الهول و الهيبة على ركبتيه،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حتّى يعترض لها رسول اللّه صلّى اللّه عليه و آله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امّتي امّتي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لك يا محمد، لقد حرّم اللّه لحمك عليّ</w:t>
      </w:r>
      <w:r>
        <w:rPr>
          <w:rStyle w:val="FootnoteAnchor"/>
          <w:rtl w:val="true"/>
        </w:rPr>
        <w:footnoteReference w:id="207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وَ جِيءَ يَوْمَئِذٍ بِجَهَنَّمَ سئل عن ذلك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الرّوح الأمين أن</w:t>
      </w:r>
      <w:r>
        <w:rPr>
          <w:rStyle w:val="FootnoteAnchor"/>
          <w:rtl w:val="true"/>
        </w:rPr>
        <w:footnoteReference w:id="2074"/>
      </w:r>
      <w:r>
        <w:rPr>
          <w:rFonts w:ascii="Amiri" w:hAnsi="Amiri" w:eastAsia="Amiri" w:cs="Amiri"/>
          <w:color w:val="111111"/>
          <w:sz w:val="28"/>
          <w:sz w:val="28"/>
          <w:szCs w:val="28"/>
          <w:rtl w:val="true"/>
          <w:lang w:bidi="ar-SA"/>
        </w:rPr>
        <w:t xml:space="preserve">اللّه لا إله غيره إذا برز الخلائق و جمع الأولين و الآخرين، أتى بجهنّم تقاد بألف زمام، أخذ بكلّ زمام مائة ألف تقودها من الغلاظ الشّداد، لها هدّة و غضب و زفير و شهيق، </w:t>
      </w:r>
    </w:p>
    <w:p>
      <w:pPr>
        <w:pStyle w:val="BookText"/>
        <w:rPr/>
      </w:pPr>
      <w:r>
        <w:rPr>
          <w:rFonts w:ascii="Amiri" w:hAnsi="Amiri" w:eastAsia="Amiri" w:cs="Amiri"/>
          <w:color w:val="111111"/>
          <w:sz w:val="28"/>
          <w:sz w:val="28"/>
          <w:szCs w:val="28"/>
          <w:rtl w:val="true"/>
          <w:lang w:bidi="ar-SA"/>
        </w:rPr>
        <w:t>و إنّها لتزفر زفرة، فلو لا أنّ اللّه أخّرهم للحساب لأهلكت الجمع، ثمّ يخرج منها عنق فتحيط بالخلائق البرّ منهم و الفاجر، ما خلق اللّه عبدا من عباد اللّه ملكا و لا نبيا إلاّ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 و أنت يا نبي اللّه تنادي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امّتي امّتي، ثمّ يوضع عليها الصّراط أدقّ من الشّعر، و أحد من حدّ السيف، عليه ثلاث قناطر، فأمّا واحدة فعليها الأمانة و الرّحم، و الثانية فعليها الصلاة، و الثالثة فعليها ربّ العالمين لا إليه غيره، فيكلّفون الممرّ عليها، فيحبسهم الرّحم و الأمانة فان نجوا منهما حبستهم الصلاة، فان نجوا منها كان المنتهى إلى ربّ العالمين،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لَبِالْمِرْصٰادِ و الناس على الصّراط، فمتعلّق بيد و تزلّ قدم و يستمسك بقدم، و الملائكة حولها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حليم اعف و صفح وعد بفضلك و سلّم، و الناس يتهافتون في النار كالفراش فيها، فاذا نجا ناج فبرحمة اللّه مرّ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و بنعمته تتمّ الصالحات و تزكو الحسنات، و الحمد للّه الذي أنجاني منك بعد إياس بمنّة و فضله، إنّ ربي لغفور شكور</w:t>
      </w:r>
      <w:r>
        <w:rPr>
          <w:rFonts w:eastAsia="Amiri" w:cs="Amiri" w:ascii="Amiri" w:hAnsi="Amiri"/>
          <w:color w:val="111111"/>
          <w:sz w:val="28"/>
          <w:szCs w:val="28"/>
          <w:rtl w:val="true"/>
          <w:lang w:bidi="ar-SA"/>
        </w:rPr>
        <w:t>»</w:t>
      </w:r>
      <w:r>
        <w:rPr>
          <w:rStyle w:val="FootnoteAnchor"/>
          <w:rtl w:val="true"/>
        </w:rPr>
        <w:footnoteReference w:id="20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يَتَذَكَّرُ و يتّعظ و يندم اَلْإِنْسٰانُ على ما فرّط في جنب اللّه وَ أَنّٰى لَهُ الذِّكْرىٰ و أي نفع له في الاتّعاظ و النّدم بعد فوات أوانه‌؟ و</w:t>
      </w:r>
    </w:p>
    <w:p>
      <w:pPr>
        <w:pStyle w:val="BookText"/>
        <w:rPr/>
      </w:pPr>
      <w:r>
        <w:rPr>
          <w:rFonts w:ascii="Amiri" w:hAnsi="Amiri" w:eastAsia="Amiri" w:cs="Amiri"/>
          <w:color w:val="111111"/>
          <w:sz w:val="28"/>
          <w:sz w:val="28"/>
          <w:szCs w:val="28"/>
          <w:rtl w:val="true"/>
          <w:lang w:bidi="ar-SA"/>
        </w:rPr>
        <w:t>يَقُولُ تندّما و تحسّرا يٰا لَيْتَنِي قَدَّمْتُ و أتيت بطاعة اللّه و رسله، و عملت بما كلّفت به من قبلهم لِحَيٰاتِي هذه و يوم بعثي هذا أو في وقت حياتي في الدنيا أعمالا تنجيني اليوم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فَيَوْمَئِذٍ و حين انتقام اللّه من العصاة لاٰ يُعَذِّبُ عَذٰابَهُ أَحَدٌ فان شدّة عذابه فوق ما يتصوّر</w:t>
      </w:r>
    </w:p>
    <w:p>
      <w:pPr>
        <w:pStyle w:val="BookText"/>
        <w:rPr/>
      </w:pPr>
      <w:r>
        <w:rPr>
          <w:rFonts w:ascii="Amiri" w:hAnsi="Amiri" w:eastAsia="Amiri" w:cs="Amiri"/>
          <w:color w:val="111111"/>
          <w:sz w:val="28"/>
          <w:sz w:val="28"/>
          <w:szCs w:val="28"/>
          <w:rtl w:val="true"/>
          <w:lang w:bidi="ar-SA"/>
        </w:rPr>
        <w:t>وَ لاٰ يُوثِقُ وَثٰاقَهُ و لا يشدّ بالعمل و الأغلال مثل شدّة أَحَدٌ فانّ شدّه بسلسلة ذرعها سبعون ذراعا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فَادْخُلِي فِي عِبٰادِي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ادْخُلِي جَنَّتِي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ذكر سبحانه سوء حال النفوس الشقيّة الأمّارة بالسوء، ذكر حال النفوس الطيّبة الزكيّة و سعادتها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أَيَّتُهَا النَّفْسُ الْمُطْمَئِنَّةُ بذكر اللّه الساكنة في جوار رحمة اللّه</w:t>
      </w:r>
    </w:p>
    <w:p>
      <w:pPr>
        <w:pStyle w:val="BookText"/>
        <w:rPr/>
      </w:pPr>
      <w:r>
        <w:rPr>
          <w:rFonts w:ascii="Amiri" w:hAnsi="Amiri" w:eastAsia="Amiri" w:cs="Amiri"/>
          <w:color w:val="111111"/>
          <w:sz w:val="28"/>
          <w:sz w:val="28"/>
          <w:szCs w:val="28"/>
          <w:rtl w:val="true"/>
          <w:lang w:bidi="ar-SA"/>
        </w:rPr>
        <w:t>اِرْجِعِي إِلىٰ ما أعدّ لك من كرامة رَبِّكِ الكريم و ثوابه العظيم حال كونك رٰاضِيَةً بما أعدّ اللّه لك من الجنّة و القصور العالية و النّعم الباقية مَرْضِيَّةً عند اللّه</w:t>
      </w:r>
    </w:p>
    <w:p>
      <w:pPr>
        <w:pStyle w:val="BookText"/>
        <w:rPr/>
      </w:pPr>
      <w:r>
        <w:rPr>
          <w:rFonts w:ascii="Amiri" w:hAnsi="Amiri" w:eastAsia="Amiri" w:cs="Amiri"/>
          <w:color w:val="111111"/>
          <w:sz w:val="28"/>
          <w:sz w:val="28"/>
          <w:szCs w:val="28"/>
          <w:rtl w:val="true"/>
          <w:lang w:bidi="ar-SA"/>
        </w:rPr>
        <w:t>فَادْخُلِي فِي زمرة عِبٰادِي الصالحين المخلصين</w:t>
      </w:r>
    </w:p>
    <w:p>
      <w:pPr>
        <w:pStyle w:val="BookText"/>
        <w:rPr/>
      </w:pPr>
      <w:r>
        <w:rPr>
          <w:rFonts w:ascii="Amiri" w:hAnsi="Amiri" w:eastAsia="Amiri" w:cs="Amiri"/>
          <w:color w:val="111111"/>
          <w:sz w:val="28"/>
          <w:sz w:val="28"/>
          <w:szCs w:val="28"/>
          <w:rtl w:val="true"/>
          <w:lang w:bidi="ar-SA"/>
        </w:rPr>
        <w:t>وَ ادْخُلِي معهم في جَنَّتِي</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قبضها اطمأنّت إلى اللّه، و رضيت عن اللّه، و رضي اللّه عنها</w:t>
      </w:r>
      <w:r>
        <w:rPr>
          <w:rStyle w:val="FootnoteAnchor"/>
          <w:rtl w:val="true"/>
        </w:rPr>
        <w:footnoteReference w:id="20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توفّي العبد المؤمن أرسل اللّه ملكين، و أرسل إليه تحفة من الجنة فيقال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اخرجي أيّتها النفس المطمئنة إلى روح و ريحان و ربّ عنك راض، فتخرج كأطيب ريح مسك وجده أحد في أنفه، و الملك على أرجاء السماء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من الأرض روح طيبة و نسمة طيبة، فلا تمرّ بباب إلاّ فتح لها، و لا بملك إلاّ صلّى عليها، حتّى يؤتى بها إلى الرحمن، ثمّ يقال لميكائيل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بهذه فاجعلها مع أنفس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يؤمر فيوسّع عليه قبره سبعون ذراعا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 سبعون ذراعا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طوله، و ينبذ له فيه الريحان، فان كان معه شيء من القرآن كفاه نوره، و إن لم يكن جعل له نور مثل نور الشمس في قبره، فيكون مثله مثل العروس ينام و لا يوقظه إلاّ أحبّ أهله</w:t>
      </w:r>
      <w:r>
        <w:rPr>
          <w:rStyle w:val="FootnoteAnchor"/>
          <w:rtl w:val="true"/>
        </w:rPr>
        <w:footnoteReference w:id="2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بن جبير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 عباس بالطائف، فشهدت جنازته، فجاء طائر لم ير مثله و على خلقته، فدخل نعشه، ثمّ لم ير خارجا منه فلمّا دفن تليت هذه الآية على شفير قبره لا يرى من تلاها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أَيَّتُهَا النَّفْسُ الْمُطْمَئِنَّةُ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المؤمن على قبض روحه‌؟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إنّه إذا أتاه ملك الموت لقبض روحه جزع لذلك، فيقول له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اللّه لا تجزع، فو الذي بعث محمدا لأنا أبرّ بك و أشفق عليك من والد رحيم لو حضرك، افتح عينيك فانظر، فيمثّل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أمير المؤمنين و فاطمة و الحسن و الحسين و الأئمة عليهم السّلام رفقاؤك، فيفتح عينيه فينظر، فينادي روحه مناد من قبل ربّ العزّة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إلى محمد و أهل بيته، ارجعي إلى ربّك راضية بالولاية مرضية بالثواب، فادخلي في عبادي يعني محمدا و 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ادخلي جنّتي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من شيء أحبّ إليه من استلال روحه و اللّحوق بالمنادي</w:t>
      </w:r>
      <w:r>
        <w:rPr>
          <w:rFonts w:eastAsia="Amiri" w:cs="Amiri" w:ascii="Amiri" w:hAnsi="Amiri"/>
          <w:color w:val="111111"/>
          <w:sz w:val="28"/>
          <w:szCs w:val="28"/>
          <w:rtl w:val="true"/>
          <w:lang w:bidi="ar-SA"/>
        </w:rPr>
        <w:t>»</w:t>
      </w:r>
      <w:r>
        <w:rPr>
          <w:rStyle w:val="FootnoteAnchor"/>
          <w:rtl w:val="true"/>
        </w:rPr>
        <w:footnoteReference w:id="2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الحسين بن على عليهما السّلام</w:t>
      </w:r>
      <w:r>
        <w:rPr>
          <w:rFonts w:eastAsia="Amiri" w:cs="Amiri" w:ascii="Amiri" w:hAnsi="Amiri"/>
          <w:color w:val="111111"/>
          <w:sz w:val="28"/>
          <w:szCs w:val="28"/>
          <w:rtl w:val="true"/>
          <w:lang w:bidi="ar-SA"/>
        </w:rPr>
        <w:t>»</w:t>
      </w:r>
      <w:r>
        <w:rPr>
          <w:rStyle w:val="FootnoteAnchor"/>
          <w:rtl w:val="true"/>
        </w:rPr>
        <w:footnoteReference w:id="20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اقرءوا سورة الفجر في فرائضكم و نوافلكم، فانّها سورة الحسين بن على عليهما السّلام، من قرأها كان مع الحسين عليه السّلام يوم القيامة في درجته من الجنة</w:t>
      </w:r>
      <w:r>
        <w:rPr>
          <w:rFonts w:eastAsia="Amiri" w:cs="Amiri" w:ascii="Amiri" w:hAnsi="Amiri"/>
          <w:color w:val="111111"/>
          <w:sz w:val="28"/>
          <w:szCs w:val="28"/>
          <w:rtl w:val="true"/>
          <w:lang w:bidi="ar-SA"/>
        </w:rPr>
        <w:t>»</w:t>
      </w:r>
      <w:r>
        <w:rPr>
          <w:rStyle w:val="FootnoteAnchor"/>
          <w:rtl w:val="true"/>
        </w:rPr>
        <w:footnoteReference w:id="2081"/>
      </w:r>
      <w:r>
        <w:rPr>
          <w:rFonts w:eastAsia="Times New Roman" w:cs="Times New Roman" w:ascii="Times New Roman" w:hAnsi="Times New Roman"/>
          <w:color w:val="111111"/>
          <w:sz w:val="28"/>
          <w:szCs w:val="28"/>
          <w:rtl w:val="true"/>
          <w:lang w:val="en-US" w:bidi="en-US"/>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اللّه علينا بالتوفيق لتلاوتها، كما منّ لاتمام تفسيرها</w:t>
      </w:r>
      <w:r>
        <w:rPr>
          <w:rFonts w:eastAsia="Amiri" w:cs="Amiri" w:ascii="Amiri" w:hAnsi="Amiri"/>
          <w:color w:val="111111"/>
          <w:sz w:val="28"/>
          <w:szCs w:val="28"/>
          <w:rtl w:val="true"/>
          <w:lang w:bidi="ar-SA"/>
        </w:rPr>
        <w:t xml:space="preserve">. </w:t>
      </w:r>
      <w:bookmarkStart w:id="170" w:name="pg15531_208649"/>
    </w:p>
    <w:p>
      <w:pPr>
        <w:pStyle w:val="Heading2"/>
        <w:numPr>
          <w:ilvl w:val="1"/>
          <w:numId w:val="1"/>
        </w:numPr>
        <w:rPr/>
      </w:pPr>
      <w:bookmarkStart w:id="171" w:name="__RefHeading___Toc8706008_2142443653"/>
      <w:bookmarkStart w:id="172" w:name="_Toc44"/>
      <w:bookmarkEnd w:id="170"/>
      <w:bookmarkEnd w:id="171"/>
      <w:r>
        <w:rPr>
          <w:rtl w:val="true"/>
        </w:rPr>
        <w:t>في تفسير سورة البلد</w:t>
      </w:r>
      <w:bookmarkEnd w:id="17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لاٰ أُقْسِمُ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الفجر المتضمّنة للّوم على الحرص على من جمع مال الدنيا و ترك الاحسان إلى اليتيم و المسكين، اردفت سورة البلد المتضمّنة للّوم عليهما،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بالحلف بمكّة المشرّفة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أُقْسِمُ بِهٰذَا الْبَلَدِ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حرف لا زائدة جيء بها لتأكيد القسم، فانّ العرب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فعلت، أو لا و اللّه لأفعلن</w:t>
      </w:r>
      <w:r>
        <w:rPr>
          <w:rStyle w:val="FootnoteAnchor"/>
          <w:rtl w:val="true"/>
        </w:rPr>
        <w:footnoteReference w:id="20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تكون ناهية،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تتوهّموا أن يكون الواقع خلاف ما أقول، اقسم بهذا البلد المعظّم</w:t>
      </w:r>
    </w:p>
    <w:p>
      <w:pPr>
        <w:pStyle w:val="BookText"/>
        <w:rPr/>
      </w:pPr>
      <w:r>
        <w:rPr>
          <w:rFonts w:ascii="Amiri" w:hAnsi="Amiri" w:eastAsia="Amiri" w:cs="Amiri"/>
          <w:color w:val="111111"/>
          <w:sz w:val="28"/>
          <w:sz w:val="28"/>
          <w:szCs w:val="28"/>
          <w:rtl w:val="true"/>
          <w:lang w:bidi="ar-SA"/>
        </w:rPr>
        <w:t>وَ أَنْتَ يا محمد حِلٌّ و مقيم بِهٰذَا الْبَلَدِ و نازل فيه، فزيد بهذا 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أنت مع نهاية حرمتك حلال الدم و العرض عند المشركين بهذا البلد و لا يحلّ عندهم قتل شيء من الطيور و الوحوش و الحشرات</w:t>
      </w:r>
      <w:r>
        <w:rPr>
          <w:rStyle w:val="FootnoteAnchor"/>
          <w:rtl w:val="true"/>
        </w:rPr>
        <w:footnoteReference w:id="2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تعظّم البلد و تستحلّ محمدا فيه، فقال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 يريد أنّهم استحلّوك فيه، فكذّبوك و شتموك، و كان لا يأخذ الرجل منهم قاتل أبيه، و يتقلّدون لحاء شجرة الحرم فيأمنون بتقليدهم إيّاه، فاستحلوا من رسول اللّه صلّى اللّه عليه و آله ما لم يستحلّوا من غيره، فعاب اللّه عليهم</w:t>
      </w:r>
      <w:r>
        <w:rPr>
          <w:rFonts w:eastAsia="Amiri" w:cs="Amiri" w:ascii="Amiri" w:hAnsi="Amiri"/>
          <w:color w:val="111111"/>
          <w:sz w:val="28"/>
          <w:szCs w:val="28"/>
          <w:rtl w:val="true"/>
          <w:lang w:bidi="ar-SA"/>
        </w:rPr>
        <w:t>»</w:t>
      </w:r>
      <w:r>
        <w:rPr>
          <w:rStyle w:val="FootnoteAnchor"/>
          <w:rtl w:val="true"/>
        </w:rPr>
        <w:footnoteReference w:id="2084"/>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وٰالِدٍ عظيم الشأن،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إبراهيم </w:t>
      </w:r>
      <w:r>
        <w:rPr>
          <w:rStyle w:val="FootnoteAnchor"/>
          <w:rtl w:val="true"/>
        </w:rPr>
        <w:footnoteReference w:id="2085"/>
      </w:r>
      <w:r>
        <w:rPr>
          <w:rFonts w:ascii="Amiri" w:hAnsi="Amiri" w:eastAsia="Amiri" w:cs="Amiri"/>
          <w:color w:val="111111"/>
          <w:sz w:val="28"/>
          <w:sz w:val="28"/>
          <w:szCs w:val="28"/>
          <w:rtl w:val="true"/>
          <w:lang w:bidi="ar-SA"/>
        </w:rPr>
        <w:t>وَ مٰا وَلَدَ من إسماعيل و إسحاق و يعقوب و ذريّتهما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ذريّته</w:t>
      </w:r>
      <w:r>
        <w:rPr>
          <w:rStyle w:val="FootnoteAnchor"/>
          <w:rtl w:val="true"/>
        </w:rPr>
        <w:footnoteReference w:id="2086"/>
      </w:r>
      <w:r>
        <w:rPr>
          <w:rFonts w:ascii="Amiri" w:hAnsi="Amiri" w:eastAsia="Amiri" w:cs="Amiri"/>
          <w:color w:val="111111"/>
          <w:sz w:val="28"/>
          <w:sz w:val="28"/>
          <w:szCs w:val="28"/>
          <w:rtl w:val="true"/>
          <w:lang w:bidi="ar-SA"/>
        </w:rPr>
        <w:t xml:space="preserve">، و إيثار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لمعنى التعجّب ممّا أعطاهم اللّه من الكمال، كذا قيل</w:t>
      </w:r>
      <w:r>
        <w:rPr>
          <w:rStyle w:val="FootnoteAnchor"/>
          <w:rtl w:val="true"/>
        </w:rPr>
        <w:footnoteReference w:id="20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آدم و ما ولد من الأنبياء و الأوصياء و أتباعهم</w:t>
      </w:r>
      <w:r>
        <w:rPr>
          <w:rFonts w:eastAsia="Amiri" w:cs="Amiri" w:ascii="Amiri" w:hAnsi="Amiri"/>
          <w:color w:val="111111"/>
          <w:sz w:val="28"/>
          <w:szCs w:val="28"/>
          <w:rtl w:val="true"/>
          <w:lang w:bidi="ar-SA"/>
        </w:rPr>
        <w:t>»</w:t>
      </w:r>
      <w:r>
        <w:rPr>
          <w:rStyle w:val="FootnoteAnchor"/>
          <w:rtl w:val="true"/>
        </w:rPr>
        <w:footnoteReference w:id="208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الكافي مرفوعا قال</w:t>
      </w:r>
      <w:r>
        <w:rPr>
          <w:rFonts w:eastAsia="Amiri" w:cs="Amiri" w:ascii="Amiri" w:hAnsi="Amiri"/>
          <w:color w:val="111111"/>
          <w:sz w:val="28"/>
          <w:szCs w:val="28"/>
          <w:rtl w:val="true"/>
          <w:lang w:bidi="ar-SA"/>
        </w:rPr>
        <w:t>]</w:t>
      </w:r>
      <w:r>
        <w:rPr>
          <w:rStyle w:val="FootnoteAnchor"/>
          <w:rtl w:val="true"/>
        </w:rPr>
        <w:footnoteReference w:id="20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أمير المؤمنين و من ولد من الأئمة عليهم السّلام</w:t>
      </w:r>
      <w:r>
        <w:rPr>
          <w:rFonts w:eastAsia="Amiri" w:cs="Amiri" w:ascii="Amiri" w:hAnsi="Amiri"/>
          <w:color w:val="111111"/>
          <w:sz w:val="28"/>
          <w:szCs w:val="28"/>
          <w:rtl w:val="true"/>
          <w:lang w:bidi="ar-SA"/>
        </w:rPr>
        <w:t>»</w:t>
      </w:r>
      <w:r>
        <w:rPr>
          <w:rStyle w:val="FootnoteAnchor"/>
          <w:rtl w:val="true"/>
        </w:rPr>
        <w:footnoteReference w:id="2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خَلَقْنَا الْإِنْسٰانَ فِي كَبَدٍ </w:t>
      </w:r>
      <w:r>
        <w:rPr>
          <w:rStyle w:val="FootnoteAnchor"/>
          <w:rtl w:val="true"/>
        </w:rPr>
        <w:footnoteReference w:id="209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181:31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الْإِنْسٰانَ حال كونه من أوّل خلقه مستغرقا فِي كَبَدٍ و تعب و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الشدّة، و هي شدائد الدنيا من صعوبة ولادته، و قطع سرّته، و حبسه في القماط، و إيذاء المربّي و المعلّم، و زحمة التكسّب و التزوّج و الأولاد و الخدم و جمع الأموال، و تهاجم الأوجاع و الهموم و الغموم، كالابتلاء بالتكاليف الإلهية إلى غير ذلك من الشدائد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في شدّة الخلق و القوة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الاستواء و الاستقامة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نرى الدوابّ في بطون أيديها الرقعتين مثل</w:t>
      </w:r>
      <w:r>
        <w:rPr>
          <w:rStyle w:val="FootnoteAnchor"/>
          <w:rtl w:val="true"/>
        </w:rPr>
        <w:footnoteReference w:id="2092"/>
      </w:r>
      <w:r>
        <w:rPr>
          <w:rFonts w:ascii="Amiri" w:hAnsi="Amiri" w:eastAsia="Amiri" w:cs="Amiri"/>
          <w:color w:val="111111"/>
          <w:sz w:val="28"/>
          <w:sz w:val="28"/>
          <w:szCs w:val="28"/>
          <w:rtl w:val="true"/>
          <w:lang w:bidi="ar-SA"/>
        </w:rPr>
        <w:t>الكيّ، فمن أيّ شيء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موضع منخريه في بطن امّه، و أمّا ابن آدم فرأسه منتصب في بطن امّه، و ذلك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خَلَقْنَا الْإِنْسٰانَ فِي كَبَدٍ و ما سوى بن آدم فرأسه في دبره، و يداه بين يديه</w:t>
      </w:r>
      <w:r>
        <w:rPr>
          <w:rFonts w:eastAsia="Amiri" w:cs="Amiri" w:ascii="Amiri" w:hAnsi="Amiri"/>
          <w:color w:val="111111"/>
          <w:sz w:val="28"/>
          <w:szCs w:val="28"/>
          <w:rtl w:val="true"/>
          <w:lang w:bidi="ar-SA"/>
        </w:rPr>
        <w:t>»</w:t>
      </w:r>
      <w:r>
        <w:rPr>
          <w:rStyle w:val="FootnoteAnchor"/>
          <w:rtl w:val="true"/>
        </w:rPr>
        <w:footnoteReference w:id="20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كَبَدٍ أي قائما منتصبا، و الحيوانات الأخر تمشي منكسة، فهذا امتنان عليه بهذه الخلقة</w:t>
      </w:r>
      <w:r>
        <w:rPr>
          <w:rStyle w:val="FootnoteAnchor"/>
          <w:rtl w:val="true"/>
        </w:rPr>
        <w:footnoteReference w:id="2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لا يخفى أنّ في الآية بناء على التفسير الأول تسلية النبي صلّى اللّه عليه و آله في مكابدة الأعداء من كفّار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يَحْسَبُ أَنْ لَنْ يَقْدِرَ عَلَيْهِ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يَحْسَبُ أَنْ لَمْ يَرَهُ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ذمّ سبحانه الانسان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يَحْسَبُ و يتوهّم من ضعفه و ابتلائه بالشدائد على التفسير الأول، أو بالنظر إلى شدّة خلقه و قوّته على الثاني أَنْ لَنْ يَقْدِرَ عَلَيْهِ أَحَدٌ بأن يجازيه على سيئاته، أو بأن يغيّر أحواله و يمنعه عن مراداته‌؟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اللّه القادر على كلّ شيء قادر على تعذيبه و الانتقام منه، أو على تعجيزه و منعه عن مراداته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الكافر المدّعي لكمال القدرة و القوة</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مفتخرا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أَهْلَكْتُ و صرفت في </w:t>
      </w:r>
    </w:p>
    <w:p>
      <w:pPr>
        <w:pStyle w:val="BookText"/>
        <w:rPr/>
      </w:pPr>
      <w:r>
        <w:rPr>
          <w:rFonts w:ascii="Amiri" w:hAnsi="Amiri" w:eastAsia="Amiri" w:cs="Amiri"/>
          <w:color w:val="111111"/>
          <w:sz w:val="28"/>
          <w:sz w:val="28"/>
          <w:szCs w:val="28"/>
          <w:rtl w:val="true"/>
          <w:lang w:bidi="ar-SA"/>
        </w:rPr>
        <w:t>عداوة محمد مٰالاً لُبَداً 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عمرو بن عبد ودّ حين عرض عليه علي بن أبي طالب عليه السّلام الإسلام يوم الخندق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ما أنفقت فيكم من مال لبد؟ و كان أنفق مالا في الصدّ عن سبيل اللّه، فقتله علي عليه السّلام</w:t>
      </w:r>
      <w:r>
        <w:rPr>
          <w:rFonts w:eastAsia="Amiri" w:cs="Amiri" w:ascii="Amiri" w:hAnsi="Amiri"/>
          <w:color w:val="111111"/>
          <w:sz w:val="28"/>
          <w:szCs w:val="28"/>
          <w:rtl w:val="true"/>
          <w:lang w:bidi="ar-SA"/>
        </w:rPr>
        <w:t>»</w:t>
      </w:r>
      <w:r>
        <w:rPr>
          <w:rStyle w:val="FootnoteAnchor"/>
          <w:rtl w:val="true"/>
        </w:rPr>
        <w:footnoteReference w:id="20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وبّخه سبحانه على إنفاقه و هدّده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يَحْسَبُ هذا الكافر المباهي بإنفاقه أَنْ لَمْ يَرَهُ حين إنفاقه الشنيع أَحَدٌ بلى إنّ اللّه رآه و ساءله يوم القيامة عن ماله من أين اكتسبه و فيما أنفقه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كاذبا لم ينفق شيئا،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يظنّ هذا الكافر أنّ اللّه ما رأى ذلك منه، فعل أو لم يفعل، أنفق أم لم ينفق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رآه و علم منه خلاف ما قال</w:t>
      </w:r>
      <w:r>
        <w:rPr>
          <w:rStyle w:val="FootnoteAnchor"/>
          <w:rtl w:val="true"/>
        </w:rPr>
        <w:footnoteReference w:id="20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نَجْعَلْ لَهُ 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الْعَقَبَةُ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 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إِطْعٰامٌ فِي يَوْمٍ ذِي مَسْغَبَةٍ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يَتِيماً ذٰا مَقْرَبَةٍ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ذٰا مَتْرَبَةٍ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حكى سبحانه إنكار الكافر قدرة اللّه عليه و رؤيته إياه، أقام الدليل عليها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نَجْعَلْ لَهُ بقدرتنا عَيْنَيْنِ يبصر بهما و يرى، فكيف يمكن أن يكون معطي الرؤية فاقدا لها و لا يراه‌؟</w:t>
      </w:r>
    </w:p>
    <w:p>
      <w:pPr>
        <w:pStyle w:val="BookText"/>
        <w:rPr/>
      </w:pPr>
      <w:r>
        <w:rPr>
          <w:rFonts w:ascii="Amiri" w:hAnsi="Amiri" w:eastAsia="Amiri" w:cs="Amiri"/>
          <w:color w:val="111111"/>
          <w:sz w:val="28"/>
          <w:sz w:val="28"/>
          <w:szCs w:val="28"/>
          <w:rtl w:val="true"/>
          <w:lang w:bidi="ar-SA"/>
        </w:rPr>
        <w:t>وَ أ لم نجعل له لِسٰاناً وَ شَفَتَيْنِ ينطق بها، فكيف ينبغي أن يتكلّم بها الكلمات الشنيعة غير المرضية لمعطيها؟</w:t>
      </w:r>
    </w:p>
    <w:p>
      <w:pPr>
        <w:pStyle w:val="BookText"/>
        <w:rPr/>
      </w:pPr>
      <w:r>
        <w:rPr>
          <w:rFonts w:ascii="Amiri" w:hAnsi="Amiri" w:eastAsia="Amiri" w:cs="Amiri"/>
          <w:color w:val="111111"/>
          <w:sz w:val="28"/>
          <w:sz w:val="28"/>
          <w:szCs w:val="28"/>
          <w:rtl w:val="true"/>
          <w:lang w:bidi="ar-SA"/>
        </w:rPr>
        <w:t>وَ هَدَيْنٰاهُ بعد اتمام النعمة عليه بتكميل خلقه و قواه اَلنَّجْدَيْنِ و الطريقين الواضحين إلى خيره و 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 الخير، و سبل الشرّ</w:t>
      </w:r>
      <w:r>
        <w:rPr>
          <w:rFonts w:eastAsia="Amiri" w:cs="Amiri" w:ascii="Amiri" w:hAnsi="Amiri"/>
          <w:color w:val="111111"/>
          <w:sz w:val="28"/>
          <w:szCs w:val="28"/>
          <w:rtl w:val="true"/>
          <w:lang w:bidi="ar-SA"/>
        </w:rPr>
        <w:t>»</w:t>
      </w:r>
      <w:r>
        <w:rPr>
          <w:rStyle w:val="FootnoteAnchor"/>
          <w:rtl w:val="true"/>
        </w:rPr>
        <w:footnoteReference w:id="20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نجد الخير و الشّر</w:t>
      </w:r>
      <w:r>
        <w:rPr>
          <w:rFonts w:eastAsia="Amiri" w:cs="Amiri" w:ascii="Amiri" w:hAnsi="Amiri"/>
          <w:color w:val="111111"/>
          <w:sz w:val="28"/>
          <w:szCs w:val="28"/>
          <w:rtl w:val="true"/>
          <w:lang w:bidi="ar-SA"/>
        </w:rPr>
        <w:t>»</w:t>
      </w:r>
      <w:r>
        <w:rPr>
          <w:rStyle w:val="FootnoteAnchor"/>
          <w:rtl w:val="true"/>
        </w:rPr>
        <w:footnoteReference w:id="20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فَلاَ اقْتَحَمَ و ما دخل شكرا لتلك النّعم الجليلة اَلْعَقَبَةَ و الأعمال الصالحة التي هي الطريق إلى كلّ خير، و إنّما أطلق عليها العقبة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الطريق الصعب السلوك في الجبل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لصعوبة سلوكها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العقبة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و أي شيء أعلمك يا محمد مٰا تلك اَلْعَقَبَةُ؟ فانّ المراد بها ليس العقبة المعروفة، إنّما هي</w:t>
      </w:r>
    </w:p>
    <w:p>
      <w:pPr>
        <w:pStyle w:val="BookText"/>
        <w:rPr/>
      </w:pPr>
      <w:r>
        <w:rPr>
          <w:rFonts w:ascii="Amiri" w:hAnsi="Amiri" w:eastAsia="Amiri" w:cs="Amiri"/>
          <w:color w:val="111111"/>
          <w:sz w:val="28"/>
          <w:sz w:val="28"/>
          <w:szCs w:val="28"/>
          <w:rtl w:val="true"/>
          <w:lang w:bidi="ar-SA"/>
        </w:rPr>
        <w:t>فَكُّ رَقَبَةٍ و إعتاق المملوك، و الدخول فيها الاقدام عليه</w:t>
      </w:r>
    </w:p>
    <w:p>
      <w:pPr>
        <w:pStyle w:val="BookText"/>
        <w:rPr/>
      </w:pPr>
      <w:r>
        <w:rPr>
          <w:rFonts w:ascii="Amiri" w:hAnsi="Amiri" w:eastAsia="Amiri" w:cs="Amiri"/>
          <w:color w:val="111111"/>
          <w:sz w:val="28"/>
          <w:sz w:val="28"/>
          <w:szCs w:val="28"/>
          <w:rtl w:val="true"/>
          <w:lang w:bidi="ar-SA"/>
        </w:rPr>
        <w:t>أَوْ إِطْعٰامٌ و إشباع من المأكول فِي يَوْمٍ ذِي مَسْغَبَةٍ و في زمان غلاء و قحط، فانّ الصرف في هذا الزمان أثقل على النفس و أوجب للأجر</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يَتِيماً ذٰا مَقْرَبَةٍ و صاحب رحم فاقد إطعامه أفضل </w:t>
      </w:r>
    </w:p>
    <w:p>
      <w:pPr>
        <w:pStyle w:val="BookText"/>
        <w:rPr/>
      </w:pPr>
      <w:r>
        <w:rPr>
          <w:rFonts w:ascii="Amiri" w:hAnsi="Amiri" w:eastAsia="Amiri" w:cs="Amiri"/>
          <w:color w:val="111111"/>
          <w:sz w:val="28"/>
          <w:sz w:val="28"/>
          <w:szCs w:val="28"/>
          <w:rtl w:val="true"/>
          <w:lang w:bidi="ar-SA"/>
        </w:rPr>
        <w:t>لاشتماله على الصدقة و صلة الرّحم</w:t>
      </w:r>
    </w:p>
    <w:p>
      <w:pPr>
        <w:pStyle w:val="BookText"/>
        <w:rPr/>
      </w:pPr>
      <w:r>
        <w:rPr>
          <w:rFonts w:ascii="Amiri" w:hAnsi="Amiri" w:eastAsia="Amiri" w:cs="Amiri"/>
          <w:color w:val="111111"/>
          <w:sz w:val="28"/>
          <w:sz w:val="28"/>
          <w:szCs w:val="28"/>
          <w:rtl w:val="true"/>
          <w:lang w:bidi="ar-SA"/>
        </w:rPr>
        <w:t>أَوْ مِسْكِيناً ذٰا مَتْرَبَةٍ و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مَتْرَبَةٍ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مأواه المزابل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البعيد التربة، يعني الغريب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الساعي على الأرملة و المساكين كالساعي في سبيل اللّه، و كالقائم لا يفتر، و الصائم لا يفطر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أطعم مؤمنا حتى يشبعه، لم يدر أحد من خلق اللّه ما له من الأجر في الآخرة لا ملك مقرّب و لا نبيّ مرسل إلاّ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موجبات المغفرة إطعام المسلم السّغبان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هذه الآية</w:t>
      </w:r>
      <w:r>
        <w:rPr>
          <w:rStyle w:val="FootnoteAnchor"/>
          <w:rtl w:val="true"/>
        </w:rPr>
        <w:footnoteReference w:id="20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أكل أتى بصحفة فتوضع قرب مائدته، فيعمد إلى أطيب الطعام بما يؤتى به فيأخذ من كلّ شيء فيضع في تلك الصّحفة، ثمّ يأمر بها للمساكين، ثمّ يتلو هذه الآية،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علم اللّه أنّه ليس كلّ إنسان يقدر على عتق رقبة، فجعل لهم السبيل إلى الجنّة</w:t>
      </w:r>
      <w:r>
        <w:rPr>
          <w:rFonts w:eastAsia="Amiri" w:cs="Amiri" w:ascii="Amiri" w:hAnsi="Amiri"/>
          <w:color w:val="111111"/>
          <w:sz w:val="28"/>
          <w:szCs w:val="28"/>
          <w:rtl w:val="true"/>
          <w:lang w:bidi="ar-SA"/>
        </w:rPr>
        <w:t>»</w:t>
      </w:r>
      <w:r>
        <w:rPr>
          <w:rStyle w:val="FootnoteAnchor"/>
          <w:rtl w:val="true"/>
        </w:rPr>
        <w:footnoteReference w:id="2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أنّه سئل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أكرمه اللّه بولايتنا فقد جاز العقبة، و نحن تلك العقبة التي من اقتحمها نجا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كلّهم عبيد النار غيرك و أصحابك فانّ اللّه فكّ رقابكم من النار بولايتنا أهل البيت</w:t>
      </w:r>
      <w:r>
        <w:rPr>
          <w:rFonts w:eastAsia="Amiri" w:cs="Amiri" w:ascii="Amiri" w:hAnsi="Amiri"/>
          <w:color w:val="111111"/>
          <w:sz w:val="28"/>
          <w:szCs w:val="28"/>
          <w:rtl w:val="true"/>
          <w:lang w:bidi="ar-SA"/>
        </w:rPr>
        <w:t>»</w:t>
      </w:r>
      <w:r>
        <w:rPr>
          <w:rStyle w:val="FootnoteAnchor"/>
          <w:rtl w:val="true"/>
        </w:rPr>
        <w:footnoteReference w:id="2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تفكّ الرقاب و بمعرفتنا، و نحن المطعمون في يوم الجوع و هو المسغبة</w:t>
      </w:r>
      <w:r>
        <w:rPr>
          <w:rFonts w:eastAsia="Amiri" w:cs="Amiri" w:ascii="Amiri" w:hAnsi="Amiri"/>
          <w:color w:val="111111"/>
          <w:sz w:val="28"/>
          <w:szCs w:val="28"/>
          <w:rtl w:val="true"/>
          <w:lang w:bidi="ar-SA"/>
        </w:rPr>
        <w:t>»</w:t>
      </w:r>
      <w:r>
        <w:rPr>
          <w:rStyle w:val="FootnoteAnchor"/>
          <w:rtl w:val="true"/>
        </w:rPr>
        <w:footnoteReference w:id="2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أَصْحٰابُ الْمَيْمَنَةِ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كَفَرُوا بِآيٰاتِنٰا هُمْ أَصْحٰابُ الْمَشْأَمَةِ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نٰارٌ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شرط قبول تلك الأعمال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كٰانَ ذلك الذي يفكّ الرقبة و يطعم اليتيم و المسكين مِنَ زمرة اَلَّذِينَ آمَنُوا باللّه و رسله و اليوم الآخر وَ تَوٰاصَوْا و أمروا أقرباءهم و أصدقاءهم بِالصَّبْرِ على طاعة اللّه وَ تَوٰاصَوْا بِالْمَرْحَمَةِ و العطوفة بعباد اللّه، أو بموجبات رحمة اللّه من الخيرات و الصالحات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كلمة ثُمَّ للدلالة على تراخي رتبة الايمان على تلك الأعمال، و رفعة محلّه بالنسبة إليها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أُولٰئِكَ المتّصفون بالصفات المذكورة هم يوم القيامة أَصْحٰابُ الْمَيْمَنَةِ يعطون كتبهم بأيمانهم، أو نسلك بهم من الطريق الأيمن إلى الجنة، أو هم أهل اليمن و الخير و السعادة، أو القائمون </w:t>
      </w:r>
    </w:p>
    <w:p>
      <w:pPr>
        <w:pStyle w:val="BookText"/>
        <w:rPr/>
      </w:pPr>
      <w:r>
        <w:rPr>
          <w:rFonts w:ascii="Amiri" w:hAnsi="Amiri" w:eastAsia="Amiri" w:cs="Amiri"/>
          <w:color w:val="111111"/>
          <w:sz w:val="28"/>
          <w:sz w:val="28"/>
          <w:szCs w:val="28"/>
          <w:rtl w:val="true"/>
          <w:lang w:bidi="ar-SA"/>
        </w:rPr>
        <w:t>عن يمين المحشر، أو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كَفَرُوا بِآيٰاتِنٰا و دلائل توحيدنا و رسالة رسولنا هُمْ أَصْحٰابُ الْمَشْأَمَةِ و أهل الشؤم و الشرّ و الشقاوة، أو هم الذين يعطون كتابهم بشمائلهم، أو وراء ظهورهم</w:t>
      </w:r>
    </w:p>
    <w:p>
      <w:pPr>
        <w:pStyle w:val="BookText"/>
        <w:rPr/>
      </w:pPr>
      <w:r>
        <w:rPr>
          <w:rFonts w:ascii="Amiri" w:hAnsi="Amiri" w:eastAsia="Amiri" w:cs="Amiri"/>
          <w:color w:val="111111"/>
          <w:sz w:val="28"/>
          <w:sz w:val="28"/>
          <w:szCs w:val="28"/>
          <w:rtl w:val="true"/>
          <w:lang w:bidi="ar-SA"/>
        </w:rPr>
        <w:t>عَلَيْهِمْ يوم القيامة نٰارٌ أبوابها مُؤْصَدَةٌ و مطبقة لا يفتح لهم باب، فلا يخرج منها غمّ، و لا يدخل فيها روح أبدا، أو المراد نار محيطة بهم</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قراءته في فريضة لاٰ أُقْسِمُ بِهٰذَا الْبَلَدِ كان في الدنيا معروفا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الصالحين، و كان في الآخرة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من اللّه مكانا، و كان يوم القيامة من رفقاء النبيين و الشهداء و الصالحين</w:t>
      </w:r>
      <w:r>
        <w:rPr>
          <w:rFonts w:eastAsia="Amiri" w:cs="Amiri" w:ascii="Amiri" w:hAnsi="Amiri"/>
          <w:color w:val="111111"/>
          <w:sz w:val="28"/>
          <w:szCs w:val="28"/>
          <w:rtl w:val="true"/>
          <w:lang w:bidi="ar-SA"/>
        </w:rPr>
        <w:t>»</w:t>
      </w:r>
      <w:r>
        <w:rPr>
          <w:rStyle w:val="FootnoteAnchor"/>
          <w:rtl w:val="true"/>
        </w:rPr>
        <w:footnoteReference w:id="2103"/>
      </w:r>
      <w:r>
        <w:rPr>
          <w:rFonts w:eastAsia="Times New Roman" w:cs="Times New Roman" w:ascii="Times New Roman" w:hAnsi="Times New Roman"/>
          <w:color w:val="111111"/>
          <w:sz w:val="28"/>
          <w:szCs w:val="28"/>
          <w:rtl w:val="true"/>
          <w:lang w:val="en-US" w:bidi="en-US"/>
        </w:rPr>
        <w:t xml:space="preserve">. </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3" w:name="pg15531_208655"/>
      <w:bookmarkStart w:id="174" w:name="pg15531_208655"/>
      <w:bookmarkEnd w:id="174"/>
    </w:p>
    <w:p>
      <w:pPr>
        <w:pStyle w:val="Heading2"/>
        <w:numPr>
          <w:ilvl w:val="1"/>
          <w:numId w:val="1"/>
        </w:numPr>
        <w:rPr/>
      </w:pPr>
      <w:bookmarkStart w:id="175" w:name="pg15531_208655"/>
      <w:bookmarkStart w:id="176" w:name="__RefHeading___Toc8706010_2142443653"/>
      <w:bookmarkStart w:id="177" w:name="_Toc45"/>
      <w:bookmarkEnd w:id="175"/>
      <w:bookmarkEnd w:id="176"/>
      <w:r>
        <w:rPr>
          <w:rtl w:val="true"/>
        </w:rPr>
        <w:t>في تفسير سورة الشمس</w:t>
      </w:r>
      <w:bookmarkEnd w:id="17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يَغْشٰاهٰا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البلد المتضمّنة لمنّته سبحانه على الانسان بخلقه في كبد و استقامة، و بهدايته إلى الخير و الشرّ، و ترغيبه إلى الايمان و الأمر بالمعروف، و تهديد الكفّار المكذّبين بعذاب الآخرة، نظمت سورة الشمس المتضمّنة لمنته على الانسان بتعديل خلقه و إلهامه فجوره و تقواه و ترغيبه إلى تزكية نفسه المتوقفة على الايمان و العمل، و تهديد الكفار، فافتتحها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ابتدأها بالقسم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الشَّمْسِ التي فيها فضل عظيم و منافع عظيمة لموجودات عالم الملك وَ ضُحٰاهٰا و ارتفاع نورها و اشتداد ضوؤها، و هو قريب من نصف النهار</w:t>
      </w:r>
    </w:p>
    <w:p>
      <w:pPr>
        <w:pStyle w:val="BookText"/>
        <w:rPr/>
      </w:pPr>
      <w:r>
        <w:rPr>
          <w:rFonts w:ascii="Amiri" w:hAnsi="Amiri" w:eastAsia="Amiri" w:cs="Amiri"/>
          <w:color w:val="111111"/>
          <w:sz w:val="28"/>
          <w:sz w:val="28"/>
          <w:szCs w:val="28"/>
          <w:rtl w:val="true"/>
          <w:lang w:bidi="ar-SA"/>
        </w:rPr>
        <w:t>وَ الْقَمَرِ الذي هو بعد الشمس أنفع الكواكب إِذٰا تبع الشمس و حين تَلاٰهٰا و يطلع بعد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النصف الأول من الشهر</w:t>
      </w:r>
      <w:r>
        <w:rPr>
          <w:rStyle w:val="FootnoteAnchor"/>
          <w:rtl w:val="true"/>
        </w:rPr>
        <w:footnoteReference w:id="2104"/>
      </w:r>
      <w:r>
        <w:rPr>
          <w:rFonts w:ascii="Amiri" w:hAnsi="Amiri" w:eastAsia="Amiri" w:cs="Amiri"/>
          <w:color w:val="111111"/>
          <w:sz w:val="28"/>
          <w:sz w:val="28"/>
          <w:szCs w:val="28"/>
          <w:rtl w:val="true"/>
          <w:lang w:bidi="ar-SA"/>
        </w:rPr>
        <w:t>بعد ما سمّي قمرا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تبعها و صار مثلها في الاستدارة و كمال النور، و هي في الليالي البيض</w:t>
      </w:r>
      <w:r>
        <w:rPr>
          <w:rStyle w:val="FootnoteAnchor"/>
          <w:rtl w:val="true"/>
        </w:rPr>
        <w:footnoteReference w:id="2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النَّهٰارِ إِذٰا ظهر الشمس و حين جَلاّٰهٰا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الظّلمة</w:t>
      </w:r>
      <w:r>
        <w:rPr>
          <w:rStyle w:val="FootnoteAnchor"/>
          <w:rtl w:val="true"/>
        </w:rPr>
        <w:footnoteReference w:id="2106"/>
      </w:r>
      <w:r>
        <w:rPr>
          <w:rFonts w:ascii="Amiri" w:hAnsi="Amiri" w:eastAsia="Amiri" w:cs="Amiri"/>
          <w:color w:val="111111"/>
          <w:sz w:val="28"/>
          <w:sz w:val="28"/>
          <w:szCs w:val="28"/>
          <w:rtl w:val="true"/>
          <w:lang w:bidi="ar-SA"/>
        </w:rPr>
        <w:t>و تجليتها إذهابها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الدنيا، أو إلى الأرض، و إن لم يسبق لهما ذكر</w:t>
      </w:r>
      <w:r>
        <w:rPr>
          <w:rStyle w:val="FootnoteAnchor"/>
          <w:rtl w:val="true"/>
        </w:rPr>
        <w:footnoteReference w:id="2107"/>
      </w:r>
      <w:r>
        <w:rPr>
          <w:rFonts w:ascii="Amiri" w:hAnsi="Amiri" w:eastAsia="Amiri" w:cs="Amiri"/>
          <w:color w:val="111111"/>
          <w:sz w:val="28"/>
          <w:sz w:val="28"/>
          <w:szCs w:val="28"/>
          <w:rtl w:val="true"/>
          <w:lang w:bidi="ar-SA"/>
        </w:rPr>
        <w:t>لمعلوميتها، و تجليتهما إنارتهما</w:t>
      </w:r>
      <w:r>
        <w:rPr>
          <w:rStyle w:val="FootnoteAnchor"/>
          <w:rtl w:val="true"/>
        </w:rPr>
        <w:footnoteReference w:id="2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اللَّيْلِ إِذٰا يغطّي الشمس و يَغْشٰاهٰا و يذهب نورها، فكأنّ الليل بظلمته</w:t>
      </w:r>
      <w:r>
        <w:rPr>
          <w:rStyle w:val="FootnoteAnchor"/>
          <w:rtl w:val="true"/>
        </w:rPr>
        <w:footnoteReference w:id="2109"/>
      </w:r>
      <w:r>
        <w:rPr>
          <w:rFonts w:ascii="Amiri" w:hAnsi="Amiri" w:eastAsia="Amiri" w:cs="Amiri"/>
          <w:color w:val="111111"/>
          <w:sz w:val="28"/>
          <w:sz w:val="28"/>
          <w:szCs w:val="28"/>
          <w:rtl w:val="true"/>
          <w:lang w:bidi="ar-SA"/>
        </w:rPr>
        <w:t>صار سببا لغروب الشمس و زوال ضوئها، و لذا حسن القول بأنّ النهار يجلّيها</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السَّمٰاءِ المظلّ على الأرض وَ مٰا </w:t>
      </w:r>
    </w:p>
    <w:p>
      <w:pPr>
        <w:pStyle w:val="BookText"/>
        <w:rPr/>
      </w:pPr>
      <w:r>
        <w:rPr>
          <w:rFonts w:ascii="Amiri" w:hAnsi="Amiri" w:eastAsia="Amiri" w:cs="Amiri"/>
          <w:color w:val="111111"/>
          <w:sz w:val="28"/>
          <w:sz w:val="28"/>
          <w:szCs w:val="28"/>
          <w:rtl w:val="true"/>
          <w:lang w:bidi="ar-SA"/>
        </w:rPr>
        <w:t>بَنٰاهٰا على غاية العظمة و نهاية الوقعة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كلمة مٰا للاشارة إلى الوصفية،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الشيء العظيم الذي بناها</w:t>
      </w:r>
      <w:r>
        <w:rPr>
          <w:rStyle w:val="FootnoteAnchor"/>
          <w:rtl w:val="true"/>
        </w:rPr>
        <w:footnoteReference w:id="2110"/>
      </w:r>
      <w:r>
        <w:rPr>
          <w:rFonts w:ascii="Amiri" w:hAnsi="Amiri" w:eastAsia="Amiri" w:cs="Amiri"/>
          <w:color w:val="111111"/>
          <w:sz w:val="28"/>
          <w:sz w:val="28"/>
          <w:szCs w:val="28"/>
          <w:rtl w:val="true"/>
          <w:lang w:bidi="ar-SA"/>
        </w:rPr>
        <w:t>، و يحتمل كون كلمة مٰا مصدرية، فحلف أولا بذاتها، و ثانيا بكيفية بنائها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وَ مٰا طَحٰاهٰا و من بسطها على السماء من كلّ جانب</w:t>
      </w:r>
    </w:p>
    <w:p>
      <w:pPr>
        <w:pStyle w:val="BookText"/>
        <w:rPr/>
      </w:pPr>
      <w:r>
        <w:rPr>
          <w:rFonts w:ascii="Amiri" w:hAnsi="Amiri" w:eastAsia="Amiri" w:cs="Amiri"/>
          <w:color w:val="111111"/>
          <w:sz w:val="28"/>
          <w:sz w:val="28"/>
          <w:szCs w:val="28"/>
          <w:rtl w:val="true"/>
          <w:lang w:bidi="ar-SA"/>
        </w:rPr>
        <w:t>وَ نَفْسٍ ناطقة متميزة من نفوس الحيوانات وَ مٰا سَوّٰاهٰا و من عدلها بإعطائها القوى الظاهرة و الباطنة، و يحتمل كون مٰا مصدرية في كلتا الجملتين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بالنفس الشخص، و تسويتها تعديلها بتكميل أعضائها</w:t>
      </w:r>
      <w:r>
        <w:rPr>
          <w:rStyle w:val="FootnoteAnchor"/>
          <w:rtl w:val="true"/>
        </w:rPr>
        <w:footnoteReference w:id="2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فَأَلْهَمَهٰا و عرّفها بتكميل عقلها و إرسال الرسل فُجُورَهٰا و شرورها لتجتنبها وَ تَقْوٰاهٰا و محاسن أعمالها لتعمل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لها ما تأتي و ما تترك</w:t>
      </w:r>
      <w:r>
        <w:rPr>
          <w:rFonts w:eastAsia="Amiri" w:cs="Amiri" w:ascii="Amiri" w:hAnsi="Amiri"/>
          <w:color w:val="111111"/>
          <w:sz w:val="28"/>
          <w:szCs w:val="28"/>
          <w:rtl w:val="true"/>
          <w:lang w:bidi="ar-SA"/>
        </w:rPr>
        <w:t>»</w:t>
      </w:r>
      <w:r>
        <w:rPr>
          <w:rStyle w:val="FootnoteAnchor"/>
          <w:rtl w:val="true"/>
        </w:rPr>
        <w:footnoteReference w:id="2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أَفْلَحَ و ظفر بأعلى المقاصد و المطالب مَنْ زَكّٰاهٰا و طهّرها من دنس الكفر و الأخلاق الرذيلة و من رجس الذنوب و القبائح، أو المراد أنماها بالخيرات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قرأ قَدْ أَفْلَحَ مَنْ زَكّٰاهٰا وقف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آت نفس تقواها، أنت وليها و أنت مولاها، و زكّها أنت خير من زكّاها</w:t>
      </w:r>
      <w:r>
        <w:rPr>
          <w:rFonts w:eastAsia="Amiri" w:cs="Amiri" w:ascii="Amiri" w:hAnsi="Amiri"/>
          <w:color w:val="111111"/>
          <w:sz w:val="28"/>
          <w:szCs w:val="28"/>
          <w:rtl w:val="true"/>
          <w:lang w:bidi="ar-SA"/>
        </w:rPr>
        <w:t>»</w:t>
      </w:r>
      <w:r>
        <w:rPr>
          <w:rStyle w:val="FootnoteAnchor"/>
          <w:rtl w:val="true"/>
        </w:rPr>
        <w:footnoteReference w:id="2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خٰابَ و حرم من جميع الخيرات أو خسر مَنْ دَسّٰاهٰا و أدخلها في المعاصي حتّى انغمس فيها، أو دسّ في نفسه الفجور بسبب مواظبته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من أطاع، و قد خاب من عصى</w:t>
      </w:r>
      <w:r>
        <w:rPr>
          <w:rFonts w:eastAsia="Amiri" w:cs="Amiri" w:ascii="Amiri" w:hAnsi="Amiri"/>
          <w:color w:val="111111"/>
          <w:sz w:val="28"/>
          <w:szCs w:val="28"/>
          <w:rtl w:val="true"/>
          <w:lang w:bidi="ar-SA"/>
        </w:rPr>
        <w:t>»</w:t>
      </w:r>
      <w:r>
        <w:rPr>
          <w:rStyle w:val="FootnoteAnchor"/>
          <w:rtl w:val="true"/>
        </w:rPr>
        <w:footnoteReference w:id="2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زكّاه ربّه</w:t>
      </w:r>
      <w:r>
        <w:rPr>
          <w:rFonts w:eastAsia="Amiri" w:cs="Amiri" w:ascii="Amiri" w:hAnsi="Amiri"/>
          <w:color w:val="111111"/>
          <w:sz w:val="28"/>
          <w:szCs w:val="28"/>
          <w:rtl w:val="true"/>
          <w:lang w:bidi="ar-SA"/>
        </w:rPr>
        <w:t>»</w:t>
      </w:r>
      <w:r>
        <w:rPr>
          <w:rStyle w:val="FootnoteAnchor"/>
          <w:rtl w:val="true"/>
        </w:rPr>
        <w:footnoteReference w:id="2115"/>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سُقْيٰاهٰا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فَكَذَّبُوهُ فَعَقَرُوهٰا فَدَمْدَمَ عَلَيْهِمْ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p>
    <w:p>
      <w:pPr>
        <w:pStyle w:val="BookText"/>
        <w:rPr/>
      </w:pPr>
      <w:r>
        <w:rPr>
          <w:rFonts w:ascii="Amiri" w:hAnsi="Amiri" w:eastAsia="Amiri" w:cs="Amiri"/>
          <w:color w:val="111111"/>
          <w:sz w:val="28"/>
          <w:sz w:val="28"/>
          <w:szCs w:val="28"/>
          <w:rtl w:val="true"/>
          <w:lang w:bidi="ar-SA"/>
        </w:rPr>
        <w:t xml:space="preserve">يَخٰافُ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المكذبين للرسول ببيان تكذيب ثمود رسولهم و ابتلائهم بالعذاب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كَذَّبَتْ قبيلة يقال لها ثَمُودُ رسولهم صالح بِطَغْوٰاهٰا و بسبب عتوّها على اللّه، أو المعنى كذّبت بما أوعدهم الرسول من عذاب ذي طغيان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فَأُهْلِكُوا بِالطّٰاغِيَةِ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انْبَعَثَ و حين أسرع في طاعة رؤسائها قدار الذي هو أَشْقٰاهٰا و أخبثها و أطغاها في عقر الناقة</w:t>
      </w:r>
    </w:p>
    <w:p>
      <w:pPr>
        <w:pStyle w:val="BookText"/>
        <w:rPr/>
      </w:pPr>
      <w:r>
        <w:rPr>
          <w:rFonts w:ascii="Amiri" w:hAnsi="Amiri" w:eastAsia="Amiri" w:cs="Amiri"/>
          <w:color w:val="111111"/>
          <w:sz w:val="28"/>
          <w:sz w:val="28"/>
          <w:szCs w:val="28"/>
          <w:rtl w:val="true"/>
          <w:lang w:bidi="ar-SA"/>
        </w:rPr>
        <w:t>فَقٰالَ لَهُمْ صالح رَسُولُ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احذروا أن تؤذوا نٰاقَةَ اللّٰهِ التي هي من آياته، و احذروا أن تمنعوها وَ سُقْيٰاهٰا و مشربها، فإن مسستموها بسوء يأخذكم عذاب قريب</w:t>
      </w:r>
    </w:p>
    <w:p>
      <w:pPr>
        <w:pStyle w:val="BookText"/>
        <w:rPr/>
      </w:pPr>
      <w:r>
        <w:rPr>
          <w:rFonts w:ascii="Amiri" w:hAnsi="Amiri" w:eastAsia="Amiri" w:cs="Amiri"/>
          <w:color w:val="111111"/>
          <w:sz w:val="28"/>
          <w:sz w:val="28"/>
          <w:szCs w:val="28"/>
          <w:rtl w:val="true"/>
          <w:lang w:bidi="ar-SA"/>
        </w:rPr>
        <w:t>فَكَذَّبُوهُ فيما أوعدهم به من العذاب فَعَقَرُوهٰا و ضربوا رجلها بالسيف و قتلوها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بعض العامة عن النبي صلّى اللّه عليه و آله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على أ تدري من أشقى الأولين‌؟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عاقر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تدري من أشقى الآخرين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رسوله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قاتلك</w:t>
      </w:r>
      <w:r>
        <w:rPr>
          <w:rFonts w:eastAsia="Amiri" w:cs="Amiri" w:ascii="Amiri" w:hAnsi="Amiri"/>
          <w:color w:val="111111"/>
          <w:sz w:val="28"/>
          <w:szCs w:val="28"/>
          <w:rtl w:val="true"/>
          <w:lang w:bidi="ar-SA"/>
        </w:rPr>
        <w:t>»</w:t>
      </w:r>
      <w:r>
        <w:rPr>
          <w:rStyle w:val="FootnoteAnchor"/>
          <w:rtl w:val="true"/>
        </w:rPr>
        <w:footnoteReference w:id="211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فَدَمْدَمَ و اطبق عَلَيْهِمْ رَبُّهُمْ العذاب، و أهلك جميعهم بالصيحة الهائلة، أو الزلزلة بِذَنْبِهِمْ و بسبب عصيانهم بتكذيب الرسول و عقر الناقة فَسَوّٰاهٰا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راجع إلى الدمدمة،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فعمّتهم الدمدمة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الأرض،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فسوّى عليهم الأرض بأن أهلكهم فجعلهم تحت التّراب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يَخٰافُ اللّه بالدمدمة عليهم عُقْبٰاهٰا و تبعتها لأنّها كانت باستحقاقهم و العمل بالحكمة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لبيان تحقير إهلاكهم، و المعنى أنّه أهون من أن تخشى فيه عاقبة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لا يخاف قدار الأشقى فيما أقدم من عقر الناقة عقبها و تبعة سوئها، بل كان آمنا من الهلاك ففعل مع الخوف الشديد فعل من لا خوف له، و فيه دلالة على غاية حمقه، و على هذا التفسير تكون الآية في حكم المتقدّم،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انبعث أشقاها و لا يخاف عقباها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صالحا لمّا وعدهم بالعذاب بعد ثلاث، قال الذين عقروا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هلمّوا فلنقتل صالحا، فإن كان صادقا عجّلناه قبلنا، و إن كان كاذبا ألحقناه بتاقته</w:t>
      </w:r>
      <w:r>
        <w:rPr>
          <w:rStyle w:val="FootnoteAnchor"/>
          <w:rtl w:val="true"/>
        </w:rPr>
        <w:footnoteReference w:id="2117"/>
      </w:r>
      <w:r>
        <w:rPr>
          <w:rFonts w:ascii="Amiri" w:hAnsi="Amiri" w:eastAsia="Amiri" w:cs="Amiri"/>
          <w:color w:val="111111"/>
          <w:sz w:val="28"/>
          <w:sz w:val="28"/>
          <w:szCs w:val="28"/>
          <w:rtl w:val="true"/>
          <w:lang w:bidi="ar-SA"/>
        </w:rPr>
        <w:t>فأتوه ليقتلوه فدمغتهم الملائكة بالحجارة، فلمّا أبطئوا على أصحابهم أتوا منزل صالح، فوجدوهم قد رضحوا بالحجارة، فقالوا 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قتلتهم، ثمّ همّوا به، فقامت عشيرته دونه</w:t>
      </w:r>
      <w:r>
        <w:rPr>
          <w:rStyle w:val="FootnoteAnchor"/>
          <w:rtl w:val="true"/>
        </w:rPr>
        <w:footnoteReference w:id="2118"/>
      </w:r>
      <w:r>
        <w:rPr>
          <w:rFonts w:ascii="Amiri" w:hAnsi="Amiri" w:eastAsia="Amiri" w:cs="Amiri"/>
          <w:color w:val="111111"/>
          <w:sz w:val="28"/>
          <w:sz w:val="28"/>
          <w:szCs w:val="28"/>
          <w:rtl w:val="true"/>
          <w:lang w:bidi="ar-SA"/>
        </w:rPr>
        <w:t>و لبسوا السلاح، و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لا تقتلونه، قد وعدكم أنّ العذاب </w:t>
      </w:r>
    </w:p>
    <w:p>
      <w:pPr>
        <w:pStyle w:val="BookText"/>
        <w:rPr/>
      </w:pPr>
      <w:r>
        <w:rPr>
          <w:rFonts w:ascii="Amiri" w:hAnsi="Amiri" w:eastAsia="Amiri" w:cs="Amiri"/>
          <w:color w:val="111111"/>
          <w:sz w:val="28"/>
          <w:sz w:val="28"/>
          <w:szCs w:val="28"/>
          <w:rtl w:val="true"/>
          <w:lang w:bidi="ar-SA"/>
        </w:rPr>
        <w:t>نازل بكم في ثلاث، فان كان صادقا زدتم ربّكم عليكم غضبا، و إن كان كاذبا فأنتم من وراء ما تريدون، فانصرفوا عنه تلك الليلة، فأصبحوا و وجوههم مصفرّة، فايقنوا بالعذاب، فطلبوا صالحا ليقتلوه، فهرب صالح و التجأ إلى سيد بعض بطون ثمود، و كان مشركا، فغيّبه عنهم فلم يقدروا عليه، ثمّ شغلهم عنه نزول العذاب</w:t>
      </w:r>
      <w:r>
        <w:rPr>
          <w:rStyle w:val="FootnoteAnchor"/>
          <w:rtl w:val="true"/>
        </w:rPr>
        <w:footnoteReference w:id="2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يَخٰافُ عُقْبٰاهٰا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قراءة و الشمس و الليل و الضحى و أ لم نشرح، في يوم و ليلة، لم يبق بحضرته إلاّ شهد له يوم القيامة حتى شعره و بشره و لحمه و دمه و عروقه و عصبه و عظامه و جميع ما أقلّت الأرض منه، و يقول الرب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شهادتكم لعبدي، و أجزتها له، انطلقوا به إلى جناتي حتّى، يتخير منها حيث أحبّ، فأعطوه من غير منّ، و لكن رحمة منّي و فضلا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فهنيئا لعبدي</w:t>
      </w:r>
      <w:r>
        <w:rPr>
          <w:rFonts w:eastAsia="Amiri" w:cs="Amiri" w:ascii="Amiri" w:hAnsi="Amiri"/>
          <w:color w:val="111111"/>
          <w:sz w:val="28"/>
          <w:szCs w:val="28"/>
          <w:rtl w:val="true"/>
          <w:lang w:bidi="ar-SA"/>
        </w:rPr>
        <w:t>]»</w:t>
      </w:r>
      <w:r>
        <w:rPr>
          <w:rStyle w:val="FootnoteAnchor"/>
          <w:rtl w:val="true"/>
        </w:rPr>
        <w:footnoteReference w:id="2120"/>
      </w:r>
      <w:r>
        <w:rPr>
          <w:rFonts w:eastAsia="Times New Roman" w:cs="Times New Roman" w:ascii="Times New Roman" w:hAnsi="Times New Roman"/>
          <w:color w:val="111111"/>
          <w:sz w:val="28"/>
          <w:szCs w:val="28"/>
          <w:rtl w:val="true"/>
          <w:lang w:val="en-US" w:bidi="en-US"/>
        </w:rPr>
        <w:t xml:space="preserve">. </w:t>
      </w:r>
      <w:bookmarkStart w:id="178" w:name="pg15531_208659"/>
    </w:p>
    <w:p>
      <w:pPr>
        <w:pStyle w:val="Heading2"/>
        <w:numPr>
          <w:ilvl w:val="1"/>
          <w:numId w:val="1"/>
        </w:numPr>
        <w:rPr/>
      </w:pPr>
      <w:bookmarkStart w:id="179" w:name="__RefHeading___Toc8706012_2142443653"/>
      <w:bookmarkStart w:id="180" w:name="_Toc46"/>
      <w:bookmarkEnd w:id="178"/>
      <w:bookmarkEnd w:id="179"/>
      <w:r>
        <w:rPr>
          <w:rtl w:val="true"/>
        </w:rPr>
        <w:t>في تفسير سورة الليل</w:t>
      </w:r>
      <w:bookmarkEnd w:id="18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اللَّيْلِ إِذٰا يَغْشىٰ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الذَّكَرَ وَ الْأُنْثىٰ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سَعْيَكُمْ لَشَتّٰى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الشَّمْسِ المتضمّنة لذكر الصنفين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زكّى نفسه من الشرك و العصيان و الاخلاق الرذيلة، و صنف دسّ نفسه فيها، و ذكر أنّ اللّه ألهم فجورها و تقواها، أردفها بسورة وَ اللَّيْلِ المتضمّنة لذكر صنفين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من الناس بذل ماله في طاعة اللّه و اتّقى المعاصى و صدّق بتوحيد اللّه و الدار الآخرة، و صنف بخل بماله و اشتغل بالمعاصي و الشهوات و كذّب بتوحيد اللّه و اليوم الآخر، و ما لكلّ منهما من الدرجات و الدركات، و إنّ اللّه هو الهادي إلى كلّ خير و سعادة،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ابتدأها بالحلف بعجائب خلقه و بدائع صنعه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اللَّيْلِ إِذٰا يَغْشىٰ و يغطّي الشمس، أو يستر النهار، أو سائر الموجودات غير المضيئة بظلمته وَ النَّهٰارِ إِذٰا تَجَلّٰى و حين انكشف بطلوع الشمس و ظهر بزوال ظلمة الليل، و من المعلوم أنّ في الإقسام بهما دلالة على شرفهما و كثرة نفعهما و قيام نظام العالم بهما و بتعاقبهما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في تأويل الآيتين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الليل في هذا الموضع الثاني، غشي أمير المؤمنين عليه السّلام في دولته التي جرت له عليه، و أمير المؤمنين عليه السّلام يصبر في دولتهم حتى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النَّهٰارِ إِذٰا تَجَلّٰى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النهار هو القائم منّا أهل البيت، إذا قام غلب دولة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القرآن ضرب به الأمثال للناس، و خاطب نبيّه به و نحن، فليس يعلمه غيرنا</w:t>
      </w:r>
      <w:r>
        <w:rPr>
          <w:rFonts w:eastAsia="Amiri" w:cs="Amiri" w:ascii="Amiri" w:hAnsi="Amiri"/>
          <w:color w:val="111111"/>
          <w:sz w:val="28"/>
          <w:szCs w:val="28"/>
          <w:rtl w:val="true"/>
          <w:lang w:bidi="ar-SA"/>
        </w:rPr>
        <w:t>»</w:t>
      </w:r>
      <w:r>
        <w:rPr>
          <w:rStyle w:val="FootnoteAnchor"/>
          <w:rtl w:val="true"/>
        </w:rPr>
        <w:footnoteReference w:id="2121"/>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197:31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خَلَقَ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 القادر العظيم الذي خلق بقدرته اَلذَّكَرَ وَ الْأُنْثىٰ من ماء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مٰا مصدرية،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خلقه الذكر و الانثى من جميع أصناف الحيوانات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عن الباقر عليه السّلام في تأويله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أمير المؤمنين عليه السّلام، و الانثى فاطمة</w:t>
      </w:r>
      <w:r>
        <w:rPr>
          <w:rFonts w:eastAsia="Amiri" w:cs="Amiri" w:ascii="Amiri" w:hAnsi="Amiri"/>
          <w:color w:val="111111"/>
          <w:sz w:val="28"/>
          <w:szCs w:val="28"/>
          <w:rtl w:val="true"/>
          <w:lang w:bidi="ar-SA"/>
        </w:rPr>
        <w:t>»</w:t>
      </w:r>
      <w:r>
        <w:rPr>
          <w:rStyle w:val="FootnoteAnchor"/>
          <w:rtl w:val="true"/>
        </w:rPr>
        <w:footnoteReference w:id="2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سَعْيَكُمْ و أعمالكم أيّها الناس في الدنيا لَشَتّٰى و متفرّقات في الحسن و القبح، و الخير و الشّر، و العقاب و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 بِالْحُسْنىٰ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لِلْعُسْرىٰ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يُغْنِي عَنْهُ مٰالُهُ إِذٰا تَرَدّٰى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ما هو المقصود من اختلاف الأعمال و فضله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أَعْطىٰ المال و أنفقه في سبيل اللّه و وجوه البرّ، أو أعطى حقوق اللّه من الأعمال الواجبة وَ اتَّقىٰ اللّه بترك المحرمات و احتراز الشهوات</w:t>
      </w:r>
    </w:p>
    <w:p>
      <w:pPr>
        <w:pStyle w:val="BookText"/>
        <w:rPr/>
      </w:pPr>
      <w:r>
        <w:rPr>
          <w:rFonts w:ascii="Amiri" w:hAnsi="Amiri" w:eastAsia="Amiri" w:cs="Amiri"/>
          <w:color w:val="111111"/>
          <w:sz w:val="28"/>
          <w:sz w:val="28"/>
          <w:szCs w:val="28"/>
          <w:rtl w:val="true"/>
          <w:lang w:bidi="ar-SA"/>
        </w:rPr>
        <w:t>وَ صَدَّقَ عن صميم القلب بِالْحُسْنىٰ و الكلمة المرضية عند اللّه من الإقرار بالتوحيد و الرسالة و المعاد، أو بالملّة و الشريعة الحسنة، و هو دين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بالولاية</w:t>
      </w:r>
      <w:r>
        <w:rPr>
          <w:rFonts w:eastAsia="Amiri" w:cs="Amiri" w:ascii="Amiri" w:hAnsi="Amiri"/>
          <w:color w:val="111111"/>
          <w:sz w:val="28"/>
          <w:szCs w:val="28"/>
          <w:rtl w:val="true"/>
          <w:lang w:bidi="ar-SA"/>
        </w:rPr>
        <w:t>»</w:t>
      </w:r>
      <w:r>
        <w:rPr>
          <w:rStyle w:val="FootnoteAnchor"/>
          <w:rtl w:val="true"/>
        </w:rPr>
        <w:footnoteReference w:id="2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فَسَنُيَسِّرُهُ و نوفّقه لِلْيُسْرىٰ و الأعمال المؤدّية إلى الجنة و الراحة الأبدية، و نسهّلها عليه حتى يكون أيسر الأمور عليه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باليسرى الجنة و الراحة</w:t>
      </w:r>
      <w:r>
        <w:rPr>
          <w:rStyle w:val="FootnoteAnchor"/>
          <w:rtl w:val="true"/>
        </w:rPr>
        <w:footnoteReference w:id="2124"/>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نهيئه لدخول الجنة بسهولة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بَخِلَ بماله و امتنع من صرفه في سبيل اللّه، أو امتنع من أداء حقوق اللّه و صرف قواه في طاعته، وَ اسْتَغْنىٰ بالشهوات الدنيوية عن النعم الاخروية و لم يرغب في ثواب اللّه، كأنّه مستغن عنه، و لم يتّق من المعاصي</w:t>
      </w:r>
    </w:p>
    <w:p>
      <w:pPr>
        <w:pStyle w:val="BookText"/>
        <w:rPr/>
      </w:pPr>
      <w:r>
        <w:rPr>
          <w:rFonts w:ascii="Amiri" w:hAnsi="Amiri" w:eastAsia="Amiri" w:cs="Amiri"/>
          <w:color w:val="111111"/>
          <w:sz w:val="28"/>
          <w:sz w:val="28"/>
          <w:szCs w:val="28"/>
          <w:rtl w:val="true"/>
          <w:lang w:bidi="ar-SA"/>
        </w:rPr>
        <w:t>وَ كَذَّبَ قولا و عملا بِالْحُسْنىٰ بأحد المعاني السابقة</w:t>
      </w:r>
    </w:p>
    <w:p>
      <w:pPr>
        <w:pStyle w:val="BookText"/>
        <w:rPr/>
      </w:pPr>
      <w:r>
        <w:rPr>
          <w:rFonts w:ascii="Amiri" w:hAnsi="Amiri" w:eastAsia="Amiri" w:cs="Amiri"/>
          <w:color w:val="111111"/>
          <w:sz w:val="28"/>
          <w:sz w:val="28"/>
          <w:szCs w:val="28"/>
          <w:rtl w:val="true"/>
          <w:lang w:bidi="ar-SA"/>
        </w:rPr>
        <w:t>فَسَنُيَسِّرُهُ و نهيئه لِلْعُسْرىٰ و الخصلة المؤدّية إلى ما فيه المشقة و الشدة من النار و الهوان و العذاب بتثقيل الطاعة عليه و إيكاله إلى نفسه الأمّارة بكلّ سوء و شرّ</w:t>
      </w:r>
    </w:p>
    <w:p>
      <w:pPr>
        <w:pStyle w:val="BookText"/>
        <w:rPr/>
      </w:pPr>
      <w:r>
        <w:rPr>
          <w:rFonts w:ascii="Amiri" w:hAnsi="Amiri" w:eastAsia="Amiri" w:cs="Amiri"/>
          <w:color w:val="111111"/>
          <w:sz w:val="28"/>
          <w:sz w:val="28"/>
          <w:szCs w:val="28"/>
          <w:rtl w:val="true"/>
          <w:lang w:bidi="ar-SA"/>
        </w:rPr>
        <w:t>وَ مٰا يُغْنِي عَنْهُ و لا يكفي في نجاته من العذاب مٰالُهُ الذي جمعه في الدنيا و بخل به عن صرفه في سبيل اللّه إِذٰا تَرَدّٰى و هلك هلاكا أبديا، أو سقط في قعر جهنّم، أو في حفيرة و قبره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يُغْنِي للاستفهام الانكاري،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يغني عنه ماله مع أنّه يبقى لوارثه، و لم يصحب منه شيئا في الآخرة</w:t>
      </w:r>
      <w:r>
        <w:rPr>
          <w:rStyle w:val="FootnoteAnchor"/>
          <w:rtl w:val="true"/>
        </w:rPr>
        <w:footnoteReference w:id="21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الآيات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فَأَمّٰا مَنْ أَعْطىٰ ممّا آتاه اللّه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صَدَّقَ بِالْحُسْنىٰ أي بأنّ اللّه يعطي بالواحدة عشرة إلى مائة ألف فما زاد فَسَنُيَسِّرُهُ لِلْيُسْرىٰ لا يريد شيئا من الخير إلاّ يسّره اللّه وَ أَمّٰا مَنْ بَخِلَ بما آتاه اللّه وَ كَذَّبَ بِالْحُسْنىٰ بأنّ اللّه يعطي بالواحدة عشرة إلى مائة ألف فَسَنُيَسِّرُهُ لِلْعُسْرىٰ لا يريد شيئا من الشرّ إلاّ يسّره له وَ مٰا يُغْنِي عَنْهُ مٰالُهُ إِذٰا تَرَدّٰى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تردّى من جبل، و لا من حائط، و لا في بئر، و لكن تردّى في نار جهنّم</w:t>
      </w:r>
      <w:r>
        <w:rPr>
          <w:rFonts w:eastAsia="Amiri" w:cs="Amiri" w:ascii="Amiri" w:hAnsi="Amiri"/>
          <w:color w:val="111111"/>
          <w:sz w:val="28"/>
          <w:szCs w:val="28"/>
          <w:rtl w:val="true"/>
          <w:lang w:bidi="ar-SA"/>
        </w:rPr>
        <w:t>»</w:t>
      </w:r>
      <w:r>
        <w:rPr>
          <w:rStyle w:val="FootnoteAnchor"/>
          <w:rtl w:val="true"/>
        </w:rPr>
        <w:footnoteReference w:id="2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وَ اتَّقىٰ و آثر بقوته، و صام حتّى وفى بنذره، و تصدّق بخاتمه و هو راكع، و آثر المقداد بالدينار على نفسه وَ صَدَّقَ بِالْحُسْنىٰ و هي الجنّة و الثواب من اللّه فَسَنُيَسِّرُهُ لذلك، بأن جعله إماما في الخير و قدوة و أبا للائمّة، يسّره اللّه لِلْيُسْرىٰ</w:t>
      </w:r>
      <w:r>
        <w:rPr>
          <w:rFonts w:eastAsia="Amiri" w:cs="Amiri" w:ascii="Amiri" w:hAnsi="Amiri"/>
          <w:color w:val="111111"/>
          <w:sz w:val="28"/>
          <w:szCs w:val="28"/>
          <w:rtl w:val="true"/>
          <w:lang w:bidi="ar-SA"/>
        </w:rPr>
        <w:t xml:space="preserve">» </w:t>
      </w:r>
      <w:r>
        <w:rPr>
          <w:rStyle w:val="FootnoteAnchor"/>
          <w:rtl w:val="true"/>
        </w:rPr>
        <w:footnoteReference w:id="2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كانت له نخلة، فرعها في دار رجل فقير ذي عيال، و كان الرجل إذا جاء فدخل الدار و سعد النخلة ليأخذ منها التمر، فربما سقطت التمرة فيأخذها صبيان الفقير، فنزل الرجل من النخلة حتّى يأخذ التمر من أيديهم، فإن وجدها في فيّ أحدهم أدخل إصبعه حتى يخرج التمر من فيه، فشكا ذلك الرجل إلى النبي صلّى اللّه عليه و آله</w:t>
      </w:r>
      <w:r>
        <w:rPr>
          <w:rStyle w:val="FootnoteAnchor"/>
          <w:rtl w:val="true"/>
        </w:rPr>
        <w:footnoteReference w:id="2128"/>
      </w:r>
      <w:r>
        <w:rPr>
          <w:rFonts w:ascii="Amiri" w:hAnsi="Amiri" w:eastAsia="Amiri" w:cs="Amiri"/>
          <w:color w:val="111111"/>
          <w:sz w:val="28"/>
          <w:sz w:val="28"/>
          <w:szCs w:val="28"/>
          <w:rtl w:val="true"/>
          <w:lang w:bidi="ar-SA"/>
        </w:rPr>
        <w:t>فقال صلّى اللّه عليه و آله لصاحب النخلة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بعني نخلتك هذه بنخلة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أفعل، و انصرف، فمضى إليه أبو الدّحداح و اشتراها منه</w:t>
      </w:r>
      <w:r>
        <w:rPr>
          <w:rStyle w:val="FootnoteAnchor"/>
          <w:rtl w:val="true"/>
        </w:rPr>
        <w:footnoteReference w:id="2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اشتراها منه بحائطه</w:t>
      </w:r>
      <w:r>
        <w:rPr>
          <w:rStyle w:val="FootnoteAnchor"/>
          <w:rtl w:val="true"/>
        </w:rPr>
        <w:footnoteReference w:id="21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بأربعين نخلة</w:t>
      </w:r>
      <w:r>
        <w:rPr>
          <w:rStyle w:val="FootnoteAnchor"/>
          <w:rtl w:val="true"/>
        </w:rPr>
        <w:footnoteReference w:id="2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أتى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خذها و أجعل لي في الجنّة الحديقة التي قلت لهذا و لم يقبلها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في الجنة حدائق و حدائق</w:t>
      </w:r>
      <w:r>
        <w:rPr>
          <w:rFonts w:eastAsia="Amiri" w:cs="Amiri" w:ascii="Amiri" w:hAnsi="Amiri"/>
          <w:color w:val="111111"/>
          <w:sz w:val="28"/>
          <w:szCs w:val="28"/>
          <w:rtl w:val="true"/>
          <w:lang w:bidi="ar-SA"/>
        </w:rPr>
        <w:t>»</w:t>
      </w:r>
      <w:r>
        <w:rPr>
          <w:rStyle w:val="FootnoteAnchor"/>
          <w:rtl w:val="true"/>
        </w:rPr>
        <w:footnoteReference w:id="2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النخلة قد صارت لى، فهي لك فذهب رسول اللّه صلّى اللّه عليه و آله إلى صاحب الدار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النخلة لك و لعيالك، فأنزل اللّه وَ اللَّيْلِ إِذٰا يَغْشىٰ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السورة</w:t>
      </w:r>
      <w:r>
        <w:rPr>
          <w:rStyle w:val="FootnoteAnchor"/>
          <w:rtl w:val="true"/>
        </w:rPr>
        <w:footnoteReference w:id="2133"/>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أَعْطىٰ يعني النخلة وَ صَدَّقَ بِالْحُسْنىٰ يعني بوعد رسول اللّه</w:t>
      </w:r>
      <w:r>
        <w:rPr>
          <w:rStyle w:val="FootnoteAnchor"/>
          <w:rtl w:val="true"/>
        </w:rPr>
        <w:footnoteReference w:id="2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الروايتين السورة مدنية، لأنّ أبا الدّحداح كان من الأنصار و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بيّن سبحانه فائدة الإعطاء و التقوى و الايمان و ضرر البخل و الكفر، بيّن أنّ الهداية إلى ما فيه الخير و الشرّ من شأن الربوبية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الواجب عَلَيْنٰا بمقتضى الحكمة البالغة و اللّطف لَلْهُدىٰ و بيان الطريق المؤدّي إلى كلّ خير و سعادة، و إلى الشرور و الضلالة، و قد فعلنا بما لا نزيد عليه، حيث بيّنا حال من سلك كلا من الطريقين ترغيبا و ترهيبا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علينا أن نبيّن لهم</w:t>
      </w:r>
      <w:r>
        <w:rPr>
          <w:rStyle w:val="FootnoteAnchor"/>
          <w:rtl w:val="true"/>
        </w:rPr>
        <w:footnoteReference w:id="2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ارشد أوليائي إلى العمل بطاعتي و أحول بين أعدائي أن يعملوا بطاعتي</w:t>
      </w:r>
      <w:r>
        <w:rPr>
          <w:rStyle w:val="FootnoteAnchor"/>
          <w:rtl w:val="true"/>
        </w:rPr>
        <w:footnoteReference w:id="2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حيلولته خذلانه، و إيكالهم إلى أنفسهم عقوبة على كفرهم و طغيانهم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غناه عن عبادة الناس، و إنّما تكون هدايتهم للنفع العائد إليهم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لَنٰا لَلْآخِرَةَ وَ الْأُولىٰ و تلك العقبى و الاولى، لا يزيد في ملكنا اهتداؤكم، و لا يضرّنا ضلالكم، فمن طلب سعادة الدارين فليطلبها منّي، و ليعمل بطاعتي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سَيُجَنَّبُهَا الْأَتْقَى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يُؤْتِي مٰالَهُ يَتَزَكّٰى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الذين لا يهتدون بهداه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فَأَنْذَرْتُكُمْ أيّها الناس فيما أنزلت إليكم من القرآن نٰاراً تَلَظّٰى و تتلهّب و تتوقّد بغضبي، و خوّفتكم بها لترتدعوا عن عصياني و مخالفتي، و اعلموا أنّه</w:t>
      </w:r>
    </w:p>
    <w:p>
      <w:pPr>
        <w:pStyle w:val="BookText"/>
        <w:rPr/>
      </w:pPr>
      <w:r>
        <w:rPr>
          <w:rFonts w:ascii="Amiri" w:hAnsi="Amiri" w:eastAsia="Amiri" w:cs="Amiri"/>
          <w:color w:val="111111"/>
          <w:sz w:val="28"/>
          <w:sz w:val="28"/>
          <w:szCs w:val="28"/>
          <w:rtl w:val="true"/>
          <w:lang w:bidi="ar-SA"/>
        </w:rPr>
        <w:t>لاٰ يَصْلاٰهٰا و لا يدخلها إِلاَّ الكافر اَلْأَشْقَى من جميع العصاة و الأبعد من كلّ خير و سعادة، و هو</w:t>
      </w:r>
    </w:p>
    <w:p>
      <w:pPr>
        <w:pStyle w:val="BookText"/>
        <w:rPr/>
      </w:pPr>
      <w:r>
        <w:rPr>
          <w:rFonts w:ascii="Amiri" w:hAnsi="Amiri" w:eastAsia="Amiri" w:cs="Amiri"/>
          <w:color w:val="111111"/>
          <w:sz w:val="28"/>
          <w:sz w:val="28"/>
          <w:szCs w:val="28"/>
          <w:rtl w:val="true"/>
          <w:lang w:bidi="ar-SA"/>
        </w:rPr>
        <w:t>اَلَّذِي كَذَّبَ بآيات ربّه و رسالة رسله وَ تَوَلّٰى و أعرض عن قبول الحق، و استنكف عن طاعة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امية بن خلف و امثاله الذين كذّبوا محمدا و الأنبياء قبله</w:t>
      </w:r>
      <w:r>
        <w:rPr>
          <w:rStyle w:val="FootnoteAnchor"/>
          <w:rtl w:val="true"/>
        </w:rPr>
        <w:footnoteReference w:id="2137"/>
      </w:r>
      <w:r>
        <w:rPr>
          <w:rFonts w:eastAsia="Times New Roman" w:cs="Times New Roman" w:ascii="Times New Roman" w:hAnsi="Times New Roman"/>
          <w:color w:val="111111"/>
          <w:sz w:val="28"/>
          <w:szCs w:val="28"/>
          <w:rtl w:val="true"/>
          <w:lang w:val="en-US" w:bidi="en-US"/>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جار في حقّ كلّ كافر إلى يوم القيامة، إذ لا يكون الكفر إلا بالتكذيب و لو بإنكار ضروري من ضروريات الدين، و مقتضى الحصر أن لا يدخل النار من كان مؤمنا عاصيا و لا يبعد ذلك، نعم </w:t>
      </w:r>
    </w:p>
    <w:p>
      <w:pPr>
        <w:pStyle w:val="BookText"/>
        <w:rPr/>
      </w:pPr>
      <w:r>
        <w:rPr>
          <w:rFonts w:ascii="Amiri" w:hAnsi="Amiri" w:eastAsia="Amiri" w:cs="Amiri"/>
          <w:color w:val="111111"/>
          <w:sz w:val="28"/>
          <w:sz w:val="28"/>
          <w:szCs w:val="28"/>
          <w:rtl w:val="true"/>
          <w:lang w:bidi="ar-SA"/>
        </w:rPr>
        <w:t>بعض المعاصي يوجب ذهاب الايمان عن قلب المؤمن، كترك الصلاة و الزكاة و الحجّ، فيحشر في صفّ الكفار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بالأشقى هو الشقيّ، و بالصلي الدخول مع الخلود</w:t>
      </w:r>
      <w:r>
        <w:rPr>
          <w:rStyle w:val="FootnoteAnchor"/>
          <w:rtl w:val="true"/>
        </w:rPr>
        <w:footnoteReference w:id="2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الأشقى هو صاحب النخلة</w:t>
      </w:r>
      <w:r>
        <w:rPr>
          <w:rStyle w:val="FootnoteAnchor"/>
          <w:rtl w:val="true"/>
        </w:rPr>
        <w:footnoteReference w:id="2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هذا الذي بخل على رسول اللّه</w:t>
      </w:r>
      <w:r>
        <w:rPr>
          <w:rStyle w:val="FootnoteAnchor"/>
          <w:rtl w:val="true"/>
        </w:rPr>
        <w:footnoteReference w:id="2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جهنم واد فيه نار لا يصلاها إلاّ الأشقى، يعني فلان الذي كذّب رسول اللّه صلّى اللّه عليه و آله في علي عليه السّلام و تولّى عن ولايته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النيران بعضها دون بعض، فما كان من نار هذا الوادي فللنصّاب</w:t>
      </w:r>
      <w:r>
        <w:rPr>
          <w:rFonts w:eastAsia="Amiri" w:cs="Amiri" w:ascii="Amiri" w:hAnsi="Amiri"/>
          <w:color w:val="111111"/>
          <w:sz w:val="28"/>
          <w:szCs w:val="28"/>
          <w:rtl w:val="true"/>
          <w:lang w:bidi="ar-SA"/>
        </w:rPr>
        <w:t>»</w:t>
      </w:r>
      <w:r>
        <w:rPr>
          <w:rStyle w:val="FootnoteAnchor"/>
          <w:rtl w:val="true"/>
        </w:rPr>
        <w:footnoteReference w:id="2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سَيُجَنَّبُهَا و يبعد عنها بحيث لا يسمع حسيسها المؤمن اَلْأَتْقَى و الأحرز من الشرك و العصيان، و هو</w:t>
      </w:r>
    </w:p>
    <w:p>
      <w:pPr>
        <w:pStyle w:val="BookText"/>
        <w:rPr/>
      </w:pPr>
      <w:r>
        <w:rPr>
          <w:rFonts w:ascii="Amiri" w:hAnsi="Amiri" w:eastAsia="Amiri" w:cs="Amiri"/>
          <w:color w:val="111111"/>
          <w:sz w:val="28"/>
          <w:sz w:val="28"/>
          <w:szCs w:val="28"/>
          <w:rtl w:val="true"/>
          <w:lang w:bidi="ar-SA"/>
        </w:rPr>
        <w:t xml:space="preserve">اَلَّذِي يُؤْتِي مٰالَهُ و يعطيه الفقراء و يصرفه في سبيل اللّه حال كونه يَتَزَكّٰى و يقصد ببذله الطهارة من رجس الذنوب و دنس البخل، و هو أبو الدّحداح، كما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2142"/>
      </w:r>
      <w:r>
        <w:rPr>
          <w:rFonts w:ascii="Amiri" w:hAnsi="Amiri" w:eastAsia="Amiri" w:cs="Amiri"/>
          <w:color w:val="111111"/>
          <w:sz w:val="28"/>
          <w:sz w:val="28"/>
          <w:szCs w:val="28"/>
          <w:rtl w:val="true"/>
          <w:lang w:bidi="ar-SA"/>
        </w:rPr>
        <w:t>و القمي</w:t>
      </w:r>
      <w:r>
        <w:rPr>
          <w:rStyle w:val="FootnoteAnchor"/>
          <w:rtl w:val="true"/>
        </w:rPr>
        <w:footnoteReference w:id="2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خلوص نيّته في البذل لوجه اللّه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لِأَحَدٍ ممّن يعطيه المال عِنْدَهُ شيء مِنْ نِعْمَةٍ و منّة يكون من شأنها أن تُجْزىٰ و تكافأ فيقصد باعطائه مجازاتها، فما يكون إعطاؤه و بذله لغرض من الأغراض</w:t>
      </w:r>
    </w:p>
    <w:p>
      <w:pPr>
        <w:pStyle w:val="BookText"/>
        <w:rPr/>
      </w:pPr>
      <w:r>
        <w:rPr>
          <w:rFonts w:ascii="Amiri" w:hAnsi="Amiri" w:eastAsia="Amiri" w:cs="Amiri"/>
          <w:color w:val="111111"/>
          <w:sz w:val="28"/>
          <w:sz w:val="28"/>
          <w:szCs w:val="28"/>
          <w:rtl w:val="true"/>
          <w:lang w:bidi="ar-SA"/>
        </w:rPr>
        <w:t>إِلاَّ بغرض واحد و هو اِبْتِغٰاءَ وَجْهِ رَبِّهِ الذي هو اَلْأَعْلىٰ و الأرفع من كلّ موجود ذاتا و صفاتا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ردّ بعض العامة</w:t>
      </w:r>
    </w:p>
    <w:p>
      <w:pPr>
        <w:pStyle w:val="BookText"/>
        <w:rPr/>
      </w:pPr>
      <w:r>
        <w:rPr>
          <w:rFonts w:ascii="Amiri" w:hAnsi="Amiri" w:eastAsia="Amiri" w:cs="Amiri"/>
          <w:color w:val="111111"/>
          <w:sz w:val="28"/>
          <w:sz w:val="28"/>
          <w:szCs w:val="28"/>
          <w:rtl w:val="true"/>
          <w:lang w:bidi="ar-SA"/>
        </w:rPr>
        <w:t>ثمّ لمّا كان طلب ذات اللّه تعالى محالا، كان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رضا ذات الربّ أو ثوابه، و إمكان حبّ ذات الربّ، لا يوجب صحّة طلب الذات، كما ادّعاها بعض العامة</w:t>
      </w:r>
      <w:r>
        <w:rPr>
          <w:rStyle w:val="FootnoteAnchor"/>
          <w:rtl w:val="true"/>
        </w:rPr>
        <w:footnoteReference w:id="2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لا يحتاج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إلى تقدير شيء في الآية، لأنّ الإطعام لوجه اللّه معناه الإطعام لأنّه مستحقّ للطاعة، كما عن أمير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عبدتك لا خوفا من نارك، و لا طمعا في ثوابك، بل لأنّك مستحق للعبادة</w:t>
      </w:r>
      <w:r>
        <w:rPr>
          <w:rFonts w:eastAsia="Amiri" w:cs="Amiri" w:ascii="Amiri" w:hAnsi="Amiri"/>
          <w:color w:val="111111"/>
          <w:sz w:val="28"/>
          <w:szCs w:val="28"/>
          <w:rtl w:val="true"/>
          <w:lang w:bidi="ar-SA"/>
        </w:rPr>
        <w:t>»</w:t>
      </w:r>
      <w:r>
        <w:rPr>
          <w:rStyle w:val="FootnoteAnchor"/>
          <w:rtl w:val="true"/>
        </w:rPr>
        <w:footnoteReference w:id="2145"/>
      </w:r>
      <w:r>
        <w:rPr>
          <w:rFonts w:eastAsia="Times New Roman" w:cs="Times New Roman" w:ascii="Times New Roman" w:hAnsi="Times New Roman"/>
          <w:color w:val="111111"/>
          <w:sz w:val="28"/>
          <w:szCs w:val="28"/>
          <w:rtl w:val="true"/>
          <w:lang w:val="en-US" w:bidi="en-US"/>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الفرق بين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أطعت اللّه ابتغاء لوجهه، و بين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بانّي أطعت اللّه لوجهه، و أنّ الخلوص </w:t>
      </w:r>
    </w:p>
    <w:p>
      <w:pPr>
        <w:pStyle w:val="BookText"/>
        <w:rPr/>
      </w:pPr>
      <w:r>
        <w:rPr>
          <w:rFonts w:ascii="Amiri" w:hAnsi="Amiri" w:eastAsia="Amiri" w:cs="Amiri"/>
          <w:color w:val="111111"/>
          <w:sz w:val="28"/>
          <w:sz w:val="28"/>
          <w:szCs w:val="28"/>
          <w:rtl w:val="true"/>
          <w:lang w:bidi="ar-SA"/>
        </w:rPr>
        <w:t>في الثاني أكمل من الأول، و لا ينافي هذه الدرجة من الخلوص وجود الخوف من العقاب، أو الرجاء للثواب، فانّهما في المرتبة المتأخّرة، كما كان لرسول اللّه صلّى اللّه عليه و آله جميع المراتب من الخلوص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المعلوم أنّ من كان له جميع المراتب أفضل و أكمل ممّن كان له مرتبة الرجاء للثواب، فما ذكرنا ظهر فساد ما حكاه الفخر الرازي عن أبي بكر الباقلاني في هذه الآية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الواردة في شأن علي عليه السّلام إِنَّمٰا نُطْعِمُكُمْ لِوَجْهِ اللّٰهِ لاٰ نُرِيدُ مِنْكُمْ جَزٰاءً وَ لاٰ 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نَخٰافُ مِنْ رَبِّنٰا يَوْماً عَبُوساً قَمْطَرِيراً </w:t>
      </w:r>
      <w:r>
        <w:rPr>
          <w:rStyle w:val="FootnoteAnchor"/>
          <w:rtl w:val="true"/>
        </w:rPr>
        <w:footnoteReference w:id="2146"/>
      </w:r>
      <w:r>
        <w:rPr>
          <w:rFonts w:ascii="Amiri" w:hAnsi="Amiri" w:eastAsia="Amiri" w:cs="Amiri"/>
          <w:color w:val="111111"/>
          <w:sz w:val="28"/>
          <w:sz w:val="28"/>
          <w:szCs w:val="28"/>
          <w:rtl w:val="true"/>
          <w:lang w:bidi="ar-SA"/>
        </w:rPr>
        <w:t xml:space="preserve">و هذه الآية الواردة في حقّ أبي بكر إِلاَّ ابْتِغٰاءَ وَجْهِ رَبِّهِ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يَرْضىٰ فدلّت الآيتان على أنّ كلّ واحد منهما فعل ما فعل لوجه اللّه، إلاّ أنّ آية عليّ يدلّ على أنّه فعل ما فعل لوجه اللّه و للخوف من يوم القيامة على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نَخٰافُ مِنْ رَبِّنٰا يَوْماً عَبُوساً قَمْطَرِيراً و أمّا آية أبي بكر فانّها دلّت على أنّه فعل ما فعل لمحض وجه اللّه من غير أن يشوبه طمع فيما يرجع إلى رغبته في ثواب أو رهبته من عقاب، فكان مقام أبي بكر أعلى و أجلّ</w:t>
      </w:r>
      <w:r>
        <w:rPr>
          <w:rStyle w:val="FootnoteAnchor"/>
          <w:rtl w:val="true"/>
        </w:rPr>
        <w:footnoteReference w:id="2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نزول الآية في حقّ أبي بكر غير ثابت، و إنّما حكاه الفخر الرازي عن القفّال الذي هو أحد مفسّري العامة، فانّه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السورة في أبي بكر و إنفاقه على المسلمين، و في اميّة بن خلف و بخله و كفره باللّه</w:t>
      </w:r>
      <w:r>
        <w:rPr>
          <w:rStyle w:val="FootnoteAnchor"/>
          <w:rtl w:val="true"/>
        </w:rPr>
        <w:footnoteReference w:id="2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يقاوم قول هذا الناصب قول ابن عباس الذي هو حبر هذه الامة و استاذ المفسّرين من أنّها نزلت في حقّ أبي الدّحداح و البخيل الذي كان يدخل إصبعه في فم صغار الفقير ليخرج ثمر نخلته من فيهم، كما مرّ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المجمع</w:t>
      </w:r>
      <w:r>
        <w:rPr>
          <w:rFonts w:eastAsia="Amiri" w:cs="Amiri" w:ascii="Amiri" w:hAnsi="Amiri"/>
          <w:color w:val="111111"/>
          <w:sz w:val="28"/>
          <w:szCs w:val="28"/>
          <w:rtl w:val="true"/>
          <w:lang w:bidi="ar-SA"/>
        </w:rPr>
        <w:t>)</w:t>
      </w:r>
      <w:r>
        <w:rPr>
          <w:rStyle w:val="FootnoteAnchor"/>
          <w:rtl w:val="true"/>
        </w:rPr>
        <w:footnoteReference w:id="2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الفخر الرازي عنه أنّه نزلت في امية بن خلف و أمثاله الذين كذّبوا محمّدا و الأنبياء قبله</w:t>
      </w:r>
      <w:r>
        <w:rPr>
          <w:rStyle w:val="FootnoteAnchor"/>
          <w:rtl w:val="true"/>
        </w:rPr>
        <w:footnoteReference w:id="2150"/>
      </w:r>
      <w:r>
        <w:rPr>
          <w:rFonts w:ascii="Amiri" w:hAnsi="Amiri" w:eastAsia="Amiri" w:cs="Amiri"/>
          <w:color w:val="111111"/>
          <w:sz w:val="28"/>
          <w:sz w:val="28"/>
          <w:szCs w:val="28"/>
          <w:rtl w:val="true"/>
          <w:lang w:bidi="ar-SA"/>
        </w:rPr>
        <w:t>، و لم يحك عنه القول بأنّ المراد بالأتقى أبو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روى بعض العامة أنّ النبي صلّى اللّه عليه و آله مرّ ببلال بن رباح</w:t>
      </w:r>
      <w:r>
        <w:rPr>
          <w:rStyle w:val="FootnoteAnchor"/>
          <w:rtl w:val="true"/>
        </w:rPr>
        <w:footnoteReference w:id="2151"/>
      </w:r>
      <w:r>
        <w:rPr>
          <w:rFonts w:ascii="Amiri" w:hAnsi="Amiri" w:eastAsia="Amiri" w:cs="Amiri"/>
          <w:color w:val="111111"/>
          <w:sz w:val="28"/>
          <w:sz w:val="28"/>
          <w:szCs w:val="28"/>
          <w:rtl w:val="true"/>
          <w:lang w:bidi="ar-SA"/>
        </w:rPr>
        <w:t>الحبشي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يعني اللّه الأحد ينجيك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بلالا يعذّب في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 مراده، فانصرف إلى منزله، فأخذ رطلا من ذهب، و مضى به إلى اميّة بن خلف،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تبيعي بلالا؟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فاشتراه و أعتقه، فقال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أعتقه ابو بكر إلاّ ليد كانت له عنده، فنزلت</w:t>
      </w:r>
      <w:r>
        <w:rPr>
          <w:rStyle w:val="FootnoteAnchor"/>
          <w:rtl w:val="true"/>
        </w:rPr>
        <w:footnoteReference w:id="215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الآية مدح الأتقى الذي يؤتي ماله في سبيل اللّه، و هو موافق لإعطاء أبي الدّحداح، </w:t>
      </w:r>
    </w:p>
    <w:p>
      <w:pPr>
        <w:pStyle w:val="BookText"/>
        <w:rPr/>
      </w:pPr>
      <w:r>
        <w:rPr>
          <w:rFonts w:ascii="Amiri" w:hAnsi="Amiri" w:eastAsia="Amiri" w:cs="Amiri"/>
          <w:color w:val="111111"/>
          <w:sz w:val="28"/>
          <w:sz w:val="28"/>
          <w:szCs w:val="28"/>
          <w:rtl w:val="true"/>
          <w:lang w:bidi="ar-SA"/>
        </w:rPr>
        <w:t>لا لاعتاق أبي بكر، فانّ الاعتاق ليس بدلا و إعطاء للغير، بل هو تحرير و فكّ 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وعد سبحانه الأتقى الباذل ماله في سبيل اللّه بالثواب المرضي مقرونا باليمين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لَسَوْفَ يَرْضىٰ ذلك الاتقى بما يؤتيه اللّه من الثواب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إلاّ ابتغاء رضا ربّه، و و اللّه لسوف يرضى الربّ عنه</w:t>
      </w:r>
      <w:r>
        <w:rPr>
          <w:rStyle w:val="FootnoteAnchor"/>
          <w:rtl w:val="true"/>
        </w:rPr>
        <w:footnoteReference w:id="21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رضا اللّه لا تأخير فيه، و إنّما التأخير في الثواب الاخروي، و هو وعد بنيل جميع ما يبتغيه و يطلبه من الثواب على أكمل الوجوه و أجملها</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ينزل هذا الوعد إلاّ لرسول اللّه صلّى اللّه عليه و آله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2154"/>
      </w:r>
      <w:r>
        <w:rPr>
          <w:rFonts w:ascii="Amiri" w:hAnsi="Amiri" w:eastAsia="Amiri" w:cs="Amiri"/>
          <w:color w:val="111111"/>
          <w:sz w:val="28"/>
          <w:sz w:val="28"/>
          <w:szCs w:val="28"/>
          <w:rtl w:val="true"/>
          <w:lang w:bidi="ar-SA"/>
        </w:rPr>
        <w:t>و لأبي بكر هاهنا</w:t>
      </w:r>
      <w:r>
        <w:rPr>
          <w:rStyle w:val="FootnoteAnchor"/>
          <w:rtl w:val="true"/>
        </w:rPr>
        <w:footnoteReference w:id="21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الآيات الدالة على وعد المؤمنين عموما بثواب فيه رضاهم كثيرة، و ليس في خصوصية التعبير دلالة على فضيلة من وعده اللّه بأن يرضيه بثوابه إذا أدخله الجنّة بهذا التعبير على غيره من المؤمنين الذين قال في حقّهم رَضِيَ اللّٰهُ عَنْهُمْ وَ رَضُوا عَنْهُ </w:t>
      </w:r>
      <w:r>
        <w:rPr>
          <w:rStyle w:val="FootnoteAnchor"/>
          <w:rtl w:val="true"/>
        </w:rPr>
        <w:footnoteReference w:id="2156"/>
      </w:r>
      <w:r>
        <w:rPr>
          <w:rFonts w:ascii="Amiri" w:hAnsi="Amiri" w:eastAsia="Amiri" w:cs="Amiri"/>
          <w:color w:val="111111"/>
          <w:sz w:val="28"/>
          <w:sz w:val="28"/>
          <w:szCs w:val="28"/>
          <w:rtl w:val="true"/>
          <w:lang w:bidi="ar-SA"/>
        </w:rPr>
        <w:t>بل في هذا التعبير و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اِرْجِعِي إِلىٰ رَبِّكِ رٰاضِيَةً مَرْضِيَّةً </w:t>
      </w:r>
      <w:r>
        <w:rPr>
          <w:rStyle w:val="FootnoteAnchor"/>
          <w:rtl w:val="true"/>
        </w:rPr>
        <w:footnoteReference w:id="2157"/>
      </w:r>
      <w:r>
        <w:rPr>
          <w:rFonts w:ascii="Amiri" w:hAnsi="Amiri" w:eastAsia="Amiri" w:cs="Amiri"/>
          <w:color w:val="111111"/>
          <w:sz w:val="28"/>
          <w:sz w:val="28"/>
          <w:szCs w:val="28"/>
          <w:rtl w:val="true"/>
          <w:lang w:bidi="ar-SA"/>
        </w:rPr>
        <w:t>احتمال فضيلة خاصة، لاحتمال كون المراد راضية و مسرورة بلقاء اللّه و الوصول إلى مقام الرضوان، و الآية المذكورة كالنصّ في إرادته رضاءه بالثواب و دخوله في الجنّة، مع أن ادّعاء كون نزول الآية في حقّ أبي بكر ممنوع أشدّ المنع، حشرهم اللّه معه بتكلّفهم في إثبات فضيلة له مع أنّه خرط القتاد، بل تمسّكهم بأمثاله كتمسّك الغريق المتشبّث بكلّ حشيش</w:t>
      </w:r>
      <w:r>
        <w:rPr>
          <w:rFonts w:eastAsia="Amiri" w:cs="Amiri" w:ascii="Amiri" w:hAnsi="Amiri"/>
          <w:color w:val="111111"/>
          <w:sz w:val="28"/>
          <w:szCs w:val="28"/>
          <w:rtl w:val="true"/>
          <w:lang w:bidi="ar-SA"/>
        </w:rPr>
        <w:t xml:space="preserve">.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1" w:name="pg15531_208667"/>
      <w:bookmarkStart w:id="182" w:name="pg15531_208667"/>
      <w:bookmarkEnd w:id="182"/>
    </w:p>
    <w:p>
      <w:pPr>
        <w:pStyle w:val="Heading2"/>
        <w:numPr>
          <w:ilvl w:val="1"/>
          <w:numId w:val="1"/>
        </w:numPr>
        <w:rPr/>
      </w:pPr>
      <w:bookmarkStart w:id="183" w:name="pg15531_208667"/>
      <w:bookmarkStart w:id="184" w:name="__RefHeading___Toc8706014_2142443653"/>
      <w:bookmarkStart w:id="185" w:name="_Toc47"/>
      <w:bookmarkEnd w:id="183"/>
      <w:bookmarkEnd w:id="184"/>
      <w:r>
        <w:rPr>
          <w:rtl w:val="true"/>
        </w:rPr>
        <w:t>في تفسير سورة الضحى</w:t>
      </w:r>
      <w:bookmarkEnd w:id="18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الضُّحىٰ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سَجىٰ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الليل المتضمّنة لبيان كون الدنيا و الآخرة للّه، و فضيلة المؤمنين المنفقين في سبيل اللّه خالصا لوجهه، و أنّ اللّه يرضيهم في الآخرة بثوابه، نظمت سورة الأضحى المتصدّرة بالأيمان المناسبة لما صدر ما قبلها من الايمان المتضمّنة لبيان كون الآخرة خيرا من الدنيا، و لمنّته على رسوله، و فيه</w:t>
      </w:r>
      <w:r>
        <w:rPr>
          <w:rStyle w:val="FootnoteAnchor"/>
          <w:rtl w:val="true"/>
        </w:rPr>
        <w:footnoteReference w:id="2158"/>
      </w:r>
      <w:r>
        <w:rPr>
          <w:rFonts w:ascii="Amiri" w:hAnsi="Amiri" w:eastAsia="Amiri" w:cs="Amiri"/>
          <w:color w:val="111111"/>
          <w:sz w:val="28"/>
          <w:sz w:val="28"/>
          <w:szCs w:val="28"/>
          <w:rtl w:val="true"/>
          <w:lang w:bidi="ar-SA"/>
        </w:rPr>
        <w:t>على الانفاق على الفقير، و وعده بإعطائه ما يرضى به من الدرجات العالية التي يغبطه بها الأولون و الآخرون، و الشفاعة التي هي المقام المحمود، و غيرها من النّعم التي لا تدركها العقول،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بالأيمان البالغة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الضُّحىٰ و بوقت ارتفاع الشمس و تجلّي النهار</w:t>
      </w:r>
    </w:p>
    <w:p>
      <w:pPr>
        <w:pStyle w:val="BookText"/>
        <w:rPr/>
      </w:pPr>
      <w:r>
        <w:rPr>
          <w:rFonts w:ascii="Amiri" w:hAnsi="Amiri" w:eastAsia="Amiri" w:cs="Amiri"/>
          <w:color w:val="111111"/>
          <w:sz w:val="28"/>
          <w:sz w:val="28"/>
          <w:szCs w:val="28"/>
          <w:rtl w:val="true"/>
          <w:lang w:bidi="ar-SA"/>
        </w:rPr>
        <w:t>وَ اللَّيْلِ إِذٰا سَجىٰ و سكن ظلامه و لا يزيد و لا ينقص إلى طلوع الفجر،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سكن أهله</w:t>
      </w:r>
      <w:r>
        <w:rPr>
          <w:rStyle w:val="FootnoteAnchor"/>
          <w:rtl w:val="true"/>
        </w:rPr>
        <w:footnoteReference w:id="215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207:31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أظلم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غطّى الدنيا بالظّلمة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سورة وَ اللَّيْلِ سورة أبي بكر، و سورة وَ الضُّحىٰ سورة محمد صلّى اللّه عليه و آله، و إنّما قدّم اللّه الليل على النهار في سورة أبي بكر، لأنّ أبا بكر سبقه كفر، و في هذه السورة قدّم الضحى لأنّ الرسول ما سبقه كفر، و الإشارة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الليل أولا و هو أبو بكر، وجدت بعده النهار و هو محمد صلّى اللّه عليه و آله، إن ذكرت أوّلا الضحى و هو محمد، وجدت بعده الليل و هو أبو بكر</w:t>
      </w:r>
      <w:r>
        <w:rPr>
          <w:rStyle w:val="FootnoteAnchor"/>
          <w:rtl w:val="true"/>
        </w:rPr>
        <w:footnoteReference w:id="2160"/>
      </w:r>
      <w:r>
        <w:rPr>
          <w:rFonts w:eastAsia="Times New Roman" w:cs="Times New Roman" w:ascii="Times New Roman" w:hAnsi="Times New Roman"/>
          <w:color w:val="111111"/>
          <w:sz w:val="28"/>
          <w:szCs w:val="28"/>
          <w:rtl w:val="true"/>
          <w:lang w:val="en-US" w:bidi="en-US"/>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كون سورة وَ اللَّيْلِ سورة أبي بكر، يحتمل كون النّكتة في تقديم الليل فيها على النهار الإشعار بظهور الظّلمة الظلماء بعد وفاة الرسول صلّى اللّه عليه و آله و بعد الظلمة ينجلي نور ولاية أوصيائه في آخر الزمان، و النّكتة في تقديم الضحى في هذه السورة على الليل الإشارة إلى ظهور نور </w:t>
      </w:r>
    </w:p>
    <w:p>
      <w:pPr>
        <w:pStyle w:val="BookText"/>
        <w:rPr/>
      </w:pPr>
      <w:r>
        <w:rPr>
          <w:rFonts w:ascii="Amiri" w:hAnsi="Amiri" w:eastAsia="Amiri" w:cs="Amiri"/>
          <w:color w:val="111111"/>
          <w:sz w:val="28"/>
          <w:sz w:val="28"/>
          <w:szCs w:val="28"/>
          <w:rtl w:val="true"/>
          <w:lang w:bidi="ar-SA"/>
        </w:rPr>
        <w:t>محمّد و دينه أولا و ظهور الطّحية العمياء بعد وفاة الرسول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التكنية عن أبي بكر بالليل، و عن النبي صلّى اللّه عليه و آله بالنهار و الضحى، على اعترافه، إشارة إلى أنّ أبا بكر باطنه ضدّ باطن الرسول، فانّه ظلمة محضة، كما أنّ الرسول نور محض، و كما أنّ الرسول أضاء الدنيا بنور علمه و هدايته، كذلك أظلم أبو بكر الدنيا بظلمة جهله و غوايته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تقديم الليل في سورة و تقديم الضحى في سورة الاشارة إلى أنّ لكلّ منهما شرف و فضيلة، و أنّ بهما ينتظم أمر العالم</w:t>
      </w:r>
      <w:r>
        <w:rPr>
          <w:rStyle w:val="FootnoteAnchor"/>
          <w:rtl w:val="true"/>
        </w:rPr>
        <w:footnoteReference w:id="2161"/>
      </w:r>
      <w:r>
        <w:rPr>
          <w:rFonts w:ascii="Amiri" w:hAnsi="Amiri" w:eastAsia="Amiri" w:cs="Amiri"/>
          <w:color w:val="111111"/>
          <w:sz w:val="28"/>
          <w:sz w:val="28"/>
          <w:szCs w:val="28"/>
          <w:rtl w:val="true"/>
          <w:lang w:bidi="ar-SA"/>
        </w:rPr>
        <w:t>، فانّ المراد بالضّحى جميع النهار، و بالليل جميعه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المراد بالضحى هو الضحى الذي كلّم اللّه فيه موسى و بالليل</w:t>
      </w:r>
      <w:r>
        <w:rPr>
          <w:rStyle w:val="FootnoteAnchor"/>
          <w:rtl w:val="true"/>
        </w:rPr>
        <w:footnoteReference w:id="2162"/>
      </w:r>
      <w:r>
        <w:rPr>
          <w:rFonts w:ascii="Amiri" w:hAnsi="Amiri" w:eastAsia="Amiri" w:cs="Amiri"/>
          <w:color w:val="111111"/>
          <w:sz w:val="28"/>
          <w:sz w:val="28"/>
          <w:szCs w:val="28"/>
          <w:rtl w:val="true"/>
          <w:lang w:bidi="ar-SA"/>
        </w:rPr>
        <w:t>ليلة المعراج</w:t>
      </w:r>
      <w:r>
        <w:rPr>
          <w:rFonts w:eastAsia="Amiri" w:cs="Amiri" w:ascii="Amiri" w:hAnsi="Amiri"/>
          <w:color w:val="111111"/>
          <w:sz w:val="28"/>
          <w:szCs w:val="28"/>
          <w:rtl w:val="true"/>
          <w:lang w:bidi="ar-SA"/>
        </w:rPr>
        <w:t>»</w:t>
      </w:r>
      <w:r>
        <w:rPr>
          <w:rStyle w:val="FootnoteAnchor"/>
          <w:rtl w:val="true"/>
        </w:rPr>
        <w:footnoteReference w:id="2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بالضحى الضحى الذي ألقى فيه السّحرة سجّدا،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يُحْشَرَ النّٰاسُ ضُحًى </w:t>
      </w:r>
      <w:r>
        <w:rPr>
          <w:rStyle w:val="FootnoteAnchor"/>
          <w:rtl w:val="true"/>
        </w:rPr>
        <w:footnoteReference w:id="2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2165"/>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وَدَّعَكَ رَبُّكَ و ما بالغ في تركك بالحطّة عن درجة القرب و الكرامة و الوحي وَ مٰا قَلىٰ و ما أبغضك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بتركك و روى بعض العامّة، بل نسب إلى مفسّريهم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إبطاء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أربعين ليلة، فشكا ذلك إلى خديجة،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ربّك نسيك أو قلاك</w:t>
      </w:r>
      <w:r>
        <w:rPr>
          <w:rStyle w:val="FootnoteAnchor"/>
          <w:rtl w:val="true"/>
        </w:rPr>
        <w:footnoteReference w:id="2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مشركي قريش أرسلوا إلى يهود المدينة و سألوهم عن أمر محمد صلّى اللّه عليه و آله، فقالت لهم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سلوه عن أصحاب الكهف، و عن قصّة ذي القرنين، و عن الرّوح، فان أخبركم عن قصّة أهل الكهف، و قصّة ذي القرنين، و لم يخبركم عن أمر الروح، فاعلموا أنّه 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 المشركون سألوه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سأخبركم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فاحتبس الوحي عنه، فقال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محمدا ودّعه ربّه و قلاه</w:t>
      </w:r>
      <w:r>
        <w:rPr>
          <w:rStyle w:val="FootnoteAnchor"/>
          <w:rtl w:val="true"/>
        </w:rPr>
        <w:footnoteReference w:id="2167"/>
      </w:r>
      <w:r>
        <w:rPr>
          <w:rFonts w:ascii="Amiri" w:hAnsi="Amiri" w:eastAsia="Amiri" w:cs="Amiri"/>
          <w:color w:val="111111"/>
          <w:sz w:val="28"/>
          <w:sz w:val="28"/>
          <w:szCs w:val="28"/>
          <w:rtl w:val="true"/>
          <w:lang w:bidi="ar-SA"/>
        </w:rPr>
        <w:t>، فنزلت السورة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بعضهم، أنّ جروا دخل البيت، فدخل تحت السرير و مات، فمكث نبي اللّه صلّى اللّه عليه و آله أياما لا ينزل عليه الوحي، فقال لخادمته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خولة، ما حدث في بيتي، إنّ جبرئيل لا يأتيني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خولة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فكشفت </w:t>
      </w:r>
    </w:p>
    <w:p>
      <w:pPr>
        <w:pStyle w:val="BookText"/>
        <w:rPr/>
      </w:pPr>
      <w:r>
        <w:rPr>
          <w:rFonts w:ascii="Amiri" w:hAnsi="Amiri" w:eastAsia="Amiri" w:cs="Amiri"/>
          <w:color w:val="111111"/>
          <w:sz w:val="28"/>
          <w:sz w:val="28"/>
          <w:szCs w:val="28"/>
          <w:rtl w:val="true"/>
          <w:lang w:bidi="ar-SA"/>
        </w:rPr>
        <w:t>البيت، فأهويت بالمكنسة تحت السرير، فاذا جرو ميت، فأخذته و القيته خلف الجدار، فجاء نبيّ اللّه صلّى اللّه عليه و آله يرتعد، و كان إذا انزل الوحي استقبلته الرّعدة،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خولة، دثّريني، فأنزل اللّه هذه السورة، فلمّا نزل جبرئيل سأله النبي صلّى اللّه عليه و آله عن سبب تأخيره،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علمت أنّا لا ندخل بيتا فيه كذب و لا صورة</w:t>
      </w:r>
      <w:r>
        <w:rPr>
          <w:rStyle w:val="FootnoteAnchor"/>
          <w:rtl w:val="true"/>
        </w:rPr>
        <w:footnoteReference w:id="2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جبرئيل أبطأ على رسول اللّه صلّى اللّه عليه و آله و كانت أول سورة نزلت اِقْرَأْ بِاسْمِ رَبِّكَ الَّذِي خَلَقَ </w:t>
      </w:r>
      <w:r>
        <w:rPr>
          <w:rStyle w:val="FootnoteAnchor"/>
          <w:rtl w:val="true"/>
        </w:rPr>
        <w:footnoteReference w:id="2169"/>
      </w:r>
      <w:r>
        <w:rPr>
          <w:rFonts w:ascii="Amiri" w:hAnsi="Amiri" w:eastAsia="Amiri" w:cs="Amiri"/>
          <w:color w:val="111111"/>
          <w:sz w:val="28"/>
          <w:sz w:val="28"/>
          <w:szCs w:val="28"/>
          <w:rtl w:val="true"/>
          <w:lang w:bidi="ar-SA"/>
        </w:rPr>
        <w:t>ثمّ أبطأ عليه فقالت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ربّك قد تركك فلا يرسل إليك، 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Style w:val="FootnoteAnchor"/>
          <w:rtl w:val="true"/>
        </w:rPr>
        <w:footnoteReference w:id="2170"/>
      </w:r>
      <w:r>
        <w:rPr>
          <w:rFonts w:ascii="Amiri" w:hAnsi="Amiri" w:eastAsia="Amiri" w:cs="Amiri"/>
          <w:color w:val="111111"/>
          <w:sz w:val="28"/>
          <w:sz w:val="28"/>
          <w:szCs w:val="28"/>
          <w:rtl w:val="true"/>
          <w:lang w:bidi="ar-SA"/>
        </w:rPr>
        <w:t>فليس الأمر كما قالوه، بل الوحي يأتيك مدّة عمرك، و تدوم محبّتي لك في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لَلْآخِرَةُ الباقية الصافية عن شوائب المضارّ و الهموم و الآلام، و ما أعددته لك فيها من النّعم و الشّرف و الكرامات خَيْرٌ لَكَ و أفضل مِنَ الْأُولىٰ و الدنيا الفانية الزائلة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الصادق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الكرّة</w:t>
      </w:r>
      <w:r>
        <w:rPr>
          <w:rFonts w:eastAsia="Amiri" w:cs="Amiri" w:ascii="Amiri" w:hAnsi="Amiri"/>
          <w:color w:val="111111"/>
          <w:sz w:val="28"/>
          <w:szCs w:val="28"/>
          <w:rtl w:val="true"/>
          <w:lang w:bidi="ar-SA"/>
        </w:rPr>
        <w:t>»</w:t>
      </w:r>
      <w:r>
        <w:rPr>
          <w:rStyle w:val="FootnoteAnchor"/>
          <w:rtl w:val="true"/>
        </w:rPr>
        <w:footnoteReference w:id="2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 اللّه لَسَوْفَ يُعْطِيكَ رَبُّكَ و عن قريب يتمّ نعمه الجسمانية و الروحانية و الظاهرية و الباطنية و الدنيوية و الاخروية عليك فَتَرْضىٰ غاية الرضا بعطاء ربّك و إفضاله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 سبحانه لَلْآخِرَةُ خَيْرٌ لَكَ مِنَ الْأُولىٰ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جهة خيريّتها؟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يعطيه في الآخرة كلّ ما يريده ممّا لا تتّسع الدنيا له</w:t>
      </w:r>
      <w:r>
        <w:rPr>
          <w:rStyle w:val="FootnoteAnchor"/>
          <w:rtl w:val="true"/>
        </w:rPr>
        <w:footnoteReference w:id="2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قصر في الجنّة من لؤلؤ أبيض، ترابه المسك، و فيها ما يليق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r>
        <w:rPr>
          <w:rStyle w:val="FootnoteAnchor"/>
          <w:rtl w:val="true"/>
        </w:rPr>
        <w:footnoteReference w:id="2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يعطيك من الجنّة ما ترضى</w:t>
      </w:r>
      <w:r>
        <w:rPr>
          <w:rFonts w:eastAsia="Amiri" w:cs="Amiri" w:ascii="Amiri" w:hAnsi="Amiri"/>
          <w:color w:val="111111"/>
          <w:sz w:val="28"/>
          <w:szCs w:val="28"/>
          <w:rtl w:val="true"/>
          <w:lang w:bidi="ar-SA"/>
        </w:rPr>
        <w:t>»</w:t>
      </w:r>
      <w:r>
        <w:rPr>
          <w:rStyle w:val="FootnoteAnchor"/>
          <w:rtl w:val="true"/>
        </w:rPr>
        <w:footnoteReference w:id="2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رسول اللّه صلّى اللّه عليه و آله على فاطمة عليها السّلام و عليها كساء من ثلّة</w:t>
      </w:r>
      <w:r>
        <w:rPr>
          <w:rStyle w:val="FootnoteAnchor"/>
          <w:rtl w:val="true"/>
        </w:rPr>
        <w:footnoteReference w:id="2175"/>
      </w:r>
      <w:r>
        <w:rPr>
          <w:rFonts w:ascii="Amiri" w:hAnsi="Amiri" w:eastAsia="Amiri" w:cs="Amiri"/>
          <w:color w:val="111111"/>
          <w:sz w:val="28"/>
          <w:sz w:val="28"/>
          <w:szCs w:val="28"/>
          <w:rtl w:val="true"/>
          <w:lang w:bidi="ar-SA"/>
        </w:rPr>
        <w:t>الإبل و هي تطحن بيدها، و ترضع ولدها، فدمعت عينا رسول اللّه لمّا أبصرها،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تعجّلي مرارة الدنيا بحلاوة الآخرة، فقد أنزل اللّه عليّ وَ لَسَوْفَ يُعْطِيكَ رَبُّكَ فَتَرْضىٰ</w:t>
      </w:r>
      <w:r>
        <w:rPr>
          <w:rFonts w:eastAsia="Amiri" w:cs="Amiri" w:ascii="Amiri" w:hAnsi="Amiri"/>
          <w:color w:val="111111"/>
          <w:sz w:val="28"/>
          <w:szCs w:val="28"/>
          <w:rtl w:val="true"/>
          <w:lang w:bidi="ar-SA"/>
        </w:rPr>
        <w:t xml:space="preserve">» </w:t>
      </w:r>
      <w:r>
        <w:rPr>
          <w:rStyle w:val="FootnoteAnchor"/>
          <w:rtl w:val="true"/>
        </w:rPr>
        <w:footnoteReference w:id="2176"/>
      </w:r>
      <w:r>
        <w:rPr>
          <w:rFonts w:eastAsia="Times New Roman" w:cs="Times New Roman" w:ascii="Times New Roman" w:hAnsi="Times New Roman"/>
          <w:color w:val="111111"/>
          <w:sz w:val="28"/>
          <w:szCs w:val="28"/>
          <w:rtl w:val="true"/>
          <w:lang w:val="en-US" w:bidi="en-US"/>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رسول اللّه، الحمد للّه على نعمائه، و الشكر على آلائه، فأنزل اللّه وَ لَسَوْفَ </w:t>
      </w:r>
    </w:p>
    <w:p>
      <w:pPr>
        <w:pStyle w:val="BookText"/>
        <w:rPr/>
      </w:pPr>
      <w:r>
        <w:rPr>
          <w:rFonts w:ascii="Amiri" w:hAnsi="Amiri" w:eastAsia="Amiri" w:cs="Amiri"/>
          <w:color w:val="111111"/>
          <w:sz w:val="28"/>
          <w:sz w:val="28"/>
          <w:szCs w:val="28"/>
          <w:rtl w:val="true"/>
          <w:lang w:bidi="ar-SA"/>
        </w:rPr>
        <w:t>يُعْطِيكَ</w:t>
      </w:r>
      <w:r>
        <w:rPr>
          <w:rFonts w:eastAsia="Amiri" w:cs="Amiri" w:ascii="Amiri" w:hAnsi="Amiri"/>
          <w:color w:val="111111"/>
          <w:sz w:val="28"/>
          <w:szCs w:val="28"/>
          <w:rtl w:val="true"/>
          <w:lang w:bidi="ar-SA"/>
        </w:rPr>
        <w:t xml:space="preserve">» </w:t>
      </w:r>
      <w:r>
        <w:rPr>
          <w:rStyle w:val="FootnoteAnchor"/>
          <w:rtl w:val="true"/>
        </w:rPr>
        <w:footnoteReference w:id="21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212:31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هذا هو الشفاعة في الامة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أيضا عن ابن عباس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صلّى اللّه عليه و آله لمّا نزلت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لا أرضى و واحد من امّتي في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 العامة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رضا جدي أن لا يدخل في النار موحّد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القرآن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أرجى آية في كتاب اللّه يٰا عِبٰادِيَ الَّذِينَ أَسْرَفُوا عَلىٰ أَنْفُسِهِمْ </w:t>
      </w:r>
      <w:r>
        <w:rPr>
          <w:rStyle w:val="FootnoteAnchor"/>
          <w:rtl w:val="true"/>
        </w:rPr>
        <w:footnoteReference w:id="2178"/>
      </w:r>
      <w:r>
        <w:rPr>
          <w:rFonts w:ascii="Amiri" w:hAnsi="Amiri" w:eastAsia="Amiri" w:cs="Amiri"/>
          <w:color w:val="111111"/>
          <w:sz w:val="28"/>
          <w:sz w:val="28"/>
          <w:szCs w:val="28"/>
          <w:rtl w:val="true"/>
          <w:lang w:bidi="ar-SA"/>
        </w:rPr>
        <w:t>و إنا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لَسَوْفَ يُعْطِيكَ رَبُّكَ فَتَرْضىٰ و اللّه إنّها الشفاعة، ليعطاها في أهل لا إله إلاّ اللّه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Style w:val="FootnoteAnchor"/>
          <w:rtl w:val="true"/>
        </w:rPr>
        <w:footnoteReference w:id="2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الحنفية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العراق، تزعمون أنّ أرجى آية في كتاب اللّه يٰا عِبٰادِيَ الَّذِينَ أَسْرَفُوا عَلىٰ أَنْفُسِهِمْ و إنّا أهل البيت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 وَ لَسَوْفَ يُعْطِيكَ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 هي و اللّه الشفاعة، ليعطينّها في أهل لا إله إلاّ اللّه حتى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w:t>
      </w:r>
      <w:r>
        <w:rPr>
          <w:rStyle w:val="FootnoteAnchor"/>
          <w:rtl w:val="true"/>
        </w:rPr>
        <w:footnoteReference w:id="2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فَأَغْنىٰ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قرّر سبحانه حبّه إياه بتعداد نعمه السابقة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يَجِدْكَ ربّك يا محمد، و لم يعلمك في بدو ولادتك من امّك يَتِيماً و صغيرا منقطعا عن أبيك بموته فَآوىٰ و كفلك عبد المطلب و أبا طالب في الأثر، إنّ عبد اللّه بن عبد المطلب توفّي بالمدينة و امّ رسول اللّه حامل به، ثمّ ولد رسول اللّه صلّى اللّه عليه و آله فكان مع جدّه عبد المطلب و امّه آمنه ستّ سنين، ثمّ ماتت امّه فكان عند جدّه سنتين، فلمّا قربت وفاة جدّه عبد المطلب أوصى به أبا طالب و هو ابن ثمان سنين، و إنّما أوصاه به لأنّ أبا طالب و عبد اللّه كانا من امّ واحدة، فكان أبو طالب يكفل رسول اللّه بعد جدّه إلى أن بعثه اللّه فقام بنصرته إلى حين وفاته، فلم يظهر على رسول اللّه يتم، فكان هذا نعمة عظيمة من اللّه عليه</w:t>
      </w:r>
      <w:r>
        <w:rPr>
          <w:rStyle w:val="FootnoteAnchor"/>
          <w:rtl w:val="true"/>
        </w:rPr>
        <w:footnoteReference w:id="2181"/>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انه قال أبو طالب يوما لأخيه العبا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اخبرك بما رأيت من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ضممته إليّ، فكنت لا افارقه ساعة من ليل أو نهار، و لا ائتمن عليه أحد حتى أنّي كنت انوّمه في فراشي، فأمرته أن يخلع ثيابه و ينام معي، فرأيت الكراهة في وجهه، لكنّه كره أن يخالفني،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عمّاه، اصرف وجهك عنّي حتّى أخلع ثيابي، إذ لا ينبغي لأحد أن ينظر إلى جسدي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من </w:t>
      </w:r>
    </w:p>
    <w:p>
      <w:pPr>
        <w:pStyle w:val="BookText"/>
        <w:rPr/>
      </w:pPr>
      <w:r>
        <w:rPr>
          <w:rFonts w:ascii="Amiri" w:hAnsi="Amiri" w:eastAsia="Amiri" w:cs="Amiri"/>
          <w:color w:val="111111"/>
          <w:sz w:val="28"/>
          <w:sz w:val="28"/>
          <w:szCs w:val="28"/>
          <w:rtl w:val="true"/>
          <w:lang w:bidi="ar-SA"/>
        </w:rPr>
        <w:t>قوله، و صرفت بصري حتى دخل الفراش، فلمّا دخلت معه الفراش إذا بيني و بينه ثوب، و اللّه ما أدخلته فراشي، فاذا هو في غاية اللين و طيب الرائحة، كأنّه غمس في المسك فجهدت لأنظر إلى جسده، فما كنت أرى شيئا، و كثيرا ما كنت افتقده من فراشي، فاذا قمت لطلبه ناداني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فأرجع، و لقد كنت كثيرا ما أسمع منه كلاما يعجبني، و ذلك عند مضيّ بعض الليل، و كنّا لا نسمّي على الطعام و الشراب، و لا نحمد بعده، و كان يقول في أوّل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الأحد، فاذا فرغ من طعامه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فتعجّبت منه، ثمّ لم أر منه كذبة و لا ضحكا و لا جاهلية، و لا وقف مع صبيان يلعبون</w:t>
      </w:r>
      <w:r>
        <w:rPr>
          <w:rStyle w:val="FootnoteAnchor"/>
          <w:rtl w:val="true"/>
        </w:rPr>
        <w:footnoteReference w:id="2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أوتم النبي صلّى اللّه عليه و آله عن أبويه‌؟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لا يكون لمخلوق عليه حقّ</w:t>
      </w:r>
      <w:r>
        <w:rPr>
          <w:rFonts w:eastAsia="Amiri" w:cs="Amiri" w:ascii="Amiri" w:hAnsi="Amiri"/>
          <w:color w:val="111111"/>
          <w:sz w:val="28"/>
          <w:szCs w:val="28"/>
          <w:rtl w:val="true"/>
          <w:lang w:bidi="ar-SA"/>
        </w:rPr>
        <w:t>»</w:t>
      </w:r>
      <w:r>
        <w:rPr>
          <w:rStyle w:val="FootnoteAnchor"/>
          <w:rtl w:val="true"/>
        </w:rPr>
        <w:footnoteReference w:id="2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الحقّ العظيم الذي يكون تالي حقّ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باليتيم الفريد في الفضل و العزّ عديم النظير في قريش، أو في البشر، فآواك و جعل لك من تأوى إليه و هو أبو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بدائع التفسير أنّه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درّة يتيمة، و المعنى أ لم يجدك واحدا في قريش عديم النظير، أي في العزّ و الشرف، فآواك في دار أعدائك، فكنت بين القوم معصوما محروسا</w:t>
      </w:r>
      <w:r>
        <w:rPr>
          <w:rStyle w:val="FootnoteAnchor"/>
          <w:rtl w:val="true"/>
        </w:rPr>
        <w:footnoteReference w:id="2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العياشي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يَتِيماً فردا لا مثل لك في المخلوقين فَآوىٰ الناس إليك</w:t>
      </w:r>
      <w:r>
        <w:rPr>
          <w:rFonts w:eastAsia="Amiri" w:cs="Amiri" w:ascii="Amiri" w:hAnsi="Amiri"/>
          <w:color w:val="111111"/>
          <w:sz w:val="28"/>
          <w:szCs w:val="28"/>
          <w:rtl w:val="true"/>
          <w:lang w:bidi="ar-SA"/>
        </w:rPr>
        <w:t>»</w:t>
      </w:r>
      <w:r>
        <w:rPr>
          <w:rStyle w:val="FootnoteAnchor"/>
          <w:rtl w:val="true"/>
        </w:rPr>
        <w:footnoteReference w:id="2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ما يقرب منه</w:t>
      </w:r>
      <w:r>
        <w:rPr>
          <w:rStyle w:val="FootnoteAnchor"/>
          <w:rtl w:val="true"/>
        </w:rPr>
        <w:footnoteReference w:id="2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وَجَدَكَ و رآك ضَالاًّ عن معالم النبوة و أحكام الشريعة، غافلا عنها فَهَدىٰ إليها، كما عن ابن عباس</w:t>
      </w:r>
      <w:r>
        <w:rPr>
          <w:rStyle w:val="FootnoteAnchor"/>
          <w:rtl w:val="true"/>
        </w:rPr>
        <w:footnoteReference w:id="21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ضالا عن النبوة، يعني ما كنت تطمعها فهداك اللّه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وجدك خاليا عن العلم و المعارف في بدو خلقتك، فهداك بأن أعطاك العقل الكامل و المعرفة الكاملة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وجدك راغبا إلى فعال الجاهلية فهداك و حال بينك و بينها</w:t>
      </w:r>
      <w:r>
        <w:rPr>
          <w:rStyle w:val="FootnoteAnchor"/>
          <w:rtl w:val="true"/>
        </w:rPr>
        <w:footnoteReference w:id="2188"/>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علي عليه السّلام أنّه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هممت بشيء ممّا كان أهل الجاهلية يعملون به غير </w:t>
      </w:r>
    </w:p>
    <w:p>
      <w:pPr>
        <w:pStyle w:val="BookText"/>
        <w:rPr/>
      </w:pPr>
      <w:r>
        <w:rPr>
          <w:rFonts w:ascii="Amiri" w:hAnsi="Amiri" w:eastAsia="Amiri" w:cs="Amiri"/>
          <w:color w:val="111111"/>
          <w:sz w:val="28"/>
          <w:sz w:val="28"/>
          <w:szCs w:val="28"/>
          <w:rtl w:val="true"/>
          <w:lang w:bidi="ar-SA"/>
        </w:rPr>
        <w:t>مرتين، كلّ ذلك يحول اللّه بيني و بين ما اريد من ذلك، ثمّ ما هممت بعدهما بسوء حتى أكرمني اللّه برسالته</w:t>
      </w:r>
      <w:r>
        <w:rPr>
          <w:rFonts w:eastAsia="Amiri" w:cs="Amiri" w:ascii="Amiri" w:hAnsi="Amiri"/>
          <w:color w:val="111111"/>
          <w:sz w:val="28"/>
          <w:szCs w:val="28"/>
          <w:rtl w:val="true"/>
          <w:lang w:bidi="ar-SA"/>
        </w:rPr>
        <w:t>»</w:t>
      </w:r>
      <w:r>
        <w:rPr>
          <w:rStyle w:val="FootnoteAnchor"/>
          <w:rtl w:val="true"/>
        </w:rPr>
        <w:footnoteReference w:id="21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216:31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216:31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 الذي عليه أهل الحقّ أنّ النبي صلّى اللّه عليه و آله معصوم من الهمّ بالمعصية من أوّل عمره إلاّ أن يحمل السوء في الرواية على ترك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العرب تسمّي الشجرة الفريدة في الفلاة ضالة، و المعني وجدك في تلك البلاد كشجرة في مفازة الجهل، لا يحمل ثمرة الايمان إلا أنت، فهديت بك الخلق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وجدك ضالا و منفردا عن الضالين مجانبا لدينهم، فهديك إلى معاشرتهم، و دعوتهم إلى الدين المبين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وجدك ضالا عن مرضعتك حليمة حين أرادت أن تردّك إلى جدّك، فدخلت على هبل فشكت إليه فتساقطت الأصنام، و سمعت صوتا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هلاكنا بيد هذا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ضللت عن جدّي عبد المطلب و أنا صبيّ ضائع، كاد الجوع يقتلني، فتعلّق باستار الكعبة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ردّ ولدي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اردده ربي و اصطنع عندي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زال يردّد هذا عند البيت حتّى أتاه أبو جهل على ناقة و محمّد بين يديه،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ذا ترى من ابنك‌؟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أنخت الناقة و أركبته من خلفي فأبت الناقة أن تقوم، فلمّا أركبته أمامي قامت الناقة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اللّه إلى جدّه بيد عدوّه كما فعل بموسى حين حفظه على يد عدوه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صلّى اللّه عليه و آله خرج مع غلام خديجة، فأخذ كافر بزمام بعيره حتى ضلّ، فأنزل اللّه تعالى جبرئيل في صورة آدمي فهداه إلى القافلة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خرج به إلى الشام، فضلّ عن الطريق، فهداه اللّه إليه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وجدك ضالا و مغمورا في الكفّار، فقواك اللّه حتّى أظهرت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في قوم لا يعرفون فضل نبوتك فهداهم اللّه بك</w:t>
      </w:r>
      <w:r>
        <w:rPr>
          <w:rFonts w:eastAsia="Amiri" w:cs="Amiri" w:ascii="Amiri" w:hAnsi="Amiri"/>
          <w:color w:val="111111"/>
          <w:sz w:val="28"/>
          <w:szCs w:val="28"/>
          <w:rtl w:val="true"/>
          <w:lang w:bidi="ar-SA"/>
        </w:rPr>
        <w:t>»</w:t>
      </w:r>
      <w:r>
        <w:rPr>
          <w:rStyle w:val="FootnoteAnchor"/>
          <w:rtl w:val="true"/>
        </w:rPr>
        <w:footnoteReference w:id="2190"/>
      </w:r>
      <w:r>
        <w:rPr>
          <w:rFonts w:eastAsia="Times New Roman" w:cs="Times New Roman" w:ascii="Times New Roman" w:hAnsi="Times New Roman"/>
          <w:color w:val="111111"/>
          <w:sz w:val="28"/>
          <w:szCs w:val="28"/>
          <w:rtl w:val="true"/>
          <w:lang w:val="en-US" w:bidi="en-US"/>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ضَالاًّ يعني عند قومك فَهَدىٰ أي هداهم إلى معرفتك</w:t>
      </w:r>
      <w:r>
        <w:rPr>
          <w:rFonts w:eastAsia="Amiri" w:cs="Amiri" w:ascii="Amiri" w:hAnsi="Amiri"/>
          <w:color w:val="111111"/>
          <w:sz w:val="28"/>
          <w:szCs w:val="28"/>
          <w:rtl w:val="true"/>
          <w:lang w:bidi="ar-SA"/>
        </w:rPr>
        <w:t>»</w:t>
      </w:r>
      <w:r>
        <w:rPr>
          <w:rStyle w:val="FootnoteAnchor"/>
          <w:rtl w:val="true"/>
        </w:rPr>
        <w:footnoteReference w:id="21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وَجَدَكَ و رآك عٰائِلاً و فقيرا و عديما لا مال لك فَأَغْنىٰ ك بتربية أبي طالب، ثمّ بمال خديجة، ثمّ باعانة الأنصار، ثمّ بالغنائم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 آله دخل على خديجة و هو مضموم،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الزمان زمان قحط، فان أنا بذلت المال ينفد مالك فأستحي منك، و إن لم أبذل أخاف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فدعت خديجة قريشا و فيهم أبو بكر، 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فأخرجت خديجة دنانير و صبّتها حتّى بلغت مبلغا لم يقع بصري على من كان جالسا قدّامي لكثرة المال،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أنّ هذا المال مال محمد، إن شاء فرّقه، و إن شاء أمسكه</w:t>
      </w:r>
      <w:r>
        <w:rPr>
          <w:rStyle w:val="FootnoteAnchor"/>
          <w:rtl w:val="true"/>
        </w:rPr>
        <w:footnoteReference w:id="2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أغني قلبه بالقناعة، كما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الغني غنى النفس</w:t>
      </w:r>
      <w:r>
        <w:rPr>
          <w:rFonts w:eastAsia="Amiri" w:cs="Amiri" w:ascii="Amiri" w:hAnsi="Amiri"/>
          <w:color w:val="111111"/>
          <w:sz w:val="28"/>
          <w:szCs w:val="28"/>
          <w:rtl w:val="true"/>
          <w:lang w:bidi="ar-SA"/>
        </w:rPr>
        <w:t>»</w:t>
      </w:r>
      <w:r>
        <w:rPr>
          <w:rStyle w:val="FootnoteAnchor"/>
          <w:rtl w:val="true"/>
        </w:rPr>
        <w:footnoteReference w:id="2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وَجَدَكَ عٰائِلاً فَأَغْنىٰ يقول بأن جعل دعاءك مستجابا</w:t>
      </w:r>
      <w:r>
        <w:rPr>
          <w:rFonts w:eastAsia="Amiri" w:cs="Amiri" w:ascii="Amiri" w:hAnsi="Amiri"/>
          <w:color w:val="111111"/>
          <w:sz w:val="28"/>
          <w:szCs w:val="28"/>
          <w:rtl w:val="true"/>
          <w:lang w:bidi="ar-SA"/>
        </w:rPr>
        <w:t>»</w:t>
      </w:r>
      <w:r>
        <w:rPr>
          <w:rStyle w:val="FootnoteAnchor"/>
          <w:rtl w:val="true"/>
        </w:rPr>
        <w:footnoteReference w:id="2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فأغناك بالوحي، فلا تسأل عن شيء أحدا</w:t>
      </w:r>
      <w:r>
        <w:rPr>
          <w:rStyle w:val="FootnoteAnchor"/>
          <w:rtl w:val="true"/>
        </w:rPr>
        <w:footnoteReference w:id="21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وجدك عائلا تعول أقواما بالعلم، فأغناهم اللّه بك</w:t>
      </w:r>
      <w:r>
        <w:rPr>
          <w:rFonts w:eastAsia="Amiri" w:cs="Amiri" w:ascii="Amiri" w:hAnsi="Amiri"/>
          <w:color w:val="111111"/>
          <w:sz w:val="28"/>
          <w:szCs w:val="28"/>
          <w:rtl w:val="true"/>
          <w:lang w:bidi="ar-SA"/>
        </w:rPr>
        <w:t>»</w:t>
      </w:r>
      <w:r>
        <w:rPr>
          <w:rStyle w:val="FootnoteAnchor"/>
          <w:rtl w:val="true"/>
        </w:rPr>
        <w:footnoteReference w:id="21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الْيَتِيمَ فَلاٰ تَقْهَرْ </w:t>
      </w:r>
      <w:r>
        <w:rPr>
          <w:rStyle w:val="FootnoteAnchor"/>
          <w:rtl w:val="true"/>
        </w:rPr>
        <w:footnoteReference w:id="2197"/>
      </w:r>
      <w:r>
        <w:rPr>
          <w:rFonts w:ascii="Amiri" w:hAnsi="Amiri" w:eastAsia="Amiri" w:cs="Amiri"/>
          <w:color w:val="111111"/>
          <w:sz w:val="28"/>
          <w:sz w:val="28"/>
          <w:szCs w:val="28"/>
          <w:rtl w:val="true"/>
          <w:lang w:bidi="ar-SA"/>
        </w:rPr>
        <w:t xml:space="preserve">وَ أَمَّا السّٰائِلَ فَلاٰ تَنْهَرْ </w:t>
      </w:r>
      <w:r>
        <w:rPr>
          <w:rStyle w:val="FootnoteAnchor"/>
          <w:rtl w:val="true"/>
        </w:rPr>
        <w:footnoteReference w:id="2198"/>
      </w:r>
      <w:r>
        <w:rPr>
          <w:rFonts w:ascii="Amiri" w:hAnsi="Amiri" w:eastAsia="Amiri" w:cs="Amiri"/>
          <w:color w:val="111111"/>
          <w:sz w:val="28"/>
          <w:sz w:val="28"/>
          <w:szCs w:val="28"/>
          <w:rtl w:val="true"/>
          <w:lang w:bidi="ar-SA"/>
        </w:rPr>
        <w:t xml:space="preserve">وَ أَمّٰا بِنِعْمَةِ رَبِّكَ فَحَدِّثْ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منّ سبحانه على رسوله بإيوائه و رعاية حاله في اليتم، أمره بشكر تلك النعمة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الْيَتِيمَ فَلاٰ تَقْهَرْ و لا تضجره بكلام تكسر قلبه، و عامل معه كما عاملت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السّٰائِلَ سواء سأل المال أو العلم أو غيرهما فَلاٰ تَنْهَرْ و لا تستقبله بكلام يضجره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تطرده</w:t>
      </w:r>
      <w:r>
        <w:rPr>
          <w:rStyle w:val="FootnoteAnchor"/>
          <w:rtl w:val="true"/>
        </w:rPr>
        <w:footnoteReference w:id="2199"/>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للنبي صلّى اللّه عليه و آله و المعنى للناس</w:t>
      </w:r>
      <w:r>
        <w:rPr>
          <w:rStyle w:val="FootnoteAnchor"/>
          <w:rtl w:val="true"/>
        </w:rPr>
        <w:footnoteReference w:id="2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بِنِعْمَةِ رَبِّكَ من الغنى و النبوة و الهداية أو الكتاب فَحَدِّثْ و أظهرها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فحدّث بما أعطاك اللّه و فضلك و رزقك و أحسن إليك و هداك</w:t>
      </w:r>
      <w:r>
        <w:rPr>
          <w:rFonts w:eastAsia="Amiri" w:cs="Amiri" w:ascii="Amiri" w:hAnsi="Amiri"/>
          <w:color w:val="111111"/>
          <w:sz w:val="28"/>
          <w:szCs w:val="28"/>
          <w:rtl w:val="true"/>
          <w:lang w:bidi="ar-SA"/>
        </w:rPr>
        <w:t>»</w:t>
      </w:r>
      <w:r>
        <w:rPr>
          <w:rStyle w:val="FootnoteAnchor"/>
          <w:rtl w:val="true"/>
        </w:rPr>
        <w:footnoteReference w:id="22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الحسين بن علي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أمره أن يحدّث بما أنعم اللّه عليه من 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وفّقك اللّه لرعاية حقّ اليتيم و السائل، فحدّث بذلك التوفيق الذي هو نعمة اللّه عليك ليقتدي الناس 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بعض العامة عن الحسين بن علي عليهما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عملت خيرا فحدّث إخوانك ليقتدوا بك</w:t>
      </w:r>
      <w:r>
        <w:rPr>
          <w:rFonts w:eastAsia="Amiri" w:cs="Amiri" w:ascii="Amiri" w:hAnsi="Amiri"/>
          <w:color w:val="111111"/>
          <w:sz w:val="28"/>
          <w:szCs w:val="28"/>
          <w:rtl w:val="true"/>
          <w:lang w:bidi="ar-SA"/>
        </w:rPr>
        <w:t>»</w:t>
      </w:r>
      <w:r>
        <w:rPr>
          <w:rStyle w:val="FootnoteAnchor"/>
          <w:rtl w:val="true"/>
        </w:rPr>
        <w:footnoteReference w:id="2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أمير المؤمنين عليه السّلام أنّه سئل عن الصحابة، فأثنى عليهم و ذكر خصاله،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فحدّثنا عن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فقد نهى اللّه عن التزكية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بِنِعْمَةِ رَبِّكَ فَحَدِّثْ؟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فإني احدّث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إذا سألت اعطيت، و إذا سكتّ ابتدئت، و بين الجوانح علم جمّ فاسألوني</w:t>
      </w:r>
      <w:r>
        <w:rPr>
          <w:rStyle w:val="FootnoteAnchor"/>
          <w:rtl w:val="true"/>
        </w:rPr>
        <w:footnoteReference w:id="22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أنعم اللّه على عبده بنعمة و ظهرت عليه سمّي حبيب اللّه محدثا بنعمة اللّه، و إذا أنعم اللّه على عبده بنعمة فلم تظهر عليه سمّي بغيض اللّه مكذبا بنعمة اللّه</w:t>
      </w:r>
      <w:r>
        <w:rPr>
          <w:rFonts w:eastAsia="Amiri" w:cs="Amiri" w:ascii="Amiri" w:hAnsi="Amiri"/>
          <w:color w:val="111111"/>
          <w:sz w:val="28"/>
          <w:szCs w:val="28"/>
          <w:rtl w:val="true"/>
          <w:lang w:bidi="ar-SA"/>
        </w:rPr>
        <w:t>»</w:t>
      </w:r>
      <w:r>
        <w:rPr>
          <w:rStyle w:val="FootnoteAnchor"/>
          <w:rtl w:val="true"/>
        </w:rPr>
        <w:footnoteReference w:id="2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قدّم اللّه حقّ اليتيم و الفقير على حقّ نفسه للإشعار بأنّه غنيّ، و اليتيم و الفقير محتاجان، فإذا كان كذلك فتقديم المحتاج اولى،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 و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 لدلالة الحديث على الإعادة مرّة بعد اخرى لئلا ينساه</w:t>
      </w:r>
      <w:r>
        <w:rPr>
          <w:rStyle w:val="FootnoteAnchor"/>
          <w:rtl w:val="true"/>
        </w:rPr>
        <w:footnoteReference w:id="2205"/>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ثواب تلاوة السورة المباركة، و الحمد للّه على التوفيق لتفسيرها</w:t>
      </w:r>
      <w:r>
        <w:rPr>
          <w:rFonts w:eastAsia="Amiri" w:cs="Amiri" w:ascii="Amiri" w:hAnsi="Amiri"/>
          <w:color w:val="111111"/>
          <w:sz w:val="28"/>
          <w:szCs w:val="28"/>
          <w:rtl w:val="true"/>
          <w:lang w:bidi="ar-SA"/>
        </w:rPr>
        <w:t xml:space="preserve">. </w:t>
      </w:r>
      <w:bookmarkStart w:id="186" w:name="pg15531_208675"/>
    </w:p>
    <w:p>
      <w:pPr>
        <w:pStyle w:val="Heading2"/>
        <w:numPr>
          <w:ilvl w:val="1"/>
          <w:numId w:val="1"/>
        </w:numPr>
        <w:rPr/>
      </w:pPr>
      <w:bookmarkStart w:id="187" w:name="__RefHeading___Toc8706016_2142443653"/>
      <w:bookmarkStart w:id="188" w:name="_Toc48"/>
      <w:bookmarkEnd w:id="186"/>
      <w:bookmarkEnd w:id="187"/>
      <w:r>
        <w:rPr>
          <w:rtl w:val="true"/>
        </w:rPr>
        <w:t>في تفسير سورة الشرح</w:t>
      </w:r>
      <w:bookmarkEnd w:id="18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أَ لَمْ نَشْرَحْ لَكَ صَدْرَكَ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الضُّحىٰ المتضمّنة لبيان منّته تعالى على الرسول صلّى اللّه عليه و آله، نظمت سورة الانشراح المتضمّنة أيضا لبيان بعض منّته الاخرى،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تعديد بعض نعمه على رسوله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نَشْرَحْ و لم نوسّع لَكَ يا محمد صَدْرَكَ و لم نفسح قلبك للعلم و الحكمة و تلقّي الوحي‌؟ بلى وسّعناه بحيث صار خزانة علمي، و محيطا بعوالم الملك و الملكوت، و مطّلعا على أسرار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جبرئيل أتاه و شقّ صدره، و أخرج قلبه و غسله و أنقاه، ثمّ ملأه علما و إيمانا و وضعه في صدره</w:t>
      </w:r>
      <w:r>
        <w:rPr>
          <w:rStyle w:val="FootnoteAnchor"/>
          <w:rtl w:val="true"/>
        </w:rPr>
        <w:footnoteReference w:id="2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غسل قلبه و إنقاءه كناية عن تقويته لتحمّل ما فوق طاقة البشر من العلوم و الأسرار و المعارف، و تطهيره عن الميل إلى غير اللّه، و التوجه إلى الراحة و اللذائذ الدنيوية و قبول الأهواء الرائعة النفسانية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سبحانه إلى مرتبة منه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يُرِدِ اللّٰهُ أَنْ يَهْدِيَهُ يَشْرَحْ صَدْرَهُ لِلْإِسْلاٰمِ وَ مَنْ يُرِدْ أَنْ يُضِلَّهُ يَجْعَلْ صَدْرَهُ ضَيِّقاً حَرَجاً </w:t>
      </w:r>
      <w:r>
        <w:rPr>
          <w:rStyle w:val="FootnoteAnchor"/>
          <w:rtl w:val="true"/>
        </w:rPr>
        <w:footnoteReference w:id="2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في تفسير الآية و أنّه عن النبي صلّى اللّه عليه و آله،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ينشرح الصدر؟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هل لذلك علامة يعرف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التجافي عن دار الغرور، و الإنابة إلى دار الخلود، و الإعداد للموت قبل نزوله</w:t>
      </w:r>
      <w:r>
        <w:rPr>
          <w:rFonts w:eastAsia="Amiri" w:cs="Amiri" w:ascii="Amiri" w:hAnsi="Amiri"/>
          <w:color w:val="111111"/>
          <w:sz w:val="28"/>
          <w:szCs w:val="28"/>
          <w:rtl w:val="true"/>
          <w:lang w:bidi="ar-SA"/>
        </w:rPr>
        <w:t>»</w:t>
      </w:r>
      <w:r>
        <w:rPr>
          <w:rStyle w:val="FootnoteAnchor"/>
          <w:rtl w:val="true"/>
        </w:rPr>
        <w:footnoteReference w:id="2208"/>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كان قلبه متوجّها إلى اللّه معرضا عن غيره لعلمه بحقارة الممكنات و عظمة خالقها، صار منزّها عن كلّ دنس مطهّرا عن كلّ رجس، منوّرا بأنوار المعارف، و مملوءا بالعلم و الحكمة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وَضَعْنٰا عَنْكَ وِزْرَكَ </w:t>
      </w:r>
      <w:r>
        <w:rPr>
          <w:rStyle w:val="FootnoteAnchor"/>
          <w:rtl w:val="true"/>
        </w:rPr>
        <w:footnoteReference w:id="2209"/>
      </w:r>
      <w:r>
        <w:rPr>
          <w:rFonts w:ascii="Amiri" w:hAnsi="Amiri" w:eastAsia="Amiri" w:cs="Amiri"/>
          <w:color w:val="111111"/>
          <w:sz w:val="28"/>
          <w:sz w:val="28"/>
          <w:szCs w:val="28"/>
          <w:rtl w:val="true"/>
          <w:lang w:bidi="ar-SA"/>
        </w:rPr>
        <w:t xml:space="preserve">اَلَّذِي أَنْقَضَ ظَهْرَكَ </w:t>
      </w:r>
      <w:r>
        <w:rPr>
          <w:rStyle w:val="FootnoteAnchor"/>
          <w:rtl w:val="true"/>
        </w:rPr>
        <w:footnoteReference w:id="2210"/>
      </w:r>
      <w:r>
        <w:rPr>
          <w:rFonts w:ascii="Amiri" w:hAnsi="Amiri" w:eastAsia="Amiri" w:cs="Amiri"/>
          <w:color w:val="111111"/>
          <w:sz w:val="28"/>
          <w:sz w:val="28"/>
          <w:szCs w:val="28"/>
          <w:rtl w:val="true"/>
          <w:lang w:bidi="ar-SA"/>
        </w:rPr>
        <w:t xml:space="preserve">وَ رَفَعْنٰا لَكَ ذِكْرَكَ </w:t>
      </w:r>
      <w:r>
        <w:rPr>
          <w:rStyle w:val="FootnoteAnchor"/>
          <w:rtl w:val="true"/>
        </w:rPr>
        <w:footnoteReference w:id="2211"/>
      </w:r>
      <w:r>
        <w:rPr>
          <w:rFonts w:ascii="Amiri" w:hAnsi="Amiri" w:eastAsia="Amiri" w:cs="Amiri"/>
          <w:color w:val="111111"/>
          <w:sz w:val="28"/>
          <w:sz w:val="28"/>
          <w:szCs w:val="28"/>
          <w:rtl w:val="true"/>
          <w:lang w:bidi="ar-SA"/>
        </w:rPr>
        <w:t>ثمّ منّ سبحانه عليه بتخفيف أعباء الرسالة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وَضَعْنٰا و حططنا عَنْكَ وِزْرَكَ و ثقلك</w:t>
      </w:r>
    </w:p>
    <w:p>
      <w:pPr>
        <w:pStyle w:val="BookText"/>
        <w:rPr/>
      </w:pPr>
      <w:r>
        <w:rPr>
          <w:rFonts w:ascii="Amiri" w:hAnsi="Amiri" w:eastAsia="Amiri" w:cs="Amiri"/>
          <w:color w:val="111111"/>
          <w:sz w:val="28"/>
          <w:sz w:val="28"/>
          <w:szCs w:val="28"/>
          <w:rtl w:val="true"/>
          <w:lang w:bidi="ar-SA"/>
        </w:rPr>
        <w:t>اَلَّذِي أَنْقَضَ ظَهْرَكَ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إذا كان في غاية الثقل سمع للظهر صوت خفيّ يقال له النقيض</w:t>
      </w:r>
      <w:r>
        <w:rPr>
          <w:rStyle w:val="FootnoteAnchor"/>
          <w:rtl w:val="true"/>
        </w:rPr>
        <w:footnoteReference w:id="22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فوصف الثّقل بكونه منقضا، كناية عن كونه في غاية الثّقل، و ليس هو إلاّ ثقل أعباء الرسالة، و قد خفّفه اللّه عليه بتقوية قلبه، و إمدادا بعلي بن أبي طالب عليه السّلام و الملائكة المسوّمين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بالوزر و ذنوب امّته، و المراد بوضعها وعده بقبول شفاعته فيهم حتّى يرضى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عطف وَ وَضَعْنٰا على معنى أَ لَمْ نَشْرَحْ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شرحنا لك صدرك، و إنّا وضعنا عنك وزرك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رَفَعْنٰا و علونا لَكَ ذِكْرَكَ بحيث تذكر إذا ذكرت، كما عن 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ذكرت معي</w:t>
      </w:r>
      <w:r>
        <w:rPr>
          <w:rFonts w:eastAsia="Amiri" w:cs="Amiri" w:ascii="Amiri" w:hAnsi="Amiri"/>
          <w:color w:val="111111"/>
          <w:sz w:val="28"/>
          <w:szCs w:val="28"/>
          <w:rtl w:val="true"/>
          <w:lang w:bidi="ar-SA"/>
        </w:rPr>
        <w:t>»</w:t>
      </w:r>
      <w:r>
        <w:rPr>
          <w:rStyle w:val="FootnoteAnchor"/>
          <w:rtl w:val="true"/>
        </w:rPr>
        <w:footnoteReference w:id="2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رفع ذكره</w:t>
      </w:r>
      <w:r>
        <w:rPr>
          <w:rStyle w:val="FootnoteAnchor"/>
          <w:rtl w:val="true"/>
        </w:rPr>
        <w:footnoteReference w:id="2214"/>
      </w:r>
      <w:r>
        <w:rPr>
          <w:rFonts w:ascii="Amiri" w:hAnsi="Amiri" w:eastAsia="Amiri" w:cs="Amiri"/>
          <w:color w:val="111111"/>
          <w:sz w:val="28"/>
          <w:sz w:val="28"/>
          <w:szCs w:val="28"/>
          <w:rtl w:val="true"/>
          <w:lang w:bidi="ar-SA"/>
        </w:rPr>
        <w:t>بالنبوة، و شهر اسمه في السماوات و الأرضين، و كتبه على العرش، و في الكتب السماوية المتقدّمة، و قرن ذكره بذكره في القرآن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w:t>
      </w:r>
      <w:r>
        <w:rPr>
          <w:rStyle w:val="FootnoteAnchor"/>
          <w:rtl w:val="true"/>
        </w:rPr>
        <w:footnoteReference w:id="22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وَ رَسُولُهُ أَحَقُّ أَنْ يُرْضُوهُ </w:t>
      </w:r>
      <w:r>
        <w:rPr>
          <w:rStyle w:val="FootnoteAnchor"/>
          <w:rtl w:val="true"/>
        </w:rPr>
        <w:footnoteReference w:id="2216"/>
      </w:r>
      <w:r>
        <w:rPr>
          <w:rFonts w:ascii="Amiri" w:hAnsi="Amiri" w:eastAsia="Amiri" w:cs="Amiri"/>
          <w:color w:val="111111"/>
          <w:sz w:val="28"/>
          <w:sz w:val="28"/>
          <w:szCs w:val="28"/>
          <w:rtl w:val="true"/>
          <w:lang w:bidi="ar-SA"/>
        </w:rPr>
        <w:t>إلى غير ذلك</w:t>
      </w:r>
      <w:r>
        <w:rPr>
          <w:rStyle w:val="FootnoteAnchor"/>
          <w:rtl w:val="true"/>
        </w:rPr>
        <w:footnoteReference w:id="2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المشركون يعيّرونه بالفقر حتّى وقع في قلبه أنّ فقره مانع عن إسلام المتكبّرين، سلبه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مَعَ الْعُسْرِ و الضيق الذي أنت فيه يُسْراً وسعة كاملة في الدنيا، فلا تحزن بالفقر الذي يطعنك به الكفرة، كذا قيل</w:t>
      </w:r>
      <w:r>
        <w:rPr>
          <w:rStyle w:val="FootnoteAnchor"/>
          <w:rtl w:val="true"/>
        </w:rPr>
        <w:footnoteReference w:id="2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بالغ سبحانه في تسليته بتكرار القضية تأكيدا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 الْعُسْرِ يُسْراً قال الفرّاء و الزجاج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العسر المعرف بال منصرف إلى الجنس لعدم العهد و هو حقيقة واحدة، و أمّا كلمة يُسْراً لمّا كان منكرا قابلة لإرادة نوعين منه، كما 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يغلب عسر يسرين</w:t>
      </w:r>
      <w:r>
        <w:rPr>
          <w:rFonts w:eastAsia="Amiri" w:cs="Amiri" w:ascii="Amiri" w:hAnsi="Amiri"/>
          <w:color w:val="111111"/>
          <w:sz w:val="28"/>
          <w:szCs w:val="28"/>
          <w:rtl w:val="true"/>
          <w:lang w:bidi="ar-SA"/>
        </w:rPr>
        <w:t>»</w:t>
      </w:r>
      <w:r>
        <w:rPr>
          <w:rStyle w:val="FootnoteAnchor"/>
          <w:rtl w:val="true"/>
        </w:rPr>
        <w:footnoteReference w:id="2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خلقت عسرا واحدا بين يسرين، فلن يغلب عسر يسرين</w:t>
      </w:r>
      <w:r>
        <w:rPr>
          <w:rStyle w:val="FootnoteAnchor"/>
          <w:rtl w:val="true"/>
        </w:rPr>
        <w:footnoteReference w:id="2220"/>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تنكير اليسر دالّ على عظمته، كأنّه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العسر يسرا عظيما</w:t>
      </w:r>
      <w:r>
        <w:rPr>
          <w:rStyle w:val="FootnoteAnchor"/>
          <w:rtl w:val="true"/>
        </w:rPr>
        <w:footnoteReference w:id="2221"/>
      </w:r>
      <w:r>
        <w:rPr>
          <w:rFonts w:ascii="Amiri" w:hAnsi="Amiri" w:eastAsia="Amiri" w:cs="Amiri"/>
          <w:color w:val="111111"/>
          <w:sz w:val="28"/>
          <w:sz w:val="28"/>
          <w:szCs w:val="28"/>
          <w:rtl w:val="true"/>
          <w:lang w:bidi="ar-SA"/>
        </w:rPr>
        <w:t>، و المراد بالمعية مع كونهما ضدّين التعاقب بغير فصل، أو مع الفصل بزمان قليل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فَإِذٰا فَرَغْتَ فَانْصَبْ </w:t>
      </w:r>
      <w:r>
        <w:rPr>
          <w:rStyle w:val="FootnoteAnchor"/>
          <w:rtl w:val="true"/>
        </w:rPr>
        <w:footnoteReference w:id="2222"/>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تعديد نعمه الجليلة أمره بالشكر و الاجتهاد في العبادة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فَرَغْتَ من تبليغ الرسالة، أو من تنظيم ما هو من ضروريات معاشك، أو من المهام الدنيوية، أو من الجهاد فَانْصَبْ و أتعب نفسك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من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فرغت من الصلاة المكتوبة، فانصب نفسك في الدعاء</w:t>
      </w:r>
      <w:r>
        <w:rPr>
          <w:rStyle w:val="FootnoteAnchor"/>
          <w:rtl w:val="true"/>
        </w:rPr>
        <w:footnoteReference w:id="222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772:10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344:5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إِلىٰ مسألة رَبِّكَ وحده فَارْغَبْ و بقلبك إليه فتوجّه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من الصلاة المكتوبة، فانصب إلى ربّك في الدعاء، و ارغب إليه في المسألة يعطك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الدعاء في دبر الصلاة و أنت جالس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فرغت من عبادة عقبها باخرى و أوصل بعضها ببعض، و لا تخلّ وقتا من أوقاتك فارغا لم تشغله بعبادة</w:t>
      </w:r>
      <w:r>
        <w:rPr>
          <w:rStyle w:val="FootnoteAnchor"/>
          <w:rtl w:val="true"/>
        </w:rPr>
        <w:footnoteReference w:id="2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فاذا فرغت من نبوّتك، فانصب عليا عليه السّلام، و إلى ربّك فارغب في ذلك</w:t>
      </w:r>
      <w:r>
        <w:rPr>
          <w:rFonts w:eastAsia="Amiri" w:cs="Amiri" w:ascii="Amiri" w:hAnsi="Amiri"/>
          <w:color w:val="111111"/>
          <w:sz w:val="28"/>
          <w:szCs w:val="28"/>
          <w:rtl w:val="true"/>
          <w:lang w:bidi="ar-SA"/>
        </w:rPr>
        <w:t>»</w:t>
      </w:r>
      <w:r>
        <w:rPr>
          <w:rStyle w:val="FootnoteAnchor"/>
          <w:rtl w:val="true"/>
        </w:rPr>
        <w:footnoteReference w:id="2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فَانْصَبْ علمك و أعلن وصيّك، و أعلمهم فضله علانية،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ذلك حين أعلم بموته نعيت إليه نفسه</w:t>
      </w:r>
      <w:r>
        <w:rPr>
          <w:rFonts w:eastAsia="Amiri" w:cs="Amiri" w:ascii="Amiri" w:hAnsi="Amiri"/>
          <w:color w:val="111111"/>
          <w:sz w:val="28"/>
          <w:szCs w:val="28"/>
          <w:rtl w:val="true"/>
          <w:lang w:bidi="ar-SA"/>
        </w:rPr>
        <w:t>»</w:t>
      </w:r>
      <w:r>
        <w:rPr>
          <w:rStyle w:val="FootnoteAnchor"/>
          <w:rtl w:val="true"/>
        </w:rPr>
        <w:footnoteReference w:id="2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تكون هذه الأخبار بيان مصداق العبادة التي وجب إتعاب النفس فيها بعد الفراغ من العبادة، و المراد إذا فرغت من تبليغ الرسالة فأتعب نفسك فيما هو الأهمّ بعده، و هو تعيين الخليفة، فظهر أنّ صحّة مضمون الأخبار ليست موقوفة على قرابة، فانصب بكسر الصاد من النّصب بالسكون فنسبة الزمخشري المتعصّب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و تفسيره بالأمر بنصب عليّ عليه السّلام للإمامة إلى بدع الشّيعة من الأغلاط</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اعلم أنّ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صحّ هذا للرافضي لصحّ للناصبي أن يقرأ هكذا، و يجعله أمرا بالنصب الذي هو بغض عليّ و عداوته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تضحك به الثكلى؛ لأنّ جواز بغض عليّ عليه السّلام مخالف لضرورة الاسلام و الأخبار المتواترة الدالة على وجوب حبّه و ولايته، نعوذ باللّه من خبث الطينة، و عمى القلب، و سوء السريرة، و الضلال عن الحقّ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يجمع بين سورتين في ركعة واحدة إلاّ الضحى و أ لم نشرح، و أ لم تر كيف و لإيلاف قريش</w:t>
      </w:r>
      <w:r>
        <w:rPr>
          <w:rFonts w:eastAsia="Amiri" w:cs="Amiri" w:ascii="Amiri" w:hAnsi="Amiri"/>
          <w:color w:val="111111"/>
          <w:sz w:val="28"/>
          <w:szCs w:val="28"/>
          <w:rtl w:val="true"/>
          <w:lang w:bidi="ar-SA"/>
        </w:rPr>
        <w:t>»</w:t>
      </w:r>
      <w:r>
        <w:rPr>
          <w:rStyle w:val="FootnoteAnchor"/>
          <w:rtl w:val="true"/>
        </w:rPr>
        <w:footnoteReference w:id="2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سبق ثواب قراءتها في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فكأنّما جاءني و أنا مغتمّ ففرّج عنّي</w:t>
      </w:r>
      <w:r>
        <w:rPr>
          <w:rFonts w:eastAsia="Amiri" w:cs="Amiri" w:ascii="Amiri" w:hAnsi="Amiri"/>
          <w:color w:val="111111"/>
          <w:sz w:val="28"/>
          <w:szCs w:val="28"/>
          <w:rtl w:val="true"/>
          <w:lang w:bidi="ar-SA"/>
        </w:rPr>
        <w:t>»</w:t>
      </w:r>
      <w:r>
        <w:rPr>
          <w:rStyle w:val="FootnoteAnchor"/>
          <w:rtl w:val="true"/>
        </w:rPr>
        <w:footnoteReference w:id="2228"/>
      </w:r>
      <w:r>
        <w:rPr>
          <w:rFonts w:eastAsia="Times New Roman" w:cs="Times New Roman" w:ascii="Times New Roman" w:hAnsi="Times New Roman"/>
          <w:color w:val="111111"/>
          <w:sz w:val="28"/>
          <w:szCs w:val="28"/>
          <w:rtl w:val="true"/>
          <w:lang w:val="en-US" w:bidi="en-US"/>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 السورة المباركة</w:t>
      </w:r>
      <w:r>
        <w:rPr>
          <w:rFonts w:eastAsia="Amiri" w:cs="Amiri" w:ascii="Amiri" w:hAnsi="Amiri"/>
          <w:color w:val="111111"/>
          <w:sz w:val="28"/>
          <w:szCs w:val="28"/>
          <w:rtl w:val="true"/>
          <w:lang w:bidi="ar-SA"/>
        </w:rPr>
        <w:t xml:space="preserve">. </w:t>
      </w:r>
      <w:bookmarkStart w:id="189" w:name="pg15531_208679"/>
    </w:p>
    <w:p>
      <w:pPr>
        <w:pStyle w:val="Heading2"/>
        <w:numPr>
          <w:ilvl w:val="1"/>
          <w:numId w:val="1"/>
        </w:numPr>
        <w:rPr/>
      </w:pPr>
      <w:bookmarkStart w:id="190" w:name="__RefHeading___Toc8706018_2142443653"/>
      <w:bookmarkStart w:id="191" w:name="_Toc49"/>
      <w:bookmarkEnd w:id="189"/>
      <w:bookmarkEnd w:id="190"/>
      <w:r>
        <w:rPr>
          <w:rtl w:val="true"/>
        </w:rPr>
        <w:t>في تفسير سورة التين</w:t>
      </w:r>
      <w:bookmarkEnd w:id="19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التِّينِ وَ الزَّيْتُونِ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السورتان المتضمّنتان لمنن اللّه على أشرف الخلق و أفضل البشر، نظمت سورة التين، المتضمّنة لبيان منّته على عموم البشر بتحسين خلقهم، و على مؤمنيهم بالأجر العظيم،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بالقسم بخير الفواكه و أحمدها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التِّينِ وَ الزَّيْتُونِ المشهورين، كما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تينكم و زيتونكم هذا</w:t>
      </w:r>
      <w:r>
        <w:rPr>
          <w:rStyle w:val="FootnoteAnchor"/>
          <w:rtl w:val="true"/>
        </w:rPr>
        <w:footnoteReference w:id="2229"/>
      </w:r>
      <w:r>
        <w:rPr>
          <w:rFonts w:ascii="Amiri" w:hAnsi="Amiri" w:eastAsia="Amiri" w:cs="Amiri"/>
          <w:color w:val="111111"/>
          <w:sz w:val="28"/>
          <w:sz w:val="28"/>
          <w:szCs w:val="28"/>
          <w:rtl w:val="true"/>
          <w:lang w:bidi="ar-SA"/>
        </w:rPr>
        <w:t>، أمّا القسم بالتين فلفضله و خواصّه، حيث إنّه غذاء و فاكهة و 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الأطباء قائلون بأنّه طعام لطيف سريع الهضم، يلين الطبع، و يسمن البدن، و يقلل البلغم، و يطهّر الكليتين، و يزيل الرمل المتكون في المثانة و يفتح مسامّ الكبد و الطّحال</w:t>
      </w:r>
      <w:r>
        <w:rPr>
          <w:rStyle w:val="FootnoteAnchor"/>
          <w:rtl w:val="true"/>
        </w:rPr>
        <w:footnoteReference w:id="2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اهدي لرسول اللّه صلّى اللّه عليه و آله طبق من 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للصحابة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فاكهة نزلت من الجنة لقلت هذه، لأنّ فاكهة الجنّة بلا عجم، فكلوها فانّها تقطع البواسير، و تنفع من النّقرس</w:t>
      </w:r>
      <w:r>
        <w:rPr>
          <w:rFonts w:eastAsia="Amiri" w:cs="Amiri" w:ascii="Amiri" w:hAnsi="Amiri"/>
          <w:color w:val="111111"/>
          <w:sz w:val="28"/>
          <w:szCs w:val="28"/>
          <w:rtl w:val="true"/>
          <w:lang w:bidi="ar-SA"/>
        </w:rPr>
        <w:t>»</w:t>
      </w:r>
      <w:r>
        <w:rPr>
          <w:rStyle w:val="FootnoteAnchor"/>
          <w:rtl w:val="true"/>
        </w:rPr>
        <w:footnoteReference w:id="2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بطريق 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يزيد نكهة الفم، و يطوّل الشعر، و هو أمان من الفالج</w:t>
      </w:r>
      <w:r>
        <w:rPr>
          <w:rFonts w:eastAsia="Amiri" w:cs="Amiri" w:ascii="Amiri" w:hAnsi="Amiri"/>
          <w:color w:val="111111"/>
          <w:sz w:val="28"/>
          <w:szCs w:val="28"/>
          <w:rtl w:val="true"/>
          <w:lang w:bidi="ar-SA"/>
        </w:rPr>
        <w:t>»</w:t>
      </w:r>
      <w:r>
        <w:rPr>
          <w:rStyle w:val="FootnoteAnchor"/>
          <w:rtl w:val="true"/>
        </w:rPr>
        <w:footnoteReference w:id="2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الزيتون فهي ثمرة الشجرة المباركة المذكورة في القرآن، هو أيضا غذاء و دواء و فاكهة، و دهنه كثير المنافع مع حصوله في بقاع لا دهن فيها كالجبال،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تعمّر شجرته ثلاثة آلاف سنّة، و تصبر عن الماء مدّة طويلة، و رماد و رقها ينفع العين كحلا و يقوم مقام التّوتياء</w:t>
      </w:r>
      <w:r>
        <w:rPr>
          <w:rStyle w:val="FootnoteAnchor"/>
          <w:rtl w:val="true"/>
        </w:rPr>
        <w:footnoteReference w:id="2233"/>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عليكم بالزيت، فانّه يكشف المرّة، و يذهب البلغم، و يشدّ العصب، و يمنع </w:t>
      </w:r>
    </w:p>
    <w:p>
      <w:pPr>
        <w:pStyle w:val="BookText"/>
        <w:rPr/>
      </w:pPr>
      <w:r>
        <w:rPr>
          <w:rFonts w:ascii="Amiri" w:hAnsi="Amiri" w:eastAsia="Amiri" w:cs="Amiri"/>
          <w:color w:val="111111"/>
          <w:sz w:val="28"/>
          <w:sz w:val="28"/>
          <w:szCs w:val="28"/>
          <w:rtl w:val="true"/>
          <w:lang w:bidi="ar-SA"/>
        </w:rPr>
        <w:t>الغشي، و يحسن الخلق، و يطيّب النفس، و يذهب الهمّ</w:t>
      </w:r>
      <w:r>
        <w:rPr>
          <w:rFonts w:eastAsia="Amiri" w:cs="Amiri" w:ascii="Amiri" w:hAnsi="Amiri"/>
          <w:color w:val="111111"/>
          <w:sz w:val="28"/>
          <w:szCs w:val="28"/>
          <w:rtl w:val="true"/>
          <w:lang w:bidi="ar-SA"/>
        </w:rPr>
        <w:t>»</w:t>
      </w:r>
      <w:r>
        <w:rPr>
          <w:rStyle w:val="FootnoteAnchor"/>
          <w:rtl w:val="true"/>
        </w:rPr>
        <w:footnoteReference w:id="223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تفسير أبي السعود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التين و الزيتون جبلان من الأرض المقدّسة يقال لهما بالسريانية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طور تينا و طور زيتا لأنّهما منبتا للتين و الزيتون، و شرّفا لأنّ الأول محلّ عيسى بن مريم، و الثاني هو الشام، و هو مبعث أكثر الأنبياء من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التين مسجد دمشق، و الزيتون مسجد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 مسجد أصحاب الكهف، و الثاني مسجد إيليا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التين مسجد نوح النبي على الجودي، و الزيتون مسجد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سمّيت تلك المساجد بهذين الاسمين لكثرة الشجرين في مكانها</w:t>
      </w:r>
      <w:r>
        <w:rPr>
          <w:rStyle w:val="FootnoteAnchor"/>
          <w:rtl w:val="true"/>
        </w:rPr>
        <w:footnoteReference w:id="2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التين اسم دمشق</w:t>
      </w:r>
      <w:r>
        <w:rPr>
          <w:rStyle w:val="FootnoteAnchor"/>
          <w:rtl w:val="true"/>
        </w:rPr>
        <w:footnoteReference w:id="223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الكوفة، و الزيتون اسم بيت المقدس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الشام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أقسم سبحانه بهذين البلدين لكثرة نعم الدنيا فيهما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أقسم سبحانه بالطّور، و هو جبل كلّم اللّه موسى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طُورِ سِينِينَ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سِينِينَ و سَيْنٰاءَ اسمان للوادي الذي فيه ذلك الجبل</w:t>
      </w:r>
      <w:r>
        <w:rPr>
          <w:rStyle w:val="FootnoteAnchor"/>
          <w:rtl w:val="true"/>
        </w:rPr>
        <w:footnoteReference w:id="2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سِينِينَ بمعنى الحسن بلغة الحبشة</w:t>
      </w:r>
      <w:r>
        <w:rPr>
          <w:rStyle w:val="FootnoteAnchor"/>
          <w:rtl w:val="true"/>
        </w:rPr>
        <w:footnoteReference w:id="223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ذي شجر، و المراد القسم بجبل واقع بأرض حسنة و مباركة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تعالى بعد القسم بالأماكن التي يعظّمها اليهود و النصارى أقسم بالمكان الذي يعظّمه المشركون و المسلمون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الْبَلَدِ الْأَمِينِ و تلك القرية الآمنة من الغوائل، و هي بالاتفاق مكّة المعظّمة، و إنّما أقسم سبحانه بهذين المكانين لغاية شرفهما، بكون الأول مبعث موسى، و الثاني مبعث خاتم الأنبياء، و لكثرة النّعم الدينية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اختار من البلدان أربعة، فقال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التِّينِ وَ الزَّيْتُونِ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فالتين المدينة، و الزيتون بيت المقدس، </w:t>
      </w:r>
    </w:p>
    <w:p>
      <w:pPr>
        <w:pStyle w:val="BookText"/>
        <w:rPr/>
      </w:pPr>
      <w:r>
        <w:rPr>
          <w:rFonts w:ascii="Amiri" w:hAnsi="Amiri" w:eastAsia="Amiri" w:cs="Amiri"/>
          <w:color w:val="111111"/>
          <w:sz w:val="28"/>
          <w:sz w:val="28"/>
          <w:szCs w:val="28"/>
          <w:rtl w:val="true"/>
          <w:lang w:bidi="ar-SA"/>
        </w:rPr>
        <w:t>و طور سنين الكوفة، و هذا البلد الأمين مكة</w:t>
      </w:r>
      <w:r>
        <w:rPr>
          <w:rFonts w:eastAsia="Amiri" w:cs="Amiri" w:ascii="Amiri" w:hAnsi="Amiri"/>
          <w:color w:val="111111"/>
          <w:sz w:val="28"/>
          <w:szCs w:val="28"/>
          <w:rtl w:val="true"/>
          <w:lang w:bidi="ar-SA"/>
        </w:rPr>
        <w:t>»</w:t>
      </w:r>
      <w:r>
        <w:rPr>
          <w:rStyle w:val="FootnoteAnchor"/>
          <w:rtl w:val="true"/>
        </w:rPr>
        <w:footnoteReference w:id="2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في تأويل الكلمات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التين و الزيتون الحسن و الحسين عليهما السّلام، و طور سينين أمير المؤمنين عليه السّلام، و هذا البلد الأمين محمد</w:t>
      </w:r>
      <w:r>
        <w:rPr>
          <w:rFonts w:eastAsia="Amiri" w:cs="Amiri" w:ascii="Amiri" w:hAnsi="Amiri"/>
          <w:color w:val="111111"/>
          <w:sz w:val="28"/>
          <w:szCs w:val="28"/>
          <w:rtl w:val="true"/>
          <w:lang w:bidi="ar-SA"/>
        </w:rPr>
        <w:t>»</w:t>
      </w:r>
      <w:r>
        <w:rPr>
          <w:rStyle w:val="FootnoteAnchor"/>
          <w:rtl w:val="true"/>
        </w:rPr>
        <w:footnoteReference w:id="2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خَلَقْنَا الْإِنْسٰانَ فِي أَحْسَنِ تَقْوِيمٍ </w:t>
      </w:r>
      <w:r>
        <w:rPr>
          <w:rStyle w:val="FootnoteAnchor"/>
          <w:rtl w:val="true"/>
        </w:rPr>
        <w:footnoteReference w:id="2241"/>
      </w:r>
      <w:r>
        <w:rPr>
          <w:rFonts w:ascii="Amiri" w:hAnsi="Amiri" w:eastAsia="Amiri" w:cs="Amiri"/>
          <w:color w:val="111111"/>
          <w:sz w:val="28"/>
          <w:sz w:val="28"/>
          <w:szCs w:val="28"/>
          <w:rtl w:val="true"/>
          <w:lang w:bidi="ar-SA"/>
        </w:rPr>
        <w:t xml:space="preserve">ثُمَّ رَدَدْنٰاهُ أَسْفَلَ سٰافِلِينَ </w:t>
      </w:r>
      <w:r>
        <w:rPr>
          <w:rStyle w:val="FootnoteAnchor"/>
          <w:rtl w:val="true"/>
        </w:rPr>
        <w:footnoteReference w:id="224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خَلَقْنَا و أوجدنا اَلْإِنْسٰانَ كائنا فِي أَحْسَنِ ما يكون من تَقْوِيمٍ و تعديل صورة</w:t>
      </w:r>
      <w:r>
        <w:rPr>
          <w:rStyle w:val="FootnoteAnchor"/>
          <w:rtl w:val="true"/>
        </w:rPr>
        <w:footnoteReference w:id="2243"/>
      </w:r>
      <w:r>
        <w:rPr>
          <w:rFonts w:ascii="Amiri" w:hAnsi="Amiri" w:eastAsia="Amiri" w:cs="Amiri"/>
          <w:color w:val="111111"/>
          <w:sz w:val="28"/>
          <w:sz w:val="28"/>
          <w:szCs w:val="28"/>
          <w:rtl w:val="true"/>
          <w:lang w:bidi="ar-SA"/>
        </w:rPr>
        <w:t>و معنى، حيث سواه مستوي القامة، متناسب الأعضاء، حسن الشكل، مدبّرا في الامور، متصرّفا في الموجودات، جامعا لانموذج ما في عالم الوجود، قابلا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للكمالات الظاهرية و الباطنية</w:t>
      </w:r>
    </w:p>
    <w:p>
      <w:pPr>
        <w:pStyle w:val="BookText"/>
        <w:rPr/>
      </w:pPr>
      <w:r>
        <w:rPr>
          <w:rFonts w:ascii="Amiri" w:hAnsi="Amiri" w:eastAsia="Amiri" w:cs="Amiri"/>
          <w:color w:val="111111"/>
          <w:sz w:val="28"/>
          <w:sz w:val="28"/>
          <w:szCs w:val="28"/>
          <w:rtl w:val="true"/>
          <w:lang w:bidi="ar-SA"/>
        </w:rPr>
        <w:t>ثُمَّ بعد استجماعه لجميع ما يتوقّف عليه صعوده إلى أعلى علّيين رَدَدْنٰاهُ بالخذلان و سوء الأخلاق و الأعمال من أحسن تقويم و جعلناه أَسْفَلَ سٰافِلِينَ و أقبح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المخلوقين و أنزل الموجودين، و صيرناه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وضع أبواب جهنّم بعضها أسفل من بعض، فيبدأ بالأسفل فيملا و هو أسفل سافلين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أرذل العمر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 ثمّ جعلناه أضعف الضعفاء، و هم الزمنى الذين لا يستطيعون حيلة و لا يجدون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بَعْدُ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اعلم أنّه على التفسير الأول يصحّ الاستثناء المتّصل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 وَ عَمِلُوا الصّٰالِحٰاتِ فَلَهُمْ في الآخرة أَجْرٌ و ثواب غَيْرُ مَمْنُونٍ و منقطع و لا منقوص، أو المراد ثواب لا منّة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التفسير الثاني يكون الاستثناء منقطعا،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الضّعفاء الذين آمنوا و عملوا الصالحات فلهم أجر دائم على إيمانهم و أعمالهم و صبرهم على الابتلاء بالضّعف و الهرم على مقاساة المشاقّ و تحمّل كلفة العبادة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الكاظم عليه السّلام في تأويل الآيات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ثُمَّ رَدَدْنٰاهُ أَسْفَلَ سٰافِلِينَ ببغضه أمير </w:t>
      </w:r>
    </w:p>
    <w:p>
      <w:pPr>
        <w:pStyle w:val="BookText"/>
        <w:rPr/>
      </w:pPr>
      <w:r>
        <w:rPr>
          <w:rFonts w:ascii="Amiri" w:hAnsi="Amiri" w:eastAsia="Amiri" w:cs="Amiri"/>
          <w:color w:val="111111"/>
          <w:sz w:val="28"/>
          <w:sz w:val="28"/>
          <w:szCs w:val="28"/>
          <w:rtl w:val="true"/>
          <w:lang w:bidi="ar-SA"/>
        </w:rPr>
        <w:t>المؤمنين عليه السّلام إِلاَّ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أبى طالب عليه السّلام</w:t>
      </w:r>
      <w:r>
        <w:rPr>
          <w:rFonts w:eastAsia="Amiri" w:cs="Amiri" w:ascii="Amiri" w:hAnsi="Amiri"/>
          <w:color w:val="111111"/>
          <w:sz w:val="28"/>
          <w:szCs w:val="28"/>
          <w:rtl w:val="true"/>
          <w:lang w:bidi="ar-SA"/>
        </w:rPr>
        <w:t>»</w:t>
      </w:r>
      <w:r>
        <w:rPr>
          <w:rStyle w:val="FootnoteAnchor"/>
          <w:rtl w:val="true"/>
        </w:rPr>
        <w:footnoteReference w:id="2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يُكَذِّبُكَ أيّها الانسان، و أيّ شيء يلجئك و يحملك بَعْدُ و وراء الآيات البينات و المعجزات الباهرات على التكذيب بِالدِّينِ و دار الجزاء؟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يجعلك أيّها الانسان كاذبا بسبب الدين و إنكاره بعد هذا الدليل‌؟ و هو خلق الانسان من نطفة من ماء مهين في أحسن تقويم، فانّ القادر على ذلك قادر على البعث و الجزاء، أو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يكذّبك يا محمد بعد ظهور هذه الدلائل بالدين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اللّٰهُ بِأَحْكَمِ الْحٰاكِمِينَ </w:t>
      </w:r>
      <w:r>
        <w:rPr>
          <w:rStyle w:val="FootnoteAnchor"/>
          <w:rtl w:val="true"/>
        </w:rPr>
        <w:footnoteReference w:id="2245"/>
      </w:r>
      <w:r>
        <w:rPr>
          <w:rFonts w:ascii="Amiri" w:hAnsi="Amiri" w:eastAsia="Amiri" w:cs="Amiri"/>
          <w:color w:val="111111"/>
          <w:sz w:val="28"/>
          <w:sz w:val="28"/>
          <w:szCs w:val="28"/>
          <w:rtl w:val="true"/>
          <w:lang w:bidi="ar-SA"/>
        </w:rPr>
        <w:t>ثمّ إنّه تعالى بعد إثبات قدرته ببيان خلقة الانسان في احسن الصور و ردّه إلى أقبحها، أو إلى أرذل العمر، أنكر على من أنكر حكمته بإنكار البعث للجزاء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اللّٰهُ الذي فعل ما فعل بِأَحْكَمِ الْحٰاكِمِينَ و أتقن من جميع المتقنين للامور صنعا و تدبيرا؟ فاذا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لعدم إمكان إنكاره، كان عليهم الاقرار بالإعادة و الجزاء؛ لأنّ إنكارهما لا يمكن إلاّ لقولهم بعجزه عن الإعادة، أو لقولهم بكونه عابثا، و كلاهما مناف للاقرار بكونه تامّ القدرة</w:t>
      </w:r>
      <w:r>
        <w:rPr>
          <w:rStyle w:val="FootnoteAnchor"/>
          <w:rtl w:val="true"/>
        </w:rPr>
        <w:footnoteReference w:id="2246"/>
      </w:r>
      <w:r>
        <w:rPr>
          <w:rFonts w:ascii="Amiri" w:hAnsi="Amiri" w:eastAsia="Amiri" w:cs="Amiri"/>
          <w:color w:val="111111"/>
          <w:sz w:val="28"/>
          <w:sz w:val="28"/>
          <w:szCs w:val="28"/>
          <w:rtl w:val="true"/>
          <w:lang w:bidi="ar-SA"/>
        </w:rPr>
        <w:t>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اللّه بأقضى القاضين‌؟ فهو يحكم و يقضي بينك و بين من يكذّبك في الرسالة و الإخبار بالبعث، فهو و عيد للمكذّبين</w:t>
      </w:r>
      <w:r>
        <w:rPr>
          <w:rStyle w:val="FootnoteAnchor"/>
          <w:rtl w:val="true"/>
        </w:rPr>
        <w:footnoteReference w:id="2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أنّ النبي صلّى اللّه عليه و آله كان إذا قرأها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أنا على ذلك من الشاهدين</w:t>
      </w:r>
      <w:r>
        <w:rPr>
          <w:rFonts w:eastAsia="Amiri" w:cs="Amiri" w:ascii="Amiri" w:hAnsi="Amiri"/>
          <w:color w:val="111111"/>
          <w:sz w:val="28"/>
          <w:szCs w:val="28"/>
          <w:rtl w:val="true"/>
          <w:lang w:bidi="ar-SA"/>
        </w:rPr>
        <w:t>»</w:t>
      </w:r>
      <w:r>
        <w:rPr>
          <w:rStyle w:val="FootnoteAnchor"/>
          <w:rtl w:val="true"/>
        </w:rPr>
        <w:footnoteReference w:id="2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صلّى اللّه عليه و آله كان يأمر أصحابه أن يقولوا إذا قرءوها ذلك</w:t>
      </w:r>
      <w:r>
        <w:rPr>
          <w:rStyle w:val="FootnoteAnchor"/>
          <w:rtl w:val="true"/>
        </w:rPr>
        <w:footnoteReference w:id="2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أمير المؤمنين و عن الرضا عليه السّلام أنّهما لمّا قرآها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 إنّا على ذلك من الشاهدين</w:t>
      </w:r>
      <w:r>
        <w:rPr>
          <w:rFonts w:eastAsia="Amiri" w:cs="Amiri" w:ascii="Amiri" w:hAnsi="Amiri"/>
          <w:color w:val="111111"/>
          <w:sz w:val="28"/>
          <w:szCs w:val="28"/>
          <w:rtl w:val="true"/>
          <w:lang w:bidi="ar-SA"/>
        </w:rPr>
        <w:t>»</w:t>
      </w:r>
      <w:r>
        <w:rPr>
          <w:rStyle w:val="FootnoteAnchor"/>
          <w:rtl w:val="true"/>
        </w:rPr>
        <w:footnoteReference w:id="2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عن بعض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قرأ هذه السورة أعطاه اللّه 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العافية، و اليقين، ما دام في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فاذا مات أعطاه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w:t>
      </w:r>
      <w:r>
        <w:rPr>
          <w:rStyle w:val="FootnoteAnchor"/>
          <w:rtl w:val="true"/>
        </w:rPr>
        <w:footnoteReference w:id="2251"/>
      </w:r>
      <w:r>
        <w:rPr>
          <w:rFonts w:ascii="IRNazanin" w:hAnsi="IRNazanin" w:eastAsia="IRNazanin"/>
          <w:color w:val="111111"/>
          <w:sz w:val="28"/>
          <w:sz w:val="28"/>
          <w:szCs w:val="28"/>
          <w:rtl w:val="true"/>
          <w:lang w:bidi="fa-IR"/>
        </w:rPr>
        <w:t>بعدد من قرأها</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فرائضه و نوافله، أعطى من الجنّة حيث يرضى</w:t>
      </w:r>
      <w:r>
        <w:rPr>
          <w:rFonts w:eastAsia="Amiri" w:cs="Amiri" w:ascii="Amiri" w:hAnsi="Amiri"/>
          <w:color w:val="111111"/>
          <w:sz w:val="28"/>
          <w:szCs w:val="28"/>
          <w:rtl w:val="true"/>
          <w:lang w:bidi="ar-SA"/>
        </w:rPr>
        <w:t>»</w:t>
      </w:r>
      <w:r>
        <w:rPr>
          <w:rStyle w:val="FootnoteAnchor"/>
          <w:rtl w:val="true"/>
        </w:rPr>
        <w:footnoteReference w:id="2252"/>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لتفسيرها</w:t>
      </w:r>
      <w:r>
        <w:rPr>
          <w:rFonts w:eastAsia="Amiri" w:cs="Amiri" w:ascii="Amiri" w:hAnsi="Amiri"/>
          <w:color w:val="111111"/>
          <w:sz w:val="28"/>
          <w:szCs w:val="28"/>
          <w:rtl w:val="true"/>
          <w:lang w:bidi="ar-SA"/>
        </w:rPr>
        <w:t xml:space="preserve">. </w:t>
      </w:r>
      <w:bookmarkStart w:id="192" w:name="pg15531_208683"/>
    </w:p>
    <w:p>
      <w:pPr>
        <w:pStyle w:val="Heading2"/>
        <w:numPr>
          <w:ilvl w:val="1"/>
          <w:numId w:val="1"/>
        </w:numPr>
        <w:rPr/>
      </w:pPr>
      <w:bookmarkStart w:id="193" w:name="__RefHeading___Toc8706020_2142443653"/>
      <w:bookmarkStart w:id="194" w:name="_Toc50"/>
      <w:bookmarkEnd w:id="192"/>
      <w:bookmarkEnd w:id="193"/>
      <w:r>
        <w:rPr>
          <w:rtl w:val="true"/>
        </w:rPr>
        <w:t>في تفسير سورة العلق</w:t>
      </w:r>
      <w:bookmarkEnd w:id="19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اِقْرَأْ بِاسْمِ رَبِّكَ الَّذِي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السورة المباركة المتضمّنة لبيان نعم اللّه على الانسان بخلقه في أحسن تقويم و أنّه مع ذلك يردّ إلى أسفل سافلين، نظمت سورة العلق المتضمّنة لبيان خلقه من أخسّ الأشياء، و ترقّيه إلى أعلى الدرجات من العلم بالكتاب و تعليمه العلوم، و طغيانه مع ذلك على اللّه العظيم، فافتتحها بذكر الاسماء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ذكر سبحانه في السورتين السابقتين منّته على رسوله، ابتدأ السورة بذكر أعلى منّته عليه، و هو رسالته و إنزال الوحى إليه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يا محمد، ما يوحى إليك من كتاب ربّك، روي أنّه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اقرأ، و ما أنا بقارئ‌؟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القرآن مفتتحا أو مستعينا </w:t>
      </w:r>
      <w:r>
        <w:rPr>
          <w:rStyle w:val="FootnoteAnchor"/>
          <w:rtl w:val="true"/>
        </w:rPr>
        <w:footnoteReference w:id="2253"/>
      </w:r>
      <w:r>
        <w:rPr>
          <w:rFonts w:ascii="Amiri" w:hAnsi="Amiri" w:eastAsia="Amiri" w:cs="Amiri"/>
          <w:color w:val="111111"/>
          <w:sz w:val="28"/>
          <w:sz w:val="28"/>
          <w:szCs w:val="28"/>
          <w:rtl w:val="true"/>
          <w:lang w:bidi="ar-SA"/>
        </w:rPr>
        <w:t>بِاسْمِ رَبِّكَ و إنّما وصف سبحانه ذاته المقدّسة بالربوبية و أضافها إليه ليزول الفزع عنه؛ لأنّه أول ما أنزل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أوّل سورة نزلت</w:t>
      </w:r>
      <w:r>
        <w:rPr>
          <w:rFonts w:eastAsia="Amiri" w:cs="Amiri" w:ascii="Amiri" w:hAnsi="Amiri"/>
          <w:color w:val="111111"/>
          <w:sz w:val="28"/>
          <w:szCs w:val="28"/>
          <w:rtl w:val="true"/>
          <w:lang w:bidi="ar-SA"/>
        </w:rPr>
        <w:t>»</w:t>
      </w:r>
      <w:r>
        <w:rPr>
          <w:rStyle w:val="FootnoteAnchor"/>
          <w:rtl w:val="true"/>
        </w:rPr>
        <w:footnoteReference w:id="2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ليرغّبه في طاعته، فكأنّه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ربّاك حين كنت علقا، فكيف يضيّعك بعد ما صرت أشرف الموجودات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العرب يطلقون الربّ على الصنم، و يسمّون الأصنام أربابا</w:t>
      </w:r>
      <w:r>
        <w:rPr>
          <w:rStyle w:val="FootnoteAnchor"/>
          <w:rtl w:val="true"/>
        </w:rPr>
        <w:footnoteReference w:id="2255"/>
      </w:r>
      <w:r>
        <w:rPr>
          <w:rFonts w:ascii="Amiri" w:hAnsi="Amiri" w:eastAsia="Amiri" w:cs="Amiri"/>
          <w:color w:val="111111"/>
          <w:sz w:val="28"/>
          <w:sz w:val="28"/>
          <w:szCs w:val="28"/>
          <w:rtl w:val="true"/>
          <w:lang w:bidi="ar-SA"/>
        </w:rPr>
        <w:t>، وصف ذاته المقدّسة بما يخرجه عن توهّم الشركة، و بما لا يمكنهم إنكاره و إثباته للأصنام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 كلّ شيء بقدرته، لاعترافهم بأنّ الخلق مختص باللّه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خلق نورك القديم قبل الأشياء</w:t>
      </w:r>
      <w:r>
        <w:rPr>
          <w:rFonts w:eastAsia="Amiri" w:cs="Amiri" w:ascii="Amiri" w:hAnsi="Amiri"/>
          <w:color w:val="111111"/>
          <w:sz w:val="28"/>
          <w:szCs w:val="28"/>
          <w:rtl w:val="true"/>
          <w:lang w:bidi="ar-SA"/>
        </w:rPr>
        <w:t>»</w:t>
      </w:r>
      <w:r>
        <w:rPr>
          <w:rStyle w:val="FootnoteAnchor"/>
          <w:rtl w:val="true"/>
        </w:rPr>
        <w:footnoteReference w:id="2256"/>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خصّ سبحانه الانسان بالذكر لاستقلاله ببديع الصنع و التدبير، أو بيّن ما أبهم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p>
    <w:p>
      <w:pPr>
        <w:pStyle w:val="BookText"/>
        <w:rPr/>
      </w:pPr>
      <w:r>
        <w:rPr>
          <w:rFonts w:ascii="Amiri" w:hAnsi="Amiri" w:eastAsia="Amiri" w:cs="Amiri"/>
          <w:color w:val="111111"/>
          <w:sz w:val="28"/>
          <w:sz w:val="28"/>
          <w:szCs w:val="28"/>
          <w:rtl w:val="true"/>
          <w:lang w:bidi="ar-SA"/>
        </w:rPr>
        <w:t>خَلَقَ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 الْإِنْسٰانَ الذي هو أعجب المخلوقات و أشرفها مِنْ عَلَقٍ و قطعات دم متكوّنة من نطف قذرة، 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عَلَقٍ بصيغة الجمع باعتبار معنى الانسان و كثرته، أو لمراعاة الفواصل، فنبّه سبحانه على أنّ من خلق الانسان الحي القادر القابل للكمالات العلمية و العملية من مادة خسيسة بعيدة من الحياة، قادر على أن يعلّمك القراءة و أنت حيّ متكلّم قابل للعلوم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اِقْرَأْ وَ رَبُّكَ الْأَكْرَمُ </w:t>
      </w:r>
      <w:r>
        <w:rPr>
          <w:rStyle w:val="FootnoteAnchor"/>
          <w:rtl w:val="true"/>
        </w:rPr>
        <w:footnoteReference w:id="2257"/>
      </w:r>
      <w:r>
        <w:rPr>
          <w:rFonts w:ascii="Amiri" w:hAnsi="Amiri" w:eastAsia="Amiri" w:cs="Amiri"/>
          <w:color w:val="111111"/>
          <w:sz w:val="28"/>
          <w:sz w:val="28"/>
          <w:szCs w:val="28"/>
          <w:rtl w:val="true"/>
          <w:lang w:bidi="ar-SA"/>
        </w:rPr>
        <w:t xml:space="preserve">اَلَّذِي عَلَّمَ بِالْقَلَمِ </w:t>
      </w:r>
      <w:r>
        <w:rPr>
          <w:rStyle w:val="FootnoteAnchor"/>
          <w:rtl w:val="true"/>
        </w:rPr>
        <w:footnoteReference w:id="2258"/>
      </w:r>
      <w:r>
        <w:rPr>
          <w:rFonts w:ascii="Amiri" w:hAnsi="Amiri" w:eastAsia="Amiri" w:cs="Amiri"/>
          <w:color w:val="111111"/>
          <w:sz w:val="28"/>
          <w:sz w:val="28"/>
          <w:szCs w:val="28"/>
          <w:rtl w:val="true"/>
          <w:lang w:bidi="ar-SA"/>
        </w:rPr>
        <w:t xml:space="preserve">عَلَّمَ الْإِنْسٰانَ مٰا لَمْ يَعْلَمْ </w:t>
      </w:r>
      <w:r>
        <w:rPr>
          <w:rStyle w:val="FootnoteAnchor"/>
          <w:rtl w:val="true"/>
        </w:rPr>
        <w:footnoteReference w:id="2259"/>
      </w:r>
      <w:r>
        <w:rPr>
          <w:rFonts w:ascii="Amiri" w:hAnsi="Amiri" w:eastAsia="Amiri" w:cs="Amiri"/>
          <w:color w:val="111111"/>
          <w:sz w:val="28"/>
          <w:sz w:val="28"/>
          <w:szCs w:val="28"/>
          <w:rtl w:val="true"/>
          <w:lang w:bidi="ar-SA"/>
        </w:rPr>
        <w:t xml:space="preserve">كَلاّٰ إِنَّ الْإِنْسٰانَ لَيَطْغىٰ </w:t>
      </w:r>
      <w:r>
        <w:rPr>
          <w:rStyle w:val="FootnoteAnchor"/>
          <w:rtl w:val="true"/>
        </w:rPr>
        <w:footnoteReference w:id="2260"/>
      </w:r>
      <w:r>
        <w:rPr>
          <w:rFonts w:ascii="Amiri" w:hAnsi="Amiri" w:eastAsia="Amiri" w:cs="Amiri"/>
          <w:color w:val="111111"/>
          <w:sz w:val="28"/>
          <w:sz w:val="28"/>
          <w:szCs w:val="28"/>
          <w:rtl w:val="true"/>
          <w:lang w:bidi="ar-SA"/>
        </w:rPr>
        <w:t xml:space="preserve">أَنْ رَآهُ اسْتَغْنىٰ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وجوب القراءة بقوله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أمر بقراءته لنفسه، و الثاني أمر بقراءته للتبليغ و التعليم</w:t>
      </w:r>
      <w:r>
        <w:rPr>
          <w:rStyle w:val="FootnoteAnchor"/>
          <w:rtl w:val="true"/>
        </w:rPr>
        <w:footnoteReference w:id="2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استانف سبحانه ذكر أوصافه و مننه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رَبُّكَ هو اَلْأَكْرَمُ المبالغ في الإحسان و الجود حيث إنّه يحسن بعبيده بعد العصيان و التقصير كما يحسن قبله، و إنّ كلّ كريم ينال بكرمه خيرا لنفسه، و ربّك لا يكون كرمه إلاّ لمحض حسنه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أنت كريم، و ربّك أكرم منك</w:t>
      </w:r>
      <w:r>
        <w:rPr>
          <w:rStyle w:val="FootnoteAnchor"/>
          <w:rtl w:val="true"/>
        </w:rPr>
        <w:footnoteReference w:id="2262"/>
      </w:r>
      <w:r>
        <w:rPr>
          <w:rFonts w:ascii="Amiri" w:hAnsi="Amiri" w:eastAsia="Amiri" w:cs="Amiri"/>
          <w:color w:val="111111"/>
          <w:sz w:val="28"/>
          <w:sz w:val="28"/>
          <w:szCs w:val="28"/>
          <w:rtl w:val="true"/>
          <w:lang w:bidi="ar-SA"/>
        </w:rPr>
        <w:t>، و من كرمه أنّه</w:t>
      </w:r>
    </w:p>
    <w:p>
      <w:pPr>
        <w:pStyle w:val="BookText"/>
        <w:rPr/>
      </w:pPr>
      <w:r>
        <w:rPr>
          <w:rFonts w:ascii="Amiri" w:hAnsi="Amiri" w:eastAsia="Amiri" w:cs="Amiri"/>
          <w:color w:val="111111"/>
          <w:sz w:val="28"/>
          <w:sz w:val="28"/>
          <w:szCs w:val="28"/>
          <w:rtl w:val="true"/>
          <w:lang w:bidi="ar-SA"/>
        </w:rPr>
        <w:t>اَلَّذِي عَلَّمَ الانسان الكتابة بِالْقَلَمِ و فيه تنبيه على فضيلة الكتابة و الخطّ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سليمان عليه السّلام أنّه سأل عفريتا عن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لا 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القلم لا ينطق، و مع ذلك يسمع الشرق و الغرب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لا الخطّ ما استقامت امور الدين و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علّم الانسان بسبب الكتابة و قراءة الكتب، فالقلم كناية عن الكتابة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 الْإِنْسٰانَ بسبب مطالعة الكتب مٰا لَمْ يَعْلَمْ و أمّا على التفسير الأول يكون تعليمه علوما كثيرة نعمة فوق نعمة تعليم الخطّ، فذكر سبحانه في السورة مبدأ الانسان و منتهاه، و امتنّ عليه بنقله من أدنى المراتب و هي المرتبة العلقية الخسيسة النجسة إلى أعلاها، و هي مرتبة العلم، و هو أشرف الكمالات الانسانية، و من الواضح أنّ ذلك لا يكون إلاّ بقدرة قادر حكيم، فيدلّ على ربوبيته و أكرميته و استحقاقه للطاعة و العبودية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يعلم الانسان أنّ اللّه هو الذي خلقه من العلقة و علّمه بعد جهله، ثمّ بيّن سبحانه علّة غفلته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لَيَطْغىٰ و يتكبّر و يصير مستغرق القلب في حبّ الدنيا لأجل</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رَآهُ و علم </w:t>
      </w:r>
    </w:p>
    <w:p>
      <w:pPr>
        <w:pStyle w:val="BookText"/>
        <w:rPr/>
      </w:pPr>
      <w:r>
        <w:rPr>
          <w:rFonts w:ascii="Amiri" w:hAnsi="Amiri" w:eastAsia="Amiri" w:cs="Amiri"/>
          <w:color w:val="111111"/>
          <w:sz w:val="28"/>
          <w:sz w:val="28"/>
          <w:szCs w:val="28"/>
          <w:rtl w:val="true"/>
          <w:lang w:bidi="ar-SA"/>
        </w:rPr>
        <w:t>شخصه أنّه اِسْتَغْنىٰ و صار ذا مال و جاه و قدرة فلا يتفكّر في أطوار خلقته و ترقّيه من أخسّ الأحوال إلى أعلاها، و أنّه من أول وجوده تحت قدرة قادر قاهر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كَلاّٰ ردع لمن كفر بنعمة اللّه بطغيانه</w:t>
      </w:r>
      <w:r>
        <w:rPr>
          <w:rStyle w:val="FootnoteAnchor"/>
          <w:rtl w:val="true"/>
        </w:rPr>
        <w:footnoteReference w:id="2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أبا جهل قال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تزعم أنّ من استغنى طغى، فاجعل لنا جبال مكّة فضّة و ذهبا، لعلّنا نأخذ منها فنطغى، فندع ديننا و نتّبع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فعلنا ذلك، ثمّ إن لم يؤمنوا فعلنا بهم ما فعلنا بأصحاب المائدة، فكفّ رسول اللّه صلّى اللّه عليه و آله عن الدعاء إبقاء عليهم و رحمة لهم</w:t>
      </w:r>
      <w:r>
        <w:rPr>
          <w:rStyle w:val="FootnoteAnchor"/>
          <w:rtl w:val="true"/>
        </w:rPr>
        <w:footnoteReference w:id="2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الَّذِي يَنْهىٰ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الانسان الطاغي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إِلىٰ رَبِّكَ و مالك أمرك وحده أيّها الانسان اَلرُّجْعىٰ و المصير بالموت، أو بالبعث، فترى سوء عاقبة طغيانك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أنّ مرجع الانسان إلى اللّه، فكما أنّه ردّه من النقصان إلى الكمال، يردّه و يرجعه إلى النقصان و الفقر و الموت</w:t>
      </w:r>
      <w:r>
        <w:rPr>
          <w:rStyle w:val="FootnoteAnchor"/>
          <w:rtl w:val="true"/>
        </w:rPr>
        <w:footnoteReference w:id="2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غاية طغيان الانسان مظهرا للتعجّب منه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و هل عاينت يا محمد، أو أيّها الرائي، الطاغي اَلَّذِي بلغ بطغيانه إلى أنّه يَنْهىٰ و يمنع عن الصلاة و القيام بوظيفة العبودية لربّ الأرباب</w:t>
      </w:r>
    </w:p>
    <w:p>
      <w:pPr>
        <w:pStyle w:val="BookText"/>
        <w:rPr/>
      </w:pPr>
      <w:r>
        <w:rPr>
          <w:rFonts w:ascii="Amiri" w:hAnsi="Amiri" w:eastAsia="Amiri" w:cs="Amiri"/>
          <w:color w:val="111111"/>
          <w:sz w:val="28"/>
          <w:sz w:val="28"/>
          <w:szCs w:val="28"/>
          <w:rtl w:val="true"/>
          <w:lang w:bidi="ar-SA"/>
        </w:rPr>
        <w:t>عَبْداً ممحضا في العبودية له إِذٰا صَلّٰى و قام بخدمة مولاه‌؟</w:t>
      </w:r>
    </w:p>
    <w:p>
      <w:pPr>
        <w:pStyle w:val="BookText"/>
        <w:rPr/>
      </w:pPr>
      <w:r>
        <w:rPr>
          <w:rFonts w:ascii="Amiri" w:hAnsi="Amiri" w:eastAsia="Amiri" w:cs="Amiri"/>
          <w:color w:val="111111"/>
          <w:sz w:val="28"/>
          <w:sz w:val="28"/>
          <w:szCs w:val="28"/>
          <w:rtl w:val="true"/>
          <w:lang w:bidi="ar-SA"/>
        </w:rPr>
        <w:t>روي أنّ أبا جهل قال في ملأ من طغاة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يعفّر محمد وجهه بين أظهركم‌؟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 الذي نحلف به لئن رأيته يصلّي لأطأنّ عنقه، ثمّ إنّه رأى رسول اللّه صلّى اللّه عليه و آله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صلاة 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فجاءه</w:t>
      </w:r>
      <w:r>
        <w:rPr>
          <w:rStyle w:val="FootnoteAnchor"/>
          <w:rtl w:val="true"/>
        </w:rPr>
        <w:footnoteReference w:id="2266"/>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أن يلقى على رأسه حجرا فنكص على عقبيه،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بيني و بينه لخندقا من نار و هولا شديدا أجنحة</w:t>
      </w:r>
      <w:r>
        <w:rPr>
          <w:rStyle w:val="FootnoteAnchor"/>
          <w:rtl w:val="true"/>
        </w:rPr>
        <w:footnoteReference w:id="2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نبي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لو دنا منّي لاختطفته الملائكة عضوا عضوا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w:t>
      </w:r>
      <w:r>
        <w:rPr>
          <w:rStyle w:val="FootnoteAnchor"/>
          <w:rtl w:val="true"/>
        </w:rPr>
        <w:footnoteReference w:id="2268"/>
      </w:r>
      <w:r>
        <w:rPr>
          <w:rFonts w:eastAsia="Times New Roman" w:cs="Times New Roman" w:ascii="Times New Roman" w:hAnsi="Times New Roman"/>
          <w:color w:val="111111"/>
          <w:sz w:val="28"/>
          <w:szCs w:val="28"/>
          <w:rtl w:val="true"/>
          <w:lang w:val="en-US" w:bidi="en-US"/>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الفخر الرازي في وجه إظهار اللّه تعالى العجب من طغيان أبي جهل و منعه الرسول صلّى اللّه عليه و آله عن </w:t>
      </w:r>
    </w:p>
    <w:p>
      <w:pPr>
        <w:pStyle w:val="BookText"/>
        <w:rPr/>
      </w:pP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يروى أنّ يهوديا من فصحاء اليهود جاء إلى عمر في أيّام خلافته،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أخلاق رسولكم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اطلبه من بلال، فهو أعلم به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بلالا دلّه على فاطمة، ثمّ فاطمة دلّته على عليّ عليه السّلام، فلمّا سأل عليا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صف لي متاع الدنيا حتى أصف لك أخلاقه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يتيسّر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عجزت عن وصف متاع الدنيا، و قد شهد اللّه على قلّته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 الدُّنْيٰا قَلِيلٌ </w:t>
      </w:r>
      <w:r>
        <w:rPr>
          <w:rStyle w:val="FootnoteAnchor"/>
          <w:rtl w:val="true"/>
        </w:rPr>
        <w:footnoteReference w:id="2269"/>
      </w:r>
      <w:r>
        <w:rPr>
          <w:rFonts w:ascii="Amiri" w:hAnsi="Amiri" w:eastAsia="Amiri" w:cs="Amiri"/>
          <w:color w:val="111111"/>
          <w:sz w:val="28"/>
          <w:sz w:val="28"/>
          <w:szCs w:val="28"/>
          <w:rtl w:val="true"/>
          <w:lang w:bidi="ar-SA"/>
        </w:rPr>
        <w:t>فكيف أصف أخلاق النبي صلّى اللّه عليه و آله و قد شهد اللّه تعالى بأنّه عظيم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 xml:space="preserve">» </w:t>
      </w:r>
      <w:r>
        <w:rPr>
          <w:rStyle w:val="FootnoteAnchor"/>
          <w:rtl w:val="true"/>
        </w:rPr>
        <w:footnoteReference w:id="2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ينهى أشدّ الخلق عبودية عن العبودية، و ذلك عين الجهل و الحمق</w:t>
      </w:r>
      <w:r>
        <w:rPr>
          <w:rStyle w:val="FootnoteAnchor"/>
          <w:rtl w:val="true"/>
        </w:rPr>
        <w:footnoteReference w:id="2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امية بن خلف كان ينهى سلمان عن الصلاة</w:t>
      </w:r>
      <w:r>
        <w:rPr>
          <w:rStyle w:val="FootnoteAnchor"/>
          <w:rtl w:val="true"/>
        </w:rPr>
        <w:footnoteReference w:id="2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الوليد بن المغيرة ينهى الناس عن الصلاة و أن يطاع اللّه و رسوله</w:t>
      </w:r>
      <w:r>
        <w:rPr>
          <w:rStyle w:val="FootnoteAnchor"/>
          <w:rtl w:val="true"/>
        </w:rPr>
        <w:footnoteReference w:id="2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رَأَيْتَ إِنْ كٰانَ عَلَى الْهُدىٰ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أَمَرَ بِالتَّقْوىٰ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إِنْ كَذَّبَ وَ تَوَلّٰى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 بِأَنَّ اللّٰهَ يَرىٰ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غاية سفاهة هذا الطاغي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يا محمد إِنْ كٰانَ هذا الطاغي ثابتا عَلَى الْهُدىٰ و دين الحقّ، كما أنت عليه</w:t>
      </w:r>
    </w:p>
    <w:p>
      <w:pPr>
        <w:pStyle w:val="BookText"/>
        <w:rPr/>
      </w:pPr>
      <w:r>
        <w:rPr>
          <w:rFonts w:ascii="Amiri" w:hAnsi="Amiri" w:eastAsia="Amiri" w:cs="Amiri"/>
          <w:color w:val="111111"/>
          <w:sz w:val="28"/>
          <w:sz w:val="28"/>
          <w:szCs w:val="28"/>
          <w:rtl w:val="true"/>
          <w:lang w:bidi="ar-SA"/>
        </w:rPr>
        <w:t>أَوْ أَمَرَ الناس بِالتَّقْوىٰ و الاحتراز عن الشرك كما تأمر، أما كان خيرا له من الكفر باللّه و النهي عن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مع الكافر، فانّه تعالى بعد خطاب النبي صلّى اللّه عليه و 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الَّذِي يَنْهىٰ التفت إلى الكافر،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رأيت يا كافر إن كان النبيّ في صلاته على الهدى، و دعاءه إلى اللّه أو أمر بالتقوى، أ تنهاه مع ذلك‌؟ فجعل سبحانه نفسه كالحاكم الذي حضر عنده المدّعي و المدّعى عليه، فخاطب هذا مرّة و هذا اخرى</w:t>
      </w:r>
      <w:r>
        <w:rPr>
          <w:rStyle w:val="FootnoteAnchor"/>
          <w:rtl w:val="true"/>
        </w:rPr>
        <w:footnoteReference w:id="2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خاطب نبيه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يا محمد، و أخبرني إِنْ كان الكافر كَذَّبَ الدلائل التي ذكرنا مع كونها ظاهرة جلية عند كلّ عاقل وَ تَوَلّٰى و أعرض عن الصلاة التي هي أهم خدمات مولاه</w:t>
      </w:r>
    </w:p>
    <w:p>
      <w:pPr>
        <w:pStyle w:val="BookText"/>
        <w:rPr/>
      </w:pPr>
      <w:r>
        <w:rPr>
          <w:rFonts w:ascii="Amiri" w:hAnsi="Amiri" w:eastAsia="Amiri" w:cs="Amiri"/>
          <w:color w:val="111111"/>
          <w:sz w:val="28"/>
          <w:sz w:val="28"/>
          <w:szCs w:val="28"/>
          <w:rtl w:val="true"/>
          <w:lang w:bidi="ar-SA"/>
        </w:rPr>
        <w:t>أَ لَمْ يَعْلَمْ بعقله بِأَنَّ اللّٰهَ يَرىٰ منه هذه القبائح و يجازيه عليها في الآخرة فيزجره علمه ذلك عن ارتكابها؟</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خطاب مع الكافر،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أيّها الكافر إن كان محمد كذب بآيات اللّه و تولّى عن </w:t>
      </w:r>
    </w:p>
    <w:p>
      <w:pPr>
        <w:pStyle w:val="BookText"/>
        <w:rPr/>
      </w:pPr>
      <w:r>
        <w:rPr>
          <w:rFonts w:ascii="Amiri" w:hAnsi="Amiri" w:eastAsia="Amiri" w:cs="Amiri"/>
          <w:color w:val="111111"/>
          <w:sz w:val="28"/>
          <w:sz w:val="28"/>
          <w:szCs w:val="28"/>
          <w:rtl w:val="true"/>
          <w:lang w:bidi="ar-SA"/>
        </w:rPr>
        <w:t>خدمة مولاه، أ لم يعلم بأنّ اللّه يراه و يعاقبه عليه حتّى ينتهي بعلمه ذلك</w:t>
      </w:r>
      <w:r>
        <w:rPr>
          <w:rStyle w:val="FootnoteAnchor"/>
          <w:rtl w:val="true"/>
        </w:rPr>
        <w:footnoteReference w:id="2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 سبحانه الكافر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يعلم بأنّ اللّه يرى و و اللّه لَئِنْ لَمْ يَنْتَهِ و لم يرتدع عمّا هو فيه من الطغيان لَنَسْفَعاً و لنأخذنّ البتة يوم القيامة بِالنّٰاصِيَةِ و شعر مقدّم رأس هذا الكافر الطاغي بشدّة و نسحبنه بها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ذمّه بالكذب في إنكار الآيات و الرسالة و البعث، و خطئه في إيذاء الرسول صلّى اللّه عليه و آله بتوصيف ناصيته بالكذب و الخطأ،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نٰاصِيَةٍ كٰاذِبَةٍ خٰاطِئَةٍ فإنّ اللعين بإصراره على الكذب و الخطأ صار بحيث يظهر الكذب و الخطأ من ناصيته و شعر مقدّم رأسه، و في الجرّ بالناصية غاية الإذلال و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قبض ناصيته قبضها في الدنيا إن عاد إلى النهي عن الصلاة، فعاد إلى النهي</w:t>
      </w:r>
      <w:r>
        <w:rPr>
          <w:rStyle w:val="FootnoteAnchor"/>
          <w:rtl w:val="true"/>
        </w:rPr>
        <w:footnoteReference w:id="2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 لعنه اللّه مرّ برسول اللّه صلّى اللّه عليه و آله و هو يصلّي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أنهك، فأغلظ رسول اللّه صلّى اللّه عليه و آله في جوابه،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تهدّدني و أنا أكثر أهل الوادي 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كثرة من يعينه، فنزلت </w:t>
      </w:r>
      <w:r>
        <w:rPr>
          <w:rStyle w:val="FootnoteAnchor"/>
          <w:rtl w:val="true"/>
        </w:rPr>
        <w:footnoteReference w:id="2277"/>
      </w:r>
    </w:p>
    <w:p>
      <w:pPr>
        <w:pStyle w:val="BookText"/>
        <w:rPr/>
      </w:pPr>
      <w:r>
        <w:rPr>
          <w:rFonts w:ascii="Amiri" w:hAnsi="Amiri" w:eastAsia="Amiri" w:cs="Amiri"/>
          <w:color w:val="111111"/>
          <w:sz w:val="28"/>
          <w:sz w:val="28"/>
          <w:szCs w:val="28"/>
          <w:rtl w:val="true"/>
          <w:lang w:bidi="ar-SA"/>
        </w:rPr>
        <w:t>فَلْيَدْعُ نٰادِيَهُ و أهل مجلسه ليعينوه</w:t>
      </w:r>
    </w:p>
    <w:p>
      <w:pPr>
        <w:pStyle w:val="BookText"/>
        <w:rPr/>
      </w:pPr>
      <w:r>
        <w:rPr>
          <w:rFonts w:ascii="Amiri" w:hAnsi="Amiri" w:eastAsia="Amiri" w:cs="Amiri"/>
          <w:color w:val="111111"/>
          <w:sz w:val="28"/>
          <w:sz w:val="28"/>
          <w:szCs w:val="28"/>
          <w:rtl w:val="true"/>
          <w:lang w:bidi="ar-SA"/>
        </w:rPr>
        <w:t>سَنَدْعُ في مقابل أعوانه اَلزَّبٰانِيَةَ و ملائكة العذاب، فلمّا عاد إلى النهي مكّن اللّه المسلمين من ناصيته يوم بدر فجرّوه على وجهه</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نزلت سورة الرحمن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يقرؤها على رؤساء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فتثاقلوا، فقام ابن مسعود رضى اللّه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فأجلسه، ثمّ قال ثانيا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يقرؤها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يقم إلاّ ابن مسعود، ثمّ قال ثالثا 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فأذن له، و كان صلّى اللّه عليه و آله يتّقي عليه، لما كان يعلم من ضعفه و صغر جثّته، ثمّ إنّه وصل إليهم فرآهم مجتمعين حول الكعبة، فافتتح قراءة السورة، فقام أبو جهل فلطمه فشقّ اذنه و أدماها، فانصرف و عينه تدمع، فلمّا رآه صلّى اللّه عليه و آله رقّ قلبه و أطرق رأسه مغموما، فاذا جبرئيل جاء ضاحكا مستبشرا،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جبرئيل تضحك و يبكي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ظفر المسلمون يوم بدر التمس ابن مسعود أن يكون له حظ في الجهاد، فقال صلّى اللّه عليه و آله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رمحك و التمس في الجرحى من كان له رمق فاقتله، فانّك تنال ثواب المجاهدين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يطالع القتلى، فاذا أبو جهل مصروع يخور، فخاف أن يكون به قوة فيؤذيه، فوضع الرمح في منحره من بعيد فطعنه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هذا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سَنَسِمُهُ عَلَى الْخُرْطُومِ </w:t>
      </w:r>
      <w:r>
        <w:rPr>
          <w:rStyle w:val="FootnoteAnchor"/>
          <w:rtl w:val="true"/>
        </w:rPr>
        <w:footnoteReference w:id="2278"/>
      </w:r>
      <w:r>
        <w:rPr>
          <w:rFonts w:ascii="Amiri" w:hAnsi="Amiri" w:eastAsia="Amiri" w:cs="Amiri"/>
          <w:color w:val="111111"/>
          <w:sz w:val="28"/>
          <w:sz w:val="28"/>
          <w:szCs w:val="28"/>
          <w:rtl w:val="true"/>
          <w:lang w:bidi="ar-SA"/>
        </w:rPr>
        <w:t>على رواية ابن عباس أنّه نزل فيه، ثمّ لمّا عرف عجزه لم يقدر أن يصعد على صدره لضعفه، فارتقى عليه بحيلة، فلمّا رآه أبو جهل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رويعي الغنم، لقد ارتقيت مرتقا صعبا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الاسلام يعلو و لا يعلى عليه فقال له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صاحبك أنّه لم يكن أحد أبغض إليّ منه في حال مماتي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 صلّى اللّه عليه و آله لمّا سمع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فرعوني أشدّ من فرعون موسى، فانّه قال حين موته آمَنْتُ </w:t>
      </w:r>
      <w:r>
        <w:rPr>
          <w:rStyle w:val="FootnoteAnchor"/>
          <w:rtl w:val="true"/>
        </w:rPr>
        <w:footnoteReference w:id="2279"/>
      </w:r>
      <w:r>
        <w:rPr>
          <w:rFonts w:ascii="IRNazanin" w:hAnsi="IRNazanin" w:eastAsia="IRNazanin"/>
          <w:color w:val="111111"/>
          <w:sz w:val="28"/>
          <w:sz w:val="28"/>
          <w:szCs w:val="28"/>
          <w:rtl w:val="true"/>
          <w:lang w:bidi="fa-IR"/>
        </w:rPr>
        <w:t>و هو قد زاد عتوا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اللعين يا ابن مسعود، اقطع رأسي بسيفي هذا، فانّه أحد و أقطع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قطع رأسه لم يقدر على حمله، فشقّ اذنه، و جعل الخيط فيها، و جعل يجرّه إلى رسول اللّه صلّى اللّه عليه و آله و جبرئيل بين يديه يضحك،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اذن باذن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الرأس هنا مع الاذن مقطوع</w:t>
      </w:r>
      <w:r>
        <w:rPr>
          <w:rStyle w:val="FootnoteAnchor"/>
          <w:rtl w:val="true"/>
        </w:rPr>
        <w:footnoteReference w:id="2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الناصية كناية عن الوجه</w:t>
      </w:r>
      <w:r>
        <w:rPr>
          <w:rStyle w:val="FootnoteAnchor"/>
          <w:rtl w:val="true"/>
        </w:rPr>
        <w:footnoteReference w:id="22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لَنَسْفَعاً بِالنّٰاصِيَةِ أي لنلطمنّ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لنسودنّ وجهه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لاٰ تُطِعْهُ وَ اسْجُدْ وَ اقْتَرِبْ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قابل سبحانه دعوة الطاغي ناديه بدعوة الزبانية، ردع نبيّه صلّى اللّه عليه و آله عن الخوف من الطاغي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لا يجترئ على أن يدعو ناديه، و لئن دعاهم لن ينفعوه، فهو أذلّ و أحقر من أن يقاومك، و لذا لاٰ تُطِعْهُ و لا تعتن بنهيه إياك عن الصلاة و السّجود لربّك وَ اسْجُدْ و واضب على صلاتك و خضوعك للّه، و لا تكترث بالطاغي و أمثاله وَ اقْتَرِبْ إلى ربّك بالسجود و الصلاة له، و تقرّب إليه بعبادته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ربّه إذا سجد</w:t>
      </w:r>
      <w:r>
        <w:rPr>
          <w:rFonts w:eastAsia="Amiri" w:cs="Amiri" w:ascii="Amiri" w:hAnsi="Amiri"/>
          <w:color w:val="111111"/>
          <w:sz w:val="28"/>
          <w:szCs w:val="28"/>
          <w:rtl w:val="true"/>
          <w:lang w:bidi="ar-SA"/>
        </w:rPr>
        <w:t>»</w:t>
      </w:r>
      <w:r>
        <w:rPr>
          <w:rStyle w:val="FootnoteAnchor"/>
          <w:rtl w:val="true"/>
        </w:rPr>
        <w:footnoteReference w:id="2282"/>
      </w:r>
      <w:r>
        <w:rPr>
          <w:rFonts w:ascii="Amiri" w:hAnsi="Amiri" w:eastAsia="Amiri" w:cs="Amiri"/>
          <w:color w:val="111111"/>
          <w:sz w:val="28"/>
          <w:sz w:val="28"/>
          <w:szCs w:val="28"/>
          <w:rtl w:val="true"/>
          <w:lang w:bidi="ar-SA"/>
        </w:rPr>
        <w:t>فأكثروا من الدعاء في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أقرب ما يكون العبد من اللّه عزّ و جلّ و هو ساجد، 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اسْجُدْ وَ اقْتَرِبْ</w:t>
      </w:r>
      <w:r>
        <w:rPr>
          <w:rFonts w:eastAsia="Amiri" w:cs="Amiri" w:ascii="Amiri" w:hAnsi="Amiri"/>
          <w:color w:val="111111"/>
          <w:sz w:val="28"/>
          <w:szCs w:val="28"/>
          <w:rtl w:val="true"/>
          <w:lang w:bidi="ar-SA"/>
        </w:rPr>
        <w:t xml:space="preserve">» </w:t>
      </w:r>
      <w:r>
        <w:rPr>
          <w:rStyle w:val="FootnoteAnchor"/>
          <w:rtl w:val="true"/>
        </w:rPr>
        <w:footnoteReference w:id="2283"/>
      </w:r>
      <w:r>
        <w:rPr>
          <w:rFonts w:eastAsia="Times New Roman" w:cs="Times New Roman" w:ascii="Times New Roman" w:hAnsi="Times New Roman"/>
          <w:color w:val="111111"/>
          <w:sz w:val="28"/>
          <w:szCs w:val="28"/>
          <w:rtl w:val="true"/>
          <w:lang w:val="en-US" w:bidi="en-US"/>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خطاب اُسْجُدْ مع النبي صلّى اللّه عليه و آله، و خطاب وَ اقْتَرِبْ مع أبي جهل،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أيّها النبي، و لا تعتن بنهي من ينهاك، ليزداد غيظا، و اقترب أيّها الكافر و ادن منه حتّى تبصر ما ينالك من </w:t>
      </w:r>
    </w:p>
    <w:p>
      <w:pPr>
        <w:pStyle w:val="BookText"/>
        <w:rPr/>
      </w:pPr>
      <w:r>
        <w:rPr>
          <w:rFonts w:ascii="Amiri" w:hAnsi="Amiri" w:eastAsia="Amiri" w:cs="Amiri"/>
          <w:color w:val="111111"/>
          <w:sz w:val="28"/>
          <w:sz w:val="28"/>
          <w:szCs w:val="28"/>
          <w:rtl w:val="true"/>
          <w:lang w:bidi="ar-SA"/>
        </w:rPr>
        <w:t>أخذ الزبانية إيّاك</w:t>
      </w:r>
      <w:r>
        <w:rPr>
          <w:rStyle w:val="FootnoteAnchor"/>
          <w:rtl w:val="true"/>
        </w:rPr>
        <w:footnoteReference w:id="2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العزائم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بِاسْمِ رَبِّكَ الَّذِي خَلَقَ و النجم، و تنزيل السجدة،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w:t>
      </w:r>
      <w:r>
        <w:rPr>
          <w:rStyle w:val="FootnoteAnchor"/>
          <w:rtl w:val="true"/>
        </w:rPr>
        <w:footnoteReference w:id="2285"/>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يومه أو ليلته اِقْرَأْ بِاسْمِ رَبِّكَ ثمّ مات شيدا و بعثه اللّه شهيدا، و أحياه شهيدا، و كان كمن ضرب بسيفه في سبيل اللّه مع رسول اللّه صلّى اللّه عليه و آله</w:t>
      </w:r>
      <w:r>
        <w:rPr>
          <w:rFonts w:eastAsia="Amiri" w:cs="Amiri" w:ascii="Amiri" w:hAnsi="Amiri"/>
          <w:color w:val="111111"/>
          <w:sz w:val="28"/>
          <w:szCs w:val="28"/>
          <w:rtl w:val="true"/>
          <w:lang w:bidi="ar-SA"/>
        </w:rPr>
        <w:t>»</w:t>
      </w:r>
      <w:r>
        <w:rPr>
          <w:rStyle w:val="FootnoteAnchor"/>
          <w:rtl w:val="true"/>
        </w:rPr>
        <w:footnoteReference w:id="2286"/>
      </w:r>
      <w:r>
        <w:rPr>
          <w:rFonts w:eastAsia="Times New Roman" w:cs="Times New Roman" w:ascii="Times New Roman" w:hAnsi="Times New Roman"/>
          <w:color w:val="111111"/>
          <w:sz w:val="28"/>
          <w:szCs w:val="28"/>
          <w:rtl w:val="true"/>
          <w:lang w:val="en-US" w:bidi="en-US"/>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5" w:name="pg15531_208691"/>
      <w:bookmarkStart w:id="196" w:name="pg15531_208691"/>
      <w:bookmarkEnd w:id="196"/>
    </w:p>
    <w:p>
      <w:pPr>
        <w:pStyle w:val="Heading2"/>
        <w:numPr>
          <w:ilvl w:val="1"/>
          <w:numId w:val="1"/>
        </w:numPr>
        <w:rPr/>
      </w:pPr>
      <w:bookmarkStart w:id="197" w:name="pg15531_208691"/>
      <w:bookmarkStart w:id="198" w:name="__RefHeading___Toc8706022_2142443653"/>
      <w:bookmarkStart w:id="199" w:name="_Toc51"/>
      <w:bookmarkEnd w:id="197"/>
      <w:bookmarkEnd w:id="198"/>
      <w:r>
        <w:rPr>
          <w:rtl w:val="true"/>
        </w:rPr>
        <w:t>في تفسير سورة القدر</w:t>
      </w:r>
      <w:bookmarkEnd w:id="19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إِنّٰا أَنْزَلْنٰاهُ فِي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السورة العلق المبدوءة بالأمر بقراءة القرآن العظيم، نظمت بعدها سورة القدر المبدوءة بتعظيم القرآن الكريم، و بيان زمان نزوله،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ببيان عظمة القرآن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أثبتنا القرآن الحكيم في اللوح المحفوظ ثم أَنْزَلْنٰاهُ منه جملة و دفعة في البيت المعمور الذي هو أشرف بقاع السماوات، كما في بعض رواياتنا</w:t>
      </w:r>
      <w:r>
        <w:rPr>
          <w:rStyle w:val="FootnoteAnchor"/>
          <w:rtl w:val="true"/>
        </w:rPr>
        <w:footnoteReference w:id="2287"/>
      </w:r>
      <w:r>
        <w:rPr>
          <w:rFonts w:ascii="Amiri" w:hAnsi="Amiri" w:eastAsia="Amiri" w:cs="Amiri"/>
          <w:color w:val="111111"/>
          <w:sz w:val="28"/>
          <w:sz w:val="28"/>
          <w:szCs w:val="28"/>
          <w:rtl w:val="true"/>
          <w:lang w:bidi="ar-SA"/>
        </w:rPr>
        <w:t>، أو في بيت العزّة الذي يكون في السماء الدنيا، كما في بعض روايات العامة</w:t>
      </w:r>
      <w:r>
        <w:rPr>
          <w:rStyle w:val="FootnoteAnchor"/>
          <w:rtl w:val="true"/>
        </w:rPr>
        <w:footnoteReference w:id="2288"/>
      </w:r>
      <w:r>
        <w:rPr>
          <w:rFonts w:ascii="Amiri" w:hAnsi="Amiri" w:eastAsia="Amiri" w:cs="Amiri"/>
          <w:color w:val="111111"/>
          <w:sz w:val="28"/>
          <w:sz w:val="28"/>
          <w:szCs w:val="28"/>
          <w:rtl w:val="true"/>
          <w:lang w:bidi="ar-SA"/>
        </w:rPr>
        <w:t>، و بعض روايات الخاصة</w:t>
      </w:r>
      <w:r>
        <w:rPr>
          <w:rStyle w:val="FootnoteAnchor"/>
          <w:rtl w:val="true"/>
        </w:rPr>
        <w:footnoteReference w:id="2289"/>
      </w:r>
      <w:r>
        <w:rPr>
          <w:rFonts w:ascii="Amiri" w:hAnsi="Amiri" w:eastAsia="Amiri" w:cs="Amiri"/>
          <w:color w:val="111111"/>
          <w:sz w:val="28"/>
          <w:sz w:val="28"/>
          <w:szCs w:val="28"/>
          <w:rtl w:val="true"/>
          <w:lang w:bidi="ar-SA"/>
        </w:rPr>
        <w:t>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بيّن أولا أنّه نزل في شهر رمضان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Style w:val="FootnoteAnchor"/>
          <w:rtl w:val="true"/>
        </w:rPr>
        <w:footnoteReference w:id="2290"/>
      </w:r>
      <w:r>
        <w:rPr>
          <w:rFonts w:ascii="Amiri" w:hAnsi="Amiri" w:eastAsia="Amiri" w:cs="Amiri"/>
          <w:color w:val="111111"/>
          <w:sz w:val="28"/>
          <w:sz w:val="28"/>
          <w:szCs w:val="28"/>
          <w:rtl w:val="true"/>
          <w:lang w:bidi="ar-SA"/>
        </w:rPr>
        <w:t>و لم يبين أنّه نزل في الليل أو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أنّه نزل بالليل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2291"/>
      </w:r>
      <w:r>
        <w:rPr>
          <w:rFonts w:ascii="Amiri" w:hAnsi="Amiri" w:eastAsia="Amiri" w:cs="Amiri"/>
          <w:color w:val="111111"/>
          <w:sz w:val="28"/>
          <w:sz w:val="28"/>
          <w:szCs w:val="28"/>
          <w:rtl w:val="true"/>
          <w:lang w:bidi="ar-SA"/>
        </w:rPr>
        <w:t>و لم يبيّن أيّها أىّ ليل، ثمّ بيّن في هذه السورة أنّها ليلة القدر</w:t>
      </w:r>
      <w:r>
        <w:rPr>
          <w:rStyle w:val="FootnoteAnchor"/>
          <w:rtl w:val="true"/>
        </w:rPr>
        <w:footnoteReference w:id="2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شبهة أنّها تكون في شهر رمضان، و إنّما الاختلاف في أنّها كانت في ليلة واحدة، لأنّ فضل نزول القرآن كان في ليلة واحدة، و جلّ العلماء قائلون بانّها باقية في كلّ سنة، ثمّ اختلفوا في أنّها أيّة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أخفاها و لم يعيّنها ليرغب المؤمنون في إحياء جميع ليالى رمضان طلبا لدرك ثواب إحيائها</w:t>
      </w:r>
      <w:r>
        <w:rPr>
          <w:rStyle w:val="FootnoteAnchor"/>
          <w:rtl w:val="true"/>
        </w:rPr>
        <w:footnoteReference w:id="2293"/>
      </w:r>
      <w:r>
        <w:rPr>
          <w:rFonts w:ascii="Amiri" w:hAnsi="Amiri" w:eastAsia="Amiri" w:cs="Amiri"/>
          <w:color w:val="111111"/>
          <w:sz w:val="28"/>
          <w:sz w:val="28"/>
          <w:szCs w:val="28"/>
          <w:rtl w:val="true"/>
          <w:lang w:bidi="ar-SA"/>
        </w:rPr>
        <w:t>، و المشهور قائلون بتعيينها، و الأكثر على أنّها في أوتار العشر الآخر بقوله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التمسوها في العشر الآخر</w:t>
      </w:r>
      <w:r>
        <w:rPr>
          <w:rStyle w:val="FootnoteAnchor"/>
          <w:rtl w:val="true"/>
        </w:rPr>
        <w:footnoteReference w:id="2294"/>
      </w:r>
      <w:r>
        <w:rPr>
          <w:rFonts w:ascii="Amiri" w:hAnsi="Amiri" w:eastAsia="Amiri" w:cs="Amiri"/>
          <w:color w:val="111111"/>
          <w:sz w:val="28"/>
          <w:sz w:val="28"/>
          <w:szCs w:val="28"/>
          <w:rtl w:val="true"/>
          <w:lang w:bidi="ar-SA"/>
        </w:rPr>
        <w:t>من شهر رمضان، فاطلبوها في كلّ وتر</w:t>
      </w:r>
      <w:r>
        <w:rPr>
          <w:rFonts w:eastAsia="Amiri" w:cs="Amiri" w:ascii="Amiri" w:hAnsi="Amiri"/>
          <w:color w:val="111111"/>
          <w:sz w:val="28"/>
          <w:szCs w:val="28"/>
          <w:rtl w:val="true"/>
          <w:lang w:bidi="ar-SA"/>
        </w:rPr>
        <w:t>»</w:t>
      </w:r>
      <w:r>
        <w:rPr>
          <w:rStyle w:val="FootnoteAnchor"/>
          <w:rtl w:val="true"/>
        </w:rPr>
        <w:footnoteReference w:id="2295"/>
      </w:r>
      <w:r>
        <w:rPr>
          <w:rFonts w:eastAsia="Times New Roman" w:cs="Times New Roman" w:ascii="Times New Roman" w:hAnsi="Times New Roman"/>
          <w:color w:val="111111"/>
          <w:sz w:val="28"/>
          <w:szCs w:val="28"/>
          <w:rtl w:val="true"/>
          <w:lang w:val="en-US" w:bidi="en-US"/>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العامّة على أنّها الليلة السابعة و العشرون، و نسبوه إلى ابن عباس</w:t>
      </w:r>
      <w:r>
        <w:rPr>
          <w:rStyle w:val="FootnoteAnchor"/>
          <w:rtl w:val="true"/>
        </w:rPr>
        <w:footnoteReference w:id="2296"/>
      </w:r>
      <w:r>
        <w:rPr>
          <w:rFonts w:ascii="IRNazanin" w:hAnsi="IRNazanin" w:eastAsia="IRNazanin"/>
          <w:color w:val="111111"/>
          <w:sz w:val="28"/>
          <w:sz w:val="28"/>
          <w:szCs w:val="28"/>
          <w:rtl w:val="true"/>
          <w:lang w:bidi="fa-IR"/>
        </w:rPr>
        <w:t xml:space="preserve">، و أسندوه إلى اعتبارات </w:t>
      </w:r>
    </w:p>
    <w:p>
      <w:pPr>
        <w:pStyle w:val="BookText"/>
        <w:rPr/>
      </w:pPr>
      <w:r>
        <w:rPr>
          <w:rFonts w:ascii="IRNazanin" w:hAnsi="IRNazanin" w:eastAsia="IRNazanin"/>
          <w:color w:val="111111"/>
          <w:sz w:val="28"/>
          <w:sz w:val="28"/>
          <w:szCs w:val="28"/>
          <w:rtl w:val="true"/>
          <w:lang w:bidi="fa-IR"/>
        </w:rPr>
        <w:t>لا اعتبار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آخر ليلة من الشهر، لقوله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في كلّ ليلة من شهر رمضان عند الإفطار يعتق ألف ألف عتيق من النار كلّهم استوجبوا العذاب، فاذا كان آخر ليلة من شهر رمضان أعتق اللّه في تلك الليلة بعدد من أعتق من أول الشهر إلى آخره</w:t>
      </w:r>
      <w:r>
        <w:rPr>
          <w:rFonts w:eastAsia="Amiri" w:cs="Amiri" w:ascii="Amiri" w:hAnsi="Amiri"/>
          <w:color w:val="111111"/>
          <w:sz w:val="28"/>
          <w:szCs w:val="28"/>
          <w:rtl w:val="true"/>
          <w:lang w:bidi="ar-SA"/>
        </w:rPr>
        <w:t>»</w:t>
      </w:r>
      <w:r>
        <w:rPr>
          <w:rStyle w:val="FootnoteAnchor"/>
          <w:rtl w:val="true"/>
        </w:rPr>
        <w:footnoteReference w:id="229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بعض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الليلة التاسعة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رووا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الخامسة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الرابعة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الثالثة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محمد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الحادية و العشرون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التاسعة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السابعة عشرة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عن ابن رزين أنّها الليلة الاولى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الباقر عليه السّلام أنّه سئل عن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مُبٰارَكَةٍ </w:t>
      </w:r>
      <w:r>
        <w:rPr>
          <w:rStyle w:val="FootnoteAnchor"/>
          <w:rtl w:val="true"/>
        </w:rPr>
        <w:footnoteReference w:id="22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ليلة القدر، و هي في كلّ سنة في شهر رمضان في العشر الأواخر</w:t>
      </w:r>
      <w:r>
        <w:rPr>
          <w:rFonts w:eastAsia="Amiri" w:cs="Amiri" w:ascii="Amiri" w:hAnsi="Amiri"/>
          <w:color w:val="111111"/>
          <w:sz w:val="28"/>
          <w:szCs w:val="28"/>
          <w:rtl w:val="true"/>
          <w:lang w:bidi="ar-SA"/>
        </w:rPr>
        <w:t>»</w:t>
      </w:r>
      <w:r>
        <w:rPr>
          <w:rStyle w:val="FootnoteAnchor"/>
          <w:rtl w:val="true"/>
        </w:rPr>
        <w:footnoteReference w:id="2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سئل عن ليلة القدر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التمسها ليلة إحدى و عشرين، أو ليلة ثلاث و عشرين</w:t>
      </w:r>
      <w:r>
        <w:rPr>
          <w:rFonts w:eastAsia="Amiri" w:cs="Amiri" w:ascii="Amiri" w:hAnsi="Amiri"/>
          <w:color w:val="111111"/>
          <w:sz w:val="28"/>
          <w:szCs w:val="28"/>
          <w:rtl w:val="true"/>
          <w:lang w:bidi="ar-SA"/>
        </w:rPr>
        <w:t>»</w:t>
      </w:r>
      <w:r>
        <w:rPr>
          <w:rStyle w:val="FootnoteAnchor"/>
          <w:rtl w:val="true"/>
        </w:rPr>
        <w:footnoteReference w:id="2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تسع و عشرة، و إحدى و عشرين، و ثلاث و عشرين</w:t>
      </w:r>
      <w:r>
        <w:rPr>
          <w:rFonts w:eastAsia="Amiri" w:cs="Amiri" w:ascii="Amiri" w:hAnsi="Amiri"/>
          <w:color w:val="111111"/>
          <w:sz w:val="28"/>
          <w:szCs w:val="28"/>
          <w:rtl w:val="true"/>
          <w:lang w:bidi="ar-SA"/>
        </w:rPr>
        <w:t>»</w:t>
      </w:r>
      <w:r>
        <w:rPr>
          <w:rStyle w:val="FootnoteAnchor"/>
          <w:rtl w:val="true"/>
        </w:rPr>
        <w:footnoteReference w:id="23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أخذت إنسانا الفترة أو علّة، ما المعتمد عليه من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و عشرون</w:t>
      </w:r>
      <w:r>
        <w:rPr>
          <w:rFonts w:eastAsia="Amiri" w:cs="Amiri" w:ascii="Amiri" w:hAnsi="Amiri"/>
          <w:color w:val="111111"/>
          <w:sz w:val="28"/>
          <w:szCs w:val="28"/>
          <w:rtl w:val="true"/>
          <w:lang w:bidi="ar-SA"/>
        </w:rPr>
        <w:t>»</w:t>
      </w:r>
      <w:r>
        <w:rPr>
          <w:rStyle w:val="FootnoteAnchor"/>
          <w:rtl w:val="true"/>
        </w:rPr>
        <w:footnoteReference w:id="2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رواية الجهني المعروفة</w:t>
      </w:r>
      <w:r>
        <w:rPr>
          <w:rStyle w:val="FootnoteAnchor"/>
          <w:rtl w:val="true"/>
        </w:rPr>
        <w:footnoteReference w:id="2303"/>
      </w:r>
      <w:r>
        <w:rPr>
          <w:rFonts w:ascii="Amiri" w:hAnsi="Amiri" w:eastAsia="Amiri" w:cs="Amiri"/>
          <w:color w:val="111111"/>
          <w:sz w:val="28"/>
          <w:sz w:val="28"/>
          <w:szCs w:val="28"/>
          <w:rtl w:val="true"/>
          <w:lang w:bidi="ar-SA"/>
        </w:rPr>
        <w:t>و إنّما سمّيت تلك الليلة ليلة القدر، لتقدير امور السنة فيها،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Style w:val="FootnoteAnchor"/>
          <w:rtl w:val="true"/>
        </w:rPr>
        <w:footnoteReference w:id="2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قدّر فيها كلّما يكون في تلك السنة من مطر و رزق و إحياء و إماتة و غيرها إلى مثل هذه الليلة من السنة الآتية</w:t>
      </w:r>
      <w:r>
        <w:rPr>
          <w:rStyle w:val="FootnoteAnchor"/>
          <w:rtl w:val="true"/>
        </w:rPr>
        <w:footnoteReference w:id="2305"/>
      </w:r>
      <w:r>
        <w:rPr>
          <w:rFonts w:ascii="Amiri" w:hAnsi="Amiri" w:eastAsia="Amiri" w:cs="Amiri"/>
          <w:color w:val="111111"/>
          <w:sz w:val="28"/>
          <w:sz w:val="28"/>
          <w:szCs w:val="28"/>
          <w:rtl w:val="true"/>
          <w:lang w:bidi="ar-SA"/>
        </w:rPr>
        <w:t>، فيسلّمه إلى مدبّرات الامور من الملائكة</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 تدري ما معنى ليلة القدر؟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قدّر فيها ما هو كائن إلى يوم القيامة، فكان فيما قدّر ولايتك و ولاية الأئمّة من ولدك إلى يوم القيامة</w:t>
      </w:r>
      <w:r>
        <w:rPr>
          <w:rFonts w:eastAsia="Amiri" w:cs="Amiri" w:ascii="Amiri" w:hAnsi="Amiri"/>
          <w:color w:val="111111"/>
          <w:sz w:val="28"/>
          <w:szCs w:val="28"/>
          <w:rtl w:val="true"/>
          <w:lang w:bidi="ar-SA"/>
        </w:rPr>
        <w:t>»</w:t>
      </w:r>
      <w:r>
        <w:rPr>
          <w:rStyle w:val="FootnoteAnchor"/>
          <w:rtl w:val="true"/>
        </w:rPr>
        <w:footnoteReference w:id="23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الرواية وقوع جميع التقديرات الكائنة في العالم إلى يوم القيامة في أول ليلة من ليالي القدر، و هذا غير المعني المروي عن ابن عباس، و لا منافاة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هنا بمعنى الشرف، و معنى ليلة القدر أنّها ليلة يحصل لمن أحياها و قصد فيها الشرف و المنزلة عند اللّه</w:t>
      </w:r>
      <w:r>
        <w:rPr>
          <w:rStyle w:val="FootnoteAnchor"/>
          <w:rtl w:val="true"/>
        </w:rPr>
        <w:footnoteReference w:id="2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نزل فيها كتاب ذو قدر، على لسان ملك ذي قدر، لأنّه لها قدر</w:t>
      </w:r>
      <w:r>
        <w:rPr>
          <w:rStyle w:val="FootnoteAnchor"/>
          <w:rtl w:val="true"/>
        </w:rPr>
        <w:footnoteReference w:id="2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الخليل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 هنا بمعنى الضيق، و إنّما سمّيت الليلة ليلة القدر لأنّ الأرض تضيق فيها بالملائكة</w:t>
      </w:r>
      <w:r>
        <w:rPr>
          <w:rStyle w:val="FootnoteAnchor"/>
          <w:rtl w:val="true"/>
        </w:rPr>
        <w:footnoteReference w:id="2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دلالة الآية على عظمة القرآن، فلإسناد إنزاله إلى ذاته المعبّر عنها بنون العظمة المستلزم لعظمة ما أنزله، و لارجاع الضمير إليه من غير سبق ذكره الدالّ على غاية اشتهاره و تميّزه من الكتب المنزلة، و لتعظيم وقت نزوله و هو ليلة القدر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و أيّ شيء أعلمك يا محمد مٰا لَيْلَةُ الْقَدْرِ في علوّ القدر و الشرف، فانّ العلم بها خارج عن طرق البشر إلاّ بالوحي من اللّه العالم بكنه الأشياء و حقائقها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فضيلة العبادة فيها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لَيْلَةُ الْقَدْرِ و العبادة فيها خَيْرٌ و أفضل مِنْ العبادة في أَلْفِ شَهْرٍ ليس فيها ليلة القدر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قام ليلة القدر إيمانا و احتسابا غفر له ما تقدّم من ذنبه و ما تأخّر</w:t>
      </w:r>
      <w:r>
        <w:rPr>
          <w:rFonts w:eastAsia="Amiri" w:cs="Amiri" w:ascii="Amiri" w:hAnsi="Amiri"/>
          <w:color w:val="111111"/>
          <w:sz w:val="28"/>
          <w:szCs w:val="28"/>
          <w:rtl w:val="true"/>
          <w:lang w:bidi="ar-SA"/>
        </w:rPr>
        <w:t>»</w:t>
      </w:r>
      <w:r>
        <w:rPr>
          <w:rStyle w:val="FootnoteAnchor"/>
          <w:rtl w:val="true"/>
        </w:rPr>
        <w:footnoteReference w:id="2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لفظ ألف كناية عن الكثير، و لم يرد حقيقتها</w:t>
      </w:r>
      <w:r>
        <w:rPr>
          <w:rStyle w:val="FootnoteAnchor"/>
          <w:rtl w:val="true"/>
        </w:rPr>
        <w:footnoteReference w:id="2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الامم السابقة لا يقال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عابد، حتّى يعبد اللّه ألف شهر، فأعطى اللّه هذه الامّة ليلة من أحياها من المؤمنين كان أعبد من اولئك العبّاد</w:t>
      </w:r>
      <w:r>
        <w:rPr>
          <w:rStyle w:val="FootnoteAnchor"/>
          <w:rtl w:val="true"/>
        </w:rPr>
        <w:footnoteReference w:id="2312"/>
      </w:r>
      <w:r>
        <w:rPr>
          <w:rFonts w:eastAsia="Times New Roman" w:cs="Times New Roman" w:ascii="Times New Roman" w:hAnsi="Times New Roman"/>
          <w:color w:val="111111"/>
          <w:sz w:val="28"/>
          <w:szCs w:val="28"/>
          <w:rtl w:val="true"/>
          <w:lang w:val="en-US" w:bidi="en-US"/>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كان ملك سليمان خمسمائة شهر، و ملك ذي القرنين خمسمائة شهر، فجعل اللّه العمل في هذه الليلة خير من ملكهما</w:t>
      </w:r>
      <w:r>
        <w:rPr>
          <w:rStyle w:val="FootnoteAnchor"/>
          <w:rtl w:val="true"/>
        </w:rPr>
        <w:footnoteReference w:id="23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رأى أعمال الامم فاستقصر أعمار امّته، فخاف أن لا يبلغوا من العمل مثل ما بلغ غيرهم في طول العمر، فاعطاه اللّه ليلة القدر، و جعلها خيرا من ألف شهر لسائر الامم</w:t>
      </w:r>
      <w:r>
        <w:rPr>
          <w:rStyle w:val="FootnoteAnchor"/>
          <w:rtl w:val="true"/>
        </w:rPr>
        <w:footnoteReference w:id="2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ذكر رجلا من بني إسرائيل اسمه شمسون أو شمعون، لبس السلاح في سبيل اللّه ألف شهر، فتعجّب المؤمنون منه، و تقاصرت إليهم أعمالهم، فأعطوا ليلة هي خير من مدّة جهاد ذلك الرجل</w:t>
      </w:r>
      <w:r>
        <w:rPr>
          <w:rStyle w:val="FootnoteAnchor"/>
          <w:rtl w:val="true"/>
        </w:rPr>
        <w:footnoteReference w:id="2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ذكر عند رسول اللّه صلّى اللّه عليه و آله رجل من بني إسرائيل أنّه حمل السلاح على عاتقه في سبيل اللّه ألف شهر، فعجب من ذلك عجبا شديدا، و تمنّى أن يكون ذلك في امّته،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 جعلت امّتي أقصر الامم أعمارا، و أقلّها أعمالا، فأعطاه اللّه ليلة القدر،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الذي حمل الإسرائيلي السلاح في سبيل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لامّتك من بعدك إلى يوم القيامة في كلّ رمضان</w:t>
      </w:r>
      <w:r>
        <w:rPr>
          <w:rStyle w:val="FootnoteAnchor"/>
          <w:rtl w:val="true"/>
        </w:rPr>
        <w:footnoteReference w:id="2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بعض العامّة أنّه لمّا عوتب الحسن بن علي عليه السّلام في تسليمه الأمر لمعاوية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أرى نبيه في المنام بني امية ينزون على منبره نزو القردة، فاغتمّ لذلك، فأعطاه اللّه ليلة القدر، و هي خير له و لذريّته و أهل بيته من ألف شهر، و هي مدّة ملك بني اميّة، و أعلمه أنهم يملكون أمر الناس هذا القدر من الزمان</w:t>
      </w:r>
      <w:r>
        <w:rPr>
          <w:rFonts w:eastAsia="Amiri" w:cs="Amiri" w:ascii="Amiri" w:hAnsi="Amiri"/>
          <w:color w:val="111111"/>
          <w:sz w:val="28"/>
          <w:szCs w:val="28"/>
          <w:rtl w:val="true"/>
          <w:lang w:bidi="ar-SA"/>
        </w:rPr>
        <w:t>»</w:t>
      </w:r>
      <w:r>
        <w:rPr>
          <w:rStyle w:val="FootnoteAnchor"/>
          <w:rtl w:val="true"/>
        </w:rPr>
        <w:footnoteReference w:id="2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 صلّى اللّه عليه و آله في نومه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قرودا</w:t>
      </w:r>
      <w:r>
        <w:rPr>
          <w:rStyle w:val="FootnoteAnchor"/>
          <w:rtl w:val="true"/>
        </w:rPr>
        <w:footnoteReference w:id="2318"/>
      </w:r>
      <w:r>
        <w:rPr>
          <w:rFonts w:ascii="Amiri" w:hAnsi="Amiri" w:eastAsia="Amiri" w:cs="Amiri"/>
          <w:color w:val="111111"/>
          <w:sz w:val="28"/>
          <w:sz w:val="28"/>
          <w:szCs w:val="28"/>
          <w:rtl w:val="true"/>
          <w:lang w:bidi="ar-SA"/>
        </w:rPr>
        <w:t>تصعد منبره، فغمّه ذلك، فأنزل اللّه سورة القدر إِنّٰا أَنْزَلْنٰاهُ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تملكه بنو امية ليس فيها ليلة القدر</w:t>
      </w:r>
      <w:r>
        <w:rPr>
          <w:rStyle w:val="FootnoteAnchor"/>
          <w:rtl w:val="true"/>
        </w:rPr>
        <w:footnoteReference w:id="2319"/>
      </w:r>
      <w:r>
        <w:rPr>
          <w:rFonts w:eastAsia="Times New Roman" w:cs="Times New Roman" w:ascii="Times New Roman" w:hAnsi="Times New Roman"/>
          <w:color w:val="111111"/>
          <w:sz w:val="28"/>
          <w:szCs w:val="28"/>
          <w:rtl w:val="true"/>
          <w:lang w:val="en-US" w:bidi="en-US"/>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اري رسول اللّه في منامه أنّ بني امية يصعدون منبره من بعده، و يضلّون الناس عن الصراط القهقرى، فأصبح كئيبا حزينا، فهبط عليه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لي أراك كئيبا حزينا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بني امية في ليلتي هذه يصعدون منبري من بعدي، يضلّون الناس عن الصراط القهقرى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بعثك بالحقّ نبيا، إنّي ما اطّلعت عليه، فعرج إلى السماء، فلم يلبث أن نزل عليه بآي من القرآن يؤنسه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فَرَأَيْتَ إِنْ مَتَّعْنٰاهُمْ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جٰاءَهُمْ مٰا </w:t>
      </w:r>
    </w:p>
    <w:p>
      <w:pPr>
        <w:pStyle w:val="BookText"/>
        <w:rPr/>
      </w:pPr>
      <w:r>
        <w:rPr>
          <w:rFonts w:ascii="Amiri" w:hAnsi="Amiri" w:eastAsia="Amiri" w:cs="Amiri"/>
          <w:color w:val="111111"/>
          <w:sz w:val="28"/>
          <w:sz w:val="28"/>
          <w:szCs w:val="28"/>
          <w:rtl w:val="true"/>
          <w:lang w:bidi="ar-SA"/>
        </w:rPr>
        <w:t xml:space="preserve">كٰانُوا يُوعَدُونَ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عَنْهُمْ مٰا كٰانُوا يُمَتَّعُونَ </w:t>
      </w:r>
      <w:r>
        <w:rPr>
          <w:rStyle w:val="FootnoteAnchor"/>
          <w:rtl w:val="true"/>
        </w:rPr>
        <w:footnoteReference w:id="2320"/>
      </w:r>
      <w:r>
        <w:rPr>
          <w:rFonts w:ascii="Amiri" w:hAnsi="Amiri" w:eastAsia="Amiri" w:cs="Amiri"/>
          <w:color w:val="111111"/>
          <w:sz w:val="28"/>
          <w:sz w:val="28"/>
          <w:szCs w:val="28"/>
          <w:rtl w:val="true"/>
          <w:lang w:bidi="ar-SA"/>
        </w:rPr>
        <w:t xml:space="preserve">و أنزل عليه 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 جعل اللّه ليلة القدر لنبيه صلّى اللّه عليه و آله خيرا من ألف شهر ملك بني امية</w:t>
      </w:r>
      <w:r>
        <w:rPr>
          <w:rFonts w:eastAsia="Amiri" w:cs="Amiri" w:ascii="Amiri" w:hAnsi="Amiri"/>
          <w:color w:val="111111"/>
          <w:sz w:val="28"/>
          <w:szCs w:val="28"/>
          <w:rtl w:val="true"/>
          <w:lang w:bidi="ar-SA"/>
        </w:rPr>
        <w:t>»</w:t>
      </w:r>
      <w:r>
        <w:rPr>
          <w:rStyle w:val="FootnoteAnchor"/>
          <w:rtl w:val="true"/>
        </w:rPr>
        <w:footnoteReference w:id="2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اشكال بعض</w:t>
      </w:r>
    </w:p>
    <w:p>
      <w:pPr>
        <w:pStyle w:val="BookText"/>
        <w:rPr/>
      </w:pPr>
      <w:r>
        <w:rPr>
          <w:rFonts w:ascii="Amiri" w:hAnsi="Amiri" w:eastAsia="Amiri" w:cs="Amiri"/>
          <w:color w:val="111111"/>
          <w:sz w:val="28"/>
          <w:sz w:val="28"/>
          <w:szCs w:val="28"/>
          <w:rtl w:val="true"/>
          <w:lang w:bidi="ar-SA"/>
        </w:rPr>
        <w:t>العامة و ردّه</w:t>
      </w:r>
    </w:p>
    <w:p>
      <w:pPr>
        <w:pStyle w:val="BookText"/>
        <w:rPr/>
      </w:pPr>
      <w:r>
        <w:rPr>
          <w:rFonts w:ascii="Amiri" w:hAnsi="Amiri" w:eastAsia="Amiri" w:cs="Amiri"/>
          <w:color w:val="111111"/>
          <w:sz w:val="28"/>
          <w:sz w:val="28"/>
          <w:szCs w:val="28"/>
          <w:rtl w:val="true"/>
          <w:lang w:bidi="ar-SA"/>
        </w:rPr>
        <w:t>ثمّ اعلم أنّه طعن بعض العامة في تلك الروايات بأنّ أيام ملك بني امية كانت مذمومة، فكيف يبيّن اللّه تعالى فضل تلك الليلة بكونها خيرا من الشهور المذمومة</w:t>
      </w:r>
      <w:r>
        <w:rPr>
          <w:rStyle w:val="FootnoteAnchor"/>
          <w:rtl w:val="true"/>
        </w:rPr>
        <w:footnoteReference w:id="232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ردّه بعضهم بأنّ أيام ملكهم كانت أياما عظيمة بحسب السعادات الدنيوية، فيكون المراد أنّ ليلة القدر بحسب السعادات الدينية أفضل من تلك السعادات الدنيوية،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لَمَغْفِرَةٌ مِنَ اللّٰهِ وَ رَحْمَةٌ خَيْرٌ مِمّٰا يَجْمَعُونَ </w:t>
      </w:r>
      <w:r>
        <w:rPr>
          <w:rStyle w:val="FootnoteAnchor"/>
          <w:rtl w:val="true"/>
        </w:rPr>
        <w:footnoteReference w:id="2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من الأموال و الزخارف الدنيوية</w:t>
      </w:r>
      <w:r>
        <w:rPr>
          <w:rStyle w:val="FootnoteAnchor"/>
          <w:rtl w:val="true"/>
        </w:rPr>
        <w:footnoteReference w:id="2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الأولى في دفعه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صلّى نبيه صلّى اللّه عليه و آله ببشارة تزول غمّه، فانّه صلّى اللّه عليه و آله اغتمّ بسلطنة بني امية و إضلالهم الناس عن الصراط، فسرّ اللّه قلبه الشريف بالبشارة بأفضلية عبادة تلك الليلة لامّته من عبادة تلك المدّة، كما يسلّى من تلفت أمواله ببشارته برجوع ولده من سفر خطير سالما غانما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بيان علوّ قدر تلك الليلة ذاتا، بيّن ما استتبع ذلك الشرف و علوّ القدر من الفضل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و تهبط اَلْمَلاٰئِكَةُ المقرّبون كلّهم فوجا إلى الأرض، أو إلى السماء الدنيا، ليروا عبادة أهل الأرض و اجتهادهم فيها، و يسلّموا عليهم و يزوروهم و يصافحوا 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أنّهم ينزلون ليسلّموا علينا، و ليشفعوا لنا، فمن أصابته التسليمة غفر له ذنبه</w:t>
      </w:r>
      <w:r>
        <w:rPr>
          <w:rFonts w:eastAsia="Amiri" w:cs="Amiri" w:ascii="Amiri" w:hAnsi="Amiri"/>
          <w:color w:val="111111"/>
          <w:sz w:val="28"/>
          <w:szCs w:val="28"/>
          <w:rtl w:val="true"/>
          <w:lang w:bidi="ar-SA"/>
        </w:rPr>
        <w:t>»</w:t>
      </w:r>
      <w:r>
        <w:rPr>
          <w:rStyle w:val="FootnoteAnchor"/>
          <w:rtl w:val="true"/>
        </w:rPr>
        <w:footnoteReference w:id="2325"/>
      </w:r>
      <w:r>
        <w:rPr>
          <w:rFonts w:ascii="Amiri" w:hAnsi="Amiri" w:eastAsia="Amiri" w:cs="Amiri"/>
          <w:color w:val="111111"/>
          <w:sz w:val="28"/>
          <w:sz w:val="28"/>
          <w:szCs w:val="28"/>
          <w:rtl w:val="true"/>
          <w:lang w:bidi="ar-SA"/>
        </w:rPr>
        <w:t>أو ليزيد فضل عباده المؤمنين بحضورهم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اَلرُّوحُ القدس، و هو جبرئيل، و إفراده بالذكر مع كونه من الملائكة لتعظيمه</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كعب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سورة المنتهى ملائكة لا يعلم عددهم إلاّ اللّه تعالى، يعبدون اللّه، و مقام جبرئيل في وسطها، ليس فيها ملك إلاّ و قد اعطى الرّأفة و الرحمة للمؤمنين، ينزلون مع جبرئيل ليلة القدر، فلا تبقى بقعة من الأرض إلاّ و عليها ملك ساجد أو قائم يدعو للمؤمنين و المؤمنات، أحدا إلا صافحه، و علامة ذلك من اقشعرّ جلده و رقّ قلبه و دمعت عيناه، فانّ ذلك من مصافحة جبرئيل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من يصعد جبرئيل حتى يصير أمام الشمس، فيبسط جناحين أخضرين، لا ينشرهما إلاّ تلك الساعة من يوم تلك الليلة، ثمّ يدعوه ملكا ملكا، فيصعد الكلّ، و يجتمع نور الملائكة و نور جناح جبرئيل، فيقيم جبرئيل و من معه من الملائكة بين الشمس و السماء الدنيا يومهم ذلك مشغولين بالدعاء و الرحمة و الاستغفار للمؤمنين و لمن صام شهر رمضان احتسابا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الرّوح ملك عظيم لو التقم السماوات و الأرضين كان ذلك له لقمة واحدة</w:t>
      </w:r>
      <w:r>
        <w:rPr>
          <w:rStyle w:val="FootnoteAnchor"/>
          <w:rtl w:val="true"/>
        </w:rPr>
        <w:footnoteReference w:id="2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ملك رأسه تحت العرش و رجلاه في تخوم الأرض السابعة، و له ألف رأس، كلّ رأس أعظم من الدنيا، و في كلّ رأس ألف وجه، و في كلّ وجه ألف فم، و في كلّ فم ألف لسان، يسبّح اللّه بكلّ لسان ألف نوع من التسبيح و التحميد و التمجيد، لكلّ لسان لغة لا تشبه الاخرى، فاذا فتح أفواهه بالتسبيح خرّ كلّ ملائكة السماوات سجّدا مخافة أن يحرقهم نور أفواهه، و إنّما يسبّح اللّه غدوة و عشية، فينزل تلك الليلة فيستغفر للصائمين و الصائمات من امّة محمّد صلّى اللّه عليه و آله بتلك الأفواه إلى طلوع الفجر</w:t>
      </w:r>
      <w:r>
        <w:rPr>
          <w:rStyle w:val="FootnoteAnchor"/>
          <w:rtl w:val="true"/>
        </w:rPr>
        <w:footnoteReference w:id="2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صحّة النقل لا بدّ من تأويل نزوله بغير المعنى المتبادر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الرّوح أعظم من جبرئيل، و أنّ جبرئيل من الملائكة، و أنّ الروح خلق أعظم من الملائكة، أ ليس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وَ الرُّوحُ</w:t>
      </w:r>
      <w:r>
        <w:rPr>
          <w:rFonts w:eastAsia="Amiri" w:cs="Amiri" w:ascii="Amiri" w:hAnsi="Amiri"/>
          <w:color w:val="111111"/>
          <w:sz w:val="28"/>
          <w:szCs w:val="28"/>
          <w:rtl w:val="true"/>
          <w:lang w:bidi="ar-SA"/>
        </w:rPr>
        <w:t xml:space="preserve">» </w:t>
      </w:r>
      <w:r>
        <w:rPr>
          <w:rStyle w:val="FootnoteAnchor"/>
          <w:rtl w:val="true"/>
        </w:rPr>
        <w:footnoteReference w:id="2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تتنزّل جميع الملائكة مع الرّوح لشرف تلك الليلة فِيهٰا إلى الأرض بعد استئذانهم شوقا إلى لقاء المؤمنين بِإِذْنِ رَبِّهِمْ في النزول مِنْ أجل كُلِّ أَمْرٍ قدّر في تلك السنة من خير أو 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ليلة القدر نزلت الملائكة و الرّوح و الكتبة إلى السماء الدنيا، فيكتبون ما يكون من قضاء في تلك السنة</w:t>
      </w:r>
      <w:r>
        <w:rPr>
          <w:rFonts w:eastAsia="Amiri" w:cs="Amiri" w:ascii="Amiri" w:hAnsi="Amiri"/>
          <w:color w:val="111111"/>
          <w:sz w:val="28"/>
          <w:szCs w:val="28"/>
          <w:rtl w:val="true"/>
          <w:lang w:bidi="ar-SA"/>
        </w:rPr>
        <w:t>»</w:t>
      </w:r>
      <w:r>
        <w:rPr>
          <w:rStyle w:val="FootnoteAnchor"/>
          <w:rtl w:val="true"/>
        </w:rPr>
        <w:footnoteReference w:id="2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القدس على إمام الزمان، و يدفعون إليه ما كتبوه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الامور</w:t>
      </w:r>
      <w:r>
        <w:rPr>
          <w:rFonts w:eastAsia="Amiri" w:cs="Amiri" w:ascii="Amiri" w:hAnsi="Amiri"/>
          <w:color w:val="111111"/>
          <w:sz w:val="28"/>
          <w:szCs w:val="28"/>
          <w:rtl w:val="true"/>
          <w:lang w:bidi="ar-SA"/>
        </w:rPr>
        <w:t>]</w:t>
      </w:r>
      <w:r>
        <w:rPr>
          <w:rStyle w:val="FootnoteAnchor"/>
          <w:rtl w:val="true"/>
        </w:rPr>
        <w:footnoteReference w:id="2331"/>
      </w:r>
      <w:r>
        <w:rPr>
          <w:rFonts w:eastAsia="Times New Roman" w:cs="Times New Roman" w:ascii="Times New Roman" w:hAnsi="Times New Roman"/>
          <w:color w:val="111111"/>
          <w:sz w:val="28"/>
          <w:szCs w:val="28"/>
          <w:rtl w:val="true"/>
          <w:lang w:val="en-US" w:bidi="en-US"/>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عن الباقر عليه السّلام أنّه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تعرفون ليلة القدر؟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فكيف لا نعرف و الملائكة يطوفون بنا </w:t>
      </w:r>
    </w:p>
    <w:p>
      <w:pPr>
        <w:pStyle w:val="BookText"/>
        <w:rPr/>
      </w:pP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r>
        <w:rPr>
          <w:rStyle w:val="FootnoteAnchor"/>
          <w:rtl w:val="true"/>
        </w:rPr>
        <w:footnoteReference w:id="2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سَلاٰمٌ هِيَ حَتّٰى مَطْلَعِ الْفَجْرِ </w:t>
      </w:r>
      <w:r>
        <w:rPr>
          <w:rStyle w:val="FootnoteAnchor"/>
          <w:rtl w:val="true"/>
        </w:rPr>
        <w:footnoteReference w:id="2333"/>
      </w:r>
      <w:r>
        <w:rPr>
          <w:rFonts w:ascii="Amiri" w:hAnsi="Amiri" w:eastAsia="Amiri" w:cs="Amiri"/>
          <w:color w:val="111111"/>
          <w:sz w:val="28"/>
          <w:sz w:val="28"/>
          <w:szCs w:val="28"/>
          <w:rtl w:val="true"/>
          <w:lang w:bidi="ar-SA"/>
        </w:rPr>
        <w:t>ثمّ بيّن سبحانه الفضيلة الاخرى لتلك الليلة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هِيَ من الملائكة للمؤمنين من أولها حَتّٰى مَطْلَعِ الْفَجْرِ و ظهور الصبح الصادق، فانّ كثرة سلام الملائكة فيها كأنما صير الليل كلّه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جبرئيل ليلة القدر في كبكبة من الملائكة يصلّون و يسلّمون على كلّ عبد قائم أو قاعد يذكر اللّه</w:t>
      </w:r>
      <w:r>
        <w:rPr>
          <w:rFonts w:eastAsia="Amiri" w:cs="Amiri" w:ascii="Amiri" w:hAnsi="Amiri"/>
          <w:color w:val="111111"/>
          <w:sz w:val="28"/>
          <w:szCs w:val="28"/>
          <w:rtl w:val="true"/>
          <w:lang w:bidi="ar-SA"/>
        </w:rPr>
        <w:t>»</w:t>
      </w:r>
      <w:r>
        <w:rPr>
          <w:rStyle w:val="FootnoteAnchor"/>
          <w:rtl w:val="true"/>
        </w:rPr>
        <w:footnoteReference w:id="2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السجاد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يسلّم عليك يا محمد ملائكتي و روحي سلامي</w:t>
      </w:r>
      <w:r>
        <w:rPr>
          <w:rStyle w:val="FootnoteAnchor"/>
          <w:rtl w:val="true"/>
        </w:rPr>
        <w:footnoteReference w:id="2335"/>
      </w:r>
      <w:r>
        <w:rPr>
          <w:rFonts w:ascii="Amiri" w:hAnsi="Amiri" w:eastAsia="Amiri" w:cs="Amiri"/>
          <w:color w:val="111111"/>
          <w:sz w:val="28"/>
          <w:sz w:val="28"/>
          <w:szCs w:val="28"/>
          <w:rtl w:val="true"/>
          <w:lang w:bidi="ar-SA"/>
        </w:rPr>
        <w:t>من أوّل ما يهبطون إلى مطلع الفجر</w:t>
      </w:r>
      <w:r>
        <w:rPr>
          <w:rFonts w:eastAsia="Amiri" w:cs="Amiri" w:ascii="Amiri" w:hAnsi="Amiri"/>
          <w:color w:val="111111"/>
          <w:sz w:val="28"/>
          <w:szCs w:val="28"/>
          <w:rtl w:val="true"/>
          <w:lang w:bidi="ar-SA"/>
        </w:rPr>
        <w:t>»</w:t>
      </w:r>
      <w:r>
        <w:rPr>
          <w:rStyle w:val="FootnoteAnchor"/>
          <w:rtl w:val="true"/>
        </w:rPr>
        <w:footnoteReference w:id="2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تحية يحيّى بها الإمام إلى أن يطلع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بمعنى السلامة من جميع الآفات و الشّرور و مكائد الشيطان و وساوسه</w:t>
      </w:r>
      <w:r>
        <w:rPr>
          <w:rStyle w:val="FootnoteAnchor"/>
          <w:rtl w:val="true"/>
        </w:rPr>
        <w:footnoteReference w:id="2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القدر اعطي ثواب من صام رمضان و أحيا ليلة القدر</w:t>
      </w:r>
      <w:r>
        <w:rPr>
          <w:rFonts w:eastAsia="Amiri" w:cs="Amiri" w:ascii="Amiri" w:hAnsi="Amiri"/>
          <w:color w:val="111111"/>
          <w:sz w:val="28"/>
          <w:szCs w:val="28"/>
          <w:rtl w:val="true"/>
          <w:lang w:bidi="ar-SA"/>
        </w:rPr>
        <w:t>»</w:t>
      </w:r>
      <w:r>
        <w:rPr>
          <w:rStyle w:val="FootnoteAnchor"/>
          <w:rtl w:val="true"/>
        </w:rPr>
        <w:footnoteReference w:id="2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إِنّٰا أَنْزَلْنٰاهُ فِي لَيْلَةِ الْقَدْرِ فجهر بها، كان كالشاهر سيفه في سبيل اللّه، و من قرأها سرّا كان كالمتشحّط بدمه في سبيل اللّه تعالى، و من قرأها عشر مرات محا اللّه عنه ألف ذنب من ذنوبه</w:t>
      </w:r>
      <w:r>
        <w:rPr>
          <w:rFonts w:eastAsia="Amiri" w:cs="Amiri" w:ascii="Amiri" w:hAnsi="Amiri"/>
          <w:color w:val="111111"/>
          <w:sz w:val="28"/>
          <w:szCs w:val="28"/>
          <w:rtl w:val="true"/>
          <w:lang w:bidi="ar-SA"/>
        </w:rPr>
        <w:t>»</w:t>
      </w:r>
      <w:r>
        <w:rPr>
          <w:rStyle w:val="FootnoteAnchor"/>
          <w:rtl w:val="true"/>
        </w:rPr>
        <w:footnoteReference w:id="2339"/>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الموفّق لاتمام تفسيرها</w:t>
      </w:r>
      <w:r>
        <w:rPr>
          <w:rFonts w:eastAsia="Amiri" w:cs="Amiri" w:ascii="Amiri" w:hAnsi="Amiri"/>
          <w:color w:val="111111"/>
          <w:sz w:val="28"/>
          <w:szCs w:val="28"/>
          <w:rtl w:val="true"/>
          <w:lang w:bidi="ar-SA"/>
        </w:rPr>
        <w:t xml:space="preserve">. </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0" w:name="pg15531_208699"/>
      <w:bookmarkStart w:id="201" w:name="pg15531_208699"/>
      <w:bookmarkEnd w:id="201"/>
    </w:p>
    <w:p>
      <w:pPr>
        <w:pStyle w:val="Heading2"/>
        <w:numPr>
          <w:ilvl w:val="1"/>
          <w:numId w:val="1"/>
        </w:numPr>
        <w:rPr/>
      </w:pPr>
      <w:bookmarkStart w:id="202" w:name="pg15531_208699"/>
      <w:bookmarkStart w:id="203" w:name="__RefHeading___Toc8706024_2142443653"/>
      <w:bookmarkStart w:id="204" w:name="_Toc52"/>
      <w:bookmarkEnd w:id="202"/>
      <w:bookmarkEnd w:id="203"/>
      <w:r>
        <w:rPr>
          <w:rtl w:val="true"/>
        </w:rPr>
        <w:t>في تفسير سورة البينة</w:t>
      </w:r>
      <w:bookmarkEnd w:id="20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لَمْ يَكُنِ الَّذِينَ كَفَرُوا مِنْ أَهْلِ الْكِتٰابِ وَ الْمُشْرِكِينَ مُنْفَكِّينَ حَتّٰى تَأْتِيَهُمُ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مِنَ اللّٰهِ يَتْلُوا صُحُفاً مُطَهَّرَةً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كُتُبٌ 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القدر المتضمّنة لبيان عظمة القرآن، نظمت سورة البيّنة المتضمّنة لبيان عظمة الرسول صلّى اللّه عليه و آله و كتابه بتوصيفه بأنّه جامع لجميع ما في الكتب السماوية، فابتدأها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بذمّ أهل الكتاب و المشركين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الَّذِينَ كَفَرُوا باللّه و رسوله سواء كانوا مِنْ أَهْلِ الْكِتٰابِ كاليهود و النصارى وَ من اَلْمُشْرِكِينَ و عبدة الأصنام و الأوثان مُنْفَكِّينَ و مفارقين عمّا هم عليه من الكفر و العقائد الفاسدة على حسب قولهم و وعدهم حَتّٰى تَأْتِيَهُمُ من قبل اللّه الحجّة اَلْبَيِّنَةُ و الآية الواضحة على بطلان دينهم، و تلك البيّنة على ما أخبرت به الكتب السماوية هو</w:t>
      </w:r>
    </w:p>
    <w:p>
      <w:pPr>
        <w:pStyle w:val="BookText"/>
        <w:rPr/>
      </w:pPr>
      <w:r>
        <w:rPr>
          <w:rFonts w:ascii="Amiri" w:hAnsi="Amiri" w:eastAsia="Amiri" w:cs="Amiri"/>
          <w:color w:val="111111"/>
          <w:sz w:val="28"/>
          <w:sz w:val="28"/>
          <w:szCs w:val="28"/>
          <w:rtl w:val="true"/>
          <w:lang w:bidi="ar-SA"/>
        </w:rPr>
        <w:t>رَسُولٌ عظيم الشأن، مبعوث مِنَ قبل اَللّٰهِ في آخر الزمان، يتلوه القرآن، و لمّا كان جامعا لمطالب الكتب السماوية يَتْلُوا بتلاوته عن ظهر القلب صُحُفاً و كتبا سماوية مُطَهَّرَةً و منزّهة عن كل باطل</w:t>
      </w:r>
      <w:r>
        <w:rPr>
          <w:rStyle w:val="FootnoteAnchor"/>
          <w:rtl w:val="true"/>
        </w:rPr>
        <w:footnoteReference w:id="2340"/>
      </w:r>
      <w:r>
        <w:rPr>
          <w:rFonts w:ascii="Amiri" w:hAnsi="Amiri" w:eastAsia="Amiri" w:cs="Amiri"/>
          <w:color w:val="111111"/>
          <w:sz w:val="28"/>
          <w:sz w:val="28"/>
          <w:szCs w:val="28"/>
          <w:rtl w:val="true"/>
          <w:lang w:bidi="ar-SA"/>
        </w:rPr>
        <w:t>لا قبيح و شين و ذكر بسوء، أو مطهّرة من أن يمسه غير المطهّر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عامية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صلّى اللّه عليه و آله كان يقرأ من الكتاب و إن كان لا يكتب</w:t>
      </w:r>
      <w:r>
        <w:rPr>
          <w:rFonts w:eastAsia="Amiri" w:cs="Amiri" w:ascii="Amiri" w:hAnsi="Amiri"/>
          <w:color w:val="111111"/>
          <w:sz w:val="28"/>
          <w:szCs w:val="28"/>
          <w:rtl w:val="true"/>
          <w:lang w:bidi="ar-SA"/>
        </w:rPr>
        <w:t>»</w:t>
      </w:r>
      <w:r>
        <w:rPr>
          <w:rStyle w:val="FootnoteAnchor"/>
          <w:rtl w:val="true"/>
        </w:rPr>
        <w:footnoteReference w:id="2341"/>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و النصارى و المشركين كانوا قبل بعثة النبي صلّى اللّه عليه و آله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ننفكّ عما نحن فيه من ديننا و لا نتركه حتّى يبعث النبي الموعود، و الذي هو مكتوب في التوراة و الانجيل</w:t>
      </w:r>
      <w:r>
        <w:rPr>
          <w:rStyle w:val="FootnoteAnchor"/>
          <w:rtl w:val="true"/>
        </w:rPr>
        <w:footnoteReference w:id="2342"/>
      </w:r>
      <w:r>
        <w:rPr>
          <w:rFonts w:ascii="Amiri" w:hAnsi="Amiri" w:eastAsia="Amiri" w:cs="Amiri"/>
          <w:color w:val="111111"/>
          <w:sz w:val="28"/>
          <w:sz w:val="28"/>
          <w:szCs w:val="28"/>
          <w:rtl w:val="true"/>
          <w:lang w:bidi="ar-SA"/>
        </w:rPr>
        <w:t>، فحكى سبحانه ما كانوا يقولونه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أنّهم كانوا غير منفكّين عمّا كانوا عليه من الوعد باتباع الحقّ، و الايمان بالنبي صلّى اللّه عليه و آله المبعوث في آخر الزمان، و العزم على إنجازه، و هذا الوعد من أهل الكتاب ممّا لا ريب فيه حتى أنّهم كانوا يستفتحون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علينا، و انصرنا بالنبي المبعوث 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يقولون لأعدائهم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أظلّ زمان نبي يخرج بتصديق ما قلنا فنقتلكم معه قتل عاد و إرم، و أمّا من المشركين فلعلّه قد وقع من متأخّريهم بعد ما شاع ذلك من أهل الكتاب و اعتقدوا صحّته بما شاهدوا من نصرتهم على أسلافهم، كما يشهد به أنّه كانوا يسألونهم عن الرسول، هل هو المذكور في كتبهم</w:t>
      </w:r>
      <w:r>
        <w:rPr>
          <w:rStyle w:val="FootnoteAnchor"/>
          <w:rtl w:val="true"/>
        </w:rPr>
        <w:footnoteReference w:id="2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عليه يكون تَأْتِيَهُمُ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التعبير بالمضارع باعتبار حال المحكي لا الحكاية، و إنّما عبّر عن الرسول بالبيّنة للتنبيه على غاية ظهور أمره بسبب المعجزات الكثيرة الباهرة، و مجموع الأخلاق الكريمة البالغة حدّ كمال الإعجاز، فكأنّ صفاته عليه السّلام بيّنة على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بالبينة مطلق الرسول، و المراد حتى تأتيهم رسل من الملائكة تتلو عليهم صحفا مطهّرة،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يَسْئَلُكَ أَهْلُ الْكِتٰابِ أَنْ تُنَزِّلَ عَلَيْهِمْ كِتٰاباً مِنَ السَّمٰاءِ </w:t>
      </w:r>
      <w:r>
        <w:rPr>
          <w:rStyle w:val="FootnoteAnchor"/>
          <w:rtl w:val="true"/>
        </w:rPr>
        <w:footnoteReference w:id="2344"/>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يناسب وصف الصحف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كُتُبٌ و مكتوبات قَيِّمَةٌ مستقيمة ناطقة بالصواب، أو مستقلة بالحجّية و الدلالة على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الصَّلاٰةَ وَ يُؤْتُوا الزَّكٰاةَ وَ ذٰلِكَ دِينُ الْقَيِّمَةِ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حكايته وعد أهل الكتاب و المشركين بإيمانهم بالرسول الموعود و اجتماع كلمتهم على الحقّ، بيّن ازدياد كفرهم بعد وضوح رسالته لهم و افتراق كلمتهم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تَفَرَّقَ الَّذِينَ أُوتُوا الْكِتٰابَ عن الحقّ، و ما تباعدوا عن الايمان بالرسول الموعود مع كونهم من أهل العلم و الاطلاع بالكتب و بأوصاف الرسول إِلاّٰ مِنْ بَعْدِ مٰا جٰاءَتْهُمُ بسبب انطباق الصفات المذكورة في التوراة و الانجيل للنبي الموعود عليه و كثرة معجزاته اَلْبَيِّنَةُ و الدلالة الواضحة على أنّ محمدا صلّى اللّه عليه و آله هو النبي الموعود بحيث لم يبق مجال للعاقل المنصف ردّها و جحودها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أفرد سبحانه أهل الكتاب بالذكر بعد الجمع بينهم و بين المشركين في أول السورة للدلالة </w:t>
      </w:r>
    </w:p>
    <w:p>
      <w:pPr>
        <w:pStyle w:val="BookText"/>
        <w:rPr/>
      </w:pPr>
      <w:r>
        <w:rPr>
          <w:rFonts w:ascii="Amiri" w:hAnsi="Amiri" w:eastAsia="Amiri" w:cs="Amiri"/>
          <w:color w:val="111111"/>
          <w:sz w:val="28"/>
          <w:sz w:val="28"/>
          <w:szCs w:val="28"/>
          <w:rtl w:val="true"/>
          <w:lang w:bidi="ar-SA"/>
        </w:rPr>
        <w:t>على كمال شناعة حالهم، و أنّهم لمّا تفرّقوا مع كونهم من أهل العلم كان غيرهم أولى بذلك؛ لأنّ جحود العالم أقبح و أشنع من إنكار الجاهل، و فيه تسلية النبي صلّى اللّه عليه و آله حيث بيّن أنّ تفرّقهم ليس لقصور الحجة و خفاء الحقّ، بل للعناد و العصبية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الحال أنّهم مٰا أُمِرُوا بشيء في كتبهم إِلاّٰ لِيَعْبُدُوا اللّٰهَ و لأجل أن يتذلّلوا له حال كونهم مُخْلِصِينَ لَهُ تعالى اَلدِّينَ و ممحضين أنفسهم له بالعبودية، و آتين أعمالهم لصرف الداعية الالهية بحيث لا يكون في أعمالهم شائبة الشرك و الرياء و العناد و العصبية و النفسانية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موحّدين له في العبادة، لا يعبدون معه غيره</w:t>
      </w:r>
      <w:r>
        <w:rPr>
          <w:rStyle w:val="FootnoteAnchor"/>
          <w:rtl w:val="true"/>
        </w:rPr>
        <w:footnoteReference w:id="2345"/>
      </w:r>
      <w:r>
        <w:rPr>
          <w:rFonts w:ascii="Amiri" w:hAnsi="Amiri" w:eastAsia="Amiri" w:cs="Amiri"/>
          <w:color w:val="111111"/>
          <w:sz w:val="28"/>
          <w:sz w:val="28"/>
          <w:szCs w:val="28"/>
          <w:rtl w:val="true"/>
          <w:lang w:bidi="ar-SA"/>
        </w:rPr>
        <w:t>، و حال كونهم حُنَفٰاءَ و معرضين عن كلّ باطل، أو متّبعين ملّة إبراهيم الذي تبرأ من نفسه حين سلّمها للنيران، أو مستقيمين في العقائد و الأعمال و الأخلاق، أو مؤمنين بجميع الرسل، أو حجاجا كما عن ابن عباس</w:t>
      </w:r>
      <w:r>
        <w:rPr>
          <w:rStyle w:val="FootnoteAnchor"/>
          <w:rtl w:val="true"/>
        </w:rPr>
        <w:footnoteReference w:id="2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اللام في قوله لِيَعْبُدُوا اللّٰهَ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 إلاّ أن يعبدوا اللّه</w:t>
      </w:r>
      <w:r>
        <w:rPr>
          <w:rStyle w:val="FootnoteAnchor"/>
          <w:rtl w:val="true"/>
        </w:rPr>
        <w:footnoteReference w:id="2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و ما امروا على لسان محمد صلّى اللّه عليه و آله إلاّ أن يوحّدوا اللّه و يعبدوه عبادة خالصة من الشرك </w:t>
      </w:r>
      <w:r>
        <w:rPr>
          <w:rStyle w:val="FootnoteAnchor"/>
          <w:rtl w:val="true"/>
        </w:rPr>
        <w:footnoteReference w:id="2348"/>
      </w:r>
      <w:r>
        <w:rPr>
          <w:rFonts w:ascii="Amiri" w:hAnsi="Amiri" w:eastAsia="Amiri" w:cs="Amiri"/>
          <w:color w:val="111111"/>
          <w:sz w:val="28"/>
          <w:sz w:val="28"/>
          <w:szCs w:val="28"/>
          <w:rtl w:val="true"/>
          <w:lang w:bidi="ar-SA"/>
        </w:rPr>
        <w:t>وَ أن يُقِيمُوا الصَّلاٰةَ التي هي أهمّ العبادات البدنية وَ يُؤْتُوا الزَّكٰاةَ التي هي أهمّ العبادات المالية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المذكور من الخلوص في عبادته و أداء الصلاة و الزكاة هو اَلدِّينَ الملّة اَلْقَيِّمَةِ الباقية التي لا تنسخ، أو المستقيمة التي لا عوج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صفة للدين، و التاء للمبالغة</w:t>
      </w:r>
      <w:r>
        <w:rPr>
          <w:rStyle w:val="FootnoteAnchor"/>
          <w:rtl w:val="true"/>
        </w:rPr>
        <w:footnoteReference w:id="2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القيّمة اسم أو صفة للامة</w:t>
      </w:r>
      <w:r>
        <w:rPr>
          <w:rStyle w:val="FootnoteAnchor"/>
          <w:rtl w:val="true"/>
        </w:rPr>
        <w:footnoteReference w:id="2350"/>
      </w:r>
      <w:r>
        <w:rPr>
          <w:rFonts w:ascii="Amiri" w:hAnsi="Amiri" w:eastAsia="Amiri" w:cs="Amiri"/>
          <w:color w:val="111111"/>
          <w:sz w:val="28"/>
          <w:sz w:val="28"/>
          <w:szCs w:val="28"/>
          <w:rtl w:val="true"/>
          <w:lang w:bidi="ar-SA"/>
        </w:rPr>
        <w:t>، و المعنى دين الامة القائمة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الآية دالّة على أنّ الدين القيم مركّب من الاعتقاد الحقّ و العمل الصالح، فعلى كلّ عاقل أن يقبله و لا يستنكف منه</w:t>
      </w:r>
      <w:r>
        <w:rPr>
          <w:rStyle w:val="FootnoteAnchor"/>
          <w:rtl w:val="true"/>
        </w:rPr>
        <w:footnoteReference w:id="2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الَّذِينَ كَفَرُوا مِنْ أَهْلِ الْكِتٰابِ وَ الْمُشْرِكِينَ فِي نٰارِ جَهَنَّمَ خٰالِدِينَ فِيهٰا أُولٰئِكَ هُمْ شَرُّ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أُولٰئِكَ هُمْ خَيْرُ الْبَرِيَّةِ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سوء حال الكفّار الذين لا يقبلون هذا الدين في الآخرة بقوله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كَفَرُوا مِنْ أَهْلِ الْكِتٰابِ من اليهود و النصارى وَ الْمُشْرِكِينَ كعبدة الأصنام و الأوثان و الكواكب و النيران و غيرهم، كلّهم يوم القيامة متمكّنون فِي نٰارِ جَهَنَّمَ حال كونهم خٰالِدِينَ و مقيمين فِيهٰا أبدا </w:t>
      </w:r>
    </w:p>
    <w:p>
      <w:pPr>
        <w:pStyle w:val="BookText"/>
        <w:rPr/>
      </w:pPr>
      <w:r>
        <w:rPr>
          <w:rFonts w:ascii="Amiri" w:hAnsi="Amiri" w:eastAsia="Amiri" w:cs="Amiri"/>
          <w:color w:val="111111"/>
          <w:sz w:val="28"/>
          <w:sz w:val="28"/>
          <w:szCs w:val="28"/>
          <w:rtl w:val="true"/>
          <w:lang w:bidi="ar-SA"/>
        </w:rPr>
        <w:t>لا يرجون الخلاص منها، لأنّ أُولٰئِكَ البعداء من رحمة اللّه و من كلّ خير و سعادة هُمْ بالخصوص شَرُّ الْبَرِيَّةِ و أخبث الخليقة، فاستحقّوا الخلود في النار، و إن كان بعضهم أخبث من بعض و عذابهم أشدّ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مدح سبحانه المؤمنين الصالحين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آمَنُوا باللّه و رسوله و اليوم الآخر وَ عَمِلُوا الصّٰالِحٰاتِ و المرضيات عند اللّه أُولٰئِكَ المؤمنون الصالحون هُمْ بالخصوص خَيْرُ الْبَرِيَّةِ و أفضل الخليقة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الصدوق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النبي صلّى اللّه عليه و آله فأقبل علي بن أبي طالب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أتاكم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إلى الكعبة فضربها بيده،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 نفسي بيده، إنّ هذا و شيعته لهم الفائزون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أولكم إيمانا معي، و أوفاكم بعهد اللّه، و أقومكم بأمر اللّه، و أعدلكم في الرعية، و أقسمكم بالسوية، و أعظمكم عند اللّه مزيّة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إِنَّ الَّذِينَ آمَنُوا وَ عَمِلُوا الصّٰالِحٰاتِ أُولٰئِكَ هُمْ خَيْرُ الْبَرِيَّةِ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أصحاب محمد صلّى اللّه عليه و آله إذا أقبل علي عليه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خير البرية</w:t>
      </w:r>
      <w:r>
        <w:rPr>
          <w:rStyle w:val="FootnoteAnchor"/>
          <w:rtl w:val="true"/>
        </w:rPr>
        <w:footnoteReference w:id="2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في هذه الآية أنّه التفت إلى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و اللّه أنت و شيعتك يا علي، و ميعادك و ميعادهم الحوض غدا غرّا محجّلين متوّجين</w:t>
      </w:r>
      <w:r>
        <w:rPr>
          <w:rFonts w:eastAsia="Amiri" w:cs="Amiri" w:ascii="Amiri" w:hAnsi="Amiri"/>
          <w:color w:val="111111"/>
          <w:sz w:val="28"/>
          <w:szCs w:val="28"/>
          <w:rtl w:val="true"/>
          <w:lang w:bidi="ar-SA"/>
        </w:rPr>
        <w:t>»</w:t>
      </w:r>
      <w:r>
        <w:rPr>
          <w:rStyle w:val="FootnoteAnchor"/>
          <w:rtl w:val="true"/>
        </w:rPr>
        <w:footnoteReference w:id="2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شيعتنا أهل البيت</w:t>
      </w:r>
      <w:r>
        <w:rPr>
          <w:rFonts w:eastAsia="Amiri" w:cs="Amiri" w:ascii="Amiri" w:hAnsi="Amiri"/>
          <w:color w:val="111111"/>
          <w:sz w:val="28"/>
          <w:szCs w:val="28"/>
          <w:rtl w:val="true"/>
          <w:lang w:bidi="ar-SA"/>
        </w:rPr>
        <w:t>»</w:t>
      </w:r>
      <w:r>
        <w:rPr>
          <w:rStyle w:val="FootnoteAnchor"/>
          <w:rtl w:val="true"/>
        </w:rPr>
        <w:footnoteReference w:id="2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جَزٰاؤُهُمْ عِنْدَ رَبِّهِمْ جَنّٰاتُ عَدْنٍ تَجْرِي مِنْ تَحْتِهَا الْأَنْهٰارُ خٰالِدِينَ فِيهٰا أَبَداً رَضِيَ اللّٰهُ عَنْهُمْ وَ رَضُوا عَنْهُ ذٰلِكَ لِمَنْ خَشِيَ رَبَّهُ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حسن حالهم في الآخرة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جَزٰاؤُهُمْ المدّخر عِنْدَ رَبِّهِمْ و مليكهم اللطيف بهم في الآخرة على إيمانهم و صالح أعمالهم جَنّٰاتُ عَدْنٍ و بساتين دائمة ذات أشجار و قصور تَجْرِي مِنْ تَحْتِهَا الْأَنْهٰارُ الكثيرة أو الأربعة المعهودة في القرآن حال كونهم خٰالِدِينَ فِيهٰا أَبَداً و متنعّمين فيها بفنون النّعم دائما لا يخافون الخروج منها و زوال نعمها أو نقصها</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بشّرهم سبحانه بما هو أفضل و أعظم من جميع النّعم الجسمانية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 فانّ الرضوان من اللّه أكبر و اعظم من كلّ نعمة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الخلود في الجنة خير من الجنّة و رضى اللّه خير من الجنّة و من الخلود</w:t>
      </w:r>
      <w:r>
        <w:rPr>
          <w:rFonts w:eastAsia="Amiri" w:cs="Amiri" w:ascii="Amiri" w:hAnsi="Amiri"/>
          <w:color w:val="111111"/>
          <w:sz w:val="28"/>
          <w:szCs w:val="28"/>
          <w:rtl w:val="true"/>
          <w:lang w:bidi="ar-SA"/>
        </w:rPr>
        <w:t>»</w:t>
      </w:r>
      <w:r>
        <w:rPr>
          <w:rStyle w:val="FootnoteAnchor"/>
          <w:rtl w:val="true"/>
        </w:rPr>
        <w:footnoteReference w:id="2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جنّة الجسد هي الجنة الموصوفة، و جنة الروح هي رضا الرّب، و مبتدأ الانسان عالم الجسد، و منتهاه عالم العقل و الروح، فلا جرم ابتدأ سبحانه بالجنّة، و جعل المنتهى رضا اللّه</w:t>
      </w:r>
      <w:r>
        <w:rPr>
          <w:rStyle w:val="FootnoteAnchor"/>
          <w:rtl w:val="true"/>
        </w:rPr>
        <w:footnoteReference w:id="2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رَضُوا عَنْهُ تعالى بسبب تفضّله عليهم بما لا عين رأت و لا اذن سمعت و لا خطر على قلب 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أنّ منشأ كمال الايمان و الأعمال الصالحة هي الخشية من اللّه بقوله ذٰلِكَ الجزاء الجزيل من الجنة الموصوفة و الرضوان، أو الايمان و العمل الصالح اللذين يترتّب عليهما الجزاء العظيم لِمَنْ خَشِيَ رَبَّهُ و خاف منه أشدّ الخوف، و تلك الخشية خاصة بالعلماء بشئون اللّه و العرفاء به، و هي مبدأ جميع الكمالات العلمية و العملية المستتبعة للسعادات الدينية و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قال لرجل من الشيعة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 أهل الرضا عن اللّه جلّ ذكره برضاه عنكم، و الملائكة إخوانكم فى الخير، فاذا اجتهدتم ادعوا، و إذا غفلتم اجهدوا، و أنتم خير البرية، دياركم لكم جنّة، و قبوركم لكم جنّة، للجنّة خلقتم، و في الجنة نعيمكم، و إلى الجنّة تصيرون</w:t>
      </w:r>
      <w:r>
        <w:rPr>
          <w:rFonts w:eastAsia="Amiri" w:cs="Amiri" w:ascii="Amiri" w:hAnsi="Amiri"/>
          <w:color w:val="111111"/>
          <w:sz w:val="28"/>
          <w:szCs w:val="28"/>
          <w:rtl w:val="true"/>
          <w:lang w:bidi="ar-SA"/>
        </w:rPr>
        <w:t>»</w:t>
      </w:r>
      <w:r>
        <w:rPr>
          <w:rStyle w:val="FootnoteAnchor"/>
          <w:rtl w:val="true"/>
        </w:rPr>
        <w:footnoteReference w:id="2357"/>
      </w:r>
      <w:r>
        <w:rPr>
          <w:rFonts w:eastAsia="Times New Roman" w:cs="Times New Roman" w:ascii="Times New Roman" w:hAnsi="Times New Roman"/>
          <w:color w:val="111111"/>
          <w:sz w:val="28"/>
          <w:szCs w:val="28"/>
          <w:rtl w:val="true"/>
          <w:lang w:val="en-US" w:bidi="en-US"/>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لَمْ يَكُنِ كان بريئا من الشرك، و ادخل في دين محمد صلّى اللّه عليه و آله، و بعثه اللّه مؤمنا، و حاسبه حسابا يسيرا</w:t>
      </w:r>
      <w:r>
        <w:rPr>
          <w:rFonts w:eastAsia="Amiri" w:cs="Amiri" w:ascii="Amiri" w:hAnsi="Amiri"/>
          <w:color w:val="111111"/>
          <w:sz w:val="28"/>
          <w:szCs w:val="28"/>
          <w:rtl w:val="true"/>
          <w:lang w:bidi="ar-SA"/>
        </w:rPr>
        <w:t>»</w:t>
      </w:r>
      <w:r>
        <w:rPr>
          <w:rStyle w:val="FootnoteAnchor"/>
          <w:rtl w:val="true"/>
        </w:rPr>
        <w:footnoteReference w:id="2358"/>
      </w:r>
      <w:r>
        <w:rPr>
          <w:rFonts w:eastAsia="Times New Roman" w:cs="Times New Roman" w:ascii="Times New Roman" w:hAnsi="Times New Roman"/>
          <w:color w:val="111111"/>
          <w:sz w:val="28"/>
          <w:szCs w:val="28"/>
          <w:rtl w:val="true"/>
          <w:lang w:val="en-US" w:bidi="en-US"/>
        </w:rPr>
        <w:t xml:space="preserve">. </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5" w:name="pg15531_208705"/>
      <w:bookmarkStart w:id="206" w:name="pg15531_208705"/>
      <w:bookmarkEnd w:id="206"/>
    </w:p>
    <w:p>
      <w:pPr>
        <w:pStyle w:val="Heading2"/>
        <w:numPr>
          <w:ilvl w:val="1"/>
          <w:numId w:val="1"/>
        </w:numPr>
        <w:rPr/>
      </w:pPr>
      <w:bookmarkStart w:id="207" w:name="pg15531_208705"/>
      <w:bookmarkStart w:id="208" w:name="__RefHeading___Toc8706026_2142443653"/>
      <w:bookmarkStart w:id="209" w:name="_Toc53"/>
      <w:bookmarkEnd w:id="207"/>
      <w:bookmarkEnd w:id="208"/>
      <w:r>
        <w:rPr>
          <w:rtl w:val="true"/>
        </w:rPr>
        <w:t>في تفسير سورة الزلزال</w:t>
      </w:r>
      <w:bookmarkEnd w:id="20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البيّنة بذكر القيامة و بيان أحوال الكفّار و المؤمنين فيها، نظمت بعدها سورة الزلزال المتضمّنة لبيان بعض أهوال القيامة و بعث الناس، فافتتحها سبحانه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بيان أهوال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زُلْزِلَتِ الْأَرْضُ و حركت زِلْزٰالَهٰا و حركة شديدة متكرّرة لائقة بها في الحكمة الالهية، أو الحركة الممكنة المتصوّرة لها، أو الموعودة المكتوبة عليها</w:t>
      </w:r>
    </w:p>
    <w:p>
      <w:pPr>
        <w:pStyle w:val="BookText"/>
        <w:rPr/>
      </w:pPr>
      <w:r>
        <w:rPr>
          <w:rFonts w:ascii="Amiri" w:hAnsi="Amiri" w:eastAsia="Amiri" w:cs="Amiri"/>
          <w:color w:val="111111"/>
          <w:sz w:val="28"/>
          <w:sz w:val="28"/>
          <w:szCs w:val="28"/>
          <w:rtl w:val="true"/>
          <w:lang w:bidi="ar-SA"/>
        </w:rPr>
        <w:t>وَ بتلك الحركة أَخْرَجَتِ الْأَرْضُ من بطنها أَثْقٰالَهٰا و أحمالها من الكنوز و الموتى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بزلزلة النفخة الاولى تخرج دفائنها، و بزلزلة النفخة الثانية تخرج الأموات</w:t>
      </w:r>
      <w:r>
        <w:rPr>
          <w:rStyle w:val="FootnoteAnchor"/>
          <w:rtl w:val="true"/>
        </w:rPr>
        <w:footnoteReference w:id="2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الخبر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تقيء الأرض أفلاذ كبدها أمثال الاسطوانة من الذهب، فيجيء القاتل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قتلت، و يجيء القاطع رحمه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قطعت رحمي، و يجيء السارق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قطعت يدى، ثمّ يدعونه فلا يأخذون منه شيئا</w:t>
      </w:r>
      <w:r>
        <w:rPr>
          <w:rStyle w:val="FootnoteAnchor"/>
          <w:rtl w:val="true"/>
        </w:rPr>
        <w:footnoteReference w:id="2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يمتلئ ظهر الأرض ذهبا، و لا أحد يلتفت إليه، كأنّ الذهب يصيح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كنت تخرب دينك و دنياك لأجلي</w:t>
      </w:r>
      <w:r>
        <w:rPr>
          <w:rStyle w:val="FootnoteAnchor"/>
          <w:rtl w:val="true"/>
        </w:rPr>
        <w:footnoteReference w:id="2361"/>
      </w:r>
      <w:r>
        <w:rPr>
          <w:rFonts w:eastAsia="Times New Roman" w:cs="Times New Roman" w:ascii="Times New Roman" w:hAnsi="Times New Roman"/>
          <w:color w:val="111111"/>
          <w:sz w:val="28"/>
          <w:szCs w:val="28"/>
          <w:rtl w:val="true"/>
          <w:lang w:val="en-US" w:bidi="en-US"/>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الْإِنْسٰانُ بعد بعثه من القبر و غاية هشته و تعجّبه ممّا رأى من تزلزل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لَهٰا و أي حالة عرضها بزلزلتها هذه الزلزلة الشديدة التي تخرج ما في بطنها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الكافر و المؤمن تعجّبا ممّا يرون من العجائب التي لم تسمع بها الآذان</w:t>
      </w:r>
      <w:r>
        <w:rPr>
          <w:rStyle w:val="FootnoteAnchor"/>
          <w:rtl w:val="true"/>
        </w:rPr>
        <w:footnoteReference w:id="2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الكافر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بَعَثَنٰا مِنْ مَرْقَدِنٰا </w:t>
      </w:r>
      <w:r>
        <w:rPr>
          <w:rStyle w:val="FootnoteAnchor"/>
          <w:rtl w:val="true"/>
        </w:rPr>
        <w:footnoteReference w:id="2363"/>
      </w:r>
      <w:r>
        <w:rPr>
          <w:rFonts w:ascii="Amiri" w:hAnsi="Amiri" w:eastAsia="Amiri" w:cs="Amiri"/>
          <w:color w:val="111111"/>
          <w:sz w:val="28"/>
          <w:sz w:val="28"/>
          <w:szCs w:val="28"/>
          <w:rtl w:val="true"/>
          <w:lang w:bidi="ar-SA"/>
        </w:rPr>
        <w:t>و أمّا المؤمن فانّه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وَ رَسُولُهُ وَ صَدَقَ اللّٰهُ وَ رَسُولُهُ </w:t>
      </w:r>
      <w:r>
        <w:rPr>
          <w:rStyle w:val="FootnoteAnchor"/>
          <w:rtl w:val="true"/>
        </w:rPr>
        <w:footnoteReference w:id="2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يَوْمَئِذٍ و حينئذ تُحَدِّثُ و تنبئ الأرض للخلق أَخْبٰارَهٰا أو تبثّ إلى أولياء اللّه و ملائكته شكواها من أعمال الخلق على ظهرها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قرئت هذه السورة عند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الانسان، و إياى تحدّث</w:t>
      </w:r>
      <w:r>
        <w:rPr>
          <w:rFonts w:eastAsia="Amiri" w:cs="Amiri" w:ascii="Amiri" w:hAnsi="Amiri"/>
          <w:color w:val="111111"/>
          <w:sz w:val="28"/>
          <w:szCs w:val="28"/>
          <w:rtl w:val="true"/>
          <w:lang w:bidi="ar-SA"/>
        </w:rPr>
        <w:t>»</w:t>
      </w:r>
      <w:r>
        <w:rPr>
          <w:rStyle w:val="FootnoteAnchor"/>
          <w:rtl w:val="true"/>
        </w:rPr>
        <w:footnoteReference w:id="2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تميم بن حاتم</w:t>
      </w:r>
      <w:r>
        <w:rPr>
          <w:rStyle w:val="FootnoteAnchor"/>
          <w:rtl w:val="true"/>
        </w:rPr>
        <w:footnoteReference w:id="236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علي عليه السّلام حيث توجّهنا إلى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نزول، اذ اضطربت الأرض، فضربها علي عليه السّلام بيده الشريفة، و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علينا بوجهه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انّها لو كانت الزّلزلة التي ذكرها اللّه عزّ و جلّ في كتابه العزيز لأجابتني، و لكنّها ليست بتلك</w:t>
      </w:r>
      <w:r>
        <w:rPr>
          <w:rFonts w:eastAsia="Amiri" w:cs="Amiri" w:ascii="Amiri" w:hAnsi="Amiri"/>
          <w:color w:val="111111"/>
          <w:sz w:val="28"/>
          <w:szCs w:val="28"/>
          <w:rtl w:val="true"/>
          <w:lang w:bidi="ar-SA"/>
        </w:rPr>
        <w:t>»</w:t>
      </w:r>
      <w:r>
        <w:rPr>
          <w:rStyle w:val="FootnoteAnchor"/>
          <w:rtl w:val="true"/>
        </w:rPr>
        <w:footnoteReference w:id="2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عليها السّلام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 الناس زلزلة على عهد أبي بكر، و فزع الناس إلى أبي بكر و عمر، فوجدوهما قد خرجا فزعين إلى علي عليه السّلام، فتبعهما الناس إلى أن انتهوا إلى باب علي عليه السّلام، فخرج عليهم عليه السّلام غير مكترث لما هم فيه، فمضى و اتّبعه الناس حتّى انتهى إلى تلعة فقعد عليها و قعدوا حوله و هم ينظرون إلى حيطان ترتجّ جائية و ذاهبة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كأنّكم قد هالكم ما ترون‌؟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يهولنا و لم نر مثلها 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فحرّك شفتيه، ثمّ ضرب الأرض بيده الشريفة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اسكني‌؟ فسكنت بإذن اللّه، فتعجّبوا من ذلك أكثر من تعجّبهم الأول حيث خرج إليهم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عجبتم من صنيعتي</w:t>
      </w:r>
      <w:r>
        <w:rPr>
          <w:rStyle w:val="FootnoteAnchor"/>
          <w:rtl w:val="true"/>
        </w:rPr>
        <w:footnoteReference w:id="236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الرجل الذي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الْإِنْسٰانُ مٰا لَهٰا فانا الانسان الذي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يَوْمَئِذٍ تُحَدِّثُ أَخْبٰارَهٰا إياي تحدّث</w:t>
      </w:r>
      <w:r>
        <w:rPr>
          <w:rFonts w:eastAsia="Amiri" w:cs="Amiri" w:ascii="Amiri" w:hAnsi="Amiri"/>
          <w:color w:val="111111"/>
          <w:sz w:val="28"/>
          <w:szCs w:val="28"/>
          <w:rtl w:val="true"/>
          <w:lang w:bidi="ar-SA"/>
        </w:rPr>
        <w:t>»</w:t>
      </w:r>
      <w:r>
        <w:rPr>
          <w:rStyle w:val="FootnoteAnchor"/>
          <w:rtl w:val="true"/>
        </w:rPr>
        <w:footnoteReference w:id="2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تحديث الأرض إنّما هو بلسان الحال، فانّ انتقاض الأرض بسبب الزّلزلة تحدّث أنّ الدنيا قد انقضت، و أن الآخرة قد أقبلت</w:t>
      </w:r>
      <w:r>
        <w:rPr>
          <w:rStyle w:val="FootnoteAnchor"/>
          <w:rtl w:val="true"/>
        </w:rPr>
        <w:footnoteReference w:id="2370"/>
      </w:r>
      <w:r>
        <w:rPr>
          <w:rFonts w:eastAsia="Times New Roman" w:cs="Times New Roman" w:ascii="Times New Roman" w:hAnsi="Times New Roman"/>
          <w:color w:val="111111"/>
          <w:sz w:val="28"/>
          <w:szCs w:val="28"/>
          <w:rtl w:val="true"/>
          <w:lang w:val="en-US" w:bidi="en-US"/>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جلّ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تنطق كما تنطق الجوارح يوم القيامة، و تشهد لمن أطاع و على من </w:t>
      </w:r>
    </w:p>
    <w:p>
      <w:pPr>
        <w:pStyle w:val="BookText"/>
        <w:rPr/>
      </w:pPr>
      <w:r>
        <w:rPr>
          <w:rFonts w:ascii="IRNazanin" w:hAnsi="IRNazanin" w:eastAsia="IRNazanin"/>
          <w:color w:val="111111"/>
          <w:sz w:val="28"/>
          <w:sz w:val="28"/>
          <w:szCs w:val="28"/>
          <w:rtl w:val="true"/>
          <w:lang w:bidi="fa-IR"/>
        </w:rPr>
        <w:t>عصى على ظهرها</w:t>
      </w:r>
      <w:r>
        <w:rPr>
          <w:rStyle w:val="FootnoteAnchor"/>
          <w:rtl w:val="true"/>
        </w:rPr>
        <w:footnoteReference w:id="2371"/>
      </w:r>
      <w:r>
        <w:rPr>
          <w:rFonts w:ascii="Amiri" w:hAnsi="Amiri" w:eastAsia="Amiri" w:cs="Amiri"/>
          <w:color w:val="111111"/>
          <w:sz w:val="28"/>
          <w:sz w:val="28"/>
          <w:szCs w:val="28"/>
          <w:rtl w:val="true"/>
          <w:lang w:bidi="ar-SA"/>
        </w:rPr>
        <w:t>، و رووا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الأرض لتخبر يوم القيامة بكلّ عمل عمل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Style w:val="FootnoteAnchor"/>
          <w:rtl w:val="true"/>
        </w:rPr>
        <w:footnoteReference w:id="2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علي عليه السّلام أنّه كان إذا فرغ بيت المال صلّى فيه ركعتين،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لتشهدنّ أنّي ملأتك بحقّ، و فرّغتك بحقّ</w:t>
      </w:r>
      <w:r>
        <w:rPr>
          <w:rFonts w:eastAsia="Amiri" w:cs="Amiri" w:ascii="Amiri" w:hAnsi="Amiri"/>
          <w:color w:val="111111"/>
          <w:sz w:val="28"/>
          <w:szCs w:val="28"/>
          <w:rtl w:val="true"/>
          <w:lang w:bidi="ar-SA"/>
        </w:rPr>
        <w:t>»</w:t>
      </w:r>
      <w:r>
        <w:rPr>
          <w:rStyle w:val="FootnoteAnchor"/>
          <w:rtl w:val="true"/>
        </w:rPr>
        <w:footnoteReference w:id="2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أنّ عبد الرحمن بن صعصعة كان يتيما في حجر أبي سعيد الخدري، فقال له أبو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إذا كنت في البوادي فارفع صوتك بالأذان، فإنّي سمعت رسول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يسمعه جنّ و لا إنس و لا حجر و لا شجر إلاّ شهد له</w:t>
      </w:r>
      <w:r>
        <w:rPr>
          <w:rFonts w:eastAsia="Amiri" w:cs="Amiri" w:ascii="Amiri" w:hAnsi="Amiri"/>
          <w:color w:val="111111"/>
          <w:sz w:val="28"/>
          <w:szCs w:val="28"/>
          <w:rtl w:val="true"/>
          <w:lang w:bidi="ar-SA"/>
        </w:rPr>
        <w:t>»</w:t>
      </w:r>
      <w:r>
        <w:rPr>
          <w:rStyle w:val="FootnoteAnchor"/>
          <w:rtl w:val="true"/>
        </w:rPr>
        <w:footnoteReference w:id="2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بِأَنَّ رَبَّكَ أَوْحىٰ لَهٰا </w:t>
      </w:r>
      <w:r>
        <w:rPr>
          <w:rStyle w:val="FootnoteAnchor"/>
          <w:rtl w:val="true"/>
        </w:rPr>
        <w:footnoteReference w:id="2375"/>
      </w:r>
      <w:r>
        <w:rPr>
          <w:rFonts w:ascii="Amiri" w:hAnsi="Amiri" w:eastAsia="Amiri" w:cs="Amiri"/>
          <w:color w:val="111111"/>
          <w:sz w:val="28"/>
          <w:sz w:val="28"/>
          <w:szCs w:val="28"/>
          <w:rtl w:val="true"/>
          <w:lang w:bidi="ar-SA"/>
        </w:rPr>
        <w:t xml:space="preserve">يَوْمَئِذٍ يَصْدُرُ النّٰاسُ أَشْتٰاتاً لِيُرَوْا أَعْمٰالَهُمْ </w:t>
      </w:r>
      <w:r>
        <w:rPr>
          <w:rStyle w:val="FootnoteAnchor"/>
          <w:rtl w:val="true"/>
        </w:rPr>
        <w:footnoteReference w:id="2376"/>
      </w:r>
      <w:r>
        <w:rPr>
          <w:rFonts w:ascii="Amiri" w:hAnsi="Amiri" w:eastAsia="Amiri" w:cs="Amiri"/>
          <w:color w:val="111111"/>
          <w:sz w:val="28"/>
          <w:sz w:val="28"/>
          <w:szCs w:val="28"/>
          <w:rtl w:val="true"/>
          <w:lang w:bidi="ar-SA"/>
        </w:rPr>
        <w:t xml:space="preserve">فَمَنْ يَعْمَلْ مِثْقٰالَ ذَرَّةٍ خَيْراً يَرَهُ </w:t>
      </w:r>
      <w:r>
        <w:rPr>
          <w:rStyle w:val="FootnoteAnchor"/>
          <w:rtl w:val="true"/>
        </w:rPr>
        <w:footnoteReference w:id="2377"/>
      </w:r>
      <w:r>
        <w:rPr>
          <w:rFonts w:ascii="Amiri" w:hAnsi="Amiri" w:eastAsia="Amiri" w:cs="Amiri"/>
          <w:color w:val="111111"/>
          <w:sz w:val="28"/>
          <w:sz w:val="28"/>
          <w:szCs w:val="28"/>
          <w:rtl w:val="true"/>
          <w:lang w:bidi="ar-SA"/>
        </w:rPr>
        <w:t xml:space="preserve">وَ مَنْ يَعْمَلْ مِثْقٰالَ ذَرَّةٍ شَرًّا يَرَهُ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الحاصل أنّ الأرض تبدّل غير الأرض، و تصير حيّة عاقلة ناطقة، تشهد على الانسان و له بما عمل على ظهرها، كما يشهد اليوم و الليل و الجوارح، و ذلك التحديث و الشهادة</w:t>
      </w:r>
    </w:p>
    <w:p>
      <w:pPr>
        <w:pStyle w:val="BookText"/>
        <w:rPr/>
      </w:pPr>
      <w:r>
        <w:rPr>
          <w:rFonts w:ascii="Amiri" w:hAnsi="Amiri" w:eastAsia="Amiri" w:cs="Amiri"/>
          <w:color w:val="111111"/>
          <w:sz w:val="28"/>
          <w:sz w:val="28"/>
          <w:szCs w:val="28"/>
          <w:rtl w:val="true"/>
          <w:lang w:bidi="ar-SA"/>
        </w:rPr>
        <w:t>بِأَنَّ رَبَّكَ و بسبب أنّ مليكك أَوْحىٰ لَهٰا و أمرها بها إرعابا للعصاة و تبشيرا للمؤمنين</w:t>
      </w:r>
    </w:p>
    <w:p>
      <w:pPr>
        <w:pStyle w:val="BookText"/>
        <w:rPr/>
      </w:pPr>
      <w:r>
        <w:rPr>
          <w:rFonts w:ascii="Amiri" w:hAnsi="Amiri" w:eastAsia="Amiri" w:cs="Amiri"/>
          <w:color w:val="111111"/>
          <w:sz w:val="28"/>
          <w:sz w:val="28"/>
          <w:szCs w:val="28"/>
          <w:rtl w:val="true"/>
          <w:lang w:bidi="ar-SA"/>
        </w:rPr>
        <w:t>يَوْمَئِذٍ و حين وقوع ما ذكر يَصْدُرُ النّٰاسُ و يحشرون من قبورهم إلى موقف الحساب، و يرجعون إلى ربّهم حال كونهم أَشْتٰاتاً و متفرّقين و مختلفين في الأحوال بعضهم بيض الوجوه، و بعضهم سود الوجوه، فزعين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يحيون أشتاتا مؤمنين و كافرين و منافقين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أشتاتا من أقطار الأرض من كلّ ناحية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لِيُرَوْا أَعْمٰالَهُمْ التي عملوها في الدنيا من خير و شرّ، كما دلّت الأخبار على تجسّمها، أو المراد ليروا جزاء أعمالهم أو ليروها مكتوبة في صحفهم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يَعْمَلْ من الناس في الدنيا مِثْقٰالَ ذَرَّةٍ و مقدار نملة، أو وزن ما يرى في شعاع الشمس عملا خَيْراً و حسنا يَرَهُ في يوم القيامة</w:t>
      </w:r>
    </w:p>
    <w:p>
      <w:pPr>
        <w:pStyle w:val="BookText"/>
        <w:rPr/>
      </w:pPr>
      <w:r>
        <w:rPr>
          <w:rFonts w:ascii="Amiri" w:hAnsi="Amiri" w:eastAsia="Amiri" w:cs="Amiri"/>
          <w:color w:val="111111"/>
          <w:sz w:val="28"/>
          <w:sz w:val="28"/>
          <w:szCs w:val="28"/>
          <w:rtl w:val="true"/>
          <w:lang w:bidi="ar-SA"/>
        </w:rPr>
        <w:t>وَ مَنْ يَعْمَلْ في الدنيا مِثْقٰالَ ذَرَّةٍ و أقلّ قليل عملا شَرًّا و سوءا يَرَهُ في ذلك اليوم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في تفسير الذرّة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راحتك على الأرض ثمّ رفعتها، فكلّ واحد ممّا لزق بها من التراب ذرّة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عنه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مؤمن و لا كافر عمل خيرا أو شرّا إلاّ أراه اللّه إياه، أمّا المؤمن فيغفر له سيئاته و يثيبه بحسناته، و أمّا الكافر فيردّ حسناته تحسيرا له و يعذّب بسيئاته</w:t>
      </w:r>
      <w:r>
        <w:rPr>
          <w:rStyle w:val="FootnoteAnchor"/>
          <w:rtl w:val="true"/>
        </w:rPr>
        <w:footnoteReference w:id="2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أهل النار و قد عمل في الدنيا مثقال ذرّة خيرا يره يوم القيامة حسرة، إنّه كان عمله لغير اللّه، وَ مَنْ يَعْمَلْ مِثْقٰالَ ذَرَّةٍ شَرًّا يَرَهُ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أهل الجنّة و عمل شرا، رأى ذلك الشرّ يوم القيامة ثمّ يغفر له</w:t>
      </w:r>
      <w:r>
        <w:rPr>
          <w:rFonts w:eastAsia="Amiri" w:cs="Amiri" w:ascii="Amiri" w:hAnsi="Amiri"/>
          <w:color w:val="111111"/>
          <w:sz w:val="28"/>
          <w:szCs w:val="28"/>
          <w:rtl w:val="true"/>
          <w:lang w:bidi="ar-SA"/>
        </w:rPr>
        <w:t>»</w:t>
      </w:r>
      <w:r>
        <w:rPr>
          <w:rStyle w:val="FootnoteAnchor"/>
          <w:rtl w:val="true"/>
        </w:rPr>
        <w:footnoteReference w:id="2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يعمل مثقال ذرّة من خير و هو كافر فانّه يرى ثواب ذلك في الدنيا حتّى يلقى الآخرة، و ليس فيها شيء، و هو مرويّ عن ابن عباس</w:t>
      </w:r>
      <w:r>
        <w:rPr>
          <w:rStyle w:val="FootnoteAnchor"/>
          <w:rtl w:val="true"/>
        </w:rPr>
        <w:footnoteReference w:id="2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في رجلين كان أحدهما يأتيه السائل، فيستقلّ أن يعطيه التمرة و الكسرة و الجوزة،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بشيء، و إنّما نؤجر على ما نعطي</w:t>
      </w:r>
      <w:r>
        <w:rPr>
          <w:rStyle w:val="FootnoteAnchor"/>
          <w:rtl w:val="true"/>
        </w:rPr>
        <w:footnoteReference w:id="2381"/>
      </w:r>
      <w:r>
        <w:rPr>
          <w:rFonts w:ascii="Amiri" w:hAnsi="Amiri" w:eastAsia="Amiri" w:cs="Amiri"/>
          <w:color w:val="111111"/>
          <w:sz w:val="28"/>
          <w:sz w:val="28"/>
          <w:szCs w:val="28"/>
          <w:rtl w:val="true"/>
          <w:lang w:bidi="ar-SA"/>
        </w:rPr>
        <w:t>، و كان الآخر يتهاون بالذنب اليسير،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 من هذا، إنّما الوعيد بالنار على الكبائر، فنزلت هذه الآية ترغيبا في القليل من الخير، فانّه يوشك أن يكثر، و تحذيرا من اليسير من الذنب، فانّه يوشك أن يكبر</w:t>
      </w:r>
      <w:r>
        <w:rPr>
          <w:rStyle w:val="FootnoteAnchor"/>
          <w:rtl w:val="true"/>
        </w:rPr>
        <w:footnoteReference w:id="2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أحكم آية، و سمّيت الجامعة</w:t>
      </w:r>
      <w:r>
        <w:rPr>
          <w:rStyle w:val="FootnoteAnchor"/>
          <w:rtl w:val="true"/>
        </w:rPr>
        <w:footnoteReference w:id="23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495:10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 جدّ الفرزدق بن صعصعة بن ناجية أتى رسول اللّه صلّى اللّه عليه و آله يستقرئه، فقرأ هذه الآية،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حسبي حسبي، فألقى نفسه على الأرض و بكى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رجلا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ممّا علّمك اللّه، فدفعه إلى رجل يعلّمه القرآن، فعلّمه إِذٰا زُلْزِلَتِ الْأَرْضُ حتّى بلغ فَمَنْ يَعْمَلْ مِثْقٰالَ ذَرَّةٍ إلى آخره،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فأخبر بذلك النبي صلّى اللّه عليه و آله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فقد فقه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زلزلت تعدل ربع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الأخبار أنّها تعدل نصف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تملّوا من قراءة إِذٰا زُلْزِلَتِ الْأَرْضُ زِلْزٰالَهٰا فانّ من كانت قراءته في نوافله لم يصبه اللّه بزلزلة أبدا، و لم يمت بها، و بصاعقة، و لا بآفة من آفات الدنيا، فاذا مات امر به إلى الجنة،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أبحتك جنّتي، فاسكن منها حيث شئت و هويت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384"/>
      </w:r>
      <w:r>
        <w:rPr>
          <w:rFonts w:eastAsia="Times New Roman" w:cs="Times New Roman" w:ascii="Times New Roman" w:hAnsi="Times New Roman"/>
          <w:color w:val="111111"/>
          <w:sz w:val="28"/>
          <w:szCs w:val="28"/>
          <w:rtl w:val="true"/>
          <w:lang w:val="en-US" w:bidi="en-US"/>
        </w:rPr>
        <w:t xml:space="preserve">. </w:t>
      </w:r>
      <w:bookmarkStart w:id="210" w:name="pg15531_208709"/>
    </w:p>
    <w:p>
      <w:pPr>
        <w:pStyle w:val="Heading2"/>
        <w:numPr>
          <w:ilvl w:val="1"/>
          <w:numId w:val="1"/>
        </w:numPr>
        <w:rPr/>
      </w:pPr>
      <w:bookmarkStart w:id="211" w:name="__RefHeading___Toc8706028_2142443653"/>
      <w:bookmarkStart w:id="212" w:name="_Toc54"/>
      <w:bookmarkEnd w:id="210"/>
      <w:bookmarkEnd w:id="211"/>
      <w:r>
        <w:rPr>
          <w:rtl w:val="true"/>
        </w:rPr>
        <w:t>في تفسير سورة العاديات</w:t>
      </w:r>
      <w:bookmarkEnd w:id="21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الْعٰادِيٰاتِ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الزّلزال المتضمّنة لبعض أهوال القيامة، و حشر الناس إلى الموقف، و شهادة الأرض بأعمالهم، نظمت سورة وَ الْعٰادِيٰاتِ المتضمّنة لبيان بعث الناس من القبور، و شهادة الانسان على نفسه بالكفران، و بيان علم اللّه تعالى بأعمال الناس من خير أو شرّ،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بالقسم بخيل الغزاة و المجاهدين في سبيل اللّه حال عدوها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الْعٰادِيٰاتِ من الخيل نحو الأعداء، و هي تضبح و تتنفّس من شدّة العدو ضَبْحاً و نفسا له صوت، ليس بصهيل و حمحمة، يسمع من أفواه الأفراس</w:t>
      </w:r>
      <w:r>
        <w:rPr>
          <w:rStyle w:val="FootnoteAnchor"/>
          <w:rtl w:val="true"/>
        </w:rPr>
        <w:footnoteReference w:id="2385"/>
      </w:r>
      <w:r>
        <w:rPr>
          <w:rFonts w:ascii="Amiri" w:hAnsi="Amiri" w:eastAsia="Amiri" w:cs="Amiri"/>
          <w:color w:val="111111"/>
          <w:sz w:val="28"/>
          <w:sz w:val="28"/>
          <w:szCs w:val="28"/>
          <w:rtl w:val="true"/>
          <w:lang w:bidi="ar-SA"/>
        </w:rPr>
        <w:t>و أجوافها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لمّا كان ملازما للضّبح</w:t>
      </w:r>
      <w:r>
        <w:rPr>
          <w:rStyle w:val="FootnoteAnchor"/>
          <w:rtl w:val="true"/>
        </w:rPr>
        <w:footnoteReference w:id="238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65:32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كأنّه أراد بالعاديات الضابحات، و المعنى، و الضابحات ضبحا شديدا</w:t>
      </w:r>
    </w:p>
    <w:p>
      <w:pPr>
        <w:pStyle w:val="BookText"/>
        <w:rPr/>
      </w:pPr>
      <w:r>
        <w:rPr>
          <w:rFonts w:ascii="Amiri" w:hAnsi="Amiri" w:eastAsia="Amiri" w:cs="Amiri"/>
          <w:color w:val="111111"/>
          <w:sz w:val="28"/>
          <w:sz w:val="28"/>
          <w:szCs w:val="28"/>
          <w:rtl w:val="true"/>
          <w:lang w:bidi="ar-SA"/>
        </w:rPr>
        <w:t>فَالْمُورِيٰاتِ و المخرجات للنار من الأحجار قَدْحاً و ضربا بحوافرهنّ و سنابكهنّ الحجارة، فانّ الإيراء من لوازم العدو الشديد في أرض ذات حجارة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ضرب الخيل بحوافرها الجبل، فأورت منه النار، مثل الزّند إذا قدح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الإيراء بالقدح و حبك حوافر الخيل كناية عن تهيّج الحرب بين أصحاب الخيل و بين عدوّهم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من الموريات جماعة الغزاة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يورون النار بالليل لحوائجهم و طعامهم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الموريات أفكار الرجال توري نار المكر و الخديعة، و نسب ذلك إلى ابن عباس</w:t>
      </w:r>
      <w:r>
        <w:rPr>
          <w:rStyle w:val="FootnoteAnchor"/>
          <w:rtl w:val="true"/>
        </w:rPr>
        <w:footnoteReference w:id="2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بالموريات قدحا المنجحات أمرا، و المراد الذين وجدوا مقصودهم و فازوا بمطلوبهم من الغزو</w:t>
      </w:r>
      <w:r>
        <w:rPr>
          <w:rStyle w:val="FootnoteAnchor"/>
          <w:rtl w:val="true"/>
        </w:rPr>
        <w:footnoteReference w:id="2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فَالْمُغِيرٰاتِ على عدوّ حال كون الوقت صُبْحاً كما هو المعتاد عند العرب على ما قيل في الغارات يعدون ليلا لئلا يشعر بهم العدوّ، و يهجمون عليهم صباحا على حين الغفلة ليروا ما يأتون و ما يدرون</w:t>
      </w:r>
      <w:r>
        <w:rPr>
          <w:rStyle w:val="FootnoteAnchor"/>
          <w:rtl w:val="true"/>
        </w:rPr>
        <w:footnoteReference w:id="238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فَأَثَرْنَ و هيجن بِهِ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بالعدوّ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ذلك الوقت، أو في ذلك المكان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نَقْعاً و غبارا أو صياحا</w:t>
      </w:r>
      <w:r>
        <w:rPr>
          <w:rStyle w:val="FootnoteAnchor"/>
          <w:rtl w:val="true"/>
        </w:rPr>
        <w:footnoteReference w:id="2390"/>
      </w:r>
      <w:r>
        <w:rPr>
          <w:rFonts w:ascii="Amiri" w:hAnsi="Amiri" w:eastAsia="Amiri" w:cs="Amiri"/>
          <w:color w:val="111111"/>
          <w:sz w:val="28"/>
          <w:sz w:val="28"/>
          <w:szCs w:val="28"/>
          <w:rtl w:val="true"/>
          <w:lang w:bidi="ar-SA"/>
        </w:rPr>
        <w:t>من النوائح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عطف على الفعل الذي دلّ عليه اسم الفاعل،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اللائي عدون فأورين، و أغرن و أثرن </w:t>
      </w:r>
      <w:r>
        <w:rPr>
          <w:rStyle w:val="FootnoteAnchor"/>
          <w:rtl w:val="true"/>
        </w:rPr>
        <w:footnoteReference w:id="2391"/>
      </w:r>
    </w:p>
    <w:p>
      <w:pPr>
        <w:pStyle w:val="BookText"/>
        <w:rPr/>
      </w:pPr>
      <w:r>
        <w:rPr>
          <w:rFonts w:ascii="Amiri" w:hAnsi="Amiri" w:eastAsia="Amiri" w:cs="Amiri"/>
          <w:color w:val="111111"/>
          <w:sz w:val="28"/>
          <w:sz w:val="28"/>
          <w:szCs w:val="28"/>
          <w:rtl w:val="true"/>
          <w:lang w:bidi="ar-SA"/>
        </w:rPr>
        <w:t>فَوَسَطْنَ بِهِ و في ذلك الوقت، أو بسبب العدو جَمْعاً من جموع الأعداء، و دخلن بينهم</w:t>
      </w:r>
      <w:r>
        <w:rPr>
          <w:rStyle w:val="FootnoteAnchor"/>
          <w:rtl w:val="true"/>
        </w:rPr>
        <w:footnoteReference w:id="2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أنّه بعث رسول اللّه صلّى اللّه عليه و آله إلى الناس من بني كنانة سريّة، و استعمل عليها المنذر بن عمرو الأنصاري، و كان أحد النّقباء، فأبطأ عليه خبرها شهرا، فقال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قتلوا، فنزلت السورة إخبارا للنبي صلّى اللّه عليه و آله بسلامتها، و البشارة له بإغارتها على القوم</w:t>
      </w:r>
      <w:r>
        <w:rPr>
          <w:rStyle w:val="FootnoteAnchor"/>
          <w:rtl w:val="true"/>
        </w:rPr>
        <w:footnoteReference w:id="2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 عن الصادق عليه السّلام أنّه سئل عن هذه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وجّه رسول اللّه صلّى اللّه عليه و آله عمر بن خطاب في سريّة فرجع منهزما يجبّن أصحابه و يجبنونه، فلمّا انتهى إلى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صاحب القوم، فسر أنت و من تريد من فرسان المهاجرين و الأنصار، فوجّهه رسول اللّه صلّى اللّه عليه و آله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اكمن النهار و سر الليل و لا تفارقك العين،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فانتهى عليّ، إلى ما أمره رسول اللّه صلّى اللّه عليه و آله فسار إليهم، فلمّا كان عند الصبح أغار عليهم، فأنزل اللّه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الْعٰادِيٰاتِ إلى آخرها</w:t>
      </w:r>
      <w:r>
        <w:rPr>
          <w:rFonts w:eastAsia="Amiri" w:cs="Amiri" w:ascii="Amiri" w:hAnsi="Amiri"/>
          <w:color w:val="111111"/>
          <w:sz w:val="28"/>
          <w:szCs w:val="28"/>
          <w:rtl w:val="true"/>
          <w:lang w:bidi="ar-SA"/>
        </w:rPr>
        <w:t>»</w:t>
      </w:r>
      <w:r>
        <w:rPr>
          <w:rStyle w:val="FootnoteAnchor"/>
          <w:rtl w:val="true"/>
        </w:rPr>
        <w:footnoteReference w:id="2394"/>
      </w:r>
      <w:r>
        <w:rPr>
          <w:rFonts w:eastAsia="Times New Roman" w:cs="Times New Roman" w:ascii="Times New Roman" w:hAnsi="Times New Roman"/>
          <w:color w:val="111111"/>
          <w:sz w:val="28"/>
          <w:szCs w:val="28"/>
          <w:rtl w:val="true"/>
          <w:lang w:val="en-US" w:bidi="en-US"/>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القمي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نزلت في أهل وادي اليابس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اثني عشر ألف فارس، و تعاقدوا و تعاهدوا و تواثقوا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يتخلّف رجل عن رجل، و لا يخذل أحد أحدا، و لا يفرّ رجل عن صاحبه حتّى يموتوا كلّهم على حلف واحد، و يقتلوا محمدا صلّى اللّه عليه و آله و علي بن أبي طالب عليه السّلام، فنزل جبرئيل فأخبره بقصّتهم، و ما تعاقدوا عليه و تواثقوا و امره أن يبعث أبا بكر إليهم في أربعة آلاف من المهاجرين فصعد رسول اللّه صلّى اللّه عليه و آله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المهاجرين و الأنصار، إنّ جبرئيل قد أخبرني أنّ أهل وادي اليابس اثنا عشر ألفا استعدّوا و تعاهدوا و تعاقدوا على </w:t>
      </w:r>
    </w:p>
    <w:p>
      <w:pPr>
        <w:pStyle w:val="BookText"/>
        <w:rPr/>
      </w:pPr>
      <w:r>
        <w:rPr>
          <w:rFonts w:ascii="Amiri" w:hAnsi="Amiri" w:eastAsia="Amiri" w:cs="Amiri"/>
          <w:color w:val="111111"/>
          <w:sz w:val="28"/>
          <w:sz w:val="28"/>
          <w:szCs w:val="28"/>
          <w:rtl w:val="true"/>
          <w:lang w:bidi="ar-SA"/>
        </w:rPr>
        <w:t>أن لا يغدر رجل منهم بصاحبه، و لا يفرّ عنه، و لا يخذله حتّى يقتلوني و أخي علي بن أبي طالب، و أمرني أن أسيّر إليهم أبا بكر في أربعة آلاف فارس، فجدّوا في أمركم، و استعدوا لعدوكم، و انهضوا إليهم على اسم اللّه و بركته يوم الاثنين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المسلمون عدّتهم و تهيّئوا، و أمر رسول اللّه صلّى اللّه عليه و آله أبا بكر بأمره، و كان فيما أمره به أنّه إذا رآهم أن يعرض عليهم الاسلام، فانّ تابعوا و إلاّ واقعهم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فقتل مقاتليهم، و سبي ذراريهم، و استباح أموالهم، و خرّب ضياعهم و ديارهم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فمضى أبو بكر و من معه من المهاجرين و الأنصار في أحسن عدّة و أحسن هيئة، يسير سيرا رفيقا حتّى انتهوا إلى أهل وادي اليابس، فلمّا بلغ القوم نزولهم عليهم، و نزل أبو بكر و أصحابه قريبا منهم، خرج عليهم من أهل وادي اليابس مائتا رجل مدجّجين بالسلاح، فلمّا صادفوهم 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من أين أقبلتم، و أين تريدون‌؟ ليخرج إلينا صاحبكم حتّى تكلّمه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إليهم أبو بكر في نفر من أصحابه المسلمين،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بكر صاحب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أقدمك علينا؟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رسول اللّه أن أعرض عليكم الاسلام، و أن تدخلوا فيما دخل فيه المسلمون، و لكم ما لهم، و عليكم ما عليهم، و إلاّ فالحرب بيننا و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اللاّت و العزّى، لو لا رحم ماسّة و قرابة قريبة لقتلناك و جميع أصحابك قتلة تكون حديثا لمن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بعدكم، فارجع أنت و من معك و ارتجوا</w:t>
      </w:r>
      <w:r>
        <w:rPr>
          <w:rStyle w:val="FootnoteAnchor"/>
          <w:rtl w:val="true"/>
        </w:rPr>
        <w:footnoteReference w:id="2395"/>
      </w:r>
      <w:r>
        <w:rPr>
          <w:rFonts w:ascii="Amiri" w:hAnsi="Amiri" w:eastAsia="Amiri" w:cs="Amiri"/>
          <w:color w:val="111111"/>
          <w:sz w:val="28"/>
          <w:sz w:val="28"/>
          <w:szCs w:val="28"/>
          <w:rtl w:val="true"/>
          <w:lang w:bidi="ar-SA"/>
        </w:rPr>
        <w:t>العافية، فانّا نريد صاحبكم بعينه و أخاه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القوم أكثر منكم أضعافا، و أعدّ منكم، و قد نأت داركم عن إخوانكم المسلمين، فارجعوا نعلم رسول اللّه بحال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يا أبا بكر رسول اللّه صلّى اللّه عليه و آله و ما أمرك به، فاتّق اللّه، و واقع القوم، و لا تخالف قول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ما لا تعلمون، و الشاهد يرى ما لا يرى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فانصرف و انصرف الناس اجمعون، فأخبر النبي صلّى اللّه عليه و آله بمقالة القوم، و ما ردّه عليهم أبو بكر،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خالفت أمري، و لم تفعل ما أمرتك، فكنت لي و اللّه عاصيا فيما أمرتك</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فقام النبي صلّى اللّه عليه و آله و صعد المنبر، 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المسلمين، إنّي أمرت أبا بكر أن يسير إلى أهل وادي اليابس، و أن يعرض عليهم الإسلام، و يدعوهم إلى اللّه، فان أجابوه و إلاّ واقعهم، و إنّه سار إليهم و خرج منهم إليه مائتا رجل، فلمّا سمع كلامهم و ما استقبلوه به انتفخ سحره</w:t>
      </w:r>
      <w:r>
        <w:rPr>
          <w:rStyle w:val="FootnoteAnchor"/>
          <w:rtl w:val="true"/>
        </w:rPr>
        <w:footnoteReference w:id="2396"/>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دخله الرّعب منهم، و ترك قولي، و لم يطع أمري، و إن جبرئيل أمرني عن اللّه أن أبعث إليهم عمر مكانه في أربعة آلاف فارس، فسر يا عمر على اسم اللّه، و لا تعمل كما عمل أبو بكر أخوك، فانّه قد عصى اللّه و عصاني، و أمره بما أمر به أبا بكر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عمر و المهاجرون و الأنصار الذين كانوا مع أبي بكر، يقتصد بهم في مسيرهم حتّى شارفوا القوم، و كانوا قريبا بحيث يراهم و يرونه، و خرج إليهم مائتا رجل، و قالوا له و لأصحابه مثل مقالتهم لأبى بكر، فانصرف و انصرف الناس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 أن يطير قلبه مما رأى من عدّة القوم و جمعهم، و رجع يهرب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عليه السّلام فأخبر محمدا صلّى اللّه عليه و آله بما صنع هذا و أنّه قد انصرف و انصرف المسلمون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فصعد النبي صلّى اللّه عليه و آله المنبر، فحمد اللّه و أثنى عليه، و أخبر بما صنع عمر، و ما كان منه، و أنّه قد انصرف و انصرف المسلمون معه مخالفا لأمري عاصيا لقولي، فقدم عليه فأخبره بمثل ما أخبر به صاحبه،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عصيت اللّه في عرشه و عصيتني، و خالفت قولي، و عملت برأيك، فقبّح اللّه رأيك، و إنّ جبرئيل أمرني أن أبعث علي بن أبي طالب في هؤلاء المسلمين، و أخبرني أنّ اللّه يفتح عليه و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فدعا عليا، و أوصاه بما أوصا به أبا بكر و عمر، و أصحابه أربعة آلاف، و أخبره أنّ اللّه سيفتح عليه و على أصحابه، فخرج علي عليه السّلام و معه المهاجرون و الأنصار، و سار بهم غير سير أبي بكر و عمر، و ذلك أنّه أعنف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السير حتى خافوا أن ينقطعوا من التعب و تحفى</w:t>
      </w:r>
      <w:r>
        <w:rPr>
          <w:rStyle w:val="FootnoteAnchor"/>
          <w:rtl w:val="true"/>
        </w:rPr>
        <w:footnoteReference w:id="2397"/>
      </w:r>
      <w:r>
        <w:rPr>
          <w:rFonts w:ascii="IRNazanin" w:hAnsi="IRNazanin" w:eastAsia="IRNazanin"/>
          <w:color w:val="111111"/>
          <w:sz w:val="28"/>
          <w:sz w:val="28"/>
          <w:szCs w:val="28"/>
          <w:rtl w:val="true"/>
          <w:lang w:bidi="fa-IR"/>
        </w:rPr>
        <w:t>دوابّهم، فقال 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تخافوا فإنّ رسول اللّه قد أمرني بأمر و أخبرني أنّ اللّه سيفتح علي و عليكم، و ابشروا فانّكم على خير، و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فطابت نفوسهم و قلوبهم، و صاروا على ذلك السير و التّعب حتّى إذا كانوا قريبا منهم حيث يرونهم و يراهم، أمر أصحابه أن ينزلوا، و سمع أهل وادي اليابس بمقدم علي بن أبي طالب و أصحابه، فاخرجوا إليهم منهم مائتي رجل شاكّين بالسلاح</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رآهم علي عليه السّلام خرج إليهم في نفر من أصحابه، فقالوا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و من أين أقبلتم، و أين تريدون‌؟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على بن أبي طالب، ابن عمّ رسول اللّه و أخوه، و رسوله إليكم، أدعوكم إلى شهادة أن لا إله إلاّ اللّه، و أن محمدا عبده و رسوله، و لكم إن آمنتم ما للمسلمين، و عليكم ما على المسلمين من خير و 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إيّاك أردنا و أنت طلبتنا، قد سمعنا مقالتك، فخذ حذرك، و استعدّ </w:t>
      </w:r>
    </w:p>
    <w:p>
      <w:pPr>
        <w:pStyle w:val="BookText"/>
        <w:rPr/>
      </w:pPr>
      <w:r>
        <w:rPr>
          <w:rFonts w:ascii="IRNazanin" w:hAnsi="IRNazanin" w:eastAsia="IRNazanin"/>
          <w:color w:val="111111"/>
          <w:sz w:val="28"/>
          <w:sz w:val="28"/>
          <w:szCs w:val="28"/>
          <w:rtl w:val="true"/>
          <w:lang w:bidi="fa-IR"/>
        </w:rPr>
        <w:t>للحرب العوان</w:t>
      </w:r>
      <w:r>
        <w:rPr>
          <w:rStyle w:val="FootnoteAnchor"/>
          <w:rtl w:val="true"/>
        </w:rPr>
        <w:footnoteReference w:id="2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أنا قاتلوك و قاتلوا أصحابك، و الموعد فيما بيننا و بينك غدا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أعذرنا فيما بيننا و 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تهدّدوني بكثرتكم و جمعكم، فأنا استعين باللّه و بملائكته و المسلمين عليكم، و لا حول و لا قوة إلاّ باللّه العلي العظيم، فانصرفوا إلى مراكزهم، و انصرف عليّ إلى مركزه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 الليل أمر أصحابه أن يحسنوا</w:t>
      </w:r>
      <w:r>
        <w:rPr>
          <w:rStyle w:val="FootnoteAnchor"/>
          <w:rtl w:val="true"/>
        </w:rPr>
        <w:footnoteReference w:id="2399"/>
      </w:r>
      <w:r>
        <w:rPr>
          <w:rFonts w:ascii="Amiri" w:hAnsi="Amiri" w:eastAsia="Amiri" w:cs="Amiri"/>
          <w:color w:val="111111"/>
          <w:sz w:val="28"/>
          <w:sz w:val="28"/>
          <w:szCs w:val="28"/>
          <w:rtl w:val="true"/>
          <w:lang w:bidi="ar-SA"/>
        </w:rPr>
        <w:t>إلى دوابّهم و يقضموا</w:t>
      </w:r>
      <w:r>
        <w:rPr>
          <w:rStyle w:val="FootnoteAnchor"/>
          <w:rtl w:val="true"/>
        </w:rPr>
        <w:footnoteReference w:id="2400"/>
      </w:r>
      <w:r>
        <w:rPr>
          <w:rFonts w:ascii="Amiri" w:hAnsi="Amiri" w:eastAsia="Amiri" w:cs="Amiri"/>
          <w:color w:val="111111"/>
          <w:sz w:val="28"/>
          <w:sz w:val="28"/>
          <w:szCs w:val="28"/>
          <w:rtl w:val="true"/>
          <w:lang w:bidi="ar-SA"/>
        </w:rPr>
        <w:t>و يسرجوا، فلمّا انشقّ عمود الصبح صلّى بالناس بغلس، ثمّ غار عليهم بأصحابه، و لم يعلموا حتى وطئتهم الخيل، فما أدرك آخر أصحابه حتّى قتل مقاتليهم، و سبى ذراريهم، و استباح أموالهم، و خرّب ديارهم، و أقبل بالاسارى و الأموال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فنزل جبرئيل و اخبر رسول اللّه صلّى اللّه عليه و آله بما فتح اللّه على علي عليه السّلام و جماعة المسلمين، فصعد رسول اللّه المنبر، فحمد اللّه و أثنى عليه، اخبر الناس بما فتح اللّه على المسلمين، و أعلمهم أنّه لم يصب منهم إلاّ رجلين و نزل، فخرج يستقبل عليا عليه السّلام في جميع أهل المدينة من المسلمين حتّى لقيه على ثلاثة أميال من المدينة، فلمّا رآه علي عليه السّلام مقبلا نزل عن دابّته، و نزل النبي صلّى اللّه عليه و آله حتّى التزمه و قبّل ما بين عينيه، فنزل جماعة المسلمين إلى حيث نزل رسول اللّه صلّى اللّه عليه و آله و أقبل بالغنيمة و الاسارى و ما رزقهم اللّه من أهل وادي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اغتم المسلمون مثلها قطّ، إلا أن يكون من خيبر، فانّها مثل خيبر، و أنزل اللّه في ذلك اليوم هذه السورة وَ الْعٰادِيٰاتِ ضَبْحاً يعني بالعاديات، الخيل تعدو بالرجال، و الضبح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ضبحها في أعنّتها و لجمها 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فَالْمُغِيرٰاتِ صُبْحاً فقد أخبرك أنّها غارت عليهم صبحا فَأَثَرْنَ بِهِ نَقْعاً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الخيل يأثرن بالوادي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بعض العامة عن علي عليه السّلام و ابن مسعود، أن المراد بالعاديات الإبل</w:t>
      </w:r>
      <w:r>
        <w:rPr>
          <w:rStyle w:val="FootnoteAnchor"/>
          <w:rtl w:val="true"/>
        </w:rPr>
        <w:footnoteReference w:id="2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أنا أجالس في الحجر إذ أتاني رجل فسألني عن اَلْعٰادِيٰاتِ ضَبْحاً ففسّرتها بالخيل، فذهب إلى علي عليه السّلام و هو تحت سقاية زمزم، فسأله و ذكر له ما قلت، فقال</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ادعه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وقفت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تفتي الناس بما لا علم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كانت لأوّل غزوة في الاسلام بدر، و ما كان معنا إلاّ فرسان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فرس للزبير، و فرس للمقداد وَ الْعٰادِيٰاتِ ضَبْحاً الإبل من </w:t>
      </w:r>
    </w:p>
    <w:p>
      <w:pPr>
        <w:pStyle w:val="BookText"/>
        <w:rPr/>
      </w:pPr>
      <w:r>
        <w:rPr>
          <w:rFonts w:ascii="Amiri" w:hAnsi="Amiri" w:eastAsia="Amiri" w:cs="Amiri"/>
          <w:color w:val="111111"/>
          <w:sz w:val="28"/>
          <w:sz w:val="28"/>
          <w:szCs w:val="28"/>
          <w:rtl w:val="true"/>
          <w:lang w:bidi="ar-SA"/>
        </w:rPr>
        <w:t>عرفة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مزدلفة، و من المزدلفة إلى منى، يعني إبل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من قولي إلى قول علي عليه السّلام</w:t>
      </w:r>
      <w:r>
        <w:rPr>
          <w:rStyle w:val="FootnoteAnchor"/>
          <w:rtl w:val="true"/>
        </w:rPr>
        <w:footnoteReference w:id="240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هذا فَالْمُورِيٰاتِ قَدْحاً يعني أنّ الحوافر ترمي بالحجر من شدّة العدو، فتضرب به حجرا آخر فتوري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المراد إبراء الحاجّ النيران لحوائجهم بالمزدلفة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بالمغيرات صبحا المسرعات من المزدلفة إلى منى في صبح يوم النّحر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الإغارة جاء بمعنى السرعة في السير، و أثرن بالعدو نقعا و غبارا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النّقع اسم للوادي الذي بين المزدلفة و منى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فَوَسَطْنَ بِهِ جَمْعاً يعني توسّط بالعدو المزدلفة، فانّ المزدلفة تسمّى جمعا لاجتماع الناس فيها، و الغرض من القسم بإبل الحاجّ، أو بخيل الغزاة في سبيل اللّه، إظهار شرفها المشعر بغاية كرامة راكبهما و فضلهم، و الترغيب في الجهاد و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الْإِنْسٰانَ لِرَبِّهِ لَكَنُودٌ </w:t>
      </w:r>
      <w:r>
        <w:rPr>
          <w:rStyle w:val="FootnoteAnchor"/>
          <w:rtl w:val="true"/>
        </w:rPr>
        <w:footnoteReference w:id="240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67:32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يَعْلَمُ إِذٰا بُعْثِرَ مٰا فِي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فِي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يَوْمَئِذٍ لَخَبِيرٌ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بالطبع و الجبلّة الأصيلة لِرَبِّهِ المنعم عليه بالنّعم العظام لَكَنُودٌ و كفور، كما عن ابن عباس و جمع من المفسرين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امامة،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الكنود الكفور الذي يمنع رفده، و يأكل وحده، و يضرب عبده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الكنود مانع الحقّ و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البخيل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لوّام لربّه يذكر المصيبات، و ينسى النّعم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تقدير يكون ببخله و عصيانه و منعه حقوق ربّه و نسيانه نعمه شديد الكفران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عَلىٰ ذٰلِكَ المذكور من كفرانه لربّه لَشَهِيدٌ يشهد بذلك على نفسه، لظهور آثاره في أخلاقه و أفعاله بحيث لا يمكنه إنكاره</w:t>
      </w:r>
    </w:p>
    <w:p>
      <w:pPr>
        <w:pStyle w:val="BookText"/>
        <w:rPr/>
      </w:pPr>
      <w:r>
        <w:rPr>
          <w:rFonts w:ascii="Amiri" w:hAnsi="Amiri" w:eastAsia="Amiri" w:cs="Amiri"/>
          <w:color w:val="111111"/>
          <w:sz w:val="28"/>
          <w:sz w:val="28"/>
          <w:szCs w:val="28"/>
          <w:rtl w:val="true"/>
          <w:lang w:bidi="ar-SA"/>
        </w:rPr>
        <w:t>وَ إِنَّهُ لِحُبِّ الْخَيْرِ و الاشتياق إلى الأموال الدنيوية لَشَدِيدٌ و بالغ غايته، و إنّما سمّى المال خيرا جريا على عادة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ذمّه سبحانه على كفرانه لنعم ربّه مع علمه بكفرانه، و إكثاره في حبّ المال المستلزم للبخل الشديد، و غفلته عن سوء عاقبته بقوله</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يَعْلَمُ هذا الانسان الكفور الطالب لمال الدنيا أنّ اللّه مجازيه و معاقبه على سيئاته إِذٰا بُعْثِرَ و اخرج مٰا فِي الْقُبُورِ من الأموات و بعث إلى المحشر </w:t>
      </w:r>
    </w:p>
    <w:p>
      <w:pPr>
        <w:pStyle w:val="BookText"/>
        <w:rPr/>
      </w:pPr>
      <w:r>
        <w:rPr>
          <w:rFonts w:ascii="Amiri" w:hAnsi="Amiri" w:eastAsia="Amiri" w:cs="Amiri"/>
          <w:color w:val="111111"/>
          <w:sz w:val="28"/>
          <w:sz w:val="28"/>
          <w:szCs w:val="28"/>
          <w:rtl w:val="true"/>
          <w:lang w:bidi="ar-SA"/>
        </w:rPr>
        <w:t>للمجازاة على أعمالهم في الدنيا</w:t>
      </w:r>
    </w:p>
    <w:p>
      <w:pPr>
        <w:pStyle w:val="BookText"/>
        <w:rPr/>
      </w:pPr>
      <w:r>
        <w:rPr>
          <w:rFonts w:ascii="Amiri" w:hAnsi="Amiri" w:eastAsia="Amiri" w:cs="Amiri"/>
          <w:color w:val="111111"/>
          <w:sz w:val="28"/>
          <w:sz w:val="28"/>
          <w:szCs w:val="28"/>
          <w:rtl w:val="true"/>
          <w:lang w:bidi="ar-SA"/>
        </w:rPr>
        <w:t>وَ حُصِّلَ و اخرج كما يخرج الدّهن من اللّبن مٰا فِي الصُّدُورِ من ضمائر السوء و النيّات الرديّة الفاسدة و كشف عنها، فضلا عن أعمالهم القبيحة الجلية</w:t>
      </w:r>
    </w:p>
    <w:p>
      <w:pPr>
        <w:pStyle w:val="BookText"/>
        <w:rPr/>
      </w:pPr>
      <w:r>
        <w:rPr>
          <w:rFonts w:ascii="Amiri" w:hAnsi="Amiri" w:eastAsia="Amiri" w:cs="Amiri"/>
          <w:color w:val="111111"/>
          <w:sz w:val="28"/>
          <w:sz w:val="28"/>
          <w:szCs w:val="28"/>
          <w:rtl w:val="true"/>
          <w:lang w:bidi="ar-SA"/>
        </w:rPr>
        <w:t>إِنَّ رَبَّهُمْ و خالق أرواحهم و أجسادهم و قلوبهم و شراشر وجودهم رَبَّهُمْ و بأعمالهم و أحوالهم و أخلاقهم يَوْمَئِذٍ و حين خروجهم من القبور لَخَبِيرٌ بصير، فيجازيهم على أعمالهم من النّقير و القطمير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الرواية السابقة عن الصادق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لِرَبِّهِ لَكَنُودٌ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لِحُبِّ الْخَيْرِ لَشَدِيدٌ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يعنيهما، قد شهدا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اليابس، و كانا لحب الحياة حريصين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 فَلاٰ يَعْلَمُ إلى آخر السورة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الآيتان فيهما خاصة، يضمران ضمير السوء، و يعملان به،</w:t>
      </w:r>
    </w:p>
    <w:p>
      <w:pPr>
        <w:pStyle w:val="BookText"/>
        <w:rPr/>
      </w:pPr>
      <w:r>
        <w:rPr>
          <w:rFonts w:ascii="IRNazanin" w:hAnsi="IRNazanin" w:eastAsia="IRNazanin"/>
          <w:color w:val="111111"/>
          <w:sz w:val="28"/>
          <w:sz w:val="28"/>
          <w:szCs w:val="28"/>
          <w:rtl w:val="true"/>
          <w:lang w:bidi="fa-IR"/>
        </w:rPr>
        <w:t>فأخبره اللّه خبرهما و فعالهما</w:t>
      </w:r>
      <w:r>
        <w:rPr>
          <w:rFonts w:eastAsia="IRNazanin" w:cs="IRNazanin"/>
          <w:color w:val="111111"/>
          <w:sz w:val="28"/>
          <w:szCs w:val="28"/>
          <w:rtl w:val="true"/>
          <w:lang w:bidi="fa-IR"/>
        </w:rPr>
        <w:t>»</w:t>
      </w:r>
      <w:r>
        <w:rPr>
          <w:rStyle w:val="FootnoteAnchor"/>
          <w:rtl w:val="true"/>
        </w:rPr>
        <w:footnoteReference w:id="2405"/>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و العاديات، و أدمن قراءتها، بعثه اللّه عزّ و جلّ مع أمير المؤمنين عليه السّلام يوم القيامة، و كان في رفقائه</w:t>
      </w:r>
      <w:r>
        <w:rPr>
          <w:rFonts w:eastAsia="Amiri" w:cs="Amiri" w:ascii="Amiri" w:hAnsi="Amiri"/>
          <w:color w:val="111111"/>
          <w:sz w:val="28"/>
          <w:szCs w:val="28"/>
          <w:rtl w:val="true"/>
          <w:lang w:bidi="ar-SA"/>
        </w:rPr>
        <w:t>»</w:t>
      </w:r>
      <w:r>
        <w:rPr>
          <w:rStyle w:val="FootnoteAnchor"/>
          <w:rtl w:val="true"/>
        </w:rPr>
        <w:footnoteReference w:id="2406"/>
      </w:r>
      <w:r>
        <w:rPr>
          <w:rFonts w:eastAsia="Times New Roman" w:cs="Times New Roman" w:ascii="Times New Roman" w:hAnsi="Times New Roman"/>
          <w:color w:val="111111"/>
          <w:sz w:val="28"/>
          <w:szCs w:val="28"/>
          <w:rtl w:val="true"/>
          <w:lang w:val="en-US" w:bidi="en-US"/>
        </w:rPr>
        <w:t xml:space="preserve">. </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3" w:name="pg15531_208717"/>
      <w:bookmarkStart w:id="214" w:name="pg15531_208717"/>
      <w:bookmarkEnd w:id="214"/>
    </w:p>
    <w:p>
      <w:pPr>
        <w:pStyle w:val="Heading2"/>
        <w:numPr>
          <w:ilvl w:val="1"/>
          <w:numId w:val="1"/>
        </w:numPr>
        <w:rPr/>
      </w:pPr>
      <w:bookmarkStart w:id="215" w:name="pg15531_208717"/>
      <w:bookmarkStart w:id="216" w:name="__RefHeading___Toc8706030_2142443653"/>
      <w:bookmarkStart w:id="217" w:name="_Toc55"/>
      <w:bookmarkEnd w:id="215"/>
      <w:bookmarkEnd w:id="216"/>
      <w:r>
        <w:rPr>
          <w:rtl w:val="true"/>
        </w:rPr>
        <w:t>في تفسير سورة القارعة</w:t>
      </w:r>
      <w:bookmarkEnd w:id="21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النّٰاسُ كَالْفَرٰاشِ الْمَبْثُوثِ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تَكُونُ الْجِبٰالُ كَالْعِهْنِ الْمَنْفُوشِ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الْعٰادِيٰاتِ المتضمّنة لبيان خروج الناس من القبور، نظمت سورة القارعة المنبئة بكيفية البعث و المخبرة بحساب الأعمال و حسن حال المؤمنين، فافتتحها بذكر الاسماء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فيها ببيان بعض أهوال القيامة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اَلْقٰارِعَةُ و الحادثة العظيمة التي تقرع القلوب و الأسماع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بالغ سبحانه في تهويلها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الْقٰارِعَةُ و أيّ يوم عجيب هي في الفخامة و الفظاعة و الشدّة، و كرّر سبحانه ذكر القارعة لازدياد التهويل و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لمّا استفهم عن شئونها تعجيبا له، بيّن أنّ شأنها و عظم خطرها ممّا لا تناله البشر إلاّ بالوحي السماوي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يا محمد، و أي شيء أعجب مَا الْقٰارِعَةُ و ما مقدار عظمتها؟ فانّ عظم شأنها فوق إدراك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سمّيت القيامة بالقارعة لأنّ الفزع هو الضرر، و في القيامة تصطك</w:t>
      </w:r>
      <w:r>
        <w:rPr>
          <w:rStyle w:val="FootnoteAnchor"/>
          <w:rtl w:val="true"/>
        </w:rPr>
        <w:footnoteReference w:id="2407"/>
      </w:r>
      <w:r>
        <w:rPr>
          <w:rFonts w:ascii="Amiri" w:hAnsi="Amiri" w:eastAsia="Amiri" w:cs="Amiri"/>
          <w:color w:val="111111"/>
          <w:sz w:val="28"/>
          <w:sz w:val="28"/>
          <w:szCs w:val="28"/>
          <w:rtl w:val="true"/>
          <w:lang w:bidi="ar-SA"/>
        </w:rPr>
        <w:t>الأجرام العلوية و السفلية اصطكاكا شديدا عند تخريب عالم الدنيا، أو لأنّ القيامة تفزع الناس بالأهوال الاقراع حيث إنّ السماوات تنشقّ و تنفطر، و الشمس و القمر تتكوران، و الكواكب تنتثر، و الجبال تندكّ، و الأرض تزلزل و تبدّل، أو لأنها تفزع أعداء اللّه بالعذاب و الخزي و النّكال</w:t>
      </w:r>
      <w:r>
        <w:rPr>
          <w:rStyle w:val="FootnoteAnchor"/>
          <w:rtl w:val="true"/>
        </w:rPr>
        <w:footnoteReference w:id="2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بعض أهوالها بقوله</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يَكُونُ النّٰاسُ بعد إحيائهم و بعثهم من القبور كَالْفَرٰاشِ و الحيوانات التي تطير و تتهافت على السّراج فتحترق اَلْمَبْثُوثِ و المفرّق في الهواء و الأرض، لا تتوجّه إلى جهة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الكثرة و الانتشار و الضّعف و الذلّة و الاضطراب و التطاير إلى الداعي كتطاير الفراش إلى النار</w:t>
      </w:r>
      <w:r>
        <w:rPr>
          <w:rStyle w:val="FootnoteAnchor"/>
          <w:rtl w:val="true"/>
        </w:rPr>
        <w:footnoteReference w:id="24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الشبه في الآية اختلافهم إلى جهات مختلفة، و تشبيههم في الآية الاخرى بالجراد المنتشر في الكثرة</w:t>
      </w:r>
      <w:r>
        <w:rPr>
          <w:rStyle w:val="FootnoteAnchor"/>
          <w:rtl w:val="true"/>
        </w:rPr>
        <w:footnoteReference w:id="2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بيان تفرّق الناس في وجه الأرض، بيّن سبحانه سعة وجه الأرض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تَكُونُ في ذلك اليوم اَلْجِبٰالُ التي على وجه الأرض كَالْعِهْنِ و الصّوف المتلوّن بالألوان المختلفة اَلْمَنْفُوشِ و المتفرّقة</w:t>
      </w:r>
      <w:r>
        <w:rPr>
          <w:rStyle w:val="FootnoteAnchor"/>
          <w:rtl w:val="true"/>
        </w:rPr>
        <w:footnoteReference w:id="2411"/>
      </w:r>
      <w:r>
        <w:rPr>
          <w:rFonts w:ascii="Amiri" w:hAnsi="Amiri" w:eastAsia="Amiri" w:cs="Amiri"/>
          <w:color w:val="111111"/>
          <w:sz w:val="28"/>
          <w:sz w:val="28"/>
          <w:szCs w:val="28"/>
          <w:rtl w:val="true"/>
          <w:lang w:bidi="ar-SA"/>
        </w:rPr>
        <w:t>أجزاؤه بالنّدف، و المنشور بالإصبع أو آلة اخرى، و فيه تنبيه على أنّ حال الجبال الرواسي إذا كان كذلك عند القارعة، فكيف يكون حال الانسان الضعيف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مَنْ ثَقُلَتْ مَوٰازِينُهُ </w:t>
      </w:r>
      <w:r>
        <w:rPr>
          <w:rStyle w:val="FootnoteAnchor"/>
          <w:rtl w:val="true"/>
        </w:rPr>
        <w:footnoteReference w:id="2412"/>
      </w:r>
      <w:r>
        <w:rPr>
          <w:rFonts w:ascii="Amiri" w:hAnsi="Amiri" w:eastAsia="Amiri" w:cs="Amiri"/>
          <w:color w:val="111111"/>
          <w:sz w:val="28"/>
          <w:sz w:val="28"/>
          <w:szCs w:val="28"/>
          <w:rtl w:val="true"/>
          <w:lang w:bidi="ar-SA"/>
        </w:rPr>
        <w:t xml:space="preserve">فَهُوَ فِي عِيشَةٍ رٰاضِيَةٍ </w:t>
      </w:r>
      <w:r>
        <w:rPr>
          <w:rStyle w:val="FootnoteAnchor"/>
          <w:rtl w:val="true"/>
        </w:rPr>
        <w:footnoteReference w:id="2413"/>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فَأُمُّهُ هٰاوِيَةٌ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هِيَهْ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حٰامِيَةٌ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اختلاف الناس في مقدار الأعمال الحسنة حيث إنّها توزن في ذلك اليوم بالميزان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مَنْ ثَقُلَتْ مَوٰازِينُهُ و أعماله الموزونة، أو كفّة ميزان أعماله الحسنة حين توضع فيها بعد تجسّمها، أو توضع صحيفتها فيها</w:t>
      </w:r>
    </w:p>
    <w:p>
      <w:pPr>
        <w:pStyle w:val="BookText"/>
        <w:rPr/>
      </w:pPr>
      <w:r>
        <w:rPr>
          <w:rFonts w:ascii="Amiri" w:hAnsi="Amiri" w:eastAsia="Amiri" w:cs="Amiri"/>
          <w:color w:val="111111"/>
          <w:sz w:val="28"/>
          <w:sz w:val="28"/>
          <w:szCs w:val="28"/>
          <w:rtl w:val="true"/>
          <w:lang w:bidi="ar-SA"/>
        </w:rPr>
        <w:t>فَهُوَ سبب رجحان أعماله الحسنة على أعماله السيئة مستقرّ فِي عِيشَةٍ و حياة رٰاضِيَةٍ محبوبة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ذات رضا، يرضى بها صاحبها</w:t>
      </w:r>
      <w:r>
        <w:rPr>
          <w:rStyle w:val="FootnoteAnchor"/>
          <w:rtl w:val="true"/>
        </w:rPr>
        <w:footnoteReference w:id="2414"/>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74:32</w:t>
      </w:r>
      <w:r>
        <w:rPr>
          <w:rFonts w:ascii="Amiri" w:hAnsi="Amiri" w:eastAsia="Amiri" w:cs="Amiri"/>
          <w:color w:val="111111"/>
          <w:sz w:val="28"/>
          <w:sz w:val="28"/>
          <w:szCs w:val="28"/>
          <w:rtl w:val="true"/>
          <w:lang w:bidi="ar-SA"/>
        </w:rPr>
        <w:t xml:space="preserve">، تفسير روح البيان </w:t>
      </w:r>
      <w:r>
        <w:rPr>
          <w:rFonts w:eastAsia="Amiri" w:cs="Amiri" w:ascii="Amiri" w:hAnsi="Amiri"/>
          <w:color w:val="111111"/>
          <w:sz w:val="28"/>
          <w:szCs w:val="28"/>
          <w:lang w:bidi="ar-SA"/>
        </w:rPr>
        <w:t>500:10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مَنْ خَفَّتْ في ذلك اليوم مَوٰازِينُهُ لقلّة حسناته و كثرة سيئاته</w:t>
      </w:r>
    </w:p>
    <w:p>
      <w:pPr>
        <w:pStyle w:val="BookText"/>
        <w:rPr/>
      </w:pPr>
      <w:r>
        <w:rPr>
          <w:rFonts w:ascii="Amiri" w:hAnsi="Amiri" w:eastAsia="Amiri" w:cs="Amiri"/>
          <w:color w:val="111111"/>
          <w:sz w:val="28"/>
          <w:sz w:val="28"/>
          <w:szCs w:val="28"/>
          <w:rtl w:val="true"/>
          <w:lang w:bidi="ar-SA"/>
        </w:rPr>
        <w:t>فَأُمُّهُ التي يأوي إليها كالولد هي هٰاوِيَةٌ و جهنّم يهوى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امّ رأسه هاوية في النار، فانّ أهل النار يهوون فيها على رءوسهم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امه هاوية كناية عن الهلاكة، فانّ العرب إذا دعوا على رجل بالهلاك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هوت أمّه، لأنّ الهالك تهوي امّه حزنا و ثكلا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عظّم سبحانه الهاوية أو الداهية التي دلّ عليها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فَأُمُّهُ هٰاوِيَةٌ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يا محمد مٰا هِيَهْ و ما حقيقتها؟ ثمّ أعلمه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نٰارٌ حٰامِيَةٌ أشدّ الحرارة بحيث تكون سائر النيران بالنسبة إليها باردة، نعوذ اللّه منها</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 أكثر من قراءة القارعة، آمنه اللّه من فتنة الدجّال أن يؤمن به و من قيح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تم تفسيرها بتوفيق اللّه تعالى و منه</w:t>
      </w:r>
      <w:r>
        <w:rPr>
          <w:rFonts w:eastAsia="Amiri" w:cs="Amiri" w:ascii="Amiri" w:hAnsi="Amiri"/>
          <w:color w:val="111111"/>
          <w:sz w:val="28"/>
          <w:szCs w:val="28"/>
          <w:rtl w:val="true"/>
          <w:lang w:bidi="ar-SA"/>
        </w:rPr>
        <w:t xml:space="preserve">. </w:t>
      </w:r>
      <w:bookmarkStart w:id="218" w:name="pg15531_208719"/>
    </w:p>
    <w:p>
      <w:pPr>
        <w:pStyle w:val="Heading2"/>
        <w:numPr>
          <w:ilvl w:val="1"/>
          <w:numId w:val="1"/>
        </w:numPr>
        <w:rPr/>
      </w:pPr>
      <w:bookmarkStart w:id="219" w:name="__RefHeading___Toc8706032_2142443653"/>
      <w:bookmarkStart w:id="220" w:name="_Toc56"/>
      <w:bookmarkEnd w:id="218"/>
      <w:bookmarkEnd w:id="219"/>
      <w:r>
        <w:rPr>
          <w:rtl w:val="true"/>
        </w:rPr>
        <w:t>في تفسير سورة التكاثر</w:t>
      </w:r>
      <w:bookmarkEnd w:id="22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أَلْهٰاكُمُ التَّكٰاثُرُ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القارعة المتضمّنة لتهويل يوم القيامة و بيان بعض أهواله، و تهديد العصاة بالهاوية، نظمت سورة التكاثر المتضمّنة لتوبيخ الناس على الغفلة عن التفكّر في الآخرة، و عدم الاشتغال بما ينجيهم من الأهوال و العذاب فيها من طاعة اللّه و رسوله، و تهديدهم برؤية الجحيم، و السؤال عن النّعم الدنيوية،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بتوبيخ الناس على الغفلة عن الآخرة بالاشتغال بالدنيا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أَلْهٰاكُمُ و صرفكم أيّها الناس عن ذكر اللّه و طاعته و عبوديته، و التفكّر في آيات توحيده، و التدبّر في أمر الآخرة، و تحصيل موجبات السعادة الأبدية اَلتَّكٰاثُرُ و التفاخر و التباهي بكثرة العدد و الأقرباء</w:t>
      </w:r>
    </w:p>
    <w:p>
      <w:pPr>
        <w:pStyle w:val="BookText"/>
        <w:rPr/>
      </w:pPr>
      <w:r>
        <w:rPr>
          <w:rFonts w:ascii="Amiri" w:hAnsi="Amiri" w:eastAsia="Amiri" w:cs="Amiri"/>
          <w:color w:val="111111"/>
          <w:sz w:val="28"/>
          <w:sz w:val="28"/>
          <w:szCs w:val="28"/>
          <w:rtl w:val="true"/>
          <w:lang w:bidi="ar-SA"/>
        </w:rPr>
        <w:t>حَتّٰى زُرْتُمُ الْمَقٰابِرَ و توجّهتم إلى الأموات، و استوعبتم عددهم، و تفاخرتم بكثرة أقربائكم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بني سهم و بني عبد مناف تفاخروا أيّهم أكثر، فكان بنو عبد مناف أكثر، فقال بنو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عدوا مجموع أحيائنا و أمواتنا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 أحيائكم و أمواتكم، ففعلوا فزاد بنو سهم، فنزلت</w:t>
      </w:r>
      <w:r>
        <w:rPr>
          <w:rStyle w:val="FootnoteAnchor"/>
          <w:rtl w:val="true"/>
        </w:rPr>
        <w:footnoteReference w:id="2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عبّر سبحانه عن انتقالهم إلى ذكر الأموات بزيارتهم للتهكّم بهم، فانّ زيارة القبور التي حقّها أن تكون مذكّرة للموت مرغّبة إلى الزّهد في الدنيا و الإعراض عنها و ترك التباهي و التفاخر، جعلوها سببا للقسوة و حبّ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الهاكم التكاثر بالأموال و الأولاد، إلى أن متمّ و أقبرتم مضيّعين أعماركم في طلب الدنيا، معرضين عمّا يهمّكم من السعي لآخرتكم، فتكون زيارة القبور كناية عن الموت</w:t>
      </w:r>
      <w:r>
        <w:rPr>
          <w:rStyle w:val="FootnoteAnchor"/>
          <w:rtl w:val="true"/>
        </w:rPr>
        <w:footnoteReference w:id="2416"/>
      </w:r>
      <w:r>
        <w:rPr>
          <w:rFonts w:eastAsia="Times New Roman" w:cs="Times New Roman" w:ascii="Times New Roman" w:hAnsi="Times New Roman"/>
          <w:color w:val="111111"/>
          <w:sz w:val="28"/>
          <w:szCs w:val="28"/>
          <w:rtl w:val="true"/>
          <w:lang w:val="en-US" w:bidi="en-US"/>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 النبي صلّى اللّه عليه و آله سمع أنّه يقرأ هذه الآية و يقول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يقول ابن آدم، مالي مالي، و هى لك إلاّ ما </w:t>
      </w:r>
    </w:p>
    <w:p>
      <w:pPr>
        <w:pStyle w:val="BookText"/>
        <w:rPr/>
      </w:pPr>
      <w:r>
        <w:rPr>
          <w:rFonts w:ascii="Amiri" w:hAnsi="Amiri" w:eastAsia="Amiri" w:cs="Amiri"/>
          <w:color w:val="111111"/>
          <w:sz w:val="28"/>
          <w:sz w:val="28"/>
          <w:szCs w:val="28"/>
          <w:rtl w:val="true"/>
          <w:lang w:bidi="ar-SA"/>
        </w:rPr>
        <w:t>أكلت فأفنيت، أو لبست فأبليت، أو تصدّقت فأمضيت‌؟</w:t>
      </w:r>
      <w:r>
        <w:rPr>
          <w:rFonts w:eastAsia="Amiri" w:cs="Amiri" w:ascii="Amiri" w:hAnsi="Amiri"/>
          <w:color w:val="111111"/>
          <w:sz w:val="28"/>
          <w:szCs w:val="28"/>
          <w:rtl w:val="true"/>
          <w:lang w:bidi="ar-SA"/>
        </w:rPr>
        <w:t>»</w:t>
      </w:r>
      <w:r>
        <w:rPr>
          <w:rStyle w:val="FootnoteAnchor"/>
          <w:rtl w:val="true"/>
        </w:rPr>
        <w:footnoteReference w:id="2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التعبير عن ورود القبر بالزيارة إشعار بالخروج منه إلى الحشر و موقف الحساب، حيث إنّ الزائر منصرف و مفارق لا مقيم، و إنّما لم يذكر سبحانه الملهى عنه ليذهب ذهن السامع كلّ مذهب، فيحتمل جميع ما فيه السعادة الأبدية و الخيرات الاخروية و ما فضّل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العالية و الدرجات الرفيعة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كَلاّٰ سَوْفَ تَعْلَمُونَ </w:t>
      </w:r>
      <w:r>
        <w:rPr>
          <w:rStyle w:val="FootnoteAnchor"/>
          <w:rtl w:val="true"/>
        </w:rPr>
        <w:footnoteReference w:id="2418"/>
      </w:r>
      <w:r>
        <w:rPr>
          <w:rFonts w:ascii="Amiri" w:hAnsi="Amiri" w:eastAsia="Amiri" w:cs="Amiri"/>
          <w:color w:val="111111"/>
          <w:sz w:val="28"/>
          <w:sz w:val="28"/>
          <w:szCs w:val="28"/>
          <w:rtl w:val="true"/>
          <w:lang w:bidi="ar-SA"/>
        </w:rPr>
        <w:t xml:space="preserve">ثُمَّ كَلاّٰ سَوْفَ تَعْلَمُونَ </w:t>
      </w:r>
      <w:r>
        <w:rPr>
          <w:rStyle w:val="FootnoteAnchor"/>
          <w:rtl w:val="true"/>
        </w:rPr>
        <w:footnoteReference w:id="2419"/>
      </w:r>
      <w:r>
        <w:rPr>
          <w:rFonts w:ascii="Amiri" w:hAnsi="Amiri" w:eastAsia="Amiri" w:cs="Amiri"/>
          <w:color w:val="111111"/>
          <w:sz w:val="28"/>
          <w:sz w:val="28"/>
          <w:szCs w:val="28"/>
          <w:rtl w:val="true"/>
          <w:lang w:bidi="ar-SA"/>
        </w:rPr>
        <w:t xml:space="preserve">كَلاّٰ لَوْ تَعْلَمُونَ عِلْمَ الْيَقِينِ </w:t>
      </w:r>
      <w:r>
        <w:rPr>
          <w:rStyle w:val="FootnoteAnchor"/>
          <w:rtl w:val="true"/>
        </w:rPr>
        <w:footnoteReference w:id="2420"/>
      </w:r>
      <w:r>
        <w:rPr>
          <w:rFonts w:ascii="Amiri" w:hAnsi="Amiri" w:eastAsia="Amiri" w:cs="Amiri"/>
          <w:color w:val="111111"/>
          <w:sz w:val="28"/>
          <w:sz w:val="28"/>
          <w:szCs w:val="28"/>
          <w:rtl w:val="true"/>
          <w:lang w:bidi="ar-SA"/>
        </w:rPr>
        <w:t xml:space="preserve">لَتَرَوُنَّ الْجَحِيمَ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ردّ سبحانه المتكاثرين عمّا هم فيه من التكاثر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الأمر كما تتوهّمون من أنّ السعادة بكثرة العدد أو المال و الأولاد سَوْفَ تَعْلَمُونَ خطأكم، و عن قريب تطّلعون على ضلالتكم، و ذلك العلم و الاطّلاع حين خروج روحكم من أبدانكم، حيث إنّكم حينئذ ترون وحدتكم و عدم نفع الأقرباء و الأموال لكم و شدائد الأهوال قدّامكم، أو حين دخولكم في القبور، حيث إنّكم تعذّبون فيها و لا ناصر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يسلّط على الكافر في قبره تسعة و تسعون تنّينا تنهشه و تلدغه حتى تقوم الساعة، لو أن تنّينا منها نفخ في الأرض ما أنبتت خضراء</w:t>
      </w:r>
      <w:r>
        <w:rPr>
          <w:rFonts w:eastAsia="Amiri" w:cs="Amiri" w:ascii="Amiri" w:hAnsi="Amiri"/>
          <w:color w:val="111111"/>
          <w:sz w:val="28"/>
          <w:szCs w:val="28"/>
          <w:rtl w:val="true"/>
          <w:lang w:bidi="ar-SA"/>
        </w:rPr>
        <w:t>»</w:t>
      </w:r>
      <w:r>
        <w:rPr>
          <w:rStyle w:val="FootnoteAnchor"/>
          <w:rtl w:val="true"/>
        </w:rPr>
        <w:footnoteReference w:id="2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دخلتم قبوركم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أكّد سبحانه التهديد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كَلاّٰ سَوْفَ تَعْلَمُونَ و في لفظ ثُمَّ دلالة على أنّ الإنذار الثاني أبلغ من الأول، لأنّ فيه تنزيلا لبعد المرتبة منزلة بعد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التهديد الأول بعذاب القبر، و الثاني بأهوال القيامة، كما روي عن ذرّ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زلنا نشكّ في عذاب القبر حتّى سمعت عليا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سَوْفَ تَعْلَمُونَ أي سوف تعلمون في القبر، ثمّ في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 عند الموت حين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بشرى، و الثاني في سؤال القبر، من ربّك، و من نبيك، و ما دينك‌؟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خرجتم من قبوركم إلى محشركم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كَلاّٰ لَوْ تَعْلَمُونَ عِلْمَ الْيَقِينِ </w:t>
      </w:r>
      <w:r>
        <w:rPr>
          <w:rStyle w:val="FootnoteAnchor"/>
          <w:rtl w:val="true"/>
        </w:rPr>
        <w:footnoteReference w:id="2422"/>
      </w:r>
      <w:r>
        <w:rPr>
          <w:rFonts w:ascii="Amiri" w:hAnsi="Amiri" w:eastAsia="Amiri" w:cs="Amiri"/>
          <w:color w:val="111111"/>
          <w:sz w:val="28"/>
          <w:sz w:val="28"/>
          <w:szCs w:val="28"/>
          <w:rtl w:val="true"/>
          <w:lang w:bidi="ar-SA"/>
        </w:rPr>
        <w:t>عند النشور حين ينادي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شقيّ شقاوة لا سعادة بعدها أبدا أو حين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الْيَوْمَ أَيُّهَا الْمُجْرِمُونَ </w:t>
      </w:r>
      <w:r>
        <w:rPr>
          <w:rStyle w:val="FootnoteAnchor"/>
          <w:rtl w:val="true"/>
        </w:rPr>
        <w:footnoteReference w:id="24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حين يؤتى بالصراط فينصب بين جسري جهنّم</w:t>
      </w:r>
      <w:r>
        <w:rPr>
          <w:rFonts w:eastAsia="Amiri" w:cs="Amiri" w:ascii="Amiri" w:hAnsi="Amiri"/>
          <w:color w:val="111111"/>
          <w:sz w:val="28"/>
          <w:szCs w:val="28"/>
          <w:rtl w:val="true"/>
          <w:lang w:bidi="ar-SA"/>
        </w:rPr>
        <w:t>»</w:t>
      </w:r>
      <w:r>
        <w:rPr>
          <w:rStyle w:val="FootnoteAnchor"/>
          <w:rtl w:val="true"/>
        </w:rPr>
        <w:footnoteReference w:id="2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توصيف العلم باليقين و إضافته إليه، للدلالة على قوّة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في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المعاينة</w:t>
      </w:r>
      <w:r>
        <w:rPr>
          <w:rFonts w:eastAsia="Amiri" w:cs="Amiri" w:ascii="Amiri" w:hAnsi="Amiri"/>
          <w:color w:val="111111"/>
          <w:sz w:val="28"/>
          <w:szCs w:val="28"/>
          <w:rtl w:val="true"/>
          <w:lang w:bidi="ar-SA"/>
        </w:rPr>
        <w:t>»</w:t>
      </w:r>
      <w:r>
        <w:rPr>
          <w:rStyle w:val="FootnoteAnchor"/>
          <w:rtl w:val="true"/>
        </w:rPr>
        <w:footnoteReference w:id="24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79:32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باليقين الموت و البعث و القيامة، لأنّهما إذا وقعا جاء اليقين و زال الشكّ،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تعلمون علم الموت و ما يلقى الانسان معه و بعده في القبر و في الآخرة لم يلهكم التكاثر و التفاخر عن ذكر اللّه و عن الاستعداد للآخرة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لو تعلمون ما يجب عليكم لتمسّكتم به، أو لو تعلمون لأيّ أمر خلقتم لاشتغلتم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لو تعلمون ما بين أيديكم على الأمر اليقين، أي ما تستيقنونه، لفعلتم ما لا يوصف و لا يكتنه، و لكنّكم ضلاّل جهلة</w:t>
      </w:r>
      <w:r>
        <w:rPr>
          <w:rStyle w:val="FootnoteAnchor"/>
          <w:rtl w:val="true"/>
        </w:rPr>
        <w:footnoteReference w:id="2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أوضح سبحانه ما أبهمه من الإنذار و الوعيد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لَتَرَوُنَّ رؤية العين اَلْجَحِيمَ يوم القيامة، و هو جواب قسم مقدّر،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لترونّها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جواب لَوْ </w:t>
      </w:r>
      <w:r>
        <w:rPr>
          <w:rStyle w:val="FootnoteAnchor"/>
          <w:rtl w:val="true"/>
        </w:rPr>
        <w:footnoteReference w:id="2427"/>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تعلمون الجزاء علم اليقين الآن لترونّ رؤية بالقلب الجحيم، و تكون دائما في نظركم، لا تغيب عنكم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لَتُسْئَلُنَّ يَوْمَئِذٍ عَنِ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أكّد سبحانه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لَتَرَوُنَّهٰا رؤية تكون هي عَيْنَ الْيَقِينِ و نفسه، و في جعل الرؤية التي هي سبب اليقين من المبالغة ما لا يخفى</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أولا من البعيد، و الثانية إذا صاروا إلى شفير جهنّم</w:t>
      </w:r>
      <w:r>
        <w:rPr>
          <w:rStyle w:val="FootnoteAnchor"/>
          <w:rtl w:val="true"/>
        </w:rPr>
        <w:footnoteReference w:id="2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تكرارها للدلالة على دوامها</w:t>
      </w:r>
      <w:r>
        <w:rPr>
          <w:rStyle w:val="FootnoteAnchor"/>
          <w:rtl w:val="true"/>
        </w:rPr>
        <w:footnoteReference w:id="24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و اللّه أيّها المتكاثرون لَتُسْئَلُنَّ يَوْمَئِذٍ و في وقت رؤية الجحيم عَنِ النَّعِيمِ الذي ألهاكم الالتذاذ به عن الدين و العمل به، فتعذّبون على كفرانه و ترك شكره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النعمة المسئول</w:t>
      </w:r>
      <w:r>
        <w:rPr>
          <w:rStyle w:val="FootnoteAnchor"/>
          <w:rtl w:val="true"/>
        </w:rPr>
        <w:footnoteReference w:id="2430"/>
      </w:r>
      <w:r>
        <w:rPr>
          <w:rFonts w:ascii="Amiri" w:hAnsi="Amiri" w:eastAsia="Amiri" w:cs="Amiri"/>
          <w:color w:val="111111"/>
          <w:sz w:val="28"/>
          <w:sz w:val="28"/>
          <w:szCs w:val="28"/>
          <w:rtl w:val="true"/>
          <w:lang w:bidi="ar-SA"/>
        </w:rPr>
        <w:t>عنها الصحّة و الفراغ</w:t>
      </w:r>
      <w:r>
        <w:rPr>
          <w:rStyle w:val="FootnoteAnchor"/>
          <w:rtl w:val="true"/>
        </w:rPr>
        <w:footnoteReference w:id="243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504:10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لما روي عن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نعمتان معنون فيهما كثير من الناس الصحّة و الفراغ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الماء البارد، لقول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 ما يسأل العبد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النعيم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نصح جسمك، و نروك من الماء البارد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النّعم الخمس شبع البطن، و برد الشراب، و لذّة النوم، و ظلال المساكن، و اعتزال الخلق</w:t>
      </w:r>
      <w:r>
        <w:rPr>
          <w:rStyle w:val="FootnoteAnchor"/>
          <w:rtl w:val="true"/>
        </w:rPr>
        <w:footnoteReference w:id="2432"/>
      </w:r>
      <w:r>
        <w:rPr>
          <w:rFonts w:ascii="Amiri" w:hAnsi="Amiri" w:eastAsia="Amiri" w:cs="Amiri"/>
          <w:color w:val="111111"/>
          <w:sz w:val="28"/>
          <w:sz w:val="28"/>
          <w:szCs w:val="28"/>
          <w:rtl w:val="true"/>
          <w:lang w:bidi="ar-SA"/>
        </w:rPr>
        <w:t>، كما عن الصادق عليه السّلام</w:t>
      </w:r>
      <w:r>
        <w:rPr>
          <w:rStyle w:val="FootnoteAnchor"/>
          <w:rtl w:val="true"/>
        </w:rPr>
        <w:footnoteReference w:id="2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كنّ يؤويه، و ثوب يواريه، و كسرة تقوّيه يسأل عنه</w:t>
      </w:r>
      <w:r>
        <w:rPr>
          <w:rStyle w:val="FootnoteAnchor"/>
          <w:rtl w:val="true"/>
        </w:rPr>
        <w:footnoteReference w:id="2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نعمة وجود محمد صلّى اللّه عليه و آله و بعثه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يَعْرِفُونَ نِعْمَتَ اللّٰهِ ثُمَّ يُنْكِرُونَهٰا </w:t>
      </w:r>
      <w:r>
        <w:rPr>
          <w:rStyle w:val="FootnoteAnchor"/>
          <w:rtl w:val="true"/>
        </w:rPr>
        <w:footnoteReference w:id="2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عنهما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الأمن و الصّحة</w:t>
      </w:r>
      <w:r>
        <w:rPr>
          <w:rFonts w:eastAsia="Amiri" w:cs="Amiri" w:ascii="Amiri" w:hAnsi="Amiri"/>
          <w:color w:val="111111"/>
          <w:sz w:val="28"/>
          <w:szCs w:val="28"/>
          <w:rtl w:val="true"/>
          <w:lang w:bidi="ar-SA"/>
        </w:rPr>
        <w:t>»</w:t>
      </w:r>
      <w:r>
        <w:rPr>
          <w:rStyle w:val="FootnoteAnchor"/>
          <w:rtl w:val="true"/>
        </w:rPr>
        <w:footnoteReference w:id="2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الرّطب و الماء البارد</w:t>
      </w:r>
      <w:r>
        <w:rPr>
          <w:rFonts w:eastAsia="Amiri" w:cs="Amiri" w:ascii="Amiri" w:hAnsi="Amiri"/>
          <w:color w:val="111111"/>
          <w:sz w:val="28"/>
          <w:szCs w:val="28"/>
          <w:rtl w:val="true"/>
          <w:lang w:bidi="ar-SA"/>
        </w:rPr>
        <w:t>»</w:t>
      </w:r>
      <w:r>
        <w:rPr>
          <w:rStyle w:val="FootnoteAnchor"/>
          <w:rtl w:val="true"/>
        </w:rPr>
        <w:footnoteReference w:id="24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نعيم مسئول عنه صاحبه إلاّ ما كان في غزو أو حجّ</w:t>
      </w:r>
      <w:r>
        <w:rPr>
          <w:rFonts w:eastAsia="Amiri" w:cs="Amiri" w:ascii="Amiri" w:hAnsi="Amiri"/>
          <w:color w:val="111111"/>
          <w:sz w:val="28"/>
          <w:szCs w:val="28"/>
          <w:rtl w:val="true"/>
          <w:lang w:bidi="ar-SA"/>
        </w:rPr>
        <w:t>»</w:t>
      </w:r>
      <w:r>
        <w:rPr>
          <w:rStyle w:val="FootnoteAnchor"/>
          <w:rtl w:val="true"/>
        </w:rPr>
        <w:footnoteReference w:id="2438"/>
      </w: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تسأل هذه الامّة عمّا أنعم اللّه عليهم برسول اللّه صلّى اللّه عليه و آله ثمّ بأهل بيته عليهم السّلام</w:t>
      </w:r>
      <w:r>
        <w:rPr>
          <w:rFonts w:eastAsia="Amiri" w:cs="Amiri" w:ascii="Amiri" w:hAnsi="Amiri"/>
          <w:color w:val="111111"/>
          <w:sz w:val="28"/>
          <w:szCs w:val="28"/>
          <w:rtl w:val="true"/>
          <w:lang w:bidi="ar-SA"/>
        </w:rPr>
        <w:t>»</w:t>
      </w:r>
      <w:r>
        <w:rPr>
          <w:rStyle w:val="FootnoteAnchor"/>
          <w:rtl w:val="true"/>
        </w:rPr>
        <w:footnoteReference w:id="2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النعيم الذي يسأل عنه رسول اللّه صلّى اللّه عليه و آله و من حلّ محلّه من أصفياء اللّه، فانّ اللّه أنعم بهم على من اتّبعهم من أوليائهم</w:t>
      </w:r>
      <w:r>
        <w:rPr>
          <w:rFonts w:eastAsia="Amiri" w:cs="Amiri" w:ascii="Amiri" w:hAnsi="Amiri"/>
          <w:color w:val="111111"/>
          <w:sz w:val="28"/>
          <w:szCs w:val="28"/>
          <w:rtl w:val="true"/>
          <w:lang w:bidi="ar-SA"/>
        </w:rPr>
        <w:t>»</w:t>
      </w:r>
      <w:r>
        <w:rPr>
          <w:rStyle w:val="FootnoteAnchor"/>
          <w:rtl w:val="true"/>
        </w:rPr>
        <w:footnoteReference w:id="2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أنّه سأل أبا حنيفة عن هذه الآية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النعيم عندك، يا 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القوت من الطعام و الماء البارد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أوقفك اللّه يوم القيامة بين يديه حتى يسألك عن كلّ أكلة أكلتها أو شربة شربتها ليطولنّ وقوفك بين يديه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النعيم،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نحن أهل البيت النعيم الذي أنعم اللّه بنا على العباد، و بنا ائتلفوا </w:t>
      </w:r>
    </w:p>
    <w:p>
      <w:pPr>
        <w:pStyle w:val="BookText"/>
        <w:rPr/>
      </w:pPr>
      <w:r>
        <w:rPr>
          <w:rFonts w:ascii="Amiri" w:hAnsi="Amiri" w:eastAsia="Amiri" w:cs="Amiri"/>
          <w:color w:val="111111"/>
          <w:sz w:val="28"/>
          <w:sz w:val="28"/>
          <w:szCs w:val="28"/>
          <w:rtl w:val="true"/>
          <w:lang w:bidi="ar-SA"/>
        </w:rPr>
        <w:t>بعد أن كانوا مختلفين، و بنا ألّف اللّه بين قلوبهم، و جعلهم إخوانا بعد أن كانوا أعداء، و بنا هداهم اللّه إلى الاسلام، و هو النعمة التي لا تنقطع، و اللّه سائلهم عن حقّ النعيم الذي أنعم به عليهم، و هو النبي صلّى اللّه عليه و آله و عترته عليهم السّلام</w:t>
      </w:r>
      <w:r>
        <w:rPr>
          <w:rFonts w:eastAsia="Amiri" w:cs="Amiri" w:ascii="Amiri" w:hAnsi="Amiri"/>
          <w:color w:val="111111"/>
          <w:sz w:val="28"/>
          <w:szCs w:val="28"/>
          <w:rtl w:val="true"/>
          <w:lang w:bidi="ar-SA"/>
        </w:rPr>
        <w:t>»</w:t>
      </w:r>
      <w:r>
        <w:rPr>
          <w:rStyle w:val="FootnoteAnchor"/>
          <w:rtl w:val="true"/>
        </w:rPr>
        <w:footnoteReference w:id="2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اخرى أنّه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تفسّر النعيم في هذه الآية بالطعام الطيب و الماء البارد في اليوم الصائف‌؟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دعاك رجل و اطعمك طعاما طيبا و سقاك ماء باردا ثم امتن عليك به إلى ما كنت تنصبه‌؟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فتبخّل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حبّنا أهل البيت</w:t>
      </w:r>
      <w:r>
        <w:rPr>
          <w:rFonts w:eastAsia="Amiri" w:cs="Amiri" w:ascii="Amiri" w:hAnsi="Amiri"/>
          <w:color w:val="111111"/>
          <w:sz w:val="28"/>
          <w:szCs w:val="28"/>
          <w:rtl w:val="true"/>
          <w:lang w:bidi="ar-SA"/>
        </w:rPr>
        <w:t>»</w:t>
      </w:r>
      <w:r>
        <w:rPr>
          <w:rStyle w:val="FootnoteAnchor"/>
          <w:rtl w:val="true"/>
        </w:rPr>
        <w:footnoteReference w:id="2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الرضا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الدنيا نعيم 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بعض الفقهاء ممّن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لَتُسْئَلُنَّ يَوْمَئِذٍ عَنِ النَّعِيمِ أما هذا النعيم في الدنيا هو الماء البارد؟ فقال له الرضا عليه السّلام و علا صوته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فسّرتموه أنتم، و جعلتموه على ضروب، فقالت 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الماء البارد، و قال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الطعام الطيب، و قال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طيب النوم، و لقد حدّثني أبي عن أبيه أبى عبد اللّه عليه السّلام أنّ أقوالكم هذه ذكرت عنده في قول اللّه عز و جلّ ثُمَّ لَتُسْئَلُنَّ يَوْمَئِذٍ عَنِ النَّعِيمِ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لا يسأل عباده عمّا تفضّل عليهم به، و لا يمنّ بذلك عليهم، و الامتنان بالانعام مستقبح من المخلوقين، فكيف يضاف إلى الخالق عزّ و جلّ ما لا يرضى المخلوقون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النعيم حبّنا أهل البيت و مولاتنا، يسأل اللّه عنه بعد التوحيد و النبوة، لأنّ العبد إذا وفى بذلك أدّاه إلى نعيم الجنة الذي لا يزول</w:t>
      </w:r>
      <w:r>
        <w:rPr>
          <w:rFonts w:eastAsia="Amiri" w:cs="Amiri" w:ascii="Amiri" w:hAnsi="Amiri"/>
          <w:color w:val="111111"/>
          <w:sz w:val="28"/>
          <w:szCs w:val="28"/>
          <w:rtl w:val="true"/>
          <w:lang w:bidi="ar-SA"/>
        </w:rPr>
        <w:t>»</w:t>
      </w:r>
      <w:r>
        <w:rPr>
          <w:rStyle w:val="FootnoteAnchor"/>
          <w:rtl w:val="true"/>
        </w:rPr>
        <w:footnoteReference w:id="2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الصادق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و أجلّ أن يطعمكم طعاما فيسوّغكموه ثمّ يسألكم عنه، و لكن يسألكم عمّا أنعم عليكم بمحمد و بآل محمد</w:t>
      </w:r>
      <w:r>
        <w:rPr>
          <w:rFonts w:eastAsia="Amiri" w:cs="Amiri" w:ascii="Amiri" w:hAnsi="Amiri"/>
          <w:color w:val="111111"/>
          <w:sz w:val="28"/>
          <w:szCs w:val="28"/>
          <w:rtl w:val="true"/>
          <w:lang w:bidi="ar-SA"/>
        </w:rPr>
        <w:t>»</w:t>
      </w:r>
      <w:r>
        <w:rPr>
          <w:rStyle w:val="FootnoteAnchor"/>
          <w:rtl w:val="true"/>
        </w:rPr>
        <w:footnoteReference w:id="2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يسألكم عمّا أنتم عليه من الحقّ</w:t>
      </w:r>
      <w:r>
        <w:rPr>
          <w:rFonts w:eastAsia="Amiri" w:cs="Amiri" w:ascii="Amiri" w:hAnsi="Amiri"/>
          <w:color w:val="111111"/>
          <w:sz w:val="28"/>
          <w:szCs w:val="28"/>
          <w:rtl w:val="true"/>
          <w:lang w:bidi="ar-SA"/>
        </w:rPr>
        <w:t>»</w:t>
      </w:r>
      <w:r>
        <w:rPr>
          <w:rStyle w:val="FootnoteAnchor"/>
          <w:rtl w:val="true"/>
        </w:rPr>
        <w:footnoteReference w:id="2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لا يحاسب العبد المؤمن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يأكله، و ثوب يلبسه، و زوجة صالحة تعاونه و يحصن بها فرجه</w:t>
      </w:r>
      <w:r>
        <w:rPr>
          <w:rFonts w:eastAsia="Amiri" w:cs="Amiri" w:ascii="Amiri" w:hAnsi="Amiri"/>
          <w:color w:val="111111"/>
          <w:sz w:val="28"/>
          <w:szCs w:val="28"/>
          <w:rtl w:val="true"/>
          <w:lang w:bidi="ar-SA"/>
        </w:rPr>
        <w:t>»</w:t>
      </w:r>
      <w:r>
        <w:rPr>
          <w:rStyle w:val="FootnoteAnchor"/>
          <w:rtl w:val="true"/>
        </w:rPr>
        <w:footnoteReference w:id="2446"/>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أكرم من أن يسأل مؤمنا عن أكله و شربه</w:t>
      </w:r>
      <w:r>
        <w:rPr>
          <w:rFonts w:eastAsia="Amiri" w:cs="Amiri" w:ascii="Amiri" w:hAnsi="Amiri"/>
          <w:color w:val="111111"/>
          <w:sz w:val="28"/>
          <w:szCs w:val="28"/>
          <w:rtl w:val="true"/>
          <w:lang w:bidi="ar-SA"/>
        </w:rPr>
        <w:t>»</w:t>
      </w:r>
      <w:r>
        <w:rPr>
          <w:rStyle w:val="FootnoteAnchor"/>
          <w:rtl w:val="true"/>
        </w:rPr>
        <w:footnoteReference w:id="24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ذكر اسم اللّه على الطعام، لم يسأل عن نعيم ذلك الطعام</w:t>
      </w:r>
      <w:r>
        <w:rPr>
          <w:rFonts w:eastAsia="Amiri" w:cs="Amiri" w:ascii="Amiri" w:hAnsi="Amiri"/>
          <w:color w:val="111111"/>
          <w:sz w:val="28"/>
          <w:szCs w:val="28"/>
          <w:rtl w:val="true"/>
          <w:lang w:bidi="ar-SA"/>
        </w:rPr>
        <w:t>»</w:t>
      </w:r>
      <w:r>
        <w:rPr>
          <w:rStyle w:val="FootnoteAnchor"/>
          <w:rtl w:val="true"/>
        </w:rPr>
        <w:footnoteReference w:id="2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وجه الجمع بين الأخبار أنّ النعيم</w:t>
      </w:r>
      <w:r>
        <w:rPr>
          <w:rStyle w:val="FootnoteAnchor"/>
          <w:rtl w:val="true"/>
        </w:rPr>
        <w:footnoteReference w:id="2449"/>
      </w:r>
      <w:r>
        <w:rPr>
          <w:rFonts w:ascii="Amiri" w:hAnsi="Amiri" w:eastAsia="Amiri" w:cs="Amiri"/>
          <w:color w:val="111111"/>
          <w:sz w:val="28"/>
          <w:sz w:val="28"/>
          <w:szCs w:val="28"/>
          <w:rtl w:val="true"/>
          <w:lang w:bidi="ar-SA"/>
        </w:rPr>
        <w:t>الذي يسأل عنه جميع الناس، نعمة رسالة الرسول صلّى اللّه عليه و آله و ولاية أهل بيته عليهم السّلام أنّهم هل أدّوا شكرها بقبولها و العمل بلوازمها؟ فاذا تبيّن شكرهم لها لم يسألوا عن صرف ما يحتاجون إليه من النّعم في حوائجهم، بل يسألون عن صرف ما زاد عليه من الطيبات، و إذا لم يكونوا مؤمنين بالرسالة مسلّمين</w:t>
      </w:r>
      <w:r>
        <w:rPr>
          <w:rStyle w:val="FootnoteAnchor"/>
          <w:rtl w:val="true"/>
        </w:rPr>
        <w:footnoteReference w:id="2450"/>
      </w:r>
      <w:r>
        <w:rPr>
          <w:rFonts w:ascii="Amiri" w:hAnsi="Amiri" w:eastAsia="Amiri" w:cs="Amiri"/>
          <w:color w:val="111111"/>
          <w:sz w:val="28"/>
          <w:sz w:val="28"/>
          <w:szCs w:val="28"/>
          <w:rtl w:val="true"/>
          <w:lang w:bidi="ar-SA"/>
        </w:rPr>
        <w:t>للولاية يسألون عن جميع النّعم التي صرفت</w:t>
      </w:r>
      <w:r>
        <w:rPr>
          <w:rStyle w:val="FootnoteAnchor"/>
          <w:rtl w:val="true"/>
        </w:rPr>
        <w:footnoteReference w:id="2451"/>
      </w:r>
      <w:r>
        <w:rPr>
          <w:rFonts w:ascii="Amiri" w:hAnsi="Amiri" w:eastAsia="Amiri" w:cs="Amiri"/>
          <w:color w:val="111111"/>
          <w:sz w:val="28"/>
          <w:sz w:val="28"/>
          <w:szCs w:val="28"/>
          <w:rtl w:val="true"/>
          <w:lang w:bidi="ar-SA"/>
        </w:rPr>
        <w:t>في غير طاعة اللّه زائدا على الضروريات، و اللّه أعلم</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أَلْهٰاكُمُ التَّكٰاثُرُ في فريضة كتب له أجر مائة شهيد، و من قرأها في نافلة كتب له أجر خمسين شهيد، و صلّى معه في فريضته أربعون صفّا من الملائكة إن شاء اللّه تعالى</w:t>
      </w:r>
      <w:r>
        <w:rPr>
          <w:rFonts w:eastAsia="Amiri" w:cs="Amiri" w:ascii="Amiri" w:hAnsi="Amiri"/>
          <w:color w:val="111111"/>
          <w:sz w:val="28"/>
          <w:szCs w:val="28"/>
          <w:rtl w:val="true"/>
          <w:lang w:bidi="ar-SA"/>
        </w:rPr>
        <w:t>»</w:t>
      </w:r>
      <w:r>
        <w:rPr>
          <w:rStyle w:val="FootnoteAnchor"/>
          <w:rtl w:val="true"/>
        </w:rPr>
        <w:footnoteReference w:id="2452"/>
      </w:r>
      <w:r>
        <w:rPr>
          <w:rFonts w:eastAsia="Times New Roman" w:cs="Times New Roman" w:ascii="Times New Roman" w:hAnsi="Times New Roman"/>
          <w:color w:val="111111"/>
          <w:sz w:val="28"/>
          <w:szCs w:val="28"/>
          <w:rtl w:val="true"/>
          <w:lang w:val="en-US" w:bidi="en-US"/>
        </w:rPr>
        <w:t xml:space="preserve">. </w:t>
      </w:r>
      <w:bookmarkStart w:id="221" w:name="pg15531_208725"/>
    </w:p>
    <w:p>
      <w:pPr>
        <w:pStyle w:val="Heading2"/>
        <w:numPr>
          <w:ilvl w:val="1"/>
          <w:numId w:val="1"/>
        </w:numPr>
        <w:rPr/>
      </w:pPr>
      <w:bookmarkStart w:id="222" w:name="__RefHeading___Toc8706034_2142443653"/>
      <w:bookmarkStart w:id="223" w:name="_Toc57"/>
      <w:bookmarkEnd w:id="221"/>
      <w:bookmarkEnd w:id="222"/>
      <w:r>
        <w:rPr>
          <w:rtl w:val="true"/>
        </w:rPr>
        <w:t>في تفسير سورة العصر</w:t>
      </w:r>
      <w:bookmarkEnd w:id="22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 الْعَصْرِ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التكاثر المتضمّنة لذمّ الانسان على التكاثر بالعدد و المال، و تهديده برؤية الجحيم و السؤال عن النعيم، نظمت سورة وَ الْعَصْرِ المتضمّنة لبيان كون الانسان بسبب رغبته في النّعم الدنيوية في خسران و ضرر عظيم،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ابتدأها بالقسم بالعصر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الْعَصْرِ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أراد به الدهر و مطلق الزمان، لما روي عن النبي صلّى اللّه عليه و آله أنّه تعالى أقسم بالدهر</w:t>
      </w:r>
      <w:r>
        <w:rPr>
          <w:rStyle w:val="FootnoteAnchor"/>
          <w:rtl w:val="true"/>
        </w:rPr>
        <w:footnoteReference w:id="2453"/>
      </w:r>
      <w:r>
        <w:rPr>
          <w:rFonts w:ascii="IRNazanin" w:hAnsi="IRNazanin" w:eastAsia="IRNazanin"/>
          <w:color w:val="111111"/>
          <w:sz w:val="28"/>
          <w:sz w:val="28"/>
          <w:szCs w:val="28"/>
          <w:rtl w:val="true"/>
          <w:lang w:bidi="fa-IR"/>
        </w:rPr>
        <w:t>، الدهر</w:t>
      </w:r>
      <w:r>
        <w:rPr>
          <w:rStyle w:val="FootnoteAnchor"/>
          <w:rtl w:val="true"/>
        </w:rPr>
        <w:footnoteReference w:id="2454"/>
      </w:r>
      <w:r>
        <w:rPr>
          <w:rFonts w:ascii="Amiri" w:hAnsi="Amiri" w:eastAsia="Amiri" w:cs="Amiri"/>
          <w:color w:val="111111"/>
          <w:sz w:val="28"/>
          <w:sz w:val="28"/>
          <w:szCs w:val="28"/>
          <w:rtl w:val="true"/>
          <w:lang w:bidi="ar-SA"/>
        </w:rPr>
        <w:t>مشتمل على السراء و الضراء، و الصحّة و السقم، و الغنى و الفقر</w:t>
      </w:r>
      <w:r>
        <w:rPr>
          <w:rStyle w:val="FootnoteAnchor"/>
          <w:rtl w:val="true"/>
        </w:rPr>
        <w:footnoteReference w:id="2455"/>
      </w:r>
      <w:r>
        <w:rPr>
          <w:rFonts w:ascii="Amiri" w:hAnsi="Amiri" w:eastAsia="Amiri" w:cs="Amiri"/>
          <w:color w:val="111111"/>
          <w:sz w:val="28"/>
          <w:sz w:val="28"/>
          <w:szCs w:val="28"/>
          <w:rtl w:val="true"/>
          <w:lang w:bidi="ar-SA"/>
        </w:rPr>
        <w:t>و غيرها من آثار قدرة اللّه تعالى، و لأنّه من أصول النّعم الذي لو ضيعه يسأل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أراد به وقت العصر، و العشي الذي هو بعد مضيّ قليل من الزوال إلى الغروب، و أقسم به كما أقسم بالضّحى لظهور آثار قدرة اللّه فيهما، و لأنّ لوقت العصر بسبب خلق آدم فيه شرفا زائدا على سائر الأوقات</w:t>
      </w:r>
      <w:r>
        <w:rPr>
          <w:rStyle w:val="FootnoteAnchor"/>
          <w:rtl w:val="true"/>
        </w:rPr>
        <w:footnoteReference w:id="2456"/>
      </w:r>
      <w:r>
        <w:rPr>
          <w:rFonts w:ascii="Amiri" w:hAnsi="Amiri" w:eastAsia="Amiri" w:cs="Amiri"/>
          <w:color w:val="111111"/>
          <w:sz w:val="28"/>
          <w:sz w:val="28"/>
          <w:szCs w:val="28"/>
          <w:rtl w:val="true"/>
          <w:lang w:bidi="ar-SA"/>
        </w:rPr>
        <w:t>، و لأنّ في القسم به تنبيها على أنّه وقت إذا لم يحصّل الانسان فيه ربحا كان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 سبحانه عصر النبوة</w:t>
      </w:r>
      <w:r>
        <w:rPr>
          <w:rStyle w:val="FootnoteAnchor"/>
          <w:rtl w:val="true"/>
        </w:rPr>
        <w:footnoteReference w:id="2457"/>
      </w:r>
      <w:r>
        <w:rPr>
          <w:rFonts w:ascii="Amiri" w:hAnsi="Amiri" w:eastAsia="Amiri" w:cs="Amiri"/>
          <w:color w:val="111111"/>
          <w:sz w:val="28"/>
          <w:sz w:val="28"/>
          <w:szCs w:val="28"/>
          <w:rtl w:val="true"/>
          <w:lang w:bidi="ar-SA"/>
        </w:rPr>
        <w:t>، فانّه أشرف الأزمنة فاقسم سبحانه بزمان النبي صلّى اللّه عليه و آله كما أقسم بمكانه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Style w:val="FootnoteAnchor"/>
          <w:rtl w:val="true"/>
        </w:rPr>
        <w:footnoteReference w:id="2458"/>
      </w:r>
      <w:r>
        <w:rPr>
          <w:rFonts w:ascii="Amiri" w:hAnsi="Amiri" w:eastAsia="Amiri" w:cs="Amiri"/>
          <w:color w:val="111111"/>
          <w:sz w:val="28"/>
          <w:sz w:val="28"/>
          <w:szCs w:val="28"/>
          <w:rtl w:val="true"/>
          <w:lang w:bidi="ar-SA"/>
        </w:rPr>
        <w:t>و أقسم بعمره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إِنَّهُمْ لَفِي سَكْرَتِهِمْ يَعْمَهُونَ </w:t>
      </w:r>
      <w:r>
        <w:rPr>
          <w:rStyle w:val="FootnoteAnchor"/>
          <w:rtl w:val="true"/>
        </w:rPr>
        <w:footnoteReference w:id="2459"/>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صلاة العصر، لظهور كثير من الأخبار في كمال فضيلتها</w:t>
      </w:r>
      <w:r>
        <w:rPr>
          <w:rStyle w:val="FootnoteAnchor"/>
          <w:rtl w:val="true"/>
        </w:rPr>
        <w:footnoteReference w:id="24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كون المراد عصر ظهور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الصادق عليه السّلام</w:t>
      </w:r>
      <w:r>
        <w:rPr>
          <w:rStyle w:val="FootnoteAnchor"/>
          <w:rtl w:val="true"/>
        </w:rPr>
        <w:footnoteReference w:id="2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الْإِنْسٰانَ لَفِي خُسْرٍ </w:t>
      </w:r>
      <w:r>
        <w:rPr>
          <w:rStyle w:val="FootnoteAnchor"/>
          <w:rtl w:val="true"/>
        </w:rPr>
        <w:footnoteReference w:id="246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86:32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الَّذِينَ آمَنُوا وَ عَمِلُوا الصّٰالِحٰاتِ وَ تَوٰاصَوْا بِالْحَقِّ وَ تَوٰاصَوْا بِالصَّبْرِ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سبحانه المقسم عليه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بجميع أفراده لَفِي خُسْرٍ عظيم و نقصان و ضرر لا نهاية له من حيث تضييع عمره و إتلاف ماله و إهلاك نفسه باتّباع الشهوات و الانهماك و اللذّات و الاستغراق في حبّ الدنيا و الاشتياق إليها، مع كونه قادرا في مدّة عمره على تحصيل السعادة الأبدية و الراحة السرمدية و النّعم الدائمة بطاعة ربّه و اتّباع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لَفِي خُسْرٍ إلى آخر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الانسان هنا جماعة المشركين، كالوليد بن المغيرة، و العاص بن وائل، و الأسود بن عبد المطّلب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أبو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أنّه اريد به أبو جهل</w:t>
      </w:r>
      <w:r>
        <w:rPr>
          <w:rStyle w:val="FootnoteAnchor"/>
          <w:rtl w:val="true"/>
        </w:rPr>
        <w:footnoteReference w:id="24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أنّ هؤلاء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لفي خسر، فأقسم اللّه تعالى إنّ الأمر بالضدّ ممّا توهّموه</w:t>
      </w:r>
      <w:r>
        <w:rPr>
          <w:rStyle w:val="FootnoteAnchor"/>
          <w:rtl w:val="true"/>
        </w:rPr>
        <w:footnoteReference w:id="2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بين إرادة العموم من الآية، و نزولها في بعضهم، كإرادة العموم من قوله إِنْ جٰاءَكُمْ فٰاسِقٌ بِنَبَإٍ </w:t>
      </w:r>
      <w:r>
        <w:rPr>
          <w:rStyle w:val="FootnoteAnchor"/>
          <w:rtl w:val="true"/>
        </w:rPr>
        <w:footnoteReference w:id="2465"/>
      </w:r>
      <w:r>
        <w:rPr>
          <w:rFonts w:ascii="Amiri" w:hAnsi="Amiri" w:eastAsia="Amiri" w:cs="Amiri"/>
          <w:color w:val="111111"/>
          <w:sz w:val="28"/>
          <w:sz w:val="28"/>
          <w:szCs w:val="28"/>
          <w:rtl w:val="true"/>
          <w:lang w:bidi="ar-SA"/>
        </w:rPr>
        <w:t>و نزوله في حقّ الوليد، و يشهد لإرادة العموم الاستثناء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آمَنُوا باللّه و رسوله و اليوم الآخر وَ عَمِلُوا الأعمال اَلصّٰالِحٰاتِ و اكتسبوا بأعمارهم و أموالهم الفضائل و الخيرات لأنفسهم المستتبعة للدرجات الرفيعة و المقامات العالية في الآخرة، فانّهم في تجارة لن تبور، حيث باعوا الدنيا الدنيّة الخسيسة، و اشتروا الآخرة الباقية النفيسة، فيا لها من صفقة ما أربحها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مضافا إلى تكميل نفوسهم بالايمان و العمل، يسعون في تكميل نفوس غيرهم بأن ردعوهم عن الشرك وَ تَوٰاصَوْا و تعاهدوهم على الايمان بِالْحَقِّ و هو التوحيد، و رسالة الرسول، و تصديق كتابه و العمل به و باحكامه وَ تَوٰاصَوْا و تعاهدوا على طاعة اللّه بِالصَّبْرِ عليها و تحمّل مشاقّها، و كفّ النفس عن المعاصي التي تشتاق إليها</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كون الحقّ أعمّ من الايمان و العمل </w:t>
      </w:r>
      <w:r>
        <w:rPr>
          <w:rStyle w:val="FootnoteAnchor"/>
          <w:rtl w:val="true"/>
        </w:rPr>
        <w:footnoteReference w:id="2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تخصيص هذا التواصي بالذكر مع </w:t>
      </w:r>
    </w:p>
    <w:p>
      <w:pPr>
        <w:pStyle w:val="BookText"/>
        <w:rPr/>
      </w:pPr>
      <w:r>
        <w:rPr>
          <w:rFonts w:ascii="Amiri" w:hAnsi="Amiri" w:eastAsia="Amiri" w:cs="Amiri"/>
          <w:color w:val="111111"/>
          <w:sz w:val="28"/>
          <w:sz w:val="28"/>
          <w:szCs w:val="28"/>
          <w:rtl w:val="true"/>
          <w:lang w:bidi="ar-SA"/>
        </w:rPr>
        <w:t>اندراجه تحت التواصي بالحقّ، لإبراز كمال الاعتناء به، أو لأنّ الأول عبارة عن رتبة العبادة التي هي فعل ما يرضى به اللّه تعالى، و الثاني عن رتبة العبودية التي هي الرضا بما فعل اللّه تعالى، فان المراد بالصبر ليس مجرد حبس النفس عما تتشوق إليه من فعل و ترك، بل هو تلقّي ما ورد منه تعالى بالجميل، و الرضا به ظاهرا و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العصر عصر خروج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 يعني أعداءنا إِلاَّ الَّذِينَ آمَنُوا يعني بآياتنا وَ عَمِلُوا الصّٰالِحٰاتِ يعني بمواساة الاخوان وَ تَوٰاصَوْا بِالْحَقِّ يعني الامامة وَ تَوٰاصَوْا بِالصَّبْرِ يعني بالعترة</w:t>
      </w:r>
      <w:r>
        <w:rPr>
          <w:rFonts w:eastAsia="Amiri" w:cs="Amiri" w:ascii="Amiri" w:hAnsi="Amiri"/>
          <w:color w:val="111111"/>
          <w:sz w:val="28"/>
          <w:szCs w:val="28"/>
          <w:rtl w:val="true"/>
          <w:lang w:bidi="ar-SA"/>
        </w:rPr>
        <w:t>»</w:t>
      </w:r>
      <w:r>
        <w:rPr>
          <w:rStyle w:val="FootnoteAnchor"/>
          <w:rtl w:val="true"/>
        </w:rPr>
        <w:footnoteReference w:id="24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القمي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استثنى أهل صفوته من خلقه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بولاية أمير المؤمنين وَ تَوٰاصَوْا بِالْحَقِّ ذرّياتهم و من خلقوا بالولاية تواصوا بها و صبروا عليها</w:t>
      </w:r>
      <w:r>
        <w:rPr>
          <w:rFonts w:eastAsia="Amiri" w:cs="Amiri" w:ascii="Amiri" w:hAnsi="Amiri"/>
          <w:color w:val="111111"/>
          <w:sz w:val="28"/>
          <w:szCs w:val="28"/>
          <w:rtl w:val="true"/>
          <w:lang w:bidi="ar-SA"/>
        </w:rPr>
        <w:t>»</w:t>
      </w:r>
      <w:r>
        <w:rPr>
          <w:rStyle w:val="FootnoteAnchor"/>
          <w:rtl w:val="true"/>
        </w:rPr>
        <w:footnoteReference w:id="2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 الْعَصْرِ في نوافله بعثه اللّه يوم القيامة مشرقا وجهه، ضاحكا سنّه، قريرة عينه</w:t>
      </w:r>
      <w:r>
        <w:rPr>
          <w:rStyle w:val="FootnoteAnchor"/>
          <w:rtl w:val="true"/>
        </w:rPr>
        <w:footnoteReference w:id="2469"/>
      </w:r>
      <w:r>
        <w:rPr>
          <w:rFonts w:ascii="Amiri" w:hAnsi="Amiri" w:eastAsia="Amiri" w:cs="Amiri"/>
          <w:color w:val="111111"/>
          <w:sz w:val="28"/>
          <w:sz w:val="28"/>
          <w:szCs w:val="28"/>
          <w:rtl w:val="true"/>
          <w:lang w:bidi="ar-SA"/>
        </w:rPr>
        <w:t>حتّى يدخل الجنّة</w:t>
      </w:r>
      <w:r>
        <w:rPr>
          <w:rFonts w:eastAsia="Amiri" w:cs="Amiri" w:ascii="Amiri" w:hAnsi="Amiri"/>
          <w:color w:val="111111"/>
          <w:sz w:val="28"/>
          <w:szCs w:val="28"/>
          <w:rtl w:val="true"/>
          <w:lang w:bidi="ar-SA"/>
        </w:rPr>
        <w:t>»</w:t>
      </w:r>
      <w:r>
        <w:rPr>
          <w:rStyle w:val="FootnoteAnchor"/>
          <w:rtl w:val="true"/>
        </w:rPr>
        <w:footnoteReference w:id="2470"/>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التوفيق لتفسيرها</w:t>
      </w:r>
      <w:r>
        <w:rPr>
          <w:rFonts w:eastAsia="Amiri" w:cs="Amiri" w:ascii="Amiri" w:hAnsi="Amiri"/>
          <w:color w:val="111111"/>
          <w:sz w:val="28"/>
          <w:szCs w:val="28"/>
          <w:rtl w:val="true"/>
          <w:lang w:bidi="ar-SA"/>
        </w:rPr>
        <w:t xml:space="preserve">. </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4" w:name="pg15531_208729"/>
      <w:bookmarkStart w:id="225" w:name="pg15531_208729"/>
      <w:bookmarkEnd w:id="225"/>
    </w:p>
    <w:p>
      <w:pPr>
        <w:pStyle w:val="Heading2"/>
        <w:numPr>
          <w:ilvl w:val="1"/>
          <w:numId w:val="1"/>
        </w:numPr>
        <w:rPr/>
      </w:pPr>
      <w:bookmarkStart w:id="226" w:name="pg15531_208729"/>
      <w:bookmarkStart w:id="227" w:name="__RefHeading___Toc8706036_2142443653"/>
      <w:bookmarkStart w:id="228" w:name="_Toc58"/>
      <w:bookmarkEnd w:id="226"/>
      <w:bookmarkEnd w:id="227"/>
      <w:r>
        <w:rPr>
          <w:rtl w:val="true"/>
        </w:rPr>
        <w:t>في تفسير سورة الهمزة</w:t>
      </w:r>
      <w:bookmarkEnd w:id="228"/>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وَيْلٌ لِكُلِّ هُمَزَةٍ لُمَزَةٍ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وَ الْعَصْرِ المتضمّنة لبيان أنّ جميع الناس غائرون في الخسران لحبّهم الدنيا و تفاخرهم بالأموال و الأقارب، نظمت بعدها سورة الهمزة المتضمّنة لذمّ من جمع الأموال و افتخر بها و رأى لنفسه فضلا و فخرا على غيره، و تهديده بالخلود في جهنّم في الآخرة،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شرع سبحانه في ذمّ من يبالي بنفسه و يتعرّض لأعراض الناس و تعييبهم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وَيْلٌ و هلاك، أو شرّ و قباحة، أو جبل نار في جهنّم، على ما روي </w:t>
      </w:r>
      <w:r>
        <w:rPr>
          <w:rStyle w:val="FootnoteAnchor"/>
          <w:rtl w:val="true"/>
        </w:rPr>
        <w:footnoteReference w:id="2471"/>
      </w:r>
      <w:r>
        <w:rPr>
          <w:rFonts w:ascii="Amiri" w:hAnsi="Amiri" w:eastAsia="Amiri" w:cs="Amiri"/>
          <w:color w:val="111111"/>
          <w:sz w:val="28"/>
          <w:sz w:val="28"/>
          <w:szCs w:val="28"/>
          <w:rtl w:val="true"/>
          <w:lang w:bidi="ar-SA"/>
        </w:rPr>
        <w:t>لِكُلِّ هُمَزَةٍ و مغتاب للناس و لُمَزَةٍ و عيّاب لهم، كما عن ابن عباس</w:t>
      </w:r>
      <w:r>
        <w:rPr>
          <w:rStyle w:val="FootnoteAnchor"/>
          <w:rtl w:val="true"/>
        </w:rPr>
        <w:footnoteReference w:id="2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اخرى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المشّاءون بالنميمة، المفرّقون بين الأحبّة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الناعتون للناس بالعيب</w:t>
      </w:r>
      <w:r>
        <w:rPr>
          <w:rStyle w:val="FootnoteAnchor"/>
          <w:rtl w:val="true"/>
        </w:rPr>
        <w:footnoteReference w:id="2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العيّاب باليد و الرأس و العين بالاشارة، و اللمزة هو العيّاب باللّسان</w:t>
      </w:r>
      <w:r>
        <w:rPr>
          <w:rStyle w:val="FootnoteAnchor"/>
          <w:rtl w:val="true"/>
        </w:rPr>
        <w:footnoteReference w:id="2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بالمواجهة أو بالجهرة و 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العيّاب بظهر الغيب أو سرّا</w:t>
      </w:r>
      <w:r>
        <w:rPr>
          <w:rStyle w:val="FootnoteAnchor"/>
          <w:rtl w:val="true"/>
        </w:rPr>
        <w:footnoteReference w:id="2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نزلت في الأخنس بن شريق، كان يلمز الناس و يغتابهم و خاصة رسول اللّه صلّى اللّه عليه و آله</w:t>
      </w:r>
      <w:r>
        <w:rPr>
          <w:rStyle w:val="FootnoteAnchor"/>
          <w:rtl w:val="true"/>
        </w:rPr>
        <w:footnoteReference w:id="24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الوليد بن المغيرة، كان يغتاب النبي صلّى اللّه عليه و آله من ورائه، و يطعن عليه في وجهه</w:t>
      </w:r>
      <w:r>
        <w:rPr>
          <w:rStyle w:val="FootnoteAnchor"/>
          <w:rtl w:val="true"/>
        </w:rPr>
        <w:footnoteReference w:id="2477"/>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امية بن خلف</w:t>
      </w:r>
      <w:r>
        <w:rPr>
          <w:rStyle w:val="FootnoteAnchor"/>
          <w:rtl w:val="true"/>
        </w:rPr>
        <w:footnoteReference w:id="2478"/>
      </w:r>
      <w:r>
        <w:rPr>
          <w:rFonts w:ascii="Amiri" w:hAnsi="Amiri" w:eastAsia="Amiri" w:cs="Amiri"/>
          <w:color w:val="111111"/>
          <w:sz w:val="28"/>
          <w:sz w:val="28"/>
          <w:szCs w:val="28"/>
          <w:rtl w:val="true"/>
          <w:lang w:bidi="ar-SA"/>
        </w:rPr>
        <w:t>، و على أي تقدير لا يخصّص مورد النزول العام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جَمَعَ مٰالاً وَ عَدَّدَهُ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فِي الْحُطَمَةِ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وصف سبحانه المذموم بالويل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جَمَعَ مٰالاً كثيرا لنفسه، أو حقيرا غير قابل لأن يفتخر به وَ عَدَّدَهُ و ذخره لحوادث الدهر، أو أحصاه مرّة بعد اخرى لالتذاذ نفسه بعدّه، أو كثرته و افتخر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جمع مالا و عدّد قومه الذين ينصرونه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إنّما ذكر صفة جمعه المال لكونه سبب همزه و لمزه، و هو من جهله و جمعه</w:t>
      </w:r>
    </w:p>
    <w:p>
      <w:pPr>
        <w:pStyle w:val="BookText"/>
        <w:rPr/>
      </w:pPr>
      <w:r>
        <w:rPr>
          <w:rFonts w:ascii="Amiri" w:hAnsi="Amiri" w:eastAsia="Amiri" w:cs="Amiri"/>
          <w:color w:val="111111"/>
          <w:sz w:val="28"/>
          <w:sz w:val="28"/>
          <w:szCs w:val="28"/>
          <w:rtl w:val="true"/>
          <w:lang w:bidi="ar-SA"/>
        </w:rPr>
        <w:t>يَحْسَبُ و يظنّ أَنَّ مٰالَهُ الذي جمعه أَخْلَدَهُ في الدنيا، و آمنه من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اعتقد أنّه إن انتقص ماله يموت، فيحفظه من التلف و النّقصان ليبقى حيّا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 تعريض بالعمل الصالح، فانّه هو الذي يخلّد صاحبه في الدنيا بالذكر الجميل، و في الآخرة في النعيم المقيم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ليس الآخرة كما يظنّ، و لا ينبغي له هذا الحسبان، أو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و اللّه لَيُنْبَذَنَّ ذلك الذي جمع المال، و ليطرحنّ ذلك الظانّ للخلود فِي الْحُطَمَةِ كالحصى الذي يطرح في البئر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أَدْرٰاكَ مَا الْحُطَمَةُ </w:t>
      </w:r>
      <w:r>
        <w:rPr>
          <w:rStyle w:val="FootnoteAnchor"/>
          <w:rtl w:val="true"/>
        </w:rPr>
        <w:footnoteReference w:id="2479"/>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تَطَّلِعُ عَلَى الْأَفْئِدَةِ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عَلَيْهِمْ مُؤْصَدَةٌ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عَمَدٍ مُمَدَّدَةٍ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بالغ سبحانه في تهويل الحطمة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أَدْرٰاكَ يا محمد، و أيّ شيء أعلمك مَا الْحُطَمَةُ و أيّ شيء هي‌؟ هي</w:t>
      </w:r>
    </w:p>
    <w:p>
      <w:pPr>
        <w:pStyle w:val="BookText"/>
        <w:rPr/>
      </w:pPr>
      <w:r>
        <w:rPr>
          <w:rFonts w:ascii="Amiri" w:hAnsi="Amiri" w:eastAsia="Amiri" w:cs="Amiri"/>
          <w:color w:val="111111"/>
          <w:sz w:val="28"/>
          <w:sz w:val="28"/>
          <w:szCs w:val="28"/>
          <w:rtl w:val="true"/>
          <w:lang w:bidi="ar-SA"/>
        </w:rPr>
        <w:t>نٰارُ اللّٰهِ الْمُوقَدَةُ و المشتعلة بأمره و قدرته و غضبه، لا يطفئها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يشبهها شيء من نيران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أوقد عليها ألف سنة حتى احمرّت، ثمّ ألف سنة حتّى ابيضّت، ثمّ ألف سنة حتى اسودّت، فهي سوداء مظلمة</w:t>
      </w:r>
      <w:r>
        <w:rPr>
          <w:rFonts w:eastAsia="Amiri" w:cs="Amiri" w:ascii="Amiri" w:hAnsi="Amiri"/>
          <w:color w:val="111111"/>
          <w:sz w:val="28"/>
          <w:szCs w:val="28"/>
          <w:rtl w:val="true"/>
          <w:lang w:bidi="ar-SA"/>
        </w:rPr>
        <w:t>»</w:t>
      </w:r>
      <w:r>
        <w:rPr>
          <w:rStyle w:val="FootnoteAnchor"/>
          <w:rtl w:val="true"/>
        </w:rPr>
        <w:footnoteReference w:id="2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عجبا ممّن يعصي اللّه على وجه الأرض و النار تسعر من تحته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اَلَّتِي تَطَّلِعُ و تعلو عَلَى الْأَفْئِدَةِ و أوساط القلوب و تغشاها</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حاصل الآية و اللّه أعلم أنّ نار جهنّم تحطم و تكسر العظام، و تأكل اللحوم، و تدخل في أجواف العصاة و أهل الشهوات، و تقبل إلى صدورهم، و تستولى على أفئدتهم، و تخصيص الأفئدة بالذكر لما أن الفؤاد ألطف ما في الجسد، و أشدّ تألّما بأدنى الأذى، أو لأنّه محلّ العقائد الفاسدة و الضمائر الخبيثة و منشأ الأعمال السيئة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روي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النار تأكل أهلها حتّى إذا اطّلعت على افئدتهم انتهت، ثمّ إنّ اللّه تعالى يعيد لحومهم و عظامهم مرة اخرى</w:t>
      </w:r>
      <w:r>
        <w:rPr>
          <w:rFonts w:eastAsia="Amiri" w:cs="Amiri" w:ascii="Amiri" w:hAnsi="Amiri"/>
          <w:color w:val="111111"/>
          <w:sz w:val="28"/>
          <w:szCs w:val="28"/>
          <w:rtl w:val="true"/>
          <w:lang w:bidi="ar-SA"/>
        </w:rPr>
        <w:t>»</w:t>
      </w:r>
      <w:r>
        <w:rPr>
          <w:rStyle w:val="FootnoteAnchor"/>
          <w:rtl w:val="true"/>
        </w:rPr>
        <w:footnoteReference w:id="2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بيّن سبحانه يأس الظانّين الخلود في الدنيا من خروجهم من الجحيم، و تيقّنهم بالخلود في النار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عَلَيْهِمْ مُؤْصَدَةٌ و مغلقة الأبواب حال كونهم موثقين</w:t>
      </w:r>
    </w:p>
    <w:p>
      <w:pPr>
        <w:pStyle w:val="BookText"/>
        <w:rPr/>
      </w:pPr>
      <w:r>
        <w:rPr>
          <w:rFonts w:ascii="Amiri" w:hAnsi="Amiri" w:eastAsia="Amiri" w:cs="Amiri"/>
          <w:color w:val="111111"/>
          <w:sz w:val="28"/>
          <w:sz w:val="28"/>
          <w:szCs w:val="28"/>
          <w:rtl w:val="true"/>
          <w:lang w:bidi="ar-SA"/>
        </w:rPr>
        <w:t>فِي عَمَدٍ و أعمدة مُمَدَّدَةٍ و مطوّلة التي هي أثبت من القصيرة، مثل المقاطر و الخشبات التي تجعل فيها أرجل اللصوص كيلا يهربوا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تطبق عليهم أبواب النيران، و يجعل على الأبواب العمد الطويلة استيثاقا في استيثاق، لئلا يخرجوا منها، و لا يدخل عليهم روح</w:t>
      </w:r>
      <w:r>
        <w:rPr>
          <w:rStyle w:val="FootnoteAnchor"/>
          <w:rtl w:val="true"/>
        </w:rPr>
        <w:footnoteReference w:id="2482"/>
      </w:r>
    </w:p>
    <w:p>
      <w:pPr>
        <w:pStyle w:val="BookText"/>
        <w:rPr/>
      </w:pPr>
      <w:r>
        <w:rPr>
          <w:rFonts w:ascii="Amiri" w:hAnsi="Amiri" w:eastAsia="Amiri" w:cs="Amiri"/>
          <w:color w:val="111111"/>
          <w:sz w:val="28"/>
          <w:sz w:val="28"/>
          <w:szCs w:val="28"/>
          <w:rtl w:val="true"/>
          <w:lang w:bidi="ar-SA"/>
        </w:rPr>
        <w:t>لا يدخلها روح و لا يخرج منها غمّ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 و المعنى أنّ النار عليهم طبقة الأبواب بأعمدة مدّت عليها، و إنّما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للإشعار بكثرتها بحيث صارت كأنّ الأبواب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مدّت العمد كان و اللّه الخلود</w:t>
      </w:r>
      <w:r>
        <w:rPr>
          <w:rStyle w:val="FootnoteAnchor"/>
          <w:rtl w:val="true"/>
        </w:rPr>
        <w:footnoteReference w:id="2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وَيْلٌ لِكُلِّ هُمَزَةٍ لُمَزَةٍ في فريضة من فرائضه، أبعد اللّه عنه الفقر، و جلب عليه الرزق، و يدفع عنه مينة السوء</w:t>
      </w:r>
      <w:r>
        <w:rPr>
          <w:rFonts w:eastAsia="Amiri" w:cs="Amiri" w:ascii="Amiri" w:hAnsi="Amiri"/>
          <w:color w:val="111111"/>
          <w:sz w:val="28"/>
          <w:szCs w:val="28"/>
          <w:rtl w:val="true"/>
          <w:lang w:bidi="ar-SA"/>
        </w:rPr>
        <w:t>»</w:t>
      </w:r>
      <w:r>
        <w:rPr>
          <w:rStyle w:val="FootnoteAnchor"/>
          <w:rtl w:val="true"/>
        </w:rPr>
        <w:footnoteReference w:id="2484"/>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تمّ تفسيرها</w:t>
      </w:r>
      <w:r>
        <w:rPr>
          <w:rFonts w:eastAsia="Amiri" w:cs="Amiri" w:ascii="Amiri" w:hAnsi="Amiri"/>
          <w:color w:val="111111"/>
          <w:sz w:val="28"/>
          <w:szCs w:val="28"/>
          <w:rtl w:val="true"/>
          <w:lang w:bidi="ar-SA"/>
        </w:rPr>
        <w:t xml:space="preserve">. </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9" w:name="pg15531_208733"/>
      <w:bookmarkStart w:id="230" w:name="pg15531_208733"/>
      <w:bookmarkEnd w:id="230"/>
    </w:p>
    <w:p>
      <w:pPr>
        <w:pStyle w:val="Heading2"/>
        <w:numPr>
          <w:ilvl w:val="1"/>
          <w:numId w:val="1"/>
        </w:numPr>
        <w:rPr/>
      </w:pPr>
      <w:bookmarkStart w:id="231" w:name="pg15531_208733"/>
      <w:bookmarkStart w:id="232" w:name="__RefHeading___Toc8706038_2142443653"/>
      <w:bookmarkStart w:id="233" w:name="_Toc59"/>
      <w:bookmarkEnd w:id="231"/>
      <w:bookmarkEnd w:id="232"/>
      <w:r>
        <w:rPr>
          <w:rtl w:val="true"/>
        </w:rPr>
        <w:t>في تفسير سورة الفيل</w:t>
      </w:r>
      <w:bookmarkEnd w:id="233"/>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أَ لَمْ تَرَ كَيْفَ فَعَلَ رَبُّكَ بِأَصْحٰابِ الْفِيلِ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الهمزة المتضمّنة لذمّ العيّابين للنبي صلّى اللّه عليه و آله الطاعنين فيه لإطفاء نوره و إخلالا بأمر رسالته، نظمت سورة الفيل المتضمّنة لبيان حفظ اللّه بيته من الخراب و تعذيب قاصديه، مبشرا له صلّى اللّه عليه و آله بإهلاك أعداء بيته الحرام، و تسلية لقلبه الشريف المتألّم بمكايد أعدائه في الإخلال بأمر رسالته،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شرع سبحانه في تسلية قلب حبيبه ببيان قصة إهلاك أعداء بيته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ليلة ليتعبّد فيها فأذنوا له</w:t>
      </w:r>
      <w:r>
        <w:rPr>
          <w:rStyle w:val="FootnoteAnchor"/>
          <w:rtl w:val="true"/>
        </w:rPr>
        <w:footnoteReference w:id="2485"/>
      </w:r>
      <w:r>
        <w:rPr>
          <w:rFonts w:ascii="Amiri" w:hAnsi="Amiri" w:eastAsia="Amiri" w:cs="Amiri"/>
          <w:color w:val="111111"/>
          <w:sz w:val="28"/>
          <w:sz w:val="28"/>
          <w:szCs w:val="28"/>
          <w:rtl w:val="true"/>
          <w:lang w:bidi="ar-SA"/>
        </w:rPr>
        <w:t>في ذلك، فأقام فيها الليل وحده، فتغوّط فيها، و طلى به جدرانها و إيوانها و محرابها، ثمّ خرج منها و هرب، فانتشر الخبر في الآفاق، فتنفّر الناس منها، فلمّا سمع ذلك أبرهة غضب و حلف أن يخرب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الخبر إلى النجاشي، فاغتم لذلك و أغراه</w:t>
      </w:r>
      <w:r>
        <w:rPr>
          <w:rStyle w:val="FootnoteAnchor"/>
          <w:rtl w:val="true"/>
        </w:rPr>
        <w:footnoteReference w:id="2486"/>
      </w:r>
      <w:r>
        <w:rPr>
          <w:rFonts w:ascii="Amiri" w:hAnsi="Amiri" w:eastAsia="Amiri" w:cs="Amiri"/>
          <w:color w:val="111111"/>
          <w:sz w:val="28"/>
          <w:sz w:val="28"/>
          <w:szCs w:val="28"/>
          <w:rtl w:val="true"/>
          <w:lang w:bidi="ar-SA"/>
        </w:rPr>
        <w:t>أبرهة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تحزن، إنّ لهم كعبة هي فخرهم فنخرب بنيانها و نبيح دماءها، فخرج أبرهة بجند كثيف، و معه فيل أبيض اللون لم ير مثله في عظم الجثّة و شدّة القوّة،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فلمّا قرب من الحرم نزل، و بعث رجلا حبشي</w:t>
      </w:r>
      <w:r>
        <w:rPr>
          <w:rStyle w:val="FootnoteAnchor"/>
          <w:rtl w:val="true"/>
        </w:rPr>
        <w:footnoteReference w:id="2487"/>
      </w:r>
      <w:r>
        <w:rPr>
          <w:rFonts w:ascii="Amiri" w:hAnsi="Amiri" w:eastAsia="Amiri" w:cs="Amiri"/>
          <w:color w:val="111111"/>
          <w:sz w:val="28"/>
          <w:sz w:val="28"/>
          <w:szCs w:val="28"/>
          <w:rtl w:val="true"/>
          <w:lang w:bidi="ar-SA"/>
        </w:rPr>
        <w:t>يقال له الأسود، حتّى انتهى إلى مكّة، فساق إليه أموال تهامة و مواشيها</w:t>
      </w:r>
      <w:r>
        <w:rPr>
          <w:rStyle w:val="FootnoteAnchor"/>
          <w:rtl w:val="true"/>
        </w:rPr>
        <w:footnoteReference w:id="248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5.13:10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بلغ أبرهة المغمّس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منزل في طريق الطائف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إليه عبد المطّلب، و عرض إليه ثلث أموال تهامة ليرجع فأبى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المغمّس بعث حناطة الحميري إلى مكّة،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من سيّد هذا البلد و شريفهم،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آت لحربكم، و إنّما جئت لهدم هذا البيت، فان لم تتعرّضوا دونه لحرب فلا حاجة لي في دمائكم، فإن لم يرد حربي فأتنى به، فجاء عبد المطّلب و معه جماعة من بني هاشم، فسبقهم الرسول إلى أبرهة،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جاءك رئيس مكة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لعبد المطّلب بعض وزراء أبرهة، يقال له أنيس سائس الفيل،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جاءك سيد قريش و صاحب عير مكّة الذي يطعم الناس في السهل، و الوحوش في رءوس الجبال، فأحسن أبرهة رأيه، و جلس على السرير، فأجاز لعبد المطلب في الدخول، فلمّا ورد قال أبرهة، و نزل عن السرير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كيلا تجلسه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كره أن تراه الحبشة على سرير ملكه، و جلس مع عبد المطلب على الأرض، و أكرمه و عظّمه، و أعجبه حسن كلامه، و 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شفع في انصرافه من البيت لأجابه،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منّي كلّما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منك أن تامر بردّ إبلي التي كانت ترعى بذي المجاز، فساقها بعض جيشك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أبرهة لترجمانه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تشفع في البيت الذي يكون شرفا و عزّا لك و لقومك من قديم الدهر، و أنا اريد أن اخربه، و ما قدر الإبل التي تريدها؟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من عيني، جئت لأهدم البيت الذي هو دينك و دين آبائك، فالهاك عنه ذود اخذلك</w:t>
      </w:r>
      <w:r>
        <w:rPr>
          <w:rStyle w:val="FootnoteAnchor"/>
          <w:rtl w:val="true"/>
        </w:rPr>
        <w:footnoteReference w:id="2489"/>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ربّ الابل، و للبيت ربّ يحفظه كما حفظه من تبّع و سيف بن ذي يزن </w:t>
      </w:r>
    </w:p>
    <w:p>
      <w:pPr>
        <w:pStyle w:val="BookText"/>
        <w:rPr/>
      </w:pPr>
      <w:r>
        <w:rPr>
          <w:rFonts w:ascii="Amiri" w:hAnsi="Amiri" w:eastAsia="Amiri" w:cs="Amiri"/>
          <w:color w:val="111111"/>
          <w:sz w:val="28"/>
          <w:sz w:val="28"/>
          <w:szCs w:val="28"/>
          <w:rtl w:val="true"/>
          <w:lang w:bidi="ar-SA"/>
        </w:rPr>
        <w:t>و كسرى، فغضب أبرهة، و أمر بردّ إبله،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ننظر من يحفظ البيت منّي‌؟</w:t>
      </w:r>
    </w:p>
    <w:p>
      <w:pPr>
        <w:pStyle w:val="BookText"/>
        <w:rPr/>
      </w:pPr>
      <w:r>
        <w:rPr>
          <w:rFonts w:ascii="Amiri" w:hAnsi="Amiri" w:eastAsia="Amiri" w:cs="Amiri"/>
          <w:color w:val="111111"/>
          <w:sz w:val="28"/>
          <w:sz w:val="28"/>
          <w:szCs w:val="28"/>
          <w:rtl w:val="true"/>
          <w:lang w:bidi="ar-SA"/>
        </w:rPr>
        <w:t>فرجع عبد المطّلب، و أمر أهل مكّة أن يجمعوا أموالهم و أمتعتهم و يصعدوا على الجبل، فلم يبق في مكّة أحد تخوّفا من معرّة الجيش، فجهّز أبرهة جيشه، و قدّم الفيل الأعظم</w:t>
      </w:r>
      <w:r>
        <w:rPr>
          <w:rStyle w:val="FootnoteAnchor"/>
          <w:rtl w:val="true"/>
        </w:rPr>
        <w:footnoteReference w:id="2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سقوه الخمر ليذهب تمييزه، فكانوا كلّما وجّهوه إلى جهة الحرم برك و لم يبرح، و إذا وجّهوه إلى اليمن أو إلى سائر الجهات هرول، و جاء عبد المطّلب و أخذ بحلقة البيت،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لاهمّ إنّ المرء يح‍ مي رحله فامنع حلالك</w:t>
      </w:r>
    </w:p>
    <w:p>
      <w:pPr>
        <w:pStyle w:val="BookText"/>
        <w:rPr/>
      </w:pPr>
      <w:r>
        <w:rPr>
          <w:rFonts w:ascii="Amiri" w:hAnsi="Amiri" w:eastAsia="Amiri" w:cs="Amiri"/>
          <w:color w:val="111111"/>
          <w:sz w:val="28"/>
          <w:sz w:val="28"/>
          <w:szCs w:val="28"/>
          <w:rtl w:val="true"/>
          <w:lang w:bidi="ar-SA"/>
        </w:rPr>
        <w:t>لا يغلبنّ صليبهم و محالهم عدوا محالك</w:t>
      </w:r>
    </w:p>
    <w:p>
      <w:pPr>
        <w:pStyle w:val="BookText"/>
        <w:rPr/>
      </w:pPr>
      <w:r>
        <w:rPr>
          <w:rFonts w:ascii="Amiri" w:hAnsi="Amiri" w:eastAsia="Amiri" w:cs="Amiri"/>
          <w:color w:val="111111"/>
          <w:sz w:val="28"/>
          <w:sz w:val="28"/>
          <w:szCs w:val="28"/>
          <w:rtl w:val="true"/>
          <w:lang w:bidi="ar-SA"/>
        </w:rPr>
        <w:t>فالتفتت و هو يدعوا، فاذا بطير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إنّها لطير غريبة لا نجدية و لا تهامية و لا حجازية، و إنّ لها لشأنا؛ و كان مع كلّ طائر حجر في منقاره و حجران في رجليه أكبر من العدسة و أصغر من الحمّصة</w:t>
      </w:r>
      <w:r>
        <w:rPr>
          <w:rStyle w:val="FootnoteAnchor"/>
          <w:rtl w:val="true"/>
        </w:rPr>
        <w:footnoteReference w:id="2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 لَمْ يَجْعَلْ كَيْدَهُمْ فِي تَضْلِيلٍ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أَبٰابِيلَ </w:t>
      </w:r>
      <w:r>
        <w:rPr>
          <w:rStyle w:val="FootnoteAnchor"/>
          <w:rtl w:val="true"/>
        </w:rPr>
        <w:footnoteReference w:id="24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515:10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تَرْمِيهِمْ بِحِجٰارَةٍ مِنْ سِجِّيلٍ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فَجَعَلَهُمْ كَعَصْفٍ مَأْكُولٍ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سبحانه كيفية فعله بهم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يَجْعَلْ ربّك كَيْدَهُمْ و تدبيرهم و تخريب الكعبة و تعطيلها من الزوّار فِي تَضْلِيلٍ و تضييع و إبطال بأن أهلكهم أشنع إهلاك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بيّن سبحانه كيفية إهلاكهم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أَرْسَلَ عَلَيْهِمْ لاهلاكهم طَيْراً لم ير مثلها حال كونها أَبٰابِيلَ و 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أفواجا متتابعة بعضها على أثر بعض، أو من هاهنا و هاهنا، جمع إبالة، و هي الحزمة الكبيرة، شبّهت بها جماعة الطير في تضامّها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المطّلب و أبو مسعود الثقفي يشاهدان من فوق الجبل عسكر أبرهة، فأرسل اللّه طيرا أسود صفر المناقير خضر الأعناق طوالها، و خضراء أو بيضاء أو بلقاء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أشباه الخطاطيف و الوطاويط، و لها خراطيم الطير، و أكفّ الكلاب و أنيابها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جبير، لم ير مثلها ما قبلها و لا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عنقاء مغرب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طير بين السماء و الأرض تعيش و تفرخ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طير السماء</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تَرْمِيهِمْ من فوقهم بِحِجٰارَةٍ، فيها مكتوب اسم من قتل بها مخطّطة بالحمرة كالجزع</w:t>
      </w:r>
      <w:r>
        <w:rPr>
          <w:rStyle w:val="FootnoteAnchor"/>
          <w:rtl w:val="true"/>
        </w:rPr>
        <w:footnoteReference w:id="2493"/>
      </w:r>
      <w:r>
        <w:rPr>
          <w:rFonts w:ascii="Amiri" w:hAnsi="Amiri" w:eastAsia="Amiri" w:cs="Amiri"/>
          <w:color w:val="111111"/>
          <w:sz w:val="28"/>
          <w:sz w:val="28"/>
          <w:szCs w:val="28"/>
          <w:rtl w:val="true"/>
          <w:lang w:bidi="ar-SA"/>
        </w:rPr>
        <w:t>الظفاري، كما عن ابن عباس</w:t>
      </w:r>
      <w:r>
        <w:rPr>
          <w:rStyle w:val="FootnoteAnchor"/>
          <w:rtl w:val="true"/>
        </w:rPr>
        <w:footnoteReference w:id="2494"/>
      </w:r>
      <w:r>
        <w:rPr>
          <w:rFonts w:ascii="Amiri" w:hAnsi="Amiri" w:eastAsia="Amiri" w:cs="Amiri"/>
          <w:color w:val="111111"/>
          <w:sz w:val="28"/>
          <w:sz w:val="28"/>
          <w:szCs w:val="28"/>
          <w:rtl w:val="true"/>
          <w:lang w:bidi="ar-SA"/>
        </w:rPr>
        <w:t xml:space="preserve">، كائنة مِنْ سِجِّيلٍ و طين متحجّر، معرّب سنك </w:t>
      </w:r>
    </w:p>
    <w:p>
      <w:pPr>
        <w:pStyle w:val="BookText"/>
        <w:rPr/>
      </w:pPr>
      <w:r>
        <w:rPr>
          <w:rFonts w:ascii="IRNazanin" w:hAnsi="IRNazanin" w:eastAsia="IRNazanin"/>
          <w:color w:val="111111"/>
          <w:sz w:val="28"/>
          <w:sz w:val="28"/>
          <w:szCs w:val="28"/>
          <w:rtl w:val="true"/>
          <w:lang w:bidi="fa-IR"/>
        </w:rPr>
        <w:t>و گل، كما عن ابن عباس</w:t>
      </w:r>
      <w:r>
        <w:rPr>
          <w:rStyle w:val="FootnoteAnchor"/>
          <w:rtl w:val="true"/>
        </w:rPr>
        <w:footnoteReference w:id="249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101:32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علم للديوان الذي كتب فيه عذاب الكفّار،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بحجارة من جملة العذاب المكتوب المدوّن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السماء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جهنّم، و كان سجّين فابدلت نون آخره لاما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أنّ كلّ طائر كان يحمل ثلاثة أحجار، حجر بمنقاره، و حجران برجليه، تقتل بكلّ واحد رجلا، ما وقع منها في موضع إلاّ خرج من الجانب الآخر، و إن وقع على رأسه خرج من دبره</w:t>
      </w:r>
      <w:r>
        <w:rPr>
          <w:rStyle w:val="FootnoteAnchor"/>
          <w:rtl w:val="true"/>
        </w:rPr>
        <w:footnoteReference w:id="2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يقع حجر على أحد إلاّ نفط</w:t>
      </w:r>
      <w:r>
        <w:rPr>
          <w:rStyle w:val="FootnoteAnchor"/>
          <w:rtl w:val="true"/>
        </w:rPr>
        <w:footnoteReference w:id="2497"/>
      </w:r>
      <w:r>
        <w:rPr>
          <w:rFonts w:ascii="Amiri" w:hAnsi="Amiri" w:eastAsia="Amiri" w:cs="Amiri"/>
          <w:color w:val="111111"/>
          <w:sz w:val="28"/>
          <w:sz w:val="28"/>
          <w:szCs w:val="28"/>
          <w:rtl w:val="true"/>
          <w:lang w:bidi="ar-SA"/>
        </w:rPr>
        <w:t>جلده و ثار به الجدريّ</w:t>
      </w:r>
      <w:r>
        <w:rPr>
          <w:rStyle w:val="FootnoteAnchor"/>
          <w:rtl w:val="true"/>
        </w:rPr>
        <w:footnoteReference w:id="2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فَجَعَلَهُمْ اللّه كَعَصْفٍ و ورق زرع مَأْكُولٍ أكلته الديدان، و إنّما سمّى ورق الزرع عصفا؛ لأنّه يعصف به الرياح من مكان إلى مكان، و توصيفه بالمأكول لأنّه حدث بهم بسبب رميهم منافذ و شقوق كورق أكله الدود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كزرع اكل حبّه و بقي صفرا منه، شبّههم به في ذهاب أرواحهم و بقاء أجسادهم</w:t>
      </w:r>
      <w:r>
        <w:rPr>
          <w:rStyle w:val="FootnoteAnchor"/>
          <w:rtl w:val="true"/>
        </w:rPr>
        <w:footnoteReference w:id="2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كزرع و تبن أكلته الدوابّ ثمّ ألقته روثا، ثمّ يجفّ و تتفرق أجزاؤه، شبّه تقطّع أوصالهم بتفرّق أجزاء الروث</w:t>
      </w:r>
      <w:r>
        <w:rPr>
          <w:rStyle w:val="FootnoteAnchor"/>
          <w:rtl w:val="true"/>
        </w:rPr>
        <w:footnoteReference w:id="2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على أيّ تقدير هلك جيش أبرهة و فيلاته، و اخذ أبرهة داء أسقط أنامله و أعضاءه، و وصل إلى صنعاء كذلك، و هو مثل فرخ الطير، و مات فملك ابنه يكسوم بن أبرهة اليمن، و انفلت وزيره أبو يكسوم و طائر يتحلّق فوق رأسه حتّى بلغ النجاشي فقصّى عليه القصّة، فلمّا أتمّها وقع عليه الحجر فخرّ ميتا بين يديه</w:t>
      </w:r>
      <w:r>
        <w:rPr>
          <w:rStyle w:val="FootnoteAnchor"/>
          <w:rtl w:val="true"/>
        </w:rPr>
        <w:footnoteReference w:id="2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كلّهم إلاّ أبرهة، فخرج من مكّة، و جاء إلى الحبشة، و كان على رأسه طير و لم يعلم به حتّى وقف بين يدي النجاشي، فلمّا قصّ عليه القصة تعجّب النجاشي،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يهلك الطير الجند الكثير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أبرهة إلى الطير الذي كان على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واحد من تلك الطيور، فألقى ذلك الطير حجرا على رأسه، فهلك عند النجاشي</w:t>
      </w:r>
      <w:r>
        <w:rPr>
          <w:rStyle w:val="FootnoteAnchor"/>
          <w:rtl w:val="true"/>
        </w:rPr>
        <w:footnoteReference w:id="2502"/>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روي أنّ عبد المطّلب و أبو مسعود الثقفي كانا يشاهدان هلاك عسكر أبرهة من فوق الجبل حين </w:t>
      </w:r>
    </w:p>
    <w:p>
      <w:pPr>
        <w:pStyle w:val="BookText"/>
        <w:rPr/>
      </w:pPr>
      <w:r>
        <w:rPr>
          <w:rFonts w:ascii="Amiri" w:hAnsi="Amiri" w:eastAsia="Amiri" w:cs="Amiri"/>
          <w:color w:val="111111"/>
          <w:sz w:val="28"/>
          <w:sz w:val="28"/>
          <w:szCs w:val="28"/>
          <w:rtl w:val="true"/>
          <w:lang w:bidi="ar-SA"/>
        </w:rPr>
        <w:t>رماهم الطير بالحجارة، فقال عبد المطّلب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القوم بحيث لا يسمع لهم ركز</w:t>
      </w:r>
      <w:r>
        <w:rPr>
          <w:rStyle w:val="FootnoteAnchor"/>
          <w:rtl w:val="true"/>
        </w:rPr>
        <w:footnoteReference w:id="2503"/>
      </w:r>
      <w:r>
        <w:rPr>
          <w:rFonts w:ascii="Amiri" w:hAnsi="Amiri" w:eastAsia="Amiri" w:cs="Amiri"/>
          <w:color w:val="111111"/>
          <w:sz w:val="28"/>
          <w:sz w:val="28"/>
          <w:szCs w:val="28"/>
          <w:rtl w:val="true"/>
          <w:lang w:bidi="ar-SA"/>
        </w:rPr>
        <w:t>، فانحطّا من الجبل و دخلا العسكر، فاذا هم موتى، فجمعا من الذهب و الجواهر، و حفر كلّ منهما لنفسه حفيرة و ملأها من المال، و كان ذلك سبب غناهما، و صارت بقية أمتعتهم غنيمة لقريش و أهل مكّة، هذا كلّه ما رواه العامة</w:t>
      </w:r>
      <w:r>
        <w:rPr>
          <w:rStyle w:val="FootnoteAnchor"/>
          <w:rtl w:val="true"/>
        </w:rPr>
        <w:footnoteReference w:id="2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الحبشة حين جاءوا بالفيل ليهدموا به الكعبة، فلمّا أدنوه من باب المسجد، قال له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أين يؤمّ بك‌؟ 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أتوا بك لتهدم كعبة اللّه، أ تفعل ذلك‌؟ قال برأسه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فجهدت به الحبشة ليدخل المسجد فامتنع، فحملوا عليه بالسيوف و قطّعوه، فأرسل اللّه عليهم طيرا أبابيل،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على أثر بعض ترميهم بحجارة من سجيل،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كلّ طير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في منقاره، و حجران في مخالبه، و كانت ترفرف على رءوسهم، و ترمي في دماغهم، فيدخل في دماغهم و يخرج من أدبارهم و ينتقض</w:t>
      </w:r>
      <w:r>
        <w:rPr>
          <w:rStyle w:val="FootnoteAnchor"/>
          <w:rtl w:val="true"/>
        </w:rPr>
        <w:footnoteReference w:id="2505"/>
      </w:r>
      <w:r>
        <w:rPr>
          <w:rFonts w:ascii="Amiri" w:hAnsi="Amiri" w:eastAsia="Amiri" w:cs="Amiri"/>
          <w:color w:val="111111"/>
          <w:sz w:val="28"/>
          <w:sz w:val="28"/>
          <w:szCs w:val="28"/>
          <w:rtl w:val="true"/>
          <w:lang w:bidi="ar-SA"/>
        </w:rPr>
        <w:t>أبدانهم، فكانوا كما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فَجَعَلَهُمْ كَعَصْفٍ مَأْكُولٍ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التبن، و المأكول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يبقى من فضله</w:t>
      </w:r>
      <w:r>
        <w:rPr>
          <w:rStyle w:val="FootnoteAnchor"/>
          <w:rtl w:val="true"/>
        </w:rPr>
        <w:footnoteReference w:id="2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اللّه عليهم الطير كالخطاطيف في مناقيرها حجر كالعدسة أو نحوها، فكانت تحاذي رأس الرجل، ثمّ ترسلها على رأسه، فتخرج من دبره حتّى لم يبق منهم إلاّ رجل هرب فجعل يحدّث الناس بما رأى، فطلع عليه طائر منها فرفع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الطير منها، و جاء الطير حتّى حاذى رأسه ثمّ ألقاها عليه، فخرجت من دبره فمات</w:t>
      </w:r>
      <w:r>
        <w:rPr>
          <w:rFonts w:eastAsia="Amiri" w:cs="Amiri" w:ascii="Amiri" w:hAnsi="Amiri"/>
          <w:color w:val="111111"/>
          <w:sz w:val="28"/>
          <w:szCs w:val="28"/>
          <w:rtl w:val="true"/>
          <w:lang w:bidi="ar-SA"/>
        </w:rPr>
        <w:t>»</w:t>
      </w:r>
      <w:r>
        <w:rPr>
          <w:rStyle w:val="FootnoteAnchor"/>
          <w:rtl w:val="true"/>
        </w:rPr>
        <w:footnoteReference w:id="2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أنّه سئل عن قول اللّه تعالى وَ أَرْسَلَ عَلَيْهِمْ طَيْراً أَبٰابِيلَ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طير سافّ</w:t>
      </w:r>
      <w:r>
        <w:rPr>
          <w:rStyle w:val="FootnoteAnchor"/>
          <w:rtl w:val="true"/>
        </w:rPr>
        <w:footnoteReference w:id="2508"/>
      </w:r>
      <w:r>
        <w:rPr>
          <w:rFonts w:ascii="Amiri" w:hAnsi="Amiri" w:eastAsia="Amiri" w:cs="Amiri"/>
          <w:color w:val="111111"/>
          <w:sz w:val="28"/>
          <w:sz w:val="28"/>
          <w:szCs w:val="28"/>
          <w:rtl w:val="true"/>
          <w:lang w:bidi="ar-SA"/>
        </w:rPr>
        <w:t>جاءهم من قبل البحر، رءوسها كأمثال رءوس السّباع، و أظفارها كأظفار السّباع من الطير، مع كلّ طائر ثلاثة أحجار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رجليه حجران، و في منقاره حجر، فجعلت ترميهم بها حتى جدّرت أجسادهم، فقتلهم بها، و ما كان قبل ذلك رؤي شيء من الجدري، و لا رأوا ذلك من الطير قبل ذلك اليوم و لا بعده</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أفلت منهم يومئذ انطلق حتى إذا بلغوا حضر 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واد دون اليمن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عليهم سيلا فغرّقهم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رؤي في ذلك الوادي ماء قطّ قبل ذلك اليوم بخمس عشرة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لذاك سمّي حضر موت حين ماتوا فيه</w:t>
      </w:r>
      <w:r>
        <w:rPr>
          <w:rFonts w:eastAsia="Amiri" w:cs="Amiri" w:ascii="Amiri" w:hAnsi="Amiri"/>
          <w:color w:val="111111"/>
          <w:sz w:val="28"/>
          <w:szCs w:val="28"/>
          <w:rtl w:val="true"/>
          <w:lang w:bidi="ar-SA"/>
        </w:rPr>
        <w:t>»</w:t>
      </w:r>
      <w:r>
        <w:rPr>
          <w:rStyle w:val="FootnoteAnchor"/>
          <w:rtl w:val="true"/>
        </w:rPr>
        <w:footnoteReference w:id="25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الكاظم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أبرهة بن يكسوم قاد الفيل إلى بيت اللّه الحرام ليهدمه قبل مبعث النبي صلّى اللّه عليه و آله فقال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البيت ربا يمنعه، ثمّ جمع أهل مكّة فدعا، و هذا بعد ما أخبره سيف بن ذي يزن، فأرسل اللّه عليهم طيرا أبا بيل، و دفعهم عن مكة و أهلها</w:t>
      </w:r>
      <w:r>
        <w:rPr>
          <w:rFonts w:eastAsia="Amiri" w:cs="Amiri" w:ascii="Amiri" w:hAnsi="Amiri"/>
          <w:color w:val="111111"/>
          <w:sz w:val="28"/>
          <w:szCs w:val="28"/>
          <w:rtl w:val="true"/>
          <w:lang w:bidi="ar-SA"/>
        </w:rPr>
        <w:t>»</w:t>
      </w:r>
      <w:r>
        <w:rPr>
          <w:rStyle w:val="FootnoteAnchor"/>
          <w:rtl w:val="true"/>
        </w:rPr>
        <w:footnoteReference w:id="2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في فرائضه أَ لَمْ تَرَ كَيْفَ فَعَلَ رَبُّكَ شهد له يوم القيامة كلّ سهل و جبل و مدر بأنّه كان من المصلّين، و ينادي يوم القيامة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صدقتم على عبدي، قبلت شهادتكم له و عليه، أدخلوه الجنّة و لا تحاسبوه، إنّه ممّن أحبّه اللّه و أحبّ عمله</w:t>
      </w:r>
      <w:r>
        <w:rPr>
          <w:rFonts w:eastAsia="Amiri" w:cs="Amiri" w:ascii="Amiri" w:hAnsi="Amiri"/>
          <w:color w:val="111111"/>
          <w:sz w:val="28"/>
          <w:szCs w:val="28"/>
          <w:rtl w:val="true"/>
          <w:lang w:bidi="ar-SA"/>
        </w:rPr>
        <w:t>»</w:t>
      </w:r>
      <w:r>
        <w:rPr>
          <w:rStyle w:val="FootnoteAnchor"/>
          <w:rtl w:val="true"/>
        </w:rPr>
        <w:footnoteReference w:id="2511"/>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كَيْفَ فَعَلَ و لِإِيلاٰفِ سورة واحدة</w:t>
      </w:r>
      <w:r>
        <w:rPr>
          <w:rStyle w:val="FootnoteAnchor"/>
          <w:rtl w:val="true"/>
        </w:rPr>
        <w:footnoteReference w:id="2512"/>
      </w:r>
      <w:r>
        <w:rPr>
          <w:rFonts w:eastAsia="Times New Roman" w:cs="Times New Roman" w:ascii="Times New Roman" w:hAnsi="Times New Roman"/>
          <w:color w:val="111111"/>
          <w:sz w:val="28"/>
          <w:szCs w:val="28"/>
          <w:rtl w:val="true"/>
          <w:lang w:val="en-US" w:bidi="en-US"/>
        </w:rPr>
        <w:t xml:space="preserve">. </w:t>
      </w:r>
      <w:bookmarkStart w:id="234" w:name="pg15531_208739"/>
    </w:p>
    <w:p>
      <w:pPr>
        <w:pStyle w:val="Heading2"/>
        <w:numPr>
          <w:ilvl w:val="1"/>
          <w:numId w:val="1"/>
        </w:numPr>
        <w:rPr/>
      </w:pPr>
      <w:bookmarkStart w:id="235" w:name="__RefHeading___Toc8706040_2142443653"/>
      <w:bookmarkStart w:id="236" w:name="_Toc60"/>
      <w:bookmarkEnd w:id="234"/>
      <w:bookmarkEnd w:id="235"/>
      <w:r>
        <w:rPr>
          <w:rtl w:val="true"/>
        </w:rPr>
        <w:t>في تفسير سورة قريش</w:t>
      </w:r>
      <w:bookmarkEnd w:id="23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الفيل المتضمّنة لبيان إنعام اللّه على قريش بدفع أصحاب الفيل عنهم، و حفظ الكعبة التي كان بها عزّهم و شرفهم، نظمت سورة قريش المتضمّنة لبيان منّته عليهم بإدامة تجارتهم إلى اليمن و الشام و إطعامهم من الجوع، و توسعة معاشهم، و أمنهم من الخوف من أصحاب الفيل و غيرهم،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ببيان حكمة من حكم إهلاك أصحاب الفيل، و هي إنعامه على قريش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لِإِيلاٰفِ قُرَيْشٍ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 جعل اللّه أصحاب الفيل كعصف مأكول و أهلكهم أشنع إهلاك، لأجل إبقاء قريش على ما التزموا به</w:t>
      </w:r>
      <w:r>
        <w:rPr>
          <w:rStyle w:val="FootnoteAnchor"/>
          <w:rtl w:val="true"/>
        </w:rPr>
        <w:footnoteReference w:id="2513"/>
      </w:r>
    </w:p>
    <w:p>
      <w:pPr>
        <w:pStyle w:val="BookText"/>
        <w:rPr/>
      </w:pPr>
      <w:r>
        <w:rPr>
          <w:rFonts w:ascii="Amiri" w:hAnsi="Amiri" w:eastAsia="Amiri" w:cs="Amiri"/>
          <w:color w:val="111111"/>
          <w:sz w:val="28"/>
          <w:sz w:val="28"/>
          <w:szCs w:val="28"/>
          <w:rtl w:val="true"/>
          <w:lang w:bidi="ar-SA"/>
        </w:rPr>
        <w:t>ثمّ كأنّه 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الايلاف و الالتزام‌؟ فأجابه سبحانه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إِيلاٰفِهِمْ و التزامهم رِحْلَةَ الشِّتٰاءِ و السفر في الأزمنة الباردة للتجارة إلى اليمن وَ في اَلصَّيْفِ و الأزمنة الحارة إلى الشام، و لأجل أن يألفوا هاتين الرحلتين، و يجمعوا بينهما، و يداوموا عليهما</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إذا أصاب أحدهم فقر و جوع أخذ بيد عياله و خرج إلى الصحراء، و ضرب على نفسه و عياله خيمة، و بقى هناك حتّى يموت هو و عياله، و كانوا على ذلك إلى أن جاء هاشم بن عبد مناف، و كان سيد قومه، و كان له ابن يقال له أسد، و كان له ترب</w:t>
      </w:r>
      <w:r>
        <w:rPr>
          <w:rStyle w:val="FootnoteAnchor"/>
          <w:rtl w:val="true"/>
        </w:rPr>
        <w:footnoteReference w:id="2514"/>
      </w:r>
      <w:r>
        <w:rPr>
          <w:rFonts w:ascii="Amiri" w:hAnsi="Amiri" w:eastAsia="Amiri" w:cs="Amiri"/>
          <w:color w:val="111111"/>
          <w:sz w:val="28"/>
          <w:sz w:val="28"/>
          <w:szCs w:val="28"/>
          <w:rtl w:val="true"/>
          <w:lang w:bidi="ar-SA"/>
        </w:rPr>
        <w:t>من بني مخزوم يحبّه و يلعب معه، فشكا إليه ضرر المجاعة، فدخل أسد على امّه يبكى، فأرسلت إلى اولئك بدقيق و شحم، فعاشوا به أياما، ثمّ أتى ترب أسد إليه مرّة اخرى، و شكا إليه من الجوع، فقام هاشم خطيبا في قريش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أجدبتم جدبا تقلّون فيه و تذلّون، و أنتم أهل حرم اللّه، و أشراف ولد آدم، و الناس لكم تبع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تبع لك، و ليس عليك منّا خلاف، فجمع جميع أولاد النضر</w:t>
      </w:r>
      <w:r>
        <w:rPr>
          <w:rStyle w:val="FootnoteAnchor"/>
          <w:rtl w:val="true"/>
        </w:rPr>
        <w:footnoteReference w:id="2515"/>
      </w:r>
      <w:r>
        <w:rPr>
          <w:rFonts w:ascii="Amiri" w:hAnsi="Amiri" w:eastAsia="Amiri" w:cs="Amiri"/>
          <w:color w:val="111111"/>
          <w:sz w:val="28"/>
          <w:sz w:val="28"/>
          <w:szCs w:val="28"/>
          <w:rtl w:val="true"/>
          <w:lang w:bidi="ar-SA"/>
        </w:rPr>
        <w:t>بن كنانة على الرحلتين</w:t>
      </w:r>
      <w:r>
        <w:rPr>
          <w:rStyle w:val="FootnoteAnchor"/>
          <w:rtl w:val="true"/>
        </w:rPr>
        <w:footnoteReference w:id="2516"/>
      </w:r>
      <w:r>
        <w:rPr>
          <w:rFonts w:ascii="Amiri" w:hAnsi="Amiri" w:eastAsia="Amiri" w:cs="Amiri"/>
          <w:color w:val="111111"/>
          <w:sz w:val="28"/>
          <w:sz w:val="28"/>
          <w:szCs w:val="28"/>
          <w:rtl w:val="true"/>
          <w:lang w:bidi="ar-SA"/>
        </w:rPr>
        <w:t>في الشتاء إلى اليمن، و في الصيف إلى الشام، ليتجروا فيما بدا لهم من التجارات، فما ربح الغني قسم بينه و بين فقرائهم حتّى كان فقيرهم كغنيهم، فجاء الاسلام و هم كانوا على ذلك، فلم يكن في العرب بنو أب واحد أكثر مالا و لا أعزّ من قريش</w:t>
      </w:r>
      <w:r>
        <w:rPr>
          <w:rStyle w:val="FootnoteAnchor"/>
          <w:rtl w:val="true"/>
        </w:rPr>
        <w:footnoteReference w:id="2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أَطْعَمَهُمْ مِنْ جُوعٍ وَ آمَنَهُمْ مِنْ خَوْفٍ </w:t>
      </w:r>
      <w:r>
        <w:rPr>
          <w:rStyle w:val="FootnoteAnchor"/>
          <w:rtl w:val="true"/>
        </w:rPr>
        <w:footnoteReference w:id="251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827:10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بعض من فسّر السورة بهذا التفسير و قال بتعلق لام لِإِيلاٰفِ بالسورة السابقة، قال بكونها سورة واحدة، و يؤيده جعل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 بن ابي السورتين في مصحفه سورة واحدة، و لم يفصل بينهما بالبسملة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العياشي عن أحدهما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تَرَ كَيْفَ فَعَلَ و لِإِيلاٰفِ قُرَيْشٍ سورة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اللام متعلّقة بقوله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فَلْيَعْبُدُوا رَبَّ هٰذَا الْبَيْتِ لإيلافهم، أي ليجعلوا عبادتهم شكرا لهذه النعمة و اعترافا بها، و إنّما أدخل الفاء على ليعبدوا لما في الكلام من معنى الشرط، و المعنى إن لم يعبدوه لسائر نعمه، فليعبدوه لهذه النعمة الواحدة التي هي نعمة ظاهرة</w:t>
      </w:r>
      <w:r>
        <w:rPr>
          <w:rStyle w:val="FootnoteAnchor"/>
          <w:rtl w:val="true"/>
        </w:rPr>
        <w:footnoteReference w:id="2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متعلقة بما قبلها و لا بما بعدها، بل هي لام التعجّب، و المعنى اعجبوا لإيلاف قريش، فانّهم كلّ يوم يزدادون غيا و جهلا و انغماسا في عبادة الأوثان، و اللّه يؤلّف شملهم، و يدفع الآفات عنهم، و ينظم أسباب معايشهم</w:t>
      </w:r>
      <w:r>
        <w:rPr>
          <w:rStyle w:val="FootnoteAnchor"/>
          <w:rtl w:val="true"/>
        </w:rPr>
        <w:footnoteReference w:id="2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فليعبدوا رب هذا البيت، و ليوحّدوه، أو فليخضعوا له؛ لأنّه حفظ البيت، و عظّمهم بحفظه في أنظار الناس، و هو</w:t>
      </w:r>
    </w:p>
    <w:p>
      <w:pPr>
        <w:pStyle w:val="BookText"/>
        <w:rPr/>
      </w:pPr>
      <w:r>
        <w:rPr>
          <w:rFonts w:ascii="Amiri" w:hAnsi="Amiri" w:eastAsia="Amiri" w:cs="Amiri"/>
          <w:color w:val="111111"/>
          <w:sz w:val="28"/>
          <w:sz w:val="28"/>
          <w:szCs w:val="28"/>
          <w:rtl w:val="true"/>
          <w:lang w:bidi="ar-SA"/>
        </w:rPr>
        <w:t>اَلَّذِي أَطْعَمَهُمْ بسبب تينك</w:t>
      </w:r>
      <w:r>
        <w:rPr>
          <w:rStyle w:val="FootnoteAnchor"/>
          <w:rtl w:val="true"/>
        </w:rPr>
        <w:footnoteReference w:id="2521"/>
      </w:r>
      <w:r>
        <w:rPr>
          <w:rFonts w:ascii="Amiri" w:hAnsi="Amiri" w:eastAsia="Amiri" w:cs="Amiri"/>
          <w:color w:val="111111"/>
          <w:sz w:val="28"/>
          <w:sz w:val="28"/>
          <w:szCs w:val="28"/>
          <w:rtl w:val="true"/>
          <w:lang w:bidi="ar-SA"/>
        </w:rPr>
        <w:t>الرحلتين اللتين تمكنوا</w:t>
      </w:r>
      <w:r>
        <w:rPr>
          <w:rStyle w:val="FootnoteAnchor"/>
          <w:rtl w:val="true"/>
        </w:rPr>
        <w:footnoteReference w:id="25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منهما مِنْ جُوعٍ شديد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أنّهم أصابتهم شدّة حتّى أكلوا الجيف و العظام المحرقة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تنكير الجوع و الخوف للتحقير، و المعنى أنّه تعالى لم يرض لهم بالجوع و الخوف القليل، فكيف يرضى لهم إن عبدوه أن يهمل أمرهم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لكونهم جيرانه و سكّان حرمه</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سبب دعوة إبراهيم عليه السّلام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يُجْبىٰ إِلَيْهِ ثَمَرٰاتُ كُلِّ شَيْءٍ </w:t>
      </w:r>
      <w:r>
        <w:rPr>
          <w:rStyle w:val="FootnoteAnchor"/>
          <w:rtl w:val="true"/>
        </w:rPr>
        <w:footnoteReference w:id="25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آمَنَهُمْ مِنْ خَوْفٍ عظيم، كان لهم من أصحاب الفيل، أو من خوف التخطّف في بلدهم و اسفارهم، فانّ إهلاك أصحاب الفيل صار سببا لهيبتهم في قلوب الناس و فضل احترام لهم بحيث لم يكن يجترى عليهم أحد، فانتظم الأمر لهم في رحلتيهم، بل في جميع أسفارهم و 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قريش، لأنّه كان معاشهم من الرحلتين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رحلة في الشتاء إلى اليمن، و رحلة في الصيف إلى الشام، و كانوا يحملونه الأدم و اللباس</w:t>
      </w:r>
      <w:r>
        <w:rPr>
          <w:rStyle w:val="FootnoteAnchor"/>
          <w:rtl w:val="true"/>
        </w:rPr>
        <w:footnoteReference w:id="2524"/>
      </w:r>
      <w:r>
        <w:rPr>
          <w:rFonts w:ascii="Amiri" w:hAnsi="Amiri" w:eastAsia="Amiri" w:cs="Amiri"/>
          <w:color w:val="111111"/>
          <w:sz w:val="28"/>
          <w:sz w:val="28"/>
          <w:szCs w:val="28"/>
          <w:rtl w:val="true"/>
          <w:lang w:bidi="ar-SA"/>
        </w:rPr>
        <w:t>، و ما يقع من ناحية البحر من الفلفل و غيره، فيشترون بالشام الثياب و الدّرمك</w:t>
      </w:r>
      <w:r>
        <w:rPr>
          <w:rStyle w:val="FootnoteAnchor"/>
          <w:rtl w:val="true"/>
        </w:rPr>
        <w:footnoteReference w:id="2525"/>
      </w:r>
      <w:r>
        <w:rPr>
          <w:rFonts w:ascii="Amiri" w:hAnsi="Amiri" w:eastAsia="Amiri" w:cs="Amiri"/>
          <w:color w:val="111111"/>
          <w:sz w:val="28"/>
          <w:sz w:val="28"/>
          <w:szCs w:val="28"/>
          <w:rtl w:val="true"/>
          <w:lang w:bidi="ar-SA"/>
        </w:rPr>
        <w:t>و الحبوب، و كانوا يأتلفون في طريقهم، و يثبتون في الخروج في كلّ خرجة رئيسا من رؤساء قريش، و كان معاشهم من ذلك، فلمّا بعث اللّه نبيه صلّى اللّه عليه و آله استغنوا من ذلك لأنّ الناس و فدوا على رسول اللّه صلّى اللّه عليه و آله و حجّوا إلى البيت،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فلا يحتاجون أن يذهبوا إلى الشام وَ آمَنَهُمْ مِنْ خَوْفٍ يعني خوف الطريق</w:t>
      </w:r>
      <w:r>
        <w:rPr>
          <w:rStyle w:val="FootnoteAnchor"/>
          <w:rtl w:val="true"/>
        </w:rPr>
        <w:footnoteReference w:id="252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521:10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امّ هانئ بنت أبي طالب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فضّل قريشا بسبع خصال لم يعطها أحد قبلهم و لا يعطاها أحد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النبوة فيهم، و الخلافة فيهم، و الحجابة للبيت فيهم، و السّقاية فيهم، و نصروا على أصحاب الفيل، و عبدوا اللّه سبع سنين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يعبده أحد غيرهم، و نزلت فيهم سورة في القرآن لم يذكر فيها أحدا غيرهم لِإِيلاٰفِ قُرَيْشٍ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من 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عبدوا اللّه سبع سنين، عبادتهم في بدو ظهور الرسالة، فانّ المؤمنين بالرسول صلّى اللّه عليه و آله في تلك المدّة كلّهم كانوا من قريش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أكثر قراءة لِإِيلاٰفِ قُرَيْشٍ بعثه اللّه يوم القيامة على مركب من مراكب الجنّة حتى يقعد على موائد النور يوم القيامة</w:t>
      </w:r>
      <w:r>
        <w:rPr>
          <w:rFonts w:eastAsia="Amiri" w:cs="Amiri" w:ascii="Amiri" w:hAnsi="Amiri"/>
          <w:color w:val="111111"/>
          <w:sz w:val="28"/>
          <w:szCs w:val="28"/>
          <w:rtl w:val="true"/>
          <w:lang w:bidi="ar-SA"/>
        </w:rPr>
        <w:t>»</w:t>
      </w:r>
      <w:r>
        <w:rPr>
          <w:rStyle w:val="FootnoteAnchor"/>
          <w:rtl w:val="true"/>
        </w:rPr>
        <w:footnoteReference w:id="2527"/>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إتمام تفسيرها</w:t>
      </w:r>
      <w:r>
        <w:rPr>
          <w:rFonts w:eastAsia="Amiri" w:cs="Amiri" w:ascii="Amiri" w:hAnsi="Amiri"/>
          <w:color w:val="111111"/>
          <w:sz w:val="28"/>
          <w:szCs w:val="28"/>
          <w:rtl w:val="true"/>
          <w:lang w:bidi="ar-SA"/>
        </w:rPr>
        <w:t xml:space="preserve">. </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7" w:name="pg15531_208743"/>
      <w:bookmarkStart w:id="238" w:name="pg15531_208743"/>
      <w:bookmarkEnd w:id="238"/>
    </w:p>
    <w:p>
      <w:pPr>
        <w:pStyle w:val="Heading2"/>
        <w:numPr>
          <w:ilvl w:val="1"/>
          <w:numId w:val="1"/>
        </w:numPr>
        <w:rPr/>
      </w:pPr>
      <w:bookmarkStart w:id="239" w:name="pg15531_208743"/>
      <w:bookmarkStart w:id="240" w:name="__RefHeading___Toc8706042_2142443653"/>
      <w:bookmarkStart w:id="241" w:name="_Toc61"/>
      <w:bookmarkEnd w:id="239"/>
      <w:bookmarkEnd w:id="240"/>
      <w:r>
        <w:rPr>
          <w:rtl w:val="true"/>
        </w:rPr>
        <w:t>في تفسير سورة الماعون</w:t>
      </w:r>
      <w:bookmarkEnd w:id="24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أَ رَأَيْتَ الَّذِي يُكَذِّبُ بِالدِّينِ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الَّذِي يَدُعُّ الْيَتِيمَ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يَحُضُّ عَلىٰ طَعٰامِ الْمِسْكِينِ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قريش المتضمّنة لبيان إنعامه و منّته على قريش بدفع أصحاب الفيل عن البيت الذي هو سبب عزّهم وسعة معاشهم و آمنهم من خوف الأعداء، نظمت سورة الماعون المتضمّنة لبيان كفرهم و كفرانهم بنعم اللّه، و بخلهم على الفقراء، و ظلمهم على اليتيم، طغيانا على اللّه،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بذمّ بعض قريش، و إظهار التعجّب من كفرهم و طغيانهم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رَأَيْتَ يا محمد، الكافر العنود اَلَّذِي يُكَذِّبُ عنادا و لجاجا بِالدِّينِ و جزاء الأعمال و بدين الاسلام، و إن أردت أن تعرفه</w:t>
      </w:r>
    </w:p>
    <w:p>
      <w:pPr>
        <w:pStyle w:val="BookText"/>
        <w:rPr/>
      </w:pPr>
      <w:r>
        <w:rPr>
          <w:rFonts w:ascii="Amiri" w:hAnsi="Amiri" w:eastAsia="Amiri" w:cs="Amiri"/>
          <w:color w:val="111111"/>
          <w:sz w:val="28"/>
          <w:sz w:val="28"/>
          <w:szCs w:val="28"/>
          <w:rtl w:val="true"/>
          <w:lang w:bidi="ar-SA"/>
        </w:rPr>
        <w:t>فَذٰلِكَ الكافر هو الظالم اَلَّذِي يَدُعُّ و يدفع الطفل اَلْيَتِيمَ عن حقّه ظلما و جفوة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أبا جهل كان وصيا ليتيم فجاءه يوما عريانا يسأله من مال نفسه، فدفعه دفعا شنيعا، فأيس الصبيّ، فقال له بعض أكابر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لمحمد يشفع لك، و كان غرضهم الاستهزاء به، و النبي صلّى اللّه عليه و آله ما كان يردّ محتاجا، فذهب معه إلى أبي جهل، فرحّب به و بذل المال لليتيم، فعيّره قريش، و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صبوت، و لكن رأيت عن يمينه و عن يساره حربة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اجبه يطعنها فيّ</w:t>
      </w:r>
      <w:r>
        <w:rPr>
          <w:rStyle w:val="FootnoteAnchor"/>
          <w:rtl w:val="true"/>
        </w:rPr>
        <w:footnoteReference w:id="25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جهل و كفّار قريش</w:t>
      </w:r>
      <w:r>
        <w:rPr>
          <w:rStyle w:val="FootnoteAnchor"/>
          <w:rtl w:val="true"/>
        </w:rPr>
        <w:footnoteReference w:id="2529"/>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أبي سفيان، كان ينحر جزورين في كلّ اسبوع، فأتاه يتيم فساله لحما، فقرعه بعصاه</w:t>
      </w:r>
      <w:r>
        <w:rPr>
          <w:rStyle w:val="FootnoteAnchor"/>
          <w:rtl w:val="true"/>
        </w:rPr>
        <w:footnoteReference w:id="2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العاص بن وائل السهمي، و كان من صفته الجمع بين التكذيب بيوم القيامة و الإتيان بالأعمال القبيحة</w:t>
      </w:r>
      <w:r>
        <w:rPr>
          <w:rStyle w:val="FootnoteAnchor"/>
          <w:rtl w:val="true"/>
        </w:rPr>
        <w:footnoteReference w:id="2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الوليد بن المغيرة</w:t>
      </w:r>
      <w:r>
        <w:rPr>
          <w:rStyle w:val="FootnoteAnchor"/>
          <w:rtl w:val="true"/>
        </w:rPr>
        <w:footnoteReference w:id="253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112:32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ابن عباس أنّها نزلت في منافق جمع بين البخل و المراءاة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عام لكلّ من كان مكذبا بيوم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يَحُضُّ و لا يحثّ نفسه أو غير عَلىٰ طَعٰامِ الْمِسْكِينِ لغاية بخله، و خساسة طبعه، و قساوة قلبه، و عدم اعتقاده بأجر و ثواب على إطعامه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Style w:val="FootnoteAnchor"/>
          <w:rtl w:val="true"/>
        </w:rPr>
        <w:footnoteReference w:id="2533"/>
      </w:r>
      <w:r>
        <w:rPr>
          <w:rFonts w:ascii="Amiri" w:hAnsi="Amiri" w:eastAsia="Amiri" w:cs="Amiri"/>
          <w:color w:val="111111"/>
          <w:sz w:val="28"/>
          <w:sz w:val="28"/>
          <w:szCs w:val="28"/>
          <w:rtl w:val="true"/>
          <w:lang w:bidi="ar-SA"/>
        </w:rPr>
        <w:t xml:space="preserve">اَلَّذِينَ هُمْ يُرٰاؤُنَ </w:t>
      </w:r>
      <w:r>
        <w:rPr>
          <w:rStyle w:val="FootnoteAnchor"/>
          <w:rtl w:val="true"/>
        </w:rPr>
        <w:footnoteReference w:id="2534"/>
      </w:r>
      <w:r>
        <w:rPr>
          <w:rFonts w:ascii="Amiri" w:hAnsi="Amiri" w:eastAsia="Amiri" w:cs="Amiri"/>
          <w:color w:val="111111"/>
          <w:sz w:val="28"/>
          <w:sz w:val="28"/>
          <w:szCs w:val="28"/>
          <w:rtl w:val="true"/>
          <w:lang w:bidi="ar-SA"/>
        </w:rPr>
        <w:t xml:space="preserve">وَ يَمْنَعُونَ الْمٰاعُونَ </w:t>
      </w:r>
      <w:r>
        <w:rPr>
          <w:rStyle w:val="FootnoteAnchor"/>
          <w:rtl w:val="true"/>
        </w:rPr>
        <w:footnoteReference w:id="2535"/>
      </w:r>
      <w:r>
        <w:rPr>
          <w:rFonts w:ascii="Amiri" w:hAnsi="Amiri" w:eastAsia="Amiri" w:cs="Amiri"/>
          <w:color w:val="111111"/>
          <w:sz w:val="28"/>
          <w:sz w:val="28"/>
          <w:szCs w:val="28"/>
          <w:rtl w:val="true"/>
          <w:lang w:bidi="ar-SA"/>
        </w:rPr>
        <w:t>ثمّ ذمّ سبحانه بعض المنافقين منهم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فَوَيْلٌ و عذاب شديد لِلْمُصَلِّينَ منهم نفاقا</w:t>
      </w:r>
    </w:p>
    <w:p>
      <w:pPr>
        <w:pStyle w:val="BookText"/>
        <w:rPr/>
      </w:pPr>
      <w:r>
        <w:rPr>
          <w:rFonts w:ascii="Amiri" w:hAnsi="Amiri" w:eastAsia="Amiri" w:cs="Amiri"/>
          <w:color w:val="111111"/>
          <w:sz w:val="28"/>
          <w:sz w:val="28"/>
          <w:szCs w:val="28"/>
          <w:rtl w:val="true"/>
          <w:lang w:bidi="ar-SA"/>
        </w:rPr>
        <w:t>اَلَّذِينَ هُمْ يأتون بصورة الصلاة، و هم عَنْ صَلاٰتِهِمْ من أولها إلى آخرها سٰاهُونَ و غافلون، لعدم مبالاتهم بها، و إنّما غرضهم من إتيانها خدعة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أنّه سئل عن هذه الآية، أ هي وسوسة الشيطان‌؟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كلّ أحد يصيبه هذا، و لكن أن يغفلها و يدع أن يصلّى في أول وقتها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القمّي رحمه اللّه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الترك لها و التواني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الكاظم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التضييع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جمع من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ساهون لا يتعهّدون أوقات صلواتهم و لا شرائطها، و معناه أنّه لا يبالي صلّى أم لم يصلّ</w:t>
      </w:r>
      <w:r>
        <w:rPr>
          <w:rStyle w:val="FootnoteAnchor"/>
          <w:rtl w:val="true"/>
        </w:rPr>
        <w:footnoteReference w:id="25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أول السورة في المكذّبين المتجاهرين، و هذه الآية في المكذّب المنافق، و في تصديرها بالويل دلالة على كون المنافق أسوأ حالا من الكافر المتجاهر بالكفر</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ذمّهم سبحانه بالرياء و غاية البخل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يُرٰاؤُنَ الناس، و يرون أعمالهم و يظهرون أن لهم من الخشوع و الخضوع في الصلاة ما ليس في قلوبهم ليثنوا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بهم المنافقين الذين لا يرجون لها ثوابا إن صلّوا، و لا يخافون عليها عقابا إن تركوا، فهم عنها غافلون حتى يذهب وقتها، فاذا كانوا مع المؤمنين صلّوها رياء، و إذا لم يكونوا معهم لم يصلّوا،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هُمْ يُرٰاؤُنَ</w:t>
      </w:r>
      <w:r>
        <w:rPr>
          <w:rFonts w:eastAsia="Amiri" w:cs="Amiri" w:ascii="Amiri" w:hAnsi="Amiri"/>
          <w:color w:val="111111"/>
          <w:sz w:val="28"/>
          <w:szCs w:val="28"/>
          <w:rtl w:val="true"/>
          <w:lang w:bidi="ar-SA"/>
        </w:rPr>
        <w:t xml:space="preserve">» </w:t>
      </w:r>
      <w:r>
        <w:rPr>
          <w:rStyle w:val="FootnoteAnchor"/>
          <w:rtl w:val="true"/>
        </w:rPr>
        <w:footnoteReference w:id="2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يَمْنَعُونَ الناس اَلْمٰاعُونَ و الأمتعة القليلة التي يحتاج إليها مثل القدر و القصعة و الغربال و القدوم و الدلو و أمثالها، و النار و الماء و الملح ممّا يسأله الفقير و الغني، و لا يعتاد منعه، و ينسب مانعه إلى اللوم و خساسة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يحلّ منعها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النار و الملح</w:t>
      </w:r>
      <w:r>
        <w:rPr>
          <w:rStyle w:val="FootnoteAnchor"/>
          <w:rtl w:val="true"/>
        </w:rPr>
        <w:footnoteReference w:id="2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الزكاة ماعونا لأنها قليل من كثير</w:t>
      </w:r>
      <w:r>
        <w:rPr>
          <w:rStyle w:val="FootnoteAnchor"/>
          <w:rtl w:val="true"/>
        </w:rPr>
        <w:footnoteReference w:id="2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و 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الزكاة المفروضة</w:t>
      </w:r>
      <w:r>
        <w:rPr>
          <w:rFonts w:eastAsia="Amiri" w:cs="Amiri" w:ascii="Amiri" w:hAnsi="Amiri"/>
          <w:color w:val="111111"/>
          <w:sz w:val="28"/>
          <w:szCs w:val="28"/>
          <w:rtl w:val="true"/>
          <w:lang w:bidi="ar-SA"/>
        </w:rPr>
        <w:t>»</w:t>
      </w:r>
      <w:r>
        <w:rPr>
          <w:rStyle w:val="FootnoteAnchor"/>
          <w:rtl w:val="true"/>
        </w:rPr>
        <w:footnoteReference w:id="2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القرض تقرضه، و المعروف تصنعه، و متاع البيت تعيره، و منه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جيرانا إذا أعرناهم متاعا كسروه و أفسدوه، فعلينا جناح أن نمنعهم‌؟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عليكم جناح أن تمنعوهم إذا كانوا كذلك</w:t>
      </w:r>
      <w:r>
        <w:rPr>
          <w:rFonts w:eastAsia="Amiri" w:cs="Amiri" w:ascii="Amiri" w:hAnsi="Amiri"/>
          <w:color w:val="111111"/>
          <w:sz w:val="28"/>
          <w:szCs w:val="28"/>
          <w:rtl w:val="true"/>
          <w:lang w:bidi="ar-SA"/>
        </w:rPr>
        <w:t>»</w:t>
      </w:r>
      <w:r>
        <w:rPr>
          <w:rStyle w:val="FootnoteAnchor"/>
          <w:rtl w:val="true"/>
        </w:rPr>
        <w:footnoteReference w:id="2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 المناسبة بين الرياء و منع الماعون، كأنّه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لي و الماعون للخلق، فما كان لى يعرضونه على الخلق، و ما هو للخلق يسترونه عنهم، فتكون معاملتهم مع الربّ و الخلق على العكس</w:t>
      </w:r>
      <w:r>
        <w:rPr>
          <w:rStyle w:val="FootnoteAnchor"/>
          <w:rtl w:val="true"/>
        </w:rPr>
        <w:footnoteReference w:id="2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أَ رَأَيْتَ الَّذِي يُكَذِّبُ بِالدِّينِ في فرائضه و نوافله، قبل اللّه صلاته و صيامه، و لا يحاسبه بما كان منه في الحياة الدنيا</w:t>
      </w:r>
      <w:r>
        <w:rPr>
          <w:rFonts w:eastAsia="Amiri" w:cs="Amiri" w:ascii="Amiri" w:hAnsi="Amiri"/>
          <w:color w:val="111111"/>
          <w:sz w:val="28"/>
          <w:szCs w:val="28"/>
          <w:rtl w:val="true"/>
          <w:lang w:bidi="ar-SA"/>
        </w:rPr>
        <w:t>»</w:t>
      </w:r>
      <w:r>
        <w:rPr>
          <w:rStyle w:val="FootnoteAnchor"/>
          <w:rtl w:val="true"/>
        </w:rPr>
        <w:footnoteReference w:id="2543"/>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على إتمام تفسيرها</w:t>
      </w:r>
      <w:r>
        <w:rPr>
          <w:rFonts w:eastAsia="Amiri" w:cs="Amiri" w:ascii="Amiri" w:hAnsi="Amiri"/>
          <w:color w:val="111111"/>
          <w:sz w:val="28"/>
          <w:szCs w:val="28"/>
          <w:rtl w:val="true"/>
          <w:lang w:bidi="ar-SA"/>
        </w:rPr>
        <w:t xml:space="preserve">. </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2" w:name="pg15531_208747"/>
      <w:bookmarkStart w:id="243" w:name="pg15531_208747"/>
      <w:bookmarkEnd w:id="243"/>
    </w:p>
    <w:p>
      <w:pPr>
        <w:pStyle w:val="Heading2"/>
        <w:numPr>
          <w:ilvl w:val="1"/>
          <w:numId w:val="1"/>
        </w:numPr>
        <w:rPr/>
      </w:pPr>
      <w:bookmarkStart w:id="244" w:name="pg15531_208747"/>
      <w:bookmarkStart w:id="245" w:name="__RefHeading___Toc8706044_2142443653"/>
      <w:bookmarkStart w:id="246" w:name="_Toc62"/>
      <w:bookmarkEnd w:id="244"/>
      <w:bookmarkEnd w:id="245"/>
      <w:r>
        <w:rPr>
          <w:rtl w:val="true"/>
        </w:rPr>
        <w:t>في تفسير سورة الكوثر</w:t>
      </w:r>
      <w:bookmarkEnd w:id="24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الماعون المتضمّنة لذمّ المنافقين بترك الصلاة و الرياء بها و البخل، نظمت سورة الكوثر المتضمّنة لأمر النبي صلّى اللّه عليه و آله بالصلاة الخالصة، و نحر البدن، و إطعام الفقراء، فافتتحها بذكر الاسماء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بذكر غاية إنعامه على النبي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أَعْطَيْنٰاكَ يا محمد، من خزائن رحمتنا إنعاما عليك لكرامتك علينا و نهاية محبوبيتك عندنا اَلْكَوْثَرَ و هو النهر في الجنة فيه خير كثير على المشهور بين السلف و الخلف من مفسّري العامة على ما قيل</w:t>
      </w:r>
      <w:r>
        <w:rPr>
          <w:rStyle w:val="FootnoteAnchor"/>
          <w:rtl w:val="true"/>
        </w:rPr>
        <w:footnoteReference w:id="2544"/>
      </w:r>
      <w:r>
        <w:rPr>
          <w:rFonts w:ascii="Amiri" w:hAnsi="Amiri" w:eastAsia="Amiri" w:cs="Amiri"/>
          <w:color w:val="111111"/>
          <w:sz w:val="28"/>
          <w:sz w:val="28"/>
          <w:szCs w:val="28"/>
          <w:rtl w:val="true"/>
          <w:lang w:bidi="ar-SA"/>
        </w:rPr>
        <w:t>، لما روي عن النبي صلّى اللّه عليه و آله أنّه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نهرا في الجنّة، حافتاه قباب اللؤلؤ المجوّف، فضربت بيدي على مجرى الماء، فاذا أنا بمسك أذفر،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الكوثر الذي أعطاك اللّه</w:t>
      </w:r>
      <w:r>
        <w:rPr>
          <w:rFonts w:eastAsia="Amiri" w:cs="Amiri" w:ascii="Amiri" w:hAnsi="Amiri"/>
          <w:color w:val="111111"/>
          <w:sz w:val="28"/>
          <w:szCs w:val="28"/>
          <w:rtl w:val="true"/>
          <w:lang w:bidi="ar-SA"/>
        </w:rPr>
        <w:t>»</w:t>
      </w:r>
      <w:r>
        <w:rPr>
          <w:rStyle w:val="FootnoteAnchor"/>
          <w:rtl w:val="true"/>
        </w:rPr>
        <w:footnoteReference w:id="2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عنه صلّى اللّه عليه و آله أنّه قرأ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تدرون ما الكوثر؟ إنّه نهر في الجنّة، وعدنيه ربي فيه خيرا كثيرا، أحلى من العسل، و أشدّ بياضا من اللبن، و أبرد من الثلج، و ألين من الزّبد، حافتاه الزّبرجد، و أوانيه من فضّة عدد نجوم السماء، لا يضمأ من شرب منه أبدا، أول وارديه فقراء المهاجرين الدنسو الثياب الشّعث الرءوس</w:t>
      </w:r>
      <w:r>
        <w:rPr>
          <w:rFonts w:eastAsia="Amiri" w:cs="Amiri" w:ascii="Amiri" w:hAnsi="Amiri"/>
          <w:color w:val="111111"/>
          <w:sz w:val="28"/>
          <w:szCs w:val="28"/>
          <w:rtl w:val="true"/>
          <w:lang w:bidi="ar-SA"/>
        </w:rPr>
        <w:t>»</w:t>
      </w:r>
      <w:r>
        <w:rPr>
          <w:rStyle w:val="FootnoteAnchor"/>
          <w:rtl w:val="true"/>
        </w:rPr>
        <w:footnoteReference w:id="2546"/>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524:10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حوضه، و سمّي الكوثر لكثرة وارديه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حوضي ما بين صنعاء إلى أيلة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في التوفيق بين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النهر ينصبّ في الحوض، أو يسيل منه، فيكون الحوض كالمنبع له</w:t>
      </w:r>
      <w:r>
        <w:rPr>
          <w:rStyle w:val="FootnoteAnchor"/>
          <w:rtl w:val="true"/>
        </w:rPr>
        <w:footnoteReference w:id="2547"/>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بالكوثر الخير الكثير، كما عن ابن عباس</w:t>
      </w:r>
      <w:r>
        <w:rPr>
          <w:rStyle w:val="FootnoteAnchor"/>
          <w:rtl w:val="true"/>
        </w:rPr>
        <w:footnoteReference w:id="2548"/>
      </w:r>
      <w:r>
        <w:rPr>
          <w:rFonts w:ascii="Amiri" w:hAnsi="Amiri" w:eastAsia="Amiri" w:cs="Amiri"/>
          <w:color w:val="111111"/>
          <w:sz w:val="28"/>
          <w:sz w:val="28"/>
          <w:szCs w:val="28"/>
          <w:rtl w:val="true"/>
          <w:lang w:bidi="ar-SA"/>
        </w:rPr>
        <w:t>، روي أنّه فسّر الكوثر بالخير الكثير، فقال له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يقولون هو نهر في الجنة‌؟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الخير الكثير</w:t>
      </w:r>
      <w:r>
        <w:rPr>
          <w:rStyle w:val="FootnoteAnchor"/>
          <w:rtl w:val="true"/>
        </w:rPr>
        <w:footnoteReference w:id="25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تكون جميع النّعم التي أعطاه اللّه الظاهرة و الباطنة داخلة في الخير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النبوة</w:t>
      </w:r>
      <w:r>
        <w:rPr>
          <w:rStyle w:val="FootnoteAnchor"/>
          <w:rtl w:val="true"/>
        </w:rPr>
        <w:footnoteReference w:id="255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126:32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124:32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دين الاسلام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الفضائل الكثيرة التي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العلم 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الخلق الحسن، لانتفاع عموم الناس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رفعة الذكر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المقام المحمود الذي هو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كثرة أولاده، لأنّ هذه السورة نزلت ردّا على من عابه بعدم الأولاد، فالمعنى أنّا نعطيك نسلا يبقون مرّ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الفخر 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فانظركم قتل من أهل البيت، ثمّ العالم ممتلئ منهم، و لم يبق من بني امية في الدنيا أحد يعبأ به، ثمّ انظركم كان فيهم من أكابر العلماء كالباقر و الصادق و الكاظم و الرضا عليه السّلام و النفس الزكية و أمثالهم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علماء امّته، لأنّهم كانوا كأنبياء بني إسرائيل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كثرة أتباعه</w:t>
      </w:r>
      <w:r>
        <w:rPr>
          <w:rStyle w:val="FootnoteAnchor"/>
          <w:rtl w:val="true"/>
        </w:rPr>
        <w:footnoteReference w:id="2551"/>
      </w:r>
      <w:r>
        <w:rPr>
          <w:rFonts w:ascii="Amiri" w:hAnsi="Amiri" w:eastAsia="Amiri" w:cs="Amiri"/>
          <w:color w:val="111111"/>
          <w:sz w:val="28"/>
          <w:sz w:val="28"/>
          <w:szCs w:val="28"/>
          <w:rtl w:val="true"/>
          <w:lang w:bidi="ar-SA"/>
        </w:rPr>
        <w:t>،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هذه السورة، لأنّها مع قصرها وافية بجميع منافع الدنيا و الآخرة</w:t>
      </w:r>
      <w:r>
        <w:rPr>
          <w:rStyle w:val="FootnoteAnchor"/>
          <w:rtl w:val="true"/>
        </w:rPr>
        <w:footnoteReference w:id="255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836:10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حيث إنّ فيها مع قصرها إعجاز البيان و إخبار بالمغيبات، فهي كافية لإثبات النبوة الجامعة للخيرات الدنيوية و الاخروية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الشفاعة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نهر في الجنّة، أعطاه اللّه نبيّه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 من ابنه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الصدوق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على رسول اللّه صلّى اللّه عليه و آله إِنّٰا أَعْطَيْنٰاكَ الْكَوْثَرَ قال له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الكوثر يا رسول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أكرمني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نهر شريف، فانعته لنا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علي، الكوثر نهر يجري من تحت عرش اللّه، ماؤه أشدّ بياضا من اللبن، و أحلى من العسل، و ألين من الزّبد، حصاه الزّبرجد و الياقوت و المرجان، حشيشه الزّعفران، ترابه المسك الأذفر</w:t>
      </w:r>
      <w:r>
        <w:rPr>
          <w:rStyle w:val="FootnoteAnchor"/>
          <w:rtl w:val="true"/>
        </w:rPr>
        <w:footnoteReference w:id="2553"/>
      </w:r>
      <w:r>
        <w:rPr>
          <w:rFonts w:ascii="Amiri" w:hAnsi="Amiri" w:eastAsia="Amiri" w:cs="Amiri"/>
          <w:color w:val="111111"/>
          <w:sz w:val="28"/>
          <w:sz w:val="28"/>
          <w:szCs w:val="28"/>
          <w:rtl w:val="true"/>
          <w:lang w:bidi="ar-SA"/>
        </w:rPr>
        <w:t>، قواعده تحت عرش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ضرب رسول اللّه صلّى اللّه عليه و آله على جنب أمير المؤمنين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هذا النهر لي و لك و لمحبّيك من بعدي</w:t>
      </w:r>
      <w:r>
        <w:rPr>
          <w:rFonts w:eastAsia="Amiri" w:cs="Amiri" w:ascii="Amiri" w:hAnsi="Amiri"/>
          <w:color w:val="111111"/>
          <w:sz w:val="28"/>
          <w:szCs w:val="28"/>
          <w:rtl w:val="true"/>
          <w:lang w:bidi="ar-SA"/>
        </w:rPr>
        <w:t>»</w:t>
      </w:r>
      <w:r>
        <w:rPr>
          <w:rStyle w:val="FootnoteAnchor"/>
          <w:rtl w:val="true"/>
        </w:rPr>
        <w:footnoteReference w:id="2554"/>
      </w:r>
      <w:r>
        <w:rPr>
          <w:rFonts w:eastAsia="Times New Roman" w:cs="Times New Roman" w:ascii="Times New Roman" w:hAnsi="Times New Roman"/>
          <w:color w:val="111111"/>
          <w:sz w:val="28"/>
          <w:szCs w:val="28"/>
          <w:rtl w:val="true"/>
          <w:lang w:val="en-US" w:bidi="en-US"/>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مع رسول اللّه صلّى اللّه عليه و آله و سلّم و معي عترتي و سبطيّ</w:t>
      </w:r>
      <w:r>
        <w:rPr>
          <w:rStyle w:val="FootnoteAnchor"/>
          <w:rtl w:val="true"/>
        </w:rPr>
        <w:footnoteReference w:id="2555"/>
      </w:r>
      <w:r>
        <w:rPr>
          <w:rFonts w:ascii="Amiri" w:hAnsi="Amiri" w:eastAsia="Amiri" w:cs="Amiri"/>
          <w:color w:val="111111"/>
          <w:sz w:val="28"/>
          <w:sz w:val="28"/>
          <w:szCs w:val="28"/>
          <w:rtl w:val="true"/>
          <w:lang w:bidi="ar-SA"/>
        </w:rPr>
        <w:t xml:space="preserve">على الحوض، فمن أرادنا فليأخذ بقولنا، و ليعمل عملنا، فانّ لكلّ أهل نجيبا، و لنا نجيب، و لنا الشفاعة، </w:t>
      </w:r>
    </w:p>
    <w:p>
      <w:pPr>
        <w:pStyle w:val="BookText"/>
        <w:rPr/>
      </w:pPr>
      <w:r>
        <w:rPr>
          <w:rFonts w:ascii="Amiri" w:hAnsi="Amiri" w:eastAsia="Amiri" w:cs="Amiri"/>
          <w:color w:val="111111"/>
          <w:sz w:val="28"/>
          <w:sz w:val="28"/>
          <w:szCs w:val="28"/>
          <w:rtl w:val="true"/>
          <w:lang w:bidi="ar-SA"/>
        </w:rPr>
        <w:t>و لأهل مودّتنا الشفاعة، فتنافسوا في لقائنا على الحوض، فإنّا نذود عنه أعداءنا، و نسقي منه أحباءنا و أولياءنا، من شرب منه شربة لم يظمأ بعدها أبدا، حوضنا فيه مثعبان</w:t>
      </w:r>
      <w:r>
        <w:rPr>
          <w:rStyle w:val="FootnoteAnchor"/>
          <w:rtl w:val="true"/>
        </w:rPr>
        <w:footnoteReference w:id="2556"/>
      </w:r>
      <w:r>
        <w:rPr>
          <w:rFonts w:ascii="Amiri" w:hAnsi="Amiri" w:eastAsia="Amiri" w:cs="Amiri"/>
          <w:color w:val="111111"/>
          <w:sz w:val="28"/>
          <w:sz w:val="28"/>
          <w:szCs w:val="28"/>
          <w:rtl w:val="true"/>
          <w:lang w:bidi="ar-SA"/>
        </w:rPr>
        <w:t>ينصبّان من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تسنيم، و الآخر من معين، على حافته الزعفران، و حصاه اللؤلؤ، و هو الكوثر</w:t>
      </w:r>
      <w:r>
        <w:rPr>
          <w:rFonts w:eastAsia="Amiri" w:cs="Amiri" w:ascii="Amiri" w:hAnsi="Amiri"/>
          <w:color w:val="111111"/>
          <w:sz w:val="28"/>
          <w:szCs w:val="28"/>
          <w:rtl w:val="true"/>
          <w:lang w:bidi="ar-SA"/>
        </w:rPr>
        <w:t>»</w:t>
      </w:r>
      <w:r>
        <w:rPr>
          <w:rStyle w:val="FootnoteAnchor"/>
          <w:rtl w:val="true"/>
        </w:rPr>
        <w:footnoteReference w:id="2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Style w:val="FootnoteAnchor"/>
          <w:rtl w:val="true"/>
        </w:rPr>
        <w:footnoteReference w:id="2558"/>
      </w:r>
      <w:r>
        <w:rPr>
          <w:rFonts w:ascii="Amiri" w:hAnsi="Amiri" w:eastAsia="Amiri" w:cs="Amiri"/>
          <w:color w:val="111111"/>
          <w:sz w:val="28"/>
          <w:sz w:val="28"/>
          <w:szCs w:val="28"/>
          <w:rtl w:val="true"/>
          <w:lang w:bidi="ar-SA"/>
        </w:rPr>
        <w:t>ثمّ إنّه تعالى بعد ما فضّل نبيه صلّى اللّه عليه و آله على العالمين بإعطائه الكوثر، طالبه بشكره بأمره بالقيام بعبوديته و تعظيمه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يا حبيبي الصلاة التي هي جامعة لجميع وظائف العبودية و شئون التعظيم لِرَبِّكَ المتفضّل عليك بالنّعم التي لا تحصى أداء لشكره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لمّا أمر نبيّه صلّى اللّه عليه و آله بالصلاة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اصلي، و لست على 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اللّه إِنّٰا أَعْطَيْنٰاكَ الْكَوْثَرَ ثمّ ضرب جبرئيل بجناحه على الأرض، فنبع ماء الكوثر فتوضّأ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بأفضل العبادات المالية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انْحَرْ البدن التي هي أنفس الأموال عند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صلاة المشركين و نحرهم للأصنام،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لتكن صلاتك و نحرك لربّك</w:t>
      </w:r>
      <w:r>
        <w:rPr>
          <w:rStyle w:val="FootnoteAnchor"/>
          <w:rtl w:val="true"/>
        </w:rPr>
        <w:footnoteReference w:id="25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بالصلاة صلاة العيد الأضحى، و بالنحر النحر للأضحية</w:t>
      </w:r>
      <w:r>
        <w:rPr>
          <w:rStyle w:val="FootnoteAnchor"/>
          <w:rtl w:val="true"/>
        </w:rPr>
        <w:footnoteReference w:id="2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صلاة الفجر بالمزدلفة، و النحر بمنى</w:t>
      </w:r>
      <w:r>
        <w:rPr>
          <w:rStyle w:val="FootnoteAnchor"/>
          <w:rtl w:val="true"/>
        </w:rPr>
        <w:footnoteReference w:id="25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استقبل في الصلاة بنحرك إلى القبلة</w:t>
      </w:r>
      <w:r>
        <w:rPr>
          <w:rStyle w:val="FootnoteAnchor"/>
          <w:rtl w:val="true"/>
        </w:rPr>
        <w:footnoteReference w:id="2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ارفع يديك إلى نحرك عند تكبيرات الصلاة</w:t>
      </w:r>
      <w:r>
        <w:rPr>
          <w:rStyle w:val="FootnoteAnchor"/>
          <w:rtl w:val="true"/>
        </w:rPr>
        <w:footnoteReference w:id="2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بعض العامة عن الأصبغ بن نباتة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السورة قال النبي صلّى اللّه عليه و آله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النحيرة التي أمرني بها 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بنحيرة، و لكنّه يأمرك إذا تحرّمت للصلاة أن ترفع يديك إذا كبّرت و إذا ركعت و إذا رفعت رأسك من السجود و إذا سجدت، فانّه صلاتنا و صلاة الملائكة الذين في السماوات السبع، و إنّ لكلّ شيء زينة و زينة الصلاة رفع اليدين عند كلّ تكبير</w:t>
      </w:r>
      <w:r>
        <w:rPr>
          <w:rFonts w:eastAsia="Amiri" w:cs="Amiri" w:ascii="Amiri" w:hAnsi="Amiri"/>
          <w:color w:val="111111"/>
          <w:sz w:val="28"/>
          <w:szCs w:val="28"/>
          <w:rtl w:val="true"/>
          <w:lang w:bidi="ar-SA"/>
        </w:rPr>
        <w:t>»</w:t>
      </w:r>
      <w:r>
        <w:rPr>
          <w:rStyle w:val="FootnoteAnchor"/>
          <w:rtl w:val="true"/>
        </w:rPr>
        <w:footnoteReference w:id="2564"/>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رووا عنه عليه السّلام أنّه فسّر هذا بوضع اليدين على النحر في الصلاة،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اليدين قبل الصلاة عادة المستجير العائذ، و وضعها على النحر عادة الخاضع الخاشع</w:t>
      </w:r>
      <w:r>
        <w:rPr>
          <w:rStyle w:val="FootnoteAnchor"/>
          <w:rtl w:val="true"/>
        </w:rPr>
        <w:footnoteReference w:id="256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ارفع يديك عقيب الدعاء إلى نحرك</w:t>
      </w:r>
      <w:r>
        <w:rPr>
          <w:rStyle w:val="FootnoteAnchor"/>
          <w:rtl w:val="true"/>
        </w:rPr>
        <w:footnoteReference w:id="25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اقعد بين السجدتين حتى يبدوا نحرك</w:t>
      </w:r>
      <w:r>
        <w:rPr>
          <w:rStyle w:val="FootnoteAnchor"/>
          <w:rtl w:val="true"/>
        </w:rPr>
        <w:footnoteReference w:id="256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lang w:bidi="ar-SA"/>
        </w:rPr>
        <w:t>837:10</w:t>
      </w:r>
      <w:r>
        <w:rPr>
          <w:rFonts w:ascii="Amiri" w:hAnsi="Amiri" w:eastAsia="Amiri" w:cs="Amiri"/>
          <w:color w:val="111111"/>
          <w:sz w:val="28"/>
          <w:sz w:val="28"/>
          <w:szCs w:val="28"/>
          <w:rtl w:val="true"/>
          <w:lang w:bidi="ar-SA"/>
        </w:rPr>
        <w:t xml:space="preserve">، تفسير الصافي </w:t>
      </w: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هذه الأقوال كلّها متّفقة على أنّ النحر بمعنى الصدر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رفع اليدين حذاء وجهك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بيده هكذا، يعني استقبل بيده حذاء وجهه القبلة في افتتاح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الباقر عليه السّلام أنّه سئل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النحر الاعتدال في القامة بأن يقيم صلبه و نحره</w:t>
      </w:r>
      <w:r>
        <w:rPr>
          <w:rFonts w:eastAsia="Amiri" w:cs="Amiri" w:ascii="Amiri" w:hAnsi="Amiri"/>
          <w:color w:val="111111"/>
          <w:sz w:val="28"/>
          <w:szCs w:val="28"/>
          <w:rtl w:val="true"/>
          <w:lang w:bidi="ar-SA"/>
        </w:rPr>
        <w:t>»</w:t>
      </w:r>
      <w:r>
        <w:rPr>
          <w:rStyle w:val="FootnoteAnchor"/>
          <w:rtl w:val="true"/>
        </w:rPr>
        <w:footnoteReference w:id="2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إنه تعالى بعد إظهار غاية لطفه بحبيبه، ردّ طعن المشركين عليه بأنّه أبتر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شٰانِئَكَ يا محمد و مبغضك هُوَ الْأَبْتَرُ و منقطع النسل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العاص بن وائل كان يقول بعد موت عبد اللّه بن رسول اللّه من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أبتر لا ابن له يقوم مقامه بعده، فاذا مات انقطع ذكره و استرحتم، كما عن ابن عباس و عامة المفسرين على ما قيل</w:t>
      </w:r>
      <w:r>
        <w:rPr>
          <w:rStyle w:val="FootnoteAnchor"/>
          <w:rtl w:val="true"/>
        </w:rPr>
        <w:footnoteReference w:id="256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11-12-13-14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132:32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السّدّي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ابنه القاسم و عبد اللّه بمكّة، و إبراهيم بالمدينة، كانت قريش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ابتر ليس له من يقوم مقامه، فأخبر اللّه أنّ عدوه أبتر، و من معجزات النبيّ صلّى اللّه عليه و آله حيث نرى أنّ نسل اولئك الكفّار قد انقطع، و نسله عليه السّلام يزداد و ينمو كلّ يوم إلى يوم القيامة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أبي جهل، فانّه لمّا مات ابن رسول اللّه قال أبو 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ابغضه لأنّه 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عمّه أبي لهب، فانّه لمّا شافهه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كان يقول في غيبته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أبتر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عقبة بن أبي معيط، و إنّه هو الذي كان يقول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الأبتر هو المنقطع عن قومه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أوحى اللّه إلى رسوله و دعا قريشا إلى الاسلام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أبتر محمد، أي خالفنا و انقطع عنّا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كعب بن الأشرف مكّة أتاه جماعة من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السّقاية و السّدانة، و أنت سيد أهل المدينة، أ فنحن خير أم هذا الأبتر من قومه، يزعم أنه خير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أنتم خير منه، فنزل إِنَّ شٰانِئَكَ هُوَ الْأَبْتَرُ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بالأبتر هنا المنقطع عن المقصود قبل بلوغه، فأجابهم اللّه تعالى أنّ خصمه هو الذي يكون كذلك، فانّهم صاروا مدبرين مغلوبين مقهورين، و صارت رايات الاسلام عالية و أهل الشرق </w:t>
      </w:r>
    </w:p>
    <w:p>
      <w:pPr>
        <w:pStyle w:val="BookText"/>
        <w:rPr/>
      </w:pPr>
      <w:r>
        <w:rPr>
          <w:rFonts w:ascii="Amiri" w:hAnsi="Amiri" w:eastAsia="Amiri" w:cs="Amiri"/>
          <w:color w:val="111111"/>
          <w:sz w:val="28"/>
          <w:sz w:val="28"/>
          <w:szCs w:val="28"/>
          <w:rtl w:val="true"/>
          <w:lang w:bidi="ar-SA"/>
        </w:rPr>
        <w:t>و الغرب لها متواضعة</w:t>
      </w:r>
      <w:r>
        <w:rPr>
          <w:rStyle w:val="FootnoteAnchor"/>
          <w:rtl w:val="true"/>
        </w:rPr>
        <w:footnoteReference w:id="2570"/>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من لا ناصر له و لا معين، فكذّبهم اللّه؛ لأنّ اللّه هو مولاه و جبرئيل و صالح المؤمنين، و أنّ الكفار لا ناصر لهم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الحقير الذليل، رووا أنّ أبا جهل اتّخذ ضيافة لقومه،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ابتر،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قوموا حتى نذهب إلى محمد و أسارعه و اجعله ذليلا حقيرا، فلمّا وصلوا إلى دار خديجة، و توافقوا على ذلك، أخرجت خديجة بساطا، فلمّا تصارعا جعل أبو جهل يجتهد في أن يصرعه، و بقي النبيّ واقفا كالجبل، ثمّ بعد ذلك رماه النبي صلّى اللّه عليه و آله على أقبح وجه، فلمّا رجع أخذه باليد اليسرى، فصرعه على الأرض مرة اخرى، و وضع قدمه على صدره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شٰانِئَكَ هُوَ الْأَبْتَرُ هذه الواقعة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نسب النبي صلّى اللّه عليه و آله إلى القلّة و الذلّة، و نفسه بالكثرة و الدولة، قلب اللّه الأمر عليه، و بيّن أن العزيز من أعزّه اللّه، و الذليل من أذلّه اللّه، و الكثرة و الكوثر لمحمد، و الابترية و الذّمامة</w:t>
      </w:r>
      <w:r>
        <w:rPr>
          <w:rStyle w:val="FootnoteAnchor"/>
          <w:rtl w:val="true"/>
        </w:rPr>
        <w:footnoteReference w:id="257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134:32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الذلّة لعدوّه، فكان من أول السورة و آخرها نوع مطابقة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المنقطع عن الملك و السلطنة، و قد مرّ أنّ رجلا قام إلى الحسن بن علي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سوّدت وجه المؤمنين بأن تركت الإمامة لمعاوية،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تؤذيني يرحمك اللّه، فانّ رسول اللّه صلّى اللّه عليه و آله رأى بني امية في المنام يصعدون منبره رجلا رجلا، فساءه ذلك، فأنزل اللّه تعالى إِنّٰا أَعْطَيْنٰاكَ الْكَوْثَرَ و إِنّٰا أَنْزَلْنٰاهُ فِي لَيْلَةِ الْقَدْرِ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بني امية كذلك، ثمّ انقطعوا و صاروا مبتورين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أنّ كلامهم الفاسد في حقّك منقطع و مضمحلّ، و أمّا المدح الذي ذكرناه فيك فإنّه باق على وجه الدهر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رسول اللّه صلّى اللّه عليه و آله المسجد، و فيه عمر بن العاص و الحكم بن العاص، 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أبتر، و كان الرجل في الجاهلية إذا لم يكن له ولد سمّي أبتر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لأشنأ محمدا أي أبغضه، فأنزل اللّه على رسوله السورة إِنَّ شٰانِئَكَ أي مبغضك هُوَ الْأَبْتَرُ أي لا دين له و نسب</w:t>
      </w:r>
      <w:r>
        <w:rPr>
          <w:rStyle w:val="FootnoteAnchor"/>
          <w:rtl w:val="true"/>
        </w:rPr>
        <w:footnoteReference w:id="2572"/>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تضحك به الثكلى معارضة مسليمة لهذه السورة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أعطيناك الجماهر، فصلّ لربك و هاجر، إن مبغضك رجل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تغيير ثلاث كلمات لا يكون معارضة مع عدم المناسبة بين </w:t>
      </w:r>
    </w:p>
    <w:p>
      <w:pPr>
        <w:pStyle w:val="BookText"/>
        <w:rPr/>
      </w:pPr>
      <w:r>
        <w:rPr>
          <w:rFonts w:ascii="Amiri" w:hAnsi="Amiri" w:eastAsia="Amiri" w:cs="Amiri"/>
          <w:color w:val="111111"/>
          <w:sz w:val="28"/>
          <w:sz w:val="28"/>
          <w:szCs w:val="28"/>
          <w:rtl w:val="true"/>
          <w:lang w:bidi="ar-SA"/>
        </w:rPr>
        <w:t>الإعطاء و الجماهر و الصلاة و الهجرة، و حكم الذوق السليم بركاكته</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قراءته إِنّٰا أَعْطَيْنٰاكَ الْكَوْثَرَ في فرائضه و نوافله، سقاه اللّه من الكوثر يوم القيامة و كان محلّه عند رسول اللّه صلّى اللّه عليه و آله في أصل شجرة طوبى</w:t>
      </w:r>
      <w:r>
        <w:rPr>
          <w:rFonts w:eastAsia="Amiri" w:cs="Amiri" w:ascii="Amiri" w:hAnsi="Amiri"/>
          <w:color w:val="111111"/>
          <w:sz w:val="28"/>
          <w:szCs w:val="28"/>
          <w:rtl w:val="true"/>
          <w:lang w:bidi="ar-SA"/>
        </w:rPr>
        <w:t>»</w:t>
      </w:r>
      <w:r>
        <w:rPr>
          <w:rStyle w:val="FootnoteAnchor"/>
          <w:rtl w:val="true"/>
        </w:rPr>
        <w:footnoteReference w:id="2573"/>
      </w:r>
      <w:r>
        <w:rPr>
          <w:rFonts w:eastAsia="Times New Roman" w:cs="Times New Roman" w:ascii="Times New Roman" w:hAnsi="Times New Roman"/>
          <w:color w:val="111111"/>
          <w:sz w:val="28"/>
          <w:szCs w:val="28"/>
          <w:rtl w:val="true"/>
          <w:lang w:val="en-US" w:bidi="en-US"/>
        </w:rPr>
        <w:t xml:space="preserve">. </w:t>
      </w:r>
      <w:bookmarkStart w:id="247" w:name="pg15531_208753"/>
    </w:p>
    <w:p>
      <w:pPr>
        <w:pStyle w:val="Heading2"/>
        <w:numPr>
          <w:ilvl w:val="1"/>
          <w:numId w:val="1"/>
        </w:numPr>
        <w:rPr/>
      </w:pPr>
      <w:bookmarkStart w:id="248" w:name="__RefHeading___Toc8706046_2142443653"/>
      <w:bookmarkStart w:id="249" w:name="_Toc63"/>
      <w:bookmarkEnd w:id="247"/>
      <w:bookmarkEnd w:id="248"/>
      <w:r>
        <w:rPr>
          <w:rtl w:val="true"/>
        </w:rPr>
        <w:t>في تفسير سورة الكافرون</w:t>
      </w:r>
      <w:bookmarkEnd w:id="24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قُلْ يٰا أَيُّهَا الْكٰافِرُونَ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ثمّ لمّا ختمت سورة الكوثر المتضمّنة لغاية إنعام اللّه و تفضّله على رسوله و أمره بعبادته، نظمت سورة الجحد المتضمّنة لامتناع الرسول صلّى اللّه عليه و آله عن عبادة غير اللّه،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نبيّه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تقريعا للمشركين الذين طعنوا فيك بأنّك أبتر يٰا أَيُّهَا الْكٰافِرُونَ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ندائهم بهذا الوصف الذي يسترذلونه في بلدهم و دار عزّهم و شوكتهم، إيذان بذلّهم، و كونه صلّى اللّه عليه و آله محروسا منهم</w:t>
      </w:r>
      <w:r>
        <w:rPr>
          <w:rStyle w:val="FootnoteAnchor"/>
          <w:rtl w:val="true"/>
        </w:rPr>
        <w:footnoteReference w:id="2574"/>
      </w:r>
      <w:r>
        <w:rPr>
          <w:rFonts w:ascii="Amiri" w:hAnsi="Amiri" w:eastAsia="Amiri" w:cs="Amiri"/>
          <w:color w:val="111111"/>
          <w:sz w:val="28"/>
          <w:sz w:val="28"/>
          <w:szCs w:val="28"/>
          <w:rtl w:val="true"/>
          <w:lang w:bidi="ar-SA"/>
        </w:rPr>
        <w:t>، و أنّه مؤيّد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رهطا من عتاة المشركين كالوليد بن المغيرة و أبي جهل و العاص بن وائل و أمية بن خلف و الأسود بن عبد يغوث و الحارث بن قيس و أضرابهم،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فاتّبع ديننا و نتّبع دينك، تعبد إلهنا سنة و نعبد إلهك سنة، فيحصل الصّلح بيننا و بينك، و تزول 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اشرك باللّه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بعض آلهتنا نصدّقك و نعبد إلهك، فنزلت</w:t>
      </w:r>
      <w:r>
        <w:rPr>
          <w:rStyle w:val="FootnoteAnchor"/>
          <w:rtl w:val="true"/>
        </w:rPr>
        <w:footnoteReference w:id="2575"/>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w:t>
      </w:r>
    </w:p>
    <w:p>
      <w:pPr>
        <w:pStyle w:val="BookText"/>
        <w:rPr/>
      </w:pPr>
      <w:r>
        <w:rPr>
          <w:rFonts w:ascii="Amiri" w:hAnsi="Amiri" w:eastAsia="Amiri" w:cs="Amiri"/>
          <w:color w:val="111111"/>
          <w:sz w:val="28"/>
          <w:sz w:val="28"/>
          <w:szCs w:val="28"/>
          <w:rtl w:val="true"/>
          <w:lang w:bidi="ar-SA"/>
        </w:rPr>
        <w:t>لاٰ أَعْبُدُ مٰا تَعْبُدُونَ من دون اللّه أبدا</w:t>
      </w:r>
    </w:p>
    <w:p>
      <w:pPr>
        <w:pStyle w:val="BookText"/>
        <w:rPr/>
      </w:pPr>
      <w:r>
        <w:rPr>
          <w:rFonts w:ascii="Amiri" w:hAnsi="Amiri" w:eastAsia="Amiri" w:cs="Amiri"/>
          <w:color w:val="111111"/>
          <w:sz w:val="28"/>
          <w:sz w:val="28"/>
          <w:szCs w:val="28"/>
          <w:rtl w:val="true"/>
          <w:lang w:bidi="ar-SA"/>
        </w:rPr>
        <w:t>وَ لاٰ أَنْتُمْ عٰابِدُونَ بعد مٰا أَعْبُدُ اللّه الواحد الذي لا إله غيره</w:t>
      </w:r>
    </w:p>
    <w:p>
      <w:pPr>
        <w:pStyle w:val="BookText"/>
        <w:rPr/>
      </w:pPr>
      <w:r>
        <w:rPr>
          <w:rFonts w:ascii="Amiri" w:hAnsi="Amiri" w:eastAsia="Amiri" w:cs="Amiri"/>
          <w:color w:val="111111"/>
          <w:sz w:val="28"/>
          <w:sz w:val="28"/>
          <w:szCs w:val="28"/>
          <w:rtl w:val="true"/>
          <w:lang w:bidi="ar-SA"/>
        </w:rPr>
        <w:t>وَ لاٰ أَنٰا عٰابِدٌ في حال من الأحوال مٰا عَبَدْتُّمْ من الأصنام و الكواكب، فلا تطمعوا منّي ذلك الأمر المحال</w:t>
      </w:r>
    </w:p>
    <w:p>
      <w:pPr>
        <w:pStyle w:val="BookText"/>
        <w:rPr/>
      </w:pPr>
      <w:r>
        <w:rPr>
          <w:rFonts w:ascii="Amiri" w:hAnsi="Amiri" w:eastAsia="Amiri" w:cs="Amiri"/>
          <w:color w:val="111111"/>
          <w:sz w:val="28"/>
          <w:sz w:val="28"/>
          <w:szCs w:val="28"/>
          <w:rtl w:val="true"/>
          <w:lang w:bidi="ar-SA"/>
        </w:rPr>
        <w:t>وَ لاٰ أَنْتُمْ عٰابِدُونَ في وقت من الأوقات مٰا أَعْبُدُ و هو اللّه الواحد الذي خلق جميع الأشياء بقدرته، لتصلّبكم في دينكم الباطل، و لجاجكم و عنادكم للحقّ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التّكرار للتأكيد</w:t>
      </w:r>
      <w:r>
        <w:rPr>
          <w:rStyle w:val="FootnoteAnchor"/>
          <w:rtl w:val="true"/>
        </w:rPr>
        <w:footnoteReference w:id="2576"/>
      </w:r>
      <w:r>
        <w:rPr>
          <w:rFonts w:ascii="Amiri" w:hAnsi="Amiri" w:eastAsia="Amiri" w:cs="Amiri"/>
          <w:color w:val="111111"/>
          <w:sz w:val="28"/>
          <w:sz w:val="28"/>
          <w:szCs w:val="28"/>
          <w:rtl w:val="true"/>
          <w:lang w:bidi="ar-SA"/>
        </w:rPr>
        <w:t xml:space="preserve">، فانّ الكفّار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رجعوا إلى رسول اللّه صلّى اللّه عليه و آله في ذلك مرارا، و سكت </w:t>
      </w:r>
    </w:p>
    <w:p>
      <w:pPr>
        <w:pStyle w:val="BookText"/>
        <w:rPr/>
      </w:pPr>
      <w:r>
        <w:rPr>
          <w:rFonts w:ascii="Amiri" w:hAnsi="Amiri" w:eastAsia="Amiri" w:cs="Amiri"/>
          <w:color w:val="111111"/>
          <w:sz w:val="28"/>
          <w:sz w:val="28"/>
          <w:szCs w:val="28"/>
          <w:rtl w:val="true"/>
          <w:lang w:bidi="ar-SA"/>
        </w:rPr>
        <w:t>الرسول صلّى اللّه عليه و آله عن جوابهم، فوقع في قلوبهم أنّه قد مال إلى دينهم بعض الميل، فنزلت الآية مكرّرا</w:t>
      </w:r>
      <w:r>
        <w:rPr>
          <w:rStyle w:val="FootnoteAnchor"/>
          <w:rtl w:val="true"/>
        </w:rPr>
        <w:footnoteReference w:id="257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استلم بعض آلهتنا حتى نؤمن لك، فأنزل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أَنْتُمْ عٰابِدُونَ مٰا أَعْبُدُ ثمّ قالوا بعد 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تعبد آلهتنا شهرا أو سنة، و نعبد إلهك شهرا أو سنة، فأنزل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كلمة 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أَعْبُدُ مع أنّها لغير ذوي العقول، لإرادة الصفة بها،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الباطل الذي تعبدونه، و لا أنتم عابدون الحقّ الذي أعبد، كذا قيل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مصدرية، و المعنى، لا أعبد عبادتكم و لا تعبدون عبادتي في المستقبل، ثمّ قال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أعبد عبادتكم و لا تعبدون عبادتي في الحال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لا تساق الكلام، فانّه تعالى لمّا قال أولا وَ لاٰ أَنٰا عٰابِدٌ مٰا عَبَدْتُّمْ حمل الثاني عليه،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سَيِّئَةٍ سَيِّئَةٌ مِثْلُهٰا </w:t>
      </w:r>
      <w:r>
        <w:rPr>
          <w:rStyle w:val="FootnoteAnchor"/>
          <w:rtl w:val="true"/>
        </w:rPr>
        <w:footnoteReference w:id="2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لَكُمْ دِينُكُمْ وَ لِيَ دِينِ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أردتم الصّلح، فانّ الصّلح بيننا و بينكم أن</w:t>
      </w:r>
    </w:p>
    <w:p>
      <w:pPr>
        <w:pStyle w:val="BookText"/>
        <w:rPr/>
      </w:pPr>
      <w:r>
        <w:rPr>
          <w:rFonts w:ascii="Amiri" w:hAnsi="Amiri" w:eastAsia="Amiri" w:cs="Amiri"/>
          <w:color w:val="111111"/>
          <w:sz w:val="28"/>
          <w:sz w:val="28"/>
          <w:szCs w:val="28"/>
          <w:rtl w:val="true"/>
          <w:lang w:bidi="ar-SA"/>
        </w:rPr>
        <w:t>لَكُمْ دِينُكُمْ لا تتركونه وَ لِيَ دِينِ لا أتركه و لا أرفضه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لكم كفركم باللّه، و لي التوحيد الخالص</w:t>
      </w:r>
      <w:r>
        <w:rPr>
          <w:rStyle w:val="FootnoteAnchor"/>
          <w:rtl w:val="true"/>
        </w:rPr>
        <w:footnoteReference w:id="257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147:32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147:32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فكونوا عليه إن كان الهلاك خيرا لكم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الحساب،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حسابكم، و لي حساب أعمالي، لا يرجع عمل كلّ إلاّ على عامله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لكم جزاء أعمالكم و دينكم وبالا و عقابا، و لي جزاء ديني ثوابا و تعظيما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هو العقوبة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العقوبة من ربّي، ولي العقوبة من أصنامكم، و فيه تهديد و تهكّم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الصدوق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 نزول السورة أنّ نفرا من قريش اعترضوا لرسول اللّه صلّى اللّه عليه و آله منهم</w:t>
      </w:r>
      <w:r>
        <w:rPr>
          <w:rFonts w:eastAsia="Amiri" w:cs="Amiri" w:ascii="Amiri" w:hAnsi="Amiri"/>
          <w:color w:val="111111"/>
          <w:sz w:val="28"/>
          <w:szCs w:val="28"/>
          <w:rtl w:val="true"/>
          <w:lang w:bidi="ar-SA"/>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عتبة بن ربيعة و امية بن خلف و الوليد بن المغيرة و العاص بن وائل أو سعد</w:t>
      </w:r>
      <w:r>
        <w:rPr>
          <w:rStyle w:val="FootnoteAnchor"/>
          <w:rtl w:val="true"/>
        </w:rPr>
        <w:footnoteReference w:id="2580"/>
      </w:r>
      <w:r>
        <w:rPr>
          <w:rFonts w:ascii="Amiri" w:hAnsi="Amiri" w:eastAsia="Amiri" w:cs="Amiri"/>
          <w:color w:val="111111"/>
          <w:sz w:val="28"/>
          <w:sz w:val="28"/>
          <w:szCs w:val="28"/>
          <w:rtl w:val="true"/>
          <w:lang w:bidi="ar-SA"/>
        </w:rPr>
        <w:t>،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هلمّ فلنعبد ما تعبد، و تعبد ما نعبد، فنشترك نحن و أنت في الأمر، فان يكن الذي نحن عليه حقّا فقد </w:t>
      </w:r>
    </w:p>
    <w:p>
      <w:pPr>
        <w:pStyle w:val="BookText"/>
        <w:rPr/>
      </w:pPr>
      <w:r>
        <w:rPr>
          <w:rFonts w:ascii="Amiri" w:hAnsi="Amiri" w:eastAsia="Amiri" w:cs="Amiri"/>
          <w:color w:val="111111"/>
          <w:sz w:val="28"/>
          <w:sz w:val="28"/>
          <w:szCs w:val="28"/>
          <w:rtl w:val="true"/>
          <w:lang w:bidi="ar-SA"/>
        </w:rPr>
        <w:t>أخذت بحظّك، و إن يكن الذي أنت عليه الحقّ فقد أخذنا بحظّنا منه، فأنزل اللّه السورة</w:t>
      </w:r>
      <w:r>
        <w:rPr>
          <w:rStyle w:val="FootnoteAnchor"/>
          <w:rtl w:val="true"/>
        </w:rPr>
        <w:footnoteReference w:id="2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الرواية العامية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فغدا رسول اللّه إلى المسجد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 الملأ من قريش، فقام على رءوسهم فقرأها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فأيسوا</w:t>
      </w:r>
      <w:r>
        <w:rPr>
          <w:rFonts w:eastAsia="Amiri" w:cs="Amiri" w:ascii="Amiri" w:hAnsi="Amiri"/>
          <w:color w:val="111111"/>
          <w:sz w:val="28"/>
          <w:szCs w:val="28"/>
          <w:rtl w:val="true"/>
          <w:lang w:bidi="ar-SA"/>
        </w:rPr>
        <w:t>]</w:t>
      </w:r>
      <w:r>
        <w:rPr>
          <w:rStyle w:val="FootnoteAnchor"/>
          <w:rtl w:val="true"/>
        </w:rPr>
        <w:footnoteReference w:id="2582"/>
      </w:r>
      <w:r>
        <w:rPr>
          <w:rFonts w:ascii="Amiri" w:hAnsi="Amiri" w:eastAsia="Amiri" w:cs="Amiri"/>
          <w:color w:val="111111"/>
          <w:sz w:val="28"/>
          <w:sz w:val="28"/>
          <w:szCs w:val="28"/>
          <w:rtl w:val="true"/>
          <w:lang w:bidi="ar-SA"/>
        </w:rPr>
        <w:t>منه عند ذلك، فآذوه و أصحابه</w:t>
      </w:r>
      <w:r>
        <w:rPr>
          <w:rStyle w:val="FootnoteAnchor"/>
          <w:rtl w:val="true"/>
        </w:rPr>
        <w:footnoteReference w:id="2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أبو شاكر الديصاني أبا جعفر الأحول عن تكرار الآية في السورة،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يتكلّم الحكيم بمثل هذا القول و يكرّره مرّة بعد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عند الأحول في ذلك جواب، فدخل المدينة فسأل الصادق عليه السّلام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سبب نزولها و تكرارها أنّ قريشا قالت لرسول اللّه صلّى اللّه عليه و آله تعبد آلهتنا سنة، و نعبد إلهك سنة، و تعبد آلهتنا سنة و نعبد إلهك سنة، فأجابهم اللّه بمثل ما قالوا</w:t>
      </w:r>
      <w:r>
        <w:rPr>
          <w:rFonts w:eastAsia="Amiri" w:cs="Amiri" w:ascii="Amiri" w:hAnsi="Amiri"/>
          <w:color w:val="111111"/>
          <w:sz w:val="28"/>
          <w:szCs w:val="28"/>
          <w:rtl w:val="true"/>
          <w:lang w:bidi="ar-SA"/>
        </w:rPr>
        <w:t>»</w:t>
      </w:r>
      <w:r>
        <w:rPr>
          <w:rStyle w:val="FootnoteAnchor"/>
          <w:rtl w:val="true"/>
        </w:rPr>
        <w:footnoteReference w:id="2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قُلْ يٰا أَيُّهَا الْكٰافِرُونَ و قُلْ هُوَ اللّٰهُ أَحَدٌ في فريضة من الفرائض، غفر اللّه له و لوالديه، و إن كان شقيا محي من ديوان الأشقياء و اثبت في ديوان السّعداء، و أحياه اللّه سعيدا، و أماته سعيدا، و بعثه شهيدا</w:t>
      </w:r>
      <w:r>
        <w:rPr>
          <w:rFonts w:eastAsia="Amiri" w:cs="Amiri" w:ascii="Amiri" w:hAnsi="Amiri"/>
          <w:color w:val="111111"/>
          <w:sz w:val="28"/>
          <w:szCs w:val="28"/>
          <w:rtl w:val="true"/>
          <w:lang w:bidi="ar-SA"/>
        </w:rPr>
        <w:t>»</w:t>
      </w:r>
      <w:r>
        <w:rPr>
          <w:rStyle w:val="FootnoteAnchor"/>
          <w:rtl w:val="true"/>
        </w:rPr>
        <w:footnoteReference w:id="2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ربع القرآن، و كان إذا فرغ منها قال أعبد اللّه وحده، أعبد اللّه وحده</w:t>
      </w:r>
      <w:r>
        <w:rPr>
          <w:rFonts w:eastAsia="Amiri" w:cs="Amiri" w:ascii="Amiri" w:hAnsi="Amiri"/>
          <w:color w:val="111111"/>
          <w:sz w:val="28"/>
          <w:szCs w:val="28"/>
          <w:rtl w:val="true"/>
          <w:lang w:bidi="ar-SA"/>
        </w:rPr>
        <w:t>»</w:t>
      </w:r>
      <w:r>
        <w:rPr>
          <w:rStyle w:val="FootnoteAnchor"/>
          <w:rtl w:val="true"/>
        </w:rPr>
        <w:footnoteReference w:id="2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فرغت منها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ديني الاسلام،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Style w:val="FootnoteAnchor"/>
          <w:rtl w:val="true"/>
        </w:rPr>
        <w:footnoteReference w:id="258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528:10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روت العامة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سورة في القرآن أشقّ على الشيطان من هذه السورة الكريمة، لأنّها توحيد محض و براءة من الشرك، فمن قرأها برئ من الشرك، و تباعد عنه مردة الشياطين، و أمن من الفزع الأكبر، و هي تعدل ربع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الحديث العامي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مروا صبيانكم فليقرءوها عند المنام، فلا يعرض لهم شيء، و من خرج مسافرا فقرأ هذه السور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الْكٰافِرُونَ و إِذٰا جٰاءَ نَصْرُ اللّٰهِ وَ الْفَتْحُ و قُلْ هُوَ اللّٰهُ أَحَدٌ و قُلْ أَعُوذُ بِرَبِّ الْفَلَقِ و قُلْ أَعُوذُ بِرَبِّ النّٰاسِ رجع سالما، و لا تصبه آفة و مصيبة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0" w:name="pg15531_208757"/>
      <w:bookmarkStart w:id="251" w:name="pg15531_208757"/>
      <w:bookmarkEnd w:id="251"/>
    </w:p>
    <w:p>
      <w:pPr>
        <w:pStyle w:val="Heading2"/>
        <w:numPr>
          <w:ilvl w:val="1"/>
          <w:numId w:val="1"/>
        </w:numPr>
        <w:rPr/>
      </w:pPr>
      <w:bookmarkStart w:id="252" w:name="pg15531_208757"/>
      <w:bookmarkStart w:id="253" w:name="__RefHeading___Toc8706048_2142443653"/>
      <w:bookmarkStart w:id="254" w:name="_Toc64"/>
      <w:bookmarkEnd w:id="252"/>
      <w:bookmarkEnd w:id="253"/>
      <w:r>
        <w:rPr>
          <w:rtl w:val="true"/>
        </w:rPr>
        <w:t>في تفسير سورة النصر</w:t>
      </w:r>
      <w:bookmarkEnd w:id="254"/>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فِي دِينِ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الجحد المتضمّنة لأمر النبي صلّى اللّه عليه و آله بخطاب أهل مكّة بأشنع الخطاب، و الإعلان بالتبري من عبادة أصنامهم المؤذن جميع ذلك بعدم مبالاته إياهم، و كونه محروسا منهم و منصورا عليهم، نظمت سورة النصر المبشّرة بنصرته على الكفّار، و دخول الناس في دينه،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بتبشير نبيّه صلّى اللّه عليه و آله بالنصر و الغلبة على الكفّار، و فتح مكّة الذي كان من أهمّ مطالبه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جٰاءَ ك يا محمد نَصْرُ اللّٰهِ و الغلبة التامة على أعداء الدين من قريش و سائر العرب وَ الْفَتْحُ الذي تأمله و تنتظره بسبب نصر اللّه و إعانته إياك عليه، و هو فتح مكّة التي هي مولدك و مسكن آبائك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الْكٰافِرُونَ خاف من قريش و سائر العرب بعض الخوف، فقلّل في الخشونة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دِينُكُمْ وَ لِيَ دِينِ فآمنه تعالى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فإنّي لا أذهب بك إلى النصر، بل أجيء بالنصر إليك</w:t>
      </w:r>
      <w:r>
        <w:rPr>
          <w:rStyle w:val="FootnoteAnchor"/>
          <w:rtl w:val="true"/>
        </w:rPr>
        <w:footnoteReference w:id="2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الفتح هو فتح مكّة، و هو الفتح الذي يقال له فتح الفتوح</w:t>
      </w:r>
      <w:r>
        <w:rPr>
          <w:rStyle w:val="FootnoteAnchor"/>
          <w:rtl w:val="true"/>
        </w:rPr>
        <w:footnoteReference w:id="2589"/>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أنّه لمّا كان صلح الحديبية، و انصرف رسول اللّه صلّى اللّه عليه و آله، أغار بعض من كان على عهد قريش على خزاعة، و كانوا على عهد رسول اللّه صلّى اللّه عليه و آله، فجاء سفير ذلك القوم و أخبر رسول اللّه صلّى اللّه عليه و آله فعظم ذلك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هذا العارض يخبرني أنّ الظّفر يجيء من اللّه،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أبا سفيان يجيء و يلتمس أن يجدّد العهد، فلم تمض إلاّ ساعة أن جاء الرجل ملتمسا لذلك، فلم يجبه رسول اللّه صلّى اللّه عليه و آله و لا أكابر الصحابة، فالتجأ، إلى فاطمة، فلم ينفعه ذلك، فرجع إلى مكّة آيسا، </w:t>
      </w:r>
    </w:p>
    <w:p>
      <w:pPr>
        <w:pStyle w:val="BookText"/>
        <w:rPr/>
      </w:pPr>
      <w:r>
        <w:rPr>
          <w:rFonts w:ascii="Amiri" w:hAnsi="Amiri" w:eastAsia="Amiri" w:cs="Amiri"/>
          <w:color w:val="111111"/>
          <w:sz w:val="28"/>
          <w:sz w:val="28"/>
          <w:szCs w:val="28"/>
          <w:rtl w:val="true"/>
          <w:lang w:bidi="ar-SA"/>
        </w:rPr>
        <w:t>و تجهّز رسول اللّه صلّى اللّه عليه و آله إلى المسير لمكّة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روي أنّ سارة مولاة بني هاشم أتت المدينة، فقال لها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كنتم الموالي و لي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فحثّ عليها رسول اللّه صلّى اللّه عليه و آله بني عبد المطّلب فكسوها و حملوها و زوّدوها، فأتاها حاطب بن أبي بلتعة بعشرة دنانير، و استحملها كتابا إلى مكّة 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رسول اللّه يريدكم، فخذوا حذركم، فخرجت سارة، فنزل جبرئيل بالخبر، فبعث رسول اللّه عليا عليه السّلام و عمارا في جماعة أمرهم أن يأخذوا الكتاب، و إلاّ فاضربوا عنقها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أدركوها جحدت و حلفت، فسلّ عليّ سيفه،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كذّبنا، فأخرجته من عقيصة شعرها، و استحضر النبي صلّى اللّه عليه و آله حاطبا،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حملك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كفرت منذ أسلمت، و لا أجبتهم منذ فارقتهم، و لكن كنت غريبا في قريش، و كلّ من معك من المهاجرين لهم قرابات بمكة يحمون أهاليهم، فخشيت على أهلي، فأردت أن اتّخذ عندهم 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عنق هذا 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يدريك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قد اطّلع على أهل بدر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ما شئتم فقد غفرت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فغاضت عينا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من الطعن على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 رسول اللّه صلّى اللّه عليه و آله ثمّ نزل بمرّ الظّهران، و قدم العباس عمّ النبي مع أبي سفيان إليه فاستأذناه، فأذن لعمّه خاصّة، 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تأذن لي، و إلاّ أذهب بولدي إلى المفازة فيموت جوعا و عطشا؛ فرقّ قلبه الشريف، فأذن له، و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أن تسلم و توحّد؟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 أنّه واحد، و لو كان هاهنا غير اللّه لنصرنا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يأن أن تعرف أنّي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شكّا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قبل أن يقتلك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أصنع بالعزّ؟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أنّك بين يدي رسول اللّه لضربت عنقك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 ليس الاولى أن تترك هؤلاء الأوباش و تصالح قومك و عشيرتك، فسكّان مكة عشيرتك و أقاربك و تعرّضهم للشنّ و الغارة‌؟</w:t>
      </w:r>
    </w:p>
    <w:p>
      <w:pPr>
        <w:pStyle w:val="BookText"/>
        <w:rPr/>
      </w:pPr>
      <w:r>
        <w:rPr>
          <w:rFonts w:ascii="Amiri" w:hAnsi="Amiri" w:eastAsia="Amiri" w:cs="Amiri"/>
          <w:color w:val="111111"/>
          <w:sz w:val="28"/>
          <w:sz w:val="28"/>
          <w:szCs w:val="28"/>
          <w:rtl w:val="true"/>
          <w:lang w:bidi="ar-SA"/>
        </w:rPr>
        <w:t>فقال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هؤلاء نصروني و أعانوني و ذبّوا عن حريمي، و أهل مكة أخرجوني و ظلموني، فان اسروا فبسوء صنيعهم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العباس بأن يذهب به، و يوقفه على المرصاد ليطالع العسكر، فكانت الكتيبة تمرّ عليه فيقول</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هذا؟ فيقول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فلان من امراء الجند و العسكر، إلى أن جاءت الكتيبة الخضراء التي لا يرى منها إلاّ الحدق قال من هم‌؟ فقال العباس، هذا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اوتي ابن أخيك ملكا </w:t>
      </w:r>
    </w:p>
    <w:p>
      <w:pPr>
        <w:pStyle w:val="BookText"/>
        <w:rPr/>
      </w:pPr>
      <w:r>
        <w:rPr>
          <w:rFonts w:ascii="Amiri" w:hAnsi="Amiri" w:eastAsia="Amiri" w:cs="Amiri"/>
          <w:color w:val="111111"/>
          <w:sz w:val="28"/>
          <w:sz w:val="28"/>
          <w:szCs w:val="28"/>
          <w:rtl w:val="true"/>
          <w:lang w:bidi="ar-SA"/>
        </w:rPr>
        <w:t>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تقدّم رجل و دخل مكة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جاء بعسكر لا يطيقه أحد، فصاحت هند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 هذا المبشّر، و أخذت بلحيته، فصاح الرجل فدفعها عن نفسه، فلمّا سمع أبو سفيان أذان القوم للفجر، و كانوا عشرة آلاف فزع لذلك فزعا شديدا، و سأل العباس، فأخبره بأمر الصلاة، و دخل رسول اللّه صلّى اللّه عليه و آله مكة على راحلته، و لحيته على قربوس سرجه كالساجد تواضعا و شكرا، ثمّ التمس أبو سفيان الأمان،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دار أبي سفيان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تسع داري‌؟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 المسجد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يسع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سلاحه فهو آمن، 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وقف رسول اللّه على باب المسجد،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صدق وعده، و نصر عبده، و هزم الأحزاب جنده، أو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مكّة، فما ترون أنّي فاعل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خيرا، أخ كريم و ابن أخ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اذهبوا فأنتم الطّلقاء</w:t>
      </w:r>
      <w:r>
        <w:rPr>
          <w:rFonts w:eastAsia="Amiri" w:cs="Amiri" w:ascii="Amiri" w:hAnsi="Amiri"/>
          <w:color w:val="111111"/>
          <w:sz w:val="28"/>
          <w:szCs w:val="28"/>
          <w:rtl w:val="true"/>
          <w:lang w:bidi="ar-SA"/>
        </w:rPr>
        <w:t>»</w:t>
      </w:r>
      <w:r>
        <w:rPr>
          <w:rStyle w:val="FootnoteAnchor"/>
          <w:rtl w:val="true"/>
        </w:rPr>
        <w:footnoteReference w:id="2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القوم بايعوا رسول اللّه صلّى اللّه عليه و آله على الاسلام، فصاروا يدخلون في دين اللّه أفواجا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فتح مكة كان في سنة ثمان من الهجرة، و قال بعض مفسّري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السورة نزلت قبل الفتح</w:t>
      </w:r>
      <w:r>
        <w:rPr>
          <w:rStyle w:val="FootnoteAnchor"/>
          <w:rtl w:val="true"/>
        </w:rPr>
        <w:footnoteReference w:id="2591"/>
      </w:r>
      <w:r>
        <w:rPr>
          <w:rFonts w:ascii="Amiri" w:hAnsi="Amiri" w:eastAsia="Amiri" w:cs="Amiri"/>
          <w:color w:val="111111"/>
          <w:sz w:val="28"/>
          <w:sz w:val="28"/>
          <w:szCs w:val="28"/>
          <w:rtl w:val="true"/>
          <w:lang w:bidi="ar-SA"/>
        </w:rPr>
        <w:t>، فيكون ما فيها إخبارا بالغيب، و دليلا على صحّة النبوة،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سنة عشرة</w:t>
      </w:r>
      <w:r>
        <w:rPr>
          <w:rStyle w:val="FootnoteAnchor"/>
          <w:rtl w:val="true"/>
        </w:rPr>
        <w:footnoteReference w:id="259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155:32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رووا عن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السورة مرض رسول اللّه صلّى اللّه عليه و آله، فخرج إلى الناس فخطبهم و ودعهم، ثمّ دخل المنزل فتوفّي بعد 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دعا فاطمة عليها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بنتاه إنّي نعيت إليّ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تبكي، فانّك أول أهلي لحوقا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السورة تسمّى سورة التوديع لما فيها من الدلالة على توديع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بالفتح فتح خيبر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الطائف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فتح بلاد الشرك على الاطلاق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يدلّ على كون المراد فتح مكّة تعريفه بلام العهد، فانّ المعهود عندهم هو ذلك الفتح، و إنّ الناس قبل فتح مكة كانوا يدخلون في الاسلام واحدا بعد واحد و اثنين اثنين، و اللّه سبحانه قرن </w:t>
      </w:r>
    </w:p>
    <w:p>
      <w:pPr>
        <w:pStyle w:val="BookText"/>
        <w:rPr/>
      </w:pPr>
      <w:r>
        <w:rPr>
          <w:rFonts w:ascii="Amiri" w:hAnsi="Amiri" w:eastAsia="Amiri" w:cs="Amiri"/>
          <w:color w:val="111111"/>
          <w:sz w:val="28"/>
          <w:sz w:val="28"/>
          <w:szCs w:val="28"/>
          <w:rtl w:val="true"/>
          <w:lang w:bidi="ar-SA"/>
        </w:rPr>
        <w:t>بذكر الفتح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و أبصرت اَلنّٰاسَ و عامّة العرب يَدْخُلُونَ بالطوع و الرغبة فِي دِينِ اللّٰهِ و ملّة الإسلام حال كونهم أَفْوٰاجاً و جماعات كثيرة كأهل مكّة و الطائف و اليمن و هوازن و سائر قبائل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أنّ النبي صلّى اللّه عليه و آله لمّا فتح مكة أقبلت العرب بعضها على بعض،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ظفر بأهل مكّة و أهل الحرم، فلن يقاومه أحد، و قد كان اللّه أجارهم من أصحاب الفيل و من كلّ من أرادهم من الجبابرة، فكانوا يدخلون في دين الاسلام أفواجا من غير قتال</w:t>
      </w:r>
      <w:r>
        <w:rPr>
          <w:rStyle w:val="FootnoteAnchor"/>
          <w:rtl w:val="true"/>
        </w:rPr>
        <w:footnoteReference w:id="2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رسول اللّه صلّى اللّه عليه و آله و في العرب رجل كافر، بل دخل الكلّ في الاسلام بعد حنين، منهم من قدم إلى رسول اللّه صلّى اللّه عليه و آله و منهم من قدم وافده</w:t>
      </w:r>
      <w:r>
        <w:rPr>
          <w:rStyle w:val="FootnoteAnchor"/>
          <w:rtl w:val="true"/>
        </w:rPr>
        <w:footnoteReference w:id="2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جابر بن عبد اللّه الأنصاري أنّه بكى ذات يوم 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دخل الناس في دين اللّه أفواجا، و سيخرجون منه أفواجا</w:t>
      </w:r>
      <w:r>
        <w:rPr>
          <w:rFonts w:eastAsia="Amiri" w:cs="Amiri" w:ascii="Amiri" w:hAnsi="Amiri"/>
          <w:color w:val="111111"/>
          <w:sz w:val="28"/>
          <w:szCs w:val="28"/>
          <w:rtl w:val="true"/>
          <w:lang w:bidi="ar-SA"/>
        </w:rPr>
        <w:t>»</w:t>
      </w:r>
      <w:r>
        <w:rPr>
          <w:rStyle w:val="FootnoteAnchor"/>
          <w:rtl w:val="true"/>
        </w:rPr>
        <w:footnoteReference w:id="2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بشّر سبحانه حبيبه بالنصر على الأعداء الدالّ على كمال قدرته، أمره بتسبيحه و تنزيهه عن الشرك و العجز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فَسَبِّحْ و نزّه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العجز و النقائص الامكانية، و لمّا بشّره بنعمة الفتح أمره أن يقرن تسبيحه</w:t>
      </w:r>
      <w:r>
        <w:rPr>
          <w:rStyle w:val="FootnoteAnchor"/>
          <w:rtl w:val="true"/>
        </w:rPr>
        <w:footnoteReference w:id="2596"/>
      </w:r>
      <w:r>
        <w:rPr>
          <w:rFonts w:ascii="Amiri" w:hAnsi="Amiri" w:eastAsia="Amiri" w:cs="Amiri"/>
          <w:color w:val="111111"/>
          <w:sz w:val="28"/>
          <w:sz w:val="28"/>
          <w:szCs w:val="28"/>
          <w:rtl w:val="true"/>
          <w:lang w:bidi="ar-SA"/>
        </w:rPr>
        <w:t>بحمده على نعمة التي منها الفتح، و كأنّه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حال كونك متلبسا بِحَمْدِ رَبِّكَ المنعم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أومأ إلى كمال دينه و تمام أمر دعوته و قرب أجله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اسْتَغْفِرْهُ لما فرط منك من ترك الأولى و الأفضل، و لذنوب الداخلين في دينك، أو هضما لنفسك، و استصغارا لعملك، و استعظاما لحقوقه إِنَّهُ تعالى كٰانَ بذاته و بلطفه تَوّٰاباً و مبالغا في قبول التوبة بحيث يعامل مع التائب معاملة من لم يذنب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علّة الأمر بالاستغفار كونه تعالى غفّارا، و أمّا التعليل بكونه توابا للدلالة على أنّ المقدّر، و تب إنّه كان توابا، و الامر بالتوبة بعد الاستغفار للدلالة على أنّ طلب المغفرة لا ينفع إلاّ إذا قرن بالندم على المعاصي، و العزم على عدم العود</w:t>
      </w:r>
      <w:r>
        <w:rPr>
          <w:rStyle w:val="FootnoteAnchor"/>
          <w:rtl w:val="true"/>
        </w:rPr>
        <w:footnoteReference w:id="2597"/>
      </w:r>
      <w:r>
        <w:rPr>
          <w:rFonts w:eastAsia="Times New Roman" w:cs="Times New Roman" w:ascii="Times New Roman" w:hAnsi="Times New Roman"/>
          <w:color w:val="111111"/>
          <w:sz w:val="28"/>
          <w:szCs w:val="28"/>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روت عائشة أنّه كان رسول اللّه صلّى اللّه عليه و آله بعد نزول هذه السورة يكثر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سبحانك اللّهمّ </w:t>
      </w:r>
    </w:p>
    <w:p>
      <w:pPr>
        <w:pStyle w:val="BookText"/>
        <w:rPr/>
      </w:pPr>
      <w:r>
        <w:rPr>
          <w:rFonts w:ascii="Amiri" w:hAnsi="Amiri" w:eastAsia="Amiri" w:cs="Amiri"/>
          <w:color w:val="111111"/>
          <w:sz w:val="28"/>
          <w:sz w:val="28"/>
          <w:szCs w:val="28"/>
          <w:rtl w:val="true"/>
          <w:lang w:bidi="ar-SA"/>
        </w:rPr>
        <w:t>و بحمدك، استغفرك و أتوب إليك</w:t>
      </w:r>
      <w:r>
        <w:rPr>
          <w:rFonts w:eastAsia="Amiri" w:cs="Amiri" w:ascii="Amiri" w:hAnsi="Amiri"/>
          <w:color w:val="111111"/>
          <w:sz w:val="28"/>
          <w:szCs w:val="28"/>
          <w:rtl w:val="true"/>
          <w:lang w:bidi="ar-SA"/>
        </w:rPr>
        <w:t>»</w:t>
      </w:r>
      <w:r>
        <w:rPr>
          <w:rStyle w:val="FootnoteAnchor"/>
          <w:rtl w:val="true"/>
        </w:rPr>
        <w:footnoteReference w:id="2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 اللّه صلّى اللّه عليه و آله في آخر أمره لا يقوم و لا يقعد و لا يذهب و لا يجيء إلاّ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بحمده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انك تكثر من قول سبحان اللّه و بحمده،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أمرت بها و قرأ إِذٰا جٰاءَ نَصْرُ اللّٰهِ </w:t>
      </w:r>
      <w:r>
        <w:rPr>
          <w:rStyle w:val="FootnoteAnchor"/>
          <w:rtl w:val="true"/>
        </w:rPr>
        <w:footnoteReference w:id="25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ذلك عن امّ سلمة أيضا</w:t>
      </w:r>
      <w:r>
        <w:rPr>
          <w:rStyle w:val="FootnoteAnchor"/>
          <w:rtl w:val="true"/>
        </w:rPr>
        <w:footnoteReference w:id="2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الرسول صلّى اللّه عليه و آله يقول كثيرا في ركوعه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 بحمدك اللهمّ اغفر لي</w:t>
      </w:r>
      <w:r>
        <w:rPr>
          <w:rStyle w:val="FootnoteAnchor"/>
          <w:rtl w:val="true"/>
        </w:rPr>
        <w:footnoteReference w:id="2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السورة كان يكثر من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سبحانك اللهمّ و بحمدك، اللهمّ اغفر لي، إنّك أنت التواب الغفور</w:t>
      </w:r>
      <w:r>
        <w:rPr>
          <w:rStyle w:val="FootnoteAnchor"/>
          <w:rtl w:val="true"/>
        </w:rPr>
        <w:footnoteReference w:id="2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أول ما نزل اِقْرَأْ بِاسْمِ رَبِّكَ و آخره إِذٰا جٰاءَ نَصْرُ اللّٰهِ </w:t>
      </w:r>
      <w:r>
        <w:rPr>
          <w:rStyle w:val="FootnoteAnchor"/>
          <w:rtl w:val="true"/>
        </w:rPr>
        <w:footnoteReference w:id="2603"/>
      </w:r>
      <w:r>
        <w:rPr>
          <w:rFonts w:eastAsia="Times New Roman" w:cs="Times New Roman" w:ascii="Times New Roman" w:hAnsi="Times New Roman"/>
          <w:color w:val="111111"/>
          <w:sz w:val="28"/>
          <w:szCs w:val="28"/>
          <w:rtl w:val="true"/>
          <w:lang w:val="en-US" w:bidi="en-US"/>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قرا إِذٰا جٰاءَ نَصْرُ اللّٰهِ في نافلة أو فريضة، نصره اللّه على جميع أعدائه، و جاء يوم القيامة و معه كتاب ينطق قد أخرجه اللّه من جوف قبره، فيه أمان من جسر جهنّم، و من النار، و من زفير جهنّم، فلا يمرّ بشيء يوم القيامة إلاّ بشّره و أخبره بكلّ خير حتّى يدخل الجنة، و يفتح له في الدنيا من أسباب الخير ما لم يتمنّ و لم يخطر على قلبه</w:t>
      </w:r>
      <w:r>
        <w:rPr>
          <w:rFonts w:eastAsia="Amiri" w:cs="Amiri" w:ascii="Amiri" w:hAnsi="Amiri"/>
          <w:color w:val="111111"/>
          <w:sz w:val="28"/>
          <w:szCs w:val="28"/>
          <w:rtl w:val="true"/>
          <w:lang w:bidi="ar-SA"/>
        </w:rPr>
        <w:t>»</w:t>
      </w:r>
      <w:r>
        <w:rPr>
          <w:rStyle w:val="FootnoteAnchor"/>
          <w:rtl w:val="true"/>
        </w:rPr>
        <w:footnoteReference w:id="2604"/>
      </w:r>
      <w:r>
        <w:rPr>
          <w:rFonts w:eastAsia="Times New Roman" w:cs="Times New Roman" w:ascii="Times New Roman" w:hAnsi="Times New Roman"/>
          <w:color w:val="111111"/>
          <w:sz w:val="28"/>
          <w:szCs w:val="28"/>
          <w:rtl w:val="true"/>
          <w:lang w:val="en-US" w:bidi="en-US"/>
        </w:rPr>
        <w:t xml:space="preserve">. </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5" w:name="pg15531_208763"/>
      <w:bookmarkStart w:id="256" w:name="pg15531_208763"/>
      <w:bookmarkEnd w:id="256"/>
    </w:p>
    <w:p>
      <w:pPr>
        <w:pStyle w:val="Heading2"/>
        <w:numPr>
          <w:ilvl w:val="1"/>
          <w:numId w:val="1"/>
        </w:numPr>
        <w:rPr/>
      </w:pPr>
      <w:bookmarkStart w:id="257" w:name="pg15531_208763"/>
      <w:bookmarkStart w:id="258" w:name="__RefHeading___Toc8706050_2142443653"/>
      <w:bookmarkStart w:id="259" w:name="_Toc65"/>
      <w:bookmarkEnd w:id="257"/>
      <w:bookmarkEnd w:id="258"/>
      <w:r>
        <w:rPr>
          <w:rtl w:val="true"/>
        </w:rPr>
        <w:t>في تفسير سورة المسد</w:t>
      </w:r>
      <w:bookmarkEnd w:id="25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تَبَّتْ يَدٰا أَبِي لَهَبٍ وَ تَبَّ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النصر المتضمّنة لبيان تمامية دعوة الرسول صلّى اللّه عليه و آله، و نفوذ كلمته، و دخول الناس في دينه، و نصرته على أعدائه، نظمت سورة أبي لهب المتضمّنة لبيان خبث</w:t>
      </w:r>
      <w:r>
        <w:rPr>
          <w:rStyle w:val="FootnoteAnchor"/>
          <w:rtl w:val="true"/>
        </w:rPr>
        <w:footnoteReference w:id="2605"/>
      </w:r>
      <w:r>
        <w:rPr>
          <w:rFonts w:ascii="Amiri" w:hAnsi="Amiri" w:eastAsia="Amiri" w:cs="Amiri"/>
          <w:color w:val="111111"/>
          <w:sz w:val="28"/>
          <w:sz w:val="28"/>
          <w:szCs w:val="28"/>
          <w:rtl w:val="true"/>
          <w:lang w:bidi="ar-SA"/>
        </w:rPr>
        <w:t>أبي لهب و ذمّ زوجته أمّ جميل</w:t>
      </w:r>
      <w:r>
        <w:rPr>
          <w:rStyle w:val="FootnoteAnchor"/>
          <w:rtl w:val="true"/>
        </w:rPr>
        <w:footnoteReference w:id="2606"/>
      </w:r>
      <w:r>
        <w:rPr>
          <w:rFonts w:ascii="Amiri" w:hAnsi="Amiri" w:eastAsia="Amiri" w:cs="Amiri"/>
          <w:color w:val="111111"/>
          <w:sz w:val="28"/>
          <w:sz w:val="28"/>
          <w:szCs w:val="28"/>
          <w:rtl w:val="true"/>
          <w:lang w:bidi="ar-SA"/>
        </w:rPr>
        <w:t xml:space="preserve">الساعيين في الإخلال بأمر رسالته و إطفاء نوره، و غاية خسرانها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معاندته، فابتدأها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بذكر خسران أبي لهب في معاندته للرسول صلّى اللّه عليه و آله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 و خسرت، أو خابت يَدٰا أَبِي لَهَبٍ روي أن رسول اللّه صلّى اللّه عليه و آله صعد على الصفا ذات يوم،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صباحاه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فاجتمعت إليه قريش،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رأيتم إن أخبرتكم أنّ العدوّ مصبّحكم أو ممسيكم، أ ما كنتم تصدّقوني‌؟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فانّي نذير لكم بين يدي عذاب شديد،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السورة</w:t>
      </w:r>
      <w:r>
        <w:rPr>
          <w:rStyle w:val="FootnoteAnchor"/>
          <w:rtl w:val="true"/>
        </w:rPr>
        <w:footnoteReference w:id="2607"/>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صلّى اللّه عليه و آله جمع أعمامه، و قدّم إليهم طعاما في صحفة، فاستحقروه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أحدنا يأكل كلّ الشاة،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فأكلوا حتى شبعوا و لم ينقص من الطعام إلاّ اليسير،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عندك‌؟ فدعاهم إلى الاسلام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دعوتنا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أنّه 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لي إن أسلمت‌؟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افضّل عليهم‌؟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ذا تفضّل‌؟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 لك و لهذا الدين، يستوى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غيري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وفد على النبي صلّى اللّه عليه و آله وفد سألوا عمّه عنه،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فيرجعون عنه و لا يلقونه، فأتاه وفد فقال لهم مثل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ننصرف حتّى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 نزل نعالجه من </w:t>
      </w:r>
    </w:p>
    <w:p>
      <w:pPr>
        <w:pStyle w:val="BookText"/>
        <w:rPr/>
      </w:pPr>
      <w:r>
        <w:rPr>
          <w:rFonts w:ascii="Amiri" w:hAnsi="Amiri" w:eastAsia="Amiri" w:cs="Amiri"/>
          <w:color w:val="111111"/>
          <w:sz w:val="28"/>
          <w:sz w:val="28"/>
          <w:szCs w:val="28"/>
          <w:rtl w:val="true"/>
          <w:lang w:bidi="ar-SA"/>
        </w:rPr>
        <w:t>الجنون، فتبا له و تعسا، فاخبر النبي صلّى اللّه عليه و آله بذلك فحزن، فنزلت السورة</w:t>
      </w:r>
      <w:r>
        <w:rPr>
          <w:rStyle w:val="FootnoteAnchor"/>
          <w:rtl w:val="true"/>
        </w:rPr>
        <w:footnoteReference w:id="26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عنده قريش 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أمرني أن أنذر عشيرتي الأقربين و أنتم الأقربون، اعلموا أنّي لا أملك لكم من الدنيا حظا، و لا من الآخرة نصيبا، إلاّ 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فأشهد بها لكم عند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لهب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 لهذا دعوتنا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السورة</w:t>
      </w:r>
      <w:r>
        <w:rPr>
          <w:rStyle w:val="FootnoteAnchor"/>
          <w:rtl w:val="true"/>
        </w:rPr>
        <w:footnoteReference w:id="2609"/>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166:32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تَبَّتْ أي خابت، لأنّه كان يدفع القوم عنه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ساحر، فينصرفون عنه قبل لقائه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كان شيخ القبيلة، و كان له صلّى اللّه عليه و آله كالأب، فكان لا يتّهم، فلمّا نزلت السورة غضب و أظهر العداوة الشديدة، فصار متّهما، فلم يقبل قوله في الرسول صلّى اللّه عليه و آله بعد ذلك، فكأنّه خاب سعيه و بطل غرضه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ذكر سبحانه اليد، لأنّه كان يضرب يديه على كتف الوافد عليه لدفعه،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راشدا فانّه مجنون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صفرت يداه عن كلّ 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عليه يكون المراد باليد حقيقتها، فانّه كان يؤذي النبي صلّى اللّه عليه و آله بيده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طارق المحاربي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صلّى اللّه عليه و آله في السوق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قولوا لا إله إلاّ اللّه تفلحوا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رجل خلقه يرميه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أدمى عقبيه،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تطيعوه فانّه كذّاب،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عمّه أبو لهب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اسند الخسران أو الخيبة إلى يديه، لما روي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يعدني محمد أشياء لا أرى أنّها كائنة، يزعم أنّها بعد الموت، فلم يضع في يدي من ذلك شيئا، ثمّ ينفخ في يديه،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لكما، ما أرى فيكما شيئا، فنزلت السورة</w:t>
      </w:r>
      <w:r>
        <w:rPr>
          <w:rStyle w:val="FootnoteAnchor"/>
          <w:rtl w:val="true"/>
        </w:rPr>
        <w:footnoteReference w:id="2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لما روي أنّ النبي صلّى اللّه عليه و آله لمّا دعاه نهارا فأبى، فلمّا جنّ الليل ذهب إلى داره مستنّا بسنّة نوح عليه السّلام ليدعوه ليلا كما دعاه نهارا، فلمّا دخل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جئتني معتذرا، فجلس النبي صلّى اللّه عليه و آله أمامه كالمحتاج، و جعل يدعوه إلى الاسلام،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يمنعك العار فأجبني في هذا الوقت و أسكت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اؤمن بك حتّى يؤمن بك هذا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 للجدي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و اطلق لسانه فأثنى عليه، فاستولى الحسد على أبي لهب، فأخذ يدي الجدي فمزّقه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 لك أثّر فيك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تبا لك، فنزلت السورة على وفق ذلك تَبَّتْ يَدٰا أَبِي لَهَبٍ لتمزيقه يدي الجدي</w:t>
      </w:r>
      <w:r>
        <w:rPr>
          <w:rStyle w:val="FootnoteAnchor"/>
          <w:rtl w:val="true"/>
        </w:rPr>
        <w:footnoteReference w:id="2611"/>
      </w:r>
      <w:r>
        <w:rPr>
          <w:rFonts w:ascii="Amiri" w:hAnsi="Amiri" w:eastAsia="Amiri" w:cs="Amiri"/>
          <w:color w:val="111111"/>
          <w:sz w:val="28"/>
          <w:sz w:val="28"/>
          <w:szCs w:val="28"/>
          <w:rtl w:val="true"/>
          <w:lang w:bidi="ar-SA"/>
        </w:rPr>
        <w:t>وَ تَبَّ و حصلت الخيبة و الخسران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الهلاك له، فيكون إخبارا بعد إخبار، و لكن أراد بالأول هلاك </w:t>
      </w:r>
    </w:p>
    <w:p>
      <w:pPr>
        <w:pStyle w:val="BookText"/>
        <w:rPr/>
      </w:pPr>
      <w:r>
        <w:rPr>
          <w:rFonts w:ascii="Amiri" w:hAnsi="Amiri" w:eastAsia="Amiri" w:cs="Amiri"/>
          <w:color w:val="111111"/>
          <w:sz w:val="28"/>
          <w:sz w:val="28"/>
          <w:szCs w:val="28"/>
          <w:rtl w:val="true"/>
          <w:lang w:bidi="ar-SA"/>
        </w:rPr>
        <w:t>عمله، و بالثاني هلاك نفسه،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كناية عن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ماله، و اهلكت نفسه،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كناية عن 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أو خسر أو خاب نفسه وَ تَبَّ ولده عتبة، روي أنّه خرج إلى الشام مع اناس من قريش، فلمّا همّوا أن يرجعوا قال عتبة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أبلغوا محمدا عنّي أنّي كفرت بالنجم إذا هوى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عتبة لمّا أراد الخروج إلى 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لآتين محمدا و لأوذينّه، و كانت تحته بنت رسول اللّه صلّى اللّه عليه و آله فأتاه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أنا كافر بالنجم إذا هوى، و بالذي دنا فتدلّى، ثمّ تفل في وجه رسول اللّه صلّى اللّه عليه و آله و ردّ عليه ابنته و طلّقها،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سلّط عليه كلبا من كلابك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عتبة إلى أبيه فأخبره، ثمّ خرجوا إلى الشام، فنزلوا منزلا، فأشرف عليهم راهب من الدّير،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أرض مسبعة</w:t>
      </w:r>
      <w:r>
        <w:rPr>
          <w:rStyle w:val="FootnoteAnchor"/>
          <w:rtl w:val="true"/>
        </w:rPr>
        <w:footnoteReference w:id="2612"/>
      </w:r>
      <w:r>
        <w:rPr>
          <w:rFonts w:ascii="Amiri" w:hAnsi="Amiri" w:eastAsia="Amiri" w:cs="Amiri"/>
          <w:color w:val="111111"/>
          <w:sz w:val="28"/>
          <w:sz w:val="28"/>
          <w:szCs w:val="28"/>
          <w:rtl w:val="true"/>
          <w:lang w:bidi="ar-SA"/>
        </w:rPr>
        <w:t>، فقال أبو لهب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أعينوني يا معشر قريش هذه الليلة، فانّي أخاف على ابني دعوة محمد فجمعوا جمالهم و أناخوها حولهم، و أحدقوا بعتبة، فجاء الأسد يتخلّلهم و يشتمّ وجوههم حتّى ضرب عتبة فقتله، و هلك أبو لهب بالعدسة بعد وقعة بدر بسبع ليال، و العدسة على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بثرة تشبه العدسة، و هي من جنس الطاعون</w:t>
      </w:r>
      <w:r>
        <w:rPr>
          <w:rStyle w:val="FootnoteAnchor"/>
          <w:rtl w:val="true"/>
        </w:rPr>
        <w:footnoteReference w:id="2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اليد هنا كناية عن الاحسان و المنّة، روي أنّه كان كثير الاحسان إلى رسول اللّه صلّى اللّه عليه و آله و سلّم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الأمر لمحمد فيكون لى عنده يد، و إن كان لقريش فلي عندها يد، فاخبر أنّه خسرت يده التي كانت عند محمد بعناده له، و يده التي كانت عند قريش أيضا لخسران قريش و هلاكهم في يد محمد</w:t>
      </w:r>
      <w:r>
        <w:rPr>
          <w:rStyle w:val="FootnoteAnchor"/>
          <w:rtl w:val="true"/>
        </w:rPr>
        <w:footnoteReference w:id="2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يداه كناية عن دينه و دنياه، و عقباه و اولاه</w:t>
      </w:r>
      <w:r>
        <w:rPr>
          <w:rStyle w:val="FootnoteAnchor"/>
          <w:rtl w:val="true"/>
        </w:rPr>
        <w:footnoteReference w:id="2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الجملتين دعاء عليه</w:t>
      </w:r>
      <w:r>
        <w:rPr>
          <w:rStyle w:val="FootnoteAnchor"/>
          <w:rtl w:val="true"/>
        </w:rPr>
        <w:footnoteReference w:id="2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الاولى دعاء، و الثانية إخبار</w:t>
      </w:r>
      <w:r>
        <w:rPr>
          <w:rStyle w:val="FootnoteAnchor"/>
          <w:rtl w:val="true"/>
        </w:rPr>
        <w:footnoteReference w:id="2617"/>
      </w:r>
      <w:r>
        <w:rPr>
          <w:rFonts w:ascii="Amiri" w:hAnsi="Amiri" w:eastAsia="Amiri" w:cs="Amiri"/>
          <w:color w:val="111111"/>
          <w:sz w:val="28"/>
          <w:sz w:val="28"/>
          <w:szCs w:val="28"/>
          <w:rtl w:val="true"/>
          <w:lang w:bidi="ar-SA"/>
        </w:rPr>
        <w:t>، أي كان ذلك و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اسمه عبد العزّى، أو عبد مناف، و كنّى بأبي لهب لتلهّب وجنتيه و إشراقهما</w:t>
      </w:r>
      <w:r>
        <w:rPr>
          <w:rStyle w:val="FootnoteAnchor"/>
          <w:rtl w:val="true"/>
        </w:rPr>
        <w:footnoteReference w:id="26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ذكره سبحانه بالكنية لكونه معروفا بها، فصارت بمنزلة اسمه، و لأنّه وصف سبحانه نار جهنم بكونها ذات لهب، فذكر بهذه الكنية للاشعار بموافقة مال أمره كنيته، فمعنى كنيته أبو النار،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الشرّ للشرير، و أبو الخير للخيّر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ابن أخي حقّا، فأنا افتدي منه نفسي بمالي و أولادي، فردّ اللّه تعالى عليه بقوله</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أَغْنىٰ عَنْهُ و لم ينفعه حينما حلّ به التّباب مٰالُهُ الذي جمعه وَ مٰا كَسَبَ </w:t>
      </w:r>
    </w:p>
    <w:p>
      <w:pPr>
        <w:pStyle w:val="BookText"/>
        <w:rPr/>
      </w:pPr>
      <w:r>
        <w:rPr>
          <w:rFonts w:ascii="Amiri" w:hAnsi="Amiri" w:eastAsia="Amiri" w:cs="Amiri"/>
          <w:color w:val="111111"/>
          <w:sz w:val="28"/>
          <w:sz w:val="28"/>
          <w:szCs w:val="28"/>
          <w:rtl w:val="true"/>
          <w:lang w:bidi="ar-SA"/>
        </w:rPr>
        <w:t>من أولاده، كما عن ابن عباس</w:t>
      </w:r>
      <w:r>
        <w:rPr>
          <w:rStyle w:val="FootnoteAnchor"/>
          <w:rtl w:val="true"/>
        </w:rPr>
        <w:footnoteReference w:id="2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أطيب ما يأكل الرجل من كسبه، و أنّ ولده من كسبه</w:t>
      </w:r>
      <w:r>
        <w:rPr>
          <w:rStyle w:val="FootnoteAnchor"/>
          <w:rtl w:val="true"/>
        </w:rPr>
        <w:footnoteReference w:id="2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كَسَبَ عمله الشنيع من كيده في عداوة الرسول صلّى اللّه عليه و آله و سلّم و إقدامه في قتله</w:t>
      </w:r>
      <w:r>
        <w:rPr>
          <w:rStyle w:val="FootnoteAnchor"/>
          <w:rtl w:val="true"/>
        </w:rPr>
        <w:footnoteReference w:id="262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169:32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بالمال هو الماشية، و من كسبه نتاجها، فانّه كان صاحب ماشية و نعم و نتاج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المراد ماله الذي ورثه من أبيه، و ممّا كسب ما كسبه بنفسه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كلمة مٰا استفهامية للإنكار</w:t>
      </w:r>
      <w:r>
        <w:rPr>
          <w:rStyle w:val="FootnoteAnchor"/>
          <w:rtl w:val="true"/>
        </w:rPr>
        <w:footnoteReference w:id="2622"/>
      </w:r>
      <w:r>
        <w:rPr>
          <w:rFonts w:ascii="Amiri" w:hAnsi="Amiri" w:eastAsia="Amiri" w:cs="Amiri"/>
          <w:color w:val="111111"/>
          <w:sz w:val="28"/>
          <w:sz w:val="28"/>
          <w:szCs w:val="28"/>
          <w:rtl w:val="true"/>
          <w:lang w:bidi="ar-SA"/>
        </w:rPr>
        <w:t>،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أغنى عنه في دفع التّباب، أو في عداوة الرسول، أو في دفع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إخباره بخيبته و خسرانه في الدنيا، أخبر من سوء حاله في الآخرة و بعد الموت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سَيَصْلىٰ و عن قريب يدخل بعنف نٰاراً عظيمة ذٰاتَ لَهَبٍ و اشتعال و توقّد، هي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الآيات متضمّنة لأخبار ثلاثة عن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عنه بالتّباب و الخسارة، و الإخبار بعدم انتفاعه بماله و ولده، و الإخبار بأنّه يموت على الكفر و يدخل النار، و قد وقع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رافع مولى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غلاما للعباس بن عبد المطّلب، و كان الاسلام قد 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العباس، و أسلمت امّ الفضل، و أسلمت أنا، و كان العباس يهاب القوم و يكتم إسلامه، و كان أبو لهب تخلّف عن بدر، فبعث مكانه العاص بن هشام، و لم يتخلّف رجل منهم إلاّ بعث مكانه رجلا آخر، فلمّا جاء الخبر عن واقعة أهل بدر وجدنا في أنفسنا قوّة، و كنت رجلا ضعيفا، و كنت أعمل القداح ألحيها</w:t>
      </w:r>
      <w:r>
        <w:rPr>
          <w:rStyle w:val="FootnoteAnchor"/>
          <w:rtl w:val="true"/>
        </w:rPr>
        <w:footnoteReference w:id="2623"/>
      </w:r>
      <w:r>
        <w:rPr>
          <w:rFonts w:ascii="Amiri" w:hAnsi="Amiri" w:eastAsia="Amiri" w:cs="Amiri"/>
          <w:color w:val="111111"/>
          <w:sz w:val="28"/>
          <w:sz w:val="28"/>
          <w:szCs w:val="28"/>
          <w:rtl w:val="true"/>
          <w:lang w:bidi="ar-SA"/>
        </w:rPr>
        <w:t>في حجرة زمزم، فكنت جالسا هناك، و عندي امّ الفضل جالسة، و قد سرّنا ما جاءنا من الخبر، إذ أقبل أبو لهب يجرّ رجليه، فجلس على طنب</w:t>
      </w:r>
      <w:r>
        <w:rPr>
          <w:rStyle w:val="FootnoteAnchor"/>
          <w:rtl w:val="true"/>
        </w:rPr>
        <w:footnoteReference w:id="2624"/>
      </w:r>
      <w:r>
        <w:rPr>
          <w:rFonts w:ascii="Amiri" w:hAnsi="Amiri" w:eastAsia="Amiri" w:cs="Amiri"/>
          <w:color w:val="111111"/>
          <w:sz w:val="28"/>
          <w:sz w:val="28"/>
          <w:szCs w:val="28"/>
          <w:rtl w:val="true"/>
          <w:lang w:bidi="ar-SA"/>
        </w:rPr>
        <w:t>الحجرة، و كان ظهري إلى ظهره، فبينا هو جالس إذ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سفيان بن الحارث بن عبد المطّلب، فقال له أبو لهب</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الخبر يا ابن أخي‌؟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لقينا القوم و منحناهم أكتافنا، يقتلوننا كيف أرادوا، و ايم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ذلك تأمّلت الناس، لقينا رجال بيض على خيل بلق بين السماء 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رافع فرفعت طنب الحجرة،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و اللّه الملائكة، فأخذني أبو لهب و ضربني على الأرض، ثمّ برك عليّ </w:t>
      </w:r>
    </w:p>
    <w:p>
      <w:pPr>
        <w:pStyle w:val="BookText"/>
        <w:rPr/>
      </w:pPr>
      <w:r>
        <w:rPr>
          <w:rFonts w:ascii="Amiri" w:hAnsi="Amiri" w:eastAsia="Amiri" w:cs="Amiri"/>
          <w:color w:val="111111"/>
          <w:sz w:val="28"/>
          <w:sz w:val="28"/>
          <w:szCs w:val="28"/>
          <w:rtl w:val="true"/>
          <w:lang w:bidi="ar-SA"/>
        </w:rPr>
        <w:t>فضربني، و كنت رجلا ضعيفا، فقامت امّ الفضل إلى عمود فضربته على رأسه و شجّته،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تستضعفه أن غاب سيده، و اللّه نحن مؤمنون منذ أيام كثيرة، و قد صدق فيما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ذليلا، فو اللّه ما عاش إلاّ سبع ليال حتى رماه اللّه بالعدسة فقتلته، و لقد تركه ابناه ليلتين أو ثلاثا ما دفناه حتى أنتن في بيته، و كانت قريش تتّقي العدسة و عدواها كما يتّقى الطاعون،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نخشى هذه القرحة، ثمّ دفنوه و تركوه، فهذا معنى مٰا أَغْنىٰ عَنْهُ مٰالُهُ وَ مٰا كَسَبَ </w:t>
      </w:r>
      <w:r>
        <w:rPr>
          <w:rStyle w:val="FootnoteAnchor"/>
          <w:rtl w:val="true"/>
        </w:rPr>
        <w:footnoteReference w:id="2625"/>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استأجروا بعض السودان و احتملوه و دفنوه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يحفروا له حفيرة، و لكن أسندوه إلى حائط و قذفوا عليه الحجارة من خلف الحائط حتّى واروه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رواية حضروا له ثمّ دفعوه بعود في حفرته، و قذفوه بالحجارة من بعيد حتّى واروه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هدد سبحانه زوجته الكافرة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امْرَأَتُهُ و زوجته المسمّاة أم جميل</w:t>
      </w:r>
      <w:r>
        <w:rPr>
          <w:rStyle w:val="FootnoteAnchor"/>
          <w:rtl w:val="true"/>
        </w:rPr>
        <w:footnoteReference w:id="2626"/>
      </w:r>
      <w:r>
        <w:rPr>
          <w:rFonts w:ascii="Amiri" w:hAnsi="Amiri" w:eastAsia="Amiri" w:cs="Amiri"/>
          <w:color w:val="111111"/>
          <w:sz w:val="28"/>
          <w:sz w:val="28"/>
          <w:szCs w:val="28"/>
          <w:rtl w:val="true"/>
          <w:lang w:bidi="ar-SA"/>
        </w:rPr>
        <w:t>ستصلى أيضا مع زوجها نار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اسمها العوراء، و كنيتها امّ جميل، و هي اخت أبي سفيان بن حرب</w:t>
      </w:r>
      <w:r>
        <w:rPr>
          <w:rStyle w:val="FootnoteAnchor"/>
          <w:rtl w:val="true"/>
        </w:rPr>
        <w:footnoteReference w:id="2627"/>
      </w:r>
      <w:r>
        <w:rPr>
          <w:rFonts w:ascii="Amiri" w:hAnsi="Amiri" w:eastAsia="Amiri" w:cs="Amiri"/>
          <w:color w:val="111111"/>
          <w:sz w:val="28"/>
          <w:sz w:val="28"/>
          <w:szCs w:val="28"/>
          <w:rtl w:val="true"/>
          <w:lang w:bidi="ar-SA"/>
        </w:rPr>
        <w:t>، و كانت حَمّٰالَةَ الْحَطَبِ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تحمل الشوك و الحسك و السّعدان</w:t>
      </w:r>
      <w:r>
        <w:rPr>
          <w:rStyle w:val="FootnoteAnchor"/>
          <w:rtl w:val="true"/>
        </w:rPr>
        <w:footnoteReference w:id="2628"/>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روح البيان </w:t>
      </w:r>
      <w:r>
        <w:rPr>
          <w:rFonts w:eastAsia="Amiri" w:cs="Amiri" w:ascii="Amiri" w:hAnsi="Amiri"/>
          <w:color w:val="111111"/>
          <w:sz w:val="28"/>
          <w:szCs w:val="28"/>
          <w:lang w:bidi="ar-SA"/>
        </w:rPr>
        <w:t>534:10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بالليل و تنشرها في طريق رسول اللّه صلّى اللّه عليه و آله حتّى صار هو صلّى اللّه عليه و آله و أصحابه في شدّة و عناء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يطأها كما يطأ الحرير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 كثرة مالها تحمل الحطب على ظهرها لشدّة بخلها، فذمّها سبحانه بالبخل، و لقب حمّالة على الذمّ، يعني أذمّ حمالة الحطب</w:t>
      </w:r>
      <w:r>
        <w:rPr>
          <w:rStyle w:val="FootnoteAnchor"/>
          <w:rtl w:val="true"/>
        </w:rPr>
        <w:footnoteReference w:id="2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ذمّها سبحانه بكونها نمّامة، و حمل الحطب كناية عن مشيها بالنميمة، فانّها كانت تمشي بالنميمة و تفسد بين الناس، كأنّها تحمل الحطب و توقده، أي</w:t>
      </w:r>
      <w:r>
        <w:rPr>
          <w:rStyle w:val="FootnoteAnchor"/>
          <w:rtl w:val="true"/>
        </w:rPr>
        <w:footnoteReference w:id="2630"/>
      </w:r>
      <w:r>
        <w:rPr>
          <w:rFonts w:ascii="Amiri" w:hAnsi="Amiri" w:eastAsia="Amiri" w:cs="Amiri"/>
          <w:color w:val="111111"/>
          <w:sz w:val="28"/>
          <w:sz w:val="28"/>
          <w:szCs w:val="28"/>
          <w:rtl w:val="true"/>
          <w:lang w:bidi="ar-SA"/>
        </w:rPr>
        <w:t>توري بينهم نائرة الشرّ</w:t>
      </w:r>
      <w:r>
        <w:rPr>
          <w:rStyle w:val="FootnoteAnchor"/>
          <w:rtl w:val="true"/>
        </w:rPr>
        <w:footnoteReference w:id="2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حمل الآثام</w:t>
      </w:r>
      <w:r>
        <w:rPr>
          <w:rStyle w:val="FootnoteAnchor"/>
          <w:rtl w:val="true"/>
        </w:rPr>
        <w:footnoteReference w:id="2632"/>
      </w:r>
      <w:r>
        <w:rPr>
          <w:rFonts w:ascii="Amiri" w:hAnsi="Amiri" w:eastAsia="Amiri" w:cs="Amiri"/>
          <w:color w:val="111111"/>
          <w:sz w:val="28"/>
          <w:sz w:val="28"/>
          <w:szCs w:val="28"/>
          <w:rtl w:val="true"/>
          <w:lang w:bidi="ar-SA"/>
        </w:rPr>
        <w:t>و المعاصي، تحمل الحطب لإحراق نفسها</w:t>
      </w:r>
      <w:r>
        <w:rPr>
          <w:rStyle w:val="FootnoteAnchor"/>
          <w:rtl w:val="true"/>
        </w:rPr>
        <w:footnoteReference w:id="2633"/>
      </w:r>
      <w:r>
        <w:rPr>
          <w:rFonts w:eastAsia="Times New Roman" w:cs="Times New Roman" w:ascii="Times New Roman" w:hAnsi="Times New Roman"/>
          <w:color w:val="111111"/>
          <w:sz w:val="28"/>
          <w:szCs w:val="28"/>
          <w:rtl w:val="true"/>
          <w:lang w:val="en-US" w:bidi="en-US"/>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جِيدِهٰا حَبْلٌ مِنْ مَسَدٍ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بالغ سبحانه في ذمّها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جِيدِهٰا و عنقها، أو موضع قلادتها، كالحطّابين حَبْلٌ مِنْ مَسَدٍ جيّد الفتل من أي شيء كان من جلد الإبل أو من اللّيف أو الخوص، و إنّما ذمّها بذلك لأنّها كانت تحمل الحزمة من الشوك و تربطها في جيدها كما يحمل</w:t>
      </w:r>
      <w:r>
        <w:rPr>
          <w:rStyle w:val="FootnoteAnchor"/>
          <w:rtl w:val="true"/>
        </w:rPr>
        <w:footnoteReference w:id="2634"/>
      </w:r>
      <w:r>
        <w:rPr>
          <w:rFonts w:ascii="IRNazanin" w:hAnsi="IRNazanin" w:eastAsia="IRNazanin"/>
          <w:color w:val="111111"/>
          <w:sz w:val="28"/>
          <w:sz w:val="28"/>
          <w:szCs w:val="28"/>
          <w:rtl w:val="true"/>
          <w:lang w:bidi="fa-IR"/>
        </w:rPr>
        <w:t>الحطّابون لخساستها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بيان لسوء حالها في جهنّم، و المقصود أنّها كما كانت في الدنيا تحمل الحطب و الشوك لخساستها، أو لايذاء النبي صلّى اللّه عليه و آله و المؤمنين، لا تزال تحمل على ظهرها في جهنّم حزمة من حطب النار من شجرة الزقّوم و الضّريع، و في جيدها حبل من سلاسل النار، و لا يبعد بقاء الحبل من مسد في النار أبدا، كما يبقى الجلد و اللحم و العظم من الانسان أبدا في النار</w:t>
      </w:r>
      <w:r>
        <w:rPr>
          <w:rStyle w:val="FootnoteAnchor"/>
          <w:rtl w:val="true"/>
        </w:rPr>
        <w:footnoteReference w:id="2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عن أسماء بنت عميس لمّا نزلت السورة جاءت امّ جميل، و لها ولولة و بيدها حجر، فدخلت المسجد و رسول اللّه صلّى اللّه عليه و آله جالس و معه أبو بكر، و هي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مذمّما قلينا و دينه أبينا</w:t>
      </w:r>
    </w:p>
    <w:p>
      <w:pPr>
        <w:pStyle w:val="BookText"/>
        <w:rPr/>
      </w:pPr>
      <w:r>
        <w:rPr>
          <w:rFonts w:ascii="Amiri" w:hAnsi="Amiri" w:eastAsia="Amiri" w:cs="Amiri"/>
          <w:color w:val="111111"/>
          <w:sz w:val="28"/>
          <w:sz w:val="28"/>
          <w:szCs w:val="28"/>
          <w:rtl w:val="true"/>
          <w:lang w:bidi="ar-SA"/>
        </w:rPr>
        <w:t>و حكمة عصينا</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أقبلت إليك و أنا أخاف أن 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إنّها لا تراني، و قرأ وَ إِذٰا قَرَأْتَ الْقُرْآنَ جَعَلْنٰا بَيْنَكَ وَ بَيْنَ الَّذِينَ لاٰ يُؤْمِنُونَ بِالْآخِرَةِ حِجٰاباً مَسْتُوراً </w:t>
      </w:r>
      <w:r>
        <w:rPr>
          <w:rStyle w:val="FootnoteAnchor"/>
          <w:rtl w:val="true"/>
        </w:rPr>
        <w:footnoteReference w:id="2636"/>
      </w:r>
      <w:r>
        <w:rPr>
          <w:rFonts w:ascii="Amiri" w:hAnsi="Amiri" w:eastAsia="Amiri" w:cs="Amiri"/>
          <w:color w:val="111111"/>
          <w:sz w:val="28"/>
          <w:sz w:val="28"/>
          <w:szCs w:val="28"/>
          <w:rtl w:val="true"/>
          <w:lang w:bidi="ar-SA"/>
        </w:rPr>
        <w:t>فقالت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 لي أنّ صاحبك هجاني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ربّ هذا البيت، ما هجاك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فولّت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قريش أنّي بنت سيّدها</w:t>
      </w:r>
      <w:r>
        <w:rPr>
          <w:rStyle w:val="FootnoteAnchor"/>
          <w:rtl w:val="true"/>
        </w:rPr>
        <w:footnoteReference w:id="26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الكاظم عليه السّلام في حديث يذكر فيه معجزات النبي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ذلك أنّ امّ جميل امرأة أبي لهب أتته حين نزلت سورة تبّت، و مع النبي أبو بكر بن أبي قحافة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هذه امّ جميل تريدك و معها حجر تريد أن ترميك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لا تراني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صاحبك‌؟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حيث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جئته، و لو رأيته لرميته، فانّه هجاني، و اللات و العزّى إنّي لشاعرة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إنّها لم ترك‌؟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ضرب اللّه بيني و بينها حجابا</w:t>
      </w:r>
      <w:r>
        <w:rPr>
          <w:rFonts w:eastAsia="Amiri" w:cs="Amiri" w:ascii="Amiri" w:hAnsi="Amiri"/>
          <w:color w:val="111111"/>
          <w:sz w:val="28"/>
          <w:szCs w:val="28"/>
          <w:rtl w:val="true"/>
          <w:lang w:bidi="ar-SA"/>
        </w:rPr>
        <w:t>»</w:t>
      </w:r>
      <w:r>
        <w:rPr>
          <w:rStyle w:val="FootnoteAnchor"/>
          <w:rtl w:val="true"/>
        </w:rPr>
        <w:footnoteReference w:id="2638"/>
      </w:r>
      <w:r>
        <w:rPr>
          <w:rFonts w:eastAsia="Times New Roman" w:cs="Times New Roman" w:ascii="Times New Roman" w:hAnsi="Times New Roman"/>
          <w:color w:val="111111"/>
          <w:sz w:val="28"/>
          <w:szCs w:val="28"/>
          <w:rtl w:val="true"/>
          <w:lang w:val="en-US" w:bidi="en-US"/>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قرأتم تَبَّتْ يَدٰا أَبِي لَهَبٍ وَ تَبَّ فادعوا</w:t>
      </w:r>
      <w:r>
        <w:rPr>
          <w:rStyle w:val="FootnoteAnchor"/>
          <w:rtl w:val="true"/>
        </w:rPr>
        <w:footnoteReference w:id="2639"/>
      </w:r>
      <w:r>
        <w:rPr>
          <w:rFonts w:ascii="Amiri" w:hAnsi="Amiri" w:eastAsia="Amiri" w:cs="Amiri"/>
          <w:color w:val="111111"/>
          <w:sz w:val="28"/>
          <w:sz w:val="28"/>
          <w:szCs w:val="28"/>
          <w:rtl w:val="true"/>
          <w:lang w:bidi="ar-SA"/>
        </w:rPr>
        <w:t>على أبي لهب، فانّه كان من المكذّبين بالنبيّ صلّى اللّه عليه و آله و بما جاء به من عند اللّه</w:t>
      </w:r>
      <w:r>
        <w:rPr>
          <w:rFonts w:eastAsia="Amiri" w:cs="Amiri" w:ascii="Amiri" w:hAnsi="Amiri"/>
          <w:color w:val="111111"/>
          <w:sz w:val="28"/>
          <w:szCs w:val="28"/>
          <w:rtl w:val="true"/>
          <w:lang w:bidi="ar-SA"/>
        </w:rPr>
        <w:t>»</w:t>
      </w:r>
      <w:r>
        <w:rPr>
          <w:rStyle w:val="FootnoteAnchor"/>
          <w:rtl w:val="true"/>
        </w:rPr>
        <w:footnoteReference w:id="2640"/>
      </w:r>
      <w:r>
        <w:rPr>
          <w:rFonts w:ascii="Amiri" w:hAnsi="Amiri" w:eastAsia="Amiri" w:cs="Amiri"/>
          <w:color w:val="111111"/>
          <w:sz w:val="28"/>
          <w:sz w:val="28"/>
          <w:szCs w:val="28"/>
          <w:rtl w:val="true"/>
          <w:lang w:bidi="ar-SA"/>
        </w:rPr>
        <w:t>لعن اللّه أبي لهب</w:t>
      </w:r>
      <w:r>
        <w:rPr>
          <w:rFonts w:eastAsia="Amiri" w:cs="Amiri" w:ascii="Amiri" w:hAnsi="Amiri"/>
          <w:color w:val="111111"/>
          <w:sz w:val="28"/>
          <w:szCs w:val="28"/>
          <w:rtl w:val="true"/>
          <w:lang w:bidi="ar-SA"/>
        </w:rPr>
        <w:t xml:space="preserve">. </w:t>
      </w:r>
      <w:bookmarkStart w:id="260" w:name="pg15531_208769"/>
    </w:p>
    <w:p>
      <w:pPr>
        <w:pStyle w:val="Heading2"/>
        <w:numPr>
          <w:ilvl w:val="1"/>
          <w:numId w:val="1"/>
        </w:numPr>
        <w:rPr/>
      </w:pPr>
      <w:bookmarkStart w:id="261" w:name="__RefHeading___Toc8706052_2142443653"/>
      <w:bookmarkStart w:id="262" w:name="_Toc66"/>
      <w:bookmarkEnd w:id="260"/>
      <w:bookmarkEnd w:id="261"/>
      <w:r>
        <w:rPr>
          <w:rtl w:val="true"/>
        </w:rPr>
        <w:t>في تفسير سورة الإخلاص</w:t>
      </w:r>
      <w:bookmarkEnd w:id="262"/>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لَهُ كُفُواً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إذلال رأس الضلال و مجسّمة الشرك، 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 رسوله بالاعلان بالتوحيد الخالص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لعموم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 و خالقكم و معبودكم هُوَ اللّٰهُ المستجمع لجميع صفات الكمال المبرّأ و المنزّه من جميع النقائص، فهو أَحَدٌ لا مثل له و لا نظير، و لا جزء و لا 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الواحد و الأحد بمعنى</w:t>
      </w:r>
      <w:r>
        <w:rPr>
          <w:rStyle w:val="FootnoteAnchor"/>
          <w:rtl w:val="true"/>
        </w:rPr>
        <w:footnoteReference w:id="264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178:32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الأحد من أسمائه الخاصة التي لا تطلق على غيره تعالى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ضمير الشأن، و المعنى أنّ الشأن و الحديث هو أنّ اللّه أحد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تفخيم لمعنى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 ما اوحى إليّ ممّا سألتموه هو أنّ اللّه أحد</w:t>
      </w:r>
      <w:r>
        <w:rPr>
          <w:rStyle w:val="FootnoteAnchor"/>
          <w:rtl w:val="true"/>
        </w:rPr>
        <w:footnoteReference w:id="2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أنّها نزلت حين أرسل المشركون عامر بن الطفيل إلى النبي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شققت عصانا، و سببت آلهتنا، و خالفت دين آبائك، فان كنت فقيرا أغنيناك، و إن كنت مجنونا داويناك، و إن هويت امرأة زوّجناكها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لست بفقير و لا مجنون و لا هويت امرأة، أنا رسول اللّه، أدعوكم من عبادة الأصنام إلى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فأرسلوه ثانيا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 بيّن لنا جنس معبودك، أ من ذهب أو فضّة‌؟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فأنزل اللّه هذه السورة</w:t>
      </w:r>
      <w:r>
        <w:rPr>
          <w:rStyle w:val="FootnoteAnchor"/>
          <w:rtl w:val="true"/>
        </w:rPr>
        <w:footnoteReference w:id="2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وفد نجران،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ربك أ من زبرجد أو ياقوت، أو ذهب، أو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ربّي ليس من شيء، لأنّه خالق الأشياء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فنزلت قُلْ هُوَ اللّٰهُ أَحَدٌ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و أنت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كَمِثْلِهِ شَيْءٌ </w:t>
      </w:r>
      <w:r>
        <w:rPr>
          <w:rStyle w:val="FootnoteAnchor"/>
          <w:rtl w:val="true"/>
        </w:rPr>
        <w:footnoteReference w:id="26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زدنا من الصّفة فقال</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 الصَّمَدُ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p>
    <w:p>
      <w:pPr>
        <w:pStyle w:val="BookText"/>
        <w:rPr/>
      </w:pPr>
      <w:r>
        <w:rPr>
          <w:rFonts w:ascii="Amiri" w:hAnsi="Amiri" w:eastAsia="Amiri" w:cs="Amiri"/>
          <w:color w:val="111111"/>
          <w:sz w:val="28"/>
          <w:sz w:val="28"/>
          <w:szCs w:val="28"/>
          <w:rtl w:val="true"/>
          <w:lang w:bidi="ar-SA"/>
        </w:rPr>
        <w:t>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يصمد إليه في الحوائج</w:t>
      </w:r>
      <w:r>
        <w:rPr>
          <w:rFonts w:eastAsia="Amiri" w:cs="Amiri" w:ascii="Amiri" w:hAnsi="Amiri"/>
          <w:color w:val="111111"/>
          <w:sz w:val="28"/>
          <w:szCs w:val="28"/>
          <w:rtl w:val="true"/>
          <w:lang w:bidi="ar-SA"/>
        </w:rPr>
        <w:t>»</w:t>
      </w:r>
      <w:r>
        <w:rPr>
          <w:rStyle w:val="FootnoteAnchor"/>
          <w:rtl w:val="true"/>
        </w:rPr>
        <w:footnoteReference w:id="2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سبب نزولها أنّ اليهود جاءت إلى رسول اللّه صلّى اللّه عليه و آله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نسبة ربّك‌؟ فأنزل اللّه السورة</w:t>
      </w:r>
      <w:r>
        <w:rPr>
          <w:rStyle w:val="FootnoteAnchor"/>
          <w:rtl w:val="true"/>
        </w:rPr>
        <w:footnoteReference w:id="2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سألوا رسول اللّه صلّى اللّه عليه و آله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انسب لنا ربّك، فلبث ثلاثا لا يجيبهم، ثمّ نزلت قُلْ هُوَ اللّٰهُ أَحَدٌ إلى آخرها</w:t>
      </w:r>
      <w:r>
        <w:rPr>
          <w:rFonts w:eastAsia="Amiri" w:cs="Amiri" w:ascii="Amiri" w:hAnsi="Amiri"/>
          <w:color w:val="111111"/>
          <w:sz w:val="28"/>
          <w:szCs w:val="28"/>
          <w:rtl w:val="true"/>
          <w:lang w:bidi="ar-SA"/>
        </w:rPr>
        <w:t>»</w:t>
      </w:r>
      <w:r>
        <w:rPr>
          <w:rStyle w:val="FootnoteAnchor"/>
          <w:rtl w:val="true"/>
        </w:rPr>
        <w:footnoteReference w:id="26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الباقر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يعني أظهر ما أوحينا إليك و نبّأناك به بتأليف الحروف التي قرأناها لك، ليهتدي بها من ألقى السمع و هو شهيد، و هُوَ اسم مكنّى مشار</w:t>
      </w:r>
      <w:r>
        <w:rPr>
          <w:rStyle w:val="FootnoteAnchor"/>
          <w:rtl w:val="true"/>
        </w:rPr>
        <w:footnoteReference w:id="2648"/>
      </w:r>
      <w:r>
        <w:rPr>
          <w:rFonts w:ascii="Amiri" w:hAnsi="Amiri" w:eastAsia="Amiri" w:cs="Amiri"/>
          <w:color w:val="111111"/>
          <w:sz w:val="28"/>
          <w:sz w:val="28"/>
          <w:szCs w:val="28"/>
          <w:rtl w:val="true"/>
          <w:lang w:bidi="ar-SA"/>
        </w:rPr>
        <w:t>إلى غائب، فالماء تنبيه على مكّنى ثابت، و الواو إشارة إلى الغائب عن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إلى الحاضر، أو المشاهد عند الحواسّ، و ذلك أنّ الكفّار نبّهوا عن آلهتهم بحرف إشارة الشاهد المدرك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آلهتنا المحسوسة المدركة بالأبصار، فاشر 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إلهك الذي تدعو إليه حتى نراه و ندركه و لا ناله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فالهاء تثبيت للثابت، و الواو إشارة إلى الغائب عن درك الأبصار و لمس الحواسّ، و إنّه تعالى عن ذلك، بل هو مدرك الأبصار و مبدع الحواسّ</w:t>
      </w:r>
      <w:r>
        <w:rPr>
          <w:rFonts w:eastAsia="Amiri" w:cs="Amiri" w:ascii="Amiri" w:hAnsi="Amiri"/>
          <w:color w:val="111111"/>
          <w:sz w:val="28"/>
          <w:szCs w:val="28"/>
          <w:rtl w:val="true"/>
          <w:lang w:bidi="ar-SA"/>
        </w:rPr>
        <w:t>»</w:t>
      </w:r>
      <w:r>
        <w:rPr>
          <w:rStyle w:val="FootnoteAnchor"/>
          <w:rtl w:val="true"/>
        </w:rPr>
        <w:footnoteReference w:id="2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و هو المعبود الذي أله الخلق عن درك ماهيته و الإحاطة بكيفيته، يقول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الرجل، إذا تحيّر في الشيء و لم يحط به علما، و و له إذا فرغ من شيء يحذره و يخافه، و الإله هو المستور عن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و هو الفرد المتفرّد، و الأحد و الواحد بمعنى، و هو المتفرّد الذي لا نظير له، و التوحيد الاقرار بالوحدة، و هو الانفراد، و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المتباين الذي لا ينبعث من شيء و لا يتّحد بشيء، و من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العدد من واحد، و ليس الواحد من العدد، لأنّ العدد لا يقع على واحد، بل يقع على اثنين، فمعنى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أَحَدٌ أي المعبود الذي يأله الخلق عن إدراكه و الإحاطة بكيفيته، فرد بالهيته، متعال عن صفات خلقه</w:t>
      </w:r>
      <w:r>
        <w:rPr>
          <w:rFonts w:eastAsia="Amiri" w:cs="Amiri" w:ascii="Amiri" w:hAnsi="Amiri"/>
          <w:color w:val="111111"/>
          <w:sz w:val="28"/>
          <w:szCs w:val="28"/>
          <w:rtl w:val="true"/>
          <w:lang w:bidi="ar-SA"/>
        </w:rPr>
        <w:t>»</w:t>
      </w:r>
      <w:r>
        <w:rPr>
          <w:rStyle w:val="FootnoteAnchor"/>
          <w:rtl w:val="true"/>
        </w:rPr>
        <w:footnoteReference w:id="2650"/>
      </w:r>
      <w:r>
        <w:rPr>
          <w:rFonts w:eastAsia="Times New Roman" w:cs="Times New Roman" w:ascii="Times New Roman" w:hAnsi="Times New Roman"/>
          <w:color w:val="111111"/>
          <w:sz w:val="28"/>
          <w:szCs w:val="28"/>
          <w:rtl w:val="true"/>
          <w:lang w:val="en-US" w:bidi="en-US"/>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حدثني أبي زين العابدين، عن أبيه الحسين بن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الذي لا جوف له، و الصمد الذي قد انتهى سؤدده، و الصمد الذي لا يأكل و لا يشرب، و الصمد الذي لا ينام، و الصمد الدائم الذي لم يزل و لا يزال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محمد ابن الحنفية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القائم بنفسه، الغنيّ عن غيره، الصمد المتعالي عن الكون و الفساد، و الصمد الذي لا يوصف بالتغيير و التغاير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 السيد المطاع الذي ليس فوقه أمر و 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علي بن الحسين عليهما السّلام عن الصمد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شريك له، و لا يئوده حفظ شيء، و لا يعزب عنه شيء</w:t>
      </w:r>
      <w:r>
        <w:rPr>
          <w:rFonts w:eastAsia="Amiri" w:cs="Amiri" w:ascii="Amiri" w:hAnsi="Amiri"/>
          <w:color w:val="111111"/>
          <w:sz w:val="28"/>
          <w:szCs w:val="28"/>
          <w:rtl w:val="true"/>
          <w:lang w:bidi="ar-SA"/>
        </w:rPr>
        <w:t>»</w:t>
      </w:r>
      <w:r>
        <w:rPr>
          <w:rStyle w:val="FootnoteAnchor"/>
          <w:rtl w:val="true"/>
        </w:rPr>
        <w:footnoteReference w:id="2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الذي إذا أراد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 و الصمد الذي أبدع الأشياء فخلقها أضدادا و أشكالا و أزواجا، و تفرّد بالوحدة بلا ضدّ و لا شكل و لا مثل و لا ندّ</w:t>
      </w:r>
      <w:r>
        <w:rPr>
          <w:rStyle w:val="FootnoteAnchor"/>
          <w:rtl w:val="true"/>
        </w:rPr>
        <w:footnoteReference w:id="2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الصادق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أهل البصرة كتبوا إلى الحسين بن علي عليه السّلام يسألونه عن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أما بعد فلا تخوضوا في القرآن، و لا تجادلوا فيه، و لا تتكلّموا فيه بغير علم، و قد سمعت جدّي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القرآن بغير علم فليتبوّأ مقعده من النار، و إنّ اللّه سبحانه قد فسّر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الصَّمَدُ ثمّ فسّره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يَلِدْ لم يخرج منه شيء كثيف، كالولد و سائر الأشياء الكثيفة التي تخرج من المخلوقين، و لا شيء لطيف كالنفس، و لا تنشعب منه البدوات كالسّنة و النوم، و الخطر و الهمّ، و الحزن و البهجة، و الضّحك و البكاء، و الخوف و الرجاء، و الرغبة و السأمة، و الجوع و الشّبع، تعالى من أن يخرج منه شيء و أن يتولّد منه شيء كثيف أو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يُولَدْ و لم يتولّد من شيء، و لم يخرج من شيء كما تخرج الأشياء الكثيفة من عناصرها، كالشيء من الشيء، و الدابّة من الدابّة، و النبات من الأرض، و الماء من الينابيع، و الثمار من الأشجار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تخرج الأشياء اللطيفة من مراكزها، كالبصر من العين، و السمع من الاذن، و الشمّ من الأنف، و الذوق من الفم، و الكلام من اللسان، و المعرفة و التمييز من القلب، و كالنار من الحجر، لا بل هو اللّه الصمد، الذي لا من شيء، و لا في شيء، مبدع الأشياء و خالقها، و منشئ الأشياء بقدرته، يتلاشى ما خلق للفناء بمشيئته، و يبقى ما خلق للبقاء بعلمه، فذلكم اللّه الصمد الذي لم يلد و لم يولد، عالم الغيب و الشهادة الكبير المتعال، و لم يكن له كفوا أحد</w:t>
      </w:r>
      <w:r>
        <w:rPr>
          <w:rFonts w:eastAsia="Amiri" w:cs="Amiri" w:ascii="Amiri" w:hAnsi="Amiri"/>
          <w:color w:val="111111"/>
          <w:sz w:val="28"/>
          <w:szCs w:val="28"/>
          <w:rtl w:val="true"/>
          <w:lang w:bidi="ar-SA"/>
        </w:rPr>
        <w:t>»</w:t>
      </w:r>
      <w:r>
        <w:rPr>
          <w:rStyle w:val="FootnoteAnchor"/>
          <w:rtl w:val="true"/>
        </w:rPr>
        <w:footnoteReference w:id="2653"/>
      </w:r>
      <w:r>
        <w:rPr>
          <w:rFonts w:eastAsia="Times New Roman" w:cs="Times New Roman" w:ascii="Times New Roman" w:hAnsi="Times New Roman"/>
          <w:color w:val="111111"/>
          <w:sz w:val="28"/>
          <w:szCs w:val="28"/>
          <w:rtl w:val="true"/>
          <w:lang w:val="en-US" w:bidi="en-US"/>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اعلم أنّ مفسّري العامة قد ذكروا في معنى الصمد أقوالا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الذي يرجع إليه في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جوف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العالم بجميع المعلومات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الذي انتهى سؤدده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الخالق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المقصود في الرغائب، المستغاث به عند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يفعل ما يشاء و يحكم ما يريد، لا معقّب لحكمه، و لا رادّ لقضائه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المعظّم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الفرد الماجد لا يقضى في أمر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ليس فوقه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يأكل و لا يشرب، و يطعم و لا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الباقي بعد فناء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يزل و لا يزال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ينام و لا يسهو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يوصف بصفة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عيب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لا تعتريه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الكامل في جميع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يغلب و لا يغلب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المستغنى عن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أيس الخلائق من الاطّلاع على كيفيته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لم يلد و لم يولد، لأنّه لا شيء يلد إلاّ سيورث، و لا شيء يولد إلا سيموت</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 و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المنزّه عن قبول النقصانات و الزيادات، و عن أن يكون مورد التغييرات </w:t>
      </w:r>
    </w:p>
    <w:p>
      <w:pPr>
        <w:pStyle w:val="BookText"/>
        <w:rPr/>
      </w:pPr>
      <w:r>
        <w:rPr>
          <w:rFonts w:ascii="Amiri" w:hAnsi="Amiri" w:eastAsia="Amiri" w:cs="Amiri"/>
          <w:color w:val="111111"/>
          <w:sz w:val="28"/>
          <w:sz w:val="28"/>
          <w:szCs w:val="28"/>
          <w:rtl w:val="true"/>
          <w:lang w:bidi="ar-SA"/>
        </w:rPr>
        <w:t>و التبديلات، و عن إحاطة الأمكنة و الأزمنة و الآنات و الجهات</w:t>
      </w:r>
      <w:r>
        <w:rPr>
          <w:rStyle w:val="FootnoteAnchor"/>
          <w:rtl w:val="true"/>
        </w:rPr>
        <w:footnoteReference w:id="2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 الواجب الوجود</w:t>
      </w:r>
      <w:r>
        <w:rPr>
          <w:rStyle w:val="FootnoteAnchor"/>
          <w:rtl w:val="true"/>
        </w:rPr>
        <w:footnoteReference w:id="2655"/>
      </w:r>
      <w:r>
        <w:rPr>
          <w:rFonts w:ascii="Amiri" w:hAnsi="Amiri" w:eastAsia="Amiri" w:cs="Amiri"/>
          <w:color w:val="111111"/>
          <w:sz w:val="28"/>
          <w:sz w:val="28"/>
          <w:szCs w:val="28"/>
          <w:rtl w:val="true"/>
          <w:lang w:bidi="ar-SA"/>
        </w:rPr>
        <w:t>، و لازمه تنزّهه من النقائص و وجدانه جميع الكمالات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عن الصادق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وفد من فلسطين على الباقر عليه السّلام، فسألوه عن مسائل فأجابهم، ثمّ سألوه عن الصمد،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الصمد خمسة أحرف، فالألف دليل على إنّيته، و هو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شَهِدَ اللّٰهُ أَنَّهُ لاٰ إِلٰهَ إِلاّٰ هُوَ </w:t>
      </w:r>
      <w:r>
        <w:rPr>
          <w:rStyle w:val="FootnoteAnchor"/>
          <w:rtl w:val="true"/>
        </w:rPr>
        <w:footnoteReference w:id="2656"/>
      </w:r>
      <w:r>
        <w:rPr>
          <w:rFonts w:ascii="Amiri" w:hAnsi="Amiri" w:eastAsia="Amiri" w:cs="Amiri"/>
          <w:color w:val="111111"/>
          <w:sz w:val="28"/>
          <w:sz w:val="28"/>
          <w:szCs w:val="28"/>
          <w:rtl w:val="true"/>
          <w:lang w:bidi="ar-SA"/>
        </w:rPr>
        <w:t>و ذلك تنبيه و إشارة إلى الغائب عن درك الحواس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اللام دليل على إلهيته، و أنّه هو اللّه، و الألف و اللام يدغمان و لا يظهران على اللسان و يقعان في السمع، و يظهران في الكتابة، و هما دليلان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إلهيته بلطفه خافية لا تدرك بالحواسّ، و لا تقع في لسان واصف، و لا في اذن سامع، لأنّ تفسير الإله هو الذي أله الخلق عن درك ماهيّته و كيفيته بحسّ أو بوهم، لا بل هو مبدع الأوهام و خالق الحواسّ، و انما يظهر ذلك عند الكتابة، و هو دليل على أنّ اللّه تعالى أظهر ربوبيته في إبداع الخلق و تركيب أرواحهم اللطيفة في أجسادهم الكثيفة، فإذا نظر عبد إلى نفسه لم ير روحه، كما أنّ لام الصمد لا تتبيّن، فلا تدخل في حاسّة من الحواسّ الخمس، فاذا نظر في الكتابة ظهر له ما خفي و لطف، فمتى تفكّر العبد في ماهية الباري و كيفيته أله فيه و تحيّر، و لم تحط فكرته بشيء يتصوّر له، لأنّه عز و جلّ خالق التصوّر، فإذا نظر إلى خلقه ثبت له أنّه عز و جلّ خالقهم و مركّب أرواحهم و أجسادهم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الصاد فدليل على أنّه صادق، و قوله صدق، و كلامه صدق، و دعا عباده إلى اتّباع الصدق، و وعد بالصدق دار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الميم فدليل على ملكه، و أنّه الملك الحقّ، لم يزل و لا يزال و لا يزول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الدالّ فدليل على دوام ملكه، و أنه عز و جلّ متعال ق عن الكون و الزوال، بل هو عز و جلّ مكوّن الكائنات، الذي كان بتكوينه كلّ كائن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لعلمي الذي آتاني اللّه حملة لنشرت التوحيد و الاسلام و الايمان و الدين و الشرائع من الصمد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 الباقر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منّ علينا و وفّقنا لعباده، الأحد الصمد الذي لم يلد و لم يولد، و لم يكن له كفوا أحد، و جنّبنا عن عبادة الأوثان، حمدا سرمدا، و شكرا واصبا</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يَلِدْ وَ لَمْ يُولَدْ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فيكون له ولد يرثه ملكه، و لم يولد </w:t>
      </w:r>
    </w:p>
    <w:p>
      <w:pPr>
        <w:pStyle w:val="BookText"/>
        <w:rPr/>
      </w:pPr>
      <w:r>
        <w:rPr>
          <w:rFonts w:ascii="Amiri" w:hAnsi="Amiri" w:eastAsia="Amiri" w:cs="Amiri"/>
          <w:color w:val="111111"/>
          <w:sz w:val="28"/>
          <w:sz w:val="28"/>
          <w:szCs w:val="28"/>
          <w:rtl w:val="true"/>
          <w:lang w:bidi="ar-SA"/>
        </w:rPr>
        <w:t>فيكون له والد يشركه في ربوبيته و ملكه، و لم يكن له كفوا أحد فيعارضه في سلطانه</w:t>
      </w:r>
      <w:r>
        <w:rPr>
          <w:rFonts w:eastAsia="Amiri" w:cs="Amiri" w:ascii="Amiri" w:hAnsi="Amiri"/>
          <w:color w:val="111111"/>
          <w:sz w:val="28"/>
          <w:szCs w:val="28"/>
          <w:rtl w:val="true"/>
          <w:lang w:bidi="ar-SA"/>
        </w:rPr>
        <w:t>»</w:t>
      </w:r>
      <w:r>
        <w:rPr>
          <w:rStyle w:val="FootnoteAnchor"/>
          <w:rtl w:val="true"/>
        </w:rPr>
        <w:footnoteReference w:id="2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عليه السّلام في تفسير الصمد، فهو من البطون التي للقرآن، و ليس من التفسير المصطلح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أمير المؤمنين عليه السّلام أنّه سأله رجل عن تفسير هذه السورة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اللّه أحد بلا تأويل عدد، الصمد تبعيض بدد، و لم يلد فيكون موروثا هالكا، و لم يولد فيكون إلها مشاركا، و لم يكن من خلقه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w:t>
      </w:r>
      <w:r>
        <w:rPr>
          <w:rStyle w:val="FootnoteAnchor"/>
          <w:rtl w:val="true"/>
        </w:rPr>
        <w:footnoteReference w:id="2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تكرار اسم الجلالة قبل أَحَدٌ و قبل اَلصَّمَدُ للدلالة على أنّ كلّ واحد من الوصفين من لوازم الالوهية و خصائصها، و نكتة تقديم جملة لَمْ يَلِدْ على جملة لَمْ يُولَدْ هي شيوع اعتقاد أنّ له ولد في اليهود و النصارى في ذلك الزمان، و أن الملائكة بنات اللّه في العرب، فاقتضى ذلك تقديمها ردّا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السجاد عليه السّلام أنّه سئل عن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علم أنّه يكون في آخر الزمان أقوام متعمّقون، فأنزل اللّه قُلْ هُوَ اللّٰهُ أَحَدٌ و الآيات من أول سورة الحديد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عَلِيمٌ بِذٰاتِ الصُّدُورِ </w:t>
      </w:r>
      <w:r>
        <w:rPr>
          <w:rStyle w:val="FootnoteAnchor"/>
          <w:rtl w:val="true"/>
        </w:rPr>
        <w:footnoteReference w:id="2659"/>
      </w:r>
      <w:r>
        <w:rPr>
          <w:rFonts w:ascii="Amiri" w:hAnsi="Amiri" w:eastAsia="Amiri" w:cs="Amiri"/>
          <w:color w:val="111111"/>
          <w:sz w:val="28"/>
          <w:sz w:val="28"/>
          <w:szCs w:val="28"/>
          <w:rtl w:val="true"/>
          <w:lang w:bidi="ar-SA"/>
        </w:rPr>
        <w:t>فمن رام وراء ذلك فقد هلك</w:t>
      </w:r>
      <w:r>
        <w:rPr>
          <w:rFonts w:eastAsia="Amiri" w:cs="Amiri" w:ascii="Amiri" w:hAnsi="Amiri"/>
          <w:color w:val="111111"/>
          <w:sz w:val="28"/>
          <w:szCs w:val="28"/>
          <w:rtl w:val="true"/>
          <w:lang w:bidi="ar-SA"/>
        </w:rPr>
        <w:t>»</w:t>
      </w:r>
      <w:r>
        <w:rPr>
          <w:rStyle w:val="FootnoteAnchor"/>
          <w:rtl w:val="true"/>
        </w:rPr>
        <w:footnoteReference w:id="2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 يجيء أقوام يتفكّرون في ذات اللّه، فردعهم اللّه عنه بذكر صفاته، فمن تفكّر في الذات فقد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الرضا عليه السّلام أنّه سئل عن التوحيد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من قرأ قُلْ هُوَ اللّٰهُ أَحَدٌ و آمن بها، فقد عرف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يقرؤها؟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يقرأ الناس، و زاد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اللّه ربّي مرتين</w:t>
      </w:r>
      <w:r>
        <w:rPr>
          <w:rFonts w:eastAsia="Amiri" w:cs="Amiri" w:ascii="Amiri" w:hAnsi="Amiri"/>
          <w:color w:val="111111"/>
          <w:sz w:val="28"/>
          <w:szCs w:val="28"/>
          <w:rtl w:val="true"/>
          <w:lang w:bidi="ar-SA"/>
        </w:rPr>
        <w:t>»</w:t>
      </w:r>
      <w:r>
        <w:rPr>
          <w:rStyle w:val="FootnoteAnchor"/>
          <w:rtl w:val="true"/>
        </w:rPr>
        <w:footnoteReference w:id="2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 ثلث القرآن</w:t>
      </w:r>
      <w:r>
        <w:rPr>
          <w:rFonts w:eastAsia="Amiri" w:cs="Amiri" w:ascii="Amiri" w:hAnsi="Amiri"/>
          <w:color w:val="111111"/>
          <w:sz w:val="28"/>
          <w:szCs w:val="28"/>
          <w:rtl w:val="true"/>
          <w:lang w:bidi="ar-SA"/>
        </w:rPr>
        <w:t>»</w:t>
      </w:r>
      <w:r>
        <w:rPr>
          <w:rStyle w:val="FootnoteAnchor"/>
          <w:rtl w:val="true"/>
        </w:rPr>
        <w:footnoteReference w:id="2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عن أمير المؤمنين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قُلْ هُوَ اللّٰهُ أَحَدٌ مرّة، فكأنّما قرأ ثلث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قرأها مرتين فكأنّما قرأ ثلثي القرآن، و من قرأها ثلاث مرات فكأنّما قرأ القرآن كله</w:t>
      </w:r>
      <w:r>
        <w:rPr>
          <w:rStyle w:val="FootnoteAnchor"/>
          <w:rtl w:val="true"/>
        </w:rPr>
        <w:footnoteReference w:id="2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 سورة قُلْ هُوَ اللّٰهُ أَحَدٌ فكأنّما قرأ ثلث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اعطي من الأجر عشر حسنات بعدد من أشرك باللّه و آمن باللّه</w:t>
      </w:r>
      <w:r>
        <w:rPr>
          <w:rFonts w:eastAsia="Amiri" w:cs="Amiri" w:ascii="Amiri" w:hAnsi="Amiri"/>
          <w:color w:val="111111"/>
          <w:sz w:val="28"/>
          <w:szCs w:val="28"/>
          <w:rtl w:val="true"/>
          <w:lang w:bidi="ar-SA"/>
        </w:rPr>
        <w:t>»</w:t>
      </w:r>
      <w:r>
        <w:rPr>
          <w:rStyle w:val="FootnoteAnchor"/>
          <w:rtl w:val="true"/>
        </w:rPr>
        <w:footnoteReference w:id="2664"/>
      </w:r>
      <w:r>
        <w:rPr>
          <w:rFonts w:eastAsia="Times New Roman" w:cs="Times New Roman" w:ascii="Times New Roman" w:hAnsi="Times New Roman"/>
          <w:color w:val="111111"/>
          <w:sz w:val="28"/>
          <w:szCs w:val="28"/>
          <w:rtl w:val="true"/>
          <w:lang w:val="en-US" w:bidi="en-US"/>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وجه كون هذه السورة بمنزلة قراءة ثلث القرآن أنّ عمدة مطالب القرآن كلّه التوحيد و الرسالة و المعاد، و تمام السورة المباركة بيان التوحيد الكامل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روي بطريق عامي عن النبي صلّى اللّه عليه و آله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قرأ قُلْ هُوَ اللّٰهُ أَحَدٌ مرّة واحدة اعطى من الأجر كمن آمن باللّه و ملائكته و كتبه و رسله، و اعطي من الأجر مثل مائة شهيد</w:t>
      </w:r>
      <w:r>
        <w:rPr>
          <w:rFonts w:eastAsia="Amiri" w:cs="Amiri" w:ascii="Amiri" w:hAnsi="Amiri"/>
          <w:color w:val="111111"/>
          <w:sz w:val="28"/>
          <w:szCs w:val="28"/>
          <w:rtl w:val="true"/>
          <w:lang w:bidi="ar-SA"/>
        </w:rPr>
        <w:t>»</w:t>
      </w:r>
      <w:r>
        <w:rPr>
          <w:rStyle w:val="FootnoteAnchor"/>
          <w:rtl w:val="true"/>
        </w:rPr>
        <w:footnoteReference w:id="2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أيضا أنّه كان جبرئيل مع الرسول صلّى اللّه عليه و آله إذ أقبل أبو ذرّ الغفاري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أبو ذرّ قد 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تعرفونه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أشهر عندنا منه عندكم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لصغره في نفسه، و كثرة قراءته قُلْ هُوَ اللّٰهُ أَحَدٌ </w:t>
      </w:r>
      <w:r>
        <w:rPr>
          <w:rStyle w:val="FootnoteAnchor"/>
          <w:rtl w:val="true"/>
        </w:rPr>
        <w:footnoteReference w:id="2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تبوك فطلعت الشمس ما لها شعاع و لا ضياء، و ما رأيناها على تلك الحالة قطّ قبل ذلك، فعجب كلّنا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جبرئيل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أمر أن ينزل من الملائكة سبعون ألف ملك و يصلّون على معاوية بن معاوية، فهل لك أن تصلّي عليه‌؟ ثمّ ضرب بجناحه الأرض فأزال الجبال، و صار الرسول صلّى اللّه عليه و آله كأنّه مشرف عليه فصلّى هو و اصحابه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بما ذا بلغ ما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 سورة الإخلاص</w:t>
      </w:r>
      <w:r>
        <w:rPr>
          <w:rStyle w:val="FootnoteAnchor"/>
          <w:rtl w:val="true"/>
        </w:rPr>
        <w:footnoteReference w:id="2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النبي صلّى اللّه عليه و آله دخل المسجد، فسمع رجلا يدعو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يا أحد، يا صمد، يا من لم يلد و لم يولد، و لم يكن له كفوا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Style w:val="FootnoteAnchor"/>
          <w:rtl w:val="true"/>
        </w:rPr>
        <w:footnoteReference w:id="2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سهل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إلى النبي صلّى اللّه عليه و آله و شكا إليه الفقر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بيتك فسلّم إن كان فيه أحد، و إن لم يكن فيه أحد فسلّم على نفسك، و اقرأ قُلْ هُوَ اللّٰهُ أَحَدٌ مرّة واحدة، ففعل الرجل، فأدرّ اللّه عليه رزقا</w:t>
      </w:r>
      <w:r>
        <w:rPr>
          <w:rStyle w:val="FootnoteAnchor"/>
          <w:rtl w:val="true"/>
        </w:rPr>
        <w:footnoteReference w:id="2669"/>
      </w:r>
      <w:r>
        <w:rPr>
          <w:rFonts w:ascii="Amiri" w:hAnsi="Amiri" w:eastAsia="Amiri" w:cs="Amiri"/>
          <w:color w:val="111111"/>
          <w:sz w:val="28"/>
          <w:sz w:val="28"/>
          <w:szCs w:val="28"/>
          <w:rtl w:val="true"/>
          <w:lang w:bidi="ar-SA"/>
        </w:rPr>
        <w:t>حتّى أفاض على جيرانه</w:t>
      </w:r>
      <w:r>
        <w:rPr>
          <w:rFonts w:eastAsia="Amiri" w:cs="Amiri" w:ascii="Amiri" w:hAnsi="Amiri"/>
          <w:color w:val="111111"/>
          <w:sz w:val="28"/>
          <w:szCs w:val="28"/>
          <w:rtl w:val="true"/>
          <w:lang w:bidi="ar-SA"/>
        </w:rPr>
        <w:t>»</w:t>
      </w:r>
      <w:r>
        <w:rPr>
          <w:rStyle w:val="FootnoteAnchor"/>
          <w:rtl w:val="true"/>
        </w:rPr>
        <w:footnoteReference w:id="2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يقرأ في جميع صلواته قُلْ هُوَ اللّٰهُ أَحَدٌ فسأله الرسول صلّى اللّه عليه و آله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حبّك إياها يدخلك الجنّة</w:t>
      </w:r>
      <w:r>
        <w:rPr>
          <w:rFonts w:eastAsia="Amiri" w:cs="Amiri" w:ascii="Amiri" w:hAnsi="Amiri"/>
          <w:color w:val="111111"/>
          <w:sz w:val="28"/>
          <w:szCs w:val="28"/>
          <w:rtl w:val="true"/>
          <w:lang w:bidi="ar-SA"/>
        </w:rPr>
        <w:t>»</w:t>
      </w:r>
      <w:r>
        <w:rPr>
          <w:rStyle w:val="FootnoteAnchor"/>
          <w:rtl w:val="true"/>
        </w:rPr>
        <w:footnoteReference w:id="2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مضى به يوم واحد فصلّى فيه خمس صلوات و لم يقرأ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لست من المصلّين</w:t>
      </w:r>
      <w:r>
        <w:rPr>
          <w:rFonts w:eastAsia="Amiri" w:cs="Amiri" w:ascii="Amiri" w:hAnsi="Amiri"/>
          <w:color w:val="111111"/>
          <w:sz w:val="28"/>
          <w:szCs w:val="28"/>
          <w:rtl w:val="true"/>
          <w:lang w:bidi="ar-SA"/>
        </w:rPr>
        <w:t>»</w:t>
      </w:r>
      <w:r>
        <w:rPr>
          <w:rStyle w:val="FootnoteAnchor"/>
          <w:rtl w:val="true"/>
        </w:rPr>
        <w:footnoteReference w:id="2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مضت جمعة و لم يقرأ فيها ب‍ قُلْ هُوَ اللّٰهُ أَحَدٌ ثمّ مات، مات على دين أبي لهب</w:t>
      </w:r>
      <w:r>
        <w:rPr>
          <w:rFonts w:eastAsia="Amiri" w:cs="Amiri" w:ascii="Amiri" w:hAnsi="Amiri"/>
          <w:color w:val="111111"/>
          <w:sz w:val="28"/>
          <w:szCs w:val="28"/>
          <w:rtl w:val="true"/>
          <w:lang w:bidi="ar-SA"/>
        </w:rPr>
        <w:t>»</w:t>
      </w:r>
      <w:r>
        <w:rPr>
          <w:rStyle w:val="FootnoteAnchor"/>
          <w:rtl w:val="true"/>
        </w:rPr>
        <w:footnoteReference w:id="2673"/>
      </w:r>
      <w:r>
        <w:rPr>
          <w:rFonts w:eastAsia="Times New Roman" w:cs="Times New Roman" w:ascii="Times New Roman" w:hAnsi="Times New Roman"/>
          <w:color w:val="111111"/>
          <w:sz w:val="28"/>
          <w:szCs w:val="28"/>
          <w:rtl w:val="true"/>
          <w:lang w:val="en-US" w:bidi="en-US"/>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 محمول على تركه استخفافا</w:t>
      </w:r>
      <w:r>
        <w:rPr>
          <w:rFonts w:eastAsia="Amiri" w:cs="Amiri" w:ascii="Amiri" w:hAnsi="Amiri"/>
          <w:color w:val="111111"/>
          <w:sz w:val="28"/>
          <w:szCs w:val="28"/>
          <w:rtl w:val="true"/>
          <w:lang w:bidi="ar-SA"/>
        </w:rPr>
        <w:t xml:space="preserve">. </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3" w:name="pg15531_208777"/>
      <w:bookmarkStart w:id="264" w:name="pg15531_208777"/>
      <w:bookmarkEnd w:id="264"/>
    </w:p>
    <w:p>
      <w:pPr>
        <w:pStyle w:val="Heading2"/>
        <w:numPr>
          <w:ilvl w:val="1"/>
          <w:numId w:val="1"/>
        </w:numPr>
        <w:rPr/>
      </w:pPr>
      <w:bookmarkStart w:id="265" w:name="pg15531_208777"/>
      <w:bookmarkStart w:id="266" w:name="__RefHeading___Toc8706054_2142443653"/>
      <w:bookmarkStart w:id="267" w:name="_Toc67"/>
      <w:bookmarkEnd w:id="265"/>
      <w:bookmarkEnd w:id="266"/>
      <w:r>
        <w:rPr>
          <w:rtl w:val="true"/>
        </w:rPr>
        <w:t>في تفسير سورة الفلق</w:t>
      </w:r>
      <w:bookmarkEnd w:id="267"/>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ختمت سورة التوحيد المتضمّنة للأمر بالإعلان بالتوحيد الكامل الخالص عن شوب الشرك، و كان من لوازمه التوكّل على اللّه في جميع الامور و الاستعاذة به من جميع الآفات و الشرور، و عدم الخوف من غير اللّه، نظمت سورة الفلق المتضمّنة للأمر بإظهار الاستعاذة به تعالى من الشور الجسمانية، فافتتحها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ابتدأها بالأمر باظهار الاستعاذة باللّه من الشرور و المضارّ الجسمانية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و أنت في هذا العالم الجسماني الذي يتوقّع فيه الضرر و الشرّ من كلّ شيء أَعُوذُ بِرَبِّ الْفَلَقِ و ألتجئ إلى من يدفع بقدرته ظلمة الليل عن وجه الصبح الصادق</w:t>
      </w:r>
    </w:p>
    <w:p>
      <w:pPr>
        <w:pStyle w:val="BookText"/>
        <w:rPr/>
      </w:pPr>
      <w:r>
        <w:rPr>
          <w:rFonts w:ascii="Amiri" w:hAnsi="Amiri" w:eastAsia="Amiri" w:cs="Amiri"/>
          <w:color w:val="111111"/>
          <w:sz w:val="28"/>
          <w:sz w:val="28"/>
          <w:szCs w:val="28"/>
          <w:rtl w:val="true"/>
          <w:lang w:bidi="ar-SA"/>
        </w:rPr>
        <w:t>مِنْ شَرِّ مٰا خَلَقَ في العالم الجسماني و ضرره، فانّه القادر على دفع كلّ ما يخاف العائذ و يحذره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النّظم أنّ اللّه تعالى لمّا أمر بقراءة سورة الاخلاص تنزيها له عمّا لا يليق به في ذاته و صفاته، و كان ذلك من أعظم الطاعات، فكأنّ العبد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إلهنا هذه الطاعة عظيمة بحيث لا أثق بنفسي القيام بها؟ فأجابه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قُلْ أَعُوذُ بِرَبِّ الْفَلَقِ أي استعذ باللّه و التجئ إليه حتى يوفّقك للقيام بهذه الطاعة على أكمل الوجوه</w:t>
      </w:r>
      <w:r>
        <w:rPr>
          <w:rStyle w:val="FootnoteAnchor"/>
          <w:rtl w:val="true"/>
        </w:rPr>
        <w:footnoteReference w:id="2674"/>
      </w:r>
      <w:r>
        <w:rPr>
          <w:rFonts w:eastAsia="Times New Roman" w:cs="Times New Roman" w:ascii="Times New Roman" w:hAnsi="Times New Roman"/>
          <w:color w:val="111111"/>
          <w:sz w:val="28"/>
          <w:szCs w:val="28"/>
          <w:rtl w:val="true"/>
          <w:lang w:val="en-US" w:bidi="en-US"/>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الكفار لمّا سالوا الرسول صلّى اللّه عليه و آله عن نسب اللّه و صفته، فكأنّ الرسول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أنجو من هؤلاء الجهّال الذين تجاسروا و قالوا فيك ما لا يليق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أَعُوذُ بِرَبِّ الْفَلَقِ أي استعذ بي حتّى أصونك من شرّهم</w:t>
      </w:r>
      <w:r>
        <w:rPr>
          <w:rStyle w:val="FootnoteAnchor"/>
          <w:rtl w:val="true"/>
        </w:rPr>
        <w:footnoteReference w:id="26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نكتة تخصيص الفلق بالذكر عند التعوّذ أنّ الصبح كالبشر</w:t>
      </w:r>
      <w:r>
        <w:rPr>
          <w:rStyle w:val="FootnoteAnchor"/>
          <w:rtl w:val="true"/>
        </w:rPr>
        <w:footnoteReference w:id="2676"/>
      </w:r>
      <w:r>
        <w:rPr>
          <w:rFonts w:ascii="Amiri" w:hAnsi="Amiri" w:eastAsia="Amiri" w:cs="Amiri"/>
          <w:color w:val="111111"/>
          <w:sz w:val="28"/>
          <w:sz w:val="28"/>
          <w:szCs w:val="28"/>
          <w:rtl w:val="true"/>
          <w:lang w:bidi="ar-SA"/>
        </w:rPr>
        <w:t>بالأمن و السلامة لمن هو خائف بالليل،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التجئ إلى من يعطى الخائف بالليل الأمن بطلوع الصبح حتّى يعطيك الأمن من الشرور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يوسف لمّا القي في الجبّ وجعت ركبته وجعا شديدا، فبات نيلته ساهرا، فلمّا قرب طلوع الصبح نزل جبرئيل بإذن اللّه يسلّيه و يأمره بأن يدعو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ادع أنت و أؤمّن أنا، فدعا جبرئيل، و أمّن يوسف، فكشف اللّه ما كان به من ضرّ، فلمّا طاب وقت يوسف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 أنا أدعو أيضا و تؤمّن أنت، فسال يوسف ربّه أن يكشف الضرّ عن جميع أهل البلاء في ذلك الوقت، فلا جرم ما من مريض إلاّ و يجد خفّة في ذلك الوقت</w:t>
      </w:r>
      <w:r>
        <w:rPr>
          <w:rStyle w:val="FootnoteAnchor"/>
          <w:rtl w:val="true"/>
        </w:rPr>
        <w:footnoteReference w:id="26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الفلق هو كلّ ما يفلقه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يفرّقه عن شيء آخر، كالأرض عن النبات، و الجبال عن العيون، و السّحاب عن الأمطار، و الأرحام عن الأولاد، و البيض عن الفرخ، بل و العدم عن الوجود، و عليه يكون المعنى بربّ الفلق ظلمات العدم بنور الوجود</w:t>
      </w:r>
      <w:r>
        <w:rPr>
          <w:rStyle w:val="FootnoteAnchor"/>
          <w:rtl w:val="true"/>
        </w:rPr>
        <w:footnoteReference w:id="26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الفلق واد أو جبّ في جهنّم، إذا فتح صاح جميع أهل النار من شدّة حرّه</w:t>
      </w:r>
      <w:r>
        <w:rPr>
          <w:rStyle w:val="FootnoteAnchor"/>
          <w:rtl w:val="true"/>
        </w:rPr>
        <w:footnoteReference w:id="2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الصدوق، عن الصادق عليه السّلام أنّه سئل عن الفلق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صدع في النار، فيه سبعون ألف دار، في كلّ دار سبعون ألف بيت، في كلّ بيت سبعون ألف أسود، في جوف كلّ أسود سبعون ألف جرّة سمّ، لا بدّ لأهل النار أن يضمرّوا عليها</w:t>
      </w:r>
      <w:r>
        <w:rPr>
          <w:rFonts w:eastAsia="Amiri" w:cs="Amiri" w:ascii="Amiri" w:hAnsi="Amiri"/>
          <w:color w:val="111111"/>
          <w:sz w:val="28"/>
          <w:szCs w:val="28"/>
          <w:rtl w:val="true"/>
          <w:lang w:bidi="ar-SA"/>
        </w:rPr>
        <w:t>»</w:t>
      </w:r>
      <w:r>
        <w:rPr>
          <w:rStyle w:val="FootnoteAnchor"/>
          <w:rtl w:val="true"/>
        </w:rPr>
        <w:footnoteReference w:id="26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في جهنّم، يتعوّذ أهل النار من شدّة حرّه، سأل اللّه أن يأذن له أن يتنفّس، فأذن له فتنفّس فأحرق جهنّم</w:t>
      </w:r>
      <w:r>
        <w:rPr>
          <w:rStyle w:val="FootnoteAnchor"/>
          <w:rtl w:val="true"/>
        </w:rPr>
        <w:footnoteReference w:id="2681"/>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193:32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193:32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النّكتة في ذكره هنا الإشارة إلى أن من قدر على مثل هذا التعذيب الخارج عن حدّ الوهم، له رحمة أعظم و أكمل و أتمّ من عذابه، فكأنّه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 العذاب الشديد، أعوذ برحمتك التي هي أعظم من عذابك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الآيتين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بربّ جهنّم من شرّ ما خلق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عذابها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من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 مٰا خَلَقَ أصناف الحيوانات الموذيات، و يدخل فيه شرّ الجنّ و الإنس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إبليس خاصّة، لأنّ اللّه لم يخلق خلقا شرّا منه، و لأنّ السورة نزلت في الاستعانة من السحر، و ذلك إنّما يتمّ بابليس و أعوانه و جنوده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به ما خلق من الأمراض و الأسقام و القحط و أنواع المحن و الآفات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أنّ ما خلق عام لجميع ما ذكر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لمّا كان الشرور بالليل أكثر، خصّ سبحانه الاستعاذة من شرّه بالذكر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غٰاسِقٍ و ليل مظلم إِذٰا وَقَبَ و دخل، حيث إنّه إذا دخل تخرج السّباع من آجامها و الهوامّ من أماكنها، و يهجم السّراق و الأعداء، و يقع الحريق و يقل فيه المعين و المغيث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بالليل تنتشر الأرواح المؤذية المسمّاة بالجنّ و الشياطين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الغاسق هو القمر، لأنّه حين الكسوف يذهب ضوؤه و يسودّ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وقوبه دخوله في ذلك الاسوداد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رسول اللّه صلّى اللّه عليه و آله بيدها، و أشار إلى القمر،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استعيذي باللّه من شرّ هذا، فانّه الغاسق إذا وقب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بالاستعاذة من شرّه إذا وقب، إذا دخل في الكسوف</w:t>
      </w:r>
      <w:r>
        <w:rPr>
          <w:rStyle w:val="FootnoteAnchor"/>
          <w:rtl w:val="true"/>
        </w:rPr>
        <w:footnoteReference w:id="268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lang w:bidi="ar-SA"/>
        </w:rPr>
        <w:t>195:32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اريد بالغاسق الثّريا، و بوقوبه سقوطه،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سقط الثريا و دخل تحت الأرض و غاب عن الأعين، كثرت الأمراض، و ترفع عند طلوعها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شَرِّ النَّفّٰاثٰاتِ فِي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لعرافة السحر بالشرّ خصّه سبحانه بالذكر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النفوس، أو النساء اَلنَّفّٰاثٰاتِ و النافخات للسحر فِي الْعُقَدِ اللاتي يعقدنها في الخيوط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الساحر إذا شرع في قراءة الرّقية أخذ خيطا و لا يزال يعقد عليه عقدا بعد عقد و ينفث في تلك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بالنّفاثات بنات لبيد بن أعصم اليهودي، فإنّهن سحرن النبيّ صلّى اللّه عليه و آله</w:t>
      </w:r>
      <w:r>
        <w:rPr>
          <w:rStyle w:val="FootnoteAnchor"/>
          <w:rtl w:val="true"/>
        </w:rPr>
        <w:footnoteReference w:id="2683"/>
      </w:r>
      <w:r>
        <w:rPr>
          <w:rFonts w:eastAsia="Times New Roman" w:cs="Times New Roman" w:ascii="Times New Roman" w:hAnsi="Times New Roman"/>
          <w:color w:val="111111"/>
          <w:sz w:val="28"/>
          <w:szCs w:val="28"/>
          <w:rtl w:val="true"/>
          <w:lang w:val="en-US" w:bidi="en-US"/>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يحيى بن معمر</w:t>
      </w:r>
      <w:r>
        <w:rPr>
          <w:rStyle w:val="FootnoteAnchor"/>
          <w:rtl w:val="true"/>
        </w:rPr>
        <w:footnoteReference w:id="268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رسول اللّه صلّى اللّه عليه و آله عن عائشة، فبينما هو نائم إذ أتاه ملكان، جلس أحدهما عند رأسه، و الآخر عند رجليه، فهذا يقول للذي عند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شكواه‌؟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أعصم اليهودي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صنع 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بئر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دواؤه‌؟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إلى تلك البئر فينزح ماؤها، فانّه ينتهي إلى صخرة، فاذا رآها فليقلعها، فانّ تحتها كوبة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كوز سقط عنقها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الكوبة وتر فيه إحدى عشرة عقدة مغروزة بالإبر، فيحرقها بالنار، فيبرا إن شاء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فاستيقظ عليه السّلام، فبعث عليا عليه السّلام و الزبير و عمارا، فنزحوا ماء البئر، فكأنّه نقاعة الحنّاء، ثمّ دفعوا راعوفة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الصخرة التي توضع في اسفل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فأخرجوا من تحتها الأسنان</w:t>
      </w:r>
      <w:r>
        <w:rPr>
          <w:rStyle w:val="FootnoteAnchor"/>
          <w:rtl w:val="true"/>
        </w:rPr>
        <w:footnoteReference w:id="2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معها وتر قد عقد فيه إحدى عشرة عقدة مغرزة بالإبر، فجاءوا بها إلى النبي صلّى اللّه عليه و آله، فجعل يقرأ المعوذتين عليها، فكان كلّما قرأ آية انحلّت عقدة، و وجد عليه السّلام خفّة حتى انحلّت العقدة الأخيرة عند تمام السورتين</w:t>
      </w:r>
      <w:r>
        <w:rPr>
          <w:rStyle w:val="FootnoteAnchor"/>
          <w:rtl w:val="true"/>
        </w:rPr>
        <w:footnoteReference w:id="2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بالنفّاثات الجماعات من السّحرة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كلّما كان اجتماع السّحرة على العمل أكثر كان التأثير أشدّ</w:t>
      </w:r>
      <w:r>
        <w:rPr>
          <w:rStyle w:val="FootnoteAnchor"/>
          <w:rtl w:val="true"/>
        </w:rPr>
        <w:footnoteReference w:id="2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الاستعاذة من شرّ النساء اللاتي يتصرّفن في عزائم الرجال و آرائهم، فاستعير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الحبال في فيها، و النفث هو تليين العقدة من الحبل بريق تقذفه عليه لتسهيل حلّه، فأمر النبي صلّى اللّه عليه و آله بالتعوّذ من شرّ النساء اللاتي يتصرّفن في قلوب الرجال، و يحوّلنّهم من رأي إلى رأي و من عزيمة إلى عزيمة،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أَزْوٰاجِكُمْ وَ أَوْلاٰدِكُمْ عَدُوًّا لَكُمْ فَاحْذَرُوهُمْ </w:t>
      </w:r>
      <w:r>
        <w:rPr>
          <w:rStyle w:val="FootnoteAnchor"/>
          <w:rtl w:val="true"/>
        </w:rPr>
        <w:footnoteReference w:id="2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خصّ سبحانه شرّ حسد الحاسد بالذكر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شَرِّ حٰاسِدٍ و متمنّ زوال النعمة عن مستحقّها إِذٰا حَسَدَ و أظهر ما في نفسه من ذلك التمنّي و عمل بمقتضاه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كاد الحسد أن يغلب القدر</w:t>
      </w:r>
      <w:r>
        <w:rPr>
          <w:rFonts w:eastAsia="Amiri" w:cs="Amiri" w:ascii="Amiri" w:hAnsi="Amiri"/>
          <w:color w:val="111111"/>
          <w:sz w:val="28"/>
          <w:szCs w:val="28"/>
          <w:rtl w:val="true"/>
          <w:lang w:bidi="ar-SA"/>
        </w:rPr>
        <w:t>»</w:t>
      </w:r>
      <w:r>
        <w:rPr>
          <w:rStyle w:val="FootnoteAnchor"/>
          <w:rtl w:val="true"/>
        </w:rPr>
        <w:footnoteReference w:id="2689"/>
      </w:r>
      <w:r>
        <w:rPr>
          <w:rFonts w:eastAsia="Times New Roman" w:cs="Times New Roman" w:ascii="Times New Roman" w:hAnsi="Times New Roman"/>
          <w:color w:val="111111"/>
          <w:sz w:val="28"/>
          <w:szCs w:val="28"/>
          <w:rtl w:val="true"/>
          <w:lang w:val="en-US" w:bidi="en-US"/>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سبحانه الشرور في هذه السورة ثمّ ختمها بالحسد، ليظهر أنّه أخبث الطبائع، كما قال ابن عباس</w:t>
      </w:r>
      <w:r>
        <w:rPr>
          <w:rStyle w:val="FootnoteAnchor"/>
          <w:rtl w:val="true"/>
        </w:rPr>
        <w:footnoteReference w:id="2690"/>
      </w:r>
      <w:r>
        <w:rPr>
          <w:rFonts w:eastAsia="Times New Roman" w:cs="Times New Roman" w:ascii="Times New Roman" w:hAnsi="Times New Roman"/>
          <w:color w:val="111111"/>
          <w:sz w:val="28"/>
          <w:szCs w:val="28"/>
          <w:rtl w:val="true"/>
          <w:lang w:val="en-US" w:bidi="en-US"/>
        </w:rPr>
        <w:t xml:space="preserve">. </w:t>
      </w:r>
      <w:bookmarkStart w:id="268" w:name="pg15531_208781"/>
    </w:p>
    <w:p>
      <w:pPr>
        <w:pStyle w:val="Heading2"/>
        <w:numPr>
          <w:ilvl w:val="1"/>
          <w:numId w:val="1"/>
        </w:numPr>
        <w:rPr/>
      </w:pPr>
      <w:bookmarkStart w:id="269" w:name="__RefHeading___Toc8706056_2142443653"/>
      <w:bookmarkStart w:id="270" w:name="_Toc68"/>
      <w:bookmarkEnd w:id="268"/>
      <w:bookmarkEnd w:id="269"/>
      <w:r>
        <w:rPr>
          <w:rtl w:val="true"/>
        </w:rPr>
        <w:t>في تفسير سورة الناس</w:t>
      </w:r>
      <w:bookmarkEnd w:id="270"/>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بِسْمِ اللّٰهِ الرَّحْمٰنِ الرَّحِيمِ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يُوَسْوِسُ فِي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تعالى بعد أمره النبي صلّى اللّه عليه و آله بالتعوّذ به من الشرور الجسمانية، نظمت سورة الناس الآمرة له بالتعوذ به من الشرور الروحانية، فابتدأها بذكر الأسماء الحسنى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افتتحها بأمر نبيّه باظهار التعوّذ به تعالى من الشرور الروحانية تعليما للعباد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يا محمد أَعُوذُ بِرَبِّ النّٰاسِ و مدبّر امورهم، و مصلح مفاسدهم، و مكمّل وجودهم، و المنعم عليهم بجميع النّعم التي يحتاجون إليها، فظهر أنّ ربّ الناس هو</w:t>
      </w:r>
    </w:p>
    <w:p>
      <w:pPr>
        <w:pStyle w:val="BookText"/>
        <w:rPr/>
      </w:pPr>
      <w:r>
        <w:rPr>
          <w:rFonts w:ascii="Amiri" w:hAnsi="Amiri" w:eastAsia="Amiri" w:cs="Amiri"/>
          <w:color w:val="111111"/>
          <w:sz w:val="28"/>
          <w:sz w:val="28"/>
          <w:szCs w:val="28"/>
          <w:rtl w:val="true"/>
          <w:lang w:bidi="ar-SA"/>
        </w:rPr>
        <w:t>مَلِكِ النّٰاسِ و الناس مملوكون له مفتقرون إليه في وجودهم و بقائهم و كمالهم، و هو غنيّ عنهم و عن كلّ شيء، فظهر أنّ ملك الناس بهذا المعني هو</w:t>
      </w:r>
    </w:p>
    <w:p>
      <w:pPr>
        <w:pStyle w:val="BookText"/>
        <w:rPr/>
      </w:pPr>
      <w:r>
        <w:rPr>
          <w:rFonts w:ascii="Amiri" w:hAnsi="Amiri" w:eastAsia="Amiri" w:cs="Amiri"/>
          <w:color w:val="111111"/>
          <w:sz w:val="28"/>
          <w:sz w:val="28"/>
          <w:szCs w:val="28"/>
          <w:rtl w:val="true"/>
          <w:lang w:bidi="ar-SA"/>
        </w:rPr>
        <w:t>إِلٰهِ النّٰاسِ حيث ولهت العقول في إدراك عظمته و جلاله و كبريائه</w:t>
      </w:r>
    </w:p>
    <w:p>
      <w:pPr>
        <w:pStyle w:val="BookText"/>
        <w:rPr/>
      </w:pPr>
      <w:r>
        <w:rPr>
          <w:rFonts w:ascii="Amiri" w:hAnsi="Amiri" w:eastAsia="Amiri" w:cs="Amiri"/>
          <w:color w:val="111111"/>
          <w:sz w:val="28"/>
          <w:sz w:val="28"/>
          <w:szCs w:val="28"/>
          <w:rtl w:val="true"/>
          <w:lang w:bidi="ar-SA"/>
        </w:rPr>
        <w:t>مِنْ شَرِّ الشيطان الذي شغله الوسوسة، و إلقاء الخطورات السيئة في القلوب، و تزيين القبائح في الأنظار بحيث يصحّ أن يقال مبالغة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عين اَلْوَسْوٰاسِ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وصفه سبحانه بوصف اَلْخَنّٰاسِ لأنّ عادته التأخّر و التولّي إذا ذكر الانسان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قيل </w:t>
      </w:r>
      <w:r>
        <w:rPr>
          <w:rStyle w:val="FootnoteAnchor"/>
          <w:rtl w:val="true"/>
        </w:rPr>
        <w:footnoteReference w:id="26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 المراد منه كثير التخفّي من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الخنّاس اسم الشيطان</w:t>
      </w:r>
      <w:r>
        <w:rPr>
          <w:rStyle w:val="FootnoteAnchor"/>
          <w:rtl w:val="true"/>
        </w:rPr>
        <w:footnoteReference w:id="2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يُوَسْوِسُ و يلهم الشرّ، و يلقي الرغبة إلى القبائح فِي صُدُورِ النّٰاسِ و قلوبهم إذا غفلوا عن ذكر 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عمّم سبحانه الوسوس</w:t>
      </w:r>
      <w:r>
        <w:rPr>
          <w:rStyle w:val="FootnoteAnchor"/>
          <w:rtl w:val="true"/>
        </w:rPr>
        <w:footnoteReference w:id="2693"/>
      </w:r>
      <w:r>
        <w:rPr>
          <w:rFonts w:ascii="Amiri" w:hAnsi="Amiri" w:eastAsia="Amiri" w:cs="Amiri"/>
          <w:color w:val="111111"/>
          <w:sz w:val="28"/>
          <w:sz w:val="28"/>
          <w:szCs w:val="28"/>
          <w:rtl w:val="true"/>
          <w:lang w:bidi="ar-SA"/>
        </w:rPr>
        <w:t>الذي يستعاذ من شرّه بقوله</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الْجِنَّةِ وَ النّٰاسِ كما قال سبحانه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شَيٰاطِينَ الْإِنْسِ وَ الْجِنِّ </w:t>
      </w:r>
      <w:r>
        <w:rPr>
          <w:rStyle w:val="FootnoteAnchor"/>
          <w:rtl w:val="true"/>
        </w:rPr>
        <w:footnoteReference w:id="2694"/>
      </w:r>
      <w:r>
        <w:rPr>
          <w:rFonts w:ascii="Amiri" w:hAnsi="Amiri" w:eastAsia="Amiri" w:cs="Amiri"/>
          <w:color w:val="111111"/>
          <w:sz w:val="28"/>
          <w:sz w:val="28"/>
          <w:szCs w:val="28"/>
          <w:rtl w:val="true"/>
          <w:lang w:bidi="ar-SA"/>
        </w:rPr>
        <w:t>و كما أنّ شيطان الجنّ يوسوس تارة و يخنس اخرى، كذلك شيطان الإنس يرغّب الناس إلى الشرور و القبائح، و يري نفسه كالناصح المشفق، فان زجره السامع يخنس و يترك الوسوسة، و إن قبل قوله بالغ فيه</w:t>
      </w:r>
      <w:r>
        <w:rPr>
          <w:rStyle w:val="FootnoteAnchor"/>
          <w:rtl w:val="true"/>
        </w:rPr>
        <w:footnoteReference w:id="26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الجنّة و الناس، فاستعاذ أولا من شرّ الوسواس، و هو الشيطان، ثمّ استعاذ من شرّ عموم الجنّ و الإنس</w:t>
      </w:r>
      <w:r>
        <w:rPr>
          <w:rStyle w:val="FootnoteAnchor"/>
          <w:rtl w:val="true"/>
        </w:rPr>
        <w:footnoteReference w:id="2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إلاّ و لقلبه اذنان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جوفه اذن ينفث فيها الوسواس الخنّاس، و اذن ينفث فيها الملك، فيؤيّد اللّه المؤمن بالملك، فذلك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أَيَّدَهُمْ بِرُوحٍ مِنْهُ</w:t>
      </w:r>
      <w:r>
        <w:rPr>
          <w:rFonts w:eastAsia="Amiri" w:cs="Amiri" w:ascii="Amiri" w:hAnsi="Amiri"/>
          <w:color w:val="111111"/>
          <w:sz w:val="28"/>
          <w:szCs w:val="28"/>
          <w:rtl w:val="true"/>
          <w:lang w:bidi="ar-SA"/>
        </w:rPr>
        <w:t xml:space="preserve">» </w:t>
      </w:r>
      <w:r>
        <w:rPr>
          <w:rStyle w:val="FootnoteAnchor"/>
          <w:rtl w:val="true"/>
        </w:rPr>
        <w:footnoteReference w:id="2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القمي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قلب إلاّ و له اذنان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أحدهما مرشد، و على الآخر شيطان مفتّن، هذا يأمره، و ذاك يزجره، كذلك من الناس شيطان يحمل الناس على المعاصي، كما يحمل الشيطان من الجنّ</w:t>
      </w:r>
      <w:r>
        <w:rPr>
          <w:rFonts w:eastAsia="Amiri" w:cs="Amiri" w:ascii="Amiri" w:hAnsi="Amiri"/>
          <w:color w:val="111111"/>
          <w:sz w:val="28"/>
          <w:szCs w:val="28"/>
          <w:rtl w:val="true"/>
          <w:lang w:bidi="ar-SA"/>
        </w:rPr>
        <w:t>»</w:t>
      </w:r>
      <w:r>
        <w:rPr>
          <w:rStyle w:val="FootnoteAnchor"/>
          <w:rtl w:val="true"/>
        </w:rPr>
        <w:footnoteReference w:id="2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 الأئمة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أبا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أتى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سحرك، و جعل السحر في بئر بني فلان، فابعث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البئر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 الناس و أعظمهم في عينيك، و هو عديل نفسك حتّى يأتيك بالسحر،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النبي صلّى اللّه عليه و آله علي بن أبي طالب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إلى بئر ذروان</w:t>
      </w:r>
      <w:r>
        <w:rPr>
          <w:rStyle w:val="FootnoteAnchor"/>
          <w:rtl w:val="true"/>
        </w:rPr>
        <w:footnoteReference w:id="2699"/>
      </w:r>
      <w:r>
        <w:rPr>
          <w:rFonts w:ascii="Amiri" w:hAnsi="Amiri" w:eastAsia="Amiri" w:cs="Amiri"/>
          <w:color w:val="111111"/>
          <w:sz w:val="28"/>
          <w:sz w:val="28"/>
          <w:szCs w:val="28"/>
          <w:rtl w:val="true"/>
          <w:lang w:bidi="ar-SA"/>
        </w:rPr>
        <w:t xml:space="preserve">، 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سحرا سحرني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أعصم اليهودي فأتني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في حاجة رسول اللّه صلّى اللّه عليه و آله فهبطت فإذا ماء البئر كأنّه الحنّاء من السّحر، فطلبته مستعجلا حتى انتهيت إلى أسفل القليب، فلم اظفر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فاصعد،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كذبت و لا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طلبت طلبا بلطف، فاستخرجت حقا، فأتيت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افتحه ففتحته، فإذا في الحقّ قطعة كرب النخل، في جوفه و تر، عليها إحدى عشرة عقدة، و كان جبرئيل أنزل يومئذ المعوّذتين على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اقرأها يا علي على الوتر، و جعل أمير المؤمنين عليه السّلام كلّما قرأ آية انحلّت عقدة حتّى فرغ منها، و كشف اللّه عن نبيّه صلّى اللّه عليه و آله ما سحر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عافاه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جبرئيل و ميكائيل أتيا النبي صلّى اللّه عليه و آله، فجلس أحدهما عن يمينه، و الآخر عن شماله، فقال جبرئيل لميكائيل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وجع الرجل‌؟ فقال ميكائيل</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مطبوب</w:t>
      </w:r>
      <w:r>
        <w:rPr>
          <w:rStyle w:val="FootnoteAnchor"/>
          <w:rtl w:val="true"/>
        </w:rPr>
        <w:footnoteReference w:id="2700"/>
      </w:r>
      <w:r>
        <w:rPr>
          <w:rFonts w:ascii="Amiri" w:hAnsi="Amiri" w:eastAsia="Amiri" w:cs="Amiri"/>
          <w:color w:val="111111"/>
          <w:sz w:val="28"/>
          <w:sz w:val="28"/>
          <w:szCs w:val="28"/>
          <w:rtl w:val="true"/>
          <w:lang w:bidi="ar-SA"/>
        </w:rPr>
        <w:t>،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لبيد بن أعصم اليهودي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ذكر الحديث إلى آخره</w:t>
      </w:r>
      <w:r>
        <w:rPr>
          <w:rFonts w:eastAsia="Amiri" w:cs="Amiri" w:ascii="Amiri" w:hAnsi="Amiri"/>
          <w:color w:val="111111"/>
          <w:sz w:val="28"/>
          <w:szCs w:val="28"/>
          <w:rtl w:val="true"/>
          <w:lang w:bidi="ar-SA"/>
        </w:rPr>
        <w:t>]</w:t>
      </w:r>
      <w:r>
        <w:rPr>
          <w:rStyle w:val="FootnoteAnchor"/>
          <w:rtl w:val="true"/>
        </w:rPr>
        <w:footnoteReference w:id="27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وعك رسول اللّه صلّى اللّه عليه و آله، فنزل جبرئيل بهاتين السورتين، و عوّذه بهما</w:t>
      </w:r>
      <w:r>
        <w:rPr>
          <w:rFonts w:eastAsia="Amiri" w:cs="Amiri" w:ascii="Amiri" w:hAnsi="Amiri"/>
          <w:color w:val="111111"/>
          <w:sz w:val="28"/>
          <w:szCs w:val="28"/>
          <w:rtl w:val="true"/>
          <w:lang w:bidi="ar-SA"/>
        </w:rPr>
        <w:t>»</w:t>
      </w:r>
      <w:r>
        <w:rPr>
          <w:rStyle w:val="FootnoteAnchor"/>
          <w:rtl w:val="true"/>
        </w:rPr>
        <w:footnoteReference w:id="27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أنّه تعالى وصف ذاته بصفة واحدة، و أمر نبيه صلّى اللّه عليه و آله بان يستعيذ به من جميع الشرور الجسمانية، و في هذه السورة وصف ذاته بثلاث صفات، كلّ منها دالّ على كمال عظمته، و أمر نبيّه صلّى اللّه عليه و آله بالاستعاذة به من شرّ الوسواس الذي هو راجع إلى الروح و القلب، فدلّ على أنّ تضرّر الروح و القلب أعظم من جميع المضارّ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ختم كتابه المجيد بإضافة ربوبيته و سلطانه و الوهيته إلى الناس، و تكرير لفظ الناس مع كلّ وصف، دلالة على شرف الانسان على جميع مخلوقاته، و يحتمل أن يكون المراد بالناس خصوص الأئمّة المعصومين عليه السّلام و عباده الصالحين، لما رواه الفخر الرازي أنّه سئل الحسن بن علي عليهما السّلام عن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الناس، و أشياعنا أشباه الناس، و أعداؤنا النّسناس</w:t>
      </w:r>
      <w:r>
        <w:rPr>
          <w:rFonts w:eastAsia="Amiri" w:cs="Amiri" w:ascii="Amiri" w:hAnsi="Amiri"/>
          <w:color w:val="111111"/>
          <w:sz w:val="28"/>
          <w:szCs w:val="28"/>
          <w:rtl w:val="true"/>
          <w:lang w:bidi="ar-SA"/>
        </w:rPr>
        <w:t>»</w:t>
      </w:r>
      <w:r>
        <w:rPr>
          <w:rStyle w:val="FootnoteAnchor"/>
          <w:rtl w:val="true"/>
        </w:rPr>
        <w:footnoteReference w:id="2703"/>
      </w:r>
      <w:r>
        <w:rPr>
          <w:rFonts w:ascii="Amiri" w:hAnsi="Amiri" w:eastAsia="Amiri" w:cs="Amiri"/>
          <w:color w:val="111111"/>
          <w:sz w:val="28"/>
          <w:sz w:val="28"/>
          <w:szCs w:val="28"/>
          <w:rtl w:val="true"/>
          <w:lang w:bidi="ar-SA"/>
        </w:rPr>
        <w:t>فقبّل علي عليه السّلام بين عينيه،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xml:space="preserve">» </w:t>
      </w:r>
      <w:r>
        <w:rPr>
          <w:rStyle w:val="FootnoteAnchor"/>
          <w:rtl w:val="true"/>
        </w:rPr>
        <w:footnoteReference w:id="2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أوتر بالمعوذتين و قُلْ هُوَ اللّٰهُ أَحَدٌ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أبشر فقد قبل اللّه و ترك</w:t>
      </w:r>
      <w:r>
        <w:rPr>
          <w:rFonts w:eastAsia="Amiri" w:cs="Amiri" w:ascii="Amiri" w:hAnsi="Amiri"/>
          <w:color w:val="111111"/>
          <w:sz w:val="28"/>
          <w:szCs w:val="28"/>
          <w:rtl w:val="true"/>
          <w:lang w:bidi="ar-SA"/>
        </w:rPr>
        <w:t>»</w:t>
      </w:r>
      <w:r>
        <w:rPr>
          <w:rStyle w:val="FootnoteAnchor"/>
          <w:rtl w:val="true"/>
        </w:rPr>
        <w:footnoteReference w:id="27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وفّقت لاتمام تفسير القرآن المجيد في آخر السنة التاسعة و الستين بعد ثلاثمائة و ألف من الهجرة النبوية المطابق لما نظمه بعض الأجلاّء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ميلاد مهدي الامم نور الإله في الظّلم</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محمد النهاوندي كتبه العبد المذنب محمد الصانعي ابن مرحوم فتح اللّه الخوانساري الشهير بسيمين‌قلم في شهر محرّم الحرام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فرغ قسم الدراسات الاسلامية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من تحقيقه بفضل اللّه و منّه في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آخر دعوانا أن الحمد للّه ربّ العالمين</w:t>
      </w:r>
      <w:r>
        <w:rPr>
          <w:rFonts w:eastAsia="Amiri" w:cs="Amiri" w:ascii="Amiri" w:hAnsi="Amiri"/>
          <w:color w:val="111111"/>
          <w:sz w:val="28"/>
          <w:szCs w:val="28"/>
          <w:rtl w:val="true"/>
          <w:lang w:bidi="ar-SA"/>
        </w:rPr>
        <w:t xml:space="preserve">. </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1" w:name="pg15531_208785"/>
      <w:bookmarkStart w:id="272" w:name="pg15531_208785"/>
      <w:bookmarkEnd w:id="272"/>
    </w:p>
    <w:p>
      <w:pPr>
        <w:pStyle w:val="Heading2"/>
        <w:numPr>
          <w:ilvl w:val="1"/>
          <w:numId w:val="1"/>
        </w:numPr>
        <w:rPr/>
      </w:pPr>
      <w:bookmarkStart w:id="273" w:name="pg15531_208785"/>
      <w:bookmarkStart w:id="274" w:name="__RefHeading___Toc8706058_2142443653"/>
      <w:bookmarkStart w:id="275" w:name="_Toc69"/>
      <w:bookmarkEnd w:id="273"/>
      <w:bookmarkEnd w:id="274"/>
      <w:r>
        <w:rPr>
          <w:rtl w:val="true"/>
        </w:rPr>
        <w:t>الفهرس</w:t>
      </w:r>
      <w:bookmarkEnd w:id="275"/>
    </w:p>
    <w:p>
      <w:pPr>
        <w:pStyle w:val="BookText"/>
        <w:rPr/>
      </w:pPr>
      <w:r>
        <w:rPr>
          <w:rFonts w:ascii="Amiri" w:hAnsi="Amiri" w:eastAsia="Amiri" w:cs="Amiri"/>
          <w:color w:val="111111"/>
          <w:sz w:val="28"/>
          <w:sz w:val="28"/>
          <w:szCs w:val="28"/>
          <w:rtl w:val="true"/>
          <w:lang w:bidi="ar-SA"/>
        </w:rPr>
        <w:t xml:space="preserve">في تفسير سورة الحجرات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الّذين آمنوا لا تقدّموا بين يدي اللّه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تجهروا له بالقول كجهر بعضكم لبعض أن تحبط أعمالكم و أنتم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يغضّون أصواتهم عند رسول اللّه أولئك الّذين امتحن اللّه قلوبهم </w:t>
      </w:r>
      <w:r>
        <w:rPr>
          <w:rFonts w:eastAsia="Amiri" w:cs="Amiri" w:ascii="Amiri" w:hAnsi="Amiri"/>
          <w:color w:val="111111"/>
          <w:sz w:val="28"/>
          <w:szCs w:val="28"/>
          <w:lang w:bidi="ar-SA"/>
        </w:rPr>
        <w:t>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جاءكم فاسق بنبإ فتبيّنوا أن تصيبوا قوما بجهالة </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 فيكم رسول اللّه لو يطيعكم فى كثير من الأمر لعنتّم و لكنّ اللّه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طائفتان من المؤمنين اقتتلوا فأصلحوا بينهما فإن بغت إحداهما على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فأصلحوا بين أخويكم و اتّقوا اللّه لعلّكم ترحمون </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تلمزوا أنفسكم و لا تنابزوا بالألقاب بئس الاسم الفسوق بعد الإيمان </w:t>
      </w:r>
      <w:r>
        <w:rPr>
          <w:rFonts w:eastAsia="Amiri" w:cs="Amiri" w:ascii="Amiri" w:hAnsi="Amiri"/>
          <w:color w:val="111111"/>
          <w:sz w:val="28"/>
          <w:szCs w:val="28"/>
          <w:lang w:bidi="ar-SA"/>
        </w:rPr>
        <w:t>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اجتنبوا كثيرا من الظّنّ إنّ بعض الظّنّ إثم و لا تجسّسوا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إنّا خلقناكم من ذكر و أنثى و جعلناكم شعوبا و قبائل لتعارفوا </w:t>
      </w:r>
      <w:r>
        <w:rPr>
          <w:rFonts w:eastAsia="Amiri" w:cs="Amiri" w:ascii="Amiri" w:hAnsi="Amiri"/>
          <w:color w:val="111111"/>
          <w:sz w:val="28"/>
          <w:szCs w:val="28"/>
          <w:lang w:bidi="ar-SA"/>
        </w:rPr>
        <w:t>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الأعراب آمنّا قل لم تؤمنوا و لكن قولوا أسلمنا و لمّا يدخل الإيمان فى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الّذين آمنوا باللّه و رسوله ثمّ لم يرتابوا و جاهدوا بأموالهم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في تفسير سورة ق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 و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عجبوا أن جاءهم منذر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علمنا ما تنقص الأرض منهم و عندنا كتاب حفيظ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كذّبوا بالحقّ لمّا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مددناها و ألقينا فيها رواسى و أنبتنا فيها من كلّ زوج بهيج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النّخل باسقات لها طلع نضيد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رزقا للعباد و أحيينا به بلدة ميتا كذلك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و أصحاب الرّسّ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 و فرعون و إخوان </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أفعيينا بالخلق الأوّل بل هم فى لبس من خلق جديد </w:t>
      </w:r>
      <w:r>
        <w:rPr>
          <w:rFonts w:eastAsia="Amiri" w:cs="Amiri" w:ascii="Amiri" w:hAnsi="Amiri"/>
          <w:color w:val="111111"/>
          <w:sz w:val="28"/>
          <w:szCs w:val="28"/>
          <w:lang w:bidi="ar-SA"/>
        </w:rPr>
        <w:t>32</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الإنسان و نعلم ما توسوس به نفسه و نحن أقرب إليه من حبل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سكرة الموت بالحقّ ذلك ما كنت منه تحيد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فى الصّور ذلك يوم الوعيد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جاءت كلّ نفس معها سائق و شهيد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نقول لجهنّم هل امتلأت و تقول هل من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أزلفت الجنّة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خشى الرّحمن بالغيب و جاء بقلب منيب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ادخلوها بسلام ذلك يوم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 أهلكنا قبلهم من قرن هم أشدّ منهم بطشا فنقّبوا فى البلاد هل من </w:t>
      </w:r>
      <w:r>
        <w:rPr>
          <w:rFonts w:eastAsia="Amiri" w:cs="Amiri" w:ascii="Amiri" w:hAnsi="Amiri"/>
          <w:color w:val="111111"/>
          <w:sz w:val="28"/>
          <w:szCs w:val="28"/>
          <w:lang w:bidi="ar-SA"/>
        </w:rPr>
        <w:t>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خلقنا السّماوات و الأرض و ما بينهما فى ستّة أيّام و ما مسّنا من لغوب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يسمعون الصّيحة بالحقّ ذلك يوم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نحيى و نميت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في تفسير سورة الذاريات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الذّاريات ذروا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فالحاملات وقرا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فالجاريات يسرا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توعدون 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الدّين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ذات الحبك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w:t>
      </w:r>
      <w:r>
        <w:rPr>
          <w:rFonts w:eastAsia="Amiri" w:cs="Amiri" w:ascii="Amiri" w:hAnsi="Amiri"/>
          <w:color w:val="111111"/>
          <w:sz w:val="28"/>
          <w:szCs w:val="28"/>
          <w:lang w:bidi="ar-SA"/>
        </w:rPr>
        <w:t>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الخرّاصون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في غمرة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 أيّان يوم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جنّات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آخذين ما آتاهم ربّهم إنّهم كانوا قبل ذلك </w:t>
      </w:r>
      <w:r>
        <w:rPr>
          <w:rFonts w:eastAsia="Amiri" w:cs="Amiri" w:ascii="Amiri" w:hAnsi="Amiri"/>
          <w:color w:val="111111"/>
          <w:sz w:val="28"/>
          <w:szCs w:val="28"/>
          <w:lang w:bidi="ar-SA"/>
        </w:rPr>
        <w:t>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أموالهم حقّ للسّائل و المحروم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الأرض آيات للموقنين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السّماء رزقكم و ما توعدون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ربّ السّماء و الأرض إنّه لحقّ مثل ما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كان فيها من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وجدنا فيها غير بيت من </w:t>
      </w:r>
      <w:r>
        <w:rPr>
          <w:rFonts w:eastAsia="Amiri" w:cs="Amiri" w:ascii="Amiri" w:hAnsi="Amiri"/>
          <w:color w:val="111111"/>
          <w:sz w:val="28"/>
          <w:szCs w:val="28"/>
          <w:lang w:bidi="ar-SA"/>
        </w:rPr>
        <w:t>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بنيناها بأيد و إنّا لموسعون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فرشناها فنعم الماهدون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ما أتى الّذين من قبلهم من رسول إلاّ قالوا ساحر أو مجنون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خلقت الجنّ و الإنس إلاّ ليعبدون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أريد منهم مّن رّزق و ما أريد أن يطعمون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هو الرّزّاق ذو القوّة </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 xml:space="preserve">في تفسير سورة الطور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مسطور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رقّ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البيت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عذاب ربّك لواقع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 من دافع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تمور السّماء 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تسير </w:t>
      </w:r>
      <w:r>
        <w:rPr>
          <w:rFonts w:eastAsia="Amiri" w:cs="Amiri" w:ascii="Amiri" w:hAnsi="Amiri"/>
          <w:color w:val="111111"/>
          <w:sz w:val="28"/>
          <w:szCs w:val="28"/>
          <w:lang w:bidi="ar-SA"/>
        </w:rPr>
        <w:t>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النّار الّتى كنتم بها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أفسحر هذا أم أنتم لا تبصرون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بما كنتم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سرر مصفوفة </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و اتّبعتهم ذرّيّتهم بإيمان ألحقنا بهم ذرّيّتهم و ما ألتناهم من </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أمددناهم بفاكهة و لحم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يتنازعون فيها كأسا لا لغو فيها و لا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فما أنت بنعمت ربّك بكاهن و لا 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شاعر نتربّص به </w:t>
      </w:r>
      <w:r>
        <w:rPr>
          <w:rFonts w:eastAsia="Amiri" w:cs="Amiri" w:ascii="Amiri" w:hAnsi="Amiri"/>
          <w:color w:val="111111"/>
          <w:sz w:val="28"/>
          <w:szCs w:val="28"/>
          <w:lang w:bidi="ar-SA"/>
        </w:rPr>
        <w:t>70</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تقوّله بل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فليأتوا بحديث مثله إن كانوا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له البنات و لكم البنون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lang w:bidi="ar-SA"/>
        </w:rPr>
        <w:t>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كسفا من السّماء ساقطا يقولوا سحاب مركوم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حتّى </w:t>
      </w:r>
      <w:r>
        <w:rPr>
          <w:rFonts w:eastAsia="Amiri" w:cs="Amiri" w:ascii="Amiri" w:hAnsi="Amiri"/>
          <w:color w:val="111111"/>
          <w:sz w:val="28"/>
          <w:szCs w:val="28"/>
          <w:lang w:bidi="ar-SA"/>
        </w:rPr>
        <w:t>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لحكم ربّك فإنّك بأعيننا و سبّح بحمد ربّك حين تقوم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في تفسير سورة النجم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النّجم إذا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ضلّ صاحبكم و ما غوى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شديد القوى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 مرّة فاستوى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بالافق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lang w:bidi="ar-SA"/>
        </w:rPr>
        <w:t>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فتمارونه على ما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نزلة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سدرة المنتهى </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عندها جنّة المأوى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يغشى السّدرة ما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زاغ البصر و ما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اللاّت و العزّى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مناة الثّالثة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ألكم الذّكر و له الأنثى </w:t>
      </w:r>
      <w:r>
        <w:rPr>
          <w:rFonts w:eastAsia="Amiri" w:cs="Amiri" w:ascii="Amiri" w:hAnsi="Amiri"/>
          <w:color w:val="111111"/>
          <w:sz w:val="28"/>
          <w:szCs w:val="28"/>
          <w:lang w:bidi="ar-SA"/>
        </w:rPr>
        <w:t>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يتّبعون إلاّ الظّنّ و ما تهوى الأنفس و لقد جاءهم من ربّهم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r>
        <w:rPr>
          <w:rFonts w:eastAsia="Amiri" w:cs="Amiri" w:ascii="Amiri" w:hAnsi="Amiri"/>
          <w:color w:val="111111"/>
          <w:sz w:val="28"/>
          <w:szCs w:val="28"/>
          <w:lang w:bidi="ar-SA"/>
        </w:rPr>
        <w:t>88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لا يؤمنون بالآخرة ليسمّون الملائكة تسمية الأنثى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لهم به </w:t>
      </w:r>
      <w:r>
        <w:rPr>
          <w:rFonts w:eastAsia="Amiri" w:cs="Amiri" w:ascii="Amiri" w:hAnsi="Amiri"/>
          <w:color w:val="111111"/>
          <w:sz w:val="28"/>
          <w:szCs w:val="28"/>
          <w:lang w:bidi="ar-SA"/>
        </w:rPr>
        <w:t>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للّه ما فى السّماوات و ما فى الأرض ليجزى الّذين أساءوا بما عملوا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أعلم بكم إذ أنشأكم من الأرض و إذ أنتم أجنّة فى بطون أمّهاتكم فلا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الّذى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أعطى قليلا و أكدى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أعنده علم الغيب فهو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لم ينبّأ بما فى صحف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إبراهيم </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أضحك و أبكى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هو أمات و أحيا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خلق الزّوجين </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 تتمارى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نذير من النّذر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أزفت الآزفة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هذا الحديث تعجبون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تضحكون و لا تبكون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سامدون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في تفسير سورة القمر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اقتربت السّاعة و انشقّ القمر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يروا آية يعرضوا و يقولوا سحر مّستمرّ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و اتّبعوا أهواءهم و كلّ </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قبلهم قوم نوح فكذّبوا عبدنا و قالوا مجنون و ازدجر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ربّه أنّى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كان عذابى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القرآن للذّكر فهل من مدّكر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أءلقى الذّكر عليه من بيننا بل هو كذّاب أشر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سيعلمون غدا من الكذّاب </w:t>
      </w:r>
      <w:r>
        <w:rPr>
          <w:rFonts w:eastAsia="Amiri" w:cs="Amiri" w:ascii="Amiri" w:hAnsi="Amiri"/>
          <w:color w:val="111111"/>
          <w:sz w:val="28"/>
          <w:szCs w:val="28"/>
          <w:lang w:bidi="ar-SA"/>
        </w:rPr>
        <w:t>107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قوم لوط بالنّذر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عليهم حاصبا إلاّ آل لوط نجّيناهم بسحر </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صبّحهم بكرة عذاب 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عذابى و 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يسّرنا </w:t>
      </w:r>
      <w:r>
        <w:rPr>
          <w:rFonts w:eastAsia="Amiri" w:cs="Amiri" w:ascii="Amiri" w:hAnsi="Amiri"/>
          <w:color w:val="111111"/>
          <w:sz w:val="28"/>
          <w:szCs w:val="28"/>
          <w:lang w:bidi="ar-SA"/>
        </w:rPr>
        <w:t>110</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أكفّاركم خير من أولئكم أم لكم براءة فى الزّبر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يقولون نحن جميع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فى ضلال و سعر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يسحبون فى النّار على وجوههم </w:t>
      </w:r>
      <w:r>
        <w:rPr>
          <w:rFonts w:eastAsia="Amiri" w:cs="Amiri" w:ascii="Amiri" w:hAnsi="Amiri"/>
          <w:color w:val="111111"/>
          <w:sz w:val="28"/>
          <w:szCs w:val="28"/>
          <w:lang w:bidi="ar-SA"/>
        </w:rPr>
        <w:t>112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أمرنا إلاّ واحدة كلمح بالبصر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أهلكنا أشياعكم فهل من مدّكر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في تفسير سورة الرحمن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lang w:bidi="ar-SA"/>
        </w:rPr>
        <w:t>117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يسجدان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فى الميزان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أقيموا الوزن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فاكهة و النّخل ذات الأكمام </w:t>
      </w:r>
      <w:r>
        <w:rPr>
          <w:rFonts w:eastAsia="Amiri" w:cs="Amiri" w:ascii="Amiri" w:hAnsi="Amiri"/>
          <w:color w:val="111111"/>
          <w:sz w:val="28"/>
          <w:szCs w:val="28"/>
          <w:lang w:bidi="ar-SA"/>
        </w:rPr>
        <w:t>120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الرّيحان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lang w:bidi="ar-SA"/>
        </w:rPr>
        <w:t>121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كالفخّار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المشرقين و ربّ المغربين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فى البحر كالأعلام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من فى السّماوات و الأرض كلّ يوم هو فى شأن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r>
        <w:rPr>
          <w:rFonts w:eastAsia="Amiri" w:cs="Amiri" w:ascii="Amiri" w:hAnsi="Amiri"/>
          <w:color w:val="111111"/>
          <w:sz w:val="28"/>
          <w:szCs w:val="28"/>
          <w:lang w:bidi="ar-SA"/>
        </w:rPr>
        <w:t>127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لكم آيّه الثّقلان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lang w:bidi="ar-SA"/>
        </w:rPr>
        <w:t>128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الجنّ و الإنس إن استطعتم أن تنفذوا من أقطار السّماوات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عليكما شواظ من نار و نحاس فلا تنتصران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فيومئذ لا يسأل عن ذنبه إنس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w:t>
      </w:r>
      <w:r>
        <w:rPr>
          <w:rFonts w:eastAsia="Amiri" w:cs="Amiri" w:ascii="Amiri" w:hAnsi="Amiri"/>
          <w:color w:val="111111"/>
          <w:sz w:val="28"/>
          <w:szCs w:val="28"/>
          <w:lang w:bidi="ar-SA"/>
        </w:rPr>
        <w:t>130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تجريان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من كلّ فاكهة </w:t>
      </w:r>
      <w:r>
        <w:rPr>
          <w:rFonts w:eastAsia="Amiri" w:cs="Amiri" w:ascii="Amiri" w:hAnsi="Amiri"/>
          <w:color w:val="111111"/>
          <w:sz w:val="28"/>
          <w:szCs w:val="28"/>
          <w:lang w:bidi="ar-SA"/>
        </w:rPr>
        <w:t>132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قاصرات الطّرف لم يطمثهنّ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فيهما عينان نضّاختان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فيهنّ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فى </w:t>
      </w:r>
      <w:r>
        <w:rPr>
          <w:rFonts w:eastAsia="Amiri" w:cs="Amiri" w:ascii="Amiri" w:hAnsi="Amiri"/>
          <w:color w:val="111111"/>
          <w:sz w:val="28"/>
          <w:szCs w:val="28"/>
          <w:lang w:bidi="ar-SA"/>
        </w:rPr>
        <w:t>137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يطمثهنّ إنس قبلهم و لا جانّ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متّكئين على </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 xml:space="preserve">في تفسير سورة الواقعة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وقعت الواقعة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لوقعتها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رجّت الأرض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بسّت الجبال 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هباء مّنبثّا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كنتم </w:t>
      </w:r>
      <w:r>
        <w:rPr>
          <w:rFonts w:eastAsia="Amiri" w:cs="Amiri" w:ascii="Amiri" w:hAnsi="Amiri"/>
          <w:color w:val="111111"/>
          <w:sz w:val="28"/>
          <w:szCs w:val="28"/>
          <w:lang w:bidi="ar-SA"/>
        </w:rPr>
        <w:t>142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النّعيم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ثلّة من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قليل من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سرر </w:t>
      </w:r>
      <w:r>
        <w:rPr>
          <w:rFonts w:eastAsia="Amiri" w:cs="Amiri" w:ascii="Amiri" w:hAnsi="Amiri"/>
          <w:color w:val="111111"/>
          <w:sz w:val="28"/>
          <w:szCs w:val="28"/>
          <w:lang w:bidi="ar-SA"/>
        </w:rPr>
        <w:t>144</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فاكهة ممّا يتخيّرون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لحم طير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حور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كأمثال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يسمعون فيها لغوا و لا تأثيما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قيلا سلاما سلاما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اليمين </w:t>
      </w:r>
      <w:r>
        <w:rPr>
          <w:rFonts w:eastAsia="Amiri" w:cs="Amiri" w:ascii="Amiri" w:hAnsi="Amiri"/>
          <w:color w:val="111111"/>
          <w:sz w:val="28"/>
          <w:szCs w:val="28"/>
          <w:lang w:bidi="ar-SA"/>
        </w:rPr>
        <w:t>146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الشّمال ما أصحاب الشّمال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سموم و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 من </w:t>
      </w:r>
      <w:r>
        <w:rPr>
          <w:rFonts w:eastAsia="Amiri" w:cs="Amiri" w:ascii="Amiri" w:hAnsi="Amiri"/>
          <w:color w:val="111111"/>
          <w:sz w:val="28"/>
          <w:szCs w:val="28"/>
          <w:lang w:bidi="ar-SA"/>
        </w:rPr>
        <w:t>150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قبل ذلك 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نزلهم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خلقناكم فلو لا تصدّقون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تمنون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قدّرنا بينكم الموت و ما نحن بمسبوقين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نبدّل أمثالكم </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تزرعونه أم نحن الزّارعون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نشاء لجعلناه حطاما فظلتم تفكّهون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لمغرمون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نحن محرومون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النّار الّتى تورون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أنشأتم شجرتها أم نحن المنشئون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باسم ربّك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بمواقع النّجوم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لقسم لو </w:t>
      </w:r>
      <w:r>
        <w:rPr>
          <w:rFonts w:eastAsia="Amiri" w:cs="Amiri" w:ascii="Amiri" w:hAnsi="Amiri"/>
          <w:color w:val="111111"/>
          <w:sz w:val="28"/>
          <w:szCs w:val="28"/>
          <w:lang w:bidi="ar-SA"/>
        </w:rPr>
        <w:t>156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من ربّ </w:t>
      </w:r>
      <w:r>
        <w:rPr>
          <w:rFonts w:eastAsia="Amiri" w:cs="Amiri" w:ascii="Amiri" w:hAnsi="Amiri"/>
          <w:color w:val="111111"/>
          <w:sz w:val="28"/>
          <w:szCs w:val="28"/>
          <w:lang w:bidi="ar-SA"/>
        </w:rPr>
        <w:t>157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إذا بلغت الحلقوم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حينئذ تنظرون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أقرب إليه منكم </w:t>
      </w:r>
      <w:r>
        <w:rPr>
          <w:rFonts w:eastAsia="Amiri" w:cs="Amiri" w:ascii="Amiri" w:hAnsi="Amiri"/>
          <w:color w:val="111111"/>
          <w:sz w:val="28"/>
          <w:szCs w:val="28"/>
          <w:lang w:bidi="ar-SA"/>
        </w:rPr>
        <w:t>159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جنّت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من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في تفسير سورة الحديد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 للّه ما فى السّماوات و الأرض و هو العزيز الحكيم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 و الآخر و الظّاهر و الباطن و هو بكلّ شىء عليم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خلق السّماوات و الأرض فى ستّة أيّام ثمّ استوى على العرش </w:t>
      </w:r>
      <w:r>
        <w:rPr>
          <w:rFonts w:eastAsia="Amiri" w:cs="Amiri" w:ascii="Amiri" w:hAnsi="Amiri"/>
          <w:color w:val="111111"/>
          <w:sz w:val="28"/>
          <w:szCs w:val="28"/>
          <w:lang w:bidi="ar-SA"/>
        </w:rPr>
        <w:t>165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آمنوا باللّه و رسوله و أنفقوا ممّا جعلكم مستخلفين فيه فالّذين آمنوا منكم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ينزّل على عبده آيات بيّنات ليخرجكم من الظّلمات إلى النّور </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الّذى يقرض اللّه قرضا حسنا فيضاعفه له و له أجر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ترى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يقول المنافقون و المنافقات للّذين آمنوا انظرونا نقتبس من نوركم قيل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ينادونهم ألم نكن معكم قالوا بلى و لكنّكم فتنتم أنفسكم و تربّصتم و ارتبتم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يأن للّذين آمنوا أن تخشع قلوبهم لذكر اللّه و ما نزل من الحقّ و لا يكونوا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اللّه يحيى الأرض بعد موتها قد بيّنّا لكم الآيات لعلّكم تعقلون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أنّما الحياة الدّنيا لعب و لهو و زينة و تفاخر بينكم و تكاثر فى </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أصاب من مصيبة فى الأرض و لا فى أنفسكم إلاّ فى كتاب من قبل أن </w:t>
      </w:r>
      <w:r>
        <w:rPr>
          <w:rFonts w:eastAsia="Amiri" w:cs="Amiri" w:ascii="Amiri" w:hAnsi="Amiri"/>
          <w:color w:val="111111"/>
          <w:sz w:val="28"/>
          <w:szCs w:val="28"/>
          <w:lang w:bidi="ar-SA"/>
        </w:rPr>
        <w:t>177</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من يتولّ فإنّ اللّه هو الغنيّ الحميد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أرسلنا نوحا و إبراهيم و جعلنا فى ذرّيّتهما النّبوّة و الكتاب فمنهم </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آمنوا برسوله يؤتكم كفلين من رحمته و يجعل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في تفسير سورة المجادلة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قد سمع اللّه قول ألّتى تجادلك فى زوجها و تشتكى إلى اللّه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يظاهرون منكم من نسائهم ما هنّ أمّهاتهم إن أمّهاتهم إلاّ اللاّئى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كبتوا كما كبت الّذين من قبلهم و قد أنزلنا </w:t>
      </w:r>
      <w:r>
        <w:rPr>
          <w:rFonts w:eastAsia="Amiri" w:cs="Amiri" w:ascii="Amiri" w:hAnsi="Amiri"/>
          <w:color w:val="111111"/>
          <w:sz w:val="28"/>
          <w:szCs w:val="28"/>
          <w:lang w:bidi="ar-SA"/>
        </w:rPr>
        <w:t>186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 اللّه يعلم ما فى السّماوات و ما فى الأرض ما يكون من نجوى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تناجيتم فلا تتناجوا بالإثم و العدوان و معصية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فى المجالس فافسحوا يفسح اللّه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ناجيتم الرّسول فقدّموا بين يدي نجواكم صدقة ذلك </w:t>
      </w:r>
      <w:r>
        <w:rPr>
          <w:rFonts w:eastAsia="Amiri" w:cs="Amiri" w:ascii="Amiri" w:hAnsi="Amiri"/>
          <w:color w:val="111111"/>
          <w:sz w:val="28"/>
          <w:szCs w:val="28"/>
          <w:lang w:bidi="ar-SA"/>
        </w:rPr>
        <w:t>193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إلى الّذين تولّوا قوما غضب اللّه عليهم ما هم منكم و لا منهم </w:t>
      </w:r>
      <w:r>
        <w:rPr>
          <w:rFonts w:eastAsia="Amiri" w:cs="Amiri" w:ascii="Amiri" w:hAnsi="Amiri"/>
          <w:color w:val="111111"/>
          <w:sz w:val="28"/>
          <w:szCs w:val="28"/>
          <w:lang w:bidi="ar-SA"/>
        </w:rPr>
        <w:t>198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يبعثهم اللّه جميعا فيحلفون له كما يحلفون لكم و يحسبون أنّهم على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استحوذ عليهم الشّيطان فأنساهم ذكر اللّه أولئك حزب الشّيطان ألا إنّ </w:t>
      </w:r>
      <w:r>
        <w:rPr>
          <w:rFonts w:eastAsia="Amiri" w:cs="Amiri" w:ascii="Amiri" w:hAnsi="Amiri"/>
          <w:color w:val="111111"/>
          <w:sz w:val="28"/>
          <w:szCs w:val="28"/>
          <w:lang w:bidi="ar-SA"/>
        </w:rPr>
        <w:t>200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يحادّون اللّه و رسوله أولئك فى الأذلّين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لأغلبنّ أنا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تجد قوما يؤمنون باللّه و اليوم الآخر يوادّون من حادّ اللّه و رسوله و لو كانوا </w:t>
      </w:r>
      <w:r>
        <w:rPr>
          <w:rFonts w:eastAsia="Amiri" w:cs="Amiri" w:ascii="Amiri" w:hAnsi="Amiri"/>
          <w:color w:val="111111"/>
          <w:sz w:val="28"/>
          <w:szCs w:val="28"/>
          <w:lang w:bidi="ar-SA"/>
        </w:rPr>
        <w:t>202</w:t>
      </w:r>
    </w:p>
    <w:p>
      <w:pPr>
        <w:pStyle w:val="BookText"/>
        <w:rPr/>
      </w:pPr>
      <w:r>
        <w:rPr>
          <w:rFonts w:ascii="Amiri" w:hAnsi="Amiri" w:eastAsia="Amiri" w:cs="Amiri"/>
          <w:color w:val="111111"/>
          <w:sz w:val="28"/>
          <w:sz w:val="28"/>
          <w:szCs w:val="28"/>
          <w:rtl w:val="true"/>
          <w:lang w:bidi="ar-SA"/>
        </w:rPr>
        <w:t xml:space="preserve">في تفسير سورة الحشر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 للّه ما فى السّماوات و ما فى الأرض و هو العزيز </w:t>
      </w:r>
      <w:r>
        <w:rPr>
          <w:rFonts w:eastAsia="Amiri" w:cs="Amiri" w:ascii="Amiri" w:hAnsi="Amiri"/>
          <w:color w:val="111111"/>
          <w:sz w:val="28"/>
          <w:szCs w:val="28"/>
          <w:lang w:bidi="ar-SA"/>
        </w:rPr>
        <w:t>205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ظننتم أن يخرجوا و ظنّوا أنّهم مانعتهم حصونهم من اللّه فأتاهم اللّه من </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أفاء اللّه على رسوله منهم فما أو جفتم عليه من خيل و لا ركاب و لكنّ اللّه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أفاء اللّه على رسوله من أهل القرى فللّه و للرّسول و لذى القربى و اليتامى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للفقراء المهاجرين الّذين أخرجوا من ديارهم و أموالهم يبتغون فضلا من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تبوّءوا الدّار و الإيمان من قبلهم يحبّون من هاجر إليهم و لا يجدون </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جاءوا من بعدهم يقولون ربّنا اغفر لنا و لإخواننا الّذين سبقونا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أخرجوا لا يخرجون معهم و لئن قوتلوا لا ينصرونهم و لئن نصروهم </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لأنتم أشدّ رهبة فى صدورهم من اللّه ذلك بأنّهم قوم لا يفقهون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اتّقوا اللّه و لتنظر نفس ما قدّمت لغد و اتّقوا اللّه إنّ اللّه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يستوى اصحاب النّار و أصحاب الجنّة أصحاب الجنّة هم الفائزون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اللّه الّذى لا إله إلاّ هو عالم الغيب و الشّهادة هو الرّحمن الرّحيم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الممتحنة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الّذين آمنوا لا تتّخذوا عدوّى و عدوّكم أولياء </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يثقفوكم يكونوا لكم أعداء و يبسطوا إليكم أيديهم و ألسنتهم بالسّوء </w:t>
      </w:r>
      <w:r>
        <w:rPr>
          <w:rFonts w:eastAsia="Amiri" w:cs="Amiri" w:ascii="Amiri" w:hAnsi="Amiri"/>
          <w:color w:val="111111"/>
          <w:sz w:val="28"/>
          <w:szCs w:val="28"/>
          <w:lang w:bidi="ar-SA"/>
        </w:rPr>
        <w:t>223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كانت لكم أسوة حسنة فى إبراهيم و الّذين معه إذ قالوا لقومهم إنّا برآء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كان لكم فيهم أسوة حسنة لمن كان يرجو اللّه و اليوم الآخر و من يتولّ </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ينهاكم اللّه عن الّذين لم يقاتلوكم فى الدّين و لم يخرجوكم من دياركم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ينهاكم اللّه عن الّذين قاتلوكم فى الدّين و أخرجوكم من دياركم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فاتكم شىء من أزواجكم إلى الكفّار فعاقبتم فآتوا الّذين ذهبت </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إذا جاءك المؤمنات يبايعنك على أن لا يشركن باللّه شيئا و لا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تتولّوا قوما غضب اللّه عليهم قد يئسوا من الآخرة كما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 xml:space="preserve">في تفسير سورة الصف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 للّه ما فى السّماوات و ما فى الأرض و هو العزيز </w:t>
      </w:r>
      <w:r>
        <w:rPr>
          <w:rFonts w:eastAsia="Amiri" w:cs="Amiri" w:ascii="Amiri" w:hAnsi="Amiri"/>
          <w:color w:val="111111"/>
          <w:sz w:val="28"/>
          <w:szCs w:val="28"/>
          <w:lang w:bidi="ar-SA"/>
        </w:rPr>
        <w:t>235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يحبّ الّذين يقاتلون فى سبيله صفّا كأنّهم بنيان مرصوص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عيسى ابن مريم يا بنى إسرائيل إنّى رسول اللّه إليكم مصدّقا لما بين </w:t>
      </w:r>
      <w:r>
        <w:rPr>
          <w:rFonts w:eastAsia="Amiri" w:cs="Amiri" w:ascii="Amiri" w:hAnsi="Amiri"/>
          <w:color w:val="111111"/>
          <w:sz w:val="28"/>
          <w:szCs w:val="28"/>
          <w:lang w:bidi="ar-SA"/>
        </w:rPr>
        <w:t>237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أظلم ممّن افترى على اللّه الكذب و هو يدعى إلى الإسلام و اللّه لا </w:t>
      </w:r>
      <w:r>
        <w:rPr>
          <w:rFonts w:eastAsia="Amiri" w:cs="Amiri" w:ascii="Amiri" w:hAnsi="Amiri"/>
          <w:color w:val="111111"/>
          <w:sz w:val="28"/>
          <w:szCs w:val="28"/>
          <w:lang w:bidi="ar-SA"/>
        </w:rPr>
        <w:t>238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كونوا أنصار اللّه كما قال عيسى ابن مريم للحواريّين من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في تفسير سورة الجمعة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يسبّح للّه ما فى السّماوات و ما فى الأرض الملك القدّوس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آخرين منهم لمّا يلحقوا بهم و هو العزيز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فضل اللّه يؤتيه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يا أيّها الّذين هادوا إن زعمتم أنّكم أولياء للّه من دون النّاس فتمنّوا </w:t>
      </w:r>
      <w:r>
        <w:rPr>
          <w:rFonts w:eastAsia="Amiri" w:cs="Amiri" w:ascii="Amiri" w:hAnsi="Amiri"/>
          <w:color w:val="111111"/>
          <w:sz w:val="28"/>
          <w:szCs w:val="28"/>
          <w:lang w:bidi="ar-SA"/>
        </w:rPr>
        <w:t>245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نودى للصّلاة من يوم الجمعة فاسعوا إلى ذكر اللّه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رأوا تجارة أو لهوا انفضّوا إليها و تركوك قائما قل ما عند اللّه خير من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في تفسير سورة المنافقين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جاءك المنافقون قالوا نشهد إنّك لرسول اللّه و اللّه يعلم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رأيتهم تعجبك أجسامهم و إن يقولوا تسمع لقولهم كأنّهم خشب </w:t>
      </w:r>
      <w:r>
        <w:rPr>
          <w:rFonts w:eastAsia="Amiri" w:cs="Amiri" w:ascii="Amiri" w:hAnsi="Amiri"/>
          <w:color w:val="111111"/>
          <w:sz w:val="28"/>
          <w:szCs w:val="28"/>
          <w:lang w:bidi="ar-SA"/>
        </w:rPr>
        <w:t>251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عليهم أستغفرت لهم أم لم تستغفر لهم لن يغفر اللّه لهم إنّ اللّه لا يهدى </w:t>
      </w:r>
      <w:r>
        <w:rPr>
          <w:rFonts w:eastAsia="Amiri" w:cs="Amiri" w:ascii="Amiri" w:hAnsi="Amiri"/>
          <w:color w:val="111111"/>
          <w:sz w:val="28"/>
          <w:szCs w:val="28"/>
          <w:lang w:bidi="ar-SA"/>
        </w:rPr>
        <w:t>253</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لئن رجعنا إلى المدينة ليخرجنّ الأعزّ منها الأذلّ و للّه العزّة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تلهكم أموالكم و لا أولادكم عن ذكر اللّه و من يفعل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في تفسير سورة التغابن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يسبّح للّه ما فى السّماوات و ما فى الأرض له الملك و له </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السّماوات و الأرض بالحقّ و صوّركم فأحسن صوركم و إليه المصير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يأتكم نبأ الّذين كفروا من قبل فذاقوا و بال أمرهم و لهم عذاب أليم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الّذين كفروا أن لن يبعثوا قل بلى و ربّى لتبعثنّ ثمّ لتنبّؤنّ بما عملتم </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و يعمل صالحا يكفّر عنه سيّئاته و يدخله جنّات تجرى من </w:t>
      </w:r>
      <w:r>
        <w:rPr>
          <w:rFonts w:eastAsia="Amiri" w:cs="Amiri" w:ascii="Amiri" w:hAnsi="Amiri"/>
          <w:color w:val="111111"/>
          <w:sz w:val="28"/>
          <w:szCs w:val="28"/>
          <w:lang w:bidi="ar-SA"/>
        </w:rPr>
        <w:t>263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لا إله إلاّ هو و على اللّه فليتوكّل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إنّ من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 أولادكم فتنة و اللّه عنده أجر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فاتّقوا اللّه ما استطعتم </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تقرضوا اللّه قرضا حسنا يضاعفه لكم و يغفر لكم و اللّه شكور حليم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في تفسير سورة الطلاق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النّبيّ إذا طلّقتم النّساء فطلّقوهنّ لعدّتهنّ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بلغن أجلهنّ فأمسكوهنّ بمعروف أو فارقوهنّ بمعروف و أشهدوا ذوي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اللاّئى يئسن من المحيض من نسائكم إن ارتبتم فعدّتهنّ ثلاثة أشهر </w:t>
      </w:r>
      <w:r>
        <w:rPr>
          <w:rFonts w:eastAsia="Amiri" w:cs="Amiri" w:ascii="Amiri" w:hAnsi="Amiri"/>
          <w:color w:val="111111"/>
          <w:sz w:val="28"/>
          <w:szCs w:val="28"/>
          <w:lang w:bidi="ar-SA"/>
        </w:rPr>
        <w:t>274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أسكنوهنّ من حيث سكنتم من وجدكم و لا تضارّوهنّ لتضيّقوا عليهنّ و إن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لينفق ذو سعة من سعته و من قدر عليه رزقه فلينفق ممّا آتاه اللّه لا يكلّف اللّه </w:t>
      </w:r>
      <w:r>
        <w:rPr>
          <w:rFonts w:eastAsia="Amiri" w:cs="Amiri" w:ascii="Amiri" w:hAnsi="Amiri"/>
          <w:color w:val="111111"/>
          <w:sz w:val="28"/>
          <w:szCs w:val="28"/>
          <w:lang w:bidi="ar-SA"/>
        </w:rPr>
        <w:t>276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كأيّن من قرية عتت عن أمر ربّها و رسله فحاسبناها حسابا شديدا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 اللّه لهم عذابا شديدا فاتّقوا اللّه يا أولى الألباب الّذين آمنوا قد أنزل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يؤمن باللّه و يعمل صالحا يدخله جنّات تجرى من تحتها الأنهار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 xml:space="preserve">في تفسير سورة التحريم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النّبيّ لم تحرّم ما أحلّ اللّه لك تبتغي مرضات </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أسرّ النّبيّ إلى بعض أزواجه حديثا فلمّا نبّأت به و أظهره اللّه عليه عرّف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تتوبا إلى اللّه فقد صغت قلوبكما و إن تظاهرا عليه فإنّ اللّه هو مولاه </w:t>
      </w:r>
      <w:r>
        <w:rPr>
          <w:rFonts w:eastAsia="Amiri" w:cs="Amiri" w:ascii="Amiri" w:hAnsi="Amiri"/>
          <w:color w:val="111111"/>
          <w:sz w:val="28"/>
          <w:szCs w:val="28"/>
          <w:lang w:bidi="ar-SA"/>
        </w:rPr>
        <w:t>283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قوا أنفسكم و أهليكم نارا و قودها النّاس و الحجارة </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كفروا لا تعتذروا اليوم إنّما تجزون ما كنتم تعملون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توبوا إلى اللّه توبة نصوحا عسى ربّكم أن يكفّر عنكم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النّبيّ جاهد الكفّار و المنافقين و اغلظ عليهم و مأواهم جهنّم و بئس </w:t>
      </w:r>
      <w:r>
        <w:rPr>
          <w:rFonts w:eastAsia="Amiri" w:cs="Amiri" w:ascii="Amiri" w:hAnsi="Amiri"/>
          <w:color w:val="111111"/>
          <w:sz w:val="28"/>
          <w:szCs w:val="28"/>
          <w:lang w:bidi="ar-SA"/>
        </w:rPr>
        <w:t>288</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اللّه مثلا للّذين آمنوا امرأة فرعون إذ قالت ربّ ابن لى عندك بيتا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الملك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تبارك الّذى بيده الملك و هو على كلّ شىء قدير </w:t>
      </w:r>
      <w:r>
        <w:rPr>
          <w:rFonts w:eastAsia="Amiri" w:cs="Amiri" w:ascii="Amiri" w:hAnsi="Amiri"/>
          <w:color w:val="111111"/>
          <w:sz w:val="28"/>
          <w:szCs w:val="28"/>
          <w:lang w:bidi="ar-SA"/>
        </w:rPr>
        <w:t>291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الّذى خلق سبع سماوات طباقا ما ترى فى خلق الرّحمن من تفاوت فارجع </w:t>
      </w:r>
      <w:r>
        <w:rPr>
          <w:rFonts w:eastAsia="IRNazanin" w:cs="IRNazanin"/>
          <w:color w:val="111111"/>
          <w:sz w:val="28"/>
          <w:szCs w:val="28"/>
          <w:lang w:bidi="fa-IR"/>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للّذين كفروا بربّهم عذاب جهنّم و بئس المصير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يخشون ربّهم بالغيب لهم مغفرة و أجر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قولكم أو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يعلم من خلق و هو اللّطيف الخبير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الّذى جعل لكم الأرض ذلولا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أمنتم من فى السّماء أن يخسف بكم الأرض فإذا هى تمور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أمنتم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كذّب الّذين من قبلهم فكيف كان نكير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 يروا إلى الطّير فوقهم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هذا الّذى هو جند لكم ينصركم من دون الرّحمن إن الكافرون إلاّ فى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يمشى مكبّا على وجهه أهدى أمّن يمشى سويّا على صراط </w:t>
      </w:r>
      <w:r>
        <w:rPr>
          <w:rFonts w:eastAsia="Amiri" w:cs="Amiri" w:ascii="Amiri" w:hAnsi="Amiri"/>
          <w:color w:val="111111"/>
          <w:sz w:val="28"/>
          <w:szCs w:val="28"/>
          <w:lang w:bidi="ar-SA"/>
        </w:rPr>
        <w:t>299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هو الّذى أنشأكم و جعل لكم السّمع و الأبصار و الأفئدة قليلا ما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العلم عند اللّه و إنّما أنا نذير 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سيئت وجوه </w:t>
      </w:r>
      <w:r>
        <w:rPr>
          <w:rFonts w:eastAsia="Amiri" w:cs="Amiri" w:ascii="Amiri" w:hAnsi="Amiri"/>
          <w:color w:val="111111"/>
          <w:sz w:val="28"/>
          <w:szCs w:val="28"/>
          <w:lang w:bidi="ar-SA"/>
        </w:rPr>
        <w:t>301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أهلكنى اللّه و من معى أو رحمنا فمن يجير الكافرين من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رأيتم إن أصبح ماؤكم غورا فمن يأتيكم بماء معين </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 xml:space="preserve">في تفسير سورة القلم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ن و القلم و ما يسطرون </w:t>
      </w:r>
      <w:r>
        <w:rPr>
          <w:rFonts w:eastAsia="Amiri" w:cs="Amiri" w:ascii="Amiri" w:hAnsi="Amiri"/>
          <w:color w:val="111111"/>
          <w:sz w:val="28"/>
          <w:szCs w:val="28"/>
          <w:lang w:bidi="ar-SA"/>
        </w:rPr>
        <w:t>305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 بنعمة ربّك بمجنون </w:t>
      </w:r>
      <w:r>
        <w:rPr>
          <w:rFonts w:eastAsia="Amiri" w:cs="Amiri" w:ascii="Amiri" w:hAnsi="Amiri"/>
          <w:color w:val="111111"/>
          <w:sz w:val="28"/>
          <w:szCs w:val="28"/>
          <w:lang w:bidi="ar-SA"/>
        </w:rPr>
        <w:t>306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لك لأجرا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lang w:bidi="ar-SA"/>
        </w:rPr>
        <w:t>307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فستبصر و يبصرون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هو أعلم بمن ضلّ عن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همّاز مشّاء بنميم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منّاع للخير معتد أثيم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بلوناهم كما بلونا أصحاب الجنّة إذ أقسموا ليصر منّها مصبحين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 ربّنا إنّا كنّا 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 بعضهم على بعض يتلاومون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العذاب و لعذاب الآخرة أكبر لو كانوا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عند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لكم كيف تحكمون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لكم كتاب فيه تدرسون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فيه لما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يكشف عن ساق و يدعون إلى السّجود فلا يستطيعون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خاشعة </w:t>
      </w:r>
      <w:r>
        <w:rPr>
          <w:rFonts w:eastAsia="Amiri" w:cs="Amiri" w:ascii="Amiri" w:hAnsi="Amiri"/>
          <w:color w:val="111111"/>
          <w:sz w:val="28"/>
          <w:szCs w:val="28"/>
          <w:lang w:bidi="ar-SA"/>
        </w:rPr>
        <w:t>316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تسألهم أجرا فهم من مغرم مثقلون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عندهم الغيب فهم يكتبون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يكاد الّذين كفروا ليزلقونك بأبصارهم لمّا سمعوا الذّكر و يقولون إنّه </w:t>
      </w:r>
      <w:r>
        <w:rPr>
          <w:rFonts w:eastAsia="Amiri" w:cs="Amiri" w:ascii="Amiri" w:hAnsi="Amiri"/>
          <w:color w:val="111111"/>
          <w:sz w:val="28"/>
          <w:szCs w:val="28"/>
          <w:lang w:bidi="ar-SA"/>
        </w:rPr>
        <w:t>319</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تفسير سورة الحاقة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الحاقّة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الحاقّة </w:t>
      </w:r>
      <w:r>
        <w:rPr>
          <w:rFonts w:eastAsia="Amiri" w:cs="Amiri" w:ascii="Amiri" w:hAnsi="Amiri"/>
          <w:color w:val="111111"/>
          <w:sz w:val="28"/>
          <w:szCs w:val="28"/>
          <w:lang w:bidi="ar-SA"/>
        </w:rPr>
        <w:t>321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ثمود فأهلكوا بالطّاغية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عاد فأهلكوا بريح صرصر عاتية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ترى لهم من باقية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فرعون و من قبله و المؤتفكات بالخاطئة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نفخ فى الصّور نفخة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حملت الأرض و الجبال فدكّتا دكّة </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أوتى كتابه بشماله فيقول يا ليتني لم أوت كتابيه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خذوه فغلّوه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فى سلسلة ذرعها سبعون ذراعا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أقسم بما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لا تبصرون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تقوّل علينا بعض الأقاويل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لأخذنا منه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لقطعنا منه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في تفسير سورة المعارج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سأل سائل بعذاب واقع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للكافرين ليس له دافع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تعرج الملائكة و الرّوح إليه فى يوم كان مقداره ألف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صبرا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يبصّرونهم يودّ المجرم لو يفتدى من عذاب يومئذ ببنيه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صاحبته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مسّه الخير منوعا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فى جنّات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الّذين كفروا قبلك مهطعين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r>
        <w:rPr>
          <w:rFonts w:eastAsia="Amiri" w:cs="Amiri" w:ascii="Amiri" w:hAnsi="Amiri"/>
          <w:color w:val="111111"/>
          <w:sz w:val="28"/>
          <w:szCs w:val="28"/>
          <w:lang w:bidi="ar-SA"/>
        </w:rPr>
        <w:t>336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أيطمع كلّ امرئ منهم أن يدخل جنّة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إنّا خلقناهم ممّا يعلمون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في تفسير سورة نوح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أرسلنا نوحا إلى قومه أن أنذر قومك من قبل أن يأتيهم </w:t>
      </w:r>
      <w:r>
        <w:rPr>
          <w:rFonts w:eastAsia="Amiri" w:cs="Amiri" w:ascii="Amiri" w:hAnsi="Amiri"/>
          <w:color w:val="111111"/>
          <w:sz w:val="28"/>
          <w:szCs w:val="28"/>
          <w:lang w:bidi="ar-SA"/>
        </w:rPr>
        <w:t>339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استغفروا ربّكم إنّه كان غفّارا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يرسل السّماء عليكم مدرارا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تروا كيف خلق اللّه سبع سموات طباقا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 القمر فيهنّ نورا و جعل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تزد الظّالمين إلاّ ضلالا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خطيئاتهم أغرقوا فأدخلوا نارا فلم يجدوا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في تفسير سورة الجن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أوحى إليّ أنّه استمع نفر من الجنّ فقالوا إنّا سمعنا </w:t>
      </w:r>
      <w:r>
        <w:rPr>
          <w:rFonts w:eastAsia="Amiri" w:cs="Amiri" w:ascii="Amiri" w:hAnsi="Amiri"/>
          <w:color w:val="111111"/>
          <w:sz w:val="28"/>
          <w:szCs w:val="28"/>
          <w:lang w:bidi="ar-SA"/>
        </w:rPr>
        <w:t>345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ظنّوا كما ظننتم أن لن يبعث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لمسنا السّماء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لا ندرى أشرّ أريد بمن فى الأرض أم أراد بهم ربّهم رشدا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منّا </w:t>
      </w:r>
      <w:r>
        <w:rPr>
          <w:rFonts w:eastAsia="Amiri" w:cs="Amiri" w:ascii="Amiri" w:hAnsi="Amiri"/>
          <w:color w:val="111111"/>
          <w:sz w:val="28"/>
          <w:szCs w:val="28"/>
          <w:lang w:bidi="ar-SA"/>
        </w:rPr>
        <w:t>349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لمّا سمعنا الهدى آمنّا به فمن يؤمن بربّه فلا يخاف بخسا و لا رهقا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المساجد للّه فلا تدعوا مع اللّه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لمّا قام عبد اللّه يدعوه كادوا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أدعوا ربّى و لا أشرك به أحدا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إنّى لا أملك لكم ضرّا و لا رشدا </w:t>
      </w:r>
      <w:r>
        <w:rPr>
          <w:rFonts w:eastAsia="Amiri" w:cs="Amiri" w:ascii="Amiri" w:hAnsi="Amiri"/>
          <w:color w:val="111111"/>
          <w:sz w:val="28"/>
          <w:szCs w:val="28"/>
          <w:lang w:bidi="ar-SA"/>
        </w:rPr>
        <w:t>352</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رأوا ما يوعدون فسيعلمون من أضعف ناصرا و أقلّ عددا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المزمّل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المزّمّل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نصفه أو انقص منه </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ناشئة اللّيل هى أشدّ وطأ و أقوم قيلا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 في النّهار سبحا 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اصبر على ما يقولون و 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ذرنى و المكذّبين أولى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أرسلنا إليكم رسولا شاهدا عليكم كما أرسلنا إلى فرعون رسولا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فعصى </w:t>
      </w:r>
      <w:r>
        <w:rPr>
          <w:rFonts w:eastAsia="Amiri" w:cs="Amiri" w:ascii="Amiri" w:hAnsi="Amiri"/>
          <w:color w:val="111111"/>
          <w:sz w:val="28"/>
          <w:szCs w:val="28"/>
          <w:lang w:bidi="ar-SA"/>
        </w:rPr>
        <w:t>359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ربّك يعلم أنّك تقوم أدنى من ثلثي اللّيل و نصفه و ثلثه و طائفة من الّذين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في تفسير سورة المدّثّر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يا أيّها المدّثّر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فأنذر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ربّك فكبّر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ثيابك فطهّر </w:t>
      </w:r>
      <w:r>
        <w:rPr>
          <w:rFonts w:eastAsia="Amiri" w:cs="Amiri" w:ascii="Amiri" w:hAnsi="Amiri"/>
          <w:color w:val="111111"/>
          <w:sz w:val="28"/>
          <w:szCs w:val="28"/>
          <w:lang w:bidi="ar-SA"/>
        </w:rPr>
        <w:t>363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نقر فى النّاقور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يومئذ يوم عسير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الكافرين غير يسير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فكّر و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قتل كيف 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عبس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سأصليه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تبقى و لا تذر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لوّاحة للبشر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w:t>
      </w:r>
      <w:r>
        <w:rPr>
          <w:rFonts w:eastAsia="Amiri" w:cs="Amiri" w:ascii="Amiri" w:hAnsi="Amiri"/>
          <w:color w:val="111111"/>
          <w:sz w:val="28"/>
          <w:szCs w:val="28"/>
          <w:lang w:bidi="ar-SA"/>
        </w:rPr>
        <w:t>369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بما كسبت رهينة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أصحاب 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جنّات يتساءلون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تنفعهم شفاعة الشّافعين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التّذكرة معرضين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كأنّهم حمر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كلّ امرئ مّنهم أن يؤتى صحفا منشّرة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لاّ يخافون الآخرة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 xml:space="preserve">في تفسير سورة القيامة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أقسم بيوم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أقسم بالنّفس اللّوّامة </w:t>
      </w:r>
      <w:r>
        <w:rPr>
          <w:rFonts w:eastAsia="Amiri" w:cs="Amiri" w:ascii="Amiri" w:hAnsi="Amiri"/>
          <w:color w:val="111111"/>
          <w:sz w:val="28"/>
          <w:szCs w:val="28"/>
          <w:lang w:bidi="ar-SA"/>
        </w:rPr>
        <w:t>377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قادرين على أن نّسوّى بنانه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يريد الإنسان ليفجر أمامه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 </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وزر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يومئذ المستقرّ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ينبّؤ الإنسان يومئذ بما قدّم و أخّر </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جمعه و قرآنه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قرأناه فاتّبع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ربّها 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باسرة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تظنّ أن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صدّق و لا 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كذّب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ذهب إلى أهله يتمطّى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الإنسان أن يترك 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 نطفة من منيّ 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في تفسير سورة الانسان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هل أتى على الإنسان حين من الدّهر لم يكن شيئا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هديناه السّبيل إمّا شاكرا و إمّا كفورا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أعتدنا للكافرين سلاسل </w:t>
      </w:r>
      <w:r>
        <w:rPr>
          <w:rFonts w:eastAsia="Amiri" w:cs="Amiri" w:ascii="Amiri" w:hAnsi="Amiri"/>
          <w:color w:val="111111"/>
          <w:sz w:val="28"/>
          <w:szCs w:val="28"/>
          <w:lang w:bidi="ar-SA"/>
        </w:rPr>
        <w:t>386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يوفون بالنّذر و يخافون يوما كان شرّه مستطيرا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يطعمون الطّعام على </w:t>
      </w:r>
      <w:r>
        <w:rPr>
          <w:rFonts w:eastAsia="Amiri" w:cs="Amiri" w:ascii="Amiri" w:hAnsi="Amiri"/>
          <w:color w:val="111111"/>
          <w:sz w:val="28"/>
          <w:szCs w:val="28"/>
          <w:lang w:bidi="ar-SA"/>
        </w:rPr>
        <w:t>387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دانية عليهم ظلالها و ذلّلت قطوفها تذليلا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يطاف عليهم بآنية من فضّة </w:t>
      </w:r>
      <w:r>
        <w:rPr>
          <w:rFonts w:eastAsia="Amiri" w:cs="Amiri" w:ascii="Amiri" w:hAnsi="Amiri"/>
          <w:color w:val="111111"/>
          <w:sz w:val="28"/>
          <w:szCs w:val="28"/>
          <w:lang w:bidi="ar-SA"/>
        </w:rPr>
        <w:t>389</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فيها تسمّى سلسبيلا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يطوف عليهم ولدان مخلّدون إذا رأيتهم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رأيت ثمّ رأيت نعيما و ملكا كبيرا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عاليهم ثياب سندس خضر </w:t>
      </w:r>
      <w:r>
        <w:rPr>
          <w:rFonts w:eastAsia="Amiri" w:cs="Amiri" w:ascii="Amiri" w:hAnsi="Amiri"/>
          <w:color w:val="111111"/>
          <w:sz w:val="28"/>
          <w:szCs w:val="28"/>
          <w:lang w:bidi="ar-SA"/>
        </w:rPr>
        <w:t>391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كان لكم جزاء و كان سعيكم مشكورا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نزّلنا عليك القرآن تنزيلا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فاصبر لحكم ربّك و لا تطع منهم آثما أو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اذكر اسم ربّك بكرة و أصيلا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اللّيل فاسجد له و سبّحه ليلا طويلا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تذكرة فمن شاء اتّخذ إلى ربّه سبيلا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تشاؤون إلاّ أن يشاء اللّه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في تفسير سورة المرسلات </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المرسلات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فالعاصفات عصفا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النّاشرات </w:t>
      </w:r>
      <w:r>
        <w:rPr>
          <w:rFonts w:eastAsia="Amiri" w:cs="Amiri" w:ascii="Amiri" w:hAnsi="Amiri"/>
          <w:color w:val="111111"/>
          <w:sz w:val="28"/>
          <w:szCs w:val="28"/>
          <w:lang w:bidi="ar-SA"/>
        </w:rPr>
        <w:t>399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توعدون لواقع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النّجوم طمست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السّماء فرجت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w:t>
      </w:r>
      <w:r>
        <w:rPr>
          <w:rFonts w:eastAsia="IRNazanin" w:cs="IRNazanin"/>
          <w:color w:val="111111"/>
          <w:sz w:val="28"/>
          <w:szCs w:val="28"/>
          <w:lang w:bidi="fa-IR"/>
        </w:rPr>
        <w:t>400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نخلقكّم من ماء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فجعلناه فى قرار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قدر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ما كنتم به تكذّبون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انطلقوا إلى ظلّ ذى ثلاث شعب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ترمى بشرر كالقصر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جمالة 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يوم الفصل جمعناكم و الأوّلين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لكم كيد فكيدون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المتّقين فى ظلال و 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فواكه ممّا يشتهون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كلوا و اشربوا هنيئا </w:t>
      </w:r>
      <w:r>
        <w:rPr>
          <w:rFonts w:eastAsia="Amiri" w:cs="Amiri" w:ascii="Amiri" w:hAnsi="Amiri"/>
          <w:color w:val="111111"/>
          <w:sz w:val="28"/>
          <w:szCs w:val="28"/>
          <w:lang w:bidi="ar-SA"/>
        </w:rPr>
        <w:t>405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قيل لهم اركعوا لا يركعون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يومئذ للمكذّبين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فبأيّ حديث بعده </w:t>
      </w:r>
      <w:r>
        <w:rPr>
          <w:rFonts w:eastAsia="Amiri" w:cs="Amiri" w:ascii="Amiri" w:hAnsi="Amiri"/>
          <w:color w:val="111111"/>
          <w:sz w:val="28"/>
          <w:szCs w:val="28"/>
          <w:lang w:bidi="ar-SA"/>
        </w:rPr>
        <w:t>406</w:t>
      </w:r>
    </w:p>
    <w:p>
      <w:pPr>
        <w:pStyle w:val="BookText"/>
        <w:rPr/>
      </w:pPr>
      <w:r>
        <w:rPr>
          <w:rFonts w:ascii="Amiri" w:hAnsi="Amiri" w:eastAsia="Amiri" w:cs="Amiri"/>
          <w:color w:val="111111"/>
          <w:sz w:val="28"/>
          <w:sz w:val="28"/>
          <w:szCs w:val="28"/>
          <w:rtl w:val="true"/>
          <w:lang w:bidi="ar-SA"/>
        </w:rPr>
        <w:t xml:space="preserve">في تفسير سورة النبأ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النّبإ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هم فيه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سيعلمون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الأرض مهادا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الجبال أوتادا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خلقناكم أزواجا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الفصل كان ميقاتا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ينفخ فى الصّور فتأتون أفواجا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فتحت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جهنّم كانت مرصادا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للطّاغين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لابثين فيها أحقابا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يذوقون </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كانوا لا يرجون حسابا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كذّبوا بآياتنا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شىء أحصيناه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فذوقوا فلن نّزيدكم إلاّ عذابا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للمتّقين مفازا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حدائق و أعنابا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السّماوات و الأرض و ما بينهما الرّحمن لا يملكون منه خطابا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اليوم الحقّ فمن شاء اتّخذ إلى ربّه مآبا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أنذرناكم عذابا قريبا يوم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 xml:space="preserve">في تفسير سورة النازعات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النّازعات غرقا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النّاشطات نشطا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السّابحات </w:t>
      </w:r>
      <w:r>
        <w:rPr>
          <w:rFonts w:eastAsia="Amiri" w:cs="Amiri" w:ascii="Amiri" w:hAnsi="Amiri"/>
          <w:color w:val="111111"/>
          <w:sz w:val="28"/>
          <w:szCs w:val="28"/>
          <w:lang w:bidi="ar-SA"/>
        </w:rPr>
        <w:t>417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ناداه ربّه بالواد المقدّس طوى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w:t>
      </w:r>
      <w:r>
        <w:rPr>
          <w:rFonts w:eastAsia="Amiri" w:cs="Amiri" w:ascii="Amiri" w:hAnsi="Amiri"/>
          <w:color w:val="111111"/>
          <w:sz w:val="28"/>
          <w:szCs w:val="28"/>
          <w:lang w:bidi="ar-SA"/>
        </w:rPr>
        <w:t>419</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ءأنتم أشدّ خلقا أم السّماء بناها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سمكها فسوّاها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أغطش ليلها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الطّامّة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يتذكّر الإنسان ما 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برّزت </w:t>
      </w:r>
      <w:r>
        <w:rPr>
          <w:rFonts w:eastAsia="Amiri" w:cs="Amiri" w:ascii="Amiri" w:hAnsi="Amiri"/>
          <w:color w:val="111111"/>
          <w:sz w:val="28"/>
          <w:szCs w:val="28"/>
          <w:lang w:bidi="ar-SA"/>
        </w:rPr>
        <w:t>422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يسألونك عن السّاعة أيّان مرساها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أنت من ذكراها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ربّك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في تفسير سورة عبس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عبس و تولّى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جاءه 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يدريك لعلّه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إنّها 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شاء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صحف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مرفوعة مطهّرة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الإنسان ما أكفره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 شىء خلقه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نطفة خلقه فقدّره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إلى طعامه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صببنا الماء 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شققنا الأرض شقّا </w:t>
      </w:r>
      <w:r>
        <w:rPr>
          <w:rFonts w:eastAsia="Amiri" w:cs="Amiri" w:ascii="Amiri" w:hAnsi="Amiri"/>
          <w:color w:val="111111"/>
          <w:sz w:val="28"/>
          <w:szCs w:val="28"/>
          <w:lang w:bidi="ar-SA"/>
        </w:rPr>
        <w:t>429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متاعا لكم و لأنعامكم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جاءت الصّاخّة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يفرّ المرء من أخيه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مسفرة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ضاحكة مستبشرة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وجوه يومئذ عليها غبرة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في تفسير سورة التكوير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الشّمس كوّرت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النّجوم انكدرت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lang w:bidi="ar-SA"/>
        </w:rPr>
        <w:t>433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ذى قوّة عند ذى العرش مكين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مطاع ثمّ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صاحبكم بمجنون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بالأفق المبين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على الغيب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في تفسير سورة الانفطار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السّماء انفطرت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الكواكب انتثرت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تكذّبون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عليكم لحافظين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كراما كاتبين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w:t>
      </w:r>
      <w:r>
        <w:rPr>
          <w:rFonts w:eastAsia="Amiri" w:cs="Amiri" w:ascii="Amiri" w:hAnsi="Amiri"/>
          <w:color w:val="111111"/>
          <w:sz w:val="28"/>
          <w:szCs w:val="28"/>
          <w:lang w:bidi="ar-SA"/>
        </w:rPr>
        <w:t>440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الفجّار لفى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يصلونها يوم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في تفسير سورة المطففين</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ويل للمطفّفين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إذا اكتالوا على النّاس يستوفون </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الفجّار لفى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سجّين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بل ران على قلوبهم مّا كانوا يكسبون </w:t>
      </w:r>
      <w:r>
        <w:rPr>
          <w:rFonts w:eastAsia="Amiri" w:cs="Amiri" w:ascii="Amiri" w:hAnsi="Amiri"/>
          <w:color w:val="111111"/>
          <w:sz w:val="28"/>
          <w:szCs w:val="28"/>
          <w:lang w:bidi="ar-SA"/>
        </w:rPr>
        <w:t>446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إنّهم عن ربّهم يومئذ لمحجوبون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إنّهم لصالوا الجحيم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كتاب الأبرار لفى علّيّين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علّيون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مرقوم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الأبرار لفى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تعرف فى وجوههم نضرة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مزاجه من تسنيم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 يشرب بها المقرّبون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أجرموا كانوا </w:t>
      </w:r>
      <w:r>
        <w:rPr>
          <w:rFonts w:eastAsia="Amiri" w:cs="Amiri" w:ascii="Amiri" w:hAnsi="Amiri"/>
          <w:color w:val="111111"/>
          <w:sz w:val="28"/>
          <w:szCs w:val="28"/>
          <w:lang w:bidi="ar-SA"/>
        </w:rPr>
        <w:t>449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فاليوم الّذين آمنوا من الكفّار يضحكون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الأرائك ينظرون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في تفسير سورة الانشقاق </w:t>
      </w:r>
      <w:r>
        <w:rPr>
          <w:rFonts w:eastAsia="Amiri" w:cs="Amiri" w:ascii="Amiri" w:hAnsi="Amiri"/>
          <w:color w:val="111111"/>
          <w:sz w:val="28"/>
          <w:szCs w:val="28"/>
          <w:lang w:bidi="ar-SA"/>
        </w:rPr>
        <w:t>453</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السّماء انشقّت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أذنت لربّها و حقّت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أوتى كتابه بيمينه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فسوف يحاسب حسابا يسيرا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ينقلب إلى </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لتركبنّ طبقا عن طبق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لا يؤمنون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قرئ عليهم القرآن لا يسجدون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 xml:space="preserve">في تفسير سورة البروج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السّماء ذات البروج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اليوم الموعود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شاهد </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ذات الوقود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هم عليها 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على ما يفعلون بالمؤمنين </w:t>
      </w:r>
      <w:r>
        <w:rPr>
          <w:rFonts w:eastAsia="Amiri" w:cs="Amiri" w:ascii="Amiri" w:hAnsi="Amiri"/>
          <w:color w:val="111111"/>
          <w:sz w:val="28"/>
          <w:szCs w:val="28"/>
          <w:lang w:bidi="ar-SA"/>
        </w:rPr>
        <w:t>464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فتنوا المؤمنين و المؤمنات ثمّ لم يتوبوا فلهم عذاب جهنّم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لهم جنّات تجرى من تحتها الأنهار ذلك </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أتاك حديث الجنود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فرعون و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الّذين كفروا فى تكذيب </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في تفسير سورة الطارق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السّماء و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الطّارق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النّجم </w:t>
      </w:r>
      <w:r>
        <w:rPr>
          <w:rFonts w:eastAsia="Amiri" w:cs="Amiri" w:ascii="Amiri" w:hAnsi="Amiri"/>
          <w:color w:val="111111"/>
          <w:sz w:val="28"/>
          <w:szCs w:val="28"/>
          <w:lang w:bidi="ar-SA"/>
        </w:rPr>
        <w:t>469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نفس لمّا عليها حافظ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فلينظر الإنسان ممّ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lang w:bidi="ar-SA"/>
        </w:rPr>
        <w:t>470</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السّماء ذات الرّجع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الأرض ذات الصّدع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لقول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هو </w:t>
      </w:r>
      <w:r>
        <w:rPr>
          <w:rFonts w:eastAsia="IRNazanin" w:cs="IRNazanin"/>
          <w:color w:val="111111"/>
          <w:sz w:val="28"/>
          <w:szCs w:val="28"/>
          <w:lang w:bidi="fa-IR"/>
        </w:rPr>
        <w:t>471</w:t>
      </w:r>
    </w:p>
    <w:p>
      <w:pPr>
        <w:pStyle w:val="BookText"/>
        <w:rPr/>
      </w:pPr>
      <w:r>
        <w:rPr>
          <w:rFonts w:ascii="Amiri" w:hAnsi="Amiri" w:eastAsia="Amiri" w:cs="Amiri"/>
          <w:color w:val="111111"/>
          <w:sz w:val="28"/>
          <w:sz w:val="28"/>
          <w:szCs w:val="28"/>
          <w:rtl w:val="true"/>
          <w:lang w:bidi="ar-SA"/>
        </w:rPr>
        <w:t xml:space="preserve">في تفسير سورة الأعلى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سبّح اسم ربّك الأعلى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خلق فسوّى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قدّر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الّذى أخرج المرعى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سنقرئك فلا تنسى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يعلم الجهر و ما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نيسّرك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 نّفعت الذّكرى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 من يخشى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يتجنّبها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w:t>
      </w:r>
      <w:r>
        <w:rPr>
          <w:rFonts w:eastAsia="Amiri" w:cs="Amiri" w:ascii="Amiri" w:hAnsi="Amiri"/>
          <w:color w:val="111111"/>
          <w:sz w:val="28"/>
          <w:szCs w:val="28"/>
          <w:lang w:bidi="ar-SA"/>
        </w:rPr>
        <w:t>475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اسم ربّه فصلّى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الحياة الدّنيا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 xml:space="preserve">في تفسير سورة الغاشية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هل أتاك حديث الغاشية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خاشعة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يومئذ ناعمة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لسعيها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جنّة عالية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فيها لاغية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ينظرون إلى الإبل كيف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السّماء كيف رفعت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w:t>
      </w:r>
      <w:r>
        <w:rPr>
          <w:rFonts w:eastAsia="Amiri" w:cs="Amiri" w:ascii="Amiri" w:hAnsi="Amiri"/>
          <w:color w:val="111111"/>
          <w:sz w:val="28"/>
          <w:szCs w:val="28"/>
          <w:lang w:bidi="ar-SA"/>
        </w:rPr>
        <w:t>481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إنّما أنت مذكّر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عليهم بمصيطر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تولّى و كفر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 xml:space="preserve">في تفسير سورة الفجر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ليال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الشّفع و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اللّيل إذا </w:t>
      </w:r>
      <w:r>
        <w:rPr>
          <w:rFonts w:eastAsia="Amiri" w:cs="Amiri" w:ascii="Amiri" w:hAnsi="Amiri"/>
          <w:color w:val="111111"/>
          <w:sz w:val="28"/>
          <w:szCs w:val="28"/>
          <w:lang w:bidi="ar-SA"/>
        </w:rPr>
        <w:t>485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كيف فعل ربّك بعاد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إرم ذات العماد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لم يخلق مثلها فى </w:t>
      </w:r>
      <w:r>
        <w:rPr>
          <w:rFonts w:eastAsia="Amiri" w:cs="Amiri" w:ascii="Amiri" w:hAnsi="Amiri"/>
          <w:color w:val="111111"/>
          <w:sz w:val="28"/>
          <w:szCs w:val="28"/>
          <w:lang w:bidi="ar-SA"/>
        </w:rPr>
        <w:t>487</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طغوا فى البلاد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فأكثروا فيها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فصبّ عليهم ربّك سوط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الإنسان إذا ما ابتلاه ربّه فأكرمه و نعّمه فيقول ربّى أكرمن </w:t>
      </w:r>
      <w:r>
        <w:rPr>
          <w:rFonts w:eastAsia="Amiri" w:cs="Amiri" w:ascii="Amiri" w:hAnsi="Amiri"/>
          <w:color w:val="111111"/>
          <w:sz w:val="28"/>
          <w:szCs w:val="28"/>
          <w:lang w:bidi="ar-SA"/>
        </w:rPr>
        <w:t>489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تأكلون التّراث أكلا 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تحبّون المال حبّا جمّا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إذا دكّت الأرض </w:t>
      </w:r>
      <w:r>
        <w:rPr>
          <w:rFonts w:eastAsia="Amiri" w:cs="Amiri" w:ascii="Amiri" w:hAnsi="Amiri"/>
          <w:color w:val="111111"/>
          <w:sz w:val="28"/>
          <w:szCs w:val="28"/>
          <w:lang w:bidi="ar-SA"/>
        </w:rPr>
        <w:t>490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أيّتها النّفس المطمئنّة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ارجعى إلى ربّك راضية مرضيّة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فادخلى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في تفسير سورة البلد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لا أقسم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 حلّ بهذا البلد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فى كبد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لن يقدر عليه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أهلكت مالا لبدا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أيحسب أن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نجعل له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لسانا و شفتين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هديناه النّجدين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w:t>
      </w:r>
      <w:r>
        <w:rPr>
          <w:rFonts w:eastAsia="Amiri" w:cs="Amiri" w:ascii="Amiri" w:hAnsi="Amiri"/>
          <w:color w:val="111111"/>
          <w:sz w:val="28"/>
          <w:szCs w:val="28"/>
          <w:lang w:bidi="ar-SA"/>
        </w:rPr>
        <w:t>495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كان من الّذين آمنوا و تواصوا بالصّبر و تواصوا بالمرحمة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w:t>
      </w:r>
      <w:r>
        <w:rPr>
          <w:rFonts w:eastAsia="Amiri" w:cs="Amiri" w:ascii="Amiri" w:hAnsi="Amiri"/>
          <w:color w:val="111111"/>
          <w:sz w:val="28"/>
          <w:szCs w:val="28"/>
          <w:lang w:bidi="ar-SA"/>
        </w:rPr>
        <w:t>496</w:t>
      </w:r>
    </w:p>
    <w:p>
      <w:pPr>
        <w:pStyle w:val="BookText"/>
        <w:rPr/>
      </w:pPr>
      <w:r>
        <w:rPr>
          <w:rFonts w:ascii="Amiri" w:hAnsi="Amiri" w:eastAsia="Amiri" w:cs="Amiri"/>
          <w:color w:val="111111"/>
          <w:sz w:val="28"/>
          <w:sz w:val="28"/>
          <w:szCs w:val="28"/>
          <w:rtl w:val="true"/>
          <w:lang w:bidi="ar-SA"/>
        </w:rPr>
        <w:t xml:space="preserve">في تفسير سورة الشمس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الشّمس و ضحاها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w:t>
      </w:r>
      <w:r>
        <w:rPr>
          <w:rFonts w:eastAsia="Amiri" w:cs="Amiri" w:ascii="Amiri" w:hAnsi="Amiri"/>
          <w:color w:val="111111"/>
          <w:sz w:val="28"/>
          <w:szCs w:val="28"/>
          <w:lang w:bidi="ar-SA"/>
        </w:rPr>
        <w:t>499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زكّاها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ثمود بطغواها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في تفسير سورة الليل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اللّيل إذا يغشى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w:t>
      </w:r>
      <w:r>
        <w:rPr>
          <w:rFonts w:eastAsia="Amiri" w:cs="Amiri" w:ascii="Amiri" w:hAnsi="Amiri"/>
          <w:color w:val="111111"/>
          <w:sz w:val="28"/>
          <w:szCs w:val="28"/>
          <w:lang w:bidi="ar-SA"/>
        </w:rPr>
        <w:t>503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أعطى و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فسنيسّره لليسرى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w:t>
      </w:r>
      <w:r>
        <w:rPr>
          <w:rFonts w:eastAsia="Amiri" w:cs="Amiri" w:ascii="Amiri" w:hAnsi="Amiri"/>
          <w:color w:val="111111"/>
          <w:sz w:val="28"/>
          <w:szCs w:val="28"/>
          <w:lang w:bidi="ar-SA"/>
        </w:rPr>
        <w:t>504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الأولى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فأنذرتكم نارا تلظّى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يصلاها إلاّ الأشقى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كذّب و تولّى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الأعلى </w:t>
      </w:r>
      <w:r>
        <w:rPr>
          <w:rFonts w:eastAsia="Amiri" w:cs="Amiri" w:ascii="Amiri" w:hAnsi="Amiri"/>
          <w:color w:val="111111"/>
          <w:sz w:val="28"/>
          <w:szCs w:val="28"/>
          <w:lang w:bidi="ar-SA"/>
        </w:rPr>
        <w:t>507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يرضى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في تفسير سورة الضحى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الضّحى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الّيل إذا سجى </w:t>
      </w:r>
      <w:r>
        <w:rPr>
          <w:rFonts w:eastAsia="Amiri" w:cs="Amiri" w:ascii="Amiri" w:hAnsi="Amiri"/>
          <w:color w:val="111111"/>
          <w:sz w:val="28"/>
          <w:szCs w:val="28"/>
          <w:lang w:bidi="ar-SA"/>
        </w:rPr>
        <w:t>511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للآخرة خير لك من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w:t>
      </w:r>
      <w:r>
        <w:rPr>
          <w:rFonts w:eastAsia="Amiri" w:cs="Amiri" w:ascii="Amiri" w:hAnsi="Amiri"/>
          <w:color w:val="111111"/>
          <w:sz w:val="28"/>
          <w:szCs w:val="28"/>
          <w:lang w:bidi="ar-SA"/>
        </w:rPr>
        <w:t>512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يجدك يتيما فآوى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ضالاّ فهدى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وجدك عائلا </w:t>
      </w:r>
      <w:r>
        <w:rPr>
          <w:rFonts w:eastAsia="Amiri" w:cs="Amiri" w:ascii="Amiri" w:hAnsi="Amiri"/>
          <w:color w:val="111111"/>
          <w:sz w:val="28"/>
          <w:szCs w:val="28"/>
          <w:lang w:bidi="ar-SA"/>
        </w:rPr>
        <w:t>514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اليتيم فلا تقهر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السّائل فلا تنهر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في تفسير سورة الشرح </w:t>
      </w:r>
      <w:r>
        <w:rPr>
          <w:rFonts w:eastAsia="Amiri" w:cs="Amiri" w:ascii="Amiri" w:hAnsi="Amiri"/>
          <w:color w:val="111111"/>
          <w:sz w:val="28"/>
          <w:szCs w:val="28"/>
          <w:lang w:bidi="ar-SA"/>
        </w:rPr>
        <w:t>519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ألم نشرح لك صدرك </w:t>
      </w:r>
      <w:r>
        <w:rPr>
          <w:rFonts w:eastAsia="Amiri" w:cs="Amiri" w:ascii="Amiri" w:hAnsi="Amiri"/>
          <w:color w:val="111111"/>
          <w:sz w:val="28"/>
          <w:szCs w:val="28"/>
          <w:lang w:bidi="ar-SA"/>
        </w:rPr>
        <w:t>519</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وضعنا عنك وزرك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أنقض ظهرك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رفعنا لك ذكرك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مع العسر يسرا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 العسر يسرا </w:t>
      </w:r>
      <w:r>
        <w:rPr>
          <w:rFonts w:eastAsia="Amiri" w:cs="Amiri" w:ascii="Amiri" w:hAnsi="Amiri"/>
          <w:color w:val="111111"/>
          <w:sz w:val="28"/>
          <w:szCs w:val="28"/>
          <w:lang w:bidi="ar-SA"/>
        </w:rPr>
        <w:t>520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إلى ربّك فارغب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في تفسير سورة التين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التّين و الزّيتون </w:t>
      </w:r>
      <w:r>
        <w:rPr>
          <w:rFonts w:eastAsia="Amiri" w:cs="Amiri" w:ascii="Amiri" w:hAnsi="Amiri"/>
          <w:color w:val="111111"/>
          <w:sz w:val="28"/>
          <w:szCs w:val="28"/>
          <w:lang w:bidi="ar-SA"/>
        </w:rPr>
        <w:t>523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طور سينين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البلد الأمين </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فى أحسن تقويم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رددناه أسفل سافلين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فلهم أجر غير ممنون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يكذّبك </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اللّه بأحكم الحاكمين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في تفسير سورة العلق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اقرأ باسم ربّك الّذى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ما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إنّ </w:t>
      </w:r>
      <w:r>
        <w:rPr>
          <w:rFonts w:eastAsia="Amiri" w:cs="Amiri" w:ascii="Amiri" w:hAnsi="Amiri"/>
          <w:color w:val="111111"/>
          <w:sz w:val="28"/>
          <w:szCs w:val="28"/>
          <w:lang w:bidi="ar-SA"/>
        </w:rPr>
        <w:t>528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إلى ربّك الرّجعى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الّذى ينهى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 إذا صلّى </w:t>
      </w:r>
      <w:r>
        <w:rPr>
          <w:rFonts w:eastAsia="Amiri" w:cs="Amiri" w:ascii="Amiri" w:hAnsi="Amiri"/>
          <w:color w:val="111111"/>
          <w:sz w:val="28"/>
          <w:szCs w:val="28"/>
          <w:lang w:bidi="ar-SA"/>
        </w:rPr>
        <w:t>529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يعلم بأنّ اللّه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لئن لّم ينته لنسفعا بالنّاصية </w:t>
      </w:r>
      <w:r>
        <w:rPr>
          <w:rFonts w:eastAsia="Amiri" w:cs="Amiri" w:ascii="Amiri" w:hAnsi="Amiri"/>
          <w:color w:val="111111"/>
          <w:sz w:val="28"/>
          <w:szCs w:val="28"/>
          <w:lang w:bidi="ar-SA"/>
        </w:rPr>
        <w:t>530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ناصية كاذبة خاطئة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فليدع ناديه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سندع الزّبانية </w:t>
      </w:r>
      <w:r>
        <w:rPr>
          <w:rFonts w:eastAsia="Amiri" w:cs="Amiri" w:ascii="Amiri" w:hAnsi="Amiri"/>
          <w:color w:val="111111"/>
          <w:sz w:val="28"/>
          <w:szCs w:val="28"/>
          <w:lang w:bidi="ar-SA"/>
        </w:rPr>
        <w:t>531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لا تطعه و اسجد و اقترب </w:t>
      </w:r>
      <w:r>
        <w:rPr>
          <w:rFonts w:eastAsia="Amiri" w:cs="Amiri" w:ascii="Amiri" w:hAnsi="Amiri"/>
          <w:color w:val="111111"/>
          <w:sz w:val="28"/>
          <w:szCs w:val="28"/>
          <w:lang w:bidi="ar-SA"/>
        </w:rPr>
        <w:t>532</w:t>
      </w:r>
    </w:p>
    <w:p>
      <w:pPr>
        <w:pStyle w:val="BookText"/>
        <w:rPr/>
      </w:pPr>
      <w:r>
        <w:rPr>
          <w:rFonts w:ascii="Amiri" w:hAnsi="Amiri" w:eastAsia="Amiri" w:cs="Amiri"/>
          <w:color w:val="111111"/>
          <w:sz w:val="28"/>
          <w:sz w:val="28"/>
          <w:szCs w:val="28"/>
          <w:rtl w:val="true"/>
          <w:lang w:bidi="ar-SA"/>
        </w:rPr>
        <w:t xml:space="preserve">في تفسير سورة القدر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أنزلناه فى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lang w:bidi="ar-SA"/>
        </w:rPr>
        <w:t>537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بإذن ربّهم من كلّ أمر </w:t>
      </w:r>
      <w:r>
        <w:rPr>
          <w:rFonts w:eastAsia="Amiri" w:cs="Amiri" w:ascii="Amiri" w:hAnsi="Amiri"/>
          <w:color w:val="111111"/>
          <w:sz w:val="28"/>
          <w:szCs w:val="28"/>
          <w:lang w:bidi="ar-SA"/>
        </w:rPr>
        <w:t>539</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هى حتّى مطلع الفجر </w:t>
      </w:r>
      <w:r>
        <w:rPr>
          <w:rFonts w:eastAsia="IRNazanin" w:cs="IRNazanin"/>
          <w:color w:val="111111"/>
          <w:sz w:val="28"/>
          <w:szCs w:val="28"/>
          <w:lang w:bidi="fa-IR"/>
        </w:rPr>
        <w:t>541</w:t>
      </w:r>
    </w:p>
    <w:p>
      <w:pPr>
        <w:pStyle w:val="BookText"/>
        <w:rPr/>
      </w:pPr>
      <w:r>
        <w:rPr>
          <w:rFonts w:ascii="Amiri" w:hAnsi="Amiri" w:eastAsia="Amiri" w:cs="Amiri"/>
          <w:color w:val="111111"/>
          <w:sz w:val="28"/>
          <w:sz w:val="28"/>
          <w:szCs w:val="28"/>
          <w:rtl w:val="true"/>
          <w:lang w:bidi="ar-SA"/>
        </w:rPr>
        <w:t>في تفسير سورة البينة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لم يكن الّذين كفروا من أهل الكتاب و المشركين </w:t>
      </w:r>
      <w:r>
        <w:rPr>
          <w:rFonts w:eastAsia="Amiri" w:cs="Amiri" w:ascii="Amiri" w:hAnsi="Amiri"/>
          <w:color w:val="111111"/>
          <w:sz w:val="28"/>
          <w:szCs w:val="28"/>
          <w:lang w:bidi="ar-SA"/>
        </w:rPr>
        <w:t>543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تفرّق الّذين أوتوا الكتاب إلاّ من بعد ما جاءتهم 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w:t>
      </w:r>
      <w:r>
        <w:rPr>
          <w:rFonts w:eastAsia="Amiri" w:cs="Amiri" w:ascii="Amiri" w:hAnsi="Amiri"/>
          <w:color w:val="111111"/>
          <w:sz w:val="28"/>
          <w:szCs w:val="28"/>
          <w:lang w:bidi="ar-SA"/>
        </w:rPr>
        <w:t>544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كفروا من أهل الكتاب و المشركين فى نار جهنّم خالدين فيها </w:t>
      </w:r>
      <w:r>
        <w:rPr>
          <w:rFonts w:eastAsia="Amiri" w:cs="Amiri" w:ascii="Amiri" w:hAnsi="Amiri"/>
          <w:color w:val="111111"/>
          <w:sz w:val="28"/>
          <w:szCs w:val="28"/>
          <w:lang w:bidi="ar-SA"/>
        </w:rPr>
        <w:t>545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جزاؤهم عند ربّهم جنّات عدن تجرى من تحتها الأنهار خالدين فيها </w:t>
      </w:r>
      <w:r>
        <w:rPr>
          <w:rFonts w:eastAsia="Amiri" w:cs="Amiri" w:ascii="Amiri" w:hAnsi="Amiri"/>
          <w:color w:val="111111"/>
          <w:sz w:val="28"/>
          <w:szCs w:val="28"/>
          <w:lang w:bidi="ar-SA"/>
        </w:rPr>
        <w:t>546</w:t>
      </w:r>
    </w:p>
    <w:p>
      <w:pPr>
        <w:pStyle w:val="BookText"/>
        <w:rPr/>
      </w:pPr>
      <w:r>
        <w:rPr>
          <w:rFonts w:ascii="Amiri" w:hAnsi="Amiri" w:eastAsia="Amiri" w:cs="Amiri"/>
          <w:color w:val="111111"/>
          <w:sz w:val="28"/>
          <w:sz w:val="28"/>
          <w:szCs w:val="28"/>
          <w:rtl w:val="true"/>
          <w:lang w:bidi="ar-SA"/>
        </w:rPr>
        <w:t xml:space="preserve">في تفسير سورة الزلزال </w:t>
      </w:r>
      <w:r>
        <w:rPr>
          <w:rFonts w:eastAsia="Amiri" w:cs="Amiri" w:ascii="Amiri" w:hAnsi="Amiri"/>
          <w:color w:val="111111"/>
          <w:sz w:val="28"/>
          <w:szCs w:val="28"/>
          <w:lang w:bidi="ar-SA"/>
        </w:rPr>
        <w:t>549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زلزلت الأرض زلزالها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lang w:bidi="ar-SA"/>
        </w:rPr>
        <w:t>549</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ربّك أوحى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يصدر النّاس أشتاتا ليروا أعمالهم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تفسير سورة العاديات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العاديات ضبحا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فالموريات قدحا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فالمغيرات </w:t>
      </w:r>
      <w:r>
        <w:rPr>
          <w:rFonts w:eastAsia="Amiri" w:cs="Amiri" w:ascii="Amiri" w:hAnsi="Amiri"/>
          <w:color w:val="111111"/>
          <w:sz w:val="28"/>
          <w:szCs w:val="28"/>
          <w:lang w:bidi="ar-SA"/>
        </w:rPr>
        <w:t>553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لكنود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على ذلك 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الخير لشديد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558</w:t>
      </w:r>
    </w:p>
    <w:p>
      <w:pPr>
        <w:pStyle w:val="BookText"/>
        <w:rPr/>
      </w:pPr>
      <w:r>
        <w:rPr>
          <w:rFonts w:ascii="Amiri" w:hAnsi="Amiri" w:eastAsia="Amiri" w:cs="Amiri"/>
          <w:color w:val="111111"/>
          <w:sz w:val="28"/>
          <w:sz w:val="28"/>
          <w:szCs w:val="28"/>
          <w:rtl w:val="true"/>
          <w:lang w:bidi="ar-SA"/>
        </w:rPr>
        <w:t xml:space="preserve">في تفسير سورة القارعة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القارعة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يكون </w:t>
      </w:r>
      <w:r>
        <w:rPr>
          <w:rFonts w:eastAsia="Amiri" w:cs="Amiri" w:ascii="Amiri" w:hAnsi="Amiri"/>
          <w:color w:val="111111"/>
          <w:sz w:val="28"/>
          <w:szCs w:val="28"/>
          <w:lang w:bidi="ar-SA"/>
        </w:rPr>
        <w:t>561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ثقلت موازينه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فى عيشة راضية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خفّت موازينه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562</w:t>
      </w:r>
    </w:p>
    <w:p>
      <w:pPr>
        <w:pStyle w:val="BookText"/>
        <w:rPr/>
      </w:pPr>
      <w:r>
        <w:rPr>
          <w:rFonts w:ascii="Amiri" w:hAnsi="Amiri" w:eastAsia="Amiri" w:cs="Amiri"/>
          <w:color w:val="111111"/>
          <w:sz w:val="28"/>
          <w:sz w:val="28"/>
          <w:szCs w:val="28"/>
          <w:rtl w:val="true"/>
          <w:lang w:bidi="ar-SA"/>
        </w:rPr>
        <w:t xml:space="preserve">في تفسير سورة التكاثر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ألهاكم التّكاثر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زرتم المقابر </w:t>
      </w:r>
      <w:r>
        <w:rPr>
          <w:rFonts w:eastAsia="Amiri" w:cs="Amiri" w:ascii="Amiri" w:hAnsi="Amiri"/>
          <w:color w:val="111111"/>
          <w:sz w:val="28"/>
          <w:szCs w:val="28"/>
          <w:lang w:bidi="ar-SA"/>
        </w:rPr>
        <w:t>563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كلاّ سوف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لو تعلمون علم اليقين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لترونّها عين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لتسألنّ يومئذ عن النّعيم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في تفسير سورة العصر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 العصر </w:t>
      </w:r>
      <w:r>
        <w:rPr>
          <w:rFonts w:eastAsia="Amiri" w:cs="Amiri" w:ascii="Amiri" w:hAnsi="Amiri"/>
          <w:color w:val="111111"/>
          <w:sz w:val="28"/>
          <w:szCs w:val="28"/>
          <w:lang w:bidi="ar-SA"/>
        </w:rPr>
        <w:t>569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 عملوا الصّالحات و تواصوا </w:t>
      </w:r>
      <w:r>
        <w:rPr>
          <w:rFonts w:eastAsia="Amiri" w:cs="Amiri" w:ascii="Amiri" w:hAnsi="Amiri"/>
          <w:color w:val="111111"/>
          <w:sz w:val="28"/>
          <w:szCs w:val="28"/>
          <w:lang w:bidi="ar-SA"/>
        </w:rPr>
        <w:t>570</w:t>
      </w:r>
    </w:p>
    <w:p>
      <w:pPr>
        <w:pStyle w:val="BookText"/>
        <w:rPr/>
      </w:pPr>
      <w:r>
        <w:rPr>
          <w:rFonts w:ascii="Amiri" w:hAnsi="Amiri" w:eastAsia="Amiri" w:cs="Amiri"/>
          <w:color w:val="111111"/>
          <w:sz w:val="28"/>
          <w:sz w:val="28"/>
          <w:szCs w:val="28"/>
          <w:rtl w:val="true"/>
          <w:lang w:bidi="ar-SA"/>
        </w:rPr>
        <w:t xml:space="preserve">في تفسير سورة الهمزة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ويل لكلّ همزة لّمزة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جمع مالا و 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يحسب أنّ ماله أخلده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لينبذنّ فى </w:t>
      </w:r>
      <w:r>
        <w:rPr>
          <w:rFonts w:eastAsia="Amiri" w:cs="Amiri" w:ascii="Amiri" w:hAnsi="Amiri"/>
          <w:color w:val="111111"/>
          <w:sz w:val="28"/>
          <w:szCs w:val="28"/>
          <w:lang w:bidi="ar-SA"/>
        </w:rPr>
        <w:t>573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الحطمة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نار اللّه الموقدة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الّتى تطّلع على الأفئدة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في تفسير سورة الفيل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 لم تر كيف فعل ربّك بأصحاب الفيل </w:t>
      </w:r>
      <w:r>
        <w:rPr>
          <w:rFonts w:eastAsia="Amiri" w:cs="Amiri" w:ascii="Amiri" w:hAnsi="Amiri"/>
          <w:color w:val="111111"/>
          <w:sz w:val="28"/>
          <w:szCs w:val="28"/>
          <w:lang w:bidi="ar-SA"/>
        </w:rPr>
        <w:t>577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يجعل كيدهم فى تضليل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 عليهم طيرا أبا 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ترميهم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في تفسير سورة قريش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لإيلاف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إيلافهم رحلة الشّتاء و الصّيف </w:t>
      </w:r>
      <w:r>
        <w:rPr>
          <w:rFonts w:eastAsia="Amiri" w:cs="Amiri" w:ascii="Amiri" w:hAnsi="Amiri"/>
          <w:color w:val="111111"/>
          <w:sz w:val="28"/>
          <w:szCs w:val="28"/>
          <w:lang w:bidi="ar-SA"/>
        </w:rPr>
        <w:t>583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أطعمهم من جوع و آمنهم من خوف </w:t>
      </w:r>
      <w:r>
        <w:rPr>
          <w:rFonts w:eastAsia="Amiri" w:cs="Amiri" w:ascii="Amiri" w:hAnsi="Amiri"/>
          <w:color w:val="111111"/>
          <w:sz w:val="28"/>
          <w:szCs w:val="28"/>
          <w:lang w:bidi="ar-SA"/>
        </w:rPr>
        <w:t>584</w:t>
      </w:r>
    </w:p>
    <w:p>
      <w:pPr>
        <w:pStyle w:val="BookText"/>
        <w:rPr/>
      </w:pPr>
      <w:r>
        <w:rPr>
          <w:rFonts w:ascii="Amiri" w:hAnsi="Amiri" w:eastAsia="Amiri" w:cs="Amiri"/>
          <w:color w:val="111111"/>
          <w:sz w:val="28"/>
          <w:sz w:val="28"/>
          <w:szCs w:val="28"/>
          <w:rtl w:val="true"/>
          <w:lang w:bidi="ar-SA"/>
        </w:rPr>
        <w:t xml:space="preserve">في تفسير سورة الماعون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 رأيت الّذى يكذّب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الّذى يدعّ </w:t>
      </w:r>
      <w:r>
        <w:rPr>
          <w:rFonts w:eastAsia="Amiri" w:cs="Amiri" w:ascii="Amiri" w:hAnsi="Amiri"/>
          <w:color w:val="111111"/>
          <w:sz w:val="28"/>
          <w:szCs w:val="28"/>
          <w:lang w:bidi="ar-SA"/>
        </w:rPr>
        <w:t>587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فويل للمصلّين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عن صلاتهم ساهون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هم يرآءون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588</w:t>
      </w:r>
    </w:p>
    <w:p>
      <w:pPr>
        <w:pStyle w:val="BookText"/>
        <w:rPr/>
      </w:pPr>
      <w:r>
        <w:rPr>
          <w:rFonts w:ascii="Amiri" w:hAnsi="Amiri" w:eastAsia="Amiri" w:cs="Amiri"/>
          <w:color w:val="111111"/>
          <w:sz w:val="28"/>
          <w:sz w:val="28"/>
          <w:szCs w:val="28"/>
          <w:rtl w:val="true"/>
          <w:lang w:bidi="ar-SA"/>
        </w:rPr>
        <w:t xml:space="preserve">في تفسير سورة الكوثر </w:t>
      </w:r>
      <w:r>
        <w:rPr>
          <w:rFonts w:eastAsia="Amiri" w:cs="Amiri" w:ascii="Amiri" w:hAnsi="Amiri"/>
          <w:color w:val="111111"/>
          <w:sz w:val="28"/>
          <w:szCs w:val="28"/>
          <w:lang w:bidi="ar-SA"/>
        </w:rPr>
        <w:t>591</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إنّا أعطيناك الكوثر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لربّك و انحر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شانئك هو الأبتر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في تفسير سورة الكافرون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يا أيّها الكافرون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lang w:bidi="ar-SA"/>
        </w:rPr>
        <w:t>597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دينكم ولى دين </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 xml:space="preserve">في تفسير سورة النصر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إذا جاء نصر اللّه و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رأيت النّاس يدخلون </w:t>
      </w:r>
      <w:r>
        <w:rPr>
          <w:rFonts w:eastAsia="Amiri" w:cs="Amiri" w:ascii="Amiri" w:hAnsi="Amiri"/>
          <w:color w:val="111111"/>
          <w:sz w:val="28"/>
          <w:szCs w:val="28"/>
          <w:lang w:bidi="ar-SA"/>
        </w:rPr>
        <w:t>601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ربّك و استغفره إنّه كان توّابا </w:t>
      </w:r>
      <w:r>
        <w:rPr>
          <w:rFonts w:eastAsia="Amiri" w:cs="Amiri" w:ascii="Amiri" w:hAnsi="Amiri"/>
          <w:color w:val="111111"/>
          <w:sz w:val="28"/>
          <w:szCs w:val="28"/>
          <w:lang w:bidi="ar-SA"/>
        </w:rPr>
        <w:t>604</w:t>
      </w:r>
    </w:p>
    <w:p>
      <w:pPr>
        <w:pStyle w:val="BookText"/>
        <w:rPr/>
      </w:pPr>
      <w:r>
        <w:rPr>
          <w:rFonts w:ascii="Amiri" w:hAnsi="Amiri" w:eastAsia="Amiri" w:cs="Amiri"/>
          <w:color w:val="111111"/>
          <w:sz w:val="28"/>
          <w:sz w:val="28"/>
          <w:szCs w:val="28"/>
          <w:rtl w:val="true"/>
          <w:lang w:bidi="ar-SA"/>
        </w:rPr>
        <w:t xml:space="preserve">في تفسير سورة المسد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تبّت يدا أبى لهب و 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أغنى عنه ماله و ما كسب </w:t>
      </w:r>
      <w:r>
        <w:rPr>
          <w:rFonts w:eastAsia="Amiri" w:cs="Amiri" w:ascii="Amiri" w:hAnsi="Amiri"/>
          <w:color w:val="111111"/>
          <w:sz w:val="28"/>
          <w:szCs w:val="28"/>
          <w:lang w:bidi="ar-SA"/>
        </w:rPr>
        <w:t>607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سيصلى نارا ذات لهب </w:t>
      </w:r>
      <w:r>
        <w:rPr>
          <w:rFonts w:eastAsia="Amiri" w:cs="Amiri" w:ascii="Amiri" w:hAnsi="Amiri"/>
          <w:color w:val="111111"/>
          <w:sz w:val="28"/>
          <w:szCs w:val="28"/>
          <w:lang w:bidi="ar-SA"/>
        </w:rPr>
        <w:t>610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امرأته حمّالة الحطب </w:t>
      </w:r>
      <w:r>
        <w:rPr>
          <w:rFonts w:eastAsia="Amiri" w:cs="Amiri" w:ascii="Amiri" w:hAnsi="Amiri"/>
          <w:color w:val="111111"/>
          <w:sz w:val="28"/>
          <w:szCs w:val="28"/>
          <w:lang w:bidi="ar-SA"/>
        </w:rPr>
        <w:t>611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جيدها حبل من مسد </w:t>
      </w:r>
      <w:r>
        <w:rPr>
          <w:rFonts w:eastAsia="Amiri" w:cs="Amiri" w:ascii="Amiri" w:hAnsi="Amiri"/>
          <w:color w:val="111111"/>
          <w:sz w:val="28"/>
          <w:szCs w:val="28"/>
          <w:lang w:bidi="ar-SA"/>
        </w:rPr>
        <w:t>612</w:t>
      </w:r>
    </w:p>
    <w:p>
      <w:pPr>
        <w:pStyle w:val="BookText"/>
        <w:rPr/>
      </w:pPr>
      <w:r>
        <w:rPr>
          <w:rFonts w:ascii="Amiri" w:hAnsi="Amiri" w:eastAsia="Amiri" w:cs="Amiri"/>
          <w:color w:val="111111"/>
          <w:sz w:val="28"/>
          <w:sz w:val="28"/>
          <w:szCs w:val="28"/>
          <w:rtl w:val="true"/>
          <w:lang w:bidi="ar-SA"/>
        </w:rPr>
        <w:t xml:space="preserve">في تفسير سورة الإخلاص </w:t>
      </w:r>
      <w:r>
        <w:rPr>
          <w:rFonts w:eastAsia="Amiri" w:cs="Amiri" w:ascii="Amiri" w:hAnsi="Amiri"/>
          <w:color w:val="111111"/>
          <w:sz w:val="28"/>
          <w:szCs w:val="28"/>
          <w:lang w:bidi="ar-SA"/>
        </w:rPr>
        <w:t>613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في تفسير سورة الفلق </w:t>
      </w:r>
      <w:r>
        <w:rPr>
          <w:rFonts w:eastAsia="Amiri" w:cs="Amiri" w:ascii="Amiri" w:hAnsi="Amiri"/>
          <w:color w:val="111111"/>
          <w:sz w:val="28"/>
          <w:szCs w:val="28"/>
          <w:lang w:bidi="ar-SA"/>
        </w:rPr>
        <w:t>621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أعوذ بربّ الفلق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lang w:bidi="ar-SA"/>
        </w:rPr>
        <w:t>621</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غاسق إذا وقب </w:t>
      </w:r>
      <w:r>
        <w:rPr>
          <w:rFonts w:eastAsia="IRNazanin" w:cs="IRNazanin"/>
          <w:color w:val="111111"/>
          <w:sz w:val="28"/>
          <w:szCs w:val="28"/>
          <w:lang w:bidi="fa-IR"/>
        </w:rPr>
        <w:t>623</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النّفاثات فى 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شرّ حاسد إذا حسد </w:t>
      </w:r>
      <w:r>
        <w:rPr>
          <w:rFonts w:eastAsia="IRNazanin" w:cs="IRNazanin"/>
          <w:color w:val="111111"/>
          <w:sz w:val="28"/>
          <w:szCs w:val="28"/>
          <w:lang w:bidi="fa-IR"/>
        </w:rPr>
        <w:t>623</w:t>
      </w:r>
    </w:p>
    <w:p>
      <w:pPr>
        <w:pStyle w:val="BookText"/>
        <w:rPr/>
      </w:pPr>
      <w:r>
        <w:rPr>
          <w:rFonts w:ascii="Amiri" w:hAnsi="Amiri" w:eastAsia="Amiri" w:cs="Amiri"/>
          <w:color w:val="111111"/>
          <w:sz w:val="28"/>
          <w:sz w:val="28"/>
          <w:szCs w:val="28"/>
          <w:rtl w:val="true"/>
          <w:lang w:bidi="ar-SA"/>
        </w:rPr>
        <w:t xml:space="preserve">في تفسير سورة الناس </w:t>
      </w:r>
      <w:r>
        <w:rPr>
          <w:rFonts w:eastAsia="Amiri" w:cs="Amiri" w:ascii="Amiri" w:hAnsi="Amiri"/>
          <w:color w:val="111111"/>
          <w:sz w:val="28"/>
          <w:szCs w:val="28"/>
          <w:lang w:bidi="ar-SA"/>
        </w:rPr>
        <w:t>625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قل أعوذ 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lang w:bidi="ar-SA"/>
        </w:rPr>
        <w:t>625</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5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تكلمتموه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المنسوب إلى الامام العسكري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305/477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تكلموه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الحقد و الضّغن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319:2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71/352:1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230/137:6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202/180:8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200:9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78:9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7/133:2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عن الباقر عليه السّلام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السعود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المسخور منهم، و المستهزأ بهم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المسخور منهنّ، و المستهزأ بهنّ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المستهزءات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المستهزئ</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المستهزأ به</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132:28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134:28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يغلبك</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3/369:2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87:9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7/267:2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6/266:2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الشريعة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135/28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سميحة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بئر بالمدينة غزيرة الماء</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88:9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89:9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و لم ينسباه إلى أحد</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138/28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836/282:4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يرون الصدق</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123:8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141:28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عن النبي صلّى اللّه عليه و آله</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193:9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القهّار و القريب و القابض و القاضي</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الجامع للقرطبي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147:28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148:28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لركاكة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اشارة إلى هذا</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126:8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154:28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109:9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110:9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161:28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111:9</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116:9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117:9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118:9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المقبض له</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563/290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220:9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124:9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173:28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طالبا</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174:28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176:28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132:9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182:28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64:5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183:28</w:t>
      </w:r>
      <w:r>
        <w:rPr>
          <w:rFonts w:ascii="IRNazanin" w:hAnsi="IRNazanin" w:eastAsia="IRNazanin"/>
          <w:b w:val="false"/>
          <w:b w:val="false"/>
          <w:bCs w:val="false"/>
          <w:i w:val="false"/>
          <w:i w:val="false"/>
          <w:iCs w:val="false"/>
          <w:color w:val="333333"/>
          <w:sz w:val="20"/>
          <w:sz w:val="20"/>
          <w:szCs w:val="20"/>
          <w:rtl w:val="true"/>
        </w:rPr>
        <w:t>، و الآية من سورة 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11/444:3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185:28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142:9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اللّه</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145:9</w:t>
      </w:r>
      <w:r>
        <w:rPr>
          <w:rFonts w:ascii="IRNazanin" w:hAnsi="IRNazanin" w:eastAsia="IRNazanin"/>
          <w:b w:val="false"/>
          <w:b w:val="false"/>
          <w:bCs w:val="false"/>
          <w:i w:val="false"/>
          <w:i w:val="false"/>
          <w:iCs w:val="false"/>
          <w:color w:val="333333"/>
          <w:sz w:val="20"/>
          <w:sz w:val="20"/>
          <w:szCs w:val="20"/>
          <w:rtl w:val="true"/>
        </w:rPr>
        <w:t>، و نقل عن حواشي سعدى المفتي، تارات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إفاقاته و غشياته</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193:28</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التبين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جامع الاصول </w:t>
      </w:r>
      <w:r>
        <w:rPr>
          <w:rFonts w:eastAsia="IRNazanin" w:cs="IRNazanin"/>
          <w:b w:val="false"/>
          <w:bCs w:val="false"/>
          <w:i w:val="false"/>
          <w:iCs w:val="false"/>
          <w:color w:val="333333"/>
          <w:sz w:val="20"/>
          <w:szCs w:val="20"/>
        </w:rPr>
        <w:t>6489/473:9</w:t>
      </w:r>
      <w:r>
        <w:rPr>
          <w:rFonts w:ascii="IRNazanin" w:hAnsi="IRNazanin" w:eastAsia="IRNazanin"/>
          <w:b w:val="false"/>
          <w:b w:val="false"/>
          <w:bCs w:val="false"/>
          <w:i w:val="false"/>
          <w:i w:val="false"/>
          <w:iCs w:val="false"/>
          <w:color w:val="333333"/>
          <w:sz w:val="20"/>
          <w:sz w:val="20"/>
          <w:szCs w:val="20"/>
          <w:rtl w:val="true"/>
        </w:rPr>
        <w:t xml:space="preserve">، أسد الغابة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تاريخ بغداد </w:t>
      </w:r>
      <w:r>
        <w:rPr>
          <w:rFonts w:eastAsia="IRNazanin" w:cs="IRNazanin"/>
          <w:b w:val="false"/>
          <w:bCs w:val="false"/>
          <w:i w:val="false"/>
          <w:iCs w:val="false"/>
          <w:color w:val="333333"/>
          <w:sz w:val="20"/>
          <w:szCs w:val="20"/>
        </w:rPr>
        <w:t>49:11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ترجمة الامام علي عليه السّلام من تاريخ دمشق </w:t>
      </w:r>
      <w:r>
        <w:rPr>
          <w:rFonts w:eastAsia="IRNazanin" w:cs="IRNazanin"/>
          <w:b w:val="false"/>
          <w:bCs w:val="false"/>
          <w:i w:val="false"/>
          <w:iCs w:val="false"/>
          <w:color w:val="333333"/>
          <w:sz w:val="20"/>
          <w:szCs w:val="20"/>
        </w:rPr>
        <w:t>1172/53:3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148:9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196:28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150:9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197:28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198:28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201:28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153:9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18/446:3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1384/335:2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69:5</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يطلب فلا يرزق</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12/500:3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12/500:3</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عن الباقر و الصادق عليهما السّلام</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209:28</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نطق</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210:28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162:9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71:5</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330:2</w:t>
      </w:r>
      <w:r>
        <w:rPr>
          <w:rFonts w:ascii="IRNazanin" w:hAnsi="IRNazanin" w:eastAsia="IRNazanin"/>
          <w:b w:val="false"/>
          <w:b w:val="false"/>
          <w:bCs w:val="false"/>
          <w:i w:val="false"/>
          <w:i w:val="false"/>
          <w:iCs w:val="false"/>
          <w:color w:val="333333"/>
          <w:sz w:val="20"/>
          <w:sz w:val="20"/>
          <w:szCs w:val="20"/>
          <w:rtl w:val="true"/>
        </w:rPr>
        <w:t>، لم ينسبه إلى أحد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163:9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216:28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81/11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238:9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164:9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دفع</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يقبل</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1527/345:1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63/91:8</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1525/344:1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78/103:8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و 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118/11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لا يردع</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239:28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185:9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للقرطبي </w:t>
      </w:r>
      <w:r>
        <w:rPr>
          <w:rFonts w:eastAsia="IRNazanin" w:cs="IRNazanin"/>
          <w:b w:val="false"/>
          <w:bCs w:val="false"/>
          <w:i w:val="false"/>
          <w:iCs w:val="false"/>
          <w:color w:val="333333"/>
          <w:sz w:val="20"/>
          <w:szCs w:val="20"/>
        </w:rPr>
        <w:t>59:17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ascii="IRNazanin" w:hAnsi="IRNazanin" w:eastAsia="IRNazanin"/>
          <w:b w:val="false"/>
          <w:b w:val="false"/>
          <w:bCs w:val="false"/>
          <w:i w:val="false"/>
          <w:i w:val="false"/>
          <w:iCs w:val="false"/>
          <w:color w:val="333333"/>
          <w:sz w:val="20"/>
          <w:sz w:val="20"/>
          <w:szCs w:val="20"/>
          <w:rtl w:val="true"/>
        </w:rPr>
        <w:t>، عن أمير المؤمنين عليه السّلام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239:28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78:5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النار الجاحمة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 الحرّ،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الماحجة</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المصبوبة</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249:28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251:28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79:5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192:9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193:9</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التوحيد و من لا يحضره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فألحق اللّه عزّ و جلّ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1537/316:3</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5/249:3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1536/316:3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251:9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المموّهمة</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260:28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260:28</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260:28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202:9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259:28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الأعباء</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تفسير الكشاف </w:t>
      </w:r>
      <w:r>
        <w:rPr>
          <w:rFonts w:eastAsia="IRNazanin" w:cs="IRNazanin"/>
          <w:b w:val="false"/>
          <w:bCs w:val="false"/>
          <w:i w:val="false"/>
          <w:iCs w:val="false"/>
          <w:color w:val="333333"/>
          <w:sz w:val="20"/>
          <w:szCs w:val="20"/>
        </w:rPr>
        <w:t>415:4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274:28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275:28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275:28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276:28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257:9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عن الباقر و الصادق عليهما السّلام، مجمع البيان </w:t>
      </w:r>
      <w:r>
        <w:rPr>
          <w:rFonts w:eastAsia="IRNazanin" w:cs="IRNazanin"/>
          <w:b w:val="false"/>
          <w:bCs w:val="false"/>
          <w:i w:val="false"/>
          <w:iCs w:val="false"/>
          <w:color w:val="333333"/>
          <w:sz w:val="20"/>
          <w:szCs w:val="20"/>
        </w:rPr>
        <w:t>245:9</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تفسير الصافي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280:28</w:t>
      </w:r>
      <w:r>
        <w:rPr>
          <w:rFonts w:ascii="IRNazanin" w:hAnsi="IRNazanin" w:eastAsia="IRNazanin"/>
          <w:b w:val="false"/>
          <w:b w:val="false"/>
          <w:bCs w:val="false"/>
          <w:i w:val="false"/>
          <w:i w:val="false"/>
          <w:iCs w:val="false"/>
          <w:color w:val="333333"/>
          <w:sz w:val="20"/>
          <w:sz w:val="20"/>
          <w:szCs w:val="20"/>
          <w:rtl w:val="true"/>
        </w:rPr>
        <w:t>، و الآية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209:9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279:28</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280:28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280:28</w:t>
      </w:r>
      <w:r>
        <w:rPr>
          <w:rFonts w:ascii="IRNazanin" w:hAnsi="IRNazanin" w:eastAsia="IRNazanin"/>
          <w:b w:val="false"/>
          <w:b w:val="false"/>
          <w:bCs w:val="false"/>
          <w:i w:val="false"/>
          <w:i w:val="false"/>
          <w:iCs w:val="false"/>
          <w:color w:val="333333"/>
          <w:sz w:val="20"/>
          <w:sz w:val="20"/>
          <w:szCs w:val="20"/>
          <w:rtl w:val="true"/>
        </w:rPr>
        <w:t>، و الآية من سورة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213:9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894/660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333:2</w:t>
      </w:r>
      <w:r>
        <w:rPr>
          <w:rFonts w:ascii="IRNazanin" w:hAnsi="IRNazanin" w:eastAsia="IRNazanin"/>
          <w:b w:val="false"/>
          <w:b w:val="false"/>
          <w:bCs w:val="false"/>
          <w:i w:val="false"/>
          <w:i w:val="false"/>
          <w:iCs w:val="false"/>
          <w:color w:val="333333"/>
          <w:sz w:val="20"/>
          <w:sz w:val="20"/>
          <w:szCs w:val="20"/>
          <w:rtl w:val="true"/>
        </w:rPr>
        <w:t xml:space="preserve">، و لم ينسبه إلى أحد،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بقبض محمد،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أقسم بقبر محمد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574/380:8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سية القوس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عطف من طرفيها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13/368:1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87:5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147/37</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155:8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287:28</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الحصافة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استحكام العقل و جودة الرأي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286:28</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86:5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288:28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2/75:1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290:28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222:9</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2/308</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560/423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89:5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290:28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ascii="IRNazanin" w:hAnsi="IRNazanin" w:eastAsia="IRNazanin"/>
          <w:b w:val="false"/>
          <w:b w:val="false"/>
          <w:bCs w:val="false"/>
          <w:i w:val="false"/>
          <w:i w:val="false"/>
          <w:iCs w:val="false"/>
          <w:color w:val="333333"/>
          <w:sz w:val="20"/>
          <w:sz w:val="20"/>
          <w:szCs w:val="20"/>
          <w:rtl w:val="true"/>
        </w:rPr>
        <w:t>، و لم ينسبه إلى أحد</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156:8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293:28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الرازي </w:t>
      </w:r>
      <w:r>
        <w:rPr>
          <w:rFonts w:eastAsia="IRNazanin" w:cs="IRNazanin"/>
          <w:b w:val="false"/>
          <w:bCs w:val="false"/>
          <w:i w:val="false"/>
          <w:iCs w:val="false"/>
          <w:color w:val="333333"/>
          <w:sz w:val="20"/>
          <w:szCs w:val="20"/>
        </w:rPr>
        <w:t>293:28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157:8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227:9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91:5</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296:28</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أنقصه</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236:9</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308:28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237:9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هم</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7/212:2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5/320:2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244:9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10:29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من سورة 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38/388:2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246:9</w:t>
      </w:r>
      <w:r>
        <w:rPr>
          <w:rFonts w:ascii="IRNazanin" w:hAnsi="IRNazanin" w:eastAsia="IRNazanin"/>
          <w:b w:val="false"/>
          <w:b w:val="false"/>
          <w:bCs w:val="false"/>
          <w:i w:val="false"/>
          <w:i w:val="false"/>
          <w:iCs w:val="false"/>
          <w:color w:val="333333"/>
          <w:sz w:val="20"/>
          <w:sz w:val="20"/>
          <w:szCs w:val="20"/>
          <w:rtl w:val="true"/>
        </w:rPr>
        <w:t>، و الآيتان من سورة 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247:9</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2/72:1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18/457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254:9</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255:9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97:5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257:9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24:29</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443:2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258:9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259:9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277:9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98:5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موفورا له</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258:9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98:5</w:t>
      </w:r>
      <w:r>
        <w:rPr>
          <w:rFonts w:ascii="IRNazanin" w:hAnsi="IRNazanin" w:eastAsia="IRNazanin"/>
          <w:b w:val="false"/>
          <w:b w:val="false"/>
          <w:bCs w:val="false"/>
          <w:i w:val="false"/>
          <w:i w:val="false"/>
          <w:iCs w:val="false"/>
          <w:color w:val="333333"/>
          <w:sz w:val="20"/>
          <w:sz w:val="20"/>
          <w:szCs w:val="20"/>
          <w:rtl w:val="true"/>
        </w:rPr>
        <w:t>، في ثواب الاعمال إلى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الناس إن شاء اللّه</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99:5</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264:9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اختفاؤه</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في آخر الأمر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269:9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79/104:8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271:9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عبدك</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272:9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37:29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170:8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273:9</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تكذيبهم إياه</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101:5</w:t>
      </w:r>
      <w:r>
        <w:rPr>
          <w:rFonts w:ascii="IRNazanin" w:hAnsi="IRNazanin" w:eastAsia="IRNazanin"/>
          <w:b w:val="false"/>
          <w:b w:val="false"/>
          <w:bCs w:val="false"/>
          <w:i w:val="false"/>
          <w:i w:val="false"/>
          <w:iCs w:val="false"/>
          <w:color w:val="333333"/>
          <w:sz w:val="20"/>
          <w:sz w:val="20"/>
          <w:szCs w:val="20"/>
          <w:rtl w:val="true"/>
        </w:rPr>
        <w:t>، و الآية من سورة 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276:9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277:9</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ببعض</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الفرضية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68:29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71:29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رقية، و هي العوذة التي يرقى بها</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24/98:5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بقضاء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70/29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69/29</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284:9</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79:29</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285:9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279:9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105:5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82:29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84:29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289:9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85:29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89:29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90:29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291:9</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92:29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واحدا بعد واحد</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178:8</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2/169:1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293:9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فلك الحمد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95:29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96:29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294:9</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100:29</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295:9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277:3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w:t>
      </w:r>
      <w:r>
        <w:rPr>
          <w:rFonts w:eastAsia="IRNazanin" w:cs="IRNazanin"/>
          <w:b w:val="false"/>
          <w:bCs w:val="false"/>
          <w:i w:val="false"/>
          <w:iCs w:val="false"/>
          <w:color w:val="333333"/>
          <w:sz w:val="20"/>
          <w:szCs w:val="20"/>
        </w:rPr>
        <w:t>276:3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296:9</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ينقطع، و في التوحيد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ينقطع، و ما أثبتناه من الكافي، و المراد صور الحروف و هجاؤها و تقطيعها، كما في صدر الرواية</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7/91:1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272:3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107:29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299:9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306:9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300:9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109:29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110:29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يحيط</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سرادقات</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111:5</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302:9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182:8</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302:9</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اللهب الخالص</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114:29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123:29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304:9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304:9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لعقيدته، بدل لإيمانه</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10/57:2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124:29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307:9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308:9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129:29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309:9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أبنيتهما و ما فيهما، و جنتان أوليان من ذهب أبنيتها</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سورة الانعام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رَفَعَ بَعْضَكُمْ فَوْقَ بَعْضٍ دَرَجٰاتٍ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الأدونين</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133:29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310:9</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الأدونين</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134:29</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قلّة، و هي إناء من الفخّار يشرب منه</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عجمة، و هي نواة التمر أو الرمان أو العنب و غيرها</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2/352:6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115:5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1/349:6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115:5</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الأملس، و الرمان الإمليس، أو الإمليسي، هو رمان حلو طيب لا عجم له</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312:9</w:t>
      </w:r>
      <w:r>
        <w:rPr>
          <w:rFonts w:ascii="IRNazanin" w:hAnsi="IRNazanin" w:eastAsia="IRNazanin"/>
          <w:b w:val="false"/>
          <w:b w:val="false"/>
          <w:bCs w:val="false"/>
          <w:i w:val="false"/>
          <w:i w:val="false"/>
          <w:iCs w:val="false"/>
          <w:color w:val="333333"/>
          <w:sz w:val="20"/>
          <w:sz w:val="20"/>
          <w:szCs w:val="20"/>
          <w:rtl w:val="true"/>
        </w:rPr>
        <w:t>، و الدمر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و البخر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النتن في الفم و الابط و غيرهما، و الذرية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السليطة اللسان، و الطمحات،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طمح بصره إليه، كمنع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ارتفع، و الطوافات في الطرق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دوارات</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312:9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147/156:8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1432/299:3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91:27</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147/156:8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116:5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313:9</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موشّى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137:29</w:t>
      </w:r>
      <w:r>
        <w:rPr>
          <w:rFonts w:ascii="IRNazanin" w:hAnsi="IRNazanin" w:eastAsia="IRNazanin"/>
          <w:b w:val="false"/>
          <w:b w:val="false"/>
          <w:bCs w:val="false"/>
          <w:i w:val="false"/>
          <w:i w:val="false"/>
          <w:iCs w:val="false"/>
          <w:color w:val="333333"/>
          <w:sz w:val="20"/>
          <w:sz w:val="20"/>
          <w:szCs w:val="20"/>
          <w:rtl w:val="true"/>
        </w:rPr>
        <w:t>، و الآية من سورة 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55/54</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117:5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315:9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140:29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188:8</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316:9</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141:29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317:9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190:8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145:29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318:9</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تأكيد الأول</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142:29</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خربيل</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الطبري مسندا عن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كان أبو بكر أولكم إسلاما؟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 لقد أسلم قبله أكثر من خمسين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w:t>
      </w:r>
      <w:r>
        <w:rPr>
          <w:rFonts w:eastAsia="IRNazanin" w:cs="IRNazanin"/>
          <w:b w:val="false"/>
          <w:bCs w:val="false"/>
          <w:i w:val="false"/>
          <w:iCs w:val="false"/>
          <w:color w:val="333333"/>
          <w:sz w:val="20"/>
          <w:szCs w:val="20"/>
        </w:rPr>
        <w:t>316:2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13/181</w:t>
      </w:r>
      <w:r>
        <w:rPr>
          <w:rFonts w:ascii="IRNazanin" w:hAnsi="IRNazanin" w:eastAsia="IRNazanin"/>
          <w:b w:val="false"/>
          <w:b w:val="false"/>
          <w:bCs w:val="false"/>
          <w:i w:val="false"/>
          <w:i w:val="false"/>
          <w:iCs w:val="false"/>
          <w:color w:val="333333"/>
          <w:sz w:val="20"/>
          <w:sz w:val="20"/>
          <w:szCs w:val="20"/>
          <w:rtl w:val="true"/>
        </w:rPr>
        <w:t>، مناقب ابن المغازلي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365/320</w:t>
      </w:r>
      <w:r>
        <w:rPr>
          <w:rFonts w:ascii="IRNazanin" w:hAnsi="IRNazanin" w:eastAsia="IRNazanin"/>
          <w:b w:val="false"/>
          <w:b w:val="false"/>
          <w:bCs w:val="false"/>
          <w:i w:val="false"/>
          <w:i w:val="false"/>
          <w:iCs w:val="false"/>
          <w:color w:val="333333"/>
          <w:sz w:val="20"/>
          <w:sz w:val="20"/>
          <w:szCs w:val="20"/>
          <w:rtl w:val="true"/>
        </w:rPr>
        <w:t>،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tl w:val="true"/>
        </w:rPr>
        <w:t>، ينابيع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مناقب الخوارزمي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924/213:2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121:3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57:27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288/65:2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16/214:2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1/213:1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149:29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Pr>
        <w:t>202:17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121:5</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327:9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150:29</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150:29</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152:29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322:9</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شديدة بياض عيونهم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328:9</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323:9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58/36</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192:8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324:9</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69/99:8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330:9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قتر عليها، و في 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فيها فرع منها أعلاها</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تسمعوه منها</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123:5</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69/97:8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جوامع الجامع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325:9</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العربي</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125:5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327:9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تفسير أبى السعود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تفسير أبى السعود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333:9</w:t>
      </w:r>
      <w:r>
        <w:rPr>
          <w:rFonts w:ascii="IRNazanin" w:hAnsi="IRNazanin" w:eastAsia="IRNazanin"/>
          <w:b w:val="false"/>
          <w:b w:val="false"/>
          <w:bCs w:val="false"/>
          <w:i w:val="false"/>
          <w:i w:val="false"/>
          <w:iCs w:val="false"/>
          <w:color w:val="333333"/>
          <w:sz w:val="20"/>
          <w:sz w:val="20"/>
          <w:szCs w:val="20"/>
          <w:rtl w:val="true"/>
        </w:rPr>
        <w:t xml:space="preserve">، تفسير أبى السعود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168:29</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36/577</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126:5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28/258:3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127:5</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127:5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67/56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332:9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334:9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سريع الوري يقتدح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يتّخذ منه الزّناد</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184:29</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مزود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وعاء الزاد</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188:29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336:9</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1123/237:3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1961:3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وقع </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190:29</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189:29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344/127:1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192:29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28/42</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68/56</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464:2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339:9</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202:29</w:t>
      </w:r>
      <w:r>
        <w:rPr>
          <w:rFonts w:ascii="IRNazanin" w:hAnsi="IRNazanin" w:eastAsia="IRNazanin"/>
          <w:b w:val="false"/>
          <w:b w:val="false"/>
          <w:bCs w:val="false"/>
          <w:i w:val="false"/>
          <w:i w:val="false"/>
          <w:iCs w:val="false"/>
          <w:color w:val="333333"/>
          <w:sz w:val="20"/>
          <w:sz w:val="20"/>
          <w:szCs w:val="20"/>
          <w:rtl w:val="true"/>
        </w:rPr>
        <w:t>، و الآية من سورة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341:9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المؤتون كتابتهم</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350:2</w:t>
      </w:r>
      <w:r>
        <w:rPr>
          <w:rFonts w:ascii="IRNazanin" w:hAnsi="IRNazanin" w:eastAsia="IRNazanin"/>
          <w:b w:val="false"/>
          <w:b w:val="false"/>
          <w:bCs w:val="false"/>
          <w:i w:val="false"/>
          <w:i w:val="false"/>
          <w:iCs w:val="false"/>
          <w:color w:val="333333"/>
          <w:sz w:val="20"/>
          <w:sz w:val="20"/>
          <w:szCs w:val="20"/>
          <w:rtl w:val="true"/>
        </w:rPr>
        <w:t>، امالي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455/366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753/561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لا ريب فيها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بالخبر</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342:9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204:29</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465:2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202:8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سبّحه خالصا</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207:29</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347:9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204:29</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346:9</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406:95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7/109:1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349:9</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212:29</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350:9</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سورة 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353:9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354:9</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و الكلمة غير واضحة في النسخة</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356:9</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219:29</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359:9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تجنيتا</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 كلّ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باطنه و داخله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355:9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362:9</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226:29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227:29</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363:9</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208:8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364:9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230:29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365:9</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359:9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234:29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470:2</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62/55</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235:29</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234:29</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 و</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237:29</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376:9</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439/553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4/105:2</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239:29</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241:9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212:8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380:9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363:9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242:29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139:5</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و لم ينسباه إلى أحد من الرواة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خشبة القصّار يدقّ عليها، و المسنّ الطويل يحدّد به، و المطرقة</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241:29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212:8</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379:9</w:t>
      </w:r>
      <w:r>
        <w:rPr>
          <w:rFonts w:ascii="IRNazanin" w:hAnsi="IRNazanin" w:eastAsia="IRNazanin"/>
          <w:b w:val="false"/>
          <w:b w:val="false"/>
          <w:bCs w:val="false"/>
          <w:i w:val="false"/>
          <w:i w:val="false"/>
          <w:iCs w:val="false"/>
          <w:color w:val="333333"/>
          <w:sz w:val="20"/>
          <w:sz w:val="20"/>
          <w:szCs w:val="20"/>
          <w:rtl w:val="true"/>
        </w:rPr>
        <w:t>، و قد نسباه إلى القيل</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242:29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246:29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471:2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245:29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ثلاث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تفسير الرازي</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245:29</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282:9</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366:9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382:9</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247:29</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214:8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352:2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86/356:1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381:3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248:29</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387:9</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345:9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280:2</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737/271</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تغلب، و ما في المتن من مجمع البيان،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w:t>
      </w:r>
      <w:r>
        <w:rPr>
          <w:rFonts w:eastAsia="IRNazanin" w:cs="IRNazanin"/>
          <w:b w:val="false"/>
          <w:bCs w:val="false"/>
          <w:i w:val="false"/>
          <w:iCs w:val="false"/>
          <w:color w:val="333333"/>
          <w:sz w:val="20"/>
          <w:szCs w:val="20"/>
        </w:rPr>
        <w:t>442:5</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388:9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371:9</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249:29</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388:9</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249:29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1/152:6</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1641/340:3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256:29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216:8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وجوده</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يجامعا</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مرضيّة</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249:29</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395:9</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نثرت المرأة بطنها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كثر ولدها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143:5</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265:29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398:9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265:29</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نهوا عنه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475:2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انهزمهم</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268:29</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377:9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402:9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106/142:8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يوجب</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403:9</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268:69</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269:29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تفسحوا، أيّ وسّعوا له في المجلس</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الحضر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عدوّ ذو وثب</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404:9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476:2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405:9</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406:9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يكلفونكم</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272:29</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اليمين الغموس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الكاذبة، تغمس صاحبها في الإثم</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408:9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397:9</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روّج السلعة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أنفقها، و روّج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زيّنه، أو أبهمه فلا تعلم حقيقته</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409:9</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هنا في تفسير القمي</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357:2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150:5</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 لا يطرأ عليه العجز</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410:9</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151:5</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1/206:2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152:5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277:29</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415:9</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416:9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اتخذوا الزرائب، جمع زريبة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الحفرة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تصحيف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درّبوا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ما سيأتي لا حقا عن تفسير الرازي</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225:8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153:5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الرجفة</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387:9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280:29</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 الجنديّ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صبر في الحرب وقت الفرار</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282:29</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423:9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285:29</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155:5</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391:9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9/210:1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156:5</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429:9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430:9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286:29</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287:29</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432:9</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287:29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481:2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الصبية</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434:9</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للزركلي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439:9</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507:4</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440:9</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290:29</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290:29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فأخرجوا بالرسول</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هو</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22/280:1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159:5</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44/17</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259/169:1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483:2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233:8</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يطرأ عليه</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460:9</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462:9</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464:9</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384:9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298:29</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حليفا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472:9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161:5</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162:5</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302:29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302:29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303:29</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304:29</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305:29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482:9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305:29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483:9</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239:8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485:9</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164:5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7/358:5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307:29</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قيل على</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علل الشرائع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ينجز،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يحيز</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165:5</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زوجهنّ</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308:29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414:9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308:29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489:9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307:29</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5/527:5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إناء من صفر أو حجارة كالإجّانة، و قد يتوضأ منه، و البرمة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 مطلقا، و جمعها برام، و هي في الأصل المتّخذة من الحجر المعروف بالحجاز و اليمن</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2/526:5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491:9</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309:29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241:8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492:9</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402:9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167:5</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168:5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493:9</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168:5</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w:t>
      </w:r>
      <w:r>
        <w:rPr>
          <w:rFonts w:eastAsia="IRNazanin" w:cs="IRNazanin"/>
          <w:b w:val="false"/>
          <w:bCs w:val="false"/>
          <w:i w:val="false"/>
          <w:iCs w:val="false"/>
          <w:color w:val="333333"/>
          <w:sz w:val="20"/>
          <w:szCs w:val="20"/>
        </w:rPr>
        <w:t>389:2</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243:8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496:9</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312:29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495:9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498:9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92/117:8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454/130:4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365:2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أحمد فاني في السماء أحمد منه، تفسير الصافي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505:9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217:29</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507:9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508:9</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423:9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319:29</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416:9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514:9</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515:9</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173:5</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429:10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172:5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الجسيم</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10/415:3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174:5</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523:9</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522:9</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524:9</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الفريضة</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525:9</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435:10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175:5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9:30</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427:9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176:5</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تضمّن</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13:30</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سيء</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536:9</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444:10</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537:9</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538:9</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تعيير،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تعبير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أحدج بعيره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 عليه قتبه بأداته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البرحاء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الشدّة و المشقّة</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178:5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91/358:1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180:5</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541:9</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618/142:2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445:10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181:5</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في سورة الجمعة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21:30</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21:30</w:t>
      </w:r>
      <w:r>
        <w:rPr>
          <w:rFonts w:ascii="IRNazanin" w:hAnsi="IRNazanin" w:eastAsia="IRNazanin"/>
          <w:b w:val="false"/>
          <w:b w:val="false"/>
          <w:bCs w:val="false"/>
          <w:i w:val="false"/>
          <w:i w:val="false"/>
          <w:iCs w:val="false"/>
          <w:color w:val="333333"/>
          <w:sz w:val="20"/>
          <w:sz w:val="20"/>
          <w:szCs w:val="20"/>
          <w:rtl w:val="true"/>
        </w:rPr>
        <w:t>، و لم يرد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طالب</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371:2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4/341:1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182:5</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6/151:1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هو الإمام، تفسير الصافي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4/151:1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183:5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10:10</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26:30</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27:30</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18:10</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259:8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24:10</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446:10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185:5</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البيان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455:10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9/69:6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1/69:6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30:30</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1565/322:3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1/97:6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2/97:6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29:10</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33:30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3/65:6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14/92:6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4/387:5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187:5</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399/101:3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5/84:5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188:5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201/178:8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188:5</w:t>
      </w:r>
      <w:r>
        <w:rPr>
          <w:rFonts w:ascii="IRNazanin" w:hAnsi="IRNazanin" w:eastAsia="IRNazanin"/>
          <w:b w:val="false"/>
          <w:b w:val="false"/>
          <w:bCs w:val="false"/>
          <w:i w:val="false"/>
          <w:i w:val="false"/>
          <w:iCs w:val="false"/>
          <w:color w:val="333333"/>
          <w:sz w:val="20"/>
          <w:sz w:val="20"/>
          <w:szCs w:val="20"/>
          <w:rtl w:val="true"/>
        </w:rPr>
        <w:t>، و فيهما عن الصادق عليه السّلام</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33:10</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35:30</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461:10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10/82:6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189:5</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4/427:5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36:10</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462/133:8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190:5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12/443:6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191:5</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39:30</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40:30</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454:10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192:5</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47:10</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المشربة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الغرفة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194:5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53:10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44:30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195:23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48:10</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46:30</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10/59</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58:10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60:10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61:10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196:5</w:t>
      </w:r>
      <w:r>
        <w:rPr>
          <w:rFonts w:ascii="IRNazanin" w:hAnsi="IRNazanin" w:eastAsia="IRNazanin"/>
          <w:b w:val="false"/>
          <w:b w:val="false"/>
          <w:bCs w:val="false"/>
          <w:i w:val="false"/>
          <w:i w:val="false"/>
          <w:iCs w:val="false"/>
          <w:color w:val="333333"/>
          <w:sz w:val="20"/>
          <w:sz w:val="20"/>
          <w:szCs w:val="20"/>
          <w:rtl w:val="true"/>
        </w:rPr>
        <w:t>، و المفتّن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الممتحن، يمتحنه اللّه بالذّنب ثم يتوب، ثم يعود ثم يتوب</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64:10</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478:10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197:5</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66:10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70:10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 البلقاء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فيها سواء و بياض</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116/145:8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34/259:3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ascii="IRNazanin" w:hAnsi="IRNazanin" w:eastAsia="IRNazanin"/>
          <w:b w:val="false"/>
          <w:b w:val="false"/>
          <w:bCs w:val="false"/>
          <w:i w:val="false"/>
          <w:i w:val="false"/>
          <w:iCs w:val="false"/>
          <w:color w:val="333333"/>
          <w:sz w:val="20"/>
          <w:sz w:val="20"/>
          <w:szCs w:val="20"/>
          <w:rtl w:val="true"/>
        </w:rPr>
        <w:t>، و فيه في الموضعين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هازم، بدلا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هادم</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75:10</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56:30</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76:10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يوجد في النسخة بياض بمقدار سطر و أربع كلمات</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60:30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202:5</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85:10</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66:30</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87:10</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69:30</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68:30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43/21</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94:10</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204:5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72:30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73:30</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95:10</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للنبي</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75:30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68/352:1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494:10</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Pr>
        <w:t>997/265:2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76:30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أبواكم</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379:2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482:10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206:5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100:10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78:30</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103:10</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105:10</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81:30</w:t>
      </w:r>
      <w:r>
        <w:rPr>
          <w:rFonts w:ascii="IRNazanin" w:hAnsi="IRNazanin" w:eastAsia="IRNazanin"/>
          <w:b w:val="false"/>
          <w:b w:val="false"/>
          <w:bCs w:val="false"/>
          <w:i w:val="false"/>
          <w:i w:val="false"/>
          <w:iCs w:val="false"/>
          <w:color w:val="333333"/>
          <w:sz w:val="20"/>
          <w:sz w:val="20"/>
          <w:szCs w:val="20"/>
          <w:rtl w:val="true"/>
        </w:rPr>
        <w:t>، و الآية من سورة 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4/208:1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208:5</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82:30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83:30</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تصابقهم</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يصابقونك</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84:30</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بنو الحلقوم</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85:30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112:10</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209:5</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المفتحج،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المصحاح</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209:5</w:t>
      </w:r>
      <w:r>
        <w:rPr>
          <w:rFonts w:ascii="IRNazanin" w:hAnsi="IRNazanin" w:eastAsia="IRNazanin"/>
          <w:b w:val="false"/>
          <w:b w:val="false"/>
          <w:bCs w:val="false"/>
          <w:i w:val="false"/>
          <w:i w:val="false"/>
          <w:iCs w:val="false"/>
          <w:color w:val="333333"/>
          <w:sz w:val="20"/>
          <w:sz w:val="20"/>
          <w:szCs w:val="20"/>
          <w:rtl w:val="true"/>
        </w:rPr>
        <w:t>، و 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الرحيب الجوف، و في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الجوف</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210:5</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86:30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113:10</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87:30</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114:10</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88:30</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212:5</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143/2</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119:10</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517:2</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رابعة</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509:1</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95:30</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طبعا واحدا</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121:10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تديح،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يدبّخ</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1/154</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14/121:1</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96:30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124:10</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125:10</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98:30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215:5</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99:30</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127:10</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130:10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2/566:4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1558/335:2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496:10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بالباد، و التصحيح من تفسير روح البيان </w:t>
      </w:r>
      <w:r>
        <w:rPr>
          <w:rFonts w:eastAsia="IRNazanin" w:cs="IRNazanin"/>
          <w:b w:val="false"/>
          <w:bCs w:val="false"/>
          <w:i w:val="false"/>
          <w:iCs w:val="false"/>
          <w:color w:val="333333"/>
          <w:sz w:val="20"/>
          <w:szCs w:val="20"/>
        </w:rPr>
        <w:t>131:10</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الشديدة</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الوا</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سبع بلدات، أو سبع مدائن</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107:30</w:t>
      </w:r>
      <w:r>
        <w:rPr>
          <w:rFonts w:ascii="IRNazanin" w:hAnsi="IRNazanin" w:eastAsia="IRNazanin"/>
          <w:b w:val="false"/>
          <w:b w:val="false"/>
          <w:bCs w:val="false"/>
          <w:i w:val="false"/>
          <w:i w:val="false"/>
          <w:iCs w:val="false"/>
          <w:color w:val="333333"/>
          <w:sz w:val="20"/>
          <w:sz w:val="20"/>
          <w:szCs w:val="20"/>
          <w:rtl w:val="true"/>
        </w:rPr>
        <w:t xml:space="preserve">، تفسير الطبري </w:t>
      </w:r>
      <w:r>
        <w:rPr>
          <w:rFonts w:eastAsia="IRNazanin" w:cs="IRNazanin"/>
          <w:b w:val="false"/>
          <w:bCs w:val="false"/>
          <w:i w:val="false"/>
          <w:iCs w:val="false"/>
          <w:color w:val="333333"/>
          <w:sz w:val="20"/>
          <w:szCs w:val="20"/>
        </w:rPr>
        <w:t>35:29</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600:4</w:t>
      </w:r>
      <w:r>
        <w:rPr>
          <w:rFonts w:ascii="IRNazanin" w:hAnsi="IRNazanin" w:eastAsia="IRNazanin"/>
          <w:b w:val="false"/>
          <w:b w:val="false"/>
          <w:bCs w:val="false"/>
          <w:i w:val="false"/>
          <w:i w:val="false"/>
          <w:iCs w:val="false"/>
          <w:color w:val="333333"/>
          <w:sz w:val="20"/>
          <w:sz w:val="20"/>
          <w:szCs w:val="20"/>
          <w:rtl w:val="true"/>
        </w:rPr>
        <w:t xml:space="preserve">، الدر المنثور </w:t>
      </w:r>
      <w:r>
        <w:rPr>
          <w:rFonts w:eastAsia="IRNazanin" w:cs="IRNazanin"/>
          <w:b w:val="false"/>
          <w:bCs w:val="false"/>
          <w:i w:val="false"/>
          <w:iCs w:val="false"/>
          <w:color w:val="333333"/>
          <w:sz w:val="20"/>
          <w:szCs w:val="20"/>
        </w:rPr>
        <w:t>267:8</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136:10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137:10</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و الآية من سورة 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68/39</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138:10</w:t>
      </w:r>
      <w:r>
        <w:rPr>
          <w:rFonts w:ascii="IRNazanin" w:hAnsi="IRNazanin" w:eastAsia="IRNazanin"/>
          <w:b w:val="false"/>
          <w:b w:val="false"/>
          <w:bCs w:val="false"/>
          <w:i w:val="false"/>
          <w:i w:val="false"/>
          <w:iCs w:val="false"/>
          <w:color w:val="333333"/>
          <w:sz w:val="20"/>
          <w:sz w:val="20"/>
          <w:szCs w:val="20"/>
          <w:rtl w:val="true"/>
        </w:rPr>
        <w:t>، و الآية من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128/6</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138:10</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139:10</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6/102:1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43/27:58</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عن تفسير القمي</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112:30</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142:10</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143:10</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114:30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144:10</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146:10</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81:2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1/244:4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221:5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148:10</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w:t>
      </w:r>
      <w:r>
        <w:rPr>
          <w:rFonts w:eastAsia="IRNazanin" w:cs="IRNazanin"/>
          <w:b w:val="false"/>
          <w:bCs w:val="false"/>
          <w:i w:val="false"/>
          <w:iCs w:val="false"/>
          <w:color w:val="333333"/>
          <w:sz w:val="20"/>
          <w:szCs w:val="20"/>
        </w:rPr>
        <w:t>41:29</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149:10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مباينته</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منهما</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118:30</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2423/22:3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223:5</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أمر</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121:30</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121:30</w:t>
      </w:r>
      <w:r>
        <w:rPr>
          <w:rFonts w:ascii="IRNazanin" w:hAnsi="IRNazanin" w:eastAsia="IRNazanin"/>
          <w:b w:val="false"/>
          <w:b w:val="false"/>
          <w:bCs w:val="false"/>
          <w:i w:val="false"/>
          <w:i w:val="false"/>
          <w:iCs w:val="false"/>
          <w:color w:val="333333"/>
          <w:sz w:val="20"/>
          <w:sz w:val="20"/>
          <w:szCs w:val="20"/>
          <w:rtl w:val="true"/>
        </w:rPr>
        <w:t>، و الآية من سورة 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مقداره</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108/143:8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124:30</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225:5</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125:30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درديّ الزيت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رسب أسفله</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160:10</w:t>
      </w:r>
    </w:p>
  </w:footnote>
  <w:footnote w:id="1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160:10</w:t>
      </w:r>
    </w:p>
  </w:footnote>
  <w:footnote w:id="1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161:10</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128:30</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128:30</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باقتنامه، و ما أثبتناه من تفسير روح البيان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11/500:3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المحروم يطلب فلا يرزق</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12/500:3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312/108:4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12/500:3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313/108:4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مسهنّ</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165:10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 الحسين</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535:10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12/269:3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169:10</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131:30</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10/73</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228:5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132:30</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170:10</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171:10</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171:10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أربعمائة و ثمانين</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174:10</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مفيد</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176:10</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177:10</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231:5</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المشتهيات،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المشيئات</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178:10</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الكواكب</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182:10</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388:2</w:t>
      </w:r>
      <w:r>
        <w:rPr>
          <w:rFonts w:ascii="IRNazanin" w:hAnsi="IRNazanin" w:eastAsia="IRNazanin"/>
          <w:b w:val="false"/>
          <w:b w:val="false"/>
          <w:bCs w:val="false"/>
          <w:i w:val="false"/>
          <w:i w:val="false"/>
          <w:iCs w:val="false"/>
          <w:color w:val="333333"/>
          <w:sz w:val="20"/>
          <w:sz w:val="20"/>
          <w:szCs w:val="20"/>
          <w:rtl w:val="true"/>
        </w:rPr>
        <w:t>، و الآية من سورة 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540:10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154:30</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154:30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مشركا</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بمكة، فأدّاني المبيت إلى</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157:30</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فيوقيه</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من</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فهلكوا</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158:30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فنهيدوا</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159:30</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236:5</w:t>
      </w:r>
      <w:r>
        <w:rPr>
          <w:rFonts w:ascii="IRNazanin" w:hAnsi="IRNazanin" w:eastAsia="IRNazanin"/>
          <w:b w:val="false"/>
          <w:b w:val="false"/>
          <w:bCs w:val="false"/>
          <w:i w:val="false"/>
          <w:i w:val="false"/>
          <w:iCs w:val="false"/>
          <w:color w:val="333333"/>
          <w:sz w:val="20"/>
          <w:sz w:val="20"/>
          <w:szCs w:val="20"/>
          <w:rtl w:val="true"/>
        </w:rPr>
        <w:t>، و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الذين أقروا بولايتنا</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لأخذنا</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1/171:1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236:5</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 و الآية من سورة 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17/74</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197:10</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1627/381:2</w:t>
      </w:r>
      <w:r>
        <w:rPr>
          <w:rFonts w:ascii="IRNazanin" w:hAnsi="IRNazanin" w:eastAsia="IRNazanin"/>
          <w:b w:val="false"/>
          <w:b w:val="false"/>
          <w:bCs w:val="false"/>
          <w:i w:val="false"/>
          <w:i w:val="false"/>
          <w:iCs w:val="false"/>
          <w:color w:val="333333"/>
          <w:sz w:val="20"/>
          <w:sz w:val="20"/>
          <w:szCs w:val="20"/>
          <w:rtl w:val="true"/>
        </w:rPr>
        <w:t xml:space="preserve">، تفسير العياشي </w:t>
      </w:r>
      <w:r>
        <w:rPr>
          <w:rFonts w:eastAsia="IRNazanin" w:cs="IRNazanin"/>
          <w:b w:val="false"/>
          <w:bCs w:val="false"/>
          <w:i w:val="false"/>
          <w:iCs w:val="false"/>
          <w:color w:val="333333"/>
          <w:sz w:val="20"/>
          <w:szCs w:val="20"/>
        </w:rPr>
        <w:t>1269/47:2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8/312:3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65/352:1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237:5</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163:30</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76:29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562:10</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6/343:1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238:5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202:10</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169:30</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203:10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550:10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239:5</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171:30</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204:10</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568:10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173:30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173:30</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205:10</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1/449:2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ارفضّ العرق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و ترشّش</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باطن عنق البعير</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174:30</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بغلة شهباء</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1161/3:2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240:5</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174:30</w:t>
      </w:r>
      <w:r>
        <w:rPr>
          <w:rFonts w:ascii="IRNazanin" w:hAnsi="IRNazanin" w:eastAsia="IRNazanin"/>
          <w:b w:val="false"/>
          <w:b w:val="false"/>
          <w:bCs w:val="false"/>
          <w:i w:val="false"/>
          <w:i w:val="false"/>
          <w:iCs w:val="false"/>
          <w:color w:val="333333"/>
          <w:sz w:val="20"/>
          <w:sz w:val="20"/>
          <w:szCs w:val="20"/>
          <w:rtl w:val="true"/>
        </w:rPr>
        <w:t xml:space="preserve">، تفسير الطبرى </w:t>
      </w:r>
      <w:r>
        <w:rPr>
          <w:rFonts w:eastAsia="IRNazanin" w:cs="IRNazanin"/>
          <w:b w:val="false"/>
          <w:bCs w:val="false"/>
          <w:i w:val="false"/>
          <w:iCs w:val="false"/>
          <w:color w:val="333333"/>
          <w:sz w:val="20"/>
          <w:szCs w:val="20"/>
        </w:rPr>
        <w:t>80:29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570:10</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176:30</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1367/299:1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1385/336:2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تفليا</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242:5</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214:10</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184:30</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217:10</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218:10</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187:30</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لاطلاقا لاسم</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187:30</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187:30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221:10</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565:10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244:5</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الاستدفار</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189:30</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541:2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189:30</w:t>
      </w:r>
      <w:r>
        <w:rPr>
          <w:rFonts w:ascii="IRNazanin" w:hAnsi="IRNazanin" w:eastAsia="IRNazanin"/>
          <w:b w:val="false"/>
          <w:b w:val="false"/>
          <w:bCs w:val="false"/>
          <w:i w:val="false"/>
          <w:i w:val="false"/>
          <w:iCs w:val="false"/>
          <w:color w:val="333333"/>
          <w:sz w:val="20"/>
          <w:sz w:val="20"/>
          <w:szCs w:val="20"/>
          <w:rtl w:val="true"/>
        </w:rPr>
        <w:t xml:space="preserve">، تفسير أب السعود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223:10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189:30</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190:30</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1/455:6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581:10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192:30</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191:30</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225:10</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193:30</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226:10</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عن أبي الجارود، تفسير الصافي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195:30</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194:30</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1/362:2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197:30</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198:30</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198:30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الذئامة</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 قد المصنف خلط بين قول ابن عباس و مقاتل، تفسير أبي السعود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199:30</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228:10</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راجع تفسير روح البيان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57:9</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200:30</w:t>
      </w:r>
      <w:r>
        <w:rPr>
          <w:rFonts w:ascii="IRNazanin" w:hAnsi="IRNazanin" w:eastAsia="IRNazanin"/>
          <w:b w:val="false"/>
          <w:b w:val="false"/>
          <w:bCs w:val="false"/>
          <w:i w:val="false"/>
          <w:i w:val="false"/>
          <w:iCs w:val="false"/>
          <w:color w:val="333333"/>
          <w:sz w:val="20"/>
          <w:sz w:val="20"/>
          <w:szCs w:val="20"/>
          <w:rtl w:val="true"/>
        </w:rPr>
        <w:t xml:space="preserve">، تفسير أب السعود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200:30</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202:30</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248:5</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229:10</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يفجر</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203:30</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233:10</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234:10</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يعرضهم</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يحصى</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الذكرات</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208:30</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238:10</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210:30</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38/347:1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91/360:1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251:5</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241:10</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الذكاء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ضعف العقل و غلبة الغفلة</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212:30</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242:10</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214:30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215:30</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216:30</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59:10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217:30</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254:5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218:30</w:t>
      </w:r>
      <w:r>
        <w:rPr>
          <w:rFonts w:ascii="IRNazanin" w:hAnsi="IRNazanin" w:eastAsia="IRNazanin"/>
          <w:b w:val="false"/>
          <w:b w:val="false"/>
          <w:bCs w:val="false"/>
          <w:i w:val="false"/>
          <w:i w:val="false"/>
          <w:iCs w:val="false"/>
          <w:color w:val="333333"/>
          <w:sz w:val="20"/>
          <w:sz w:val="20"/>
          <w:szCs w:val="20"/>
          <w:rtl w:val="true"/>
        </w:rPr>
        <w:t>، عن سعيد بن جبير</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220:30</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918:30</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220:30</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221:30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246:10</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222:30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المعذرة عقوبة الذنب</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247:10</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11/223:2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598:10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6/223:2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599:10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255:5</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2/114:1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256:5</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230:30</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230:30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254:10</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121:29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231:30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255:10</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ليلبسهما، راجع تفسير الرازي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232:30</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32/259:3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550:2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257:10</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233:30</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205/54:2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257:5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234:30</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607:10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258:10</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594:10</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تفسير الصافي </w:t>
      </w:r>
      <w:r>
        <w:rPr>
          <w:rFonts w:eastAsia="IRNazanin" w:cs="IRNazanin"/>
          <w:b w:val="false"/>
          <w:bCs w:val="false"/>
          <w:i w:val="false"/>
          <w:iCs w:val="false"/>
          <w:color w:val="333333"/>
          <w:sz w:val="20"/>
          <w:szCs w:val="20"/>
        </w:rPr>
        <w:t>258:5</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5/114:1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614:10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235:30</w:t>
      </w:r>
      <w:r>
        <w:rPr>
          <w:rFonts w:ascii="IRNazanin" w:hAnsi="IRNazanin" w:eastAsia="IRNazanin"/>
          <w:b w:val="false"/>
          <w:b w:val="false"/>
          <w:bCs w:val="false"/>
          <w:i w:val="false"/>
          <w:i w:val="false"/>
          <w:iCs w:val="false"/>
          <w:color w:val="333333"/>
          <w:sz w:val="20"/>
          <w:sz w:val="20"/>
          <w:szCs w:val="20"/>
          <w:rtl w:val="true"/>
        </w:rPr>
        <w:t>، و لم ينسبه إلى أحد</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260:10</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لم ينسبه إلى أحد</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237:30</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238:30</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3/124:1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398:2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259:5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240:30</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390/333</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390/333</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265:10</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260:5</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247:30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267:10</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سجسج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حرّ فيه و لا برد</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270:10</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270:10</w:t>
      </w:r>
      <w:r>
        <w:rPr>
          <w:rFonts w:ascii="IRNazanin" w:hAnsi="IRNazanin" w:eastAsia="IRNazanin"/>
          <w:b w:val="false"/>
          <w:b w:val="false"/>
          <w:bCs w:val="false"/>
          <w:i w:val="false"/>
          <w:i w:val="false"/>
          <w:iCs w:val="false"/>
          <w:color w:val="333333"/>
          <w:sz w:val="20"/>
          <w:sz w:val="20"/>
          <w:szCs w:val="20"/>
          <w:rtl w:val="true"/>
        </w:rPr>
        <w:t>، و الآيات من سورة الانسان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ابى السعود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248:30</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بفيه</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69/99:8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شفافته، و نقلوا</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249:30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271:10</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263:5</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249:30</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يريهم</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ألذّ أهل الجنّة بقوله</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250:30</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251:30</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399:2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مستوون، تفسير الصافي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252:30</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248:2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69/98:8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264:5</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253:30</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275:10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فللمقربون الذهب و للأبرار الفضة</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254:30</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عن الصادق عليه السّلام، الكافي </w:t>
      </w:r>
      <w:r>
        <w:rPr>
          <w:rFonts w:eastAsia="IRNazanin" w:cs="IRNazanin"/>
          <w:b w:val="false"/>
          <w:bCs w:val="false"/>
          <w:i w:val="false"/>
          <w:iCs w:val="false"/>
          <w:color w:val="333333"/>
          <w:sz w:val="20"/>
          <w:szCs w:val="20"/>
        </w:rPr>
        <w:t>69/96:8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623:10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265:5</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الكشاف </w:t>
      </w:r>
      <w:r>
        <w:rPr>
          <w:rFonts w:eastAsia="IRNazanin" w:cs="IRNazanin"/>
          <w:b w:val="false"/>
          <w:bCs w:val="false"/>
          <w:i w:val="false"/>
          <w:iCs w:val="false"/>
          <w:color w:val="333333"/>
          <w:sz w:val="20"/>
          <w:szCs w:val="20"/>
        </w:rPr>
        <w:t>670:4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244:30</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268:10</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269:10</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243:30</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119:28</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118:8</w:t>
      </w:r>
      <w:r>
        <w:rPr>
          <w:rFonts w:ascii="IRNazanin" w:hAnsi="IRNazanin" w:eastAsia="IRNazanin"/>
          <w:b w:val="false"/>
          <w:b w:val="false"/>
          <w:bCs w:val="false"/>
          <w:i w:val="false"/>
          <w:i w:val="false"/>
          <w:iCs w:val="false"/>
          <w:color w:val="333333"/>
          <w:sz w:val="20"/>
          <w:sz w:val="20"/>
          <w:szCs w:val="20"/>
          <w:rtl w:val="true"/>
        </w:rPr>
        <w:t>، و الآية من سورة 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83:7</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265:1</w:t>
      </w:r>
      <w:r>
        <w:rPr>
          <w:rFonts w:ascii="IRNazanin" w:hAnsi="IRNazanin" w:eastAsia="IRNazanin"/>
          <w:b w:val="false"/>
          <w:b w:val="false"/>
          <w:bCs w:val="false"/>
          <w:i w:val="false"/>
          <w:i w:val="false"/>
          <w:iCs w:val="false"/>
          <w:color w:val="333333"/>
          <w:sz w:val="20"/>
          <w:sz w:val="20"/>
          <w:szCs w:val="20"/>
          <w:rtl w:val="true"/>
        </w:rPr>
        <w:t>،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59/20:1</w:t>
      </w:r>
      <w:r>
        <w:rPr>
          <w:rFonts w:ascii="IRNazanin" w:hAnsi="IRNazanin" w:eastAsia="IRNazanin"/>
          <w:b w:val="false"/>
          <w:b w:val="false"/>
          <w:bCs w:val="false"/>
          <w:i w:val="false"/>
          <w:i w:val="false"/>
          <w:iCs w:val="false"/>
          <w:color w:val="333333"/>
          <w:sz w:val="20"/>
          <w:sz w:val="20"/>
          <w:szCs w:val="20"/>
          <w:rtl w:val="true"/>
        </w:rPr>
        <w:t>،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267/192</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البراء بن معرور، و الآية من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84:5</w:t>
      </w:r>
      <w:r>
        <w:rPr>
          <w:rFonts w:ascii="IRNazanin" w:hAnsi="IRNazanin" w:eastAsia="IRNazanin"/>
          <w:b w:val="false"/>
          <w:b w:val="false"/>
          <w:bCs w:val="false"/>
          <w:i w:val="false"/>
          <w:i w:val="false"/>
          <w:iCs w:val="false"/>
          <w:color w:val="333333"/>
          <w:sz w:val="20"/>
          <w:sz w:val="20"/>
          <w:szCs w:val="20"/>
          <w:rtl w:val="true"/>
        </w:rPr>
        <w:t>، و الآية 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106/16</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و الآيتان من سورة 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هيّأ اللّه لك</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390/332</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373:3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العظم اكل لحمه</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375:3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262:5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258:30</w:t>
      </w:r>
      <w:r>
        <w:rPr>
          <w:rFonts w:ascii="IRNazanin" w:hAnsi="IRNazanin" w:eastAsia="IRNazanin"/>
          <w:b w:val="false"/>
          <w:b w:val="false"/>
          <w:bCs w:val="false"/>
          <w:i w:val="false"/>
          <w:i w:val="false"/>
          <w:iCs w:val="false"/>
          <w:color w:val="333333"/>
          <w:sz w:val="20"/>
          <w:sz w:val="20"/>
          <w:szCs w:val="20"/>
          <w:rtl w:val="true"/>
        </w:rPr>
        <w:t>، و الآية من سورة 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12/68</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258:30</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259:30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278:10</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259:30</w:t>
      </w:r>
      <w:r>
        <w:rPr>
          <w:rFonts w:ascii="IRNazanin" w:hAnsi="IRNazanin" w:eastAsia="IRNazanin"/>
          <w:b w:val="false"/>
          <w:b w:val="false"/>
          <w:bCs w:val="false"/>
          <w:i w:val="false"/>
          <w:i w:val="false"/>
          <w:iCs w:val="false"/>
          <w:color w:val="333333"/>
          <w:sz w:val="20"/>
          <w:sz w:val="20"/>
          <w:szCs w:val="20"/>
          <w:rtl w:val="true"/>
        </w:rPr>
        <w:t>، و الآيتان من سورة الاحزاب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تابعا</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الظاهر، و الكلمة غير منقطة في النسخة</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4/459:1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555:2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608:10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389/224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266:5</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264:30</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266:30</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267:30</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267:30</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268:5</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270:30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284:10</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273:30</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جامعة أو حافظة</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269:5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فتلحقهم</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80:9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286:10</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275:30</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تفسيري القمي و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استوى</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270:5</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276:30</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السقف أو الارتفاع</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277:30</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الابل الأسود سواده يضرب إلى الصفرة، أو لأن الإبل الأصفر يشوب رءوس أشعاره بالسواد</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279:30</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284:30</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636:10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271:5</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272:5</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20/77</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639:10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34/346:1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273:5</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293:10</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8:31</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10:31</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89:9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299:10</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275:5</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كأنّها، و لا تصحّ، لأن لفظ الآية بعدها منصوب</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30:10</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301:10</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643:10</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276:5</w:t>
      </w:r>
      <w:r>
        <w:rPr>
          <w:rFonts w:ascii="IRNazanin" w:hAnsi="IRNazanin" w:eastAsia="IRNazanin"/>
          <w:b w:val="false"/>
          <w:b w:val="false"/>
          <w:bCs w:val="false"/>
          <w:i w:val="false"/>
          <w:i w:val="false"/>
          <w:iCs w:val="false"/>
          <w:color w:val="333333"/>
          <w:sz w:val="20"/>
          <w:sz w:val="20"/>
          <w:szCs w:val="20"/>
          <w:rtl w:val="true"/>
        </w:rPr>
        <w:t>، عن الباقر عليه السّلام</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302:10</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14:31</w:t>
      </w:r>
      <w:r>
        <w:rPr>
          <w:rFonts w:ascii="IRNazanin" w:hAnsi="IRNazanin" w:eastAsia="IRNazanin"/>
          <w:b w:val="false"/>
          <w:b w:val="false"/>
          <w:bCs w:val="false"/>
          <w:i w:val="false"/>
          <w:i w:val="false"/>
          <w:iCs w:val="false"/>
          <w:color w:val="333333"/>
          <w:sz w:val="20"/>
          <w:sz w:val="20"/>
          <w:szCs w:val="20"/>
          <w:rtl w:val="true"/>
        </w:rPr>
        <w:t xml:space="preserve">، تفسير القمي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276:5</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307:10</w:t>
      </w:r>
      <w:r>
        <w:rPr>
          <w:rFonts w:ascii="IRNazanin" w:hAnsi="IRNazanin" w:eastAsia="IRNazanin"/>
          <w:b w:val="false"/>
          <w:b w:val="false"/>
          <w:bCs w:val="false"/>
          <w:i w:val="false"/>
          <w:i w:val="false"/>
          <w:iCs w:val="false"/>
          <w:color w:val="333333"/>
          <w:sz w:val="20"/>
          <w:sz w:val="20"/>
          <w:szCs w:val="20"/>
          <w:rtl w:val="true"/>
        </w:rPr>
        <w:t>، عن النبي صلّى اللّه عليه و آله</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19:31</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307:10</w:t>
      </w:r>
      <w:r>
        <w:rPr>
          <w:rFonts w:ascii="IRNazanin" w:hAnsi="IRNazanin" w:eastAsia="IRNazanin"/>
          <w:b w:val="false"/>
          <w:b w:val="false"/>
          <w:bCs w:val="false"/>
          <w:i w:val="false"/>
          <w:i w:val="false"/>
          <w:iCs w:val="false"/>
          <w:color w:val="333333"/>
          <w:sz w:val="20"/>
          <w:sz w:val="20"/>
          <w:szCs w:val="20"/>
          <w:rtl w:val="true"/>
        </w:rPr>
        <w:t>، هذا الحديث و الذي قبله حديث واحد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308:10</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310:10</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310:10</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277:5</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647:10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648:10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95:9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312:10</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له</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637:10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278:5</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يشابهه</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أعدّه</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27:31</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مسروق</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ابي السعود </w:t>
      </w:r>
      <w:r>
        <w:rPr>
          <w:rFonts w:eastAsia="IRNazanin" w:cs="IRNazanin"/>
          <w:b w:val="false"/>
          <w:bCs w:val="false"/>
          <w:i w:val="false"/>
          <w:iCs w:val="false"/>
          <w:color w:val="333333"/>
          <w:sz w:val="20"/>
          <w:szCs w:val="20"/>
        </w:rPr>
        <w:t>96:9</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279:5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الموت ينزع النفوس</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279:5</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652:10</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33:31</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34:31</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w:t>
      </w:r>
      <w:r>
        <w:rPr>
          <w:rFonts w:eastAsia="IRNazanin" w:cs="IRNazanin"/>
          <w:b w:val="false"/>
          <w:bCs w:val="false"/>
          <w:i w:val="false"/>
          <w:iCs w:val="false"/>
          <w:color w:val="333333"/>
          <w:sz w:val="20"/>
          <w:szCs w:val="20"/>
        </w:rPr>
        <w:t>25:30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319:10</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38:31</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39:31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320:10</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696:4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42:31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321:10</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38/28</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656:10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11/539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656:10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656:10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281:5</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43:31</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324:10</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48:31</w:t>
      </w:r>
      <w:r>
        <w:rPr>
          <w:rFonts w:ascii="IRNazanin" w:hAnsi="IRNazanin" w:eastAsia="IRNazanin"/>
          <w:b w:val="false"/>
          <w:b w:val="false"/>
          <w:bCs w:val="false"/>
          <w:i w:val="false"/>
          <w:i w:val="false"/>
          <w:iCs w:val="false"/>
          <w:color w:val="333333"/>
          <w:sz w:val="20"/>
          <w:sz w:val="20"/>
          <w:szCs w:val="20"/>
          <w:rtl w:val="true"/>
        </w:rPr>
        <w:t>، و لم ينسب إلى أحد</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50:31</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326:10</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1/289:2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282:5</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104:9</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إقرابها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45/10</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القبر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ليست في تفسير البيضاوي</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567:2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649:10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284:5</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700:4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330:10</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701:4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54:31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107:9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331:10</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55:31</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285:5</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332:10</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214/26</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فرية</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قريا</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57:31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333:10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59:31</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60:31</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335:10</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8/39:1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338:10</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63:31</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200:1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64:31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1/245:1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أغرل، و هو الذي لم يختتن</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جاء</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668:10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340:10</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661:10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النص سقط من النسخة، و أثبتناه بعد ترجمته من النص الفارسي</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66:31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343:10</w:t>
      </w:r>
      <w:r>
        <w:rPr>
          <w:rFonts w:ascii="IRNazanin" w:hAnsi="IRNazanin" w:eastAsia="IRNazanin"/>
          <w:b w:val="false"/>
          <w:b w:val="false"/>
          <w:bCs w:val="false"/>
          <w:i w:val="false"/>
          <w:i w:val="false"/>
          <w:iCs w:val="false"/>
          <w:color w:val="333333"/>
          <w:sz w:val="20"/>
          <w:sz w:val="20"/>
          <w:szCs w:val="20"/>
          <w:rtl w:val="true"/>
        </w:rPr>
        <w:t>، و لم ينسبه إلى أحد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290:5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344:10</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115:9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345:10</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68:31</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دينه</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69:31</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346:10</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116:9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347:10</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70:31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348:10</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71:31</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22/276:1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الكلب</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677:10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107/21</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107:7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293:5</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353:10</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354:10</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292:5</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294:5</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355:10</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لرفعهن</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ليومه</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اين</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79:31</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357:10</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359:10</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80:31</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81:31</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360:10</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القمي عن النبي</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409:2</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3/313:2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296:5</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363:10</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679:10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297:5</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88:31</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89:31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298:5</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110/143:8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646:4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91/361:1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299:5</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299:5</w:t>
      </w:r>
      <w:r>
        <w:rPr>
          <w:rFonts w:ascii="IRNazanin" w:hAnsi="IRNazanin" w:eastAsia="IRNazanin"/>
          <w:b w:val="false"/>
          <w:b w:val="false"/>
          <w:bCs w:val="false"/>
          <w:i w:val="false"/>
          <w:i w:val="false"/>
          <w:iCs w:val="false"/>
          <w:color w:val="333333"/>
          <w:sz w:val="20"/>
          <w:sz w:val="20"/>
          <w:szCs w:val="20"/>
          <w:rtl w:val="true"/>
        </w:rPr>
        <w:t>، و لم ترد فيهما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السفلى، تفسير الرازي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688:10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92:31</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93:31</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366:10</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127:9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367:10</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20/209:2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689:10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10/30</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689:10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97:31</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370:10</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4/320:1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301:5</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100:31</w:t>
      </w:r>
      <w:r>
        <w:rPr>
          <w:rFonts w:ascii="IRNazanin" w:hAnsi="IRNazanin" w:eastAsia="IRNazanin"/>
          <w:b w:val="false"/>
          <w:b w:val="false"/>
          <w:bCs w:val="false"/>
          <w:i w:val="false"/>
          <w:i w:val="false"/>
          <w:iCs w:val="false"/>
          <w:color w:val="333333"/>
          <w:sz w:val="20"/>
          <w:sz w:val="20"/>
          <w:szCs w:val="20"/>
          <w:rtl w:val="true"/>
        </w:rPr>
        <w:t>، و الآية من سورة 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100:31</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372:10</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يخاطرونها</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101:31</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303:5</w:t>
      </w:r>
      <w:r>
        <w:rPr>
          <w:rFonts w:ascii="IRNazanin" w:hAnsi="IRNazanin" w:eastAsia="IRNazanin"/>
          <w:b w:val="false"/>
          <w:b w:val="false"/>
          <w:bCs w:val="false"/>
          <w:i w:val="false"/>
          <w:i w:val="false"/>
          <w:iCs w:val="false"/>
          <w:color w:val="333333"/>
          <w:sz w:val="20"/>
          <w:sz w:val="20"/>
          <w:szCs w:val="20"/>
          <w:rtl w:val="true"/>
        </w:rPr>
        <w:t>،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 منهم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685:10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303:5</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المنّة</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375:10</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الأديم الكاظمي، تفسير روح البيان </w:t>
      </w:r>
      <w:r>
        <w:rPr>
          <w:rFonts w:eastAsia="IRNazanin" w:cs="IRNazanin"/>
          <w:b w:val="false"/>
          <w:bCs w:val="false"/>
          <w:i w:val="false"/>
          <w:iCs w:val="false"/>
          <w:color w:val="333333"/>
          <w:sz w:val="20"/>
          <w:szCs w:val="20"/>
        </w:rPr>
        <w:t>375:10</w:t>
      </w:r>
      <w:r>
        <w:rPr>
          <w:rFonts w:ascii="IRNazanin" w:hAnsi="IRNazanin" w:eastAsia="IRNazanin"/>
          <w:b w:val="false"/>
          <w:b w:val="false"/>
          <w:bCs w:val="false"/>
          <w:i w:val="false"/>
          <w:i w:val="false"/>
          <w:iCs w:val="false"/>
          <w:color w:val="333333"/>
          <w:sz w:val="20"/>
          <w:sz w:val="20"/>
          <w:szCs w:val="20"/>
          <w:rtl w:val="true"/>
        </w:rPr>
        <w:t>، و لم يذكر الراوي</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105:31</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377:10</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106:31</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107:31</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108:31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109:31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381:10</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305:5</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لتركبنّ</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17/343:1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تخطئون طريقتهم</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111:31</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19/96</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728:4</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306:5</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113:31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114:31</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103/11</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115:31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69/352:1</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308:5</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385:10</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386:10</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السفينة الطويلة العظيمة</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387:10</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705:10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310:5</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بريا،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برياس، و في تاريخ الطبري </w:t>
      </w:r>
      <w:r>
        <w:rPr>
          <w:rFonts w:eastAsia="IRNazanin" w:cs="IRNazanin"/>
          <w:b w:val="false"/>
          <w:bCs w:val="false"/>
          <w:i w:val="false"/>
          <w:iCs w:val="false"/>
          <w:color w:val="333333"/>
          <w:sz w:val="20"/>
          <w:szCs w:val="20"/>
        </w:rPr>
        <w:t>122:2</w:t>
      </w:r>
      <w:r>
        <w:rPr>
          <w:rFonts w:ascii="IRNazanin" w:hAnsi="IRNazanin" w:eastAsia="IRNazanin"/>
          <w:b w:val="false"/>
          <w:b w:val="false"/>
          <w:bCs w:val="false"/>
          <w:i w:val="false"/>
          <w:i w:val="false"/>
          <w:iCs w:val="false"/>
          <w:color w:val="333333"/>
          <w:sz w:val="20"/>
          <w:sz w:val="20"/>
          <w:szCs w:val="20"/>
          <w:rtl w:val="true"/>
        </w:rPr>
        <w:t xml:space="preserve">، و الكامل في التاريخ </w:t>
      </w:r>
      <w:r>
        <w:rPr>
          <w:rFonts w:eastAsia="IRNazanin" w:cs="IRNazanin"/>
          <w:b w:val="false"/>
          <w:bCs w:val="false"/>
          <w:i w:val="false"/>
          <w:iCs w:val="false"/>
          <w:color w:val="333333"/>
          <w:sz w:val="20"/>
          <w:szCs w:val="20"/>
        </w:rPr>
        <w:t>429:1</w:t>
      </w:r>
      <w:r>
        <w:rPr>
          <w:rFonts w:ascii="IRNazanin" w:hAnsi="IRNazanin" w:eastAsia="IRNazanin"/>
          <w:b w:val="false"/>
          <w:b w:val="false"/>
          <w:bCs w:val="false"/>
          <w:i w:val="false"/>
          <w:i w:val="false"/>
          <w:iCs w:val="false"/>
          <w:color w:val="333333"/>
          <w:sz w:val="20"/>
          <w:sz w:val="20"/>
          <w:szCs w:val="20"/>
          <w:rtl w:val="true"/>
        </w:rPr>
        <w:t>، عبد اللّه بن الثامر</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 و حرض الحرض</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فيها من</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ركض الفرس برجله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استحثّه للعدو</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ضيعته</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117:31</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شبه الحظيرة أو الحمى</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706:10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309:5</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706:10</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121:31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710:10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389:10</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يطيق له</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122:31</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395:10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عن الباقر عليه السّلام، تفسير الصافي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يدرك</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703:10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312:5</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313:5</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127:31</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398:10</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129:31</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129:31</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399:10</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400:10</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مساعهم</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315:5</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719:10</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403:10</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136:31</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719:10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316:5</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135:31</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316:5</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589:2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404:10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143:9</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140:31</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142:31</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143:31</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144:31</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145:31</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409:10</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410:10</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1378/323:1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317:5</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18/359:2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tl w:val="true"/>
        </w:rPr>
        <w:t>، عن الامام الرضا عليه السّلام</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318:5</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5/176:1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717:10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427:10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319:5</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العقلاء، و يشتاق إلى تلقية الأزكياء</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201/179:8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259/213:8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162/160:8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413:10</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13/50:8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321:5</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153:31</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415:10</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155:31</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لتمتعت</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150:9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416:10</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منفردا</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417:10</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159:31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418:10</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154/159:9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167/162:8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911/406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723:10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323:5</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162:31</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420:10</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162:31</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القيظ</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تالية للايمان</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736:10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324:5</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163:31</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164:31</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tl w:val="true"/>
        </w:rPr>
        <w:t>،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المزدلفة، سمّي جمعا لاجتماع الناس فيه</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167:31</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167:31</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425:10</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426:10</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171:31</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429:10</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170:31</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430:10</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432:10</w:t>
      </w:r>
      <w:r>
        <w:rPr>
          <w:rFonts w:eastAsia="IRNazanin" w:cs="IRNazanin"/>
          <w:b w:val="false"/>
          <w:bCs w:val="false"/>
          <w:i w:val="false"/>
          <w:iCs w:val="false"/>
          <w:color w:val="333333"/>
          <w:sz w:val="20"/>
          <w:szCs w:val="20"/>
          <w:rtl w:val="true"/>
        </w:rPr>
        <w:t>.</w:t>
      </w:r>
    </w:p>
  </w:footnote>
  <w:footnote w:id="20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2/127:3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730:10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w:t>
      </w:r>
    </w:p>
  </w:footnote>
  <w:footnote w:id="2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433:10</w:t>
      </w:r>
      <w:r>
        <w:rPr>
          <w:rFonts w:eastAsia="IRNazanin" w:cs="IRNazanin"/>
          <w:b w:val="false"/>
          <w:bCs w:val="false"/>
          <w:i w:val="false"/>
          <w:iCs w:val="false"/>
          <w:color w:val="333333"/>
          <w:sz w:val="20"/>
          <w:szCs w:val="20"/>
          <w:rtl w:val="true"/>
        </w:rPr>
        <w:t>.</w:t>
      </w:r>
    </w:p>
  </w:footnote>
  <w:footnote w:id="2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179:31</w:t>
      </w:r>
      <w:r>
        <w:rPr>
          <w:rFonts w:eastAsia="IRNazanin" w:cs="IRNazanin"/>
          <w:b w:val="false"/>
          <w:bCs w:val="false"/>
          <w:i w:val="false"/>
          <w:iCs w:val="false"/>
          <w:color w:val="333333"/>
          <w:sz w:val="20"/>
          <w:szCs w:val="20"/>
          <w:rtl w:val="true"/>
        </w:rPr>
        <w:t>.</w:t>
      </w:r>
    </w:p>
  </w:footnote>
  <w:footnote w:id="2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160:9</w:t>
      </w:r>
      <w:r>
        <w:rPr>
          <w:rFonts w:eastAsia="IRNazanin" w:cs="IRNazanin"/>
          <w:b w:val="false"/>
          <w:bCs w:val="false"/>
          <w:i w:val="false"/>
          <w:iCs w:val="false"/>
          <w:color w:val="333333"/>
          <w:sz w:val="20"/>
          <w:szCs w:val="20"/>
          <w:rtl w:val="true"/>
        </w:rPr>
        <w:t>.</w:t>
      </w:r>
    </w:p>
  </w:footnote>
  <w:footnote w:id="2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2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2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0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w:t>
      </w:r>
      <w:r>
        <w:rPr>
          <w:rFonts w:eastAsia="IRNazanin" w:cs="IRNazanin"/>
          <w:b w:val="false"/>
          <w:bCs w:val="false"/>
          <w:i w:val="false"/>
          <w:iCs w:val="false"/>
          <w:color w:val="333333"/>
          <w:sz w:val="20"/>
          <w:szCs w:val="20"/>
          <w:rtl w:val="true"/>
        </w:rPr>
        <w:t>.</w:t>
      </w:r>
    </w:p>
  </w:footnote>
  <w:footnote w:id="2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11/342:1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329:5</w:t>
      </w:r>
      <w:r>
        <w:rPr>
          <w:rFonts w:eastAsia="IRNazanin" w:cs="IRNazanin"/>
          <w:b w:val="false"/>
          <w:bCs w:val="false"/>
          <w:i w:val="false"/>
          <w:iCs w:val="false"/>
          <w:color w:val="333333"/>
          <w:sz w:val="20"/>
          <w:szCs w:val="20"/>
          <w:rtl w:val="true"/>
        </w:rPr>
        <w:t>.</w:t>
      </w:r>
    </w:p>
  </w:footnote>
  <w:footnote w:id="2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434:10</w:t>
      </w:r>
      <w:r>
        <w:rPr>
          <w:rFonts w:eastAsia="IRNazanin" w:cs="IRNazanin"/>
          <w:b w:val="false"/>
          <w:bCs w:val="false"/>
          <w:i w:val="false"/>
          <w:iCs w:val="false"/>
          <w:color w:val="333333"/>
          <w:sz w:val="20"/>
          <w:szCs w:val="20"/>
          <w:rtl w:val="true"/>
        </w:rPr>
        <w:t>.</w:t>
      </w:r>
    </w:p>
  </w:footnote>
  <w:footnote w:id="2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20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w:t>
      </w:r>
    </w:p>
  </w:footnote>
  <w:footnote w:id="20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422:2</w:t>
      </w:r>
      <w:r>
        <w:rPr>
          <w:rFonts w:ascii="IRNazanin" w:hAnsi="IRNazanin" w:eastAsia="IRNazanin"/>
          <w:b w:val="false"/>
          <w:b w:val="false"/>
          <w:bCs w:val="false"/>
          <w:i w:val="false"/>
          <w:i w:val="false"/>
          <w:iCs w:val="false"/>
          <w:color w:val="333333"/>
          <w:sz w:val="20"/>
          <w:sz w:val="20"/>
          <w:szCs w:val="20"/>
          <w:rtl w:val="true"/>
        </w:rPr>
        <w:t xml:space="preserve">، عن أبي جعفر عليه السّلام، تفسير الصافي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2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183:31</w:t>
      </w:r>
      <w:r>
        <w:rPr>
          <w:rFonts w:eastAsia="IRNazanin" w:cs="IRNazanin"/>
          <w:b w:val="false"/>
          <w:bCs w:val="false"/>
          <w:i w:val="false"/>
          <w:iCs w:val="false"/>
          <w:color w:val="333333"/>
          <w:sz w:val="20"/>
          <w:szCs w:val="20"/>
          <w:rtl w:val="true"/>
        </w:rPr>
        <w:t>.</w:t>
      </w:r>
    </w:p>
  </w:footnote>
  <w:footnote w:id="20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748:10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6/161:2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12/52:4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88/357:1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2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322:5</w:t>
      </w:r>
      <w:r>
        <w:rPr>
          <w:rFonts w:eastAsia="IRNazanin" w:cs="IRNazanin"/>
          <w:b w:val="false"/>
          <w:bCs w:val="false"/>
          <w:i w:val="false"/>
          <w:iCs w:val="false"/>
          <w:color w:val="333333"/>
          <w:sz w:val="20"/>
          <w:szCs w:val="20"/>
          <w:rtl w:val="true"/>
        </w:rPr>
        <w:t>.</w:t>
      </w:r>
    </w:p>
  </w:footnote>
  <w:footnote w:id="2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743:10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332:5</w:t>
      </w:r>
      <w:r>
        <w:rPr>
          <w:rFonts w:eastAsia="IRNazanin" w:cs="IRNazanin"/>
          <w:b w:val="false"/>
          <w:bCs w:val="false"/>
          <w:i w:val="false"/>
          <w:iCs w:val="false"/>
          <w:color w:val="333333"/>
          <w:sz w:val="20"/>
          <w:szCs w:val="20"/>
          <w:rtl w:val="true"/>
        </w:rPr>
        <w:t>.</w:t>
      </w:r>
    </w:p>
  </w:footnote>
  <w:footnote w:id="2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189:31</w:t>
      </w:r>
      <w:r>
        <w:rPr>
          <w:rFonts w:eastAsia="IRNazanin" w:cs="IRNazanin"/>
          <w:b w:val="false"/>
          <w:bCs w:val="false"/>
          <w:i w:val="false"/>
          <w:iCs w:val="false"/>
          <w:color w:val="333333"/>
          <w:sz w:val="20"/>
          <w:szCs w:val="20"/>
          <w:rtl w:val="true"/>
        </w:rPr>
        <w:t>.</w:t>
      </w:r>
    </w:p>
  </w:footnote>
  <w:footnote w:id="2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189:31</w:t>
      </w:r>
      <w:r>
        <w:rPr>
          <w:rFonts w:eastAsia="IRNazanin" w:cs="IRNazanin"/>
          <w:b w:val="false"/>
          <w:bCs w:val="false"/>
          <w:i w:val="false"/>
          <w:iCs w:val="false"/>
          <w:color w:val="333333"/>
          <w:sz w:val="20"/>
          <w:szCs w:val="20"/>
          <w:rtl w:val="true"/>
        </w:rPr>
        <w:t>.</w:t>
      </w:r>
    </w:p>
  </w:footnote>
  <w:footnote w:id="2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190:31</w:t>
      </w:r>
      <w:r>
        <w:rPr>
          <w:rFonts w:eastAsia="IRNazanin" w:cs="IRNazanin"/>
          <w:b w:val="false"/>
          <w:bCs w:val="false"/>
          <w:i w:val="false"/>
          <w:iCs w:val="false"/>
          <w:color w:val="333333"/>
          <w:sz w:val="20"/>
          <w:szCs w:val="20"/>
          <w:rtl w:val="true"/>
        </w:rPr>
        <w:t>.</w:t>
      </w:r>
    </w:p>
  </w:footnote>
  <w:footnote w:id="2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190:31</w:t>
      </w:r>
      <w:r>
        <w:rPr>
          <w:rFonts w:eastAsia="IRNazanin" w:cs="IRNazanin"/>
          <w:b w:val="false"/>
          <w:bCs w:val="false"/>
          <w:i w:val="false"/>
          <w:iCs w:val="false"/>
          <w:color w:val="333333"/>
          <w:sz w:val="20"/>
          <w:szCs w:val="20"/>
          <w:rtl w:val="true"/>
        </w:rPr>
        <w:t>.</w:t>
      </w:r>
    </w:p>
  </w:footnote>
  <w:footnote w:id="2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لمعلوميتها، و تجليتها إنارتها</w:t>
      </w:r>
      <w:r>
        <w:rPr>
          <w:rFonts w:eastAsia="IRNazanin" w:cs="IRNazanin"/>
          <w:b w:val="false"/>
          <w:bCs w:val="false"/>
          <w:i w:val="false"/>
          <w:iCs w:val="false"/>
          <w:color w:val="333333"/>
          <w:sz w:val="20"/>
          <w:szCs w:val="20"/>
          <w:rtl w:val="true"/>
        </w:rPr>
        <w:t>.</w:t>
      </w:r>
    </w:p>
  </w:footnote>
  <w:footnote w:id="2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تظلمته</w:t>
      </w:r>
      <w:r>
        <w:rPr>
          <w:rFonts w:eastAsia="IRNazanin" w:cs="IRNazanin"/>
          <w:b w:val="false"/>
          <w:bCs w:val="false"/>
          <w:i w:val="false"/>
          <w:iCs w:val="false"/>
          <w:color w:val="333333"/>
          <w:sz w:val="20"/>
          <w:szCs w:val="20"/>
          <w:rtl w:val="true"/>
        </w:rPr>
        <w:t>.</w:t>
      </w:r>
    </w:p>
  </w:footnote>
  <w:footnote w:id="2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w:t>
      </w:r>
    </w:p>
  </w:footnote>
  <w:footnote w:id="2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191:31</w:t>
      </w:r>
      <w:r>
        <w:rPr>
          <w:rFonts w:eastAsia="IRNazanin" w:cs="IRNazanin"/>
          <w:b w:val="false"/>
          <w:bCs w:val="false"/>
          <w:i w:val="false"/>
          <w:iCs w:val="false"/>
          <w:color w:val="333333"/>
          <w:sz w:val="20"/>
          <w:szCs w:val="20"/>
          <w:rtl w:val="true"/>
        </w:rPr>
        <w:t>.</w:t>
      </w:r>
    </w:p>
  </w:footnote>
  <w:footnote w:id="2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3/124:1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333:5</w:t>
      </w:r>
      <w:r>
        <w:rPr>
          <w:rFonts w:eastAsia="IRNazanin" w:cs="IRNazanin"/>
          <w:b w:val="false"/>
          <w:bCs w:val="false"/>
          <w:i w:val="false"/>
          <w:iCs w:val="false"/>
          <w:color w:val="333333"/>
          <w:sz w:val="20"/>
          <w:szCs w:val="20"/>
          <w:rtl w:val="true"/>
        </w:rPr>
        <w:t>.</w:t>
      </w:r>
    </w:p>
  </w:footnote>
  <w:footnote w:id="2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755:10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193:31</w:t>
      </w:r>
      <w:r>
        <w:rPr>
          <w:rFonts w:eastAsia="IRNazanin" w:cs="IRNazanin"/>
          <w:b w:val="false"/>
          <w:bCs w:val="false"/>
          <w:i w:val="false"/>
          <w:iCs w:val="false"/>
          <w:color w:val="333333"/>
          <w:sz w:val="20"/>
          <w:szCs w:val="20"/>
          <w:rtl w:val="true"/>
        </w:rPr>
        <w:t>.</w:t>
      </w:r>
    </w:p>
  </w:footnote>
  <w:footnote w:id="2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334:5</w:t>
      </w:r>
      <w:r>
        <w:rPr>
          <w:rFonts w:ascii="IRNazanin" w:hAnsi="IRNazanin" w:eastAsia="IRNazanin"/>
          <w:b w:val="false"/>
          <w:b w:val="false"/>
          <w:bCs w:val="false"/>
          <w:i w:val="false"/>
          <w:i w:val="false"/>
          <w:iCs w:val="false"/>
          <w:color w:val="333333"/>
          <w:sz w:val="20"/>
          <w:sz w:val="20"/>
          <w:szCs w:val="20"/>
          <w:rtl w:val="true"/>
        </w:rPr>
        <w:t>،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عنهما عليهما السّلام</w:t>
      </w:r>
      <w:r>
        <w:rPr>
          <w:rFonts w:eastAsia="IRNazanin" w:cs="IRNazanin"/>
          <w:b w:val="false"/>
          <w:bCs w:val="false"/>
          <w:i w:val="false"/>
          <w:iCs w:val="false"/>
          <w:color w:val="333333"/>
          <w:sz w:val="20"/>
          <w:szCs w:val="20"/>
          <w:rtl w:val="true"/>
        </w:rPr>
        <w:t>.</w:t>
      </w:r>
    </w:p>
  </w:footnote>
  <w:footnote w:id="2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334:5</w:t>
      </w:r>
      <w:r>
        <w:rPr>
          <w:rFonts w:eastAsia="IRNazanin" w:cs="IRNazanin"/>
          <w:b w:val="false"/>
          <w:bCs w:val="false"/>
          <w:i w:val="false"/>
          <w:iCs w:val="false"/>
          <w:color w:val="333333"/>
          <w:sz w:val="20"/>
          <w:szCs w:val="20"/>
          <w:rtl w:val="true"/>
        </w:rPr>
        <w:t>.</w:t>
      </w:r>
    </w:p>
  </w:footnote>
  <w:footnote w:id="2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446:10</w:t>
      </w:r>
      <w:r>
        <w:rPr>
          <w:rFonts w:eastAsia="IRNazanin" w:cs="IRNazanin"/>
          <w:b w:val="false"/>
          <w:bCs w:val="false"/>
          <w:i w:val="false"/>
          <w:iCs w:val="false"/>
          <w:color w:val="333333"/>
          <w:sz w:val="20"/>
          <w:szCs w:val="20"/>
          <w:rtl w:val="true"/>
        </w:rPr>
        <w:t>.</w:t>
      </w:r>
    </w:p>
  </w:footnote>
  <w:footnote w:id="2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بناقة</w:t>
      </w:r>
      <w:r>
        <w:rPr>
          <w:rFonts w:eastAsia="IRNazanin" w:cs="IRNazanin"/>
          <w:b w:val="false"/>
          <w:bCs w:val="false"/>
          <w:i w:val="false"/>
          <w:iCs w:val="false"/>
          <w:color w:val="333333"/>
          <w:sz w:val="20"/>
          <w:szCs w:val="20"/>
          <w:rtl w:val="true"/>
        </w:rPr>
        <w:t>.</w:t>
      </w:r>
    </w:p>
  </w:footnote>
  <w:footnote w:id="2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دونها</w:t>
      </w:r>
      <w:r>
        <w:rPr>
          <w:rFonts w:eastAsia="IRNazanin" w:cs="IRNazanin"/>
          <w:b w:val="false"/>
          <w:bCs w:val="false"/>
          <w:i w:val="false"/>
          <w:iCs w:val="false"/>
          <w:color w:val="333333"/>
          <w:sz w:val="20"/>
          <w:szCs w:val="20"/>
          <w:rtl w:val="true"/>
        </w:rPr>
        <w:t>.</w:t>
      </w:r>
    </w:p>
  </w:footnote>
  <w:footnote w:id="2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196:31</w:t>
      </w:r>
      <w:r>
        <w:rPr>
          <w:rFonts w:eastAsia="IRNazanin" w:cs="IRNazanin"/>
          <w:b w:val="false"/>
          <w:bCs w:val="false"/>
          <w:i w:val="false"/>
          <w:iCs w:val="false"/>
          <w:color w:val="333333"/>
          <w:sz w:val="20"/>
          <w:szCs w:val="20"/>
          <w:rtl w:val="true"/>
        </w:rPr>
        <w:t>.</w:t>
      </w:r>
    </w:p>
  </w:footnote>
  <w:footnote w:id="2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752:10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335:5</w:t>
      </w:r>
      <w:r>
        <w:rPr>
          <w:rFonts w:eastAsia="IRNazanin" w:cs="IRNazanin"/>
          <w:b w:val="false"/>
          <w:bCs w:val="false"/>
          <w:i w:val="false"/>
          <w:iCs w:val="false"/>
          <w:color w:val="333333"/>
          <w:sz w:val="20"/>
          <w:szCs w:val="20"/>
          <w:rtl w:val="true"/>
        </w:rPr>
        <w:t>.</w:t>
      </w:r>
    </w:p>
  </w:footnote>
  <w:footnote w:id="2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w:t>
      </w:r>
    </w:p>
  </w:footnote>
  <w:footnote w:id="2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448:10</w:t>
      </w:r>
      <w:r>
        <w:rPr>
          <w:rFonts w:eastAsia="IRNazanin" w:cs="IRNazanin"/>
          <w:b w:val="false"/>
          <w:bCs w:val="false"/>
          <w:i w:val="false"/>
          <w:iCs w:val="false"/>
          <w:color w:val="333333"/>
          <w:sz w:val="20"/>
          <w:szCs w:val="20"/>
          <w:rtl w:val="true"/>
        </w:rPr>
        <w:t>.</w:t>
      </w:r>
    </w:p>
  </w:footnote>
  <w:footnote w:id="2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201:31</w:t>
      </w:r>
      <w:r>
        <w:rPr>
          <w:rFonts w:eastAsia="IRNazanin" w:cs="IRNazanin"/>
          <w:b w:val="false"/>
          <w:bCs w:val="false"/>
          <w:i w:val="false"/>
          <w:iCs w:val="false"/>
          <w:color w:val="333333"/>
          <w:sz w:val="20"/>
          <w:szCs w:val="20"/>
          <w:rtl w:val="true"/>
        </w:rPr>
        <w:t>.</w:t>
      </w:r>
    </w:p>
  </w:footnote>
  <w:footnote w:id="2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320:3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eastAsia="IRNazanin" w:cs="IRNazanin"/>
          <w:b w:val="false"/>
          <w:bCs w:val="false"/>
          <w:i w:val="false"/>
          <w:iCs w:val="false"/>
          <w:color w:val="333333"/>
          <w:sz w:val="20"/>
          <w:szCs w:val="20"/>
          <w:rtl w:val="true"/>
        </w:rPr>
        <w:t>.</w:t>
      </w:r>
    </w:p>
  </w:footnote>
  <w:footnote w:id="2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1273/356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337:5</w:t>
      </w:r>
      <w:r>
        <w:rPr>
          <w:rFonts w:ascii="IRNazanin" w:hAnsi="IRNazanin" w:eastAsia="IRNazanin"/>
          <w:b w:val="false"/>
          <w:b w:val="false"/>
          <w:bCs w:val="false"/>
          <w:i w:val="false"/>
          <w:i w:val="false"/>
          <w:iCs w:val="false"/>
          <w:color w:val="333333"/>
          <w:sz w:val="20"/>
          <w:sz w:val="20"/>
          <w:szCs w:val="20"/>
          <w:rtl w:val="true"/>
        </w:rPr>
        <w:t>، و لم نعثر عليها في تفسير القمي</w:t>
      </w:r>
      <w:r>
        <w:rPr>
          <w:rFonts w:eastAsia="IRNazanin" w:cs="IRNazanin"/>
          <w:b w:val="false"/>
          <w:bCs w:val="false"/>
          <w:i w:val="false"/>
          <w:iCs w:val="false"/>
          <w:color w:val="333333"/>
          <w:sz w:val="20"/>
          <w:szCs w:val="20"/>
          <w:rtl w:val="true"/>
        </w:rPr>
        <w:t>.</w:t>
      </w:r>
    </w:p>
  </w:footnote>
  <w:footnote w:id="2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2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2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2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450:10</w:t>
      </w:r>
      <w:r>
        <w:rPr>
          <w:rFonts w:eastAsia="IRNazanin" w:cs="IRNazanin"/>
          <w:b w:val="false"/>
          <w:bCs w:val="false"/>
          <w:i w:val="false"/>
          <w:iCs w:val="false"/>
          <w:color w:val="333333"/>
          <w:sz w:val="20"/>
          <w:szCs w:val="20"/>
          <w:rtl w:val="true"/>
        </w:rPr>
        <w:t>.</w:t>
      </w:r>
    </w:p>
  </w:footnote>
  <w:footnote w:id="2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2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2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2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206:4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206:31</w:t>
      </w:r>
      <w:r>
        <w:rPr>
          <w:rFonts w:eastAsia="IRNazanin" w:cs="IRNazanin"/>
          <w:b w:val="false"/>
          <w:bCs w:val="false"/>
          <w:i w:val="false"/>
          <w:iCs w:val="false"/>
          <w:color w:val="333333"/>
          <w:sz w:val="20"/>
          <w:szCs w:val="20"/>
          <w:rtl w:val="true"/>
        </w:rPr>
        <w:t>.</w:t>
      </w:r>
    </w:p>
  </w:footnote>
  <w:footnote w:id="2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2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205:31</w:t>
      </w:r>
      <w:r>
        <w:rPr>
          <w:rFonts w:eastAsia="IRNazanin" w:cs="IRNazanin"/>
          <w:b w:val="false"/>
          <w:bCs w:val="false"/>
          <w:i w:val="false"/>
          <w:iCs w:val="false"/>
          <w:color w:val="333333"/>
          <w:sz w:val="20"/>
          <w:szCs w:val="20"/>
          <w:rtl w:val="true"/>
        </w:rPr>
        <w:t>.</w:t>
      </w:r>
    </w:p>
  </w:footnote>
  <w:footnote w:id="2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197:31</w:t>
      </w:r>
      <w:r>
        <w:rPr>
          <w:rFonts w:eastAsia="IRNazanin" w:cs="IRNazanin"/>
          <w:b w:val="false"/>
          <w:bCs w:val="false"/>
          <w:i w:val="false"/>
          <w:iCs w:val="false"/>
          <w:color w:val="333333"/>
          <w:sz w:val="20"/>
          <w:szCs w:val="20"/>
          <w:rtl w:val="true"/>
        </w:rPr>
        <w:t>.</w:t>
      </w:r>
    </w:p>
  </w:footnote>
  <w:footnote w:id="2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759:10</w:t>
      </w:r>
      <w:r>
        <w:rPr>
          <w:rFonts w:eastAsia="IRNazanin" w:cs="IRNazanin"/>
          <w:b w:val="false"/>
          <w:bCs w:val="false"/>
          <w:i w:val="false"/>
          <w:iCs w:val="false"/>
          <w:color w:val="333333"/>
          <w:sz w:val="20"/>
          <w:szCs w:val="20"/>
          <w:rtl w:val="true"/>
        </w:rPr>
        <w:t>.</w:t>
      </w:r>
    </w:p>
  </w:footnote>
  <w:footnote w:id="2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202:31</w:t>
      </w:r>
      <w:r>
        <w:rPr>
          <w:rFonts w:eastAsia="IRNazanin" w:cs="IRNazanin"/>
          <w:b w:val="false"/>
          <w:bCs w:val="false"/>
          <w:i w:val="false"/>
          <w:iCs w:val="false"/>
          <w:color w:val="333333"/>
          <w:sz w:val="20"/>
          <w:szCs w:val="20"/>
          <w:rtl w:val="true"/>
        </w:rPr>
        <w:t>.</w:t>
      </w:r>
    </w:p>
  </w:footnote>
  <w:footnote w:id="2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رياح</w:t>
      </w:r>
      <w:r>
        <w:rPr>
          <w:rFonts w:eastAsia="IRNazanin" w:cs="IRNazanin"/>
          <w:b w:val="false"/>
          <w:bCs w:val="false"/>
          <w:i w:val="false"/>
          <w:iCs w:val="false"/>
          <w:color w:val="333333"/>
          <w:sz w:val="20"/>
          <w:szCs w:val="20"/>
          <w:rtl w:val="true"/>
        </w:rPr>
        <w:t>.</w:t>
      </w:r>
    </w:p>
  </w:footnote>
  <w:footnote w:id="2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451:10</w:t>
      </w:r>
      <w:r>
        <w:rPr>
          <w:rFonts w:eastAsia="IRNazanin" w:cs="IRNazanin"/>
          <w:b w:val="false"/>
          <w:bCs w:val="false"/>
          <w:i w:val="false"/>
          <w:iCs w:val="false"/>
          <w:color w:val="333333"/>
          <w:sz w:val="20"/>
          <w:szCs w:val="20"/>
          <w:rtl w:val="true"/>
        </w:rPr>
        <w:t>.</w:t>
      </w:r>
    </w:p>
  </w:footnote>
  <w:footnote w:id="2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2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2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452:10</w:t>
      </w:r>
      <w:r>
        <w:rPr>
          <w:rFonts w:eastAsia="IRNazanin" w:cs="IRNazanin"/>
          <w:b w:val="false"/>
          <w:bCs w:val="false"/>
          <w:i w:val="false"/>
          <w:iCs w:val="false"/>
          <w:color w:val="333333"/>
          <w:sz w:val="20"/>
          <w:szCs w:val="20"/>
          <w:rtl w:val="true"/>
        </w:rPr>
        <w:t>.</w:t>
      </w:r>
    </w:p>
  </w:footnote>
  <w:footnote w:id="2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2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28/89</w:t>
      </w:r>
      <w:r>
        <w:rPr>
          <w:rFonts w:eastAsia="IRNazanin" w:cs="IRNazanin"/>
          <w:b w:val="false"/>
          <w:bCs w:val="false"/>
          <w:i w:val="false"/>
          <w:iCs w:val="false"/>
          <w:color w:val="333333"/>
          <w:sz w:val="20"/>
          <w:szCs w:val="20"/>
          <w:rtl w:val="true"/>
        </w:rPr>
        <w:t>.</w:t>
      </w:r>
    </w:p>
  </w:footnote>
  <w:footnote w:id="2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حثه</w:t>
      </w:r>
      <w:r>
        <w:rPr>
          <w:rFonts w:eastAsia="IRNazanin" w:cs="IRNazanin"/>
          <w:b w:val="false"/>
          <w:bCs w:val="false"/>
          <w:i w:val="false"/>
          <w:iCs w:val="false"/>
          <w:color w:val="333333"/>
          <w:sz w:val="20"/>
          <w:szCs w:val="20"/>
          <w:rtl w:val="true"/>
        </w:rPr>
        <w:t>.</w:t>
      </w:r>
    </w:p>
  </w:footnote>
  <w:footnote w:id="2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453:10</w:t>
      </w:r>
      <w:r>
        <w:rPr>
          <w:rFonts w:eastAsia="IRNazanin" w:cs="IRNazanin"/>
          <w:b w:val="false"/>
          <w:bCs w:val="false"/>
          <w:i w:val="false"/>
          <w:iCs w:val="false"/>
          <w:color w:val="333333"/>
          <w:sz w:val="20"/>
          <w:szCs w:val="20"/>
          <w:rtl w:val="true"/>
        </w:rPr>
        <w:t>.</w:t>
      </w:r>
    </w:p>
  </w:footnote>
  <w:footnote w:id="2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208:31</w:t>
      </w:r>
      <w:r>
        <w:rPr>
          <w:rFonts w:eastAsia="IRNazanin" w:cs="IRNazanin"/>
          <w:b w:val="false"/>
          <w:bCs w:val="false"/>
          <w:i w:val="false"/>
          <w:iCs w:val="false"/>
          <w:color w:val="333333"/>
          <w:sz w:val="20"/>
          <w:szCs w:val="20"/>
          <w:rtl w:val="true"/>
        </w:rPr>
        <w:t>.</w:t>
      </w:r>
    </w:p>
  </w:footnote>
  <w:footnote w:id="2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207:31</w:t>
      </w:r>
      <w:r>
        <w:rPr>
          <w:rFonts w:eastAsia="IRNazanin" w:cs="IRNazanin"/>
          <w:b w:val="false"/>
          <w:bCs w:val="false"/>
          <w:i w:val="false"/>
          <w:iCs w:val="false"/>
          <w:color w:val="333333"/>
          <w:sz w:val="20"/>
          <w:szCs w:val="20"/>
          <w:rtl w:val="true"/>
        </w:rPr>
        <w:t>.</w:t>
      </w:r>
    </w:p>
  </w:footnote>
  <w:footnote w:id="2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بالليلة</w:t>
      </w:r>
      <w:r>
        <w:rPr>
          <w:rFonts w:eastAsia="IRNazanin" w:cs="IRNazanin"/>
          <w:b w:val="false"/>
          <w:bCs w:val="false"/>
          <w:i w:val="false"/>
          <w:iCs w:val="false"/>
          <w:color w:val="333333"/>
          <w:sz w:val="20"/>
          <w:szCs w:val="20"/>
          <w:rtl w:val="true"/>
        </w:rPr>
        <w:t>.</w:t>
      </w:r>
    </w:p>
  </w:footnote>
  <w:footnote w:id="2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169:9</w:t>
      </w:r>
      <w:r>
        <w:rPr>
          <w:rFonts w:eastAsia="IRNazanin" w:cs="IRNazanin"/>
          <w:b w:val="false"/>
          <w:bCs w:val="false"/>
          <w:i w:val="false"/>
          <w:iCs w:val="false"/>
          <w:color w:val="333333"/>
          <w:sz w:val="20"/>
          <w:szCs w:val="20"/>
          <w:rtl w:val="true"/>
        </w:rPr>
        <w:t>.</w:t>
      </w:r>
    </w:p>
  </w:footnote>
  <w:footnote w:id="2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452:10</w:t>
      </w:r>
      <w:r>
        <w:rPr>
          <w:rFonts w:ascii="IRNazanin" w:hAnsi="IRNazanin" w:eastAsia="IRNazanin"/>
          <w:b w:val="false"/>
          <w:b w:val="false"/>
          <w:bCs w:val="false"/>
          <w:i w:val="false"/>
          <w:i w:val="false"/>
          <w:iCs w:val="false"/>
          <w:color w:val="333333"/>
          <w:sz w:val="20"/>
          <w:sz w:val="20"/>
          <w:szCs w:val="20"/>
          <w:rtl w:val="true"/>
        </w:rPr>
        <w:t>، و الآية من سورة 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2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w:t>
      </w:r>
      <w:r>
        <w:rPr>
          <w:rFonts w:eastAsia="IRNazanin" w:cs="IRNazanin"/>
          <w:b w:val="false"/>
          <w:bCs w:val="false"/>
          <w:i w:val="false"/>
          <w:iCs w:val="false"/>
          <w:color w:val="333333"/>
          <w:sz w:val="20"/>
          <w:szCs w:val="20"/>
          <w:rtl w:val="true"/>
        </w:rPr>
        <w:t>.</w:t>
      </w:r>
    </w:p>
  </w:footnote>
  <w:footnote w:id="2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209:31</w:t>
      </w:r>
      <w:r>
        <w:rPr>
          <w:rFonts w:eastAsia="IRNazanin" w:cs="IRNazanin"/>
          <w:b w:val="false"/>
          <w:bCs w:val="false"/>
          <w:i w:val="false"/>
          <w:iCs w:val="false"/>
          <w:color w:val="333333"/>
          <w:sz w:val="20"/>
          <w:szCs w:val="20"/>
          <w:rtl w:val="true"/>
        </w:rPr>
        <w:t>.</w:t>
      </w:r>
    </w:p>
  </w:footnote>
  <w:footnote w:id="2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454:10</w:t>
      </w:r>
      <w:r>
        <w:rPr>
          <w:rFonts w:eastAsia="IRNazanin" w:cs="IRNazanin"/>
          <w:b w:val="false"/>
          <w:bCs w:val="false"/>
          <w:i w:val="false"/>
          <w:iCs w:val="false"/>
          <w:color w:val="333333"/>
          <w:sz w:val="20"/>
          <w:szCs w:val="20"/>
          <w:rtl w:val="true"/>
        </w:rPr>
        <w:t>.</w:t>
      </w:r>
    </w:p>
  </w:footnote>
  <w:footnote w:id="2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2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2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الصوف</w:t>
      </w:r>
      <w:r>
        <w:rPr>
          <w:rFonts w:eastAsia="IRNazanin" w:cs="IRNazanin"/>
          <w:b w:val="false"/>
          <w:bCs w:val="false"/>
          <w:i w:val="false"/>
          <w:iCs w:val="false"/>
          <w:color w:val="333333"/>
          <w:sz w:val="20"/>
          <w:szCs w:val="20"/>
          <w:rtl w:val="true"/>
        </w:rPr>
        <w:t>.</w:t>
      </w:r>
    </w:p>
  </w:footnote>
  <w:footnote w:id="2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2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342:3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53/39</w:t>
      </w:r>
      <w:r>
        <w:rPr>
          <w:rFonts w:eastAsia="IRNazanin" w:cs="IRNazanin"/>
          <w:b w:val="false"/>
          <w:bCs w:val="false"/>
          <w:i w:val="false"/>
          <w:iCs w:val="false"/>
          <w:color w:val="333333"/>
          <w:sz w:val="20"/>
          <w:szCs w:val="20"/>
          <w:rtl w:val="true"/>
        </w:rPr>
        <w:t>.</w:t>
      </w:r>
    </w:p>
  </w:footnote>
  <w:footnote w:id="2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212:31</w:t>
      </w:r>
      <w:r>
        <w:rPr>
          <w:rFonts w:eastAsia="IRNazanin" w:cs="IRNazanin"/>
          <w:b w:val="false"/>
          <w:bCs w:val="false"/>
          <w:i w:val="false"/>
          <w:iCs w:val="false"/>
          <w:color w:val="333333"/>
          <w:sz w:val="20"/>
          <w:szCs w:val="20"/>
          <w:rtl w:val="true"/>
        </w:rPr>
        <w:t>.</w:t>
      </w:r>
    </w:p>
  </w:footnote>
  <w:footnote w:id="2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765:10</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w:t>
      </w:r>
    </w:p>
  </w:footnote>
  <w:footnote w:id="2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214:31</w:t>
      </w:r>
      <w:r>
        <w:rPr>
          <w:rFonts w:eastAsia="IRNazanin" w:cs="IRNazanin"/>
          <w:b w:val="false"/>
          <w:bCs w:val="false"/>
          <w:i w:val="false"/>
          <w:iCs w:val="false"/>
          <w:color w:val="333333"/>
          <w:sz w:val="20"/>
          <w:szCs w:val="20"/>
          <w:rtl w:val="true"/>
        </w:rPr>
        <w:t>.</w:t>
      </w:r>
    </w:p>
  </w:footnote>
  <w:footnote w:id="2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457:10</w:t>
      </w:r>
      <w:r>
        <w:rPr>
          <w:rFonts w:eastAsia="IRNazanin" w:cs="IRNazanin"/>
          <w:b w:val="false"/>
          <w:bCs w:val="false"/>
          <w:i w:val="false"/>
          <w:iCs w:val="false"/>
          <w:color w:val="333333"/>
          <w:sz w:val="20"/>
          <w:szCs w:val="20"/>
          <w:rtl w:val="true"/>
        </w:rPr>
        <w:t>.</w:t>
      </w:r>
    </w:p>
  </w:footnote>
  <w:footnote w:id="2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1/199:1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w:t>
      </w:r>
    </w:p>
  </w:footnote>
  <w:footnote w:id="2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217:31</w:t>
      </w:r>
      <w:r>
        <w:rPr>
          <w:rFonts w:eastAsia="IRNazanin" w:cs="IRNazanin"/>
          <w:b w:val="false"/>
          <w:bCs w:val="false"/>
          <w:i w:val="false"/>
          <w:iCs w:val="false"/>
          <w:color w:val="333333"/>
          <w:sz w:val="20"/>
          <w:szCs w:val="20"/>
          <w:rtl w:val="true"/>
        </w:rPr>
        <w:t>.</w:t>
      </w:r>
    </w:p>
  </w:footnote>
  <w:footnote w:id="2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ascii="IRNazanin" w:hAnsi="IRNazanin" w:eastAsia="IRNazanin"/>
          <w:b w:val="false"/>
          <w:b w:val="false"/>
          <w:bCs w:val="false"/>
          <w:i w:val="false"/>
          <w:i w:val="false"/>
          <w:iCs w:val="false"/>
          <w:color w:val="333333"/>
          <w:sz w:val="20"/>
          <w:sz w:val="20"/>
          <w:szCs w:val="20"/>
          <w:rtl w:val="true"/>
        </w:rPr>
        <w:t>، و لم ينسباه إلى الإمام الرضا عليه السّلام</w:t>
      </w:r>
      <w:r>
        <w:rPr>
          <w:rFonts w:eastAsia="IRNazanin" w:cs="IRNazanin"/>
          <w:b w:val="false"/>
          <w:bCs w:val="false"/>
          <w:i w:val="false"/>
          <w:iCs w:val="false"/>
          <w:color w:val="333333"/>
          <w:sz w:val="20"/>
          <w:szCs w:val="20"/>
          <w:rtl w:val="true"/>
        </w:rPr>
        <w:t>.</w:t>
      </w:r>
    </w:p>
  </w:footnote>
  <w:footnote w:id="2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2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218:31</w:t>
      </w:r>
      <w:r>
        <w:rPr>
          <w:rFonts w:eastAsia="IRNazanin" w:cs="IRNazanin"/>
          <w:b w:val="false"/>
          <w:bCs w:val="false"/>
          <w:i w:val="false"/>
          <w:iCs w:val="false"/>
          <w:color w:val="333333"/>
          <w:sz w:val="20"/>
          <w:szCs w:val="20"/>
          <w:rtl w:val="true"/>
        </w:rPr>
        <w:t>.</w:t>
      </w:r>
    </w:p>
  </w:footnote>
  <w:footnote w:id="2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w:t>
      </w:r>
    </w:p>
  </w:footnote>
  <w:footnote w:id="2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1/200:1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115/218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w:t>
      </w:r>
    </w:p>
  </w:footnote>
  <w:footnote w:id="2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تظلم</w:t>
      </w:r>
      <w:r>
        <w:rPr>
          <w:rFonts w:eastAsia="IRNazanin" w:cs="IRNazanin"/>
          <w:b w:val="false"/>
          <w:bCs w:val="false"/>
          <w:i w:val="false"/>
          <w:iCs w:val="false"/>
          <w:color w:val="333333"/>
          <w:sz w:val="20"/>
          <w:szCs w:val="20"/>
          <w:rtl w:val="true"/>
        </w:rPr>
        <w:t>.</w:t>
      </w:r>
    </w:p>
  </w:footnote>
  <w:footnote w:id="2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768:10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w:t>
      </w:r>
    </w:p>
  </w:footnote>
  <w:footnote w:id="2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w:t>
      </w:r>
    </w:p>
  </w:footnote>
  <w:footnote w:id="2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2/438:6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342:5</w:t>
      </w:r>
      <w:r>
        <w:rPr>
          <w:rFonts w:eastAsia="IRNazanin" w:cs="IRNazanin"/>
          <w:b w:val="false"/>
          <w:bCs w:val="false"/>
          <w:i w:val="false"/>
          <w:iCs w:val="false"/>
          <w:color w:val="333333"/>
          <w:sz w:val="20"/>
          <w:szCs w:val="20"/>
          <w:rtl w:val="true"/>
        </w:rPr>
        <w:t>.</w:t>
      </w:r>
    </w:p>
  </w:footnote>
  <w:footnote w:id="2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220:31</w:t>
      </w:r>
      <w:r>
        <w:rPr>
          <w:rFonts w:eastAsia="IRNazanin" w:cs="IRNazanin"/>
          <w:b w:val="false"/>
          <w:bCs w:val="false"/>
          <w:i w:val="false"/>
          <w:iCs w:val="false"/>
          <w:color w:val="333333"/>
          <w:sz w:val="20"/>
          <w:szCs w:val="20"/>
          <w:rtl w:val="true"/>
        </w:rPr>
        <w:t>.</w:t>
      </w:r>
    </w:p>
  </w:footnote>
  <w:footnote w:id="2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2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172:9</w:t>
      </w:r>
      <w:r>
        <w:rPr>
          <w:rFonts w:eastAsia="IRNazanin" w:cs="IRNazanin"/>
          <w:b w:val="false"/>
          <w:bCs w:val="false"/>
          <w:i w:val="false"/>
          <w:iCs w:val="false"/>
          <w:color w:val="333333"/>
          <w:sz w:val="20"/>
          <w:szCs w:val="20"/>
          <w:rtl w:val="true"/>
        </w:rPr>
        <w:t>.</w:t>
      </w:r>
    </w:p>
  </w:footnote>
  <w:footnote w:id="2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343:5</w:t>
      </w:r>
      <w:r>
        <w:rPr>
          <w:rFonts w:eastAsia="IRNazanin" w:cs="IRNazanin"/>
          <w:b w:val="false"/>
          <w:bCs w:val="false"/>
          <w:i w:val="false"/>
          <w:iCs w:val="false"/>
          <w:color w:val="333333"/>
          <w:sz w:val="20"/>
          <w:szCs w:val="20"/>
          <w:rtl w:val="true"/>
        </w:rPr>
        <w:t>.</w:t>
      </w:r>
    </w:p>
  </w:footnote>
  <w:footnote w:id="2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ذكرنا</w:t>
      </w:r>
      <w:r>
        <w:rPr>
          <w:rFonts w:eastAsia="IRNazanin" w:cs="IRNazanin"/>
          <w:b w:val="false"/>
          <w:bCs w:val="false"/>
          <w:i w:val="false"/>
          <w:iCs w:val="false"/>
          <w:color w:val="333333"/>
          <w:sz w:val="20"/>
          <w:szCs w:val="20"/>
          <w:rtl w:val="true"/>
        </w:rPr>
        <w:t>.</w:t>
      </w:r>
    </w:p>
  </w:footnote>
  <w:footnote w:id="2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2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2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772:4</w:t>
      </w:r>
      <w:r>
        <w:rPr>
          <w:rFonts w:eastAsia="IRNazanin" w:cs="IRNazanin"/>
          <w:b w:val="false"/>
          <w:bCs w:val="false"/>
          <w:i w:val="false"/>
          <w:iCs w:val="false"/>
          <w:color w:val="333333"/>
          <w:sz w:val="20"/>
          <w:szCs w:val="20"/>
          <w:rtl w:val="true"/>
        </w:rPr>
        <w:t>.</w:t>
      </w:r>
    </w:p>
  </w:footnote>
  <w:footnote w:id="2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173:9</w:t>
      </w:r>
      <w:r>
        <w:rPr>
          <w:rFonts w:ascii="IRNazanin" w:hAnsi="IRNazanin" w:eastAsia="IRNazanin"/>
          <w:b w:val="false"/>
          <w:b w:val="false"/>
          <w:bCs w:val="false"/>
          <w:i w:val="false"/>
          <w:i w:val="false"/>
          <w:iCs w:val="false"/>
          <w:color w:val="333333"/>
          <w:sz w:val="20"/>
          <w:sz w:val="20"/>
          <w:szCs w:val="20"/>
          <w:rtl w:val="true"/>
        </w:rPr>
        <w:t xml:space="preserve">، تفسير البيضاوي </w:t>
      </w:r>
      <w:r>
        <w:rPr>
          <w:rFonts w:eastAsia="IRNazanin" w:cs="IRNazanin"/>
          <w:b w:val="false"/>
          <w:bCs w:val="false"/>
          <w:i w:val="false"/>
          <w:iCs w:val="false"/>
          <w:color w:val="333333"/>
          <w:sz w:val="20"/>
          <w:szCs w:val="20"/>
        </w:rPr>
        <w:t>607:2</w:t>
      </w:r>
      <w:r>
        <w:rPr>
          <w:rFonts w:eastAsia="IRNazanin" w:cs="IRNazanin"/>
          <w:b w:val="false"/>
          <w:bCs w:val="false"/>
          <w:i w:val="false"/>
          <w:iCs w:val="false"/>
          <w:color w:val="333333"/>
          <w:sz w:val="20"/>
          <w:szCs w:val="20"/>
          <w:rtl w:val="true"/>
        </w:rPr>
        <w:t>.</w:t>
      </w:r>
    </w:p>
  </w:footnote>
  <w:footnote w:id="2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2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429:2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3/233:1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344:5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345:5</w:t>
      </w:r>
      <w:r>
        <w:rPr>
          <w:rFonts w:eastAsia="IRNazanin" w:cs="IRNazanin"/>
          <w:b w:val="false"/>
          <w:bCs w:val="false"/>
          <w:i w:val="false"/>
          <w:iCs w:val="false"/>
          <w:color w:val="333333"/>
          <w:sz w:val="20"/>
          <w:szCs w:val="20"/>
          <w:rtl w:val="true"/>
        </w:rPr>
        <w:t>.</w:t>
      </w:r>
    </w:p>
  </w:footnote>
  <w:footnote w:id="2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173:9</w:t>
      </w:r>
      <w:r>
        <w:rPr>
          <w:rFonts w:eastAsia="IRNazanin" w:cs="IRNazanin"/>
          <w:b w:val="false"/>
          <w:bCs w:val="false"/>
          <w:i w:val="false"/>
          <w:iCs w:val="false"/>
          <w:color w:val="333333"/>
          <w:sz w:val="20"/>
          <w:szCs w:val="20"/>
          <w:rtl w:val="true"/>
        </w:rPr>
        <w:t>.</w:t>
      </w:r>
    </w:p>
  </w:footnote>
  <w:footnote w:id="2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8:32</w:t>
      </w:r>
      <w:r>
        <w:rPr>
          <w:rFonts w:ascii="IRNazanin" w:hAnsi="IRNazanin" w:eastAsia="IRNazanin"/>
          <w:b w:val="false"/>
          <w:b w:val="false"/>
          <w:bCs w:val="false"/>
          <w:i w:val="false"/>
          <w:i w:val="false"/>
          <w:iCs w:val="false"/>
          <w:color w:val="333333"/>
          <w:sz w:val="20"/>
          <w:sz w:val="20"/>
          <w:szCs w:val="20"/>
          <w:rtl w:val="true"/>
        </w:rPr>
        <w:t>، و النقرس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 مؤلم يحدث في مفاصل القدم و في إبهامها أكثر، و يسمّى داء الملوك</w:t>
      </w:r>
      <w:r>
        <w:rPr>
          <w:rFonts w:eastAsia="IRNazanin" w:cs="IRNazanin"/>
          <w:b w:val="false"/>
          <w:bCs w:val="false"/>
          <w:i w:val="false"/>
          <w:iCs w:val="false"/>
          <w:color w:val="333333"/>
          <w:sz w:val="20"/>
          <w:szCs w:val="20"/>
          <w:rtl w:val="true"/>
        </w:rPr>
        <w:t>.</w:t>
      </w:r>
    </w:p>
  </w:footnote>
  <w:footnote w:id="2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w:t>
      </w:r>
    </w:p>
  </w:footnote>
  <w:footnote w:id="2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466:10</w:t>
      </w:r>
      <w:r>
        <w:rPr>
          <w:rFonts w:ascii="IRNazanin" w:hAnsi="IRNazanin" w:eastAsia="IRNazanin"/>
          <w:b w:val="false"/>
          <w:b w:val="false"/>
          <w:bCs w:val="false"/>
          <w:i w:val="false"/>
          <w:i w:val="false"/>
          <w:iCs w:val="false"/>
          <w:color w:val="333333"/>
          <w:sz w:val="20"/>
          <w:sz w:val="20"/>
          <w:szCs w:val="20"/>
          <w:rtl w:val="true"/>
        </w:rPr>
        <w:t>، و التّوتياء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حجر يكتحل بمسحوقه</w:t>
      </w:r>
      <w:r>
        <w:rPr>
          <w:rFonts w:eastAsia="IRNazanin" w:cs="IRNazanin"/>
          <w:b w:val="false"/>
          <w:bCs w:val="false"/>
          <w:i w:val="false"/>
          <w:iCs w:val="false"/>
          <w:color w:val="333333"/>
          <w:sz w:val="20"/>
          <w:szCs w:val="20"/>
          <w:rtl w:val="true"/>
        </w:rPr>
        <w:t>.</w:t>
      </w:r>
    </w:p>
  </w:footnote>
  <w:footnote w:id="2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2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2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174:9</w:t>
      </w:r>
      <w:r>
        <w:rPr>
          <w:rFonts w:eastAsia="IRNazanin" w:cs="IRNazanin"/>
          <w:b w:val="false"/>
          <w:bCs w:val="false"/>
          <w:i w:val="false"/>
          <w:iCs w:val="false"/>
          <w:color w:val="333333"/>
          <w:sz w:val="20"/>
          <w:szCs w:val="20"/>
          <w:rtl w:val="true"/>
        </w:rPr>
        <w:t>.</w:t>
      </w:r>
    </w:p>
  </w:footnote>
  <w:footnote w:id="2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467:10</w:t>
      </w:r>
      <w:r>
        <w:rPr>
          <w:rFonts w:eastAsia="IRNazanin" w:cs="IRNazanin"/>
          <w:b w:val="false"/>
          <w:bCs w:val="false"/>
          <w:i w:val="false"/>
          <w:iCs w:val="false"/>
          <w:color w:val="333333"/>
          <w:sz w:val="20"/>
          <w:szCs w:val="20"/>
          <w:rtl w:val="true"/>
        </w:rPr>
        <w:t>.</w:t>
      </w:r>
    </w:p>
  </w:footnote>
  <w:footnote w:id="2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2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58/225</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2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346:5</w:t>
      </w:r>
      <w:r>
        <w:rPr>
          <w:rFonts w:eastAsia="IRNazanin" w:cs="IRNazanin"/>
          <w:b w:val="false"/>
          <w:bCs w:val="false"/>
          <w:i w:val="false"/>
          <w:iCs w:val="false"/>
          <w:color w:val="333333"/>
          <w:sz w:val="20"/>
          <w:szCs w:val="20"/>
          <w:rtl w:val="true"/>
        </w:rPr>
        <w:t>.</w:t>
      </w:r>
    </w:p>
  </w:footnote>
  <w:footnote w:id="2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قائلا</w:t>
      </w:r>
      <w:r>
        <w:rPr>
          <w:rFonts w:eastAsia="IRNazanin" w:cs="IRNazanin"/>
          <w:b w:val="false"/>
          <w:bCs w:val="false"/>
          <w:i w:val="false"/>
          <w:iCs w:val="false"/>
          <w:color w:val="333333"/>
          <w:sz w:val="20"/>
          <w:szCs w:val="20"/>
          <w:rtl w:val="true"/>
        </w:rPr>
        <w:t>.</w:t>
      </w:r>
    </w:p>
  </w:footnote>
  <w:footnote w:id="2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افتح</w:t>
      </w:r>
      <w:r>
        <w:rPr>
          <w:rFonts w:eastAsia="IRNazanin" w:cs="IRNazanin"/>
          <w:b w:val="false"/>
          <w:bCs w:val="false"/>
          <w:i w:val="false"/>
          <w:iCs w:val="false"/>
          <w:color w:val="333333"/>
          <w:sz w:val="20"/>
          <w:szCs w:val="20"/>
          <w:rtl w:val="true"/>
        </w:rPr>
        <w:t>.</w:t>
      </w:r>
    </w:p>
  </w:footnote>
  <w:footnote w:id="2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صورتنا</w:t>
      </w:r>
      <w:r>
        <w:rPr>
          <w:rFonts w:eastAsia="IRNazanin" w:cs="IRNazanin"/>
          <w:b w:val="false"/>
          <w:bCs w:val="false"/>
          <w:i w:val="false"/>
          <w:iCs w:val="false"/>
          <w:color w:val="333333"/>
          <w:sz w:val="20"/>
          <w:szCs w:val="20"/>
          <w:rtl w:val="true"/>
        </w:rPr>
        <w:t>.</w:t>
      </w:r>
    </w:p>
  </w:footnote>
  <w:footnote w:id="2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شهرآشوب </w:t>
      </w:r>
      <w:r>
        <w:rPr>
          <w:rFonts w:eastAsia="IRNazanin" w:cs="IRNazanin"/>
          <w:b w:val="false"/>
          <w:bCs w:val="false"/>
          <w:i w:val="false"/>
          <w:iCs w:val="false"/>
          <w:color w:val="333333"/>
          <w:sz w:val="20"/>
          <w:szCs w:val="20"/>
        </w:rPr>
        <w:t>394:3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البيضاوي </w:t>
      </w:r>
      <w:r>
        <w:rPr>
          <w:rFonts w:eastAsia="IRNazanin" w:cs="IRNazanin"/>
          <w:b w:val="false"/>
          <w:bCs w:val="false"/>
          <w:i w:val="false"/>
          <w:iCs w:val="false"/>
          <w:color w:val="333333"/>
          <w:sz w:val="20"/>
          <w:szCs w:val="20"/>
        </w:rPr>
        <w:t>608:2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176:9</w:t>
      </w:r>
      <w:r>
        <w:rPr>
          <w:rFonts w:eastAsia="IRNazanin" w:cs="IRNazanin"/>
          <w:b w:val="false"/>
          <w:bCs w:val="false"/>
          <w:i w:val="false"/>
          <w:iCs w:val="false"/>
          <w:color w:val="333333"/>
          <w:sz w:val="20"/>
          <w:szCs w:val="20"/>
          <w:rtl w:val="true"/>
        </w:rPr>
        <w:t>.</w:t>
      </w:r>
    </w:p>
  </w:footnote>
  <w:footnote w:id="2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w:t>
      </w:r>
    </w:p>
  </w:footnote>
  <w:footnote w:id="2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w:t>
      </w:r>
    </w:p>
  </w:footnote>
  <w:footnote w:id="2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777:10</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176:9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w:t>
      </w:r>
    </w:p>
  </w:footnote>
  <w:footnote w:id="2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470:10</w:t>
      </w:r>
      <w:r>
        <w:rPr>
          <w:rFonts w:eastAsia="IRNazanin" w:cs="IRNazanin"/>
          <w:b w:val="false"/>
          <w:bCs w:val="false"/>
          <w:i w:val="false"/>
          <w:iCs w:val="false"/>
          <w:color w:val="333333"/>
          <w:sz w:val="20"/>
          <w:szCs w:val="20"/>
          <w:rtl w:val="true"/>
        </w:rPr>
        <w:t>.</w:t>
      </w:r>
    </w:p>
  </w:footnote>
  <w:footnote w:id="2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5/183:2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يعطى من الأجرة</w:t>
      </w:r>
      <w:r>
        <w:rPr>
          <w:rFonts w:eastAsia="IRNazanin" w:cs="IRNazanin"/>
          <w:b w:val="false"/>
          <w:bCs w:val="false"/>
          <w:i w:val="false"/>
          <w:iCs w:val="false"/>
          <w:color w:val="333333"/>
          <w:sz w:val="20"/>
          <w:szCs w:val="20"/>
          <w:rtl w:val="true"/>
        </w:rPr>
        <w:t>.</w:t>
      </w:r>
    </w:p>
  </w:footnote>
  <w:footnote w:id="2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774:10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347:5</w:t>
      </w:r>
      <w:r>
        <w:rPr>
          <w:rFonts w:eastAsia="IRNazanin" w:cs="IRNazanin"/>
          <w:b w:val="false"/>
          <w:bCs w:val="false"/>
          <w:i w:val="false"/>
          <w:iCs w:val="false"/>
          <w:color w:val="333333"/>
          <w:sz w:val="20"/>
          <w:szCs w:val="20"/>
          <w:rtl w:val="true"/>
        </w:rPr>
        <w:t>.</w:t>
      </w:r>
    </w:p>
  </w:footnote>
  <w:footnote w:id="2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13:32</w:t>
      </w:r>
      <w:r>
        <w:rPr>
          <w:rFonts w:eastAsia="IRNazanin" w:cs="IRNazanin"/>
          <w:b w:val="false"/>
          <w:bCs w:val="false"/>
          <w:i w:val="false"/>
          <w:iCs w:val="false"/>
          <w:color w:val="333333"/>
          <w:sz w:val="20"/>
          <w:szCs w:val="20"/>
          <w:rtl w:val="true"/>
        </w:rPr>
        <w:t>.</w:t>
      </w:r>
    </w:p>
  </w:footnote>
  <w:footnote w:id="2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428:2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2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472:10</w:t>
      </w:r>
      <w:r>
        <w:rPr>
          <w:rFonts w:eastAsia="IRNazanin" w:cs="IRNazanin"/>
          <w:b w:val="false"/>
          <w:bCs w:val="false"/>
          <w:i w:val="false"/>
          <w:iCs w:val="false"/>
          <w:color w:val="333333"/>
          <w:sz w:val="20"/>
          <w:szCs w:val="20"/>
          <w:rtl w:val="true"/>
        </w:rPr>
        <w:t>.</w:t>
      </w:r>
    </w:p>
  </w:footnote>
  <w:footnote w:id="2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348:5</w:t>
      </w:r>
      <w:r>
        <w:rPr>
          <w:rFonts w:eastAsia="IRNazanin" w:cs="IRNazanin"/>
          <w:b w:val="false"/>
          <w:bCs w:val="false"/>
          <w:i w:val="false"/>
          <w:iCs w:val="false"/>
          <w:color w:val="333333"/>
          <w:sz w:val="20"/>
          <w:szCs w:val="20"/>
          <w:rtl w:val="true"/>
        </w:rPr>
        <w:t>.</w:t>
      </w:r>
    </w:p>
  </w:footnote>
  <w:footnote w:id="2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473:10</w:t>
      </w:r>
      <w:r>
        <w:rPr>
          <w:rFonts w:eastAsia="IRNazanin" w:cs="IRNazanin"/>
          <w:b w:val="false"/>
          <w:bCs w:val="false"/>
          <w:i w:val="false"/>
          <w:iCs w:val="false"/>
          <w:color w:val="333333"/>
          <w:sz w:val="20"/>
          <w:szCs w:val="20"/>
          <w:rtl w:val="true"/>
        </w:rPr>
        <w:t>.</w:t>
      </w:r>
    </w:p>
  </w:footnote>
  <w:footnote w:id="2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17:32</w:t>
      </w:r>
      <w:r>
        <w:rPr>
          <w:rFonts w:eastAsia="IRNazanin" w:cs="IRNazanin"/>
          <w:b w:val="false"/>
          <w:bCs w:val="false"/>
          <w:i w:val="false"/>
          <w:iCs w:val="false"/>
          <w:color w:val="333333"/>
          <w:sz w:val="20"/>
          <w:szCs w:val="20"/>
          <w:rtl w:val="true"/>
        </w:rPr>
        <w:t>.</w:t>
      </w:r>
    </w:p>
  </w:footnote>
  <w:footnote w:id="2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16:32</w:t>
      </w:r>
      <w:r>
        <w:rPr>
          <w:rFonts w:eastAsia="IRNazanin" w:cs="IRNazanin"/>
          <w:b w:val="false"/>
          <w:bCs w:val="false"/>
          <w:i w:val="false"/>
          <w:iCs w:val="false"/>
          <w:color w:val="333333"/>
          <w:sz w:val="20"/>
          <w:szCs w:val="20"/>
          <w:rtl w:val="true"/>
        </w:rPr>
        <w:t>.</w:t>
      </w:r>
    </w:p>
  </w:footnote>
  <w:footnote w:id="2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p>
  </w:footnote>
  <w:footnote w:id="2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474:10</w:t>
      </w:r>
      <w:r>
        <w:rPr>
          <w:rFonts w:eastAsia="IRNazanin" w:cs="IRNazanin"/>
          <w:b w:val="false"/>
          <w:bCs w:val="false"/>
          <w:i w:val="false"/>
          <w:iCs w:val="false"/>
          <w:color w:val="333333"/>
          <w:sz w:val="20"/>
          <w:szCs w:val="20"/>
          <w:rtl w:val="true"/>
        </w:rPr>
        <w:t>.</w:t>
      </w:r>
    </w:p>
  </w:footnote>
  <w:footnote w:id="2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20:32</w:t>
      </w:r>
      <w:r>
        <w:rPr>
          <w:rFonts w:eastAsia="IRNazanin" w:cs="IRNazanin"/>
          <w:b w:val="false"/>
          <w:bCs w:val="false"/>
          <w:i w:val="false"/>
          <w:iCs w:val="false"/>
          <w:color w:val="333333"/>
          <w:sz w:val="20"/>
          <w:szCs w:val="20"/>
          <w:rtl w:val="true"/>
        </w:rPr>
        <w:t>.</w:t>
      </w:r>
    </w:p>
  </w:footnote>
  <w:footnote w:id="2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2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واضحة، و المراد أجنحة الملائكة، تفسير روح البيان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2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282:10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349:5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475:10</w:t>
      </w:r>
      <w:r>
        <w:rPr>
          <w:rFonts w:eastAsia="IRNazanin" w:cs="IRNazanin"/>
          <w:b w:val="false"/>
          <w:bCs w:val="false"/>
          <w:i w:val="false"/>
          <w:iCs w:val="false"/>
          <w:color w:val="333333"/>
          <w:sz w:val="20"/>
          <w:szCs w:val="20"/>
          <w:rtl w:val="true"/>
        </w:rPr>
        <w:t>.</w:t>
      </w:r>
    </w:p>
  </w:footnote>
  <w:footnote w:id="2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2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2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180:9</w:t>
      </w:r>
      <w:r>
        <w:rPr>
          <w:rFonts w:eastAsia="IRNazanin" w:cs="IRNazanin"/>
          <w:b w:val="false"/>
          <w:bCs w:val="false"/>
          <w:i w:val="false"/>
          <w:iCs w:val="false"/>
          <w:color w:val="333333"/>
          <w:sz w:val="20"/>
          <w:szCs w:val="20"/>
          <w:rtl w:val="true"/>
        </w:rPr>
        <w:t>..</w:t>
      </w:r>
    </w:p>
  </w:footnote>
  <w:footnote w:id="2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349:5</w:t>
      </w:r>
      <w:r>
        <w:rPr>
          <w:rFonts w:eastAsia="IRNazanin" w:cs="IRNazanin"/>
          <w:b w:val="false"/>
          <w:bCs w:val="false"/>
          <w:i w:val="false"/>
          <w:iCs w:val="false"/>
          <w:color w:val="333333"/>
          <w:sz w:val="20"/>
          <w:szCs w:val="20"/>
          <w:rtl w:val="true"/>
        </w:rPr>
        <w:t>.</w:t>
      </w:r>
    </w:p>
  </w:footnote>
  <w:footnote w:id="2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21:32</w:t>
      </w:r>
      <w:r>
        <w:rPr>
          <w:rFonts w:eastAsia="IRNazanin" w:cs="IRNazanin"/>
          <w:b w:val="false"/>
          <w:bCs w:val="false"/>
          <w:i w:val="false"/>
          <w:iCs w:val="false"/>
          <w:color w:val="333333"/>
          <w:sz w:val="20"/>
          <w:szCs w:val="20"/>
          <w:rtl w:val="true"/>
        </w:rPr>
        <w:t>.</w:t>
      </w:r>
    </w:p>
  </w:footnote>
  <w:footnote w:id="2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2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p>
  </w:footnote>
  <w:footnote w:id="2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25:32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180:9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2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90/10</w:t>
      </w:r>
      <w:r>
        <w:rPr>
          <w:rFonts w:eastAsia="IRNazanin" w:cs="IRNazanin"/>
          <w:b w:val="false"/>
          <w:bCs w:val="false"/>
          <w:i w:val="false"/>
          <w:iCs w:val="false"/>
          <w:color w:val="333333"/>
          <w:sz w:val="20"/>
          <w:szCs w:val="20"/>
          <w:rtl w:val="true"/>
        </w:rPr>
        <w:t>.</w:t>
      </w:r>
    </w:p>
  </w:footnote>
  <w:footnote w:id="2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23:32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476:10</w:t>
      </w:r>
      <w:r>
        <w:rPr>
          <w:rFonts w:eastAsia="IRNazanin" w:cs="IRNazanin"/>
          <w:b w:val="false"/>
          <w:bCs w:val="false"/>
          <w:i w:val="false"/>
          <w:iCs w:val="false"/>
          <w:color w:val="333333"/>
          <w:sz w:val="20"/>
          <w:szCs w:val="20"/>
          <w:rtl w:val="true"/>
        </w:rPr>
        <w:t>.</w:t>
      </w:r>
    </w:p>
  </w:footnote>
  <w:footnote w:id="2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24:32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477:10</w:t>
      </w:r>
      <w:r>
        <w:rPr>
          <w:rFonts w:eastAsia="IRNazanin" w:cs="IRNazanin"/>
          <w:b w:val="false"/>
          <w:bCs w:val="false"/>
          <w:i w:val="false"/>
          <w:iCs w:val="false"/>
          <w:color w:val="333333"/>
          <w:sz w:val="20"/>
          <w:szCs w:val="20"/>
          <w:rtl w:val="true"/>
        </w:rPr>
        <w:t>.</w:t>
      </w:r>
    </w:p>
  </w:footnote>
  <w:footnote w:id="2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181:9</w:t>
      </w:r>
      <w:r>
        <w:rPr>
          <w:rFonts w:eastAsia="IRNazanin" w:cs="IRNazanin"/>
          <w:b w:val="false"/>
          <w:bCs w:val="false"/>
          <w:i w:val="false"/>
          <w:iCs w:val="false"/>
          <w:color w:val="333333"/>
          <w:sz w:val="20"/>
          <w:szCs w:val="20"/>
          <w:rtl w:val="true"/>
        </w:rPr>
        <w:t>.</w:t>
      </w:r>
    </w:p>
  </w:footnote>
  <w:footnote w:id="2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3/264:3</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15/7:2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w:t>
      </w:r>
    </w:p>
  </w:footnote>
  <w:footnote w:id="2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124/252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783:10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778:10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w:t>
      </w:r>
    </w:p>
  </w:footnote>
  <w:footnote w:id="2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6/460:2</w:t>
      </w:r>
      <w:r>
        <w:rPr>
          <w:rFonts w:eastAsia="IRNazanin" w:cs="IRNazanin"/>
          <w:b w:val="false"/>
          <w:bCs w:val="false"/>
          <w:i w:val="false"/>
          <w:iCs w:val="false"/>
          <w:color w:val="333333"/>
          <w:sz w:val="20"/>
          <w:szCs w:val="20"/>
          <w:rtl w:val="true"/>
        </w:rPr>
        <w:t>.</w:t>
      </w:r>
    </w:p>
  </w:footnote>
  <w:footnote w:id="2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479:10</w:t>
      </w:r>
      <w:r>
        <w:rPr>
          <w:rFonts w:eastAsia="IRNazanin" w:cs="IRNazanin"/>
          <w:b w:val="false"/>
          <w:bCs w:val="false"/>
          <w:i w:val="false"/>
          <w:iCs w:val="false"/>
          <w:color w:val="333333"/>
          <w:sz w:val="20"/>
          <w:szCs w:val="20"/>
          <w:rtl w:val="true"/>
        </w:rPr>
        <w:t>.</w:t>
      </w:r>
    </w:p>
  </w:footnote>
  <w:footnote w:id="2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786:10</w:t>
      </w:r>
      <w:r>
        <w:rPr>
          <w:rFonts w:eastAsia="IRNazanin" w:cs="IRNazanin"/>
          <w:b w:val="false"/>
          <w:bCs w:val="false"/>
          <w:i w:val="false"/>
          <w:iCs w:val="false"/>
          <w:color w:val="333333"/>
          <w:sz w:val="20"/>
          <w:szCs w:val="20"/>
          <w:rtl w:val="true"/>
        </w:rPr>
        <w:t>.</w:t>
      </w:r>
    </w:p>
  </w:footnote>
  <w:footnote w:id="2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185/2</w:t>
      </w:r>
      <w:r>
        <w:rPr>
          <w:rFonts w:eastAsia="IRNazanin" w:cs="IRNazanin"/>
          <w:b w:val="false"/>
          <w:bCs w:val="false"/>
          <w:i w:val="false"/>
          <w:iCs w:val="false"/>
          <w:color w:val="333333"/>
          <w:sz w:val="20"/>
          <w:szCs w:val="20"/>
          <w:rtl w:val="true"/>
        </w:rPr>
        <w:t>.</w:t>
      </w:r>
    </w:p>
  </w:footnote>
  <w:footnote w:id="2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w:t>
      </w:r>
    </w:p>
  </w:footnote>
  <w:footnote w:id="2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29:32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w:t>
      </w:r>
    </w:p>
  </w:footnote>
  <w:footnote w:id="2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الاواخر</w:t>
      </w:r>
      <w:r>
        <w:rPr>
          <w:rFonts w:eastAsia="IRNazanin" w:cs="IRNazanin"/>
          <w:b w:val="false"/>
          <w:bCs w:val="false"/>
          <w:i w:val="false"/>
          <w:iCs w:val="false"/>
          <w:color w:val="333333"/>
          <w:sz w:val="20"/>
          <w:szCs w:val="20"/>
          <w:rtl w:val="true"/>
        </w:rPr>
        <w:t>.</w:t>
      </w:r>
    </w:p>
  </w:footnote>
  <w:footnote w:id="2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w:t>
      </w:r>
    </w:p>
  </w:footnote>
  <w:footnote w:id="2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w:t>
      </w:r>
    </w:p>
  </w:footnote>
  <w:footnote w:id="2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481:10</w:t>
      </w:r>
      <w:r>
        <w:rPr>
          <w:rFonts w:eastAsia="IRNazanin" w:cs="IRNazanin"/>
          <w:b w:val="false"/>
          <w:bCs w:val="false"/>
          <w:i w:val="false"/>
          <w:iCs w:val="false"/>
          <w:color w:val="333333"/>
          <w:sz w:val="20"/>
          <w:szCs w:val="20"/>
          <w:rtl w:val="true"/>
        </w:rPr>
        <w:t>.</w:t>
      </w:r>
    </w:p>
  </w:footnote>
  <w:footnote w:id="2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6/157:4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1/156:4</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352:5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8/158:4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460/103:2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2/156:4</w:t>
      </w:r>
      <w:r>
        <w:rPr>
          <w:rFonts w:ascii="IRNazanin" w:hAnsi="IRNazanin" w:eastAsia="IRNazanin"/>
          <w:b w:val="false"/>
          <w:b w:val="false"/>
          <w:bCs w:val="false"/>
          <w:i w:val="false"/>
          <w:i w:val="false"/>
          <w:iCs w:val="false"/>
          <w:color w:val="333333"/>
          <w:sz w:val="20"/>
          <w:sz w:val="20"/>
          <w:szCs w:val="20"/>
          <w:rtl w:val="true"/>
        </w:rPr>
        <w:t xml:space="preserve">، من لا يحضره الفقيه </w:t>
      </w:r>
      <w:r>
        <w:rPr>
          <w:rFonts w:eastAsia="IRNazanin" w:cs="IRNazanin"/>
          <w:b w:val="false"/>
          <w:bCs w:val="false"/>
          <w:i w:val="false"/>
          <w:iCs w:val="false"/>
          <w:color w:val="333333"/>
          <w:sz w:val="20"/>
          <w:szCs w:val="20"/>
        </w:rPr>
        <w:t>461/103:2</w:t>
      </w:r>
      <w:r>
        <w:rPr>
          <w:rFonts w:eastAsia="IRNazanin" w:cs="IRNazanin"/>
          <w:b w:val="false"/>
          <w:bCs w:val="false"/>
          <w:i w:val="false"/>
          <w:iCs w:val="false"/>
          <w:color w:val="333333"/>
          <w:sz w:val="20"/>
          <w:szCs w:val="20"/>
          <w:rtl w:val="true"/>
        </w:rPr>
        <w:t>.</w:t>
      </w:r>
    </w:p>
  </w:footnote>
  <w:footnote w:id="2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28:32</w:t>
      </w:r>
      <w:r>
        <w:rPr>
          <w:rFonts w:eastAsia="IRNazanin" w:cs="IRNazanin"/>
          <w:b w:val="false"/>
          <w:bCs w:val="false"/>
          <w:i w:val="false"/>
          <w:iCs w:val="false"/>
          <w:color w:val="333333"/>
          <w:sz w:val="20"/>
          <w:szCs w:val="20"/>
          <w:rtl w:val="true"/>
        </w:rPr>
        <w:t>.</w:t>
      </w:r>
    </w:p>
  </w:footnote>
  <w:footnote w:id="2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2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p>
  </w:footnote>
  <w:footnote w:id="2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p>
  </w:footnote>
  <w:footnote w:id="2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و لم ينسبه إلى أحد، تفسير الرازي </w:t>
      </w:r>
      <w:r>
        <w:rPr>
          <w:rFonts w:eastAsia="IRNazanin" w:cs="IRNazanin"/>
          <w:b w:val="false"/>
          <w:bCs w:val="false"/>
          <w:i w:val="false"/>
          <w:iCs w:val="false"/>
          <w:color w:val="333333"/>
          <w:sz w:val="20"/>
          <w:szCs w:val="20"/>
        </w:rPr>
        <w:t>482:10</w:t>
      </w:r>
      <w:r>
        <w:rPr>
          <w:rFonts w:eastAsia="IRNazanin" w:cs="IRNazanin"/>
          <w:b w:val="false"/>
          <w:bCs w:val="false"/>
          <w:i w:val="false"/>
          <w:iCs w:val="false"/>
          <w:color w:val="333333"/>
          <w:sz w:val="20"/>
          <w:szCs w:val="20"/>
          <w:rtl w:val="true"/>
        </w:rPr>
        <w:t>.</w:t>
      </w:r>
    </w:p>
  </w:footnote>
  <w:footnote w:id="2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480:10</w:t>
      </w:r>
      <w:r>
        <w:rPr>
          <w:rFonts w:eastAsia="IRNazanin" w:cs="IRNazanin"/>
          <w:b w:val="false"/>
          <w:bCs w:val="false"/>
          <w:i w:val="false"/>
          <w:iCs w:val="false"/>
          <w:color w:val="333333"/>
          <w:sz w:val="20"/>
          <w:szCs w:val="20"/>
          <w:rtl w:val="true"/>
        </w:rPr>
        <w:t>.</w:t>
      </w:r>
    </w:p>
  </w:footnote>
  <w:footnote w:id="2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30:32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182:9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789:10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483:10</w:t>
      </w:r>
      <w:r>
        <w:rPr>
          <w:rFonts w:eastAsia="IRNazanin" w:cs="IRNazanin"/>
          <w:b w:val="false"/>
          <w:bCs w:val="false"/>
          <w:i w:val="false"/>
          <w:iCs w:val="false"/>
          <w:color w:val="333333"/>
          <w:sz w:val="20"/>
          <w:szCs w:val="20"/>
          <w:rtl w:val="true"/>
        </w:rPr>
        <w:t>.</w:t>
      </w:r>
    </w:p>
  </w:footnote>
  <w:footnote w:id="2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 آله كأن قردا</w:t>
      </w:r>
      <w:r>
        <w:rPr>
          <w:rFonts w:eastAsia="IRNazanin" w:cs="IRNazanin"/>
          <w:b w:val="false"/>
          <w:bCs w:val="false"/>
          <w:i w:val="false"/>
          <w:iCs w:val="false"/>
          <w:color w:val="333333"/>
          <w:sz w:val="20"/>
          <w:szCs w:val="20"/>
          <w:rtl w:val="true"/>
        </w:rPr>
        <w:t>.</w:t>
      </w:r>
    </w:p>
  </w:footnote>
  <w:footnote w:id="2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352:5</w:t>
      </w:r>
      <w:r>
        <w:rPr>
          <w:rFonts w:eastAsia="IRNazanin" w:cs="IRNazanin"/>
          <w:b w:val="false"/>
          <w:bCs w:val="false"/>
          <w:i w:val="false"/>
          <w:iCs w:val="false"/>
          <w:color w:val="333333"/>
          <w:sz w:val="20"/>
          <w:szCs w:val="20"/>
          <w:rtl w:val="true"/>
        </w:rPr>
        <w:t>.</w:t>
      </w:r>
    </w:p>
  </w:footnote>
  <w:footnote w:id="2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10/159:4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2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2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2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2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34:32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2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484:10</w:t>
      </w:r>
      <w:r>
        <w:rPr>
          <w:rFonts w:eastAsia="IRNazanin" w:cs="IRNazanin"/>
          <w:b w:val="false"/>
          <w:bCs w:val="false"/>
          <w:i w:val="false"/>
          <w:iCs w:val="false"/>
          <w:color w:val="333333"/>
          <w:sz w:val="20"/>
          <w:szCs w:val="20"/>
          <w:rtl w:val="true"/>
        </w:rPr>
        <w:t>.</w:t>
      </w:r>
    </w:p>
  </w:footnote>
  <w:footnote w:id="2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1/317:1</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353:5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366:1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485:10</w:t>
      </w:r>
      <w:r>
        <w:rPr>
          <w:rFonts w:eastAsia="IRNazanin" w:cs="IRNazanin"/>
          <w:b w:val="false"/>
          <w:bCs w:val="false"/>
          <w:i w:val="false"/>
          <w:iCs w:val="false"/>
          <w:color w:val="333333"/>
          <w:sz w:val="20"/>
          <w:szCs w:val="20"/>
          <w:rtl w:val="true"/>
        </w:rPr>
        <w:t>.</w:t>
      </w:r>
    </w:p>
  </w:footnote>
  <w:footnote w:id="2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بسلامي</w:t>
      </w:r>
      <w:r>
        <w:rPr>
          <w:rFonts w:eastAsia="IRNazanin" w:cs="IRNazanin"/>
          <w:b w:val="false"/>
          <w:bCs w:val="false"/>
          <w:i w:val="false"/>
          <w:iCs w:val="false"/>
          <w:color w:val="333333"/>
          <w:sz w:val="20"/>
          <w:szCs w:val="20"/>
          <w:rtl w:val="true"/>
        </w:rPr>
        <w:t>.</w:t>
      </w:r>
    </w:p>
  </w:footnote>
  <w:footnote w:id="2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4/193:1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790:10</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485:10</w:t>
      </w:r>
      <w:r>
        <w:rPr>
          <w:rFonts w:eastAsia="IRNazanin" w:cs="IRNazanin"/>
          <w:b w:val="false"/>
          <w:bCs w:val="false"/>
          <w:i w:val="false"/>
          <w:iCs w:val="false"/>
          <w:color w:val="333333"/>
          <w:sz w:val="20"/>
          <w:szCs w:val="20"/>
          <w:rtl w:val="true"/>
        </w:rPr>
        <w:t>.</w:t>
      </w:r>
    </w:p>
  </w:footnote>
  <w:footnote w:id="2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183:9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486:10</w:t>
      </w:r>
      <w:r>
        <w:rPr>
          <w:rFonts w:eastAsia="IRNazanin" w:cs="IRNazanin"/>
          <w:b w:val="false"/>
          <w:bCs w:val="false"/>
          <w:i w:val="false"/>
          <w:iCs w:val="false"/>
          <w:color w:val="333333"/>
          <w:sz w:val="20"/>
          <w:szCs w:val="20"/>
          <w:rtl w:val="true"/>
        </w:rPr>
        <w:t>.</w:t>
      </w:r>
    </w:p>
  </w:footnote>
  <w:footnote w:id="2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784:10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w:t>
      </w:r>
    </w:p>
  </w:footnote>
  <w:footnote w:id="2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كامل و باطل</w:t>
      </w:r>
      <w:r>
        <w:rPr>
          <w:rFonts w:eastAsia="IRNazanin" w:cs="IRNazanin"/>
          <w:b w:val="false"/>
          <w:bCs w:val="false"/>
          <w:i w:val="false"/>
          <w:iCs w:val="false"/>
          <w:color w:val="333333"/>
          <w:sz w:val="20"/>
          <w:szCs w:val="20"/>
          <w:rtl w:val="true"/>
        </w:rPr>
        <w:t>.</w:t>
      </w:r>
    </w:p>
  </w:footnote>
  <w:footnote w:id="2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38:32</w:t>
      </w:r>
      <w:r>
        <w:rPr>
          <w:rFonts w:eastAsia="IRNazanin" w:cs="IRNazanin"/>
          <w:b w:val="false"/>
          <w:bCs w:val="false"/>
          <w:i w:val="false"/>
          <w:iCs w:val="false"/>
          <w:color w:val="333333"/>
          <w:sz w:val="20"/>
          <w:szCs w:val="20"/>
          <w:rtl w:val="true"/>
        </w:rPr>
        <w:t>.</w:t>
      </w:r>
    </w:p>
  </w:footnote>
  <w:footnote w:id="2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486:10</w:t>
      </w:r>
      <w:r>
        <w:rPr>
          <w:rFonts w:eastAsia="IRNazanin" w:cs="IRNazanin"/>
          <w:b w:val="false"/>
          <w:bCs w:val="false"/>
          <w:i w:val="false"/>
          <w:iCs w:val="false"/>
          <w:color w:val="333333"/>
          <w:sz w:val="20"/>
          <w:szCs w:val="20"/>
          <w:rtl w:val="true"/>
        </w:rPr>
        <w:t>.</w:t>
      </w:r>
    </w:p>
  </w:footnote>
  <w:footnote w:id="2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و الآية من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w:t>
      </w:r>
    </w:p>
  </w:footnote>
  <w:footnote w:id="2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46:32</w:t>
      </w:r>
      <w:r>
        <w:rPr>
          <w:rFonts w:eastAsia="IRNazanin" w:cs="IRNazanin"/>
          <w:b w:val="false"/>
          <w:bCs w:val="false"/>
          <w:i w:val="false"/>
          <w:iCs w:val="false"/>
          <w:color w:val="333333"/>
          <w:sz w:val="20"/>
          <w:szCs w:val="20"/>
          <w:rtl w:val="true"/>
        </w:rPr>
        <w:t>.</w:t>
      </w:r>
    </w:p>
  </w:footnote>
  <w:footnote w:id="2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44:32</w:t>
      </w:r>
      <w:r>
        <w:rPr>
          <w:rFonts w:eastAsia="IRNazanin" w:cs="IRNazanin"/>
          <w:b w:val="false"/>
          <w:bCs w:val="false"/>
          <w:i w:val="false"/>
          <w:iCs w:val="false"/>
          <w:color w:val="333333"/>
          <w:sz w:val="20"/>
          <w:szCs w:val="20"/>
          <w:rtl w:val="true"/>
        </w:rPr>
        <w:t>.</w:t>
      </w:r>
    </w:p>
  </w:footnote>
  <w:footnote w:id="2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43:32</w:t>
      </w:r>
      <w:r>
        <w:rPr>
          <w:rFonts w:eastAsia="IRNazanin" w:cs="IRNazanin"/>
          <w:b w:val="false"/>
          <w:bCs w:val="false"/>
          <w:i w:val="false"/>
          <w:iCs w:val="false"/>
          <w:color w:val="333333"/>
          <w:sz w:val="20"/>
          <w:szCs w:val="20"/>
          <w:rtl w:val="true"/>
        </w:rPr>
        <w:t>.</w:t>
      </w:r>
    </w:p>
  </w:footnote>
  <w:footnote w:id="2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47:32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الهاء للمبالغة</w:t>
      </w:r>
      <w:r>
        <w:rPr>
          <w:rFonts w:eastAsia="IRNazanin" w:cs="IRNazanin"/>
          <w:b w:val="false"/>
          <w:bCs w:val="false"/>
          <w:i w:val="false"/>
          <w:iCs w:val="false"/>
          <w:color w:val="333333"/>
          <w:sz w:val="20"/>
          <w:szCs w:val="20"/>
          <w:rtl w:val="true"/>
        </w:rPr>
        <w:t>.</w:t>
      </w:r>
    </w:p>
  </w:footnote>
  <w:footnote w:id="2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2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يقبلوه و لا يستنكفوا منه</w:t>
      </w:r>
      <w:r>
        <w:rPr>
          <w:rFonts w:eastAsia="IRNazanin" w:cs="IRNazanin"/>
          <w:b w:val="false"/>
          <w:bCs w:val="false"/>
          <w:i w:val="false"/>
          <w:iCs w:val="false"/>
          <w:color w:val="333333"/>
          <w:sz w:val="20"/>
          <w:szCs w:val="20"/>
          <w:rtl w:val="true"/>
        </w:rPr>
        <w:t>.</w:t>
      </w:r>
    </w:p>
  </w:footnote>
  <w:footnote w:id="2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448/251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و لم نعثر عليه في أمالى الصدوق</w:t>
      </w:r>
      <w:r>
        <w:rPr>
          <w:rFonts w:eastAsia="IRNazanin" w:cs="IRNazanin"/>
          <w:b w:val="false"/>
          <w:bCs w:val="false"/>
          <w:i w:val="false"/>
          <w:iCs w:val="false"/>
          <w:color w:val="333333"/>
          <w:sz w:val="20"/>
          <w:szCs w:val="20"/>
          <w:rtl w:val="true"/>
        </w:rPr>
        <w:t>.</w:t>
      </w:r>
    </w:p>
  </w:footnote>
  <w:footnote w:id="2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909/405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795:10</w:t>
      </w:r>
      <w:r>
        <w:rPr>
          <w:rFonts w:eastAsia="IRNazanin" w:cs="IRNazanin"/>
          <w:b w:val="false"/>
          <w:bCs w:val="false"/>
          <w:i w:val="false"/>
          <w:iCs w:val="false"/>
          <w:color w:val="333333"/>
          <w:sz w:val="20"/>
          <w:szCs w:val="20"/>
          <w:rtl w:val="true"/>
        </w:rPr>
        <w:t>.</w:t>
      </w:r>
    </w:p>
  </w:footnote>
  <w:footnote w:id="2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55:32</w:t>
      </w:r>
      <w:r>
        <w:rPr>
          <w:rFonts w:ascii="IRNazanin" w:hAnsi="IRNazanin" w:eastAsia="IRNazanin"/>
          <w:b w:val="false"/>
          <w:b w:val="false"/>
          <w:bCs w:val="false"/>
          <w:i w:val="false"/>
          <w:i w:val="false"/>
          <w:iCs w:val="false"/>
          <w:color w:val="333333"/>
          <w:sz w:val="20"/>
          <w:sz w:val="20"/>
          <w:szCs w:val="20"/>
          <w:rtl w:val="true"/>
        </w:rPr>
        <w:t>، و اسقط كلمة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الخلود</w:t>
      </w:r>
      <w:r>
        <w:rPr>
          <w:rFonts w:eastAsia="IRNazanin" w:cs="IRNazanin"/>
          <w:b w:val="false"/>
          <w:bCs w:val="false"/>
          <w:i w:val="false"/>
          <w:iCs w:val="false"/>
          <w:color w:val="333333"/>
          <w:sz w:val="20"/>
          <w:szCs w:val="20"/>
          <w:rtl w:val="true"/>
        </w:rPr>
        <w:t>.</w:t>
      </w:r>
    </w:p>
  </w:footnote>
  <w:footnote w:id="2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55:32</w:t>
      </w:r>
      <w:r>
        <w:rPr>
          <w:rFonts w:eastAsia="IRNazanin" w:cs="IRNazanin"/>
          <w:b w:val="false"/>
          <w:bCs w:val="false"/>
          <w:i w:val="false"/>
          <w:iCs w:val="false"/>
          <w:color w:val="333333"/>
          <w:sz w:val="20"/>
          <w:szCs w:val="20"/>
          <w:rtl w:val="true"/>
        </w:rPr>
        <w:t>.</w:t>
      </w:r>
    </w:p>
  </w:footnote>
  <w:footnote w:id="2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556/366:8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w:t>
      </w:r>
    </w:p>
  </w:footnote>
  <w:footnote w:id="2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791:10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2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2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492:10</w:t>
      </w:r>
      <w:r>
        <w:rPr>
          <w:rFonts w:eastAsia="IRNazanin" w:cs="IRNazanin"/>
          <w:b w:val="false"/>
          <w:bCs w:val="false"/>
          <w:i w:val="false"/>
          <w:iCs w:val="false"/>
          <w:color w:val="333333"/>
          <w:sz w:val="20"/>
          <w:szCs w:val="20"/>
          <w:rtl w:val="true"/>
        </w:rPr>
        <w:t>.</w:t>
      </w:r>
    </w:p>
  </w:footnote>
  <w:footnote w:id="2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58:32</w:t>
      </w:r>
      <w:r>
        <w:rPr>
          <w:rFonts w:eastAsia="IRNazanin" w:cs="IRNazanin"/>
          <w:b w:val="false"/>
          <w:bCs w:val="false"/>
          <w:i w:val="false"/>
          <w:iCs w:val="false"/>
          <w:color w:val="333333"/>
          <w:sz w:val="20"/>
          <w:szCs w:val="20"/>
          <w:rtl w:val="true"/>
        </w:rPr>
        <w:t>.</w:t>
      </w:r>
    </w:p>
  </w:footnote>
  <w:footnote w:id="2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2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و الآية من سورة 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22/33</w:t>
      </w:r>
      <w:r>
        <w:rPr>
          <w:rFonts w:eastAsia="IRNazanin" w:cs="IRNazanin"/>
          <w:b w:val="false"/>
          <w:bCs w:val="false"/>
          <w:i w:val="false"/>
          <w:iCs w:val="false"/>
          <w:color w:val="333333"/>
          <w:sz w:val="20"/>
          <w:szCs w:val="20"/>
          <w:rtl w:val="true"/>
        </w:rPr>
        <w:t>.</w:t>
      </w:r>
    </w:p>
  </w:footnote>
  <w:footnote w:id="2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w:t>
      </w:r>
      <w:r>
        <w:rPr>
          <w:rFonts w:eastAsia="IRNazanin" w:cs="IRNazanin"/>
          <w:b w:val="false"/>
          <w:bCs w:val="false"/>
          <w:i w:val="false"/>
          <w:iCs w:val="false"/>
          <w:color w:val="333333"/>
          <w:sz w:val="20"/>
          <w:szCs w:val="20"/>
        </w:rPr>
        <w:t>10/177:1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جذيم، راجع قاموس الرجال </w:t>
      </w:r>
      <w:r>
        <w:rPr>
          <w:rFonts w:eastAsia="IRNazanin" w:cs="IRNazanin"/>
          <w:b w:val="false"/>
          <w:bCs w:val="false"/>
          <w:i w:val="false"/>
          <w:iCs w:val="false"/>
          <w:color w:val="333333"/>
          <w:sz w:val="20"/>
          <w:szCs w:val="20"/>
        </w:rPr>
        <w:t>423:2</w:t>
      </w:r>
      <w:r>
        <w:rPr>
          <w:rFonts w:eastAsia="IRNazanin" w:cs="IRNazanin"/>
          <w:b w:val="false"/>
          <w:bCs w:val="false"/>
          <w:i w:val="false"/>
          <w:iCs w:val="false"/>
          <w:color w:val="333333"/>
          <w:sz w:val="20"/>
          <w:szCs w:val="20"/>
          <w:rtl w:val="true"/>
        </w:rPr>
        <w:t>.</w:t>
      </w:r>
    </w:p>
  </w:footnote>
  <w:footnote w:id="2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5/555</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صنعتي،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صنيعي</w:t>
      </w:r>
      <w:r>
        <w:rPr>
          <w:rFonts w:eastAsia="IRNazanin" w:cs="IRNazanin"/>
          <w:b w:val="false"/>
          <w:bCs w:val="false"/>
          <w:i w:val="false"/>
          <w:iCs w:val="false"/>
          <w:color w:val="333333"/>
          <w:sz w:val="20"/>
          <w:szCs w:val="20"/>
          <w:rtl w:val="true"/>
        </w:rPr>
        <w:t>.</w:t>
      </w:r>
    </w:p>
  </w:footnote>
  <w:footnote w:id="2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w:t>
      </w:r>
    </w:p>
  </w:footnote>
  <w:footnote w:id="2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2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w:t>
      </w:r>
    </w:p>
  </w:footnote>
  <w:footnote w:id="2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59:32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2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2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493:10</w:t>
      </w:r>
      <w:r>
        <w:rPr>
          <w:rFonts w:eastAsia="IRNazanin" w:cs="IRNazanin"/>
          <w:b w:val="false"/>
          <w:bCs w:val="false"/>
          <w:i w:val="false"/>
          <w:iCs w:val="false"/>
          <w:color w:val="333333"/>
          <w:sz w:val="20"/>
          <w:szCs w:val="20"/>
          <w:rtl w:val="true"/>
        </w:rPr>
        <w:t>.</w:t>
      </w:r>
    </w:p>
  </w:footnote>
  <w:footnote w:id="2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60:32</w:t>
      </w:r>
      <w:r>
        <w:rPr>
          <w:rFonts w:eastAsia="IRNazanin" w:cs="IRNazanin"/>
          <w:b w:val="false"/>
          <w:bCs w:val="false"/>
          <w:i w:val="false"/>
          <w:iCs w:val="false"/>
          <w:color w:val="333333"/>
          <w:sz w:val="20"/>
          <w:szCs w:val="20"/>
          <w:rtl w:val="true"/>
        </w:rPr>
        <w:t>.</w:t>
      </w:r>
    </w:p>
  </w:footnote>
  <w:footnote w:id="2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494:10</w:t>
      </w:r>
      <w:r>
        <w:rPr>
          <w:rFonts w:eastAsia="IRNazanin" w:cs="IRNazanin"/>
          <w:b w:val="false"/>
          <w:bCs w:val="false"/>
          <w:i w:val="false"/>
          <w:iCs w:val="false"/>
          <w:color w:val="333333"/>
          <w:sz w:val="20"/>
          <w:szCs w:val="20"/>
          <w:rtl w:val="true"/>
        </w:rPr>
        <w:t>.</w:t>
      </w:r>
    </w:p>
  </w:footnote>
  <w:footnote w:id="2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189:9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494:10</w:t>
      </w:r>
      <w:r>
        <w:rPr>
          <w:rFonts w:eastAsia="IRNazanin" w:cs="IRNazanin"/>
          <w:b w:val="false"/>
          <w:bCs w:val="false"/>
          <w:i w:val="false"/>
          <w:iCs w:val="false"/>
          <w:color w:val="333333"/>
          <w:sz w:val="20"/>
          <w:szCs w:val="20"/>
          <w:rtl w:val="true"/>
        </w:rPr>
        <w:t>.</w:t>
      </w:r>
    </w:p>
  </w:footnote>
  <w:footnote w:id="2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433:2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w:t>
      </w:r>
    </w:p>
  </w:footnote>
  <w:footnote w:id="2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61:32</w:t>
      </w:r>
      <w:r>
        <w:rPr>
          <w:rFonts w:eastAsia="IRNazanin" w:cs="IRNazanin"/>
          <w:b w:val="false"/>
          <w:bCs w:val="false"/>
          <w:i w:val="false"/>
          <w:iCs w:val="false"/>
          <w:color w:val="333333"/>
          <w:sz w:val="20"/>
          <w:szCs w:val="20"/>
          <w:rtl w:val="true"/>
        </w:rPr>
        <w:t>.</w:t>
      </w:r>
    </w:p>
  </w:footnote>
  <w:footnote w:id="2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يؤخر على ما يعطي</w:t>
      </w:r>
      <w:r>
        <w:rPr>
          <w:rFonts w:eastAsia="IRNazanin" w:cs="IRNazanin"/>
          <w:b w:val="false"/>
          <w:bCs w:val="false"/>
          <w:i w:val="false"/>
          <w:iCs w:val="false"/>
          <w:color w:val="333333"/>
          <w:sz w:val="20"/>
          <w:szCs w:val="20"/>
          <w:rtl w:val="true"/>
        </w:rPr>
        <w:t>.</w:t>
      </w:r>
    </w:p>
  </w:footnote>
  <w:footnote w:id="2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62:32</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يكثر</w:t>
      </w:r>
      <w:r>
        <w:rPr>
          <w:rFonts w:eastAsia="IRNazanin" w:cs="IRNazanin"/>
          <w:b w:val="false"/>
          <w:bCs w:val="false"/>
          <w:i w:val="false"/>
          <w:iCs w:val="false"/>
          <w:color w:val="333333"/>
          <w:sz w:val="20"/>
          <w:szCs w:val="20"/>
          <w:rtl w:val="true"/>
        </w:rPr>
        <w:t>.</w:t>
      </w:r>
    </w:p>
  </w:footnote>
  <w:footnote w:id="2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800:10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495:10</w:t>
      </w:r>
      <w:r>
        <w:rPr>
          <w:rFonts w:eastAsia="IRNazanin" w:cs="IRNazanin"/>
          <w:b w:val="false"/>
          <w:bCs w:val="false"/>
          <w:i w:val="false"/>
          <w:iCs w:val="false"/>
          <w:color w:val="333333"/>
          <w:sz w:val="20"/>
          <w:szCs w:val="20"/>
          <w:rtl w:val="true"/>
        </w:rPr>
        <w:t>.</w:t>
      </w:r>
    </w:p>
  </w:footnote>
  <w:footnote w:id="2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796:10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w:t>
      </w:r>
    </w:p>
  </w:footnote>
  <w:footnote w:id="2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الفرس</w:t>
      </w:r>
      <w:r>
        <w:rPr>
          <w:rFonts w:eastAsia="IRNazanin" w:cs="IRNazanin"/>
          <w:b w:val="false"/>
          <w:bCs w:val="false"/>
          <w:i w:val="false"/>
          <w:iCs w:val="false"/>
          <w:color w:val="333333"/>
          <w:sz w:val="20"/>
          <w:szCs w:val="20"/>
          <w:rtl w:val="true"/>
        </w:rPr>
        <w:t>.</w:t>
      </w:r>
    </w:p>
  </w:footnote>
  <w:footnote w:id="2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496:10</w:t>
      </w:r>
      <w:r>
        <w:rPr>
          <w:rFonts w:eastAsia="IRNazanin" w:cs="IRNazanin"/>
          <w:b w:val="false"/>
          <w:bCs w:val="false"/>
          <w:i w:val="false"/>
          <w:iCs w:val="false"/>
          <w:color w:val="333333"/>
          <w:sz w:val="20"/>
          <w:szCs w:val="20"/>
          <w:rtl w:val="true"/>
        </w:rPr>
        <w:t>.</w:t>
      </w:r>
    </w:p>
  </w:footnote>
  <w:footnote w:id="2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2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65:32</w:t>
      </w:r>
      <w:r>
        <w:rPr>
          <w:rFonts w:eastAsia="IRNazanin" w:cs="IRNazanin"/>
          <w:b w:val="false"/>
          <w:bCs w:val="false"/>
          <w:i w:val="false"/>
          <w:iCs w:val="false"/>
          <w:color w:val="333333"/>
          <w:sz w:val="20"/>
          <w:szCs w:val="20"/>
          <w:rtl w:val="true"/>
        </w:rPr>
        <w:t>.</w:t>
      </w:r>
    </w:p>
  </w:footnote>
  <w:footnote w:id="2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496:10</w:t>
      </w:r>
      <w:r>
        <w:rPr>
          <w:rFonts w:eastAsia="IRNazanin" w:cs="IRNazanin"/>
          <w:b w:val="false"/>
          <w:bCs w:val="false"/>
          <w:i w:val="false"/>
          <w:iCs w:val="false"/>
          <w:color w:val="333333"/>
          <w:sz w:val="20"/>
          <w:szCs w:val="20"/>
          <w:rtl w:val="true"/>
        </w:rPr>
        <w:t>.</w:t>
      </w:r>
    </w:p>
  </w:footnote>
  <w:footnote w:id="2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صيحا</w:t>
      </w:r>
      <w:r>
        <w:rPr>
          <w:rFonts w:eastAsia="IRNazanin" w:cs="IRNazanin"/>
          <w:b w:val="false"/>
          <w:bCs w:val="false"/>
          <w:i w:val="false"/>
          <w:iCs w:val="false"/>
          <w:color w:val="333333"/>
          <w:sz w:val="20"/>
          <w:szCs w:val="20"/>
          <w:rtl w:val="true"/>
        </w:rPr>
        <w:t>.</w:t>
      </w:r>
    </w:p>
  </w:footnote>
  <w:footnote w:id="2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66:32</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أغرين و أثرن</w:t>
      </w:r>
      <w:r>
        <w:rPr>
          <w:rFonts w:eastAsia="IRNazanin" w:cs="IRNazanin"/>
          <w:b w:val="false"/>
          <w:bCs w:val="false"/>
          <w:i w:val="false"/>
          <w:iCs w:val="false"/>
          <w:color w:val="333333"/>
          <w:sz w:val="20"/>
          <w:szCs w:val="20"/>
          <w:rtl w:val="true"/>
        </w:rPr>
        <w:t>.</w:t>
      </w:r>
    </w:p>
  </w:footnote>
  <w:footnote w:id="2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بينهن</w:t>
      </w:r>
      <w:r>
        <w:rPr>
          <w:rFonts w:eastAsia="IRNazanin" w:cs="IRNazanin"/>
          <w:b w:val="false"/>
          <w:bCs w:val="false"/>
          <w:i w:val="false"/>
          <w:iCs w:val="false"/>
          <w:color w:val="333333"/>
          <w:sz w:val="20"/>
          <w:szCs w:val="20"/>
          <w:rtl w:val="true"/>
        </w:rPr>
        <w:t>.</w:t>
      </w:r>
    </w:p>
  </w:footnote>
  <w:footnote w:id="2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497:10</w:t>
      </w:r>
      <w:r>
        <w:rPr>
          <w:rFonts w:eastAsia="IRNazanin" w:cs="IRNazanin"/>
          <w:b w:val="false"/>
          <w:bCs w:val="false"/>
          <w:i w:val="false"/>
          <w:iCs w:val="false"/>
          <w:color w:val="333333"/>
          <w:sz w:val="20"/>
          <w:szCs w:val="20"/>
          <w:rtl w:val="true"/>
        </w:rPr>
        <w:t>.</w:t>
      </w:r>
    </w:p>
  </w:footnote>
  <w:footnote w:id="2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913/407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اربحوا</w:t>
      </w:r>
      <w:r>
        <w:rPr>
          <w:rFonts w:eastAsia="IRNazanin" w:cs="IRNazanin"/>
          <w:b w:val="false"/>
          <w:bCs w:val="false"/>
          <w:i w:val="false"/>
          <w:iCs w:val="false"/>
          <w:color w:val="333333"/>
          <w:sz w:val="20"/>
          <w:szCs w:val="20"/>
          <w:rtl w:val="true"/>
        </w:rPr>
        <w:t>.</w:t>
      </w:r>
    </w:p>
  </w:footnote>
  <w:footnote w:id="2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النسخة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 و انتفخ سحره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امتلأ خوفا و جبن</w:t>
      </w:r>
      <w:r>
        <w:rPr>
          <w:rFonts w:eastAsia="IRNazanin" w:cs="IRNazanin"/>
          <w:b w:val="false"/>
          <w:bCs w:val="false"/>
          <w:i w:val="false"/>
          <w:iCs w:val="false"/>
          <w:color w:val="333333"/>
          <w:sz w:val="20"/>
          <w:szCs w:val="20"/>
          <w:rtl w:val="true"/>
        </w:rPr>
        <w:t>.</w:t>
      </w:r>
    </w:p>
  </w:footnote>
  <w:footnote w:id="2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حفي من كثرة المشي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رقّت قدمه أو حافره</w:t>
      </w:r>
      <w:r>
        <w:rPr>
          <w:rFonts w:eastAsia="IRNazanin" w:cs="IRNazanin"/>
          <w:b w:val="false"/>
          <w:bCs w:val="false"/>
          <w:i w:val="false"/>
          <w:iCs w:val="false"/>
          <w:color w:val="333333"/>
          <w:sz w:val="20"/>
          <w:szCs w:val="20"/>
          <w:rtl w:val="true"/>
        </w:rPr>
        <w:t>.</w:t>
      </w:r>
    </w:p>
  </w:footnote>
  <w:footnote w:id="2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الحرب التي قوتل فيها مرّة بعد اخرى كأنهم جعلوا الأولى بكرا، و الحرب العوان، هي أشدّ الحروب</w:t>
      </w:r>
      <w:r>
        <w:rPr>
          <w:rFonts w:eastAsia="IRNazanin" w:cs="IRNazanin"/>
          <w:b w:val="false"/>
          <w:bCs w:val="false"/>
          <w:i w:val="false"/>
          <w:iCs w:val="false"/>
          <w:color w:val="333333"/>
          <w:sz w:val="20"/>
          <w:szCs w:val="20"/>
          <w:rtl w:val="true"/>
        </w:rPr>
        <w:t>.</w:t>
      </w:r>
    </w:p>
  </w:footnote>
  <w:footnote w:id="2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يجيئوا</w:t>
      </w:r>
      <w:r>
        <w:rPr>
          <w:rFonts w:eastAsia="IRNazanin" w:cs="IRNazanin"/>
          <w:b w:val="false"/>
          <w:bCs w:val="false"/>
          <w:i w:val="false"/>
          <w:iCs w:val="false"/>
          <w:color w:val="333333"/>
          <w:sz w:val="20"/>
          <w:szCs w:val="20"/>
          <w:rtl w:val="true"/>
        </w:rPr>
        <w:t>.</w:t>
      </w:r>
    </w:p>
  </w:footnote>
  <w:footnote w:id="2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أقضم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امتاروا شيئا قليلا في القحط، و أقضم الدابة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علفها القضم، و هو نبت من الحمض</w:t>
      </w:r>
      <w:r>
        <w:rPr>
          <w:rFonts w:eastAsia="IRNazanin" w:cs="IRNazanin"/>
          <w:b w:val="false"/>
          <w:bCs w:val="false"/>
          <w:i w:val="false"/>
          <w:iCs w:val="false"/>
          <w:color w:val="333333"/>
          <w:sz w:val="20"/>
          <w:szCs w:val="20"/>
          <w:rtl w:val="true"/>
        </w:rPr>
        <w:t>.</w:t>
      </w:r>
    </w:p>
  </w:footnote>
  <w:footnote w:id="2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2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2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63:32</w:t>
      </w:r>
      <w:r>
        <w:rPr>
          <w:rFonts w:eastAsia="IRNazanin" w:cs="IRNazanin"/>
          <w:b w:val="false"/>
          <w:bCs w:val="false"/>
          <w:i w:val="false"/>
          <w:iCs w:val="false"/>
          <w:color w:val="333333"/>
          <w:sz w:val="20"/>
          <w:szCs w:val="20"/>
          <w:rtl w:val="true"/>
        </w:rPr>
        <w:t>.</w:t>
      </w:r>
    </w:p>
  </w:footnote>
  <w:footnote w:id="2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67:32</w:t>
      </w:r>
      <w:r>
        <w:rPr>
          <w:rFonts w:ascii="IRNazanin" w:hAnsi="IRNazanin" w:eastAsia="IRNazanin"/>
          <w:b w:val="false"/>
          <w:b w:val="false"/>
          <w:bCs w:val="false"/>
          <w:i w:val="false"/>
          <w:i w:val="false"/>
          <w:iCs w:val="false"/>
          <w:color w:val="333333"/>
          <w:sz w:val="20"/>
          <w:sz w:val="20"/>
          <w:szCs w:val="20"/>
          <w:rtl w:val="true"/>
        </w:rPr>
        <w:t>، عن ابن عباس و مجاهد و عكرمة و الضحاك و قتادة</w:t>
      </w:r>
      <w:r>
        <w:rPr>
          <w:rFonts w:eastAsia="IRNazanin" w:cs="IRNazanin"/>
          <w:b w:val="false"/>
          <w:bCs w:val="false"/>
          <w:i w:val="false"/>
          <w:iCs w:val="false"/>
          <w:color w:val="333333"/>
          <w:sz w:val="20"/>
          <w:szCs w:val="20"/>
          <w:rtl w:val="true"/>
        </w:rPr>
        <w:t>.</w:t>
      </w:r>
    </w:p>
  </w:footnote>
  <w:footnote w:id="2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439:2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801:10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365:5</w:t>
      </w:r>
      <w:r>
        <w:rPr>
          <w:rFonts w:eastAsia="IRNazanin" w:cs="IRNazanin"/>
          <w:b w:val="false"/>
          <w:bCs w:val="false"/>
          <w:i w:val="false"/>
          <w:iCs w:val="false"/>
          <w:color w:val="333333"/>
          <w:sz w:val="20"/>
          <w:szCs w:val="20"/>
          <w:rtl w:val="true"/>
        </w:rPr>
        <w:t>.</w:t>
      </w:r>
    </w:p>
  </w:footnote>
  <w:footnote w:id="2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اصطك</w:t>
      </w:r>
      <w:r>
        <w:rPr>
          <w:rFonts w:eastAsia="IRNazanin" w:cs="IRNazanin"/>
          <w:b w:val="false"/>
          <w:bCs w:val="false"/>
          <w:i w:val="false"/>
          <w:iCs w:val="false"/>
          <w:color w:val="333333"/>
          <w:sz w:val="20"/>
          <w:szCs w:val="20"/>
          <w:rtl w:val="true"/>
        </w:rPr>
        <w:t>.</w:t>
      </w:r>
    </w:p>
  </w:footnote>
  <w:footnote w:id="2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70:32</w:t>
      </w:r>
      <w:r>
        <w:rPr>
          <w:rFonts w:eastAsia="IRNazanin" w:cs="IRNazanin"/>
          <w:b w:val="false"/>
          <w:bCs w:val="false"/>
          <w:i w:val="false"/>
          <w:iCs w:val="false"/>
          <w:color w:val="333333"/>
          <w:sz w:val="20"/>
          <w:szCs w:val="20"/>
          <w:rtl w:val="true"/>
        </w:rPr>
        <w:t>.</w:t>
      </w:r>
    </w:p>
  </w:footnote>
  <w:footnote w:id="2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w:t>
      </w:r>
    </w:p>
  </w:footnote>
  <w:footnote w:id="2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499:10</w:t>
      </w:r>
      <w:r>
        <w:rPr>
          <w:rFonts w:eastAsia="IRNazanin" w:cs="IRNazanin"/>
          <w:b w:val="false"/>
          <w:bCs w:val="false"/>
          <w:i w:val="false"/>
          <w:iCs w:val="false"/>
          <w:color w:val="333333"/>
          <w:sz w:val="20"/>
          <w:szCs w:val="20"/>
          <w:rtl w:val="true"/>
        </w:rPr>
        <w:t>.</w:t>
      </w:r>
    </w:p>
  </w:footnote>
  <w:footnote w:id="2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المتفرق</w:t>
      </w:r>
      <w:r>
        <w:rPr>
          <w:rFonts w:eastAsia="IRNazanin" w:cs="IRNazanin"/>
          <w:b w:val="false"/>
          <w:bCs w:val="false"/>
          <w:i w:val="false"/>
          <w:iCs w:val="false"/>
          <w:color w:val="333333"/>
          <w:sz w:val="20"/>
          <w:szCs w:val="20"/>
          <w:rtl w:val="true"/>
        </w:rPr>
        <w:t>.</w:t>
      </w:r>
    </w:p>
  </w:footnote>
  <w:footnote w:id="2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ثواب الأعمال، و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فيح، و الفيح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سطوح الحرّ و فورانه</w:t>
      </w:r>
      <w:r>
        <w:rPr>
          <w:rFonts w:eastAsia="IRNazanin" w:cs="IRNazanin"/>
          <w:b w:val="false"/>
          <w:bCs w:val="false"/>
          <w:i w:val="false"/>
          <w:iCs w:val="false"/>
          <w:color w:val="333333"/>
          <w:sz w:val="20"/>
          <w:szCs w:val="20"/>
          <w:rtl w:val="true"/>
        </w:rPr>
        <w:t>.</w:t>
      </w:r>
    </w:p>
  </w:footnote>
  <w:footnote w:id="2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806:10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367:5</w:t>
      </w:r>
      <w:r>
        <w:rPr>
          <w:rFonts w:eastAsia="IRNazanin" w:cs="IRNazanin"/>
          <w:b w:val="false"/>
          <w:bCs w:val="false"/>
          <w:i w:val="false"/>
          <w:iCs w:val="false"/>
          <w:color w:val="333333"/>
          <w:sz w:val="20"/>
          <w:szCs w:val="20"/>
          <w:rtl w:val="true"/>
        </w:rPr>
        <w:t>.</w:t>
      </w:r>
    </w:p>
  </w:footnote>
  <w:footnote w:id="2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73:32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500:10</w:t>
      </w:r>
      <w:r>
        <w:rPr>
          <w:rFonts w:eastAsia="IRNazanin" w:cs="IRNazanin"/>
          <w:b w:val="false"/>
          <w:bCs w:val="false"/>
          <w:i w:val="false"/>
          <w:iCs w:val="false"/>
          <w:color w:val="333333"/>
          <w:sz w:val="20"/>
          <w:szCs w:val="20"/>
          <w:rtl w:val="true"/>
        </w:rPr>
        <w:t>.</w:t>
      </w:r>
    </w:p>
  </w:footnote>
  <w:footnote w:id="2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76:32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w:t>
      </w:r>
    </w:p>
  </w:footnote>
  <w:footnote w:id="2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195:9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w:t>
      </w:r>
    </w:p>
  </w:footnote>
  <w:footnote w:id="2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368:5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77:32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502:10</w:t>
      </w:r>
      <w:r>
        <w:rPr>
          <w:rFonts w:eastAsia="IRNazanin" w:cs="IRNazanin"/>
          <w:b w:val="false"/>
          <w:bCs w:val="false"/>
          <w:i w:val="false"/>
          <w:iCs w:val="false"/>
          <w:color w:val="333333"/>
          <w:sz w:val="20"/>
          <w:szCs w:val="20"/>
          <w:rtl w:val="true"/>
        </w:rPr>
        <w:t>.</w:t>
      </w:r>
    </w:p>
  </w:footnote>
  <w:footnote w:id="2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عن النبي صلّى اللّه عليه و آله، تفسير الصافي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لم ينسبه إلى أحد</w:t>
      </w:r>
      <w:r>
        <w:rPr>
          <w:rFonts w:eastAsia="IRNazanin" w:cs="IRNazanin"/>
          <w:b w:val="false"/>
          <w:bCs w:val="false"/>
          <w:i w:val="false"/>
          <w:iCs w:val="false"/>
          <w:color w:val="333333"/>
          <w:sz w:val="20"/>
          <w:szCs w:val="20"/>
          <w:rtl w:val="true"/>
        </w:rPr>
        <w:t>.</w:t>
      </w:r>
    </w:p>
  </w:footnote>
  <w:footnote w:id="2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w:t>
      </w:r>
    </w:p>
  </w:footnote>
  <w:footnote w:id="2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78:32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w:t>
      </w:r>
    </w:p>
  </w:footnote>
  <w:footnote w:id="2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503:10</w:t>
      </w:r>
      <w:r>
        <w:rPr>
          <w:rFonts w:eastAsia="IRNazanin" w:cs="IRNazanin"/>
          <w:b w:val="false"/>
          <w:bCs w:val="false"/>
          <w:i w:val="false"/>
          <w:iCs w:val="false"/>
          <w:color w:val="333333"/>
          <w:sz w:val="20"/>
          <w:szCs w:val="20"/>
          <w:rtl w:val="true"/>
        </w:rPr>
        <w:t>.</w:t>
      </w:r>
    </w:p>
  </w:footnote>
  <w:footnote w:id="2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عن النبي صلّى اللّه عليه و آله تفسير الصافي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لم ينسبه إلى أحد</w:t>
      </w:r>
      <w:r>
        <w:rPr>
          <w:rFonts w:eastAsia="IRNazanin" w:cs="IRNazanin"/>
          <w:b w:val="false"/>
          <w:bCs w:val="false"/>
          <w:i w:val="false"/>
          <w:iCs w:val="false"/>
          <w:color w:val="333333"/>
          <w:sz w:val="20"/>
          <w:szCs w:val="20"/>
          <w:rtl w:val="true"/>
        </w:rPr>
        <w:t>.</w:t>
      </w:r>
    </w:p>
  </w:footnote>
  <w:footnote w:id="2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59/36</w:t>
      </w:r>
      <w:r>
        <w:rPr>
          <w:rFonts w:eastAsia="IRNazanin" w:cs="IRNazanin"/>
          <w:b w:val="false"/>
          <w:bCs w:val="false"/>
          <w:i w:val="false"/>
          <w:iCs w:val="false"/>
          <w:color w:val="333333"/>
          <w:sz w:val="20"/>
          <w:szCs w:val="20"/>
          <w:rtl w:val="true"/>
        </w:rPr>
        <w:t>.</w:t>
      </w:r>
    </w:p>
  </w:footnote>
  <w:footnote w:id="2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عن النبي صلّى اللّه عليه و آله، تفسير الصافي </w:t>
      </w:r>
      <w:r>
        <w:rPr>
          <w:rFonts w:eastAsia="IRNazanin" w:cs="IRNazanin"/>
          <w:b w:val="false"/>
          <w:bCs w:val="false"/>
          <w:i w:val="false"/>
          <w:iCs w:val="false"/>
          <w:color w:val="333333"/>
          <w:sz w:val="20"/>
          <w:szCs w:val="20"/>
        </w:rPr>
        <w:t>369:5</w:t>
      </w:r>
      <w:r>
        <w:rPr>
          <w:rFonts w:ascii="IRNazanin" w:hAnsi="IRNazanin" w:eastAsia="IRNazanin"/>
          <w:b w:val="false"/>
          <w:b w:val="false"/>
          <w:bCs w:val="false"/>
          <w:i w:val="false"/>
          <w:i w:val="false"/>
          <w:iCs w:val="false"/>
          <w:color w:val="333333"/>
          <w:sz w:val="20"/>
          <w:sz w:val="20"/>
          <w:szCs w:val="20"/>
          <w:rtl w:val="true"/>
        </w:rPr>
        <w:t>، لم ينسبه إلى أحد</w:t>
      </w:r>
      <w:r>
        <w:rPr>
          <w:rFonts w:eastAsia="IRNazanin" w:cs="IRNazanin"/>
          <w:b w:val="false"/>
          <w:bCs w:val="false"/>
          <w:i w:val="false"/>
          <w:iCs w:val="false"/>
          <w:color w:val="333333"/>
          <w:sz w:val="20"/>
          <w:szCs w:val="20"/>
          <w:rtl w:val="true"/>
        </w:rPr>
        <w:t>.</w:t>
      </w:r>
    </w:p>
  </w:footnote>
  <w:footnote w:id="2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250/247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79:32</w:t>
      </w:r>
      <w:r>
        <w:rPr>
          <w:rFonts w:eastAsia="IRNazanin" w:cs="IRNazanin"/>
          <w:b w:val="false"/>
          <w:bCs w:val="false"/>
          <w:i w:val="false"/>
          <w:iCs w:val="false"/>
          <w:color w:val="333333"/>
          <w:sz w:val="20"/>
          <w:szCs w:val="20"/>
          <w:rtl w:val="true"/>
        </w:rPr>
        <w:t>.</w:t>
      </w:r>
    </w:p>
  </w:footnote>
  <w:footnote w:id="2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78:32</w:t>
      </w:r>
      <w:r>
        <w:rPr>
          <w:rFonts w:eastAsia="IRNazanin" w:cs="IRNazanin"/>
          <w:b w:val="false"/>
          <w:bCs w:val="false"/>
          <w:i w:val="false"/>
          <w:iCs w:val="false"/>
          <w:color w:val="333333"/>
          <w:sz w:val="20"/>
          <w:szCs w:val="20"/>
          <w:rtl w:val="true"/>
        </w:rPr>
        <w:t>.</w:t>
      </w:r>
    </w:p>
  </w:footnote>
  <w:footnote w:id="2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2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80:32</w:t>
      </w:r>
      <w:r>
        <w:rPr>
          <w:rFonts w:eastAsia="IRNazanin" w:cs="IRNazanin"/>
          <w:b w:val="false"/>
          <w:bCs w:val="false"/>
          <w:i w:val="false"/>
          <w:iCs w:val="false"/>
          <w:color w:val="333333"/>
          <w:sz w:val="20"/>
          <w:szCs w:val="20"/>
          <w:rtl w:val="true"/>
        </w:rPr>
        <w:t>.</w:t>
      </w:r>
    </w:p>
  </w:footnote>
  <w:footnote w:id="2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المسئولة</w:t>
      </w:r>
      <w:r>
        <w:rPr>
          <w:rFonts w:eastAsia="IRNazanin" w:cs="IRNazanin"/>
          <w:b w:val="false"/>
          <w:bCs w:val="false"/>
          <w:i w:val="false"/>
          <w:iCs w:val="false"/>
          <w:color w:val="333333"/>
          <w:sz w:val="20"/>
          <w:szCs w:val="20"/>
          <w:rtl w:val="true"/>
        </w:rPr>
        <w:t>.</w:t>
      </w:r>
    </w:p>
  </w:footnote>
  <w:footnote w:id="2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504:10</w:t>
      </w:r>
      <w:r>
        <w:rPr>
          <w:rFonts w:eastAsia="IRNazanin" w:cs="IRNazanin"/>
          <w:b w:val="false"/>
          <w:bCs w:val="false"/>
          <w:i w:val="false"/>
          <w:iCs w:val="false"/>
          <w:color w:val="333333"/>
          <w:sz w:val="20"/>
          <w:szCs w:val="20"/>
          <w:rtl w:val="true"/>
        </w:rPr>
        <w:t>.</w:t>
      </w:r>
    </w:p>
  </w:footnote>
  <w:footnote w:id="2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504:10</w:t>
      </w:r>
      <w:r>
        <w:rPr>
          <w:rFonts w:eastAsia="IRNazanin" w:cs="IRNazanin"/>
          <w:b w:val="false"/>
          <w:bCs w:val="false"/>
          <w:i w:val="false"/>
          <w:iCs w:val="false"/>
          <w:color w:val="333333"/>
          <w:sz w:val="20"/>
          <w:szCs w:val="20"/>
          <w:rtl w:val="true"/>
        </w:rPr>
        <w:t>.</w:t>
      </w:r>
    </w:p>
  </w:footnote>
  <w:footnote w:id="2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عن النبي صلّى اللّه عليه و آله،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504:10</w:t>
      </w:r>
      <w:r>
        <w:rPr>
          <w:rFonts w:eastAsia="IRNazanin" w:cs="IRNazanin"/>
          <w:b w:val="false"/>
          <w:bCs w:val="false"/>
          <w:i w:val="false"/>
          <w:iCs w:val="false"/>
          <w:color w:val="333333"/>
          <w:sz w:val="20"/>
          <w:szCs w:val="20"/>
          <w:rtl w:val="true"/>
        </w:rPr>
        <w:t>.</w:t>
      </w:r>
    </w:p>
  </w:footnote>
  <w:footnote w:id="2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504:10</w:t>
      </w:r>
      <w:r>
        <w:rPr>
          <w:rFonts w:ascii="IRNazanin" w:hAnsi="IRNazanin" w:eastAsia="IRNazanin"/>
          <w:b w:val="false"/>
          <w:b w:val="false"/>
          <w:bCs w:val="false"/>
          <w:i w:val="false"/>
          <w:i w:val="false"/>
          <w:iCs w:val="false"/>
          <w:color w:val="333333"/>
          <w:sz w:val="20"/>
          <w:sz w:val="20"/>
          <w:szCs w:val="20"/>
          <w:rtl w:val="true"/>
        </w:rPr>
        <w:t>، و الآية من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83/16</w:t>
      </w:r>
      <w:r>
        <w:rPr>
          <w:rFonts w:eastAsia="IRNazanin" w:cs="IRNazanin"/>
          <w:b w:val="false"/>
          <w:bCs w:val="false"/>
          <w:i w:val="false"/>
          <w:iCs w:val="false"/>
          <w:color w:val="333333"/>
          <w:sz w:val="20"/>
          <w:szCs w:val="20"/>
          <w:rtl w:val="true"/>
        </w:rPr>
        <w:t>.</w:t>
      </w:r>
    </w:p>
  </w:footnote>
  <w:footnote w:id="2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812:10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110/38:2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621/142:2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القمى </w:t>
      </w:r>
      <w:r>
        <w:rPr>
          <w:rFonts w:eastAsia="IRNazanin" w:cs="IRNazanin"/>
          <w:b w:val="false"/>
          <w:bCs w:val="false"/>
          <w:i w:val="false"/>
          <w:iCs w:val="false"/>
          <w:color w:val="333333"/>
          <w:sz w:val="20"/>
          <w:szCs w:val="20"/>
        </w:rPr>
        <w:t>440:2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2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813:10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2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الصافي </w:t>
      </w:r>
      <w:r>
        <w:rPr>
          <w:rFonts w:eastAsia="IRNazanin" w:cs="IRNazanin"/>
          <w:b w:val="false"/>
          <w:bCs w:val="false"/>
          <w:i w:val="false"/>
          <w:iCs w:val="false"/>
          <w:color w:val="333333"/>
          <w:sz w:val="20"/>
          <w:szCs w:val="20"/>
        </w:rPr>
        <w:t>370:5</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220:10</w:t>
      </w:r>
      <w:r>
        <w:rPr>
          <w:rFonts w:eastAsia="IRNazanin" w:cs="IRNazanin"/>
          <w:b w:val="false"/>
          <w:bCs w:val="false"/>
          <w:i w:val="false"/>
          <w:iCs w:val="false"/>
          <w:color w:val="333333"/>
          <w:sz w:val="20"/>
          <w:szCs w:val="20"/>
          <w:rtl w:val="true"/>
        </w:rPr>
        <w:t>.</w:t>
      </w:r>
    </w:p>
  </w:footnote>
  <w:footnote w:id="2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w:t>
      </w:r>
      <w:r>
        <w:rPr>
          <w:rFonts w:eastAsia="IRNazanin" w:cs="IRNazanin"/>
          <w:b w:val="false"/>
          <w:bCs w:val="false"/>
          <w:i w:val="false"/>
          <w:iCs w:val="false"/>
          <w:color w:val="333333"/>
          <w:sz w:val="20"/>
          <w:szCs w:val="20"/>
        </w:rPr>
        <w:t>8/129:2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370:5</w:t>
      </w:r>
      <w:r>
        <w:rPr>
          <w:rFonts w:eastAsia="IRNazanin" w:cs="IRNazanin"/>
          <w:b w:val="false"/>
          <w:bCs w:val="false"/>
          <w:i w:val="false"/>
          <w:iCs w:val="false"/>
          <w:color w:val="333333"/>
          <w:sz w:val="20"/>
          <w:szCs w:val="20"/>
          <w:rtl w:val="true"/>
        </w:rPr>
        <w:t>.</w:t>
      </w:r>
    </w:p>
  </w:footnote>
  <w:footnote w:id="2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3/280:6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5/280:6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80/399</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2/280:6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81/399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269/434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w:t>
      </w:r>
    </w:p>
  </w:footnote>
  <w:footnote w:id="2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w:t>
      </w:r>
      <w:r>
        <w:rPr>
          <w:rFonts w:eastAsia="IRNazanin" w:cs="IRNazanin"/>
          <w:b w:val="false"/>
          <w:bCs w:val="false"/>
          <w:i w:val="false"/>
          <w:iCs w:val="false"/>
          <w:color w:val="333333"/>
          <w:sz w:val="20"/>
          <w:szCs w:val="20"/>
          <w:rtl w:val="true"/>
        </w:rPr>
        <w:t>.</w:t>
      </w:r>
    </w:p>
  </w:footnote>
  <w:footnote w:id="2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المسلمين</w:t>
      </w:r>
      <w:r>
        <w:rPr>
          <w:rFonts w:eastAsia="IRNazanin" w:cs="IRNazanin"/>
          <w:b w:val="false"/>
          <w:bCs w:val="false"/>
          <w:i w:val="false"/>
          <w:iCs w:val="false"/>
          <w:color w:val="333333"/>
          <w:sz w:val="20"/>
          <w:szCs w:val="20"/>
          <w:rtl w:val="true"/>
        </w:rPr>
        <w:t>.</w:t>
      </w:r>
    </w:p>
  </w:footnote>
  <w:footnote w:id="2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صرف</w:t>
      </w:r>
      <w:r>
        <w:rPr>
          <w:rFonts w:eastAsia="IRNazanin" w:cs="IRNazanin"/>
          <w:b w:val="false"/>
          <w:bCs w:val="false"/>
          <w:i w:val="false"/>
          <w:iCs w:val="false"/>
          <w:color w:val="333333"/>
          <w:sz w:val="20"/>
          <w:szCs w:val="20"/>
          <w:rtl w:val="true"/>
        </w:rPr>
        <w:t>.</w:t>
      </w:r>
    </w:p>
  </w:footnote>
  <w:footnote w:id="2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810:10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371:5</w:t>
      </w:r>
      <w:r>
        <w:rPr>
          <w:rFonts w:eastAsia="IRNazanin" w:cs="IRNazanin"/>
          <w:b w:val="false"/>
          <w:bCs w:val="false"/>
          <w:i w:val="false"/>
          <w:iCs w:val="false"/>
          <w:color w:val="333333"/>
          <w:sz w:val="20"/>
          <w:szCs w:val="20"/>
          <w:rtl w:val="true"/>
        </w:rPr>
        <w:t>.</w:t>
      </w:r>
    </w:p>
  </w:footnote>
  <w:footnote w:id="2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2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الدهر</w:t>
      </w:r>
      <w:r>
        <w:rPr>
          <w:rFonts w:eastAsia="IRNazanin" w:cs="IRNazanin"/>
          <w:b w:val="false"/>
          <w:bCs w:val="false"/>
          <w:i w:val="false"/>
          <w:iCs w:val="false"/>
          <w:color w:val="333333"/>
          <w:sz w:val="20"/>
          <w:szCs w:val="20"/>
          <w:rtl w:val="true"/>
        </w:rPr>
        <w:t>.</w:t>
      </w:r>
    </w:p>
  </w:footnote>
  <w:footnote w:id="2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84:32</w:t>
      </w:r>
      <w:r>
        <w:rPr>
          <w:rFonts w:eastAsia="IRNazanin" w:cs="IRNazanin"/>
          <w:b w:val="false"/>
          <w:bCs w:val="false"/>
          <w:i w:val="false"/>
          <w:iCs w:val="false"/>
          <w:color w:val="333333"/>
          <w:sz w:val="20"/>
          <w:szCs w:val="20"/>
          <w:rtl w:val="true"/>
        </w:rPr>
        <w:t>.</w:t>
      </w:r>
    </w:p>
  </w:footnote>
  <w:footnote w:id="2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506:10</w:t>
      </w:r>
      <w:r>
        <w:rPr>
          <w:rFonts w:eastAsia="IRNazanin" w:cs="IRNazanin"/>
          <w:b w:val="false"/>
          <w:bCs w:val="false"/>
          <w:i w:val="false"/>
          <w:iCs w:val="false"/>
          <w:color w:val="333333"/>
          <w:sz w:val="20"/>
          <w:szCs w:val="20"/>
          <w:rtl w:val="true"/>
        </w:rPr>
        <w:t>.</w:t>
      </w:r>
    </w:p>
  </w:footnote>
  <w:footnote w:id="2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372:5</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506:10</w:t>
      </w:r>
      <w:r>
        <w:rPr>
          <w:rFonts w:eastAsia="IRNazanin" w:cs="IRNazanin"/>
          <w:b w:val="false"/>
          <w:bCs w:val="false"/>
          <w:i w:val="false"/>
          <w:iCs w:val="false"/>
          <w:color w:val="333333"/>
          <w:sz w:val="20"/>
          <w:szCs w:val="20"/>
          <w:rtl w:val="true"/>
        </w:rPr>
        <w:t>.</w:t>
      </w:r>
    </w:p>
  </w:footnote>
  <w:footnote w:id="2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72/15</w:t>
      </w:r>
      <w:r>
        <w:rPr>
          <w:rFonts w:eastAsia="IRNazanin" w:cs="IRNazanin"/>
          <w:b w:val="false"/>
          <w:bCs w:val="false"/>
          <w:i w:val="false"/>
          <w:iCs w:val="false"/>
          <w:color w:val="333333"/>
          <w:sz w:val="20"/>
          <w:szCs w:val="20"/>
          <w:rtl w:val="true"/>
        </w:rPr>
        <w:t>.</w:t>
      </w:r>
    </w:p>
  </w:footnote>
  <w:footnote w:id="2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85:32</w:t>
      </w:r>
      <w:r>
        <w:rPr>
          <w:rFonts w:eastAsia="IRNazanin" w:cs="IRNazanin"/>
          <w:b w:val="false"/>
          <w:bCs w:val="false"/>
          <w:i w:val="false"/>
          <w:iCs w:val="false"/>
          <w:color w:val="333333"/>
          <w:sz w:val="20"/>
          <w:szCs w:val="20"/>
          <w:rtl w:val="true"/>
        </w:rPr>
        <w:t>.</w:t>
      </w:r>
    </w:p>
  </w:footnote>
  <w:footnote w:id="2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87:32</w:t>
      </w:r>
      <w:r>
        <w:rPr>
          <w:rFonts w:eastAsia="IRNazanin" w:cs="IRNazanin"/>
          <w:b w:val="false"/>
          <w:bCs w:val="false"/>
          <w:i w:val="false"/>
          <w:iCs w:val="false"/>
          <w:color w:val="333333"/>
          <w:sz w:val="20"/>
          <w:szCs w:val="20"/>
          <w:rtl w:val="true"/>
        </w:rPr>
        <w:t>.</w:t>
      </w:r>
    </w:p>
  </w:footnote>
  <w:footnote w:id="2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جواب هذه العبارة سقط من النسخة، و قد أكملناه من تفسير أبي السعود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 xml:space="preserve">، و تفسير روح البيان </w:t>
      </w:r>
      <w:r>
        <w:rPr>
          <w:rFonts w:eastAsia="IRNazanin" w:cs="IRNazanin"/>
          <w:b w:val="false"/>
          <w:bCs w:val="false"/>
          <w:i w:val="false"/>
          <w:iCs w:val="false"/>
          <w:color w:val="333333"/>
          <w:sz w:val="20"/>
          <w:szCs w:val="20"/>
        </w:rPr>
        <w:t>507:10</w:t>
      </w:r>
      <w:r>
        <w:rPr>
          <w:rFonts w:ascii="IRNazanin" w:hAnsi="IRNazanin" w:eastAsia="IRNazanin"/>
          <w:b w:val="false"/>
          <w:b w:val="false"/>
          <w:bCs w:val="false"/>
          <w:i w:val="false"/>
          <w:i w:val="false"/>
          <w:iCs w:val="false"/>
          <w:color w:val="333333"/>
          <w:sz w:val="20"/>
          <w:sz w:val="20"/>
          <w:szCs w:val="20"/>
          <w:rtl w:val="true"/>
        </w:rPr>
        <w:t>، و كذا سقط أول الحديث الآتي عن الصادق عليه السّلام و أثبتناه من إكمال الدين</w:t>
      </w:r>
      <w:r>
        <w:rPr>
          <w:rFonts w:eastAsia="IRNazanin" w:cs="IRNazanin"/>
          <w:b w:val="false"/>
          <w:bCs w:val="false"/>
          <w:i w:val="false"/>
          <w:iCs w:val="false"/>
          <w:color w:val="333333"/>
          <w:sz w:val="20"/>
          <w:szCs w:val="20"/>
          <w:rtl w:val="true"/>
        </w:rPr>
        <w:t>.</w:t>
      </w:r>
    </w:p>
  </w:footnote>
  <w:footnote w:id="2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1/656</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441:2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372:5</w:t>
      </w:r>
      <w:r>
        <w:rPr>
          <w:rFonts w:eastAsia="IRNazanin" w:cs="IRNazanin"/>
          <w:b w:val="false"/>
          <w:bCs w:val="false"/>
          <w:i w:val="false"/>
          <w:iCs w:val="false"/>
          <w:color w:val="333333"/>
          <w:sz w:val="20"/>
          <w:szCs w:val="20"/>
          <w:rtl w:val="true"/>
        </w:rPr>
        <w:t>.</w:t>
      </w:r>
    </w:p>
  </w:footnote>
  <w:footnote w:id="2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قريرا عينيه</w:t>
      </w:r>
      <w:r>
        <w:rPr>
          <w:rFonts w:eastAsia="IRNazanin" w:cs="IRNazanin"/>
          <w:b w:val="false"/>
          <w:bCs w:val="false"/>
          <w:i w:val="false"/>
          <w:iCs w:val="false"/>
          <w:color w:val="333333"/>
          <w:sz w:val="20"/>
          <w:szCs w:val="20"/>
          <w:rtl w:val="true"/>
        </w:rPr>
        <w:t>.</w:t>
      </w:r>
    </w:p>
  </w:footnote>
  <w:footnote w:id="2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814:10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373:5</w:t>
      </w:r>
      <w:r>
        <w:rPr>
          <w:rFonts w:eastAsia="IRNazanin" w:cs="IRNazanin"/>
          <w:b w:val="false"/>
          <w:bCs w:val="false"/>
          <w:i w:val="false"/>
          <w:iCs w:val="false"/>
          <w:color w:val="333333"/>
          <w:sz w:val="20"/>
          <w:szCs w:val="20"/>
          <w:rtl w:val="true"/>
        </w:rPr>
        <w:t>.</w:t>
      </w:r>
    </w:p>
  </w:footnote>
  <w:footnote w:id="2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2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92:32</w:t>
      </w:r>
      <w:r>
        <w:rPr>
          <w:rFonts w:eastAsia="IRNazanin" w:cs="IRNazanin"/>
          <w:b w:val="false"/>
          <w:bCs w:val="false"/>
          <w:i w:val="false"/>
          <w:iCs w:val="false"/>
          <w:color w:val="333333"/>
          <w:sz w:val="20"/>
          <w:szCs w:val="20"/>
          <w:rtl w:val="true"/>
        </w:rPr>
        <w:t>.</w:t>
      </w:r>
    </w:p>
  </w:footnote>
  <w:footnote w:id="2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91:32</w:t>
      </w:r>
      <w:r>
        <w:rPr>
          <w:rFonts w:eastAsia="IRNazanin" w:cs="IRNazanin"/>
          <w:b w:val="false"/>
          <w:bCs w:val="false"/>
          <w:i w:val="false"/>
          <w:iCs w:val="false"/>
          <w:color w:val="333333"/>
          <w:sz w:val="20"/>
          <w:szCs w:val="20"/>
          <w:rtl w:val="true"/>
        </w:rPr>
        <w:t>.</w:t>
      </w:r>
    </w:p>
  </w:footnote>
  <w:footnote w:id="2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94:3</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2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509:10</w:t>
      </w:r>
      <w:r>
        <w:rPr>
          <w:rFonts w:eastAsia="IRNazanin" w:cs="IRNazanin"/>
          <w:b w:val="false"/>
          <w:bCs w:val="false"/>
          <w:i w:val="false"/>
          <w:iCs w:val="false"/>
          <w:color w:val="333333"/>
          <w:sz w:val="20"/>
          <w:szCs w:val="20"/>
          <w:rtl w:val="true"/>
        </w:rPr>
        <w:t>.</w:t>
      </w:r>
    </w:p>
  </w:footnote>
  <w:footnote w:id="2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94:32</w:t>
      </w:r>
      <w:r>
        <w:rPr>
          <w:rFonts w:eastAsia="IRNazanin" w:cs="IRNazanin"/>
          <w:b w:val="false"/>
          <w:bCs w:val="false"/>
          <w:i w:val="false"/>
          <w:iCs w:val="false"/>
          <w:color w:val="333333"/>
          <w:sz w:val="20"/>
          <w:szCs w:val="20"/>
          <w:rtl w:val="true"/>
        </w:rPr>
        <w:t>.</w:t>
      </w:r>
    </w:p>
  </w:footnote>
  <w:footnote w:id="2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510:10</w:t>
      </w:r>
      <w:r>
        <w:rPr>
          <w:rFonts w:ascii="IRNazanin" w:hAnsi="IRNazanin" w:eastAsia="IRNazanin"/>
          <w:b w:val="false"/>
          <w:b w:val="false"/>
          <w:bCs w:val="false"/>
          <w:i w:val="false"/>
          <w:i w:val="false"/>
          <w:iCs w:val="false"/>
          <w:color w:val="333333"/>
          <w:sz w:val="20"/>
          <w:sz w:val="20"/>
          <w:szCs w:val="20"/>
          <w:rtl w:val="true"/>
        </w:rPr>
        <w:t>، و زاد المؤلف هنا ثلاث كلمات غير مقروءة في النسخة، و الذي في تفسير روح البيان</w:t>
      </w:r>
      <w:r>
        <w:rPr>
          <w:rFonts w:eastAsia="IRNazanin" w:cs="IRNazanin"/>
          <w:b w:val="false"/>
          <w:bCs w:val="false"/>
          <w:i w:val="false"/>
          <w:iCs w:val="false"/>
          <w:color w:val="333333"/>
          <w:sz w:val="20"/>
          <w:szCs w:val="20"/>
          <w:rtl w:val="true"/>
        </w:rPr>
        <w:t>:</w:t>
      </w:r>
    </w:p>
  </w:footnote>
  <w:footnote w:id="2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 أكلت و اللّه الجلود، تفسير الصافي </w:t>
      </w:r>
      <w:r>
        <w:rPr>
          <w:rFonts w:eastAsia="IRNazanin" w:cs="IRNazanin"/>
          <w:b w:val="false"/>
          <w:bCs w:val="false"/>
          <w:i w:val="false"/>
          <w:iCs w:val="false"/>
          <w:color w:val="333333"/>
          <w:sz w:val="20"/>
          <w:szCs w:val="20"/>
        </w:rPr>
        <w:t>374:5</w:t>
      </w:r>
      <w:r>
        <w:rPr>
          <w:rFonts w:eastAsia="IRNazanin" w:cs="IRNazanin"/>
          <w:b w:val="false"/>
          <w:bCs w:val="false"/>
          <w:i w:val="false"/>
          <w:iCs w:val="false"/>
          <w:color w:val="333333"/>
          <w:sz w:val="20"/>
          <w:szCs w:val="20"/>
          <w:rtl w:val="true"/>
        </w:rPr>
        <w:t>.</w:t>
      </w:r>
    </w:p>
  </w:footnote>
  <w:footnote w:id="2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816:10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375:5</w:t>
      </w:r>
      <w:r>
        <w:rPr>
          <w:rFonts w:eastAsia="IRNazanin" w:cs="IRNazanin"/>
          <w:b w:val="false"/>
          <w:bCs w:val="false"/>
          <w:i w:val="false"/>
          <w:iCs w:val="false"/>
          <w:color w:val="333333"/>
          <w:sz w:val="20"/>
          <w:szCs w:val="20"/>
          <w:rtl w:val="true"/>
        </w:rPr>
        <w:t>.</w:t>
      </w:r>
    </w:p>
  </w:footnote>
  <w:footnote w:id="2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فأذنوه</w:t>
      </w:r>
      <w:r>
        <w:rPr>
          <w:rFonts w:eastAsia="IRNazanin" w:cs="IRNazanin"/>
          <w:b w:val="false"/>
          <w:bCs w:val="false"/>
          <w:i w:val="false"/>
          <w:iCs w:val="false"/>
          <w:color w:val="333333"/>
          <w:sz w:val="20"/>
          <w:szCs w:val="20"/>
          <w:rtl w:val="true"/>
        </w:rPr>
        <w:t>.</w:t>
      </w:r>
    </w:p>
  </w:footnote>
  <w:footnote w:id="2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غراه</w:t>
      </w:r>
      <w:r>
        <w:rPr>
          <w:rFonts w:eastAsia="IRNazanin" w:cs="IRNazanin"/>
          <w:b w:val="false"/>
          <w:bCs w:val="false"/>
          <w:i w:val="false"/>
          <w:iCs w:val="false"/>
          <w:color w:val="333333"/>
          <w:sz w:val="20"/>
          <w:szCs w:val="20"/>
          <w:rtl w:val="true"/>
        </w:rPr>
        <w:t>.</w:t>
      </w:r>
    </w:p>
  </w:footnote>
  <w:footnote w:id="2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حبشية</w:t>
      </w:r>
      <w:r>
        <w:rPr>
          <w:rFonts w:eastAsia="IRNazanin" w:cs="IRNazanin"/>
          <w:b w:val="false"/>
          <w:bCs w:val="false"/>
          <w:i w:val="false"/>
          <w:iCs w:val="false"/>
          <w:color w:val="333333"/>
          <w:sz w:val="20"/>
          <w:szCs w:val="20"/>
          <w:rtl w:val="true"/>
        </w:rPr>
        <w:t>.</w:t>
      </w:r>
    </w:p>
  </w:footnote>
  <w:footnote w:id="2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511:10</w:t>
      </w:r>
      <w:r>
        <w:rPr>
          <w:rFonts w:eastAsia="IRNazanin" w:cs="IRNazanin"/>
          <w:b w:val="false"/>
          <w:bCs w:val="false"/>
          <w:i w:val="false"/>
          <w:iCs w:val="false"/>
          <w:color w:val="333333"/>
          <w:sz w:val="20"/>
          <w:szCs w:val="20"/>
          <w:rtl w:val="true"/>
        </w:rPr>
        <w:t>.</w:t>
      </w:r>
    </w:p>
  </w:footnote>
  <w:footnote w:id="2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القطيع من الإبل بين الثلاث إلى العشر، راجع تفسير الرازي </w:t>
      </w:r>
      <w:r>
        <w:rPr>
          <w:rFonts w:eastAsia="IRNazanin" w:cs="IRNazanin"/>
          <w:b w:val="false"/>
          <w:bCs w:val="false"/>
          <w:i w:val="false"/>
          <w:iCs w:val="false"/>
          <w:color w:val="333333"/>
          <w:sz w:val="20"/>
          <w:szCs w:val="20"/>
        </w:rPr>
        <w:t>96:32</w:t>
      </w:r>
      <w:r>
        <w:rPr>
          <w:rFonts w:eastAsia="IRNazanin" w:cs="IRNazanin"/>
          <w:b w:val="false"/>
          <w:bCs w:val="false"/>
          <w:i w:val="false"/>
          <w:iCs w:val="false"/>
          <w:color w:val="333333"/>
          <w:sz w:val="20"/>
          <w:szCs w:val="20"/>
          <w:rtl w:val="true"/>
        </w:rPr>
        <w:t>.</w:t>
      </w:r>
    </w:p>
  </w:footnote>
  <w:footnote w:id="2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513:10</w:t>
      </w:r>
      <w:r>
        <w:rPr>
          <w:rFonts w:eastAsia="IRNazanin" w:cs="IRNazanin"/>
          <w:b w:val="false"/>
          <w:bCs w:val="false"/>
          <w:i w:val="false"/>
          <w:iCs w:val="false"/>
          <w:color w:val="333333"/>
          <w:sz w:val="20"/>
          <w:szCs w:val="20"/>
          <w:rtl w:val="true"/>
        </w:rPr>
        <w:t>.</w:t>
      </w:r>
    </w:p>
  </w:footnote>
  <w:footnote w:id="2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514:10</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2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517:10</w:t>
      </w:r>
      <w:r>
        <w:rPr>
          <w:rFonts w:eastAsia="IRNazanin" w:cs="IRNazanin"/>
          <w:b w:val="false"/>
          <w:bCs w:val="false"/>
          <w:i w:val="false"/>
          <w:iCs w:val="false"/>
          <w:color w:val="333333"/>
          <w:sz w:val="20"/>
          <w:szCs w:val="20"/>
          <w:rtl w:val="true"/>
        </w:rPr>
        <w:t>.</w:t>
      </w:r>
    </w:p>
  </w:footnote>
  <w:footnote w:id="2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العقيق</w:t>
      </w:r>
      <w:r>
        <w:rPr>
          <w:rFonts w:eastAsia="IRNazanin" w:cs="IRNazanin"/>
          <w:b w:val="false"/>
          <w:bCs w:val="false"/>
          <w:i w:val="false"/>
          <w:iCs w:val="false"/>
          <w:color w:val="333333"/>
          <w:sz w:val="20"/>
          <w:szCs w:val="20"/>
          <w:rtl w:val="true"/>
        </w:rPr>
        <w:t>.</w:t>
      </w:r>
    </w:p>
  </w:footnote>
  <w:footnote w:id="2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515:10</w:t>
      </w:r>
      <w:r>
        <w:rPr>
          <w:rFonts w:eastAsia="IRNazanin" w:cs="IRNazanin"/>
          <w:b w:val="false"/>
          <w:bCs w:val="false"/>
          <w:i w:val="false"/>
          <w:iCs w:val="false"/>
          <w:color w:val="333333"/>
          <w:sz w:val="20"/>
          <w:szCs w:val="20"/>
          <w:rtl w:val="true"/>
        </w:rPr>
        <w:t>.</w:t>
      </w:r>
    </w:p>
  </w:footnote>
  <w:footnote w:id="2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101:32</w:t>
      </w:r>
      <w:r>
        <w:rPr>
          <w:rFonts w:eastAsia="IRNazanin" w:cs="IRNazanin"/>
          <w:b w:val="false"/>
          <w:bCs w:val="false"/>
          <w:i w:val="false"/>
          <w:iCs w:val="false"/>
          <w:color w:val="333333"/>
          <w:sz w:val="20"/>
          <w:szCs w:val="20"/>
          <w:rtl w:val="true"/>
        </w:rPr>
        <w:t>.</w:t>
      </w:r>
    </w:p>
  </w:footnote>
  <w:footnote w:id="2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2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نفط جلده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أصابه الجدري</w:t>
      </w:r>
      <w:r>
        <w:rPr>
          <w:rFonts w:eastAsia="IRNazanin" w:cs="IRNazanin"/>
          <w:b w:val="false"/>
          <w:bCs w:val="false"/>
          <w:i w:val="false"/>
          <w:iCs w:val="false"/>
          <w:color w:val="333333"/>
          <w:sz w:val="20"/>
          <w:szCs w:val="20"/>
          <w:rtl w:val="true"/>
        </w:rPr>
        <w:t>.</w:t>
      </w:r>
    </w:p>
  </w:footnote>
  <w:footnote w:id="2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100:32</w:t>
      </w:r>
      <w:r>
        <w:rPr>
          <w:rFonts w:eastAsia="IRNazanin" w:cs="IRNazanin"/>
          <w:b w:val="false"/>
          <w:bCs w:val="false"/>
          <w:i w:val="false"/>
          <w:iCs w:val="false"/>
          <w:color w:val="333333"/>
          <w:sz w:val="20"/>
          <w:szCs w:val="20"/>
          <w:rtl w:val="true"/>
        </w:rPr>
        <w:t>.</w:t>
      </w:r>
    </w:p>
  </w:footnote>
  <w:footnote w:id="2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518:10</w:t>
      </w:r>
      <w:r>
        <w:rPr>
          <w:rFonts w:eastAsia="IRNazanin" w:cs="IRNazanin"/>
          <w:b w:val="false"/>
          <w:bCs w:val="false"/>
          <w:i w:val="false"/>
          <w:iCs w:val="false"/>
          <w:color w:val="333333"/>
          <w:sz w:val="20"/>
          <w:szCs w:val="20"/>
          <w:rtl w:val="true"/>
        </w:rPr>
        <w:t>.</w:t>
      </w:r>
    </w:p>
  </w:footnote>
  <w:footnote w:id="2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101:32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518:10</w:t>
      </w:r>
      <w:r>
        <w:rPr>
          <w:rFonts w:ascii="IRNazanin" w:hAnsi="IRNazanin" w:eastAsia="IRNazanin"/>
          <w:b w:val="false"/>
          <w:b w:val="false"/>
          <w:bCs w:val="false"/>
          <w:i w:val="false"/>
          <w:i w:val="false"/>
          <w:iCs w:val="false"/>
          <w:color w:val="333333"/>
          <w:sz w:val="20"/>
          <w:sz w:val="20"/>
          <w:szCs w:val="20"/>
          <w:rtl w:val="true"/>
        </w:rPr>
        <w:t>، و لم ينسبه إلى أحد</w:t>
      </w:r>
      <w:r>
        <w:rPr>
          <w:rFonts w:eastAsia="IRNazanin" w:cs="IRNazanin"/>
          <w:b w:val="false"/>
          <w:bCs w:val="false"/>
          <w:i w:val="false"/>
          <w:iCs w:val="false"/>
          <w:color w:val="333333"/>
          <w:sz w:val="20"/>
          <w:szCs w:val="20"/>
          <w:rtl w:val="true"/>
        </w:rPr>
        <w:t>.</w:t>
      </w:r>
    </w:p>
  </w:footnote>
  <w:footnote w:id="2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2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w:t>
      </w:r>
    </w:p>
  </w:footnote>
  <w:footnote w:id="2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الرّكز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الخفي</w:t>
      </w:r>
      <w:r>
        <w:rPr>
          <w:rFonts w:eastAsia="IRNazanin" w:cs="IRNazanin"/>
          <w:b w:val="false"/>
          <w:bCs w:val="false"/>
          <w:i w:val="false"/>
          <w:iCs w:val="false"/>
          <w:color w:val="333333"/>
          <w:sz w:val="20"/>
          <w:szCs w:val="20"/>
          <w:rtl w:val="true"/>
        </w:rPr>
        <w:t>.</w:t>
      </w:r>
    </w:p>
  </w:footnote>
  <w:footnote w:id="2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516:10</w:t>
      </w:r>
      <w:r>
        <w:rPr>
          <w:rFonts w:eastAsia="IRNazanin" w:cs="IRNazanin"/>
          <w:b w:val="false"/>
          <w:bCs w:val="false"/>
          <w:i w:val="false"/>
          <w:iCs w:val="false"/>
          <w:color w:val="333333"/>
          <w:sz w:val="20"/>
          <w:szCs w:val="20"/>
          <w:rtl w:val="true"/>
        </w:rPr>
        <w:t>.</w:t>
      </w:r>
    </w:p>
  </w:footnote>
  <w:footnote w:id="2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تنقص</w:t>
      </w:r>
      <w:r>
        <w:rPr>
          <w:rFonts w:eastAsia="IRNazanin" w:cs="IRNazanin"/>
          <w:b w:val="false"/>
          <w:bCs w:val="false"/>
          <w:i w:val="false"/>
          <w:iCs w:val="false"/>
          <w:color w:val="333333"/>
          <w:sz w:val="20"/>
          <w:szCs w:val="20"/>
          <w:rtl w:val="true"/>
        </w:rPr>
        <w:t>.</w:t>
      </w:r>
    </w:p>
  </w:footnote>
  <w:footnote w:id="2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تفسير القمي </w:t>
      </w:r>
      <w:r>
        <w:rPr>
          <w:rFonts w:eastAsia="IRNazanin" w:cs="IRNazanin"/>
          <w:b w:val="false"/>
          <w:bCs w:val="false"/>
          <w:i w:val="false"/>
          <w:iCs w:val="false"/>
          <w:color w:val="333333"/>
          <w:sz w:val="20"/>
          <w:szCs w:val="20"/>
        </w:rPr>
        <w:t>442:2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2/216:4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w:t>
      </w:r>
    </w:p>
  </w:footnote>
  <w:footnote w:id="2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أسفّ الطائر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دنا من الأرض</w:t>
      </w:r>
      <w:r>
        <w:rPr>
          <w:rFonts w:eastAsia="IRNazanin" w:cs="IRNazanin"/>
          <w:b w:val="false"/>
          <w:bCs w:val="false"/>
          <w:i w:val="false"/>
          <w:iCs w:val="false"/>
          <w:color w:val="333333"/>
          <w:sz w:val="20"/>
          <w:szCs w:val="20"/>
          <w:rtl w:val="true"/>
        </w:rPr>
        <w:t>.</w:t>
      </w:r>
    </w:p>
  </w:footnote>
  <w:footnote w:id="2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44/84:8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820:10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377:5</w:t>
      </w:r>
      <w:r>
        <w:rPr>
          <w:rFonts w:eastAsia="IRNazanin" w:cs="IRNazanin"/>
          <w:b w:val="false"/>
          <w:bCs w:val="false"/>
          <w:i w:val="false"/>
          <w:iCs w:val="false"/>
          <w:color w:val="333333"/>
          <w:sz w:val="20"/>
          <w:szCs w:val="20"/>
          <w:rtl w:val="true"/>
        </w:rPr>
        <w:t>.</w:t>
      </w:r>
    </w:p>
  </w:footnote>
  <w:footnote w:id="2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827:10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378:5</w:t>
      </w:r>
      <w:r>
        <w:rPr>
          <w:rFonts w:eastAsia="IRNazanin" w:cs="IRNazanin"/>
          <w:b w:val="false"/>
          <w:bCs w:val="false"/>
          <w:i w:val="false"/>
          <w:iCs w:val="false"/>
          <w:color w:val="333333"/>
          <w:sz w:val="20"/>
          <w:szCs w:val="20"/>
          <w:rtl w:val="true"/>
        </w:rPr>
        <w:t>.</w:t>
      </w:r>
    </w:p>
  </w:footnote>
  <w:footnote w:id="2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103:32</w:t>
      </w:r>
      <w:r>
        <w:rPr>
          <w:rFonts w:eastAsia="IRNazanin" w:cs="IRNazanin"/>
          <w:b w:val="false"/>
          <w:bCs w:val="false"/>
          <w:i w:val="false"/>
          <w:iCs w:val="false"/>
          <w:color w:val="333333"/>
          <w:sz w:val="20"/>
          <w:szCs w:val="20"/>
          <w:rtl w:val="true"/>
        </w:rPr>
        <w:t>.</w:t>
      </w:r>
    </w:p>
  </w:footnote>
  <w:footnote w:id="2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المماثل في السنّ</w:t>
      </w:r>
      <w:r>
        <w:rPr>
          <w:rFonts w:eastAsia="IRNazanin" w:cs="IRNazanin"/>
          <w:b w:val="false"/>
          <w:bCs w:val="false"/>
          <w:i w:val="false"/>
          <w:iCs w:val="false"/>
          <w:color w:val="333333"/>
          <w:sz w:val="20"/>
          <w:szCs w:val="20"/>
          <w:rtl w:val="true"/>
        </w:rPr>
        <w:t>.</w:t>
      </w:r>
    </w:p>
  </w:footnote>
  <w:footnote w:id="2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 راجع جمهرة أنساب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المرحلتين</w:t>
      </w:r>
      <w:r>
        <w:rPr>
          <w:rFonts w:eastAsia="IRNazanin" w:cs="IRNazanin"/>
          <w:b w:val="false"/>
          <w:bCs w:val="false"/>
          <w:i w:val="false"/>
          <w:iCs w:val="false"/>
          <w:color w:val="333333"/>
          <w:sz w:val="20"/>
          <w:szCs w:val="20"/>
          <w:rtl w:val="true"/>
        </w:rPr>
        <w:t>.</w:t>
      </w:r>
    </w:p>
  </w:footnote>
  <w:footnote w:id="2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106:32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519:10</w:t>
      </w:r>
      <w:r>
        <w:rPr>
          <w:rFonts w:eastAsia="IRNazanin" w:cs="IRNazanin"/>
          <w:b w:val="false"/>
          <w:bCs w:val="false"/>
          <w:i w:val="false"/>
          <w:iCs w:val="false"/>
          <w:color w:val="333333"/>
          <w:sz w:val="20"/>
          <w:szCs w:val="20"/>
          <w:rtl w:val="true"/>
        </w:rPr>
        <w:t>.</w:t>
      </w:r>
    </w:p>
  </w:footnote>
  <w:footnote w:id="2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ابده يجعل</w:t>
      </w:r>
      <w:r>
        <w:rPr>
          <w:rFonts w:eastAsia="IRNazanin" w:cs="IRNazanin"/>
          <w:b w:val="false"/>
          <w:bCs w:val="false"/>
          <w:i w:val="false"/>
          <w:iCs w:val="false"/>
          <w:color w:val="333333"/>
          <w:sz w:val="20"/>
          <w:szCs w:val="20"/>
          <w:rtl w:val="true"/>
        </w:rPr>
        <w:t>.</w:t>
      </w:r>
    </w:p>
  </w:footnote>
  <w:footnote w:id="2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2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105:32</w:t>
      </w:r>
      <w:r>
        <w:rPr>
          <w:rFonts w:eastAsia="IRNazanin" w:cs="IRNazanin"/>
          <w:b w:val="false"/>
          <w:bCs w:val="false"/>
          <w:i w:val="false"/>
          <w:iCs w:val="false"/>
          <w:color w:val="333333"/>
          <w:sz w:val="20"/>
          <w:szCs w:val="20"/>
          <w:rtl w:val="true"/>
        </w:rPr>
        <w:t>.</w:t>
      </w:r>
    </w:p>
  </w:footnote>
  <w:footnote w:id="2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بتيك</w:t>
      </w:r>
      <w:r>
        <w:rPr>
          <w:rFonts w:eastAsia="IRNazanin" w:cs="IRNazanin"/>
          <w:b w:val="false"/>
          <w:bCs w:val="false"/>
          <w:i w:val="false"/>
          <w:iCs w:val="false"/>
          <w:color w:val="333333"/>
          <w:sz w:val="20"/>
          <w:szCs w:val="20"/>
          <w:rtl w:val="true"/>
        </w:rPr>
        <w:t>.</w:t>
      </w:r>
    </w:p>
  </w:footnote>
  <w:footnote w:id="2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تمكثوا</w:t>
      </w:r>
      <w:r>
        <w:rPr>
          <w:rFonts w:eastAsia="IRNazanin" w:cs="IRNazanin"/>
          <w:b w:val="false"/>
          <w:bCs w:val="false"/>
          <w:i w:val="false"/>
          <w:iCs w:val="false"/>
          <w:color w:val="333333"/>
          <w:sz w:val="20"/>
          <w:szCs w:val="20"/>
          <w:rtl w:val="true"/>
        </w:rPr>
        <w:t>.</w:t>
      </w:r>
    </w:p>
  </w:footnote>
  <w:footnote w:id="2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520:10</w:t>
      </w:r>
      <w:r>
        <w:rPr>
          <w:rFonts w:ascii="IRNazanin" w:hAnsi="IRNazanin" w:eastAsia="IRNazanin"/>
          <w:b w:val="false"/>
          <w:b w:val="false"/>
          <w:bCs w:val="false"/>
          <w:i w:val="false"/>
          <w:i w:val="false"/>
          <w:iCs w:val="false"/>
          <w:color w:val="333333"/>
          <w:sz w:val="20"/>
          <w:sz w:val="20"/>
          <w:szCs w:val="20"/>
          <w:rtl w:val="true"/>
        </w:rPr>
        <w:t>، و الآية من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57/28</w:t>
      </w:r>
      <w:r>
        <w:rPr>
          <w:rFonts w:eastAsia="IRNazanin" w:cs="IRNazanin"/>
          <w:b w:val="false"/>
          <w:bCs w:val="false"/>
          <w:i w:val="false"/>
          <w:iCs w:val="false"/>
          <w:color w:val="333333"/>
          <w:sz w:val="20"/>
          <w:szCs w:val="20"/>
          <w:rtl w:val="true"/>
        </w:rPr>
        <w:t>.</w:t>
      </w:r>
    </w:p>
  </w:footnote>
  <w:footnote w:id="2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اللّبّ</w:t>
      </w:r>
      <w:r>
        <w:rPr>
          <w:rFonts w:eastAsia="IRNazanin" w:cs="IRNazanin"/>
          <w:b w:val="false"/>
          <w:bCs w:val="false"/>
          <w:i w:val="false"/>
          <w:iCs w:val="false"/>
          <w:color w:val="333333"/>
          <w:sz w:val="20"/>
          <w:szCs w:val="20"/>
          <w:rtl w:val="true"/>
        </w:rPr>
        <w:t>.</w:t>
      </w:r>
    </w:p>
  </w:footnote>
  <w:footnote w:id="2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الدّرمك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الدقيق الأبيض</w:t>
      </w:r>
      <w:r>
        <w:rPr>
          <w:rFonts w:eastAsia="IRNazanin" w:cs="IRNazanin"/>
          <w:b w:val="false"/>
          <w:bCs w:val="false"/>
          <w:i w:val="false"/>
          <w:iCs w:val="false"/>
          <w:color w:val="333333"/>
          <w:sz w:val="20"/>
          <w:szCs w:val="20"/>
          <w:rtl w:val="true"/>
        </w:rPr>
        <w:t>.</w:t>
      </w:r>
    </w:p>
  </w:footnote>
  <w:footnote w:id="2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820:10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379:5</w:t>
      </w:r>
      <w:r>
        <w:rPr>
          <w:rFonts w:eastAsia="IRNazanin" w:cs="IRNazanin"/>
          <w:b w:val="false"/>
          <w:bCs w:val="false"/>
          <w:i w:val="false"/>
          <w:iCs w:val="false"/>
          <w:color w:val="333333"/>
          <w:sz w:val="20"/>
          <w:szCs w:val="20"/>
          <w:rtl w:val="true"/>
        </w:rPr>
        <w:t>.</w:t>
      </w:r>
    </w:p>
  </w:footnote>
  <w:footnote w:id="2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111:32</w:t>
      </w:r>
      <w:r>
        <w:rPr>
          <w:rFonts w:eastAsia="IRNazanin" w:cs="IRNazanin"/>
          <w:b w:val="false"/>
          <w:bCs w:val="false"/>
          <w:i w:val="false"/>
          <w:iCs w:val="false"/>
          <w:color w:val="333333"/>
          <w:sz w:val="20"/>
          <w:szCs w:val="20"/>
          <w:rtl w:val="true"/>
        </w:rPr>
        <w:t>.</w:t>
      </w:r>
    </w:p>
  </w:footnote>
  <w:footnote w:id="2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380:5</w:t>
      </w:r>
      <w:r>
        <w:rPr>
          <w:rFonts w:eastAsia="IRNazanin" w:cs="IRNazanin"/>
          <w:b w:val="false"/>
          <w:bCs w:val="false"/>
          <w:i w:val="false"/>
          <w:iCs w:val="false"/>
          <w:color w:val="333333"/>
          <w:sz w:val="20"/>
          <w:szCs w:val="20"/>
          <w:rtl w:val="true"/>
        </w:rPr>
        <w:t>.</w:t>
      </w:r>
    </w:p>
  </w:footnote>
  <w:footnote w:id="2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5/268:3</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114:32</w:t>
      </w:r>
      <w:r>
        <w:rPr>
          <w:rFonts w:ascii="IRNazanin" w:hAnsi="IRNazanin" w:eastAsia="IRNazanin"/>
          <w:b w:val="false"/>
          <w:b w:val="false"/>
          <w:bCs w:val="false"/>
          <w:i w:val="false"/>
          <w:i w:val="false"/>
          <w:iCs w:val="false"/>
          <w:color w:val="333333"/>
          <w:sz w:val="20"/>
          <w:sz w:val="20"/>
          <w:szCs w:val="20"/>
          <w:rtl w:val="true"/>
        </w:rPr>
        <w:t>، و هو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و مسروق و الحسن و مقاتل</w:t>
      </w:r>
      <w:r>
        <w:rPr>
          <w:rFonts w:eastAsia="IRNazanin" w:cs="IRNazanin"/>
          <w:b w:val="false"/>
          <w:bCs w:val="false"/>
          <w:i w:val="false"/>
          <w:iCs w:val="false"/>
          <w:color w:val="333333"/>
          <w:sz w:val="20"/>
          <w:szCs w:val="20"/>
          <w:rtl w:val="true"/>
        </w:rPr>
        <w:t>.</w:t>
      </w:r>
    </w:p>
  </w:footnote>
  <w:footnote w:id="2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115:32</w:t>
      </w:r>
      <w:r>
        <w:rPr>
          <w:rFonts w:eastAsia="IRNazanin" w:cs="IRNazanin"/>
          <w:b w:val="false"/>
          <w:bCs w:val="false"/>
          <w:i w:val="false"/>
          <w:iCs w:val="false"/>
          <w:color w:val="333333"/>
          <w:sz w:val="20"/>
          <w:szCs w:val="20"/>
          <w:rtl w:val="true"/>
        </w:rPr>
        <w:t>.</w:t>
      </w:r>
    </w:p>
  </w:footnote>
  <w:footnote w:id="2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523:10</w:t>
      </w:r>
      <w:r>
        <w:rPr>
          <w:rFonts w:eastAsia="IRNazanin" w:cs="IRNazanin"/>
          <w:b w:val="false"/>
          <w:bCs w:val="false"/>
          <w:i w:val="false"/>
          <w:iCs w:val="false"/>
          <w:color w:val="333333"/>
          <w:sz w:val="20"/>
          <w:szCs w:val="20"/>
          <w:rtl w:val="true"/>
        </w:rPr>
        <w:t>.</w:t>
      </w:r>
    </w:p>
  </w:footnote>
  <w:footnote w:id="2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9/499:3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116:32</w:t>
      </w:r>
      <w:r>
        <w:rPr>
          <w:rFonts w:eastAsia="IRNazanin" w:cs="IRNazanin"/>
          <w:b w:val="false"/>
          <w:bCs w:val="false"/>
          <w:i w:val="false"/>
          <w:iCs w:val="false"/>
          <w:color w:val="333333"/>
          <w:sz w:val="20"/>
          <w:szCs w:val="20"/>
          <w:rtl w:val="true"/>
        </w:rPr>
        <w:t>.</w:t>
      </w:r>
    </w:p>
  </w:footnote>
  <w:footnote w:id="2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832:10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381:5</w:t>
      </w:r>
      <w:r>
        <w:rPr>
          <w:rFonts w:eastAsia="IRNazanin" w:cs="IRNazanin"/>
          <w:b w:val="false"/>
          <w:bCs w:val="false"/>
          <w:i w:val="false"/>
          <w:iCs w:val="false"/>
          <w:color w:val="333333"/>
          <w:sz w:val="20"/>
          <w:szCs w:val="20"/>
          <w:rtl w:val="true"/>
        </w:rPr>
        <w:t>.</w:t>
      </w:r>
    </w:p>
  </w:footnote>
  <w:footnote w:id="2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2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2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205:9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p>
  </w:footnote>
  <w:footnote w:id="2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2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p>
  </w:footnote>
  <w:footnote w:id="2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524:10</w:t>
      </w:r>
      <w:r>
        <w:rPr>
          <w:rFonts w:eastAsia="IRNazanin" w:cs="IRNazanin"/>
          <w:b w:val="false"/>
          <w:bCs w:val="false"/>
          <w:i w:val="false"/>
          <w:iCs w:val="false"/>
          <w:color w:val="333333"/>
          <w:sz w:val="20"/>
          <w:szCs w:val="20"/>
          <w:rtl w:val="true"/>
        </w:rPr>
        <w:t>.</w:t>
      </w:r>
    </w:p>
  </w:footnote>
  <w:footnote w:id="2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124:32</w:t>
      </w:r>
      <w:r>
        <w:rPr>
          <w:rFonts w:eastAsia="IRNazanin" w:cs="IRNazanin"/>
          <w:b w:val="false"/>
          <w:bCs w:val="false"/>
          <w:i w:val="false"/>
          <w:iCs w:val="false"/>
          <w:color w:val="333333"/>
          <w:sz w:val="20"/>
          <w:szCs w:val="20"/>
          <w:rtl w:val="true"/>
        </w:rPr>
        <w:t>.</w:t>
      </w:r>
    </w:p>
  </w:footnote>
  <w:footnote w:id="2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126:32</w:t>
      </w:r>
      <w:r>
        <w:rPr>
          <w:rFonts w:eastAsia="IRNazanin" w:cs="IRNazanin"/>
          <w:b w:val="false"/>
          <w:bCs w:val="false"/>
          <w:i w:val="false"/>
          <w:iCs w:val="false"/>
          <w:color w:val="333333"/>
          <w:sz w:val="20"/>
          <w:szCs w:val="20"/>
          <w:rtl w:val="true"/>
        </w:rPr>
        <w:t>.</w:t>
      </w:r>
    </w:p>
  </w:footnote>
  <w:footnote w:id="2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127:32</w:t>
      </w:r>
      <w:r>
        <w:rPr>
          <w:rFonts w:eastAsia="IRNazanin" w:cs="IRNazanin"/>
          <w:b w:val="false"/>
          <w:bCs w:val="false"/>
          <w:i w:val="false"/>
          <w:iCs w:val="false"/>
          <w:color w:val="333333"/>
          <w:sz w:val="20"/>
          <w:szCs w:val="20"/>
          <w:rtl w:val="true"/>
        </w:rPr>
        <w:t>.</w:t>
      </w:r>
    </w:p>
  </w:footnote>
  <w:footnote w:id="2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الأذفر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الشديد الرائحة</w:t>
      </w:r>
      <w:r>
        <w:rPr>
          <w:rFonts w:eastAsia="IRNazanin" w:cs="IRNazanin"/>
          <w:b w:val="false"/>
          <w:bCs w:val="false"/>
          <w:i w:val="false"/>
          <w:iCs w:val="false"/>
          <w:color w:val="333333"/>
          <w:sz w:val="20"/>
          <w:szCs w:val="20"/>
          <w:rtl w:val="true"/>
        </w:rPr>
        <w:t>.</w:t>
      </w:r>
    </w:p>
  </w:footnote>
  <w:footnote w:id="2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382:5</w:t>
      </w:r>
      <w:r>
        <w:rPr>
          <w:rFonts w:eastAsia="IRNazanin" w:cs="IRNazanin"/>
          <w:b w:val="false"/>
          <w:bCs w:val="false"/>
          <w:i w:val="false"/>
          <w:iCs w:val="false"/>
          <w:color w:val="333333"/>
          <w:sz w:val="20"/>
          <w:szCs w:val="20"/>
          <w:rtl w:val="true"/>
        </w:rPr>
        <w:t>.</w:t>
      </w:r>
    </w:p>
  </w:footnote>
  <w:footnote w:id="2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عترتي</w:t>
      </w:r>
      <w:r>
        <w:rPr>
          <w:rFonts w:eastAsia="IRNazanin" w:cs="IRNazanin"/>
          <w:b w:val="false"/>
          <w:bCs w:val="false"/>
          <w:i w:val="false"/>
          <w:iCs w:val="false"/>
          <w:color w:val="333333"/>
          <w:sz w:val="20"/>
          <w:szCs w:val="20"/>
          <w:rtl w:val="true"/>
        </w:rPr>
        <w:t>.</w:t>
      </w:r>
    </w:p>
  </w:footnote>
  <w:footnote w:id="2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مشعبان، و المثعب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مسيل المياه</w:t>
      </w:r>
      <w:r>
        <w:rPr>
          <w:rFonts w:eastAsia="IRNazanin" w:cs="IRNazanin"/>
          <w:b w:val="false"/>
          <w:bCs w:val="false"/>
          <w:i w:val="false"/>
          <w:iCs w:val="false"/>
          <w:color w:val="333333"/>
          <w:sz w:val="20"/>
          <w:szCs w:val="20"/>
          <w:rtl w:val="true"/>
        </w:rPr>
        <w:t>.</w:t>
      </w:r>
    </w:p>
  </w:footnote>
  <w:footnote w:id="2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129:32</w:t>
      </w:r>
      <w:r>
        <w:rPr>
          <w:rFonts w:eastAsia="IRNazanin" w:cs="IRNazanin"/>
          <w:b w:val="false"/>
          <w:bCs w:val="false"/>
          <w:i w:val="false"/>
          <w:iCs w:val="false"/>
          <w:color w:val="333333"/>
          <w:sz w:val="20"/>
          <w:szCs w:val="20"/>
          <w:rtl w:val="true"/>
        </w:rPr>
        <w:t>.</w:t>
      </w:r>
    </w:p>
  </w:footnote>
  <w:footnote w:id="2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130:32</w:t>
      </w:r>
      <w:r>
        <w:rPr>
          <w:rFonts w:eastAsia="IRNazanin" w:cs="IRNazanin"/>
          <w:b w:val="false"/>
          <w:bCs w:val="false"/>
          <w:i w:val="false"/>
          <w:iCs w:val="false"/>
          <w:color w:val="333333"/>
          <w:sz w:val="20"/>
          <w:szCs w:val="20"/>
          <w:rtl w:val="true"/>
        </w:rPr>
        <w:t>.</w:t>
      </w:r>
    </w:p>
  </w:footnote>
  <w:footnote w:id="2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w:t>
      </w:r>
    </w:p>
  </w:footnote>
  <w:footnote w:id="2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205:9</w:t>
      </w:r>
      <w:r>
        <w:rPr>
          <w:rFonts w:eastAsia="IRNazanin" w:cs="IRNazanin"/>
          <w:b w:val="false"/>
          <w:bCs w:val="false"/>
          <w:i w:val="false"/>
          <w:iCs w:val="false"/>
          <w:color w:val="333333"/>
          <w:sz w:val="20"/>
          <w:szCs w:val="20"/>
          <w:rtl w:val="true"/>
        </w:rPr>
        <w:t>.</w:t>
      </w:r>
    </w:p>
  </w:footnote>
  <w:footnote w:id="2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837:10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383:5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129:32</w:t>
      </w:r>
      <w:r>
        <w:rPr>
          <w:rFonts w:eastAsia="IRNazanin" w:cs="IRNazanin"/>
          <w:b w:val="false"/>
          <w:bCs w:val="false"/>
          <w:i w:val="false"/>
          <w:iCs w:val="false"/>
          <w:color w:val="333333"/>
          <w:sz w:val="20"/>
          <w:szCs w:val="20"/>
          <w:rtl w:val="true"/>
        </w:rPr>
        <w:t>.</w:t>
      </w:r>
    </w:p>
  </w:footnote>
  <w:footnote w:id="2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129:32</w:t>
      </w:r>
      <w:r>
        <w:rPr>
          <w:rFonts w:eastAsia="IRNazanin" w:cs="IRNazanin"/>
          <w:b w:val="false"/>
          <w:bCs w:val="false"/>
          <w:i w:val="false"/>
          <w:iCs w:val="false"/>
          <w:color w:val="333333"/>
          <w:sz w:val="20"/>
          <w:szCs w:val="20"/>
          <w:rtl w:val="true"/>
        </w:rPr>
        <w:t>.</w:t>
      </w:r>
    </w:p>
  </w:footnote>
  <w:footnote w:id="2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525:10</w:t>
      </w:r>
      <w:r>
        <w:rPr>
          <w:rFonts w:eastAsia="IRNazanin" w:cs="IRNazanin"/>
          <w:b w:val="false"/>
          <w:bCs w:val="false"/>
          <w:i w:val="false"/>
          <w:iCs w:val="false"/>
          <w:color w:val="333333"/>
          <w:sz w:val="20"/>
          <w:szCs w:val="20"/>
          <w:rtl w:val="true"/>
        </w:rPr>
        <w:t>.</w:t>
      </w:r>
    </w:p>
  </w:footnote>
  <w:footnote w:id="2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129:32</w:t>
      </w:r>
      <w:r>
        <w:rPr>
          <w:rFonts w:eastAsia="IRNazanin" w:cs="IRNazanin"/>
          <w:b w:val="false"/>
          <w:bCs w:val="false"/>
          <w:i w:val="false"/>
          <w:iCs w:val="false"/>
          <w:color w:val="333333"/>
          <w:sz w:val="20"/>
          <w:szCs w:val="20"/>
          <w:rtl w:val="true"/>
        </w:rPr>
        <w:t>.</w:t>
      </w:r>
    </w:p>
  </w:footnote>
  <w:footnote w:id="2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9/326:2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383:5</w:t>
      </w:r>
      <w:r>
        <w:rPr>
          <w:rFonts w:eastAsia="IRNazanin" w:cs="IRNazanin"/>
          <w:b w:val="false"/>
          <w:bCs w:val="false"/>
          <w:i w:val="false"/>
          <w:iCs w:val="false"/>
          <w:color w:val="333333"/>
          <w:sz w:val="20"/>
          <w:szCs w:val="20"/>
          <w:rtl w:val="true"/>
        </w:rPr>
        <w:t>.</w:t>
      </w:r>
    </w:p>
  </w:footnote>
  <w:footnote w:id="2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132:32</w:t>
      </w:r>
      <w:r>
        <w:rPr>
          <w:rFonts w:ascii="IRNazanin" w:hAnsi="IRNazanin" w:eastAsia="IRNazanin"/>
          <w:b w:val="false"/>
          <w:b w:val="false"/>
          <w:bCs w:val="false"/>
          <w:i w:val="false"/>
          <w:i w:val="false"/>
          <w:iCs w:val="false"/>
          <w:color w:val="333333"/>
          <w:sz w:val="20"/>
          <w:sz w:val="20"/>
          <w:szCs w:val="20"/>
          <w:rtl w:val="true"/>
        </w:rPr>
        <w:t>، و عن مقاتل و الكلبي و عامة أهل التفسير</w:t>
      </w:r>
      <w:r>
        <w:rPr>
          <w:rFonts w:eastAsia="IRNazanin" w:cs="IRNazanin"/>
          <w:b w:val="false"/>
          <w:bCs w:val="false"/>
          <w:i w:val="false"/>
          <w:iCs w:val="false"/>
          <w:color w:val="333333"/>
          <w:sz w:val="20"/>
          <w:szCs w:val="20"/>
          <w:rtl w:val="true"/>
        </w:rPr>
        <w:t>.</w:t>
      </w:r>
    </w:p>
  </w:footnote>
  <w:footnote w:id="2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133:32</w:t>
      </w:r>
      <w:r>
        <w:rPr>
          <w:rFonts w:eastAsia="IRNazanin" w:cs="IRNazanin"/>
          <w:b w:val="false"/>
          <w:bCs w:val="false"/>
          <w:i w:val="false"/>
          <w:iCs w:val="false"/>
          <w:color w:val="333333"/>
          <w:sz w:val="20"/>
          <w:szCs w:val="20"/>
          <w:rtl w:val="true"/>
        </w:rPr>
        <w:t>.</w:t>
      </w:r>
    </w:p>
  </w:footnote>
  <w:footnote w:id="2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الدناءة</w:t>
      </w:r>
      <w:r>
        <w:rPr>
          <w:rFonts w:eastAsia="IRNazanin" w:cs="IRNazanin"/>
          <w:b w:val="false"/>
          <w:bCs w:val="false"/>
          <w:i w:val="false"/>
          <w:iCs w:val="false"/>
          <w:color w:val="333333"/>
          <w:sz w:val="20"/>
          <w:szCs w:val="20"/>
          <w:rtl w:val="true"/>
        </w:rPr>
        <w:t>.</w:t>
      </w:r>
    </w:p>
  </w:footnote>
  <w:footnote w:id="2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283:5</w:t>
      </w:r>
      <w:r>
        <w:rPr>
          <w:rFonts w:eastAsia="IRNazanin" w:cs="IRNazanin"/>
          <w:b w:val="false"/>
          <w:bCs w:val="false"/>
          <w:i w:val="false"/>
          <w:iCs w:val="false"/>
          <w:color w:val="333333"/>
          <w:sz w:val="20"/>
          <w:szCs w:val="20"/>
          <w:rtl w:val="true"/>
        </w:rPr>
        <w:t>.</w:t>
      </w:r>
    </w:p>
  </w:footnote>
  <w:footnote w:id="2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835:10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384:5</w:t>
      </w:r>
      <w:r>
        <w:rPr>
          <w:rFonts w:eastAsia="IRNazanin" w:cs="IRNazanin"/>
          <w:b w:val="false"/>
          <w:bCs w:val="false"/>
          <w:i w:val="false"/>
          <w:iCs w:val="false"/>
          <w:color w:val="333333"/>
          <w:sz w:val="20"/>
          <w:szCs w:val="20"/>
          <w:rtl w:val="true"/>
        </w:rPr>
        <w:t>.</w:t>
      </w:r>
    </w:p>
  </w:footnote>
  <w:footnote w:id="2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526:10</w:t>
      </w:r>
      <w:r>
        <w:rPr>
          <w:rFonts w:eastAsia="IRNazanin" w:cs="IRNazanin"/>
          <w:b w:val="false"/>
          <w:bCs w:val="false"/>
          <w:i w:val="false"/>
          <w:iCs w:val="false"/>
          <w:color w:val="333333"/>
          <w:sz w:val="20"/>
          <w:szCs w:val="20"/>
          <w:rtl w:val="true"/>
        </w:rPr>
        <w:t>.</w:t>
      </w:r>
    </w:p>
  </w:footnote>
  <w:footnote w:id="2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145:32</w:t>
      </w:r>
      <w:r>
        <w:rPr>
          <w:rFonts w:eastAsia="IRNazanin" w:cs="IRNazanin"/>
          <w:b w:val="false"/>
          <w:bCs w:val="false"/>
          <w:i w:val="false"/>
          <w:iCs w:val="false"/>
          <w:color w:val="333333"/>
          <w:sz w:val="20"/>
          <w:szCs w:val="20"/>
          <w:rtl w:val="true"/>
        </w:rPr>
        <w:t>.</w:t>
      </w:r>
    </w:p>
  </w:footnote>
  <w:footnote w:id="2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146:32</w:t>
      </w:r>
      <w:r>
        <w:rPr>
          <w:rFonts w:eastAsia="IRNazanin" w:cs="IRNazanin"/>
          <w:b w:val="false"/>
          <w:bCs w:val="false"/>
          <w:i w:val="false"/>
          <w:iCs w:val="false"/>
          <w:color w:val="333333"/>
          <w:sz w:val="20"/>
          <w:szCs w:val="20"/>
          <w:rtl w:val="true"/>
        </w:rPr>
        <w:t>.</w:t>
      </w:r>
    </w:p>
  </w:footnote>
  <w:footnote w:id="2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146:32</w:t>
      </w:r>
      <w:r>
        <w:rPr>
          <w:rFonts w:ascii="IRNazanin" w:hAnsi="IRNazanin" w:eastAsia="IRNazanin"/>
          <w:b w:val="false"/>
          <w:b w:val="false"/>
          <w:bCs w:val="false"/>
          <w:i w:val="false"/>
          <w:i w:val="false"/>
          <w:iCs w:val="false"/>
          <w:color w:val="333333"/>
          <w:sz w:val="20"/>
          <w:sz w:val="20"/>
          <w:szCs w:val="20"/>
          <w:rtl w:val="true"/>
        </w:rPr>
        <w:t>، و الآية من سورة 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40/42</w:t>
      </w:r>
      <w:r>
        <w:rPr>
          <w:rFonts w:eastAsia="IRNazanin" w:cs="IRNazanin"/>
          <w:b w:val="false"/>
          <w:bCs w:val="false"/>
          <w:i w:val="false"/>
          <w:iCs w:val="false"/>
          <w:color w:val="333333"/>
          <w:sz w:val="20"/>
          <w:szCs w:val="20"/>
          <w:rtl w:val="true"/>
        </w:rPr>
        <w:t>.</w:t>
      </w:r>
    </w:p>
  </w:footnote>
  <w:footnote w:id="2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147:32</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 و الإخلاص له</w:t>
      </w:r>
      <w:r>
        <w:rPr>
          <w:rFonts w:eastAsia="IRNazanin" w:cs="IRNazanin"/>
          <w:b w:val="false"/>
          <w:bCs w:val="false"/>
          <w:i w:val="false"/>
          <w:iCs w:val="false"/>
          <w:color w:val="333333"/>
          <w:sz w:val="20"/>
          <w:szCs w:val="20"/>
          <w:rtl w:val="true"/>
        </w:rPr>
        <w:t>.</w:t>
      </w:r>
    </w:p>
  </w:footnote>
  <w:footnote w:id="2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العاص بن سعيد، و في مجمع البيان </w:t>
      </w:r>
      <w:r>
        <w:rPr>
          <w:rFonts w:eastAsia="IRNazanin" w:cs="IRNazanin"/>
          <w:b w:val="false"/>
          <w:bCs w:val="false"/>
          <w:i w:val="false"/>
          <w:iCs w:val="false"/>
          <w:color w:val="333333"/>
          <w:sz w:val="20"/>
          <w:szCs w:val="20"/>
        </w:rPr>
        <w:t>840:10</w:t>
      </w:r>
      <w:r>
        <w:rPr>
          <w:rFonts w:ascii="IRNazanin" w:hAnsi="IRNazanin" w:eastAsia="IRNazanin"/>
          <w:b w:val="false"/>
          <w:b w:val="false"/>
          <w:bCs w:val="false"/>
          <w:i w:val="false"/>
          <w:i w:val="false"/>
          <w:iCs w:val="false"/>
          <w:color w:val="333333"/>
          <w:sz w:val="20"/>
          <w:sz w:val="20"/>
          <w:szCs w:val="20"/>
          <w:rtl w:val="true"/>
        </w:rPr>
        <w:t>، العاص بن أبي وائل</w:t>
      </w:r>
      <w:r>
        <w:rPr>
          <w:rFonts w:eastAsia="IRNazanin" w:cs="IRNazanin"/>
          <w:b w:val="false"/>
          <w:bCs w:val="false"/>
          <w:i w:val="false"/>
          <w:iCs w:val="false"/>
          <w:color w:val="333333"/>
          <w:sz w:val="20"/>
          <w:szCs w:val="20"/>
          <w:rtl w:val="true"/>
        </w:rPr>
        <w:t>.</w:t>
      </w:r>
    </w:p>
  </w:footnote>
  <w:footnote w:id="2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أمالى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فراغ</w:t>
      </w:r>
      <w:r>
        <w:rPr>
          <w:rFonts w:eastAsia="IRNazanin" w:cs="IRNazanin"/>
          <w:b w:val="false"/>
          <w:bCs w:val="false"/>
          <w:i w:val="false"/>
          <w:iCs w:val="false"/>
          <w:color w:val="333333"/>
          <w:sz w:val="20"/>
          <w:szCs w:val="20"/>
          <w:rtl w:val="true"/>
        </w:rPr>
        <w:t>.</w:t>
      </w:r>
    </w:p>
  </w:footnote>
  <w:footnote w:id="2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526:10</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840:10</w:t>
      </w:r>
      <w:r>
        <w:rPr>
          <w:rFonts w:eastAsia="IRNazanin" w:cs="IRNazanin"/>
          <w:b w:val="false"/>
          <w:bCs w:val="false"/>
          <w:i w:val="false"/>
          <w:iCs w:val="false"/>
          <w:color w:val="333333"/>
          <w:sz w:val="20"/>
          <w:szCs w:val="20"/>
          <w:rtl w:val="true"/>
        </w:rPr>
        <w:t>.</w:t>
      </w:r>
    </w:p>
  </w:footnote>
  <w:footnote w:id="2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385:5</w:t>
      </w:r>
      <w:r>
        <w:rPr>
          <w:rFonts w:eastAsia="IRNazanin" w:cs="IRNazanin"/>
          <w:b w:val="false"/>
          <w:bCs w:val="false"/>
          <w:i w:val="false"/>
          <w:iCs w:val="false"/>
          <w:color w:val="333333"/>
          <w:sz w:val="20"/>
          <w:szCs w:val="20"/>
          <w:rtl w:val="true"/>
        </w:rPr>
        <w:t>.</w:t>
      </w:r>
    </w:p>
  </w:footnote>
  <w:footnote w:id="2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839:10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7/454:2</w:t>
      </w:r>
      <w:r>
        <w:rPr>
          <w:rFonts w:ascii="IRNazanin" w:hAnsi="IRNazanin" w:eastAsia="IRNazanin"/>
          <w:b w:val="false"/>
          <w:b w:val="false"/>
          <w:bCs w:val="false"/>
          <w:i w:val="false"/>
          <w:i w:val="false"/>
          <w:iCs w:val="false"/>
          <w:color w:val="333333"/>
          <w:sz w:val="20"/>
          <w:sz w:val="20"/>
          <w:szCs w:val="20"/>
          <w:rtl w:val="true"/>
        </w:rPr>
        <w:t>، و فيه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ربع القرآن، مجمع البيان </w:t>
      </w:r>
      <w:r>
        <w:rPr>
          <w:rFonts w:eastAsia="IRNazanin" w:cs="IRNazanin"/>
          <w:b w:val="false"/>
          <w:bCs w:val="false"/>
          <w:i w:val="false"/>
          <w:iCs w:val="false"/>
          <w:color w:val="333333"/>
          <w:sz w:val="20"/>
          <w:szCs w:val="20"/>
        </w:rPr>
        <w:t>839:10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أعبد اللّه وحده، مرّة واحدة</w:t>
      </w:r>
      <w:r>
        <w:rPr>
          <w:rFonts w:eastAsia="IRNazanin" w:cs="IRNazanin"/>
          <w:b w:val="false"/>
          <w:bCs w:val="false"/>
          <w:i w:val="false"/>
          <w:iCs w:val="false"/>
          <w:color w:val="333333"/>
          <w:sz w:val="20"/>
          <w:szCs w:val="20"/>
          <w:rtl w:val="true"/>
        </w:rPr>
        <w:t>.</w:t>
      </w:r>
    </w:p>
  </w:footnote>
  <w:footnote w:id="2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386:5</w:t>
      </w:r>
      <w:r>
        <w:rPr>
          <w:rFonts w:eastAsia="IRNazanin" w:cs="IRNazanin"/>
          <w:b w:val="false"/>
          <w:bCs w:val="false"/>
          <w:i w:val="false"/>
          <w:iCs w:val="false"/>
          <w:color w:val="333333"/>
          <w:sz w:val="20"/>
          <w:szCs w:val="20"/>
          <w:rtl w:val="true"/>
        </w:rPr>
        <w:t>.</w:t>
      </w:r>
    </w:p>
  </w:footnote>
  <w:footnote w:id="2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150:32</w:t>
      </w:r>
      <w:r>
        <w:rPr>
          <w:rFonts w:eastAsia="IRNazanin" w:cs="IRNazanin"/>
          <w:b w:val="false"/>
          <w:bCs w:val="false"/>
          <w:i w:val="false"/>
          <w:iCs w:val="false"/>
          <w:color w:val="333333"/>
          <w:sz w:val="20"/>
          <w:szCs w:val="20"/>
          <w:rtl w:val="true"/>
        </w:rPr>
        <w:t>.</w:t>
      </w:r>
    </w:p>
  </w:footnote>
  <w:footnote w:id="2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p>
  </w:footnote>
  <w:footnote w:id="2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153:32</w:t>
      </w:r>
      <w:r>
        <w:rPr>
          <w:rFonts w:eastAsia="IRNazanin" w:cs="IRNazanin"/>
          <w:b w:val="false"/>
          <w:bCs w:val="false"/>
          <w:i w:val="false"/>
          <w:iCs w:val="false"/>
          <w:color w:val="333333"/>
          <w:sz w:val="20"/>
          <w:szCs w:val="20"/>
          <w:rtl w:val="true"/>
        </w:rPr>
        <w:t>.</w:t>
      </w:r>
    </w:p>
  </w:footnote>
  <w:footnote w:id="2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155:32</w:t>
      </w:r>
      <w:r>
        <w:rPr>
          <w:rFonts w:ascii="IRNazanin" w:hAnsi="IRNazanin" w:eastAsia="IRNazanin"/>
          <w:b w:val="false"/>
          <w:b w:val="false"/>
          <w:bCs w:val="false"/>
          <w:i w:val="false"/>
          <w:i w:val="false"/>
          <w:iCs w:val="false"/>
          <w:color w:val="333333"/>
          <w:sz w:val="20"/>
          <w:sz w:val="20"/>
          <w:szCs w:val="20"/>
          <w:rtl w:val="true"/>
        </w:rPr>
        <w:t xml:space="preserve">، تفسير أبي السعود </w:t>
      </w:r>
      <w:r>
        <w:rPr>
          <w:rFonts w:eastAsia="IRNazanin" w:cs="IRNazanin"/>
          <w:b w:val="false"/>
          <w:bCs w:val="false"/>
          <w:i w:val="false"/>
          <w:iCs w:val="false"/>
          <w:color w:val="333333"/>
          <w:sz w:val="20"/>
          <w:szCs w:val="20"/>
        </w:rPr>
        <w:t>208:9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528:10</w:t>
      </w:r>
      <w:r>
        <w:rPr>
          <w:rFonts w:eastAsia="IRNazanin" w:cs="IRNazanin"/>
          <w:b w:val="false"/>
          <w:bCs w:val="false"/>
          <w:i w:val="false"/>
          <w:iCs w:val="false"/>
          <w:color w:val="333333"/>
          <w:sz w:val="20"/>
          <w:szCs w:val="20"/>
          <w:rtl w:val="true"/>
        </w:rPr>
        <w:t>.</w:t>
      </w:r>
    </w:p>
  </w:footnote>
  <w:footnote w:id="2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155:32</w:t>
      </w:r>
      <w:r>
        <w:rPr>
          <w:rFonts w:eastAsia="IRNazanin" w:cs="IRNazanin"/>
          <w:b w:val="false"/>
          <w:bCs w:val="false"/>
          <w:i w:val="false"/>
          <w:iCs w:val="false"/>
          <w:color w:val="333333"/>
          <w:sz w:val="20"/>
          <w:szCs w:val="20"/>
          <w:rtl w:val="true"/>
        </w:rPr>
        <w:t>.</w:t>
      </w:r>
    </w:p>
  </w:footnote>
  <w:footnote w:id="2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529:10</w:t>
      </w:r>
      <w:r>
        <w:rPr>
          <w:rFonts w:eastAsia="IRNazanin" w:cs="IRNazanin"/>
          <w:b w:val="false"/>
          <w:bCs w:val="false"/>
          <w:i w:val="false"/>
          <w:iCs w:val="false"/>
          <w:color w:val="333333"/>
          <w:sz w:val="20"/>
          <w:szCs w:val="20"/>
          <w:rtl w:val="true"/>
        </w:rPr>
        <w:t>.</w:t>
      </w:r>
    </w:p>
  </w:footnote>
  <w:footnote w:id="2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529:10</w:t>
      </w:r>
      <w:r>
        <w:rPr>
          <w:rFonts w:eastAsia="IRNazanin" w:cs="IRNazanin"/>
          <w:b w:val="false"/>
          <w:bCs w:val="false"/>
          <w:i w:val="false"/>
          <w:iCs w:val="false"/>
          <w:color w:val="333333"/>
          <w:sz w:val="20"/>
          <w:szCs w:val="20"/>
          <w:rtl w:val="true"/>
        </w:rPr>
        <w:t>.</w:t>
      </w:r>
    </w:p>
  </w:footnote>
  <w:footnote w:id="2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157:32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530:10</w:t>
      </w:r>
      <w:r>
        <w:rPr>
          <w:rFonts w:eastAsia="IRNazanin" w:cs="IRNazanin"/>
          <w:b w:val="false"/>
          <w:bCs w:val="false"/>
          <w:i w:val="false"/>
          <w:iCs w:val="false"/>
          <w:color w:val="333333"/>
          <w:sz w:val="20"/>
          <w:szCs w:val="20"/>
          <w:rtl w:val="true"/>
        </w:rPr>
        <w:t>.</w:t>
      </w:r>
    </w:p>
  </w:footnote>
  <w:footnote w:id="2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بتسبيحه</w:t>
      </w:r>
      <w:r>
        <w:rPr>
          <w:rFonts w:eastAsia="IRNazanin" w:cs="IRNazanin"/>
          <w:b w:val="false"/>
          <w:bCs w:val="false"/>
          <w:i w:val="false"/>
          <w:iCs w:val="false"/>
          <w:color w:val="333333"/>
          <w:sz w:val="20"/>
          <w:szCs w:val="20"/>
          <w:rtl w:val="true"/>
        </w:rPr>
        <w:t>.</w:t>
      </w:r>
    </w:p>
  </w:footnote>
  <w:footnote w:id="2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532:10</w:t>
      </w:r>
      <w:r>
        <w:rPr>
          <w:rFonts w:eastAsia="IRNazanin" w:cs="IRNazanin"/>
          <w:b w:val="false"/>
          <w:bCs w:val="false"/>
          <w:i w:val="false"/>
          <w:iCs w:val="false"/>
          <w:color w:val="333333"/>
          <w:sz w:val="20"/>
          <w:szCs w:val="20"/>
          <w:rtl w:val="true"/>
        </w:rPr>
        <w:t>.</w:t>
      </w:r>
    </w:p>
  </w:footnote>
  <w:footnote w:id="2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531:10</w:t>
      </w:r>
      <w:r>
        <w:rPr>
          <w:rFonts w:eastAsia="IRNazanin" w:cs="IRNazanin"/>
          <w:b w:val="false"/>
          <w:bCs w:val="false"/>
          <w:i w:val="false"/>
          <w:iCs w:val="false"/>
          <w:color w:val="333333"/>
          <w:sz w:val="20"/>
          <w:szCs w:val="20"/>
          <w:rtl w:val="true"/>
        </w:rPr>
        <w:t>.</w:t>
      </w:r>
    </w:p>
  </w:footnote>
  <w:footnote w:id="2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160:32</w:t>
      </w:r>
      <w:r>
        <w:rPr>
          <w:rFonts w:eastAsia="IRNazanin" w:cs="IRNazanin"/>
          <w:b w:val="false"/>
          <w:bCs w:val="false"/>
          <w:i w:val="false"/>
          <w:iCs w:val="false"/>
          <w:color w:val="333333"/>
          <w:sz w:val="20"/>
          <w:szCs w:val="20"/>
          <w:rtl w:val="true"/>
        </w:rPr>
        <w:t>.</w:t>
      </w:r>
    </w:p>
  </w:footnote>
  <w:footnote w:id="2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844:10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160:32</w:t>
      </w:r>
      <w:r>
        <w:rPr>
          <w:rFonts w:eastAsia="IRNazanin" w:cs="IRNazanin"/>
          <w:b w:val="false"/>
          <w:bCs w:val="false"/>
          <w:i w:val="false"/>
          <w:iCs w:val="false"/>
          <w:color w:val="333333"/>
          <w:sz w:val="20"/>
          <w:szCs w:val="20"/>
          <w:rtl w:val="true"/>
        </w:rPr>
        <w:t>.</w:t>
      </w:r>
    </w:p>
  </w:footnote>
  <w:footnote w:id="2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160:32</w:t>
      </w:r>
      <w:r>
        <w:rPr>
          <w:rFonts w:eastAsia="IRNazanin" w:cs="IRNazanin"/>
          <w:b w:val="false"/>
          <w:bCs w:val="false"/>
          <w:i w:val="false"/>
          <w:iCs w:val="false"/>
          <w:color w:val="333333"/>
          <w:sz w:val="20"/>
          <w:szCs w:val="20"/>
          <w:rtl w:val="true"/>
        </w:rPr>
        <w:t>.</w:t>
      </w:r>
    </w:p>
  </w:footnote>
  <w:footnote w:id="2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5/460:2</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عليه السّلام </w:t>
      </w:r>
      <w:r>
        <w:rPr>
          <w:rFonts w:eastAsia="IRNazanin" w:cs="IRNazanin"/>
          <w:b w:val="false"/>
          <w:bCs w:val="false"/>
          <w:i w:val="false"/>
          <w:iCs w:val="false"/>
          <w:color w:val="333333"/>
          <w:sz w:val="20"/>
          <w:szCs w:val="20"/>
        </w:rPr>
        <w:t>12/6:2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387:5</w:t>
      </w:r>
      <w:r>
        <w:rPr>
          <w:rFonts w:eastAsia="IRNazanin" w:cs="IRNazanin"/>
          <w:b w:val="false"/>
          <w:bCs w:val="false"/>
          <w:i w:val="false"/>
          <w:iCs w:val="false"/>
          <w:color w:val="333333"/>
          <w:sz w:val="20"/>
          <w:szCs w:val="20"/>
          <w:rtl w:val="true"/>
        </w:rPr>
        <w:t>.</w:t>
      </w:r>
    </w:p>
  </w:footnote>
  <w:footnote w:id="2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843:10</w:t>
      </w:r>
      <w:r>
        <w:rPr>
          <w:rFonts w:ascii="IRNazanin" w:hAnsi="IRNazanin" w:eastAsia="IRNazanin"/>
          <w:b w:val="false"/>
          <w:b w:val="false"/>
          <w:bCs w:val="false"/>
          <w:i w:val="false"/>
          <w:i w:val="false"/>
          <w:iCs w:val="false"/>
          <w:color w:val="333333"/>
          <w:sz w:val="20"/>
          <w:sz w:val="20"/>
          <w:szCs w:val="20"/>
          <w:rtl w:val="true"/>
        </w:rPr>
        <w:t>، و فيه إلى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يدخل الجنة</w:t>
      </w:r>
      <w:r>
        <w:rPr>
          <w:rFonts w:eastAsia="IRNazanin" w:cs="IRNazanin"/>
          <w:b w:val="false"/>
          <w:bCs w:val="false"/>
          <w:i w:val="false"/>
          <w:iCs w:val="false"/>
          <w:color w:val="333333"/>
          <w:sz w:val="20"/>
          <w:szCs w:val="20"/>
          <w:rtl w:val="true"/>
        </w:rPr>
        <w:t>.</w:t>
      </w:r>
    </w:p>
  </w:footnote>
  <w:footnote w:id="2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خبيثة</w:t>
      </w:r>
      <w:r>
        <w:rPr>
          <w:rFonts w:eastAsia="IRNazanin" w:cs="IRNazanin"/>
          <w:b w:val="false"/>
          <w:bCs w:val="false"/>
          <w:i w:val="false"/>
          <w:iCs w:val="false"/>
          <w:color w:val="333333"/>
          <w:sz w:val="20"/>
          <w:szCs w:val="20"/>
          <w:rtl w:val="true"/>
        </w:rPr>
        <w:t>.</w:t>
      </w:r>
    </w:p>
  </w:footnote>
  <w:footnote w:id="2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2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851:10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165:32</w:t>
      </w:r>
      <w:r>
        <w:rPr>
          <w:rFonts w:eastAsia="IRNazanin" w:cs="IRNazanin"/>
          <w:b w:val="false"/>
          <w:bCs w:val="false"/>
          <w:i w:val="false"/>
          <w:iCs w:val="false"/>
          <w:color w:val="333333"/>
          <w:sz w:val="20"/>
          <w:szCs w:val="20"/>
          <w:rtl w:val="true"/>
        </w:rPr>
        <w:t>.</w:t>
      </w:r>
    </w:p>
  </w:footnote>
  <w:footnote w:id="2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166:32</w:t>
      </w:r>
      <w:r>
        <w:rPr>
          <w:rFonts w:eastAsia="IRNazanin" w:cs="IRNazanin"/>
          <w:b w:val="false"/>
          <w:bCs w:val="false"/>
          <w:i w:val="false"/>
          <w:iCs w:val="false"/>
          <w:color w:val="333333"/>
          <w:sz w:val="20"/>
          <w:szCs w:val="20"/>
          <w:rtl w:val="true"/>
        </w:rPr>
        <w:t>.</w:t>
      </w:r>
    </w:p>
  </w:footnote>
  <w:footnote w:id="2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165:32</w:t>
      </w:r>
      <w:r>
        <w:rPr>
          <w:rFonts w:eastAsia="IRNazanin" w:cs="IRNazanin"/>
          <w:b w:val="false"/>
          <w:bCs w:val="false"/>
          <w:i w:val="false"/>
          <w:iCs w:val="false"/>
          <w:color w:val="333333"/>
          <w:sz w:val="20"/>
          <w:szCs w:val="20"/>
          <w:rtl w:val="true"/>
        </w:rPr>
        <w:t>.</w:t>
      </w:r>
    </w:p>
  </w:footnote>
  <w:footnote w:id="2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2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2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كثيرة السباع</w:t>
      </w:r>
      <w:r>
        <w:rPr>
          <w:rFonts w:eastAsia="IRNazanin" w:cs="IRNazanin"/>
          <w:b w:val="false"/>
          <w:bCs w:val="false"/>
          <w:i w:val="false"/>
          <w:iCs w:val="false"/>
          <w:color w:val="333333"/>
          <w:sz w:val="20"/>
          <w:szCs w:val="20"/>
          <w:rtl w:val="true"/>
        </w:rPr>
        <w:t>.</w:t>
      </w:r>
    </w:p>
  </w:footnote>
  <w:footnote w:id="2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2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w:t>
      </w:r>
    </w:p>
  </w:footnote>
  <w:footnote w:id="2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167:32</w:t>
      </w:r>
      <w:r>
        <w:rPr>
          <w:rFonts w:eastAsia="IRNazanin" w:cs="IRNazanin"/>
          <w:b w:val="false"/>
          <w:bCs w:val="false"/>
          <w:i w:val="false"/>
          <w:iCs w:val="false"/>
          <w:color w:val="333333"/>
          <w:sz w:val="20"/>
          <w:szCs w:val="20"/>
          <w:rtl w:val="true"/>
        </w:rPr>
        <w:t>.</w:t>
      </w:r>
    </w:p>
  </w:footnote>
  <w:footnote w:id="2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w:t>
      </w:r>
    </w:p>
  </w:footnote>
  <w:footnote w:id="2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w:t>
      </w:r>
    </w:p>
  </w:footnote>
  <w:footnote w:id="2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852:10</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168:32</w:t>
      </w:r>
      <w:r>
        <w:rPr>
          <w:rFonts w:ascii="IRNazanin" w:hAnsi="IRNazanin" w:eastAsia="IRNazanin"/>
          <w:b w:val="false"/>
          <w:b w:val="false"/>
          <w:bCs w:val="false"/>
          <w:i w:val="false"/>
          <w:i w:val="false"/>
          <w:iCs w:val="false"/>
          <w:color w:val="333333"/>
          <w:sz w:val="20"/>
          <w:sz w:val="20"/>
          <w:szCs w:val="20"/>
          <w:rtl w:val="true"/>
        </w:rPr>
        <w:t>، و لم يذكرا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مناف</w:t>
      </w:r>
      <w:r>
        <w:rPr>
          <w:rFonts w:eastAsia="IRNazanin" w:cs="IRNazanin"/>
          <w:b w:val="false"/>
          <w:bCs w:val="false"/>
          <w:i w:val="false"/>
          <w:iCs w:val="false"/>
          <w:color w:val="333333"/>
          <w:sz w:val="20"/>
          <w:szCs w:val="20"/>
          <w:rtl w:val="true"/>
        </w:rPr>
        <w:t>.</w:t>
      </w:r>
    </w:p>
  </w:footnote>
  <w:footnote w:id="2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2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169:32</w:t>
      </w:r>
      <w:r>
        <w:rPr>
          <w:rFonts w:eastAsia="IRNazanin" w:cs="IRNazanin"/>
          <w:b w:val="false"/>
          <w:bCs w:val="false"/>
          <w:i w:val="false"/>
          <w:iCs w:val="false"/>
          <w:color w:val="333333"/>
          <w:sz w:val="20"/>
          <w:szCs w:val="20"/>
          <w:rtl w:val="true"/>
        </w:rPr>
        <w:t>.</w:t>
      </w:r>
    </w:p>
  </w:footnote>
  <w:footnote w:id="2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تفسير الرازي </w:t>
      </w:r>
      <w:r>
        <w:rPr>
          <w:rFonts w:eastAsia="IRNazanin" w:cs="IRNazanin"/>
          <w:b w:val="false"/>
          <w:bCs w:val="false"/>
          <w:i w:val="false"/>
          <w:iCs w:val="false"/>
          <w:color w:val="333333"/>
          <w:sz w:val="20"/>
          <w:szCs w:val="20"/>
        </w:rPr>
        <w:t>170:32</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2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السعود </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533:10</w:t>
      </w:r>
      <w:r>
        <w:rPr>
          <w:rFonts w:eastAsia="IRNazanin" w:cs="IRNazanin"/>
          <w:b w:val="false"/>
          <w:bCs w:val="false"/>
          <w:i w:val="false"/>
          <w:iCs w:val="false"/>
          <w:color w:val="333333"/>
          <w:sz w:val="20"/>
          <w:szCs w:val="20"/>
          <w:rtl w:val="true"/>
        </w:rPr>
        <w:t>.</w:t>
      </w:r>
    </w:p>
  </w:footnote>
  <w:footnote w:id="2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لحى القدح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قشره</w:t>
      </w:r>
      <w:r>
        <w:rPr>
          <w:rFonts w:eastAsia="IRNazanin" w:cs="IRNazanin"/>
          <w:b w:val="false"/>
          <w:bCs w:val="false"/>
          <w:i w:val="false"/>
          <w:iCs w:val="false"/>
          <w:color w:val="333333"/>
          <w:sz w:val="20"/>
          <w:szCs w:val="20"/>
          <w:rtl w:val="true"/>
        </w:rPr>
        <w:t>.</w:t>
      </w:r>
    </w:p>
  </w:footnote>
  <w:footnote w:id="2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حبل يشدّ به الخبار و السّرادق و نحوهما، أو الطرف و الناحية</w:t>
      </w:r>
      <w:r>
        <w:rPr>
          <w:rFonts w:eastAsia="IRNazanin" w:cs="IRNazanin"/>
          <w:b w:val="false"/>
          <w:bCs w:val="false"/>
          <w:i w:val="false"/>
          <w:iCs w:val="false"/>
          <w:color w:val="333333"/>
          <w:sz w:val="20"/>
          <w:szCs w:val="20"/>
          <w:rtl w:val="true"/>
        </w:rPr>
        <w:t>.</w:t>
      </w:r>
    </w:p>
  </w:footnote>
  <w:footnote w:id="2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170:32</w:t>
      </w:r>
      <w:r>
        <w:rPr>
          <w:rFonts w:eastAsia="IRNazanin" w:cs="IRNazanin"/>
          <w:b w:val="false"/>
          <w:bCs w:val="false"/>
          <w:i w:val="false"/>
          <w:iCs w:val="false"/>
          <w:color w:val="333333"/>
          <w:sz w:val="20"/>
          <w:szCs w:val="20"/>
          <w:rtl w:val="true"/>
        </w:rPr>
        <w:t>.</w:t>
      </w:r>
    </w:p>
  </w:footnote>
  <w:footnote w:id="2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جميلة</w:t>
      </w:r>
      <w:r>
        <w:rPr>
          <w:rFonts w:eastAsia="IRNazanin" w:cs="IRNazanin"/>
          <w:b w:val="false"/>
          <w:bCs w:val="false"/>
          <w:i w:val="false"/>
          <w:iCs w:val="false"/>
          <w:color w:val="333333"/>
          <w:sz w:val="20"/>
          <w:szCs w:val="20"/>
          <w:rtl w:val="true"/>
        </w:rPr>
        <w:t>.</w:t>
      </w:r>
    </w:p>
  </w:footnote>
  <w:footnote w:id="2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534:10</w:t>
      </w:r>
      <w:r>
        <w:rPr>
          <w:rFonts w:eastAsia="IRNazanin" w:cs="IRNazanin"/>
          <w:b w:val="false"/>
          <w:bCs w:val="false"/>
          <w:i w:val="false"/>
          <w:iCs w:val="false"/>
          <w:color w:val="333333"/>
          <w:sz w:val="20"/>
          <w:szCs w:val="20"/>
          <w:rtl w:val="true"/>
        </w:rPr>
        <w:t>.</w:t>
      </w:r>
    </w:p>
  </w:footnote>
  <w:footnote w:id="2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السّعدان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ذو شوك</w:t>
      </w:r>
      <w:r>
        <w:rPr>
          <w:rFonts w:eastAsia="IRNazanin" w:cs="IRNazanin"/>
          <w:b w:val="false"/>
          <w:bCs w:val="false"/>
          <w:i w:val="false"/>
          <w:iCs w:val="false"/>
          <w:color w:val="333333"/>
          <w:sz w:val="20"/>
          <w:szCs w:val="20"/>
          <w:rtl w:val="true"/>
        </w:rPr>
        <w:t>.</w:t>
      </w:r>
    </w:p>
  </w:footnote>
  <w:footnote w:id="2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w:t>
      </w:r>
    </w:p>
  </w:footnote>
  <w:footnote w:id="2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توقدها و توري</w:t>
      </w:r>
      <w:r>
        <w:rPr>
          <w:rFonts w:eastAsia="IRNazanin" w:cs="IRNazanin"/>
          <w:b w:val="false"/>
          <w:bCs w:val="false"/>
          <w:i w:val="false"/>
          <w:iCs w:val="false"/>
          <w:color w:val="333333"/>
          <w:sz w:val="20"/>
          <w:szCs w:val="20"/>
          <w:rtl w:val="true"/>
        </w:rPr>
        <w:t>.</w:t>
      </w:r>
    </w:p>
  </w:footnote>
  <w:footnote w:id="2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535:10</w:t>
      </w:r>
      <w:r>
        <w:rPr>
          <w:rFonts w:eastAsia="IRNazanin" w:cs="IRNazanin"/>
          <w:b w:val="false"/>
          <w:bCs w:val="false"/>
          <w:i w:val="false"/>
          <w:iCs w:val="false"/>
          <w:color w:val="333333"/>
          <w:sz w:val="20"/>
          <w:szCs w:val="20"/>
          <w:rtl w:val="true"/>
        </w:rPr>
        <w:t>.</w:t>
      </w:r>
    </w:p>
  </w:footnote>
  <w:footnote w:id="2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w:t>
      </w:r>
    </w:p>
  </w:footnote>
  <w:footnote w:id="2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و الظاهر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يعمل أو يفعل</w:t>
      </w:r>
      <w:r>
        <w:rPr>
          <w:rFonts w:eastAsia="IRNazanin" w:cs="IRNazanin"/>
          <w:b w:val="false"/>
          <w:bCs w:val="false"/>
          <w:i w:val="false"/>
          <w:iCs w:val="false"/>
          <w:color w:val="333333"/>
          <w:sz w:val="20"/>
          <w:szCs w:val="20"/>
          <w:rtl w:val="true"/>
        </w:rPr>
        <w:t>.</w:t>
      </w:r>
    </w:p>
  </w:footnote>
  <w:footnote w:id="2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173:32</w:t>
      </w:r>
      <w:r>
        <w:rPr>
          <w:rFonts w:eastAsia="IRNazanin" w:cs="IRNazanin"/>
          <w:b w:val="false"/>
          <w:bCs w:val="false"/>
          <w:i w:val="false"/>
          <w:iCs w:val="false"/>
          <w:color w:val="333333"/>
          <w:sz w:val="20"/>
          <w:szCs w:val="20"/>
          <w:rtl w:val="true"/>
        </w:rPr>
        <w:t>.</w:t>
      </w:r>
    </w:p>
  </w:footnote>
  <w:footnote w:id="2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45/17</w:t>
      </w:r>
      <w:r>
        <w:rPr>
          <w:rFonts w:eastAsia="IRNazanin" w:cs="IRNazanin"/>
          <w:b w:val="false"/>
          <w:bCs w:val="false"/>
          <w:i w:val="false"/>
          <w:iCs w:val="false"/>
          <w:color w:val="333333"/>
          <w:sz w:val="20"/>
          <w:szCs w:val="20"/>
          <w:rtl w:val="true"/>
        </w:rPr>
        <w:t>.</w:t>
      </w:r>
    </w:p>
  </w:footnote>
  <w:footnote w:id="2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172:32</w:t>
      </w:r>
      <w:r>
        <w:rPr>
          <w:rFonts w:eastAsia="IRNazanin" w:cs="IRNazanin"/>
          <w:b w:val="false"/>
          <w:bCs w:val="false"/>
          <w:i w:val="false"/>
          <w:iCs w:val="false"/>
          <w:color w:val="333333"/>
          <w:sz w:val="20"/>
          <w:szCs w:val="20"/>
          <w:rtl w:val="true"/>
        </w:rPr>
        <w:t>.</w:t>
      </w:r>
    </w:p>
  </w:footnote>
  <w:footnote w:id="2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1228/329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فالعنوا</w:t>
      </w:r>
      <w:r>
        <w:rPr>
          <w:rFonts w:eastAsia="IRNazanin" w:cs="IRNazanin"/>
          <w:b w:val="false"/>
          <w:bCs w:val="false"/>
          <w:i w:val="false"/>
          <w:iCs w:val="false"/>
          <w:color w:val="333333"/>
          <w:sz w:val="20"/>
          <w:szCs w:val="20"/>
          <w:rtl w:val="true"/>
        </w:rPr>
        <w:t>.</w:t>
      </w:r>
    </w:p>
  </w:footnote>
  <w:footnote w:id="2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389:5</w:t>
      </w:r>
      <w:r>
        <w:rPr>
          <w:rFonts w:eastAsia="IRNazanin" w:cs="IRNazanin"/>
          <w:b w:val="false"/>
          <w:bCs w:val="false"/>
          <w:i w:val="false"/>
          <w:iCs w:val="false"/>
          <w:color w:val="333333"/>
          <w:sz w:val="20"/>
          <w:szCs w:val="20"/>
          <w:rtl w:val="true"/>
        </w:rPr>
        <w:t>.</w:t>
      </w:r>
    </w:p>
  </w:footnote>
  <w:footnote w:id="2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178:32</w:t>
      </w:r>
      <w:r>
        <w:rPr>
          <w:rFonts w:eastAsia="IRNazanin" w:cs="IRNazanin"/>
          <w:b w:val="false"/>
          <w:bCs w:val="false"/>
          <w:i w:val="false"/>
          <w:iCs w:val="false"/>
          <w:color w:val="333333"/>
          <w:sz w:val="20"/>
          <w:szCs w:val="20"/>
          <w:rtl w:val="true"/>
        </w:rPr>
        <w:t>.</w:t>
      </w:r>
    </w:p>
  </w:footnote>
  <w:footnote w:id="2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859:10</w:t>
      </w:r>
      <w:r>
        <w:rPr>
          <w:rFonts w:ascii="IRNazanin" w:hAnsi="IRNazanin" w:eastAsia="IRNazanin"/>
          <w:b w:val="false"/>
          <w:b w:val="false"/>
          <w:bCs w:val="false"/>
          <w:i w:val="false"/>
          <w:i w:val="false"/>
          <w:iCs w:val="false"/>
          <w:color w:val="333333"/>
          <w:sz w:val="20"/>
          <w:sz w:val="20"/>
          <w:szCs w:val="20"/>
          <w:rtl w:val="true"/>
        </w:rPr>
        <w:t>، جوامع 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w:t>
      </w:r>
    </w:p>
  </w:footnote>
  <w:footnote w:id="2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w:t>
      </w:r>
    </w:p>
  </w:footnote>
  <w:footnote w:id="2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w:t>
      </w:r>
    </w:p>
  </w:footnote>
  <w:footnote w:id="2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175:32</w:t>
      </w:r>
      <w:r>
        <w:rPr>
          <w:rFonts w:eastAsia="IRNazanin" w:cs="IRNazanin"/>
          <w:b w:val="false"/>
          <w:bCs w:val="false"/>
          <w:i w:val="false"/>
          <w:iCs w:val="false"/>
          <w:color w:val="333333"/>
          <w:sz w:val="20"/>
          <w:szCs w:val="20"/>
          <w:rtl w:val="true"/>
        </w:rPr>
        <w:t>.</w:t>
      </w:r>
    </w:p>
  </w:footnote>
  <w:footnote w:id="2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448:2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1/71:1</w:t>
      </w:r>
      <w:r>
        <w:rPr>
          <w:rFonts w:ascii="IRNazanin" w:hAnsi="IRNazanin" w:eastAsia="IRNazanin"/>
          <w:b w:val="false"/>
          <w:b w:val="false"/>
          <w:bCs w:val="false"/>
          <w:i w:val="false"/>
          <w:i w:val="false"/>
          <w:iCs w:val="false"/>
          <w:color w:val="333333"/>
          <w:sz w:val="20"/>
          <w:sz w:val="20"/>
          <w:szCs w:val="20"/>
          <w:rtl w:val="true"/>
        </w:rPr>
        <w:t>،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مكنّى بها يشار بها</w:t>
      </w:r>
      <w:r>
        <w:rPr>
          <w:rFonts w:eastAsia="IRNazanin" w:cs="IRNazanin"/>
          <w:b w:val="false"/>
          <w:bCs w:val="false"/>
          <w:i w:val="false"/>
          <w:iCs w:val="false"/>
          <w:color w:val="333333"/>
          <w:sz w:val="20"/>
          <w:szCs w:val="20"/>
          <w:rtl w:val="true"/>
        </w:rPr>
        <w:t>.</w:t>
      </w:r>
    </w:p>
  </w:footnote>
  <w:footnote w:id="2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w:t>
      </w:r>
    </w:p>
  </w:footnote>
  <w:footnote w:id="2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2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181:32</w:t>
      </w:r>
      <w:r>
        <w:rPr>
          <w:rFonts w:eastAsia="IRNazanin" w:cs="IRNazanin"/>
          <w:b w:val="false"/>
          <w:bCs w:val="false"/>
          <w:i w:val="false"/>
          <w:iCs w:val="false"/>
          <w:color w:val="333333"/>
          <w:sz w:val="20"/>
          <w:szCs w:val="20"/>
          <w:rtl w:val="true"/>
        </w:rPr>
        <w:t>.</w:t>
      </w:r>
    </w:p>
  </w:footnote>
  <w:footnote w:id="2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392:5</w:t>
      </w:r>
      <w:r>
        <w:rPr>
          <w:rFonts w:eastAsia="IRNazanin" w:cs="IRNazanin"/>
          <w:b w:val="false"/>
          <w:bCs w:val="false"/>
          <w:i w:val="false"/>
          <w:iCs w:val="false"/>
          <w:color w:val="333333"/>
          <w:sz w:val="20"/>
          <w:szCs w:val="20"/>
          <w:rtl w:val="true"/>
        </w:rPr>
        <w:t>.</w:t>
      </w:r>
    </w:p>
  </w:footnote>
  <w:footnote w:id="2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862:10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2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3/72:1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4/72:1</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393:5</w:t>
      </w:r>
      <w:r>
        <w:rPr>
          <w:rFonts w:eastAsia="IRNazanin" w:cs="IRNazanin"/>
          <w:b w:val="false"/>
          <w:bCs w:val="false"/>
          <w:i w:val="false"/>
          <w:iCs w:val="false"/>
          <w:color w:val="333333"/>
          <w:sz w:val="20"/>
          <w:szCs w:val="20"/>
          <w:rtl w:val="true"/>
        </w:rPr>
        <w:t>.</w:t>
      </w:r>
    </w:p>
  </w:footnote>
  <w:footnote w:id="2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7/455:2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فقدّر اللّه عليه رزقه</w:t>
      </w:r>
      <w:r>
        <w:rPr>
          <w:rFonts w:eastAsia="IRNazanin" w:cs="IRNazanin"/>
          <w:b w:val="false"/>
          <w:bCs w:val="false"/>
          <w:i w:val="false"/>
          <w:iCs w:val="false"/>
          <w:color w:val="333333"/>
          <w:sz w:val="20"/>
          <w:szCs w:val="20"/>
          <w:rtl w:val="true"/>
        </w:rPr>
        <w:t>.</w:t>
      </w:r>
    </w:p>
  </w:footnote>
  <w:footnote w:id="2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174:32</w:t>
      </w:r>
      <w:r>
        <w:rPr>
          <w:rFonts w:eastAsia="IRNazanin" w:cs="IRNazanin"/>
          <w:b w:val="false"/>
          <w:bCs w:val="false"/>
          <w:i w:val="false"/>
          <w:iCs w:val="false"/>
          <w:color w:val="333333"/>
          <w:sz w:val="20"/>
          <w:szCs w:val="20"/>
          <w:rtl w:val="true"/>
        </w:rPr>
        <w:t>.</w:t>
      </w:r>
    </w:p>
  </w:footnote>
  <w:footnote w:id="2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855:10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2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189:32</w:t>
      </w:r>
      <w:r>
        <w:rPr>
          <w:rFonts w:eastAsia="IRNazanin" w:cs="IRNazanin"/>
          <w:b w:val="false"/>
          <w:bCs w:val="false"/>
          <w:i w:val="false"/>
          <w:iCs w:val="false"/>
          <w:color w:val="333333"/>
          <w:sz w:val="20"/>
          <w:szCs w:val="20"/>
          <w:rtl w:val="true"/>
        </w:rPr>
        <w:t>.</w:t>
      </w:r>
    </w:p>
  </w:footnote>
  <w:footnote w:id="2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2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191:32</w:t>
      </w:r>
      <w:r>
        <w:rPr>
          <w:rFonts w:eastAsia="IRNazanin" w:cs="IRNazanin"/>
          <w:b w:val="false"/>
          <w:bCs w:val="false"/>
          <w:i w:val="false"/>
          <w:iCs w:val="false"/>
          <w:color w:val="333333"/>
          <w:sz w:val="20"/>
          <w:szCs w:val="20"/>
          <w:rtl w:val="true"/>
        </w:rPr>
        <w:t>.</w:t>
      </w:r>
    </w:p>
  </w:footnote>
  <w:footnote w:id="2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192:32</w:t>
      </w:r>
      <w:r>
        <w:rPr>
          <w:rFonts w:eastAsia="IRNazanin" w:cs="IRNazanin"/>
          <w:b w:val="false"/>
          <w:bCs w:val="false"/>
          <w:i w:val="false"/>
          <w:iCs w:val="false"/>
          <w:color w:val="333333"/>
          <w:sz w:val="20"/>
          <w:szCs w:val="20"/>
          <w:rtl w:val="true"/>
        </w:rPr>
        <w:t>.</w:t>
      </w:r>
    </w:p>
  </w:footnote>
  <w:footnote w:id="2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193:32</w:t>
      </w:r>
      <w:r>
        <w:rPr>
          <w:rFonts w:ascii="IRNazanin" w:hAnsi="IRNazanin" w:eastAsia="IRNazanin"/>
          <w:b w:val="false"/>
          <w:b w:val="false"/>
          <w:bCs w:val="false"/>
          <w:i w:val="false"/>
          <w:i w:val="false"/>
          <w:iCs w:val="false"/>
          <w:color w:val="333333"/>
          <w:sz w:val="20"/>
          <w:sz w:val="20"/>
          <w:szCs w:val="20"/>
          <w:rtl w:val="true"/>
        </w:rPr>
        <w:t>، و 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شدّة حرها</w:t>
      </w:r>
      <w:r>
        <w:rPr>
          <w:rFonts w:eastAsia="IRNazanin" w:cs="IRNazanin"/>
          <w:b w:val="false"/>
          <w:bCs w:val="false"/>
          <w:i w:val="false"/>
          <w:iCs w:val="false"/>
          <w:color w:val="333333"/>
          <w:sz w:val="20"/>
          <w:szCs w:val="20"/>
          <w:rtl w:val="true"/>
        </w:rPr>
        <w:t>.</w:t>
      </w:r>
    </w:p>
  </w:footnote>
  <w:footnote w:id="2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1/227</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395:5</w:t>
      </w:r>
      <w:r>
        <w:rPr>
          <w:rFonts w:eastAsia="IRNazanin" w:cs="IRNazanin"/>
          <w:b w:val="false"/>
          <w:bCs w:val="false"/>
          <w:i w:val="false"/>
          <w:iCs w:val="false"/>
          <w:color w:val="333333"/>
          <w:sz w:val="20"/>
          <w:szCs w:val="20"/>
          <w:rtl w:val="true"/>
        </w:rPr>
        <w:t>.</w:t>
      </w:r>
    </w:p>
  </w:footnote>
  <w:footnote w:id="2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449:2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394:5</w:t>
      </w:r>
      <w:r>
        <w:rPr>
          <w:rFonts w:eastAsia="IRNazanin" w:cs="IRNazanin"/>
          <w:b w:val="false"/>
          <w:bCs w:val="false"/>
          <w:i w:val="false"/>
          <w:iCs w:val="false"/>
          <w:color w:val="333333"/>
          <w:sz w:val="20"/>
          <w:szCs w:val="20"/>
          <w:rtl w:val="true"/>
        </w:rPr>
        <w:t>.</w:t>
      </w:r>
    </w:p>
  </w:footnote>
  <w:footnote w:id="2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195:32</w:t>
      </w:r>
      <w:r>
        <w:rPr>
          <w:rFonts w:eastAsia="IRNazanin" w:cs="IRNazanin"/>
          <w:b w:val="false"/>
          <w:bCs w:val="false"/>
          <w:i w:val="false"/>
          <w:iCs w:val="false"/>
          <w:color w:val="333333"/>
          <w:sz w:val="20"/>
          <w:szCs w:val="20"/>
          <w:rtl w:val="true"/>
        </w:rPr>
        <w:t>.</w:t>
      </w:r>
    </w:p>
  </w:footnote>
  <w:footnote w:id="2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196:32</w:t>
      </w:r>
      <w:r>
        <w:rPr>
          <w:rFonts w:eastAsia="IRNazanin" w:cs="IRNazanin"/>
          <w:b w:val="false"/>
          <w:bCs w:val="false"/>
          <w:i w:val="false"/>
          <w:iCs w:val="false"/>
          <w:color w:val="333333"/>
          <w:sz w:val="20"/>
          <w:szCs w:val="20"/>
          <w:rtl w:val="true"/>
        </w:rPr>
        <w:t>.</w:t>
      </w:r>
    </w:p>
  </w:footnote>
  <w:footnote w:id="2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روح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يعمر</w:t>
      </w:r>
      <w:r>
        <w:rPr>
          <w:rFonts w:eastAsia="IRNazanin" w:cs="IRNazanin"/>
          <w:b w:val="false"/>
          <w:bCs w:val="false"/>
          <w:i w:val="false"/>
          <w:iCs w:val="false"/>
          <w:color w:val="333333"/>
          <w:sz w:val="20"/>
          <w:szCs w:val="20"/>
          <w:rtl w:val="true"/>
        </w:rPr>
        <w:t>.</w:t>
      </w:r>
    </w:p>
  </w:footnote>
  <w:footnote w:id="2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أسنان مشط النبي صلّى اللّه عليه و آله كما ورد في أول الخبر الذي لم يذكره المصنف،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 عائشة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غلام من اليهود يخدم النبي عليه السّلام و كان عنده اسنان من مشطه عليه السّلام فأعطاها اليهود فسحروه عليه السّلام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542:10</w:t>
      </w:r>
      <w:r>
        <w:rPr>
          <w:rFonts w:eastAsia="IRNazanin" w:cs="IRNazanin"/>
          <w:b w:val="false"/>
          <w:bCs w:val="false"/>
          <w:i w:val="false"/>
          <w:iCs w:val="false"/>
          <w:color w:val="333333"/>
          <w:sz w:val="20"/>
          <w:szCs w:val="20"/>
          <w:rtl w:val="true"/>
        </w:rPr>
        <w:t>.</w:t>
      </w:r>
    </w:p>
  </w:footnote>
  <w:footnote w:id="2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544:10</w:t>
      </w:r>
      <w:r>
        <w:rPr>
          <w:rFonts w:ascii="IRNazanin" w:hAnsi="IRNazanin" w:eastAsia="IRNazanin"/>
          <w:b w:val="false"/>
          <w:b w:val="false"/>
          <w:bCs w:val="false"/>
          <w:i w:val="false"/>
          <w:i w:val="false"/>
          <w:iCs w:val="false"/>
          <w:color w:val="333333"/>
          <w:sz w:val="20"/>
          <w:sz w:val="20"/>
          <w:szCs w:val="20"/>
          <w:rtl w:val="true"/>
        </w:rPr>
        <w:t>، و الباقي في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w:t>
      </w:r>
    </w:p>
  </w:footnote>
  <w:footnote w:id="2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196:32</w:t>
      </w:r>
      <w:r>
        <w:rPr>
          <w:rFonts w:eastAsia="IRNazanin" w:cs="IRNazanin"/>
          <w:b w:val="false"/>
          <w:bCs w:val="false"/>
          <w:i w:val="false"/>
          <w:iCs w:val="false"/>
          <w:color w:val="333333"/>
          <w:sz w:val="20"/>
          <w:szCs w:val="20"/>
          <w:rtl w:val="true"/>
        </w:rPr>
        <w:t>.</w:t>
      </w:r>
    </w:p>
  </w:footnote>
  <w:footnote w:id="2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196:32</w:t>
      </w:r>
      <w:r>
        <w:rPr>
          <w:rFonts w:ascii="IRNazanin" w:hAnsi="IRNazanin" w:eastAsia="IRNazanin"/>
          <w:b w:val="false"/>
          <w:b w:val="false"/>
          <w:bCs w:val="false"/>
          <w:i w:val="false"/>
          <w:i w:val="false"/>
          <w:iCs w:val="false"/>
          <w:color w:val="333333"/>
          <w:sz w:val="20"/>
          <w:sz w:val="20"/>
          <w:szCs w:val="20"/>
          <w:rtl w:val="true"/>
        </w:rPr>
        <w:t>، و الآية من سورة 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14/64</w:t>
      </w:r>
      <w:r>
        <w:rPr>
          <w:rFonts w:eastAsia="IRNazanin" w:cs="IRNazanin"/>
          <w:b w:val="false"/>
          <w:bCs w:val="false"/>
          <w:i w:val="false"/>
          <w:iCs w:val="false"/>
          <w:color w:val="333333"/>
          <w:sz w:val="20"/>
          <w:szCs w:val="20"/>
          <w:rtl w:val="true"/>
        </w:rPr>
        <w:t>.</w:t>
      </w:r>
    </w:p>
  </w:footnote>
  <w:footnote w:id="2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4/232:2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روح البيان </w:t>
      </w:r>
      <w:r>
        <w:rPr>
          <w:rFonts w:eastAsia="IRNazanin" w:cs="IRNazanin"/>
          <w:b w:val="false"/>
          <w:bCs w:val="false"/>
          <w:i w:val="false"/>
          <w:iCs w:val="false"/>
          <w:color w:val="333333"/>
          <w:sz w:val="20"/>
          <w:szCs w:val="20"/>
        </w:rPr>
        <w:t>545:10</w:t>
      </w:r>
      <w:r>
        <w:rPr>
          <w:rFonts w:eastAsia="IRNazanin" w:cs="IRNazanin"/>
          <w:b w:val="false"/>
          <w:bCs w:val="false"/>
          <w:i w:val="false"/>
          <w:iCs w:val="false"/>
          <w:color w:val="333333"/>
          <w:sz w:val="20"/>
          <w:szCs w:val="20"/>
          <w:rtl w:val="true"/>
        </w:rPr>
        <w:t>.</w:t>
      </w:r>
    </w:p>
  </w:footnote>
  <w:footnote w:id="2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198:32</w:t>
      </w:r>
      <w:r>
        <w:rPr>
          <w:rFonts w:eastAsia="IRNazanin" w:cs="IRNazanin"/>
          <w:b w:val="false"/>
          <w:bCs w:val="false"/>
          <w:i w:val="false"/>
          <w:iCs w:val="false"/>
          <w:color w:val="333333"/>
          <w:sz w:val="20"/>
          <w:szCs w:val="20"/>
          <w:rtl w:val="true"/>
        </w:rPr>
        <w:t>.</w:t>
      </w:r>
    </w:p>
  </w:footnote>
  <w:footnote w:id="2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398:5</w:t>
      </w:r>
      <w:r>
        <w:rPr>
          <w:rFonts w:eastAsia="IRNazanin" w:cs="IRNazanin"/>
          <w:b w:val="false"/>
          <w:bCs w:val="false"/>
          <w:i w:val="false"/>
          <w:iCs w:val="false"/>
          <w:color w:val="333333"/>
          <w:sz w:val="20"/>
          <w:szCs w:val="20"/>
          <w:rtl w:val="true"/>
        </w:rPr>
        <w:t>.</w:t>
      </w:r>
    </w:p>
  </w:footnote>
  <w:footnote w:id="2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المسوس</w:t>
      </w:r>
      <w:r>
        <w:rPr>
          <w:rFonts w:eastAsia="IRNazanin" w:cs="IRNazanin"/>
          <w:b w:val="false"/>
          <w:bCs w:val="false"/>
          <w:i w:val="false"/>
          <w:iCs w:val="false"/>
          <w:color w:val="333333"/>
          <w:sz w:val="20"/>
          <w:szCs w:val="20"/>
          <w:rtl w:val="true"/>
        </w:rPr>
        <w:t>.</w:t>
      </w:r>
    </w:p>
  </w:footnote>
  <w:footnote w:id="2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w:t>
      </w:r>
    </w:p>
  </w:footnote>
  <w:footnote w:id="2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199:39</w:t>
      </w:r>
      <w:r>
        <w:rPr>
          <w:rFonts w:ascii="IRNazanin" w:hAnsi="IRNazanin" w:eastAsia="IRNazanin"/>
          <w:b w:val="false"/>
          <w:b w:val="false"/>
          <w:bCs w:val="false"/>
          <w:i w:val="false"/>
          <w:i w:val="false"/>
          <w:iCs w:val="false"/>
          <w:color w:val="333333"/>
          <w:sz w:val="20"/>
          <w:sz w:val="20"/>
          <w:szCs w:val="20"/>
          <w:rtl w:val="true"/>
        </w:rPr>
        <w:t xml:space="preserve">، تفسير روح البيان </w:t>
      </w:r>
      <w:r>
        <w:rPr>
          <w:rFonts w:eastAsia="IRNazanin" w:cs="IRNazanin"/>
          <w:b w:val="false"/>
          <w:bCs w:val="false"/>
          <w:i w:val="false"/>
          <w:iCs w:val="false"/>
          <w:color w:val="333333"/>
          <w:sz w:val="20"/>
          <w:szCs w:val="20"/>
        </w:rPr>
        <w:t>550:10</w:t>
      </w:r>
      <w:r>
        <w:rPr>
          <w:rFonts w:eastAsia="IRNazanin" w:cs="IRNazanin"/>
          <w:b w:val="false"/>
          <w:bCs w:val="false"/>
          <w:i w:val="false"/>
          <w:iCs w:val="false"/>
          <w:color w:val="333333"/>
          <w:sz w:val="20"/>
          <w:szCs w:val="20"/>
          <w:rtl w:val="true"/>
        </w:rPr>
        <w:t>.</w:t>
      </w:r>
    </w:p>
  </w:footnote>
  <w:footnote w:id="2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الرازى </w:t>
      </w:r>
      <w:r>
        <w:rPr>
          <w:rFonts w:eastAsia="IRNazanin" w:cs="IRNazanin"/>
          <w:b w:val="false"/>
          <w:bCs w:val="false"/>
          <w:i w:val="false"/>
          <w:iCs w:val="false"/>
          <w:color w:val="333333"/>
          <w:sz w:val="20"/>
          <w:szCs w:val="20"/>
        </w:rPr>
        <w:t>199:32</w:t>
      </w:r>
      <w:r>
        <w:rPr>
          <w:rFonts w:eastAsia="IRNazanin" w:cs="IRNazanin"/>
          <w:b w:val="false"/>
          <w:bCs w:val="false"/>
          <w:i w:val="false"/>
          <w:iCs w:val="false"/>
          <w:color w:val="333333"/>
          <w:sz w:val="20"/>
          <w:szCs w:val="20"/>
          <w:rtl w:val="true"/>
        </w:rPr>
        <w:t>.</w:t>
      </w:r>
    </w:p>
  </w:footnote>
  <w:footnote w:id="2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3/206:2</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870:10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و الآية من سورة 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2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و تفسير الصافي </w:t>
      </w:r>
      <w:r>
        <w:rPr>
          <w:rFonts w:eastAsia="IRNazanin" w:cs="IRNazanin"/>
          <w:b w:val="false"/>
          <w:bCs w:val="false"/>
          <w:i w:val="false"/>
          <w:iCs w:val="false"/>
          <w:color w:val="333333"/>
          <w:sz w:val="20"/>
          <w:szCs w:val="20"/>
        </w:rPr>
        <w:t>398:5</w:t>
      </w:r>
      <w:r>
        <w:rPr>
          <w:rFonts w:ascii="IRNazanin" w:hAnsi="IRNazanin" w:eastAsia="IRNazanin"/>
          <w:b w:val="false"/>
          <w:b w:val="false"/>
          <w:bCs w:val="false"/>
          <w:i w:val="false"/>
          <w:i w:val="false"/>
          <w:iCs w:val="false"/>
          <w:color w:val="333333"/>
          <w:sz w:val="20"/>
          <w:sz w:val="20"/>
          <w:szCs w:val="20"/>
          <w:rtl w:val="true"/>
        </w:rPr>
        <w:t>، عن الصادق عليه السّلام</w:t>
      </w:r>
      <w:r>
        <w:rPr>
          <w:rFonts w:eastAsia="IRNazanin" w:cs="IRNazanin"/>
          <w:b w:val="false"/>
          <w:bCs w:val="false"/>
          <w:i w:val="false"/>
          <w:iCs w:val="false"/>
          <w:color w:val="333333"/>
          <w:sz w:val="20"/>
          <w:szCs w:val="20"/>
          <w:rtl w:val="true"/>
        </w:rPr>
        <w:t>.</w:t>
      </w:r>
    </w:p>
  </w:footnote>
  <w:footnote w:id="2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ازوان، و في تفسير الصافي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ازران</w:t>
      </w:r>
      <w:r>
        <w:rPr>
          <w:rFonts w:eastAsia="IRNazanin" w:cs="IRNazanin"/>
          <w:b w:val="false"/>
          <w:bCs w:val="false"/>
          <w:i w:val="false"/>
          <w:iCs w:val="false"/>
          <w:color w:val="333333"/>
          <w:sz w:val="20"/>
          <w:szCs w:val="20"/>
          <w:rtl w:val="true"/>
        </w:rPr>
        <w:t>.</w:t>
      </w:r>
    </w:p>
  </w:footnote>
  <w:footnote w:id="2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مسحور</w:t>
      </w:r>
      <w:r>
        <w:rPr>
          <w:rFonts w:eastAsia="IRNazanin" w:cs="IRNazanin"/>
          <w:b w:val="false"/>
          <w:bCs w:val="false"/>
          <w:i w:val="false"/>
          <w:iCs w:val="false"/>
          <w:color w:val="333333"/>
          <w:sz w:val="20"/>
          <w:szCs w:val="20"/>
          <w:rtl w:val="true"/>
        </w:rPr>
        <w:t>.</w:t>
      </w:r>
    </w:p>
  </w:footnote>
  <w:footnote w:id="2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 الأئمة عليهم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p>
  </w:footnote>
  <w:footnote w:id="2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450:2</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 w:id="2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القردة</w:t>
      </w:r>
      <w:r>
        <w:rPr>
          <w:rFonts w:eastAsia="IRNazanin" w:cs="IRNazanin"/>
          <w:b w:val="false"/>
          <w:bCs w:val="false"/>
          <w:i w:val="false"/>
          <w:iCs w:val="false"/>
          <w:color w:val="333333"/>
          <w:sz w:val="20"/>
          <w:szCs w:val="20"/>
          <w:rtl w:val="true"/>
        </w:rPr>
        <w:t>.</w:t>
      </w:r>
    </w:p>
  </w:footnote>
  <w:footnote w:id="2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156:32</w:t>
      </w:r>
      <w:r>
        <w:rPr>
          <w:rFonts w:eastAsia="IRNazanin" w:cs="IRNazanin"/>
          <w:b w:val="false"/>
          <w:bCs w:val="false"/>
          <w:i w:val="false"/>
          <w:iCs w:val="false"/>
          <w:color w:val="333333"/>
          <w:sz w:val="20"/>
          <w:szCs w:val="20"/>
          <w:rtl w:val="true"/>
        </w:rPr>
        <w:t>.</w:t>
      </w:r>
    </w:p>
  </w:footnote>
  <w:footnote w:id="2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مجمع البيان </w:t>
      </w:r>
      <w:r>
        <w:rPr>
          <w:rFonts w:eastAsia="IRNazanin" w:cs="IRNazanin"/>
          <w:b w:val="false"/>
          <w:bCs w:val="false"/>
          <w:i w:val="false"/>
          <w:iCs w:val="false"/>
          <w:color w:val="333333"/>
          <w:sz w:val="20"/>
          <w:szCs w:val="20"/>
        </w:rPr>
        <w:t>864:10</w:t>
      </w:r>
      <w:r>
        <w:rPr>
          <w:rFonts w:ascii="IRNazanin" w:hAnsi="IRNazanin" w:eastAsia="IRNazanin"/>
          <w:b w:val="false"/>
          <w:b w:val="false"/>
          <w:bCs w:val="false"/>
          <w:i w:val="false"/>
          <w:i w:val="false"/>
          <w:iCs w:val="false"/>
          <w:color w:val="333333"/>
          <w:sz w:val="20"/>
          <w:sz w:val="20"/>
          <w:szCs w:val="20"/>
          <w:rtl w:val="true"/>
        </w:rPr>
        <w:t xml:space="preserve">، تفسير الصافي </w:t>
      </w:r>
      <w:r>
        <w:rPr>
          <w:rFonts w:eastAsia="IRNazanin" w:cs="IRNazanin"/>
          <w:b w:val="false"/>
          <w:bCs w:val="false"/>
          <w:i w:val="false"/>
          <w:iCs w:val="false"/>
          <w:color w:val="333333"/>
          <w:sz w:val="20"/>
          <w:szCs w:val="20"/>
        </w:rPr>
        <w:t>397:5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image" Target="media/image2.jpeg"/><Relationship Id="rId653" Type="http://schemas.openxmlformats.org/officeDocument/2006/relationships/image" Target="media/image2.jpeg"/><Relationship Id="rId654" Type="http://schemas.openxmlformats.org/officeDocument/2006/relationships/footer" Target="footer647.xml"/><Relationship Id="rId655" Type="http://schemas.openxmlformats.org/officeDocument/2006/relationships/footnotes" Target="footnotes.xml"/><Relationship Id="rId656" Type="http://schemas.openxmlformats.org/officeDocument/2006/relationships/numbering" Target="numbering.xml"/><Relationship Id="rId657" Type="http://schemas.openxmlformats.org/officeDocument/2006/relationships/fontTable" Target="fontTable.xml"/><Relationship Id="rId658" Type="http://schemas.openxmlformats.org/officeDocument/2006/relationships/settings" Target="settings.xml"/><Relationship Id="rId65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770</Pages>
  <Words>216774</Words>
  <Characters>870646</Characters>
  <CharactersWithSpaces>1080752</CharactersWithSpaces>
  <Paragraphs>9974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2026-08-25T01:33:12Z</dcterms:created>
  <dc:creator>ghaemiyeh.com</dc:creator>
  <dc:description/>
  <dc:language>en-US</dc:language>
  <cp:lastModifiedBy/>
  <dcterms:modified xsi:type="dcterms:W3CDTF">2026-08-25T05:03:47Z</dcterms:modified>
  <cp:revision>1</cp:revision>
  <dc:subject/>
  <dc:title>نفحات الرحمن فی تفسیر القرآن جلد 6</dc:title>
</cp:coreProperties>
</file>

<file path=docProps/custom.xml><?xml version="1.0" encoding="utf-8"?>
<Properties xmlns="http://schemas.openxmlformats.org/officeDocument/2006/custom-properties" xmlns:vt="http://schemas.openxmlformats.org/officeDocument/2006/docPropsVTypes"/>
</file>