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5234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635236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635238_2142443653">
            <w:r>
              <w:rPr>
                <w:webHidden/>
                <w:rStyle w:val="IndexLink"/>
                <w:rtl w:val="true"/>
              </w:rPr>
              <w:t xml:space="preserve">سورة الأنعام، الآیة </w:t>
            </w:r>
            <w:r>
              <w:rPr>
                <w:rStyle w:val="IndexLink"/>
              </w:rPr>
              <w:t>74</w:t>
            </w:r>
            <w:r>
              <w:rPr>
                <w:rStyle w:val="IndexLink"/>
                <w:rtl w:val="true"/>
              </w:rPr>
              <w:t>-</w:t>
            </w:r>
            <w:r>
              <w:rPr>
                <w:rStyle w:val="IndexLink"/>
              </w:rPr>
              <w:t>83</w:t>
            </w:r>
            <w:r>
              <w:rPr>
                <w:rStyle w:val="IndexLink"/>
                <w:rtl w:val="true"/>
              </w:rPr>
              <w:tab/>
            </w:r>
            <w:r>
              <w:rPr>
                <w:rStyle w:val="IndexLink"/>
              </w:rPr>
              <w:t>11</w:t>
            </w:r>
          </w:hyperlink>
        </w:p>
        <w:p>
          <w:pPr>
            <w:pStyle w:val="Contents3"/>
            <w:tabs>
              <w:tab w:val="clear" w:pos="8459"/>
              <w:tab w:val="right" w:pos="9026" w:leader="dot"/>
            </w:tabs>
            <w:rPr/>
          </w:pPr>
          <w:hyperlink w:anchor="__RefHeading___Toc6635240_2142443653">
            <w:r>
              <w:rPr>
                <w:webHidden/>
                <w:rStyle w:val="IndexLink"/>
                <w:rtl w:val="true"/>
              </w:rPr>
              <w:t>بِسْمِ اللَّهِ الرَّحْمَنِ الرَّحِيم</w:t>
            </w:r>
            <w:r>
              <w:rPr>
                <w:rStyle w:val="IndexLink"/>
                <w:rtl w:val="true"/>
              </w:rPr>
              <w:tab/>
            </w:r>
            <w:r>
              <w:rPr>
                <w:rStyle w:val="IndexLink"/>
              </w:rPr>
              <w:t>11</w:t>
            </w:r>
          </w:hyperlink>
        </w:p>
        <w:p>
          <w:pPr>
            <w:pStyle w:val="Contents3"/>
            <w:tabs>
              <w:tab w:val="clear" w:pos="8459"/>
              <w:tab w:val="right" w:pos="9026" w:leader="dot"/>
            </w:tabs>
            <w:rPr/>
          </w:pPr>
          <w:hyperlink w:anchor="__RefHeading___Toc6635242_2142443653">
            <w:r>
              <w:rPr>
                <w:webHidden/>
                <w:rStyle w:val="IndexLink"/>
                <w:rtl w:val="true"/>
              </w:rPr>
              <w:t>الآيات الشريفة تحكي حياة إبراهيم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6635244_2142443653">
            <w:r>
              <w:rPr>
                <w:webHidden/>
                <w:rStyle w:val="IndexLink"/>
                <w:rtl w:val="true"/>
              </w:rPr>
              <w:t>ما يتعلّق بالمراد من الأب</w:t>
            </w:r>
            <w:r>
              <w:rPr>
                <w:rStyle w:val="IndexLink"/>
                <w:rtl w:val="true"/>
              </w:rPr>
              <w:tab/>
            </w:r>
            <w:r>
              <w:rPr>
                <w:rStyle w:val="IndexLink"/>
              </w:rPr>
              <w:t>14</w:t>
            </w:r>
          </w:hyperlink>
        </w:p>
        <w:p>
          <w:pPr>
            <w:pStyle w:val="Contents3"/>
            <w:tabs>
              <w:tab w:val="clear" w:pos="8459"/>
              <w:tab w:val="right" w:pos="9026" w:leader="dot"/>
            </w:tabs>
            <w:rPr/>
          </w:pPr>
          <w:hyperlink w:anchor="__RefHeading___Toc6635246_2142443653">
            <w:r>
              <w:rPr>
                <w:webHidden/>
                <w:rStyle w:val="IndexLink"/>
                <w:rtl w:val="true"/>
              </w:rPr>
              <w:t>ما ورد في حجج إبراهيم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6635248_2142443653">
            <w:r>
              <w:rPr>
                <w:webHidden/>
                <w:rStyle w:val="IndexLink"/>
                <w:rtl w:val="true"/>
              </w:rPr>
              <w:t>حول معنى الملكوت</w:t>
            </w:r>
            <w:r>
              <w:rPr>
                <w:rStyle w:val="IndexLink"/>
                <w:rtl w:val="true"/>
              </w:rPr>
              <w:tab/>
            </w:r>
            <w:r>
              <w:rPr>
                <w:rStyle w:val="IndexLink"/>
              </w:rPr>
              <w:t>25</w:t>
            </w:r>
          </w:hyperlink>
        </w:p>
        <w:p>
          <w:pPr>
            <w:pStyle w:val="Contents3"/>
            <w:tabs>
              <w:tab w:val="clear" w:pos="8459"/>
              <w:tab w:val="right" w:pos="9026" w:leader="dot"/>
            </w:tabs>
            <w:rPr/>
          </w:pPr>
          <w:hyperlink w:anchor="__RefHeading___Toc6635250_2142443653">
            <w:r>
              <w:rPr>
                <w:webHidden/>
                <w:rStyle w:val="IndexLink"/>
                <w:rtl w:val="true"/>
              </w:rPr>
              <w:t>ما يتعلّق من المراد من اليقين</w:t>
            </w:r>
            <w:r>
              <w:rPr>
                <w:rStyle w:val="IndexLink"/>
                <w:rtl w:val="true"/>
              </w:rPr>
              <w:tab/>
            </w:r>
            <w:r>
              <w:rPr>
                <w:rStyle w:val="IndexLink"/>
              </w:rPr>
              <w:t>31</w:t>
            </w:r>
          </w:hyperlink>
        </w:p>
        <w:p>
          <w:pPr>
            <w:pStyle w:val="Contents3"/>
            <w:tabs>
              <w:tab w:val="clear" w:pos="8459"/>
              <w:tab w:val="right" w:pos="9026" w:leader="dot"/>
            </w:tabs>
            <w:rPr/>
          </w:pPr>
          <w:hyperlink w:anchor="__RefHeading___Toc6635252_2142443653">
            <w:r>
              <w:rPr>
                <w:webHidden/>
                <w:rStyle w:val="IndexLink"/>
                <w:rtl w:val="true"/>
              </w:rPr>
              <w:t>ما يتعلّق بقوله تعالى</w:t>
            </w:r>
            <w:r>
              <w:rPr>
                <w:rStyle w:val="IndexLink"/>
                <w:rtl w:val="true"/>
              </w:rPr>
              <w:t>: «</w:t>
            </w:r>
            <w:r>
              <w:rPr>
                <w:rStyle w:val="IndexLink"/>
                <w:rtl w:val="true"/>
              </w:rPr>
              <w:t xml:space="preserve">فَلَمَّا جَنَّ عَلَيْهِ اللَّيْلُ </w:t>
            </w:r>
            <w:r>
              <w:rPr>
                <w:rStyle w:val="IndexLink"/>
                <w:rtl w:val="true"/>
              </w:rPr>
              <w:t>...»</w:t>
              <w:tab/>
            </w:r>
            <w:r>
              <w:rPr>
                <w:rStyle w:val="IndexLink"/>
              </w:rPr>
              <w:t>31</w:t>
            </w:r>
          </w:hyperlink>
        </w:p>
        <w:p>
          <w:pPr>
            <w:pStyle w:val="Contents3"/>
            <w:tabs>
              <w:tab w:val="clear" w:pos="8459"/>
              <w:tab w:val="right" w:pos="9026" w:leader="dot"/>
            </w:tabs>
            <w:rPr/>
          </w:pPr>
          <w:hyperlink w:anchor="__RefHeading___Toc6635254_2142443653">
            <w:r>
              <w:rPr>
                <w:webHidden/>
                <w:rStyle w:val="IndexLink"/>
                <w:rtl w:val="true"/>
              </w:rPr>
              <w:t>في المراد من الربّ</w:t>
            </w:r>
            <w:r>
              <w:rPr>
                <w:rStyle w:val="IndexLink"/>
                <w:rtl w:val="true"/>
              </w:rPr>
              <w:tab/>
            </w:r>
            <w:r>
              <w:rPr>
                <w:rStyle w:val="IndexLink"/>
              </w:rPr>
              <w:t>34</w:t>
            </w:r>
          </w:hyperlink>
        </w:p>
        <w:p>
          <w:pPr>
            <w:pStyle w:val="Contents3"/>
            <w:tabs>
              <w:tab w:val="clear" w:pos="8459"/>
              <w:tab w:val="right" w:pos="9026" w:leader="dot"/>
            </w:tabs>
            <w:rPr/>
          </w:pPr>
          <w:hyperlink w:anchor="__RefHeading___Toc6635256_2142443653">
            <w:r>
              <w:rPr>
                <w:webHidden/>
                <w:rStyle w:val="IndexLink"/>
                <w:rtl w:val="true"/>
              </w:rPr>
              <w:t>البرهان على نفي الربوبيّة ما سواه عزّ وجلّ</w:t>
            </w:r>
            <w:r>
              <w:rPr>
                <w:rStyle w:val="IndexLink"/>
                <w:rtl w:val="true"/>
              </w:rPr>
              <w:tab/>
            </w:r>
            <w:r>
              <w:rPr>
                <w:rStyle w:val="IndexLink"/>
              </w:rPr>
              <w:t>37</w:t>
            </w:r>
          </w:hyperlink>
        </w:p>
        <w:p>
          <w:pPr>
            <w:pStyle w:val="Contents3"/>
            <w:tabs>
              <w:tab w:val="clear" w:pos="8459"/>
              <w:tab w:val="right" w:pos="9026" w:leader="dot"/>
            </w:tabs>
            <w:rPr/>
          </w:pPr>
          <w:hyperlink w:anchor="__RefHeading___Toc6635258_2142443653">
            <w:r>
              <w:rPr>
                <w:webHidden/>
                <w:rStyle w:val="IndexLink"/>
                <w:rtl w:val="true"/>
              </w:rPr>
              <w:t>ما يتعلّق بقوله تعالى</w:t>
            </w:r>
            <w:r>
              <w:rPr>
                <w:rStyle w:val="IndexLink"/>
                <w:rtl w:val="true"/>
              </w:rPr>
              <w:t>: «</w:t>
            </w:r>
            <w:r>
              <w:rPr>
                <w:rStyle w:val="IndexLink"/>
                <w:rtl w:val="true"/>
              </w:rPr>
              <w:t>فَلَمَّا رَأَى الشَّمْسَ بَازِغَةٌ</w:t>
            </w:r>
            <w:r>
              <w:rPr>
                <w:rStyle w:val="IndexLink"/>
                <w:rtl w:val="true"/>
              </w:rPr>
              <w:t>»</w:t>
              <w:tab/>
            </w:r>
            <w:r>
              <w:rPr>
                <w:rStyle w:val="IndexLink"/>
              </w:rPr>
              <w:t>42</w:t>
            </w:r>
          </w:hyperlink>
        </w:p>
        <w:p>
          <w:pPr>
            <w:pStyle w:val="Contents3"/>
            <w:tabs>
              <w:tab w:val="clear" w:pos="8459"/>
              <w:tab w:val="right" w:pos="9026" w:leader="dot"/>
            </w:tabs>
            <w:rPr/>
          </w:pPr>
          <w:hyperlink w:anchor="__RefHeading___Toc6635260_2142443653">
            <w:r>
              <w:rPr>
                <w:webHidden/>
                <w:rStyle w:val="IndexLink"/>
                <w:rtl w:val="true"/>
              </w:rPr>
              <w:t>ما ورد عن حياة إبراهيم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6635262_2142443653">
            <w:r>
              <w:rPr>
                <w:webHidden/>
                <w:rStyle w:val="IndexLink"/>
                <w:rtl w:val="true"/>
              </w:rPr>
              <w:t>ما يتعلّق بتوجيه الوجه ومعنى الحنيف</w:t>
            </w:r>
            <w:r>
              <w:rPr>
                <w:rStyle w:val="IndexLink"/>
                <w:rtl w:val="true"/>
              </w:rPr>
              <w:tab/>
            </w:r>
            <w:r>
              <w:rPr>
                <w:rStyle w:val="IndexLink"/>
              </w:rPr>
              <w:t>47</w:t>
            </w:r>
          </w:hyperlink>
        </w:p>
        <w:p>
          <w:pPr>
            <w:pStyle w:val="Contents3"/>
            <w:tabs>
              <w:tab w:val="clear" w:pos="8459"/>
              <w:tab w:val="right" w:pos="9026" w:leader="dot"/>
            </w:tabs>
            <w:rPr/>
          </w:pPr>
          <w:hyperlink w:anchor="__RefHeading___Toc6635264_2142443653">
            <w:r>
              <w:rPr>
                <w:webHidden/>
                <w:rStyle w:val="IndexLink"/>
                <w:rtl w:val="true"/>
              </w:rPr>
              <w:t>ما ورد حول معنى الأفول</w:t>
            </w:r>
            <w:r>
              <w:rPr>
                <w:rStyle w:val="IndexLink"/>
                <w:rtl w:val="true"/>
              </w:rPr>
              <w:tab/>
            </w:r>
            <w:r>
              <w:rPr>
                <w:rStyle w:val="IndexLink"/>
              </w:rPr>
              <w:t>54</w:t>
            </w:r>
          </w:hyperlink>
        </w:p>
        <w:p>
          <w:pPr>
            <w:pStyle w:val="Contents3"/>
            <w:tabs>
              <w:tab w:val="clear" w:pos="8459"/>
              <w:tab w:val="right" w:pos="9026" w:leader="dot"/>
            </w:tabs>
            <w:rPr/>
          </w:pPr>
          <w:hyperlink w:anchor="__RefHeading___Toc6635266_2142443653">
            <w:r>
              <w:rPr>
                <w:webHidden/>
                <w:rStyle w:val="IndexLink"/>
                <w:rtl w:val="true"/>
              </w:rPr>
              <w:t>الوجوه المذكورة في قوله تعالى</w:t>
            </w:r>
            <w:r>
              <w:rPr>
                <w:rStyle w:val="IndexLink"/>
                <w:rtl w:val="true"/>
              </w:rPr>
              <w:t>: «</w:t>
            </w:r>
            <w:r>
              <w:rPr>
                <w:rStyle w:val="IndexLink"/>
                <w:rtl w:val="true"/>
              </w:rPr>
              <w:t>وَسِعَ رَبِّي كُلَّ شَيْءٍ عِلْماً</w:t>
            </w:r>
            <w:r>
              <w:rPr>
                <w:rStyle w:val="IndexLink"/>
                <w:rtl w:val="true"/>
              </w:rPr>
              <w:t>»</w:t>
              <w:tab/>
            </w:r>
            <w:r>
              <w:rPr>
                <w:rStyle w:val="IndexLink"/>
              </w:rPr>
              <w:t>62</w:t>
            </w:r>
          </w:hyperlink>
        </w:p>
        <w:p>
          <w:pPr>
            <w:pStyle w:val="Contents3"/>
            <w:tabs>
              <w:tab w:val="clear" w:pos="8459"/>
              <w:tab w:val="right" w:pos="9026" w:leader="dot"/>
            </w:tabs>
            <w:rPr/>
          </w:pPr>
          <w:hyperlink w:anchor="__RefHeading___Toc6635268_2142443653">
            <w:r>
              <w:rPr>
                <w:webHidden/>
                <w:rStyle w:val="IndexLink"/>
                <w:rtl w:val="true"/>
              </w:rPr>
              <w:t>المراد من اللّبس</w:t>
            </w:r>
            <w:r>
              <w:rPr>
                <w:rStyle w:val="IndexLink"/>
                <w:rtl w:val="true"/>
              </w:rPr>
              <w:tab/>
            </w:r>
            <w:r>
              <w:rPr>
                <w:rStyle w:val="IndexLink"/>
              </w:rPr>
              <w:t>67</w:t>
            </w:r>
          </w:hyperlink>
        </w:p>
        <w:p>
          <w:pPr>
            <w:pStyle w:val="Contents3"/>
            <w:tabs>
              <w:tab w:val="clear" w:pos="8459"/>
              <w:tab w:val="right" w:pos="9026" w:leader="dot"/>
            </w:tabs>
            <w:rPr/>
          </w:pPr>
          <w:hyperlink w:anchor="__RefHeading___Toc6635270_2142443653">
            <w:r>
              <w:rPr>
                <w:webHidden/>
                <w:rStyle w:val="IndexLink"/>
                <w:rtl w:val="true"/>
              </w:rPr>
              <w:t>الظلم وأقسامه</w:t>
            </w:r>
            <w:r>
              <w:rPr>
                <w:rStyle w:val="IndexLink"/>
                <w:rtl w:val="true"/>
              </w:rPr>
              <w:tab/>
            </w:r>
            <w:r>
              <w:rPr>
                <w:rStyle w:val="IndexLink"/>
              </w:rPr>
              <w:t>67</w:t>
            </w:r>
          </w:hyperlink>
        </w:p>
        <w:p>
          <w:pPr>
            <w:pStyle w:val="Contents2"/>
            <w:tabs>
              <w:tab w:val="clear" w:pos="8743"/>
              <w:tab w:val="right" w:pos="9026" w:leader="dot"/>
            </w:tabs>
            <w:rPr/>
          </w:pPr>
          <w:hyperlink w:anchor="__RefHeading___Toc6635272_2142443653">
            <w:r>
              <w:rPr>
                <w:webHidden/>
                <w:rStyle w:val="IndexLink"/>
                <w:rtl w:val="true"/>
              </w:rPr>
              <w:t>بحوث المقام</w:t>
            </w:r>
            <w:r>
              <w:rPr>
                <w:rStyle w:val="IndexLink"/>
                <w:rtl w:val="true"/>
              </w:rPr>
              <w:tab/>
            </w:r>
            <w:r>
              <w:rPr>
                <w:rStyle w:val="IndexLink"/>
              </w:rPr>
              <w:t>79</w:t>
            </w:r>
          </w:hyperlink>
        </w:p>
        <w:p>
          <w:pPr>
            <w:pStyle w:val="Contents3"/>
            <w:tabs>
              <w:tab w:val="clear" w:pos="8459"/>
              <w:tab w:val="right" w:pos="9026" w:leader="dot"/>
            </w:tabs>
            <w:rPr/>
          </w:pPr>
          <w:hyperlink w:anchor="__RefHeading___Toc6635274_2142443653">
            <w:r>
              <w:rPr>
                <w:webHidden/>
                <w:rStyle w:val="IndexLink"/>
                <w:rtl w:val="true"/>
              </w:rPr>
              <w:t>بحث دلالي فيما تدلّ عليه الآيات الشريفة</w:t>
            </w:r>
            <w:r>
              <w:rPr>
                <w:rStyle w:val="IndexLink"/>
                <w:rtl w:val="true"/>
              </w:rPr>
              <w:t>:</w:t>
              <w:tab/>
            </w:r>
            <w:r>
              <w:rPr>
                <w:rStyle w:val="IndexLink"/>
              </w:rPr>
              <w:t>79</w:t>
            </w:r>
          </w:hyperlink>
        </w:p>
        <w:p>
          <w:pPr>
            <w:pStyle w:val="Contents3"/>
            <w:tabs>
              <w:tab w:val="clear" w:pos="8459"/>
              <w:tab w:val="right" w:pos="9026" w:leader="dot"/>
            </w:tabs>
            <w:rPr/>
          </w:pPr>
          <w:hyperlink w:anchor="__RefHeading___Toc6635276_2142443653">
            <w:r>
              <w:rPr>
                <w:webHidden/>
                <w:rStyle w:val="IndexLink"/>
                <w:rtl w:val="true"/>
              </w:rPr>
              <w:t>بحث روائي</w:t>
            </w:r>
            <w:r>
              <w:rPr>
                <w:rStyle w:val="IndexLink"/>
                <w:rtl w:val="true"/>
              </w:rPr>
              <w:t>:</w:t>
              <w:tab/>
            </w:r>
            <w:r>
              <w:rPr>
                <w:rStyle w:val="IndexLink"/>
              </w:rPr>
              <w:t>90</w:t>
            </w:r>
          </w:hyperlink>
        </w:p>
        <w:p>
          <w:pPr>
            <w:pStyle w:val="Contents3"/>
            <w:tabs>
              <w:tab w:val="clear" w:pos="8459"/>
              <w:tab w:val="right" w:pos="9026" w:leader="dot"/>
            </w:tabs>
            <w:rPr/>
          </w:pPr>
          <w:hyperlink w:anchor="__RefHeading___Toc6635278_2142443653">
            <w:r>
              <w:rPr>
                <w:webHidden/>
                <w:rStyle w:val="IndexLink"/>
                <w:rtl w:val="true"/>
              </w:rPr>
              <w:t>الروايات الواردة حول آزر ونمرود وإبراهيم</w:t>
            </w:r>
            <w:r>
              <w:rPr>
                <w:rStyle w:val="IndexLink"/>
                <w:rtl w:val="true"/>
              </w:rPr>
              <w:tab/>
            </w:r>
            <w:r>
              <w:rPr>
                <w:rStyle w:val="IndexLink"/>
              </w:rPr>
              <w:t>92</w:t>
            </w:r>
          </w:hyperlink>
        </w:p>
        <w:p>
          <w:pPr>
            <w:pStyle w:val="Contents3"/>
            <w:tabs>
              <w:tab w:val="clear" w:pos="8459"/>
              <w:tab w:val="right" w:pos="9026" w:leader="dot"/>
            </w:tabs>
            <w:rPr/>
          </w:pPr>
          <w:hyperlink w:anchor="__RefHeading___Toc6635280_2142443653">
            <w:r>
              <w:rPr>
                <w:webHidden/>
                <w:rStyle w:val="IndexLink"/>
                <w:rtl w:val="true"/>
              </w:rPr>
              <w:t xml:space="preserve">بحث تاریخی عقائدي </w:t>
            </w:r>
            <w:r>
              <w:rPr>
                <w:rStyle w:val="IndexLink"/>
                <w:rtl w:val="true"/>
              </w:rPr>
              <w:t>:</w:t>
              <w:tab/>
            </w:r>
            <w:r>
              <w:rPr>
                <w:rStyle w:val="IndexLink"/>
              </w:rPr>
              <w:t>104</w:t>
            </w:r>
          </w:hyperlink>
        </w:p>
        <w:p>
          <w:pPr>
            <w:pStyle w:val="Contents3"/>
            <w:tabs>
              <w:tab w:val="clear" w:pos="8459"/>
              <w:tab w:val="right" w:pos="9026" w:leader="dot"/>
            </w:tabs>
            <w:rPr/>
          </w:pPr>
          <w:hyperlink w:anchor="__RefHeading___Toc6635282_2142443653">
            <w:r>
              <w:rPr>
                <w:webHidden/>
                <w:rStyle w:val="IndexLink"/>
                <w:rtl w:val="true"/>
              </w:rPr>
              <w:t>ما ورد في التاريخ حول المجتمع الذي عاش فيه إبراهيم علیه السّلام والآلهة التي كان المشركون يعبدونها</w:t>
            </w:r>
            <w:r>
              <w:rPr>
                <w:rStyle w:val="IndexLink"/>
                <w:rtl w:val="true"/>
              </w:rPr>
              <w:tab/>
            </w:r>
            <w:r>
              <w:rPr>
                <w:rStyle w:val="IndexLink"/>
              </w:rPr>
              <w:t>106</w:t>
            </w:r>
          </w:hyperlink>
        </w:p>
        <w:p>
          <w:pPr>
            <w:pStyle w:val="Contents3"/>
            <w:tabs>
              <w:tab w:val="clear" w:pos="8459"/>
              <w:tab w:val="right" w:pos="9026" w:leader="dot"/>
            </w:tabs>
            <w:rPr/>
          </w:pPr>
          <w:hyperlink w:anchor="__RefHeading___Toc6635284_2142443653">
            <w:r>
              <w:rPr>
                <w:webHidden/>
                <w:rStyle w:val="IndexLink"/>
                <w:rtl w:val="true"/>
              </w:rPr>
              <w:t>ما ورد عن ديانة الصابئة</w:t>
            </w:r>
            <w:r>
              <w:rPr>
                <w:rStyle w:val="IndexLink"/>
                <w:rtl w:val="true"/>
              </w:rPr>
              <w:tab/>
            </w:r>
            <w:r>
              <w:rPr>
                <w:rStyle w:val="IndexLink"/>
              </w:rPr>
              <w:t>108</w:t>
            </w:r>
          </w:hyperlink>
        </w:p>
        <w:p>
          <w:pPr>
            <w:pStyle w:val="Contents3"/>
            <w:tabs>
              <w:tab w:val="clear" w:pos="8459"/>
              <w:tab w:val="right" w:pos="9026" w:leader="dot"/>
            </w:tabs>
            <w:rPr/>
          </w:pPr>
          <w:hyperlink w:anchor="__RefHeading___Toc6635286_2142443653">
            <w:r>
              <w:rPr>
                <w:webHidden/>
                <w:rStyle w:val="IndexLink"/>
                <w:rtl w:val="true"/>
              </w:rPr>
              <w:t>بحث قرآنی عقائدي</w:t>
            </w:r>
            <w:r>
              <w:rPr>
                <w:rStyle w:val="IndexLink"/>
                <w:rtl w:val="true"/>
              </w:rPr>
              <w:t>:</w:t>
              <w:tab/>
            </w:r>
            <w:r>
              <w:rPr>
                <w:rStyle w:val="IndexLink"/>
              </w:rPr>
              <w:t>109</w:t>
            </w:r>
          </w:hyperlink>
        </w:p>
        <w:p>
          <w:pPr>
            <w:pStyle w:val="Contents3"/>
            <w:tabs>
              <w:tab w:val="clear" w:pos="8459"/>
              <w:tab w:val="right" w:pos="9026" w:leader="dot"/>
            </w:tabs>
            <w:rPr/>
          </w:pPr>
          <w:hyperlink w:anchor="__RefHeading___Toc6635288_2142443653">
            <w:r>
              <w:rPr>
                <w:webHidden/>
                <w:rStyle w:val="IndexLink"/>
                <w:rtl w:val="true"/>
              </w:rPr>
              <w:t>بحث عرفاني حول التوحيد النظري</w:t>
            </w:r>
            <w:r>
              <w:rPr>
                <w:rStyle w:val="IndexLink"/>
                <w:rtl w:val="true"/>
              </w:rPr>
              <w:tab/>
            </w:r>
            <w:r>
              <w:rPr>
                <w:rStyle w:val="IndexLink"/>
              </w:rPr>
              <w:t>112</w:t>
            </w:r>
          </w:hyperlink>
        </w:p>
        <w:p>
          <w:pPr>
            <w:pStyle w:val="Contents2"/>
            <w:tabs>
              <w:tab w:val="clear" w:pos="8743"/>
              <w:tab w:val="right" w:pos="9026" w:leader="dot"/>
            </w:tabs>
            <w:rPr/>
          </w:pPr>
          <w:hyperlink w:anchor="__RefHeading___Toc6635290_2142443653">
            <w:r>
              <w:rPr>
                <w:webHidden/>
                <w:rStyle w:val="IndexLink"/>
                <w:rtl w:val="true"/>
              </w:rPr>
              <w:t xml:space="preserve">سورة الأنعام، الآية </w:t>
            </w:r>
            <w:r>
              <w:rPr>
                <w:rStyle w:val="IndexLink"/>
              </w:rPr>
              <w:t>84</w:t>
            </w:r>
            <w:r>
              <w:rPr>
                <w:rStyle w:val="IndexLink"/>
                <w:rtl w:val="true"/>
              </w:rPr>
              <w:t xml:space="preserve"> - </w:t>
            </w:r>
            <w:r>
              <w:rPr>
                <w:rStyle w:val="IndexLink"/>
              </w:rPr>
              <w:t>92</w:t>
            </w:r>
            <w:r>
              <w:rPr>
                <w:rStyle w:val="IndexLink"/>
                <w:rtl w:val="true"/>
              </w:rPr>
              <w:tab/>
            </w:r>
            <w:r>
              <w:rPr>
                <w:rStyle w:val="IndexLink"/>
              </w:rPr>
              <w:t>115</w:t>
            </w:r>
          </w:hyperlink>
        </w:p>
        <w:p>
          <w:pPr>
            <w:pStyle w:val="Contents3"/>
            <w:tabs>
              <w:tab w:val="clear" w:pos="8459"/>
              <w:tab w:val="right" w:pos="9026" w:leader="dot"/>
            </w:tabs>
            <w:rPr/>
          </w:pPr>
          <w:hyperlink w:anchor="__RefHeading___Toc6635292_2142443653">
            <w:r>
              <w:rPr>
                <w:webHidden/>
                <w:rStyle w:val="IndexLink"/>
                <w:rtl w:val="true"/>
              </w:rPr>
              <w:t xml:space="preserve">الآية </w:t>
            </w:r>
            <w:r>
              <w:rPr>
                <w:rStyle w:val="IndexLink"/>
              </w:rPr>
              <w:t>84</w:t>
            </w:r>
            <w:r>
              <w:rPr>
                <w:rStyle w:val="IndexLink"/>
                <w:rtl w:val="true"/>
              </w:rPr>
              <w:t xml:space="preserve"> - </w:t>
            </w:r>
            <w:r>
              <w:rPr>
                <w:rStyle w:val="IndexLink"/>
              </w:rPr>
              <w:t>92</w:t>
            </w:r>
            <w:r>
              <w:rPr>
                <w:rStyle w:val="IndexLink"/>
                <w:rtl w:val="true"/>
              </w:rPr>
              <w:tab/>
            </w:r>
            <w:r>
              <w:rPr>
                <w:rStyle w:val="IndexLink"/>
              </w:rPr>
              <w:t>115</w:t>
            </w:r>
          </w:hyperlink>
        </w:p>
        <w:p>
          <w:pPr>
            <w:pStyle w:val="Contents3"/>
            <w:tabs>
              <w:tab w:val="clear" w:pos="8459"/>
              <w:tab w:val="right" w:pos="9026" w:leader="dot"/>
            </w:tabs>
            <w:rPr/>
          </w:pPr>
          <w:hyperlink w:anchor="__RefHeading___Toc6635294_2142443653">
            <w:r>
              <w:rPr>
                <w:webHidden/>
                <w:rStyle w:val="IndexLink"/>
                <w:rtl w:val="true"/>
              </w:rPr>
              <w:t>ما يتعلّق بقوله تعالى</w:t>
            </w:r>
            <w:r>
              <w:rPr>
                <w:rStyle w:val="IndexLink"/>
                <w:rtl w:val="true"/>
              </w:rPr>
              <w:t>: «</w:t>
            </w:r>
            <w:r>
              <w:rPr>
                <w:rStyle w:val="IndexLink"/>
                <w:rtl w:val="true"/>
              </w:rPr>
              <w:t>وَوَهَبْنَا لَهُ إِسْحَاقَ وَيَعْقُوبَ</w:t>
            </w:r>
            <w:r>
              <w:rPr>
                <w:rStyle w:val="IndexLink"/>
                <w:rtl w:val="true"/>
              </w:rPr>
              <w:t>»</w:t>
              <w:tab/>
            </w:r>
            <w:r>
              <w:rPr>
                <w:rStyle w:val="IndexLink"/>
              </w:rPr>
              <w:t>116</w:t>
            </w:r>
          </w:hyperlink>
        </w:p>
        <w:p>
          <w:pPr>
            <w:pStyle w:val="Contents3"/>
            <w:tabs>
              <w:tab w:val="clear" w:pos="8459"/>
              <w:tab w:val="right" w:pos="9026" w:leader="dot"/>
            </w:tabs>
            <w:rPr/>
          </w:pPr>
          <w:hyperlink w:anchor="__RefHeading___Toc6635296_2142443653">
            <w:r>
              <w:rPr>
                <w:webHidden/>
                <w:rStyle w:val="IndexLink"/>
                <w:rtl w:val="true"/>
              </w:rPr>
              <w:t>ما يتعلّق بالنِّعم الواردة على إبراهيم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6635298_2142443653">
            <w:r>
              <w:rPr>
                <w:webHidden/>
                <w:rStyle w:val="IndexLink"/>
                <w:rtl w:val="true"/>
              </w:rPr>
              <w:t>ما يتعلّق بأنبياء بني إسرائيل علیهم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6635300_2142443653">
            <w:r>
              <w:rPr>
                <w:webHidden/>
                <w:rStyle w:val="IndexLink"/>
                <w:rtl w:val="true"/>
              </w:rPr>
              <w:t>أقوال المفسّرين حول مجموع الأنبياء المذكورين في هذه الآيات</w:t>
            </w:r>
            <w:r>
              <w:rPr>
                <w:rStyle w:val="IndexLink"/>
                <w:rtl w:val="true"/>
              </w:rPr>
              <w:tab/>
            </w:r>
            <w:r>
              <w:rPr>
                <w:rStyle w:val="IndexLink"/>
              </w:rPr>
              <w:t>122</w:t>
            </w:r>
          </w:hyperlink>
        </w:p>
        <w:p>
          <w:pPr>
            <w:pStyle w:val="Contents3"/>
            <w:tabs>
              <w:tab w:val="clear" w:pos="8459"/>
              <w:tab w:val="right" w:pos="9026" w:leader="dot"/>
            </w:tabs>
            <w:rPr/>
          </w:pPr>
          <w:hyperlink w:anchor="__RefHeading___Toc6635302_2142443653">
            <w:r>
              <w:rPr>
                <w:webHidden/>
                <w:rStyle w:val="IndexLink"/>
                <w:rtl w:val="true"/>
              </w:rPr>
              <w:t>ما يتعلّق بقوله تعالى</w:t>
            </w:r>
            <w:r>
              <w:rPr>
                <w:rStyle w:val="IndexLink"/>
                <w:rtl w:val="true"/>
              </w:rPr>
              <w:t>: «</w:t>
            </w:r>
            <w:r>
              <w:rPr>
                <w:rStyle w:val="IndexLink"/>
                <w:rtl w:val="true"/>
              </w:rPr>
              <w:t>وَاجْتَبَيْنَاهُمْ وَهَدَيْنَاهُمْ إِلَى صِرَاطٍ مُسْتَقِيمٍ</w:t>
            </w:r>
            <w:r>
              <w:rPr>
                <w:rStyle w:val="IndexLink"/>
                <w:rtl w:val="true"/>
              </w:rPr>
              <w:t>»</w:t>
              <w:tab/>
            </w:r>
            <w:r>
              <w:rPr>
                <w:rStyle w:val="IndexLink"/>
              </w:rPr>
              <w:t>127</w:t>
            </w:r>
          </w:hyperlink>
        </w:p>
        <w:p>
          <w:pPr>
            <w:pStyle w:val="Contents3"/>
            <w:tabs>
              <w:tab w:val="clear" w:pos="8459"/>
              <w:tab w:val="right" w:pos="9026" w:leader="dot"/>
            </w:tabs>
            <w:rPr/>
          </w:pPr>
          <w:hyperlink w:anchor="__RefHeading___Toc6635304_2142443653">
            <w:r>
              <w:rPr>
                <w:webHidden/>
                <w:rStyle w:val="IndexLink"/>
                <w:rtl w:val="true"/>
              </w:rPr>
              <w:t>ما يتعلّق بقوله تعالى</w:t>
            </w:r>
            <w:r>
              <w:rPr>
                <w:rStyle w:val="IndexLink"/>
                <w:rtl w:val="true"/>
              </w:rPr>
              <w:t>: «</w:t>
            </w:r>
            <w:r>
              <w:rPr>
                <w:rStyle w:val="IndexLink"/>
                <w:rtl w:val="true"/>
              </w:rPr>
              <w:t>أُوْلَئِكَ الَّذِينَ آتَيْنَاهُمْ الْكِتَابَ</w:t>
            </w:r>
            <w:r>
              <w:rPr>
                <w:rStyle w:val="IndexLink"/>
                <w:rtl w:val="true"/>
              </w:rPr>
              <w:t>»</w:t>
              <w:tab/>
            </w:r>
            <w:r>
              <w:rPr>
                <w:rStyle w:val="IndexLink"/>
              </w:rPr>
              <w:t>132</w:t>
            </w:r>
          </w:hyperlink>
        </w:p>
        <w:p>
          <w:pPr>
            <w:pStyle w:val="Contents3"/>
            <w:tabs>
              <w:tab w:val="clear" w:pos="8459"/>
              <w:tab w:val="right" w:pos="9026" w:leader="dot"/>
            </w:tabs>
            <w:rPr/>
          </w:pPr>
          <w:hyperlink w:anchor="__RefHeading___Toc6635306_2142443653">
            <w:r>
              <w:rPr>
                <w:webHidden/>
                <w:rStyle w:val="IndexLink"/>
                <w:rtl w:val="true"/>
              </w:rPr>
              <w:t>ما يتعلّق بقوله تعالى</w:t>
            </w:r>
            <w:r>
              <w:rPr>
                <w:rStyle w:val="IndexLink"/>
                <w:rtl w:val="true"/>
              </w:rPr>
              <w:t>: «</w:t>
            </w:r>
            <w:r>
              <w:rPr>
                <w:rStyle w:val="IndexLink"/>
                <w:rtl w:val="true"/>
              </w:rPr>
              <w:t>وَالْحُكْمَ</w:t>
            </w:r>
            <w:r>
              <w:rPr>
                <w:rStyle w:val="IndexLink"/>
                <w:rtl w:val="true"/>
              </w:rPr>
              <w:t xml:space="preserve">» </w:t>
            </w:r>
            <w:r>
              <w:rPr>
                <w:rStyle w:val="IndexLink"/>
                <w:rtl w:val="true"/>
              </w:rPr>
              <w:t>ومعنى الحكم وأقسامه</w:t>
            </w:r>
            <w:r>
              <w:rPr>
                <w:rStyle w:val="IndexLink"/>
                <w:rtl w:val="true"/>
              </w:rPr>
              <w:tab/>
            </w:r>
            <w:r>
              <w:rPr>
                <w:rStyle w:val="IndexLink"/>
              </w:rPr>
              <w:t>133</w:t>
            </w:r>
          </w:hyperlink>
        </w:p>
        <w:p>
          <w:pPr>
            <w:pStyle w:val="Contents3"/>
            <w:tabs>
              <w:tab w:val="clear" w:pos="8459"/>
              <w:tab w:val="right" w:pos="9026" w:leader="dot"/>
            </w:tabs>
            <w:rPr/>
          </w:pPr>
          <w:hyperlink w:anchor="__RefHeading___Toc6635308_2142443653">
            <w:r>
              <w:rPr>
                <w:webHidden/>
                <w:rStyle w:val="IndexLink"/>
                <w:rtl w:val="true"/>
              </w:rPr>
              <w:t>ما يتعلّق بقوله تعالى</w:t>
            </w:r>
            <w:r>
              <w:rPr>
                <w:rStyle w:val="IndexLink"/>
                <w:rtl w:val="true"/>
              </w:rPr>
              <w:t>: «</w:t>
            </w:r>
            <w:r>
              <w:rPr>
                <w:rStyle w:val="IndexLink"/>
                <w:rtl w:val="true"/>
              </w:rPr>
              <w:t>فَقَدْ وَكَلْنَا بِهَا قَوْماً لَيْسُوا بِهَا بِكَافِرِينَ</w:t>
            </w:r>
            <w:r>
              <w:rPr>
                <w:rStyle w:val="IndexLink"/>
                <w:rtl w:val="true"/>
              </w:rPr>
              <w:t xml:space="preserve">» </w:t>
            </w:r>
            <w:r>
              <w:rPr>
                <w:rStyle w:val="IndexLink"/>
                <w:rtl w:val="true"/>
              </w:rPr>
              <w:t>والمراد من القوم فيها</w:t>
            </w:r>
            <w:r>
              <w:rPr>
                <w:rStyle w:val="IndexLink"/>
                <w:rtl w:val="true"/>
              </w:rPr>
              <w:tab/>
            </w:r>
            <w:r>
              <w:rPr>
                <w:rStyle w:val="IndexLink"/>
              </w:rPr>
              <w:t>136</w:t>
            </w:r>
          </w:hyperlink>
        </w:p>
        <w:p>
          <w:pPr>
            <w:pStyle w:val="Contents3"/>
            <w:tabs>
              <w:tab w:val="clear" w:pos="8459"/>
              <w:tab w:val="right" w:pos="9026" w:leader="dot"/>
            </w:tabs>
            <w:rPr/>
          </w:pPr>
          <w:hyperlink w:anchor="__RefHeading___Toc6635310_2142443653">
            <w:r>
              <w:rPr>
                <w:webHidden/>
                <w:rStyle w:val="IndexLink"/>
                <w:rtl w:val="true"/>
              </w:rPr>
              <w:t>ما يدلّ عليه قوله تعالى</w:t>
            </w:r>
            <w:r>
              <w:rPr>
                <w:rStyle w:val="IndexLink"/>
                <w:rtl w:val="true"/>
              </w:rPr>
              <w:t>: «</w:t>
            </w:r>
            <w:r>
              <w:rPr>
                <w:rStyle w:val="IndexLink"/>
                <w:rtl w:val="true"/>
              </w:rPr>
              <w:t>فَبِهَدَاهُمْ اقْتَدِهِ</w:t>
            </w:r>
            <w:r>
              <w:rPr>
                <w:rStyle w:val="IndexLink"/>
                <w:rtl w:val="true"/>
              </w:rPr>
              <w:t>»</w:t>
              <w:tab/>
            </w:r>
            <w:r>
              <w:rPr>
                <w:rStyle w:val="IndexLink"/>
              </w:rPr>
              <w:t>143</w:t>
            </w:r>
          </w:hyperlink>
        </w:p>
        <w:p>
          <w:pPr>
            <w:pStyle w:val="Contents3"/>
            <w:tabs>
              <w:tab w:val="clear" w:pos="8459"/>
              <w:tab w:val="right" w:pos="9026" w:leader="dot"/>
            </w:tabs>
            <w:rPr/>
          </w:pPr>
          <w:hyperlink w:anchor="__RefHeading___Toc6635312_2142443653">
            <w:r>
              <w:rPr>
                <w:webHidden/>
                <w:rStyle w:val="IndexLink"/>
                <w:rtl w:val="true"/>
              </w:rPr>
              <w:t>المراد من القدر المذكور في قوله تعالى</w:t>
            </w:r>
            <w:r>
              <w:rPr>
                <w:rStyle w:val="IndexLink"/>
                <w:rtl w:val="true"/>
              </w:rPr>
              <w:t>: «</w:t>
            </w:r>
            <w:r>
              <w:rPr>
                <w:rStyle w:val="IndexLink"/>
                <w:rtl w:val="true"/>
              </w:rPr>
              <w:t>وَمَا قَدَرُوا اللهَ حَقَّ قَدْرِهِ</w:t>
            </w:r>
            <w:r>
              <w:rPr>
                <w:rStyle w:val="IndexLink"/>
                <w:rtl w:val="true"/>
              </w:rPr>
              <w:t>»</w:t>
              <w:tab/>
            </w:r>
            <w:r>
              <w:rPr>
                <w:rStyle w:val="IndexLink"/>
              </w:rPr>
              <w:t>146</w:t>
            </w:r>
          </w:hyperlink>
        </w:p>
        <w:p>
          <w:pPr>
            <w:pStyle w:val="Contents3"/>
            <w:tabs>
              <w:tab w:val="clear" w:pos="8459"/>
              <w:tab w:val="right" w:pos="9026" w:leader="dot"/>
            </w:tabs>
            <w:rPr/>
          </w:pPr>
          <w:hyperlink w:anchor="__RefHeading___Toc6635314_2142443653">
            <w:r>
              <w:rPr>
                <w:webHidden/>
                <w:rStyle w:val="IndexLink"/>
                <w:rtl w:val="true"/>
              </w:rPr>
              <w:t>ما ورد عن أوصاف الكتاب الكريم</w:t>
            </w:r>
            <w:r>
              <w:rPr>
                <w:rStyle w:val="IndexLink"/>
                <w:rtl w:val="true"/>
              </w:rPr>
              <w:tab/>
            </w:r>
            <w:r>
              <w:rPr>
                <w:rStyle w:val="IndexLink"/>
              </w:rPr>
              <w:t>160</w:t>
            </w:r>
          </w:hyperlink>
        </w:p>
        <w:p>
          <w:pPr>
            <w:pStyle w:val="Contents2"/>
            <w:tabs>
              <w:tab w:val="clear" w:pos="8743"/>
              <w:tab w:val="right" w:pos="9026" w:leader="dot"/>
            </w:tabs>
            <w:rPr/>
          </w:pPr>
          <w:hyperlink w:anchor="__RefHeading___Toc6635316_2142443653">
            <w:r>
              <w:rPr>
                <w:webHidden/>
                <w:rStyle w:val="IndexLink"/>
                <w:rtl w:val="true"/>
              </w:rPr>
              <w:t>بحوث المقام</w:t>
            </w:r>
            <w:r>
              <w:rPr>
                <w:rStyle w:val="IndexLink"/>
                <w:rtl w:val="true"/>
              </w:rPr>
              <w:tab/>
            </w:r>
            <w:r>
              <w:rPr>
                <w:rStyle w:val="IndexLink"/>
              </w:rPr>
              <w:t>166</w:t>
            </w:r>
          </w:hyperlink>
        </w:p>
        <w:p>
          <w:pPr>
            <w:pStyle w:val="Contents3"/>
            <w:tabs>
              <w:tab w:val="clear" w:pos="8459"/>
              <w:tab w:val="right" w:pos="9026" w:leader="dot"/>
            </w:tabs>
            <w:rPr/>
          </w:pPr>
          <w:hyperlink w:anchor="__RefHeading___Toc6635318_2142443653">
            <w:r>
              <w:rPr>
                <w:webHidden/>
                <w:rStyle w:val="IndexLink"/>
                <w:rtl w:val="true"/>
              </w:rPr>
              <w:t xml:space="preserve">بحث دلالي عمّا تدلّ عليه الآيات الشريفة </w:t>
            </w:r>
            <w:r>
              <w:rPr>
                <w:rStyle w:val="IndexLink"/>
                <w:rtl w:val="true"/>
              </w:rPr>
              <w:t>:</w:t>
              <w:tab/>
            </w:r>
            <w:r>
              <w:rPr>
                <w:rStyle w:val="IndexLink"/>
              </w:rPr>
              <w:t>166</w:t>
            </w:r>
          </w:hyperlink>
        </w:p>
        <w:p>
          <w:pPr>
            <w:pStyle w:val="Contents3"/>
            <w:tabs>
              <w:tab w:val="clear" w:pos="8459"/>
              <w:tab w:val="right" w:pos="9026" w:leader="dot"/>
            </w:tabs>
            <w:rPr/>
          </w:pPr>
          <w:hyperlink w:anchor="__RefHeading___Toc6635320_2142443653">
            <w:r>
              <w:rPr>
                <w:webHidden/>
                <w:rStyle w:val="IndexLink"/>
                <w:rtl w:val="true"/>
              </w:rPr>
              <w:t>بحث روائي حول الروايات الواردة في ذيل هذه الآيات الشريفة</w:t>
            </w:r>
            <w:r>
              <w:rPr>
                <w:rStyle w:val="IndexLink"/>
                <w:rtl w:val="true"/>
              </w:rPr>
              <w:tab/>
            </w:r>
            <w:r>
              <w:rPr>
                <w:rStyle w:val="IndexLink"/>
              </w:rPr>
              <w:t>175</w:t>
            </w:r>
          </w:hyperlink>
        </w:p>
        <w:p>
          <w:pPr>
            <w:pStyle w:val="Contents3"/>
            <w:tabs>
              <w:tab w:val="clear" w:pos="8459"/>
              <w:tab w:val="right" w:pos="9026" w:leader="dot"/>
            </w:tabs>
            <w:rPr/>
          </w:pPr>
          <w:hyperlink w:anchor="__RefHeading___Toc6635322_2142443653">
            <w:r>
              <w:rPr>
                <w:webHidden/>
                <w:rStyle w:val="IndexLink"/>
                <w:rtl w:val="true"/>
              </w:rPr>
              <w:t>الروايات الدالّة على أنّ إطلاق الولد على ولد البنت</w:t>
            </w:r>
            <w:r>
              <w:rPr>
                <w:rStyle w:val="IndexLink"/>
                <w:rtl w:val="true"/>
              </w:rPr>
              <w:tab/>
            </w:r>
            <w:r>
              <w:rPr>
                <w:rStyle w:val="IndexLink"/>
              </w:rPr>
              <w:t>176</w:t>
            </w:r>
          </w:hyperlink>
        </w:p>
        <w:p>
          <w:pPr>
            <w:pStyle w:val="Contents3"/>
            <w:tabs>
              <w:tab w:val="clear" w:pos="8459"/>
              <w:tab w:val="right" w:pos="9026" w:leader="dot"/>
            </w:tabs>
            <w:rPr/>
          </w:pPr>
          <w:hyperlink w:anchor="__RefHeading___Toc6635324_2142443653">
            <w:r>
              <w:rPr>
                <w:webHidden/>
                <w:rStyle w:val="IndexLink"/>
                <w:rtl w:val="true"/>
              </w:rPr>
              <w:t xml:space="preserve">بحث كلامي حول عصمة الأنبياء </w:t>
            </w:r>
            <w:r>
              <w:rPr>
                <w:rStyle w:val="IndexLink"/>
                <w:rtl w:val="true"/>
              </w:rPr>
              <w:t>:</w:t>
              <w:tab/>
            </w:r>
            <w:r>
              <w:rPr>
                <w:rStyle w:val="IndexLink"/>
              </w:rPr>
              <w:t>186</w:t>
            </w:r>
          </w:hyperlink>
        </w:p>
        <w:p>
          <w:pPr>
            <w:pStyle w:val="Contents3"/>
            <w:tabs>
              <w:tab w:val="clear" w:pos="8459"/>
              <w:tab w:val="right" w:pos="9026" w:leader="dot"/>
            </w:tabs>
            <w:rPr/>
          </w:pPr>
          <w:hyperlink w:anchor="__RefHeading___Toc6635326_2142443653">
            <w:r>
              <w:rPr>
                <w:webHidden/>
                <w:rStyle w:val="IndexLink"/>
                <w:rtl w:val="true"/>
              </w:rPr>
              <w:t xml:space="preserve">بحث عرفاني حول اهتمام الباري عزّ وجلّ بعباده المخلَصين </w:t>
            </w:r>
            <w:r>
              <w:rPr>
                <w:rStyle w:val="IndexLink"/>
                <w:rtl w:val="true"/>
              </w:rPr>
              <w:t>:</w:t>
              <w:tab/>
            </w:r>
            <w:r>
              <w:rPr>
                <w:rStyle w:val="IndexLink"/>
              </w:rPr>
              <w:t>189</w:t>
            </w:r>
          </w:hyperlink>
        </w:p>
        <w:p>
          <w:pPr>
            <w:pStyle w:val="Contents2"/>
            <w:tabs>
              <w:tab w:val="clear" w:pos="8743"/>
              <w:tab w:val="right" w:pos="9026" w:leader="dot"/>
            </w:tabs>
            <w:rPr/>
          </w:pPr>
          <w:hyperlink w:anchor="__RefHeading___Toc6635328_2142443653">
            <w:r>
              <w:rPr>
                <w:webHidden/>
                <w:rStyle w:val="IndexLink"/>
                <w:rtl w:val="true"/>
              </w:rPr>
              <w:t xml:space="preserve">سورة الأنعام، الآية </w:t>
            </w:r>
            <w:r>
              <w:rPr>
                <w:rStyle w:val="IndexLink"/>
              </w:rPr>
              <w:t>93</w:t>
            </w:r>
            <w:r>
              <w:rPr>
                <w:rStyle w:val="IndexLink"/>
                <w:rtl w:val="true"/>
              </w:rPr>
              <w:t xml:space="preserve"> - </w:t>
            </w:r>
            <w:r>
              <w:rPr>
                <w:rStyle w:val="IndexLink"/>
              </w:rPr>
              <w:t>107</w:t>
            </w:r>
            <w:r>
              <w:rPr>
                <w:rStyle w:val="IndexLink"/>
                <w:rtl w:val="true"/>
              </w:rPr>
              <w:tab/>
            </w:r>
            <w:r>
              <w:rPr>
                <w:rStyle w:val="IndexLink"/>
              </w:rPr>
              <w:t>194</w:t>
            </w:r>
          </w:hyperlink>
        </w:p>
        <w:p>
          <w:pPr>
            <w:pStyle w:val="Contents3"/>
            <w:tabs>
              <w:tab w:val="clear" w:pos="8459"/>
              <w:tab w:val="right" w:pos="9026" w:leader="dot"/>
            </w:tabs>
            <w:rPr/>
          </w:pPr>
          <w:hyperlink w:anchor="__RefHeading___Toc6635330_2142443653">
            <w:r>
              <w:rPr>
                <w:webHidden/>
                <w:rStyle w:val="IndexLink"/>
                <w:rtl w:val="true"/>
              </w:rPr>
              <w:t xml:space="preserve">الآية </w:t>
            </w:r>
            <w:r>
              <w:rPr>
                <w:rStyle w:val="IndexLink"/>
              </w:rPr>
              <w:t>93</w:t>
            </w:r>
            <w:r>
              <w:rPr>
                <w:rStyle w:val="IndexLink"/>
                <w:rtl w:val="true"/>
              </w:rPr>
              <w:t xml:space="preserve"> - </w:t>
            </w:r>
            <w:r>
              <w:rPr>
                <w:rStyle w:val="IndexLink"/>
              </w:rPr>
              <w:t>107</w:t>
            </w:r>
            <w:r>
              <w:rPr>
                <w:rStyle w:val="IndexLink"/>
                <w:rtl w:val="true"/>
              </w:rPr>
              <w:tab/>
            </w:r>
            <w:r>
              <w:rPr>
                <w:rStyle w:val="IndexLink"/>
              </w:rPr>
              <w:t>194</w:t>
            </w:r>
          </w:hyperlink>
        </w:p>
        <w:p>
          <w:pPr>
            <w:pStyle w:val="Contents3"/>
            <w:tabs>
              <w:tab w:val="clear" w:pos="8459"/>
              <w:tab w:val="right" w:pos="9026" w:leader="dot"/>
            </w:tabs>
            <w:rPr/>
          </w:pPr>
          <w:hyperlink w:anchor="__RefHeading___Toc6635332_2142443653">
            <w:r>
              <w:rPr>
                <w:webHidden/>
                <w:rStyle w:val="IndexLink"/>
                <w:rtl w:val="true"/>
              </w:rPr>
              <w:t>ما يتعلّق بالآية الشريفة</w:t>
            </w:r>
            <w:r>
              <w:rPr>
                <w:rStyle w:val="IndexLink"/>
                <w:rtl w:val="true"/>
              </w:rPr>
              <w:t>: «</w:t>
            </w:r>
            <w:r>
              <w:rPr>
                <w:rStyle w:val="IndexLink"/>
                <w:rtl w:val="true"/>
              </w:rPr>
              <w:t>وَمَنْ أَظْلَمُ مِمَّنْ افْتَرَى عَلَى اللهِ كَذِباً</w:t>
            </w:r>
            <w:r>
              <w:rPr>
                <w:rStyle w:val="IndexLink"/>
                <w:rtl w:val="true"/>
              </w:rPr>
              <w:t>»</w:t>
              <w:tab/>
            </w:r>
            <w:r>
              <w:rPr>
                <w:rStyle w:val="IndexLink"/>
              </w:rPr>
              <w:t>195</w:t>
            </w:r>
          </w:hyperlink>
        </w:p>
        <w:p>
          <w:pPr>
            <w:pStyle w:val="Contents3"/>
            <w:tabs>
              <w:tab w:val="clear" w:pos="8459"/>
              <w:tab w:val="right" w:pos="9026" w:leader="dot"/>
            </w:tabs>
            <w:rPr/>
          </w:pPr>
          <w:hyperlink w:anchor="__RefHeading___Toc6635334_2142443653">
            <w:r>
              <w:rPr>
                <w:webHidden/>
                <w:rStyle w:val="IndexLink"/>
                <w:rtl w:val="true"/>
              </w:rPr>
              <w:t>ما يتعلّق بالآية الشريفة</w:t>
            </w:r>
            <w:r>
              <w:rPr>
                <w:rStyle w:val="IndexLink"/>
                <w:rtl w:val="true"/>
              </w:rPr>
              <w:t>: «</w:t>
            </w:r>
            <w:r>
              <w:rPr>
                <w:rStyle w:val="IndexLink"/>
                <w:rtl w:val="true"/>
              </w:rPr>
              <w:t>وَلَوْ تَرَى إِذْ الظَّالِمُونَ فِي غَمَرَاتِ الْمَوْتِ</w:t>
            </w:r>
            <w:r>
              <w:rPr>
                <w:rStyle w:val="IndexLink"/>
                <w:rtl w:val="true"/>
              </w:rPr>
              <w:t>»</w:t>
              <w:tab/>
            </w:r>
            <w:r>
              <w:rPr>
                <w:rStyle w:val="IndexLink"/>
              </w:rPr>
              <w:t>201</w:t>
            </w:r>
          </w:hyperlink>
        </w:p>
        <w:p>
          <w:pPr>
            <w:pStyle w:val="Contents3"/>
            <w:tabs>
              <w:tab w:val="clear" w:pos="8459"/>
              <w:tab w:val="right" w:pos="9026" w:leader="dot"/>
            </w:tabs>
            <w:rPr/>
          </w:pPr>
          <w:hyperlink w:anchor="__RefHeading___Toc6635336_2142443653">
            <w:r>
              <w:rPr>
                <w:webHidden/>
                <w:rStyle w:val="IndexLink"/>
                <w:rtl w:val="true"/>
              </w:rPr>
              <w:t>ما يتعلّق بالآية الشريفة</w:t>
            </w:r>
            <w:r>
              <w:rPr>
                <w:rStyle w:val="IndexLink"/>
                <w:rtl w:val="true"/>
              </w:rPr>
              <w:t>: «</w:t>
            </w:r>
            <w:r>
              <w:rPr>
                <w:rStyle w:val="IndexLink"/>
                <w:rtl w:val="true"/>
              </w:rPr>
              <w:t>وَلَقَدْ جِئْتُمُونَا فُرَادَى</w:t>
            </w:r>
            <w:r>
              <w:rPr>
                <w:rStyle w:val="IndexLink"/>
                <w:rtl w:val="true"/>
              </w:rPr>
              <w:t>...»</w:t>
              <w:tab/>
            </w:r>
            <w:r>
              <w:rPr>
                <w:rStyle w:val="IndexLink"/>
              </w:rPr>
              <w:t>205</w:t>
            </w:r>
          </w:hyperlink>
        </w:p>
        <w:p>
          <w:pPr>
            <w:pStyle w:val="Contents3"/>
            <w:tabs>
              <w:tab w:val="clear" w:pos="8459"/>
              <w:tab w:val="right" w:pos="9026" w:leader="dot"/>
            </w:tabs>
            <w:rPr/>
          </w:pPr>
          <w:hyperlink w:anchor="__RefHeading___Toc6635338_2142443653">
            <w:r>
              <w:rPr>
                <w:webHidden/>
                <w:rStyle w:val="IndexLink"/>
                <w:rtl w:val="true"/>
              </w:rPr>
              <w:t>ما يتعلّق بالآية الشريفة</w:t>
            </w:r>
            <w:r>
              <w:rPr>
                <w:rStyle w:val="IndexLink"/>
                <w:rtl w:val="true"/>
              </w:rPr>
              <w:t>: «</w:t>
            </w:r>
            <w:r>
              <w:rPr>
                <w:rStyle w:val="IndexLink"/>
                <w:rtl w:val="true"/>
              </w:rPr>
              <w:t>إِنَّ اللهَ فَالِقُ الْحَبِّ وَالنَّوَى</w:t>
            </w:r>
            <w:r>
              <w:rPr>
                <w:rStyle w:val="IndexLink"/>
                <w:rtl w:val="true"/>
              </w:rPr>
              <w:t>»</w:t>
              <w:tab/>
            </w:r>
            <w:r>
              <w:rPr>
                <w:rStyle w:val="IndexLink"/>
              </w:rPr>
              <w:t>209</w:t>
            </w:r>
          </w:hyperlink>
        </w:p>
        <w:p>
          <w:pPr>
            <w:pStyle w:val="Contents3"/>
            <w:tabs>
              <w:tab w:val="clear" w:pos="8459"/>
              <w:tab w:val="right" w:pos="9026" w:leader="dot"/>
            </w:tabs>
            <w:rPr/>
          </w:pPr>
          <w:hyperlink w:anchor="__RefHeading___Toc6635340_2142443653">
            <w:r>
              <w:rPr>
                <w:webHidden/>
                <w:rStyle w:val="IndexLink"/>
                <w:rtl w:val="true"/>
              </w:rPr>
              <w:t>حول معنى الإصباح والسكن</w:t>
            </w:r>
            <w:r>
              <w:rPr>
                <w:rStyle w:val="IndexLink"/>
                <w:rtl w:val="true"/>
              </w:rPr>
              <w:tab/>
            </w:r>
            <w:r>
              <w:rPr>
                <w:rStyle w:val="IndexLink"/>
              </w:rPr>
              <w:t>214</w:t>
            </w:r>
          </w:hyperlink>
        </w:p>
        <w:p>
          <w:pPr>
            <w:pStyle w:val="Contents3"/>
            <w:tabs>
              <w:tab w:val="clear" w:pos="8459"/>
              <w:tab w:val="right" w:pos="9026" w:leader="dot"/>
            </w:tabs>
            <w:rPr/>
          </w:pPr>
          <w:hyperlink w:anchor="__RefHeading___Toc6635342_2142443653">
            <w:r>
              <w:rPr>
                <w:webHidden/>
                <w:rStyle w:val="IndexLink"/>
                <w:rtl w:val="true"/>
              </w:rPr>
              <w:t>ما يتعلّق بالاهتداء بالنجوم</w:t>
            </w:r>
            <w:r>
              <w:rPr>
                <w:rStyle w:val="IndexLink"/>
                <w:rtl w:val="true"/>
              </w:rPr>
              <w:tab/>
            </w:r>
            <w:r>
              <w:rPr>
                <w:rStyle w:val="IndexLink"/>
              </w:rPr>
              <w:t>216</w:t>
            </w:r>
          </w:hyperlink>
        </w:p>
        <w:p>
          <w:pPr>
            <w:pStyle w:val="Contents3"/>
            <w:tabs>
              <w:tab w:val="clear" w:pos="8459"/>
              <w:tab w:val="right" w:pos="9026" w:leader="dot"/>
            </w:tabs>
            <w:rPr/>
          </w:pPr>
          <w:hyperlink w:anchor="__RefHeading___Toc6635344_2142443653">
            <w:r>
              <w:rPr>
                <w:webHidden/>
                <w:rStyle w:val="IndexLink"/>
                <w:rtl w:val="true"/>
              </w:rPr>
              <w:t>ما يتعلّق بالآية الشريفة</w:t>
            </w:r>
            <w:r>
              <w:rPr>
                <w:rStyle w:val="IndexLink"/>
                <w:rtl w:val="true"/>
              </w:rPr>
              <w:t>: «</w:t>
            </w:r>
            <w:r>
              <w:rPr>
                <w:rStyle w:val="IndexLink"/>
                <w:rtl w:val="true"/>
              </w:rPr>
              <w:t>هُوَ الَّذِي أَنشَأَكُمْ مِنْ نَفْسٍ وَاحِدَةٍ</w:t>
            </w:r>
            <w:r>
              <w:rPr>
                <w:rStyle w:val="IndexLink"/>
                <w:rtl w:val="true"/>
              </w:rPr>
              <w:t>»</w:t>
              <w:tab/>
            </w:r>
            <w:r>
              <w:rPr>
                <w:rStyle w:val="IndexLink"/>
              </w:rPr>
              <w:t>217</w:t>
            </w:r>
          </w:hyperlink>
        </w:p>
        <w:p>
          <w:pPr>
            <w:pStyle w:val="Contents3"/>
            <w:tabs>
              <w:tab w:val="clear" w:pos="8459"/>
              <w:tab w:val="right" w:pos="9026" w:leader="dot"/>
            </w:tabs>
            <w:rPr/>
          </w:pPr>
          <w:hyperlink w:anchor="__RefHeading___Toc6635346_2142443653">
            <w:r>
              <w:rPr>
                <w:webHidden/>
                <w:rStyle w:val="IndexLink"/>
                <w:rtl w:val="true"/>
              </w:rPr>
              <w:t>المراد من السماء والماء</w:t>
            </w:r>
            <w:r>
              <w:rPr>
                <w:rStyle w:val="IndexLink"/>
                <w:rtl w:val="true"/>
              </w:rPr>
              <w:tab/>
            </w:r>
            <w:r>
              <w:rPr>
                <w:rStyle w:val="IndexLink"/>
              </w:rPr>
              <w:t>221</w:t>
            </w:r>
          </w:hyperlink>
        </w:p>
        <w:p>
          <w:pPr>
            <w:pStyle w:val="Contents3"/>
            <w:tabs>
              <w:tab w:val="clear" w:pos="8459"/>
              <w:tab w:val="right" w:pos="9026" w:leader="dot"/>
            </w:tabs>
            <w:rPr/>
          </w:pPr>
          <w:hyperlink w:anchor="__RefHeading___Toc6635348_2142443653">
            <w:r>
              <w:rPr>
                <w:webHidden/>
                <w:rStyle w:val="IndexLink"/>
                <w:rtl w:val="true"/>
              </w:rPr>
              <w:t>ما يتعلّق بالآية الشريفة</w:t>
            </w:r>
            <w:r>
              <w:rPr>
                <w:rStyle w:val="IndexLink"/>
                <w:rtl w:val="true"/>
              </w:rPr>
              <w:t>: «</w:t>
            </w:r>
            <w:r>
              <w:rPr>
                <w:rStyle w:val="IndexLink"/>
                <w:rtl w:val="true"/>
              </w:rPr>
              <w:t>وَجَعَلُوا لِلَّهِ شُرَكَاءَ الْجِنَّ</w:t>
            </w:r>
            <w:r>
              <w:rPr>
                <w:rStyle w:val="IndexLink"/>
                <w:rtl w:val="true"/>
              </w:rPr>
              <w:t>»</w:t>
              <w:tab/>
            </w:r>
            <w:r>
              <w:rPr>
                <w:rStyle w:val="IndexLink"/>
              </w:rPr>
              <w:t>227</w:t>
            </w:r>
          </w:hyperlink>
        </w:p>
        <w:p>
          <w:pPr>
            <w:pStyle w:val="Contents3"/>
            <w:tabs>
              <w:tab w:val="clear" w:pos="8459"/>
              <w:tab w:val="right" w:pos="9026" w:leader="dot"/>
            </w:tabs>
            <w:rPr/>
          </w:pPr>
          <w:hyperlink w:anchor="__RefHeading___Toc6635350_2142443653">
            <w:r>
              <w:rPr>
                <w:webHidden/>
                <w:rStyle w:val="IndexLink"/>
                <w:rtl w:val="true"/>
              </w:rPr>
              <w:t>ما يتعلق بالآية الشريفة</w:t>
            </w:r>
            <w:r>
              <w:rPr>
                <w:rStyle w:val="IndexLink"/>
                <w:rtl w:val="true"/>
              </w:rPr>
              <w:t>: «</w:t>
            </w:r>
            <w:r>
              <w:rPr>
                <w:rStyle w:val="IndexLink"/>
                <w:rtl w:val="true"/>
              </w:rPr>
              <w:t>لَا تُدْرِكُهُ الْأَبْصَارُ</w:t>
            </w:r>
            <w:r>
              <w:rPr>
                <w:rStyle w:val="IndexLink"/>
                <w:rtl w:val="true"/>
              </w:rPr>
              <w:t>»</w:t>
              <w:tab/>
            </w:r>
            <w:r>
              <w:rPr>
                <w:rStyle w:val="IndexLink"/>
              </w:rPr>
              <w:t>233</w:t>
            </w:r>
          </w:hyperlink>
        </w:p>
        <w:p>
          <w:pPr>
            <w:pStyle w:val="Contents3"/>
            <w:tabs>
              <w:tab w:val="clear" w:pos="8459"/>
              <w:tab w:val="right" w:pos="9026" w:leader="dot"/>
            </w:tabs>
            <w:rPr/>
          </w:pPr>
          <w:hyperlink w:anchor="__RefHeading___Toc6635352_2142443653">
            <w:r>
              <w:rPr>
                <w:webHidden/>
                <w:rStyle w:val="IndexLink"/>
                <w:rtl w:val="true"/>
              </w:rPr>
              <w:t>المراد من اللطيف والخبير</w:t>
            </w:r>
            <w:r>
              <w:rPr>
                <w:rStyle w:val="IndexLink"/>
                <w:rtl w:val="true"/>
              </w:rPr>
              <w:tab/>
            </w:r>
            <w:r>
              <w:rPr>
                <w:rStyle w:val="IndexLink"/>
              </w:rPr>
              <w:t>235</w:t>
            </w:r>
          </w:hyperlink>
        </w:p>
        <w:p>
          <w:pPr>
            <w:pStyle w:val="Contents3"/>
            <w:tabs>
              <w:tab w:val="clear" w:pos="8459"/>
              <w:tab w:val="right" w:pos="9026" w:leader="dot"/>
            </w:tabs>
            <w:rPr/>
          </w:pPr>
          <w:hyperlink w:anchor="__RefHeading___Toc6635354_2142443653">
            <w:r>
              <w:rPr>
                <w:webHidden/>
                <w:rStyle w:val="IndexLink"/>
                <w:rtl w:val="true"/>
              </w:rPr>
              <w:t>المراد من الوكيل</w:t>
            </w:r>
            <w:r>
              <w:rPr>
                <w:rStyle w:val="IndexLink"/>
                <w:rtl w:val="true"/>
              </w:rPr>
              <w:tab/>
            </w:r>
            <w:r>
              <w:rPr>
                <w:rStyle w:val="IndexLink"/>
              </w:rPr>
              <w:t>240</w:t>
            </w:r>
          </w:hyperlink>
        </w:p>
        <w:p>
          <w:pPr>
            <w:pStyle w:val="Contents2"/>
            <w:tabs>
              <w:tab w:val="clear" w:pos="8743"/>
              <w:tab w:val="right" w:pos="9026" w:leader="dot"/>
            </w:tabs>
            <w:rPr/>
          </w:pPr>
          <w:hyperlink w:anchor="__RefHeading___Toc6635356_2142443653">
            <w:r>
              <w:rPr>
                <w:webHidden/>
                <w:rStyle w:val="IndexLink"/>
                <w:rtl w:val="true"/>
              </w:rPr>
              <w:t>بحوث المقام</w:t>
            </w:r>
            <w:r>
              <w:rPr>
                <w:rStyle w:val="IndexLink"/>
                <w:rtl w:val="true"/>
              </w:rPr>
              <w:tab/>
            </w:r>
            <w:r>
              <w:rPr>
                <w:rStyle w:val="IndexLink"/>
              </w:rPr>
              <w:t>248</w:t>
            </w:r>
          </w:hyperlink>
        </w:p>
        <w:p>
          <w:pPr>
            <w:pStyle w:val="Contents3"/>
            <w:tabs>
              <w:tab w:val="clear" w:pos="8459"/>
              <w:tab w:val="right" w:pos="9026" w:leader="dot"/>
            </w:tabs>
            <w:rPr/>
          </w:pPr>
          <w:hyperlink w:anchor="__RefHeading___Toc6635358_2142443653">
            <w:r>
              <w:rPr>
                <w:webHidden/>
                <w:rStyle w:val="IndexLink"/>
                <w:rtl w:val="true"/>
              </w:rPr>
              <w:t xml:space="preserve">بحث أدبي حول مفردات الآيات المذكورة </w:t>
            </w:r>
            <w:r>
              <w:rPr>
                <w:rStyle w:val="IndexLink"/>
                <w:rtl w:val="true"/>
              </w:rPr>
              <w:t>:</w:t>
              <w:tab/>
            </w:r>
            <w:r>
              <w:rPr>
                <w:rStyle w:val="IndexLink"/>
              </w:rPr>
              <w:t>248</w:t>
            </w:r>
          </w:hyperlink>
        </w:p>
        <w:p>
          <w:pPr>
            <w:pStyle w:val="Contents3"/>
            <w:tabs>
              <w:tab w:val="clear" w:pos="8459"/>
              <w:tab w:val="right" w:pos="9026" w:leader="dot"/>
            </w:tabs>
            <w:rPr/>
          </w:pPr>
          <w:hyperlink w:anchor="__RefHeading___Toc6635360_2142443653">
            <w:r>
              <w:rPr>
                <w:webHidden/>
                <w:rStyle w:val="IndexLink"/>
                <w:rtl w:val="true"/>
              </w:rPr>
              <w:t xml:space="preserve">بحث دلالي حول ما تدلّ عليه الآيات الشريفة </w:t>
            </w:r>
            <w:r>
              <w:rPr>
                <w:rStyle w:val="IndexLink"/>
                <w:rtl w:val="true"/>
              </w:rPr>
              <w:t>:</w:t>
              <w:tab/>
            </w:r>
            <w:r>
              <w:rPr>
                <w:rStyle w:val="IndexLink"/>
              </w:rPr>
              <w:t>253</w:t>
            </w:r>
          </w:hyperlink>
        </w:p>
        <w:p>
          <w:pPr>
            <w:pStyle w:val="Contents3"/>
            <w:tabs>
              <w:tab w:val="clear" w:pos="8459"/>
              <w:tab w:val="right" w:pos="9026" w:leader="dot"/>
            </w:tabs>
            <w:rPr/>
          </w:pPr>
          <w:hyperlink w:anchor="__RefHeading___Toc6635362_2142443653">
            <w:r>
              <w:rPr>
                <w:webHidden/>
                <w:rStyle w:val="IndexLink"/>
                <w:rtl w:val="true"/>
              </w:rPr>
              <w:t xml:space="preserve">بحث روائي عمّا ورد من الأخبار حول هذه الآيات </w:t>
            </w:r>
            <w:r>
              <w:rPr>
                <w:rStyle w:val="IndexLink"/>
                <w:rtl w:val="true"/>
              </w:rPr>
              <w:t>:</w:t>
              <w:tab/>
            </w:r>
            <w:r>
              <w:rPr>
                <w:rStyle w:val="IndexLink"/>
              </w:rPr>
              <w:t>261</w:t>
            </w:r>
          </w:hyperlink>
        </w:p>
        <w:p>
          <w:pPr>
            <w:pStyle w:val="Contents3"/>
            <w:tabs>
              <w:tab w:val="clear" w:pos="8459"/>
              <w:tab w:val="right" w:pos="9026" w:leader="dot"/>
            </w:tabs>
            <w:rPr/>
          </w:pPr>
          <w:hyperlink w:anchor="__RefHeading___Toc6635364_2142443653">
            <w:r>
              <w:rPr>
                <w:webHidden/>
                <w:rStyle w:val="IndexLink"/>
                <w:rtl w:val="true"/>
              </w:rPr>
              <w:t>الأخبار الواردة حول كيفيّة خلق آدم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6635366_2142443653">
            <w:r>
              <w:rPr>
                <w:webHidden/>
                <w:rStyle w:val="IndexLink"/>
                <w:rtl w:val="true"/>
              </w:rPr>
              <w:t>بحث قرآنی</w:t>
            </w:r>
            <w:r>
              <w:rPr>
                <w:rStyle w:val="IndexLink"/>
                <w:rtl w:val="true"/>
              </w:rPr>
              <w:t>:</w:t>
              <w:tab/>
            </w:r>
            <w:r>
              <w:rPr>
                <w:rStyle w:val="IndexLink"/>
              </w:rPr>
              <w:t>269</w:t>
            </w:r>
          </w:hyperlink>
        </w:p>
        <w:p>
          <w:pPr>
            <w:pStyle w:val="Contents3"/>
            <w:tabs>
              <w:tab w:val="clear" w:pos="8459"/>
              <w:tab w:val="right" w:pos="9026" w:leader="dot"/>
            </w:tabs>
            <w:rPr/>
          </w:pPr>
          <w:hyperlink w:anchor="__RefHeading___Toc6635368_2142443653">
            <w:r>
              <w:rPr>
                <w:webHidden/>
                <w:rStyle w:val="IndexLink"/>
                <w:rtl w:val="true"/>
              </w:rPr>
              <w:t>بحث كلامي حول امتناع رؤية الله سبحانه وتعالى</w:t>
            </w:r>
            <w:r>
              <w:rPr>
                <w:rStyle w:val="IndexLink"/>
                <w:rtl w:val="true"/>
              </w:rPr>
              <w:tab/>
            </w:r>
            <w:r>
              <w:rPr>
                <w:rStyle w:val="IndexLink"/>
              </w:rPr>
              <w:t>280</w:t>
            </w:r>
          </w:hyperlink>
        </w:p>
        <w:p>
          <w:pPr>
            <w:pStyle w:val="Contents3"/>
            <w:tabs>
              <w:tab w:val="clear" w:pos="8459"/>
              <w:tab w:val="right" w:pos="9026" w:leader="dot"/>
            </w:tabs>
            <w:rPr/>
          </w:pPr>
          <w:hyperlink w:anchor="__RefHeading___Toc6635370_2142443653">
            <w:r>
              <w:rPr>
                <w:webHidden/>
                <w:rStyle w:val="IndexLink"/>
                <w:rtl w:val="true"/>
              </w:rPr>
              <w:t>الأدلّة النقلية على امتناع الرؤية</w:t>
            </w:r>
            <w:r>
              <w:rPr>
                <w:rStyle w:val="IndexLink"/>
                <w:rtl w:val="true"/>
              </w:rPr>
              <w:tab/>
            </w:r>
            <w:r>
              <w:rPr>
                <w:rStyle w:val="IndexLink"/>
              </w:rPr>
              <w:t>281</w:t>
            </w:r>
          </w:hyperlink>
        </w:p>
        <w:p>
          <w:pPr>
            <w:pStyle w:val="Contents3"/>
            <w:tabs>
              <w:tab w:val="clear" w:pos="8459"/>
              <w:tab w:val="right" w:pos="9026" w:leader="dot"/>
            </w:tabs>
            <w:rPr/>
          </w:pPr>
          <w:hyperlink w:anchor="__RefHeading___Toc6635372_2142443653">
            <w:r>
              <w:rPr>
                <w:webHidden/>
                <w:rStyle w:val="IndexLink"/>
                <w:rtl w:val="true"/>
              </w:rPr>
              <w:t>الدليل العقلي عليه</w:t>
            </w:r>
            <w:r>
              <w:rPr>
                <w:rStyle w:val="IndexLink"/>
                <w:rtl w:val="true"/>
              </w:rPr>
              <w:tab/>
            </w:r>
            <w:r>
              <w:rPr>
                <w:rStyle w:val="IndexLink"/>
              </w:rPr>
              <w:t>282</w:t>
            </w:r>
          </w:hyperlink>
        </w:p>
        <w:p>
          <w:pPr>
            <w:pStyle w:val="Contents3"/>
            <w:tabs>
              <w:tab w:val="clear" w:pos="8459"/>
              <w:tab w:val="right" w:pos="9026" w:leader="dot"/>
            </w:tabs>
            <w:rPr/>
          </w:pPr>
          <w:hyperlink w:anchor="__RefHeading___Toc6635374_2142443653">
            <w:r>
              <w:rPr>
                <w:webHidden/>
                <w:rStyle w:val="IndexLink"/>
                <w:rtl w:val="true"/>
              </w:rPr>
              <w:t>بحث عرفاني</w:t>
            </w:r>
            <w:r>
              <w:rPr>
                <w:rStyle w:val="IndexLink"/>
                <w:rtl w:val="true"/>
              </w:rPr>
              <w:t>:</w:t>
              <w:tab/>
            </w:r>
            <w:r>
              <w:rPr>
                <w:rStyle w:val="IndexLink"/>
              </w:rPr>
              <w:t>285</w:t>
            </w:r>
          </w:hyperlink>
        </w:p>
        <w:p>
          <w:pPr>
            <w:pStyle w:val="Contents2"/>
            <w:tabs>
              <w:tab w:val="clear" w:pos="8743"/>
              <w:tab w:val="right" w:pos="9026" w:leader="dot"/>
            </w:tabs>
            <w:rPr/>
          </w:pPr>
          <w:hyperlink w:anchor="__RefHeading___Toc6635376_2142443653">
            <w:r>
              <w:rPr>
                <w:webHidden/>
                <w:rStyle w:val="IndexLink"/>
                <w:rtl w:val="true"/>
              </w:rPr>
              <w:t xml:space="preserve">سورة الأنعام، الآية </w:t>
            </w:r>
            <w:r>
              <w:rPr>
                <w:rStyle w:val="IndexLink"/>
              </w:rPr>
              <w:t>108</w:t>
            </w:r>
            <w:r>
              <w:rPr>
                <w:rStyle w:val="IndexLink"/>
                <w:rtl w:val="true"/>
              </w:rPr>
              <w:t xml:space="preserve"> - </w:t>
            </w:r>
            <w:r>
              <w:rPr>
                <w:rStyle w:val="IndexLink"/>
              </w:rPr>
              <w:t>113</w:t>
            </w:r>
            <w:r>
              <w:rPr>
                <w:rStyle w:val="IndexLink"/>
                <w:rtl w:val="true"/>
              </w:rPr>
              <w:tab/>
            </w:r>
            <w:r>
              <w:rPr>
                <w:rStyle w:val="IndexLink"/>
              </w:rPr>
              <w:t>291</w:t>
            </w:r>
          </w:hyperlink>
        </w:p>
        <w:p>
          <w:pPr>
            <w:pStyle w:val="Contents3"/>
            <w:tabs>
              <w:tab w:val="clear" w:pos="8459"/>
              <w:tab w:val="right" w:pos="9026" w:leader="dot"/>
            </w:tabs>
            <w:rPr/>
          </w:pPr>
          <w:hyperlink w:anchor="__RefHeading___Toc6635378_2142443653">
            <w:r>
              <w:rPr>
                <w:webHidden/>
                <w:rStyle w:val="IndexLink"/>
                <w:rtl w:val="true"/>
              </w:rPr>
              <w:t xml:space="preserve">الآية </w:t>
            </w:r>
            <w:r>
              <w:rPr>
                <w:rStyle w:val="IndexLink"/>
              </w:rPr>
              <w:t>108</w:t>
            </w:r>
            <w:r>
              <w:rPr>
                <w:rStyle w:val="IndexLink"/>
                <w:rtl w:val="true"/>
              </w:rPr>
              <w:t xml:space="preserve"> - </w:t>
            </w:r>
            <w:r>
              <w:rPr>
                <w:rStyle w:val="IndexLink"/>
              </w:rPr>
              <w:t>113</w:t>
            </w:r>
            <w:r>
              <w:rPr>
                <w:rStyle w:val="IndexLink"/>
                <w:rtl w:val="true"/>
              </w:rPr>
              <w:tab/>
            </w:r>
            <w:r>
              <w:rPr>
                <w:rStyle w:val="IndexLink"/>
              </w:rPr>
              <w:t>291</w:t>
            </w:r>
          </w:hyperlink>
        </w:p>
        <w:p>
          <w:pPr>
            <w:pStyle w:val="Contents3"/>
            <w:tabs>
              <w:tab w:val="clear" w:pos="8459"/>
              <w:tab w:val="right" w:pos="9026" w:leader="dot"/>
            </w:tabs>
            <w:rPr/>
          </w:pPr>
          <w:hyperlink w:anchor="__RefHeading___Toc6635380_2142443653">
            <w:r>
              <w:rPr>
                <w:webHidden/>
                <w:rStyle w:val="IndexLink"/>
                <w:rtl w:val="true"/>
              </w:rPr>
              <w:t xml:space="preserve">ما يتعلّق بالآية الشريفة </w:t>
            </w:r>
            <w:r>
              <w:rPr>
                <w:rStyle w:val="IndexLink"/>
                <w:rtl w:val="true"/>
              </w:rPr>
              <w:t>«</w:t>
            </w:r>
            <w:r>
              <w:rPr>
                <w:rStyle w:val="IndexLink"/>
                <w:rtl w:val="true"/>
              </w:rPr>
              <w:t>كَذَلِكَ زَيَّنَّا لِكُلِّ أُمَّةٍ عَمَلَهُمْ</w:t>
            </w:r>
            <w:r>
              <w:rPr>
                <w:rStyle w:val="IndexLink"/>
                <w:rtl w:val="true"/>
              </w:rPr>
              <w:t>»</w:t>
              <w:tab/>
            </w:r>
            <w:r>
              <w:rPr>
                <w:rStyle w:val="IndexLink"/>
              </w:rPr>
              <w:t>293</w:t>
            </w:r>
          </w:hyperlink>
        </w:p>
        <w:p>
          <w:pPr>
            <w:pStyle w:val="Contents3"/>
            <w:tabs>
              <w:tab w:val="clear" w:pos="8459"/>
              <w:tab w:val="right" w:pos="9026" w:leader="dot"/>
            </w:tabs>
            <w:rPr/>
          </w:pPr>
          <w:hyperlink w:anchor="__RefHeading___Toc6635382_2142443653">
            <w:r>
              <w:rPr>
                <w:webHidden/>
                <w:rStyle w:val="IndexLink"/>
                <w:rtl w:val="true"/>
              </w:rPr>
              <w:t>ما يتعلّق بتأثير المشيئة في إيمان العبد</w:t>
            </w:r>
            <w:r>
              <w:rPr>
                <w:rStyle w:val="IndexLink"/>
                <w:rtl w:val="true"/>
              </w:rPr>
              <w:tab/>
            </w:r>
            <w:r>
              <w:rPr>
                <w:rStyle w:val="IndexLink"/>
              </w:rPr>
              <w:t>303</w:t>
            </w:r>
          </w:hyperlink>
        </w:p>
        <w:p>
          <w:pPr>
            <w:pStyle w:val="Contents3"/>
            <w:tabs>
              <w:tab w:val="clear" w:pos="8459"/>
              <w:tab w:val="right" w:pos="9026" w:leader="dot"/>
            </w:tabs>
            <w:rPr/>
          </w:pPr>
          <w:hyperlink w:anchor="__RefHeading___Toc6635384_2142443653">
            <w:r>
              <w:rPr>
                <w:webHidden/>
                <w:rStyle w:val="IndexLink"/>
                <w:rtl w:val="true"/>
              </w:rPr>
              <w:t>المراد من العدوّ والجنّ والإنس</w:t>
            </w:r>
            <w:r>
              <w:rPr>
                <w:rStyle w:val="IndexLink"/>
                <w:rtl w:val="true"/>
              </w:rPr>
              <w:tab/>
            </w:r>
            <w:r>
              <w:rPr>
                <w:rStyle w:val="IndexLink"/>
              </w:rPr>
              <w:t>304</w:t>
            </w:r>
          </w:hyperlink>
        </w:p>
        <w:p>
          <w:pPr>
            <w:pStyle w:val="Contents3"/>
            <w:tabs>
              <w:tab w:val="clear" w:pos="8459"/>
              <w:tab w:val="right" w:pos="9026" w:leader="dot"/>
            </w:tabs>
            <w:rPr/>
          </w:pPr>
          <w:hyperlink w:anchor="__RefHeading___Toc6635386_2142443653">
            <w:r>
              <w:rPr>
                <w:webHidden/>
                <w:rStyle w:val="IndexLink"/>
                <w:rtl w:val="true"/>
              </w:rPr>
              <w:t>ما يتعلّق بالآية الشريفة</w:t>
            </w:r>
            <w:r>
              <w:rPr>
                <w:rStyle w:val="IndexLink"/>
                <w:rtl w:val="true"/>
              </w:rPr>
              <w:t>: «</w:t>
            </w:r>
            <w:r>
              <w:rPr>
                <w:rStyle w:val="IndexLink"/>
                <w:rtl w:val="true"/>
              </w:rPr>
              <w:t>يُوحِي بَعْضُهُمْ إِلَى بَعْضٍ زُخْرُفَ الْقَوْلِ غُرُوراً</w:t>
            </w:r>
            <w:r>
              <w:rPr>
                <w:rStyle w:val="IndexLink"/>
                <w:rtl w:val="true"/>
              </w:rPr>
              <w:t>»</w:t>
              <w:tab/>
            </w:r>
            <w:r>
              <w:rPr>
                <w:rStyle w:val="IndexLink"/>
              </w:rPr>
              <w:t>305</w:t>
            </w:r>
          </w:hyperlink>
        </w:p>
        <w:p>
          <w:pPr>
            <w:pStyle w:val="Contents2"/>
            <w:tabs>
              <w:tab w:val="clear" w:pos="8743"/>
              <w:tab w:val="right" w:pos="9026" w:leader="dot"/>
            </w:tabs>
            <w:rPr/>
          </w:pPr>
          <w:hyperlink w:anchor="__RefHeading___Toc6635388_2142443653">
            <w:r>
              <w:rPr>
                <w:webHidden/>
                <w:rStyle w:val="IndexLink"/>
                <w:rtl w:val="true"/>
              </w:rPr>
              <w:t>بحوث المقام</w:t>
            </w:r>
            <w:r>
              <w:rPr>
                <w:rStyle w:val="IndexLink"/>
                <w:rtl w:val="true"/>
              </w:rPr>
              <w:tab/>
            </w:r>
            <w:r>
              <w:rPr>
                <w:rStyle w:val="IndexLink"/>
              </w:rPr>
              <w:t>309</w:t>
            </w:r>
          </w:hyperlink>
        </w:p>
        <w:p>
          <w:pPr>
            <w:pStyle w:val="Contents3"/>
            <w:tabs>
              <w:tab w:val="clear" w:pos="8459"/>
              <w:tab w:val="right" w:pos="9026" w:leader="dot"/>
            </w:tabs>
            <w:rPr/>
          </w:pPr>
          <w:hyperlink w:anchor="__RefHeading___Toc6635390_2142443653">
            <w:r>
              <w:rPr>
                <w:webHidden/>
                <w:rStyle w:val="IndexLink"/>
                <w:rtl w:val="true"/>
              </w:rPr>
              <w:t>بحث دلالي</w:t>
            </w:r>
            <w:r>
              <w:rPr>
                <w:rStyle w:val="IndexLink"/>
                <w:rtl w:val="true"/>
              </w:rPr>
              <w:t xml:space="preserve">: </w:t>
            </w:r>
            <w:r>
              <w:rPr>
                <w:rStyle w:val="IndexLink"/>
                <w:rtl w:val="true"/>
              </w:rPr>
              <w:t>ما تدلّ عليه الآيات الكريمة</w:t>
            </w:r>
            <w:r>
              <w:rPr>
                <w:rStyle w:val="IndexLink"/>
                <w:rtl w:val="true"/>
              </w:rPr>
              <w:tab/>
            </w:r>
            <w:r>
              <w:rPr>
                <w:rStyle w:val="IndexLink"/>
              </w:rPr>
              <w:t>309</w:t>
            </w:r>
          </w:hyperlink>
        </w:p>
        <w:p>
          <w:pPr>
            <w:pStyle w:val="Contents3"/>
            <w:tabs>
              <w:tab w:val="clear" w:pos="8459"/>
              <w:tab w:val="right" w:pos="9026" w:leader="dot"/>
            </w:tabs>
            <w:rPr/>
          </w:pPr>
          <w:hyperlink w:anchor="__RefHeading___Toc6635392_2142443653">
            <w:r>
              <w:rPr>
                <w:webHidden/>
                <w:rStyle w:val="IndexLink"/>
                <w:rtl w:val="true"/>
              </w:rPr>
              <w:t xml:space="preserve">بحث روائي حول الروايات الواردة في نهي المؤمنين عن سبّ آلهة الكفّار </w:t>
            </w:r>
            <w:r>
              <w:rPr>
                <w:rStyle w:val="IndexLink"/>
                <w:rtl w:val="true"/>
              </w:rPr>
              <w:t>:</w:t>
              <w:tab/>
            </w:r>
            <w:r>
              <w:rPr>
                <w:rStyle w:val="IndexLink"/>
              </w:rPr>
              <w:t>314</w:t>
            </w:r>
          </w:hyperlink>
        </w:p>
        <w:p>
          <w:pPr>
            <w:pStyle w:val="Contents3"/>
            <w:tabs>
              <w:tab w:val="clear" w:pos="8459"/>
              <w:tab w:val="right" w:pos="9026" w:leader="dot"/>
            </w:tabs>
            <w:rPr/>
          </w:pPr>
          <w:hyperlink w:anchor="__RefHeading___Toc6635394_2142443653">
            <w:r>
              <w:rPr>
                <w:webHidden/>
                <w:rStyle w:val="IndexLink"/>
                <w:rtl w:val="true"/>
              </w:rPr>
              <w:t>بحث عرفاني حول العقبات والحُجب الظلمانية في النفس</w:t>
            </w:r>
            <w:r>
              <w:rPr>
                <w:rStyle w:val="IndexLink"/>
                <w:rtl w:val="true"/>
              </w:rPr>
              <w:tab/>
            </w:r>
            <w:r>
              <w:rPr>
                <w:rStyle w:val="IndexLink"/>
              </w:rPr>
              <w:t>319</w:t>
            </w:r>
          </w:hyperlink>
        </w:p>
        <w:p>
          <w:pPr>
            <w:pStyle w:val="Contents2"/>
            <w:tabs>
              <w:tab w:val="clear" w:pos="8743"/>
              <w:tab w:val="right" w:pos="9026" w:leader="dot"/>
            </w:tabs>
            <w:rPr/>
          </w:pPr>
          <w:hyperlink w:anchor="__RefHeading___Toc6635396_2142443653">
            <w:r>
              <w:rPr>
                <w:webHidden/>
                <w:rStyle w:val="IndexLink"/>
                <w:rtl w:val="true"/>
              </w:rPr>
              <w:t xml:space="preserve">سورة الأنعام، الآية </w:t>
            </w:r>
            <w:r>
              <w:rPr>
                <w:rStyle w:val="IndexLink"/>
              </w:rPr>
              <w:t>114</w:t>
            </w:r>
            <w:r>
              <w:rPr>
                <w:rStyle w:val="IndexLink"/>
                <w:rtl w:val="true"/>
              </w:rPr>
              <w:t xml:space="preserve"> - </w:t>
            </w:r>
            <w:r>
              <w:rPr>
                <w:rStyle w:val="IndexLink"/>
              </w:rPr>
              <w:t>121</w:t>
            </w:r>
            <w:r>
              <w:rPr>
                <w:rStyle w:val="IndexLink"/>
                <w:rtl w:val="true"/>
              </w:rPr>
              <w:tab/>
            </w:r>
            <w:r>
              <w:rPr>
                <w:rStyle w:val="IndexLink"/>
              </w:rPr>
              <w:t>322</w:t>
            </w:r>
          </w:hyperlink>
        </w:p>
        <w:p>
          <w:pPr>
            <w:pStyle w:val="Contents3"/>
            <w:tabs>
              <w:tab w:val="clear" w:pos="8459"/>
              <w:tab w:val="right" w:pos="9026" w:leader="dot"/>
            </w:tabs>
            <w:rPr/>
          </w:pPr>
          <w:hyperlink w:anchor="__RefHeading___Toc6635398_2142443653">
            <w:r>
              <w:rPr>
                <w:webHidden/>
                <w:rStyle w:val="IndexLink"/>
                <w:rtl w:val="true"/>
              </w:rPr>
              <w:t xml:space="preserve">الآية </w:t>
            </w:r>
            <w:r>
              <w:rPr>
                <w:rStyle w:val="IndexLink"/>
              </w:rPr>
              <w:t>114</w:t>
            </w:r>
            <w:r>
              <w:rPr>
                <w:rStyle w:val="IndexLink"/>
                <w:rtl w:val="true"/>
              </w:rPr>
              <w:t xml:space="preserve"> - </w:t>
            </w:r>
            <w:r>
              <w:rPr>
                <w:rStyle w:val="IndexLink"/>
              </w:rPr>
              <w:t>121</w:t>
            </w:r>
            <w:r>
              <w:rPr>
                <w:rStyle w:val="IndexLink"/>
                <w:rtl w:val="true"/>
              </w:rPr>
              <w:tab/>
            </w:r>
            <w:r>
              <w:rPr>
                <w:rStyle w:val="IndexLink"/>
              </w:rPr>
              <w:t>322</w:t>
            </w:r>
          </w:hyperlink>
        </w:p>
        <w:p>
          <w:pPr>
            <w:pStyle w:val="Contents3"/>
            <w:tabs>
              <w:tab w:val="clear" w:pos="8459"/>
              <w:tab w:val="right" w:pos="9026" w:leader="dot"/>
            </w:tabs>
            <w:rPr/>
          </w:pPr>
          <w:hyperlink w:anchor="__RefHeading___Toc6635400_2142443653">
            <w:r>
              <w:rPr>
                <w:webHidden/>
                <w:rStyle w:val="IndexLink"/>
                <w:rtl w:val="true"/>
              </w:rPr>
              <w:t>ما يتعلّق بقوله تعالى</w:t>
            </w:r>
            <w:r>
              <w:rPr>
                <w:rStyle w:val="IndexLink"/>
                <w:rtl w:val="true"/>
              </w:rPr>
              <w:t>: «</w:t>
            </w:r>
            <w:r>
              <w:rPr>
                <w:rStyle w:val="IndexLink"/>
                <w:rtl w:val="true"/>
              </w:rPr>
              <w:t>أَفَغَيْرَ اللهِ أَبْتَغِي حَكَماً</w:t>
            </w:r>
            <w:r>
              <w:rPr>
                <w:rStyle w:val="IndexLink"/>
                <w:rtl w:val="true"/>
              </w:rPr>
              <w:t>»</w:t>
              <w:tab/>
            </w:r>
            <w:r>
              <w:rPr>
                <w:rStyle w:val="IndexLink"/>
              </w:rPr>
              <w:t>323</w:t>
            </w:r>
          </w:hyperlink>
        </w:p>
        <w:p>
          <w:pPr>
            <w:pStyle w:val="Contents3"/>
            <w:tabs>
              <w:tab w:val="clear" w:pos="8459"/>
              <w:tab w:val="right" w:pos="9026" w:leader="dot"/>
            </w:tabs>
            <w:rPr/>
          </w:pPr>
          <w:hyperlink w:anchor="__RefHeading___Toc6635402_2142443653">
            <w:r>
              <w:rPr>
                <w:webHidden/>
                <w:rStyle w:val="IndexLink"/>
                <w:rtl w:val="true"/>
              </w:rPr>
              <w:t>ما يتعلّق بقوله تعالى</w:t>
            </w:r>
            <w:r>
              <w:rPr>
                <w:rStyle w:val="IndexLink"/>
                <w:rtl w:val="true"/>
              </w:rPr>
              <w:t>: «</w:t>
            </w:r>
            <w:r>
              <w:rPr>
                <w:rStyle w:val="IndexLink"/>
                <w:rtl w:val="true"/>
              </w:rPr>
              <w:t>وَتَمَّتْ كَلِمَةُ رَبِّكَ صِدْقاً وَعَدْلاً</w:t>
            </w:r>
            <w:r>
              <w:rPr>
                <w:rStyle w:val="IndexLink"/>
                <w:rtl w:val="true"/>
              </w:rPr>
              <w:t>»</w:t>
              <w:tab/>
            </w:r>
            <w:r>
              <w:rPr>
                <w:rStyle w:val="IndexLink"/>
              </w:rPr>
              <w:t>325</w:t>
            </w:r>
          </w:hyperlink>
        </w:p>
        <w:p>
          <w:pPr>
            <w:pStyle w:val="Contents3"/>
            <w:tabs>
              <w:tab w:val="clear" w:pos="8459"/>
              <w:tab w:val="right" w:pos="9026" w:leader="dot"/>
            </w:tabs>
            <w:rPr/>
          </w:pPr>
          <w:hyperlink w:anchor="__RefHeading___Toc6635404_2142443653">
            <w:r>
              <w:rPr>
                <w:webHidden/>
                <w:rStyle w:val="IndexLink"/>
                <w:rtl w:val="true"/>
              </w:rPr>
              <w:t>ما يتعلّق بقوله تعالى</w:t>
            </w:r>
            <w:r>
              <w:rPr>
                <w:rStyle w:val="IndexLink"/>
                <w:rtl w:val="true"/>
              </w:rPr>
              <w:t>: «</w:t>
            </w:r>
            <w:r>
              <w:rPr>
                <w:rStyle w:val="IndexLink"/>
                <w:rtl w:val="true"/>
              </w:rPr>
              <w:t>لَا مُبَدِّلَ لِكَلِمَاتِهِ</w:t>
            </w:r>
            <w:r>
              <w:rPr>
                <w:rStyle w:val="IndexLink"/>
                <w:rtl w:val="true"/>
              </w:rPr>
              <w:t>»</w:t>
              <w:tab/>
            </w:r>
            <w:r>
              <w:rPr>
                <w:rStyle w:val="IndexLink"/>
              </w:rPr>
              <w:t>329</w:t>
            </w:r>
          </w:hyperlink>
        </w:p>
        <w:p>
          <w:pPr>
            <w:pStyle w:val="Contents3"/>
            <w:tabs>
              <w:tab w:val="clear" w:pos="8459"/>
              <w:tab w:val="right" w:pos="9026" w:leader="dot"/>
            </w:tabs>
            <w:rPr/>
          </w:pPr>
          <w:hyperlink w:anchor="__RefHeading___Toc6635406_2142443653">
            <w:r>
              <w:rPr>
                <w:webHidden/>
                <w:rStyle w:val="IndexLink"/>
                <w:rtl w:val="true"/>
              </w:rPr>
              <w:t>بيان ما يتعلّق بالأُمور الراجعة إلى سعادة الإنسان وشقائه</w:t>
            </w:r>
            <w:r>
              <w:rPr>
                <w:rStyle w:val="IndexLink"/>
                <w:rtl w:val="true"/>
              </w:rPr>
              <w:tab/>
            </w:r>
            <w:r>
              <w:rPr>
                <w:rStyle w:val="IndexLink"/>
              </w:rPr>
              <w:t>331</w:t>
            </w:r>
          </w:hyperlink>
        </w:p>
        <w:p>
          <w:pPr>
            <w:pStyle w:val="Contents3"/>
            <w:tabs>
              <w:tab w:val="clear" w:pos="8459"/>
              <w:tab w:val="right" w:pos="9026" w:leader="dot"/>
            </w:tabs>
            <w:rPr/>
          </w:pPr>
          <w:hyperlink w:anchor="__RefHeading___Toc6635408_2142443653">
            <w:r>
              <w:rPr>
                <w:webHidden/>
                <w:rStyle w:val="IndexLink"/>
                <w:rtl w:val="true"/>
              </w:rPr>
              <w:t>حول الأحكام المتعلّقة باللحوم</w:t>
            </w:r>
            <w:r>
              <w:rPr>
                <w:rStyle w:val="IndexLink"/>
                <w:rtl w:val="true"/>
              </w:rPr>
              <w:tab/>
            </w:r>
            <w:r>
              <w:rPr>
                <w:rStyle w:val="IndexLink"/>
              </w:rPr>
              <w:t>333</w:t>
            </w:r>
          </w:hyperlink>
        </w:p>
        <w:p>
          <w:pPr>
            <w:pStyle w:val="Contents2"/>
            <w:tabs>
              <w:tab w:val="clear" w:pos="8743"/>
              <w:tab w:val="right" w:pos="9026" w:leader="dot"/>
            </w:tabs>
            <w:rPr/>
          </w:pPr>
          <w:hyperlink w:anchor="__RefHeading___Toc6635410_2142443653">
            <w:r>
              <w:rPr>
                <w:webHidden/>
                <w:rStyle w:val="IndexLink"/>
                <w:rtl w:val="true"/>
              </w:rPr>
              <w:t>بحوث المقام</w:t>
            </w:r>
            <w:r>
              <w:rPr>
                <w:rStyle w:val="IndexLink"/>
                <w:rtl w:val="true"/>
              </w:rPr>
              <w:tab/>
            </w:r>
            <w:r>
              <w:rPr>
                <w:rStyle w:val="IndexLink"/>
              </w:rPr>
              <w:t>339</w:t>
            </w:r>
          </w:hyperlink>
        </w:p>
        <w:p>
          <w:pPr>
            <w:pStyle w:val="Contents3"/>
            <w:tabs>
              <w:tab w:val="clear" w:pos="8459"/>
              <w:tab w:val="right" w:pos="9026" w:leader="dot"/>
            </w:tabs>
            <w:rPr/>
          </w:pPr>
          <w:hyperlink w:anchor="__RefHeading___Toc6635412_2142443653">
            <w:r>
              <w:rPr>
                <w:webHidden/>
                <w:rStyle w:val="IndexLink"/>
                <w:rtl w:val="true"/>
              </w:rPr>
              <w:t xml:space="preserve">بحث أدبي حول ألفاظ الآيات المذكورة </w:t>
            </w:r>
            <w:r>
              <w:rPr>
                <w:rStyle w:val="IndexLink"/>
                <w:rtl w:val="true"/>
              </w:rPr>
              <w:t>:</w:t>
              <w:tab/>
            </w:r>
            <w:r>
              <w:rPr>
                <w:rStyle w:val="IndexLink"/>
              </w:rPr>
              <w:t>339</w:t>
            </w:r>
          </w:hyperlink>
        </w:p>
        <w:p>
          <w:pPr>
            <w:pStyle w:val="Contents3"/>
            <w:tabs>
              <w:tab w:val="clear" w:pos="8459"/>
              <w:tab w:val="right" w:pos="9026" w:leader="dot"/>
            </w:tabs>
            <w:rPr/>
          </w:pPr>
          <w:hyperlink w:anchor="__RefHeading___Toc6635414_2142443653">
            <w:r>
              <w:rPr>
                <w:webHidden/>
                <w:rStyle w:val="IndexLink"/>
                <w:rtl w:val="true"/>
              </w:rPr>
              <w:t>بحث دلالي</w:t>
            </w:r>
            <w:r>
              <w:rPr>
                <w:rStyle w:val="IndexLink"/>
                <w:rtl w:val="true"/>
              </w:rPr>
              <w:t xml:space="preserve">: </w:t>
            </w:r>
            <w:r>
              <w:rPr>
                <w:rStyle w:val="IndexLink"/>
                <w:rtl w:val="true"/>
              </w:rPr>
              <w:t>حول دلالة الآيات الشريفة</w:t>
            </w:r>
            <w:r>
              <w:rPr>
                <w:rStyle w:val="IndexLink"/>
                <w:rtl w:val="true"/>
              </w:rPr>
              <w:tab/>
            </w:r>
            <w:r>
              <w:rPr>
                <w:rStyle w:val="IndexLink"/>
              </w:rPr>
              <w:t>341</w:t>
            </w:r>
          </w:hyperlink>
        </w:p>
        <w:p>
          <w:pPr>
            <w:pStyle w:val="Contents3"/>
            <w:tabs>
              <w:tab w:val="clear" w:pos="8459"/>
              <w:tab w:val="right" w:pos="9026" w:leader="dot"/>
            </w:tabs>
            <w:rPr/>
          </w:pPr>
          <w:hyperlink w:anchor="__RefHeading___Toc6635416_2142443653">
            <w:r>
              <w:rPr>
                <w:webHidden/>
                <w:rStyle w:val="IndexLink"/>
                <w:rtl w:val="true"/>
              </w:rPr>
              <w:t>بحث روائي</w:t>
            </w:r>
            <w:r>
              <w:rPr>
                <w:rStyle w:val="IndexLink"/>
                <w:rtl w:val="true"/>
              </w:rPr>
              <w:t>:</w:t>
              <w:tab/>
            </w:r>
            <w:r>
              <w:rPr>
                <w:rStyle w:val="IndexLink"/>
              </w:rPr>
              <w:t>345</w:t>
            </w:r>
          </w:hyperlink>
        </w:p>
        <w:p>
          <w:pPr>
            <w:pStyle w:val="Contents3"/>
            <w:tabs>
              <w:tab w:val="clear" w:pos="8459"/>
              <w:tab w:val="right" w:pos="9026" w:leader="dot"/>
            </w:tabs>
            <w:rPr/>
          </w:pPr>
          <w:hyperlink w:anchor="__RefHeading___Toc6635418_2142443653">
            <w:r>
              <w:rPr>
                <w:webHidden/>
                <w:rStyle w:val="IndexLink"/>
                <w:rtl w:val="true"/>
              </w:rPr>
              <w:t>بحث عرفانی</w:t>
            </w:r>
            <w:r>
              <w:rPr>
                <w:rStyle w:val="IndexLink"/>
                <w:rtl w:val="true"/>
              </w:rPr>
              <w:t xml:space="preserve">: </w:t>
            </w:r>
            <w:r>
              <w:rPr>
                <w:rStyle w:val="IndexLink"/>
                <w:rtl w:val="true"/>
              </w:rPr>
              <w:t>ما يستفاد من الآيات المذكورة في الثوابت الضروريّة في طريق السالكين</w:t>
            </w:r>
            <w:r>
              <w:rPr>
                <w:rStyle w:val="IndexLink"/>
                <w:rtl w:val="true"/>
              </w:rPr>
              <w:tab/>
            </w:r>
            <w:r>
              <w:rPr>
                <w:rStyle w:val="IndexLink"/>
              </w:rPr>
              <w:t>348</w:t>
            </w:r>
          </w:hyperlink>
        </w:p>
        <w:p>
          <w:pPr>
            <w:pStyle w:val="Contents3"/>
            <w:tabs>
              <w:tab w:val="clear" w:pos="8459"/>
              <w:tab w:val="right" w:pos="9026" w:leader="dot"/>
            </w:tabs>
            <w:rPr/>
          </w:pPr>
          <w:hyperlink w:anchor="__RefHeading___Toc6635420_2142443653">
            <w:r>
              <w:rPr>
                <w:webHidden/>
                <w:rStyle w:val="IndexLink"/>
                <w:rtl w:val="true"/>
              </w:rPr>
              <w:t xml:space="preserve">بحث فقهي حول أحكام اللحوم من التذكية وغيرها </w:t>
            </w:r>
            <w:r>
              <w:rPr>
                <w:rStyle w:val="IndexLink"/>
                <w:rtl w:val="true"/>
              </w:rPr>
              <w:t>:</w:t>
              <w:tab/>
            </w:r>
            <w:r>
              <w:rPr>
                <w:rStyle w:val="IndexLink"/>
              </w:rPr>
              <w:t>351</w:t>
            </w:r>
          </w:hyperlink>
        </w:p>
        <w:p>
          <w:pPr>
            <w:pStyle w:val="Contents2"/>
            <w:tabs>
              <w:tab w:val="clear" w:pos="8743"/>
              <w:tab w:val="right" w:pos="9026" w:leader="dot"/>
            </w:tabs>
            <w:rPr/>
          </w:pPr>
          <w:hyperlink w:anchor="__RefHeading___Toc6635422_2142443653">
            <w:r>
              <w:rPr>
                <w:webHidden/>
                <w:rStyle w:val="IndexLink"/>
                <w:rtl w:val="true"/>
              </w:rPr>
              <w:t xml:space="preserve">سورة الأنعام، الآية </w:t>
            </w:r>
            <w:r>
              <w:rPr>
                <w:rStyle w:val="IndexLink"/>
              </w:rPr>
              <w:t>122</w:t>
            </w:r>
            <w:r>
              <w:rPr>
                <w:rStyle w:val="IndexLink"/>
                <w:rtl w:val="true"/>
              </w:rPr>
              <w:t xml:space="preserve"> - </w:t>
            </w:r>
            <w:r>
              <w:rPr>
                <w:rStyle w:val="IndexLink"/>
              </w:rPr>
              <w:t>127</w:t>
            </w:r>
            <w:r>
              <w:rPr>
                <w:rStyle w:val="IndexLink"/>
                <w:rtl w:val="true"/>
              </w:rPr>
              <w:tab/>
            </w:r>
            <w:r>
              <w:rPr>
                <w:rStyle w:val="IndexLink"/>
              </w:rPr>
              <w:t>354</w:t>
            </w:r>
          </w:hyperlink>
        </w:p>
        <w:p>
          <w:pPr>
            <w:pStyle w:val="Contents3"/>
            <w:tabs>
              <w:tab w:val="clear" w:pos="8459"/>
              <w:tab w:val="right" w:pos="9026" w:leader="dot"/>
            </w:tabs>
            <w:rPr/>
          </w:pPr>
          <w:hyperlink w:anchor="__RefHeading___Toc6635424_2142443653">
            <w:r>
              <w:rPr>
                <w:webHidden/>
                <w:rStyle w:val="IndexLink"/>
                <w:rtl w:val="true"/>
              </w:rPr>
              <w:t xml:space="preserve">الآية </w:t>
            </w:r>
            <w:r>
              <w:rPr>
                <w:rStyle w:val="IndexLink"/>
              </w:rPr>
              <w:t>122</w:t>
            </w:r>
            <w:r>
              <w:rPr>
                <w:rStyle w:val="IndexLink"/>
                <w:rtl w:val="true"/>
              </w:rPr>
              <w:t xml:space="preserve"> - </w:t>
            </w:r>
            <w:r>
              <w:rPr>
                <w:rStyle w:val="IndexLink"/>
              </w:rPr>
              <w:t>127</w:t>
            </w:r>
            <w:r>
              <w:rPr>
                <w:rStyle w:val="IndexLink"/>
                <w:rtl w:val="true"/>
              </w:rPr>
              <w:tab/>
            </w:r>
            <w:r>
              <w:rPr>
                <w:rStyle w:val="IndexLink"/>
              </w:rPr>
              <w:t>354</w:t>
            </w:r>
          </w:hyperlink>
        </w:p>
        <w:p>
          <w:pPr>
            <w:pStyle w:val="Contents3"/>
            <w:tabs>
              <w:tab w:val="clear" w:pos="8459"/>
              <w:tab w:val="right" w:pos="9026" w:leader="dot"/>
            </w:tabs>
            <w:rPr/>
          </w:pPr>
          <w:hyperlink w:anchor="__RefHeading___Toc6635426_2142443653">
            <w:r>
              <w:rPr>
                <w:webHidden/>
                <w:rStyle w:val="IndexLink"/>
                <w:rtl w:val="true"/>
              </w:rPr>
              <w:t>حول تفسير قوله تعالى</w:t>
            </w:r>
            <w:r>
              <w:rPr>
                <w:rStyle w:val="IndexLink"/>
                <w:rtl w:val="true"/>
              </w:rPr>
              <w:t>: «</w:t>
            </w:r>
            <w:r>
              <w:rPr>
                <w:rStyle w:val="IndexLink"/>
                <w:rtl w:val="true"/>
              </w:rPr>
              <w:t>أَوَمَنْ كَانَ مَيْتاً فَأَحْيَيْنَاهُ</w:t>
            </w:r>
            <w:r>
              <w:rPr>
                <w:rStyle w:val="IndexLink"/>
                <w:rtl w:val="true"/>
              </w:rPr>
              <w:t>»</w:t>
              <w:tab/>
            </w:r>
            <w:r>
              <w:rPr>
                <w:rStyle w:val="IndexLink"/>
              </w:rPr>
              <w:t>355</w:t>
            </w:r>
          </w:hyperlink>
        </w:p>
        <w:p>
          <w:pPr>
            <w:pStyle w:val="Contents3"/>
            <w:tabs>
              <w:tab w:val="clear" w:pos="8459"/>
              <w:tab w:val="right" w:pos="9026" w:leader="dot"/>
            </w:tabs>
            <w:rPr/>
          </w:pPr>
          <w:hyperlink w:anchor="__RefHeading___Toc6635428_2142443653">
            <w:r>
              <w:rPr>
                <w:webHidden/>
                <w:rStyle w:val="IndexLink"/>
                <w:rtl w:val="true"/>
              </w:rPr>
              <w:t>حول تفسير قوله تعالى</w:t>
            </w:r>
            <w:r>
              <w:rPr>
                <w:rStyle w:val="IndexLink"/>
                <w:rtl w:val="true"/>
              </w:rPr>
              <w:t>: «</w:t>
            </w:r>
            <w:r>
              <w:rPr>
                <w:rStyle w:val="IndexLink"/>
                <w:rtl w:val="true"/>
              </w:rPr>
              <w:t>كَذَلِكَ زُيِّنَ لِلْكَافِرِينَ مَا كَانُوا يَعْمَلُونَ</w:t>
            </w:r>
            <w:r>
              <w:rPr>
                <w:rStyle w:val="IndexLink"/>
                <w:rtl w:val="true"/>
              </w:rPr>
              <w:t>»</w:t>
              <w:tab/>
            </w:r>
            <w:r>
              <w:rPr>
                <w:rStyle w:val="IndexLink"/>
              </w:rPr>
              <w:t>358</w:t>
            </w:r>
          </w:hyperlink>
        </w:p>
        <w:p>
          <w:pPr>
            <w:pStyle w:val="Contents3"/>
            <w:tabs>
              <w:tab w:val="clear" w:pos="8459"/>
              <w:tab w:val="right" w:pos="9026" w:leader="dot"/>
            </w:tabs>
            <w:rPr/>
          </w:pPr>
          <w:hyperlink w:anchor="__RefHeading___Toc6635430_2142443653">
            <w:r>
              <w:rPr>
                <w:webHidden/>
                <w:rStyle w:val="IndexLink"/>
                <w:rtl w:val="true"/>
              </w:rPr>
              <w:t>حول تفسير قوله تعالى</w:t>
            </w:r>
            <w:r>
              <w:rPr>
                <w:rStyle w:val="IndexLink"/>
                <w:rtl w:val="true"/>
              </w:rPr>
              <w:t>: «</w:t>
            </w:r>
            <w:r>
              <w:rPr>
                <w:rStyle w:val="IndexLink"/>
                <w:rtl w:val="true"/>
              </w:rPr>
              <w:t>وَكَذَلِكَ جَعَلْنَا فِي كُلِّ قَرْيَةٍ أَكَابِرَ مُجْرِمِيهَا</w:t>
            </w:r>
            <w:r>
              <w:rPr>
                <w:rStyle w:val="IndexLink"/>
                <w:rtl w:val="true"/>
              </w:rPr>
              <w:t>»</w:t>
              <w:tab/>
            </w:r>
            <w:r>
              <w:rPr>
                <w:rStyle w:val="IndexLink"/>
              </w:rPr>
              <w:t>361</w:t>
            </w:r>
          </w:hyperlink>
        </w:p>
        <w:p>
          <w:pPr>
            <w:pStyle w:val="Contents3"/>
            <w:tabs>
              <w:tab w:val="clear" w:pos="8459"/>
              <w:tab w:val="right" w:pos="9026" w:leader="dot"/>
            </w:tabs>
            <w:rPr/>
          </w:pPr>
          <w:hyperlink w:anchor="__RefHeading___Toc6635432_2142443653">
            <w:r>
              <w:rPr>
                <w:webHidden/>
                <w:rStyle w:val="IndexLink"/>
                <w:rtl w:val="true"/>
              </w:rPr>
              <w:t>بحث حول حقيقة المكر</w:t>
            </w:r>
            <w:r>
              <w:rPr>
                <w:rStyle w:val="IndexLink"/>
                <w:rtl w:val="true"/>
              </w:rPr>
              <w:tab/>
            </w:r>
            <w:r>
              <w:rPr>
                <w:rStyle w:val="IndexLink"/>
              </w:rPr>
              <w:t>363</w:t>
            </w:r>
          </w:hyperlink>
        </w:p>
        <w:p>
          <w:pPr>
            <w:pStyle w:val="Contents3"/>
            <w:tabs>
              <w:tab w:val="clear" w:pos="8459"/>
              <w:tab w:val="right" w:pos="9026" w:leader="dot"/>
            </w:tabs>
            <w:rPr/>
          </w:pPr>
          <w:hyperlink w:anchor="__RefHeading___Toc6635434_2142443653">
            <w:r>
              <w:rPr>
                <w:webHidden/>
                <w:rStyle w:val="IndexLink"/>
                <w:rtl w:val="true"/>
              </w:rPr>
              <w:t>ما يتعلّق بالآية الشريفة</w:t>
            </w:r>
            <w:r>
              <w:rPr>
                <w:rStyle w:val="IndexLink"/>
                <w:rtl w:val="true"/>
              </w:rPr>
              <w:t>: «</w:t>
            </w:r>
            <w:r>
              <w:rPr>
                <w:rStyle w:val="IndexLink"/>
                <w:rtl w:val="true"/>
              </w:rPr>
              <w:t>فَمَنْ يُرِدْ اللَّهُ أَنْ يَهْدِيَهُ يَشْرَحْ صَدْرَهُ</w:t>
            </w:r>
            <w:r>
              <w:rPr>
                <w:rStyle w:val="IndexLink"/>
                <w:rtl w:val="true"/>
              </w:rPr>
              <w:t>»</w:t>
              <w:tab/>
            </w:r>
            <w:r>
              <w:rPr>
                <w:rStyle w:val="IndexLink"/>
              </w:rPr>
              <w:t>368</w:t>
            </w:r>
          </w:hyperlink>
        </w:p>
        <w:p>
          <w:pPr>
            <w:pStyle w:val="Contents3"/>
            <w:tabs>
              <w:tab w:val="clear" w:pos="8459"/>
              <w:tab w:val="right" w:pos="9026" w:leader="dot"/>
            </w:tabs>
            <w:rPr/>
          </w:pPr>
          <w:hyperlink w:anchor="__RefHeading___Toc6635436_2142443653">
            <w:r>
              <w:rPr>
                <w:webHidden/>
                <w:rStyle w:val="IndexLink"/>
                <w:rtl w:val="true"/>
              </w:rPr>
              <w:t>ما يتعلّق بالآية الشريفة</w:t>
            </w:r>
            <w:r>
              <w:rPr>
                <w:rStyle w:val="IndexLink"/>
                <w:rtl w:val="true"/>
              </w:rPr>
              <w:t>: «</w:t>
            </w:r>
            <w:r>
              <w:rPr>
                <w:rStyle w:val="IndexLink"/>
                <w:rtl w:val="true"/>
              </w:rPr>
              <w:t>وَمَنْ يُرِدْ أَنْ يُضِلَّهُ يَجْعَلْ صَدْرَهُ ضَيِّقاً</w:t>
            </w:r>
            <w:r>
              <w:rPr>
                <w:rStyle w:val="IndexLink"/>
                <w:rtl w:val="true"/>
              </w:rPr>
              <w:t>»</w:t>
              <w:tab/>
            </w:r>
            <w:r>
              <w:rPr>
                <w:rStyle w:val="IndexLink"/>
              </w:rPr>
              <w:t>370</w:t>
            </w:r>
          </w:hyperlink>
        </w:p>
        <w:p>
          <w:pPr>
            <w:pStyle w:val="Contents3"/>
            <w:tabs>
              <w:tab w:val="clear" w:pos="8459"/>
              <w:tab w:val="right" w:pos="9026" w:leader="dot"/>
            </w:tabs>
            <w:rPr/>
          </w:pPr>
          <w:hyperlink w:anchor="__RefHeading___Toc6635438_2142443653">
            <w:r>
              <w:rPr>
                <w:webHidden/>
                <w:rStyle w:val="IndexLink"/>
                <w:rtl w:val="true"/>
              </w:rPr>
              <w:t>حول معنى الصعود إلى السماء</w:t>
            </w:r>
            <w:r>
              <w:rPr>
                <w:rStyle w:val="IndexLink"/>
                <w:rtl w:val="true"/>
              </w:rPr>
              <w:tab/>
            </w:r>
            <w:r>
              <w:rPr>
                <w:rStyle w:val="IndexLink"/>
              </w:rPr>
              <w:t>371</w:t>
            </w:r>
          </w:hyperlink>
        </w:p>
        <w:p>
          <w:pPr>
            <w:pStyle w:val="Contents3"/>
            <w:tabs>
              <w:tab w:val="clear" w:pos="8459"/>
              <w:tab w:val="right" w:pos="9026" w:leader="dot"/>
            </w:tabs>
            <w:rPr/>
          </w:pPr>
          <w:hyperlink w:anchor="__RefHeading___Toc6635440_2142443653">
            <w:r>
              <w:rPr>
                <w:webHidden/>
                <w:rStyle w:val="IndexLink"/>
                <w:rtl w:val="true"/>
              </w:rPr>
              <w:t>حول معنی دار السلام</w:t>
            </w:r>
            <w:r>
              <w:rPr>
                <w:rStyle w:val="IndexLink"/>
                <w:rtl w:val="true"/>
              </w:rPr>
              <w:tab/>
            </w:r>
            <w:r>
              <w:rPr>
                <w:rStyle w:val="IndexLink"/>
              </w:rPr>
              <w:t>372</w:t>
            </w:r>
          </w:hyperlink>
        </w:p>
        <w:p>
          <w:pPr>
            <w:pStyle w:val="Contents2"/>
            <w:tabs>
              <w:tab w:val="clear" w:pos="8743"/>
              <w:tab w:val="right" w:pos="9026" w:leader="dot"/>
            </w:tabs>
            <w:rPr/>
          </w:pPr>
          <w:hyperlink w:anchor="__RefHeading___Toc6635442_2142443653">
            <w:r>
              <w:rPr>
                <w:webHidden/>
                <w:rStyle w:val="IndexLink"/>
                <w:rtl w:val="true"/>
              </w:rPr>
              <w:t>بحوث المقام</w:t>
            </w:r>
            <w:r>
              <w:rPr>
                <w:rStyle w:val="IndexLink"/>
                <w:rtl w:val="true"/>
              </w:rPr>
              <w:tab/>
            </w:r>
            <w:r>
              <w:rPr>
                <w:rStyle w:val="IndexLink"/>
              </w:rPr>
              <w:t>375</w:t>
            </w:r>
          </w:hyperlink>
        </w:p>
        <w:p>
          <w:pPr>
            <w:pStyle w:val="Contents3"/>
            <w:tabs>
              <w:tab w:val="clear" w:pos="8459"/>
              <w:tab w:val="right" w:pos="9026" w:leader="dot"/>
            </w:tabs>
            <w:rPr/>
          </w:pPr>
          <w:hyperlink w:anchor="__RefHeading___Toc6635444_2142443653">
            <w:r>
              <w:rPr>
                <w:webHidden/>
                <w:rStyle w:val="IndexLink"/>
                <w:rtl w:val="true"/>
              </w:rPr>
              <w:t>بحث دلالي</w:t>
            </w:r>
            <w:r>
              <w:rPr>
                <w:rStyle w:val="IndexLink"/>
                <w:rtl w:val="true"/>
              </w:rPr>
              <w:tab/>
            </w:r>
            <w:r>
              <w:rPr>
                <w:rStyle w:val="IndexLink"/>
              </w:rPr>
              <w:t>375</w:t>
            </w:r>
          </w:hyperlink>
        </w:p>
        <w:p>
          <w:pPr>
            <w:pStyle w:val="Contents3"/>
            <w:tabs>
              <w:tab w:val="clear" w:pos="8459"/>
              <w:tab w:val="right" w:pos="9026" w:leader="dot"/>
            </w:tabs>
            <w:rPr/>
          </w:pPr>
          <w:hyperlink w:anchor="__RefHeading___Toc6635446_2142443653">
            <w:r>
              <w:rPr>
                <w:webHidden/>
                <w:rStyle w:val="IndexLink"/>
                <w:rtl w:val="true"/>
              </w:rPr>
              <w:t>بحث روائي</w:t>
            </w:r>
            <w:r>
              <w:rPr>
                <w:rStyle w:val="IndexLink"/>
                <w:rtl w:val="true"/>
              </w:rPr>
              <w:tab/>
            </w:r>
            <w:r>
              <w:rPr>
                <w:rStyle w:val="IndexLink"/>
              </w:rPr>
              <w:t>381</w:t>
            </w:r>
          </w:hyperlink>
        </w:p>
        <w:p>
          <w:pPr>
            <w:pStyle w:val="Contents3"/>
            <w:tabs>
              <w:tab w:val="clear" w:pos="8459"/>
              <w:tab w:val="right" w:pos="9026" w:leader="dot"/>
            </w:tabs>
            <w:rPr/>
          </w:pPr>
          <w:hyperlink w:anchor="__RefHeading___Toc6635448_2142443653">
            <w:r>
              <w:rPr>
                <w:webHidden/>
                <w:rStyle w:val="IndexLink"/>
                <w:rtl w:val="true"/>
              </w:rPr>
              <w:t>بحث عرفاني</w:t>
            </w:r>
            <w:r>
              <w:rPr>
                <w:rStyle w:val="IndexLink"/>
                <w:rtl w:val="true"/>
              </w:rPr>
              <w:tab/>
            </w:r>
            <w:r>
              <w:rPr>
                <w:rStyle w:val="IndexLink"/>
              </w:rPr>
              <w:t>385</w:t>
            </w:r>
          </w:hyperlink>
        </w:p>
        <w:p>
          <w:pPr>
            <w:pStyle w:val="Contents2"/>
            <w:tabs>
              <w:tab w:val="clear" w:pos="8743"/>
              <w:tab w:val="right" w:pos="9026" w:leader="dot"/>
            </w:tabs>
            <w:rPr/>
          </w:pPr>
          <w:hyperlink w:anchor="__RefHeading___Toc6635450_2142443653">
            <w:r>
              <w:rPr>
                <w:webHidden/>
                <w:rStyle w:val="IndexLink"/>
                <w:rtl w:val="true"/>
              </w:rPr>
              <w:t xml:space="preserve">سورة الأنعام، الآية </w:t>
            </w:r>
            <w:r>
              <w:rPr>
                <w:rStyle w:val="IndexLink"/>
              </w:rPr>
              <w:t>128</w:t>
            </w:r>
            <w:r>
              <w:rPr>
                <w:rStyle w:val="IndexLink"/>
                <w:rtl w:val="true"/>
              </w:rPr>
              <w:t xml:space="preserve"> - </w:t>
            </w:r>
            <w:r>
              <w:rPr>
                <w:rStyle w:val="IndexLink"/>
              </w:rPr>
              <w:t>135</w:t>
            </w:r>
            <w:r>
              <w:rPr>
                <w:rStyle w:val="IndexLink"/>
                <w:rtl w:val="true"/>
              </w:rPr>
              <w:tab/>
            </w:r>
            <w:r>
              <w:rPr>
                <w:rStyle w:val="IndexLink"/>
              </w:rPr>
              <w:t>390</w:t>
            </w:r>
          </w:hyperlink>
        </w:p>
        <w:p>
          <w:pPr>
            <w:pStyle w:val="Contents3"/>
            <w:tabs>
              <w:tab w:val="clear" w:pos="8459"/>
              <w:tab w:val="right" w:pos="9026" w:leader="dot"/>
            </w:tabs>
            <w:rPr/>
          </w:pPr>
          <w:hyperlink w:anchor="__RefHeading___Toc6635452_2142443653">
            <w:r>
              <w:rPr>
                <w:webHidden/>
                <w:rStyle w:val="IndexLink"/>
                <w:rtl w:val="true"/>
              </w:rPr>
              <w:t xml:space="preserve">الآية </w:t>
            </w:r>
            <w:r>
              <w:rPr>
                <w:rStyle w:val="IndexLink"/>
              </w:rPr>
              <w:t>128</w:t>
            </w:r>
            <w:r>
              <w:rPr>
                <w:rStyle w:val="IndexLink"/>
                <w:rtl w:val="true"/>
              </w:rPr>
              <w:t xml:space="preserve"> - </w:t>
            </w:r>
            <w:r>
              <w:rPr>
                <w:rStyle w:val="IndexLink"/>
              </w:rPr>
              <w:t>135</w:t>
            </w:r>
            <w:r>
              <w:rPr>
                <w:rStyle w:val="IndexLink"/>
                <w:rtl w:val="true"/>
              </w:rPr>
              <w:tab/>
            </w:r>
            <w:r>
              <w:rPr>
                <w:rStyle w:val="IndexLink"/>
              </w:rPr>
              <w:t>390</w:t>
            </w:r>
          </w:hyperlink>
        </w:p>
        <w:p>
          <w:pPr>
            <w:pStyle w:val="Contents3"/>
            <w:tabs>
              <w:tab w:val="clear" w:pos="8459"/>
              <w:tab w:val="right" w:pos="9026" w:leader="dot"/>
            </w:tabs>
            <w:rPr/>
          </w:pPr>
          <w:hyperlink w:anchor="__RefHeading___Toc6635454_2142443653">
            <w:r>
              <w:rPr>
                <w:webHidden/>
                <w:rStyle w:val="IndexLink"/>
                <w:rtl w:val="true"/>
              </w:rPr>
              <w:t>ما يتعلّق بالآية الشريفة</w:t>
            </w:r>
            <w:r>
              <w:rPr>
                <w:rStyle w:val="IndexLink"/>
                <w:rtl w:val="true"/>
              </w:rPr>
              <w:t>: «</w:t>
            </w:r>
            <w:r>
              <w:rPr>
                <w:rStyle w:val="IndexLink"/>
                <w:rtl w:val="true"/>
              </w:rPr>
              <w:t>وَيَوْمَ يَحْشُرُهُمْ جَمِيعاً</w:t>
            </w:r>
            <w:r>
              <w:rPr>
                <w:rStyle w:val="IndexLink"/>
                <w:rtl w:val="true"/>
              </w:rPr>
              <w:t>»</w:t>
              <w:tab/>
            </w:r>
            <w:r>
              <w:rPr>
                <w:rStyle w:val="IndexLink"/>
              </w:rPr>
              <w:t>391</w:t>
            </w:r>
          </w:hyperlink>
        </w:p>
        <w:p>
          <w:pPr>
            <w:pStyle w:val="Contents3"/>
            <w:tabs>
              <w:tab w:val="clear" w:pos="8459"/>
              <w:tab w:val="right" w:pos="9026" w:leader="dot"/>
            </w:tabs>
            <w:rPr/>
          </w:pPr>
          <w:hyperlink w:anchor="__RefHeading___Toc6635456_2142443653">
            <w:r>
              <w:rPr>
                <w:webHidden/>
                <w:rStyle w:val="IndexLink"/>
                <w:rtl w:val="true"/>
              </w:rPr>
              <w:t>حول معنى الولي التابع والاستمتاع</w:t>
            </w:r>
            <w:r>
              <w:rPr>
                <w:rStyle w:val="IndexLink"/>
                <w:rtl w:val="true"/>
              </w:rPr>
              <w:tab/>
            </w:r>
            <w:r>
              <w:rPr>
                <w:rStyle w:val="IndexLink"/>
              </w:rPr>
              <w:t>393</w:t>
            </w:r>
          </w:hyperlink>
        </w:p>
        <w:p>
          <w:pPr>
            <w:pStyle w:val="Contents3"/>
            <w:tabs>
              <w:tab w:val="clear" w:pos="8459"/>
              <w:tab w:val="right" w:pos="9026" w:leader="dot"/>
            </w:tabs>
            <w:rPr/>
          </w:pPr>
          <w:hyperlink w:anchor="__RefHeading___Toc6635458_2142443653">
            <w:r>
              <w:rPr>
                <w:webHidden/>
                <w:rStyle w:val="IndexLink"/>
                <w:rtl w:val="true"/>
              </w:rPr>
              <w:t>فى المراد من الأجل واختلاف أقوال المفسّرين فيه</w:t>
            </w:r>
            <w:r>
              <w:rPr>
                <w:rStyle w:val="IndexLink"/>
                <w:rtl w:val="true"/>
              </w:rPr>
              <w:tab/>
            </w:r>
            <w:r>
              <w:rPr>
                <w:rStyle w:val="IndexLink"/>
              </w:rPr>
              <w:t>394</w:t>
            </w:r>
          </w:hyperlink>
        </w:p>
        <w:p>
          <w:pPr>
            <w:pStyle w:val="Contents3"/>
            <w:tabs>
              <w:tab w:val="clear" w:pos="8459"/>
              <w:tab w:val="right" w:pos="9026" w:leader="dot"/>
            </w:tabs>
            <w:rPr/>
          </w:pPr>
          <w:hyperlink w:anchor="__RefHeading___Toc6635460_2142443653">
            <w:r>
              <w:rPr>
                <w:webHidden/>
                <w:rStyle w:val="IndexLink"/>
                <w:rtl w:val="true"/>
              </w:rPr>
              <w:t>بيان سنّة إلهيّة حول إهلاك القرى لظلم أهلها</w:t>
            </w:r>
            <w:r>
              <w:rPr>
                <w:rStyle w:val="IndexLink"/>
                <w:rtl w:val="true"/>
              </w:rPr>
              <w:tab/>
            </w:r>
            <w:r>
              <w:rPr>
                <w:rStyle w:val="IndexLink"/>
              </w:rPr>
              <w:t>399</w:t>
            </w:r>
          </w:hyperlink>
        </w:p>
        <w:p>
          <w:pPr>
            <w:pStyle w:val="Contents3"/>
            <w:tabs>
              <w:tab w:val="clear" w:pos="8459"/>
              <w:tab w:val="right" w:pos="9026" w:leader="dot"/>
            </w:tabs>
            <w:rPr/>
          </w:pPr>
          <w:hyperlink w:anchor="__RefHeading___Toc6635462_2142443653">
            <w:r>
              <w:rPr>
                <w:webHidden/>
                <w:rStyle w:val="IndexLink"/>
                <w:rtl w:val="true"/>
              </w:rPr>
              <w:t>ما يتعلّق بالغنى والرحمة وهما من صفات الله تعالى</w:t>
            </w:r>
            <w:r>
              <w:rPr>
                <w:rStyle w:val="IndexLink"/>
                <w:rtl w:val="true"/>
              </w:rPr>
              <w:tab/>
            </w:r>
            <w:r>
              <w:rPr>
                <w:rStyle w:val="IndexLink"/>
              </w:rPr>
              <w:t>402</w:t>
            </w:r>
          </w:hyperlink>
        </w:p>
        <w:p>
          <w:pPr>
            <w:pStyle w:val="Contents3"/>
            <w:tabs>
              <w:tab w:val="clear" w:pos="8459"/>
              <w:tab w:val="right" w:pos="9026" w:leader="dot"/>
            </w:tabs>
            <w:rPr/>
          </w:pPr>
          <w:hyperlink w:anchor="__RefHeading___Toc6635464_2142443653">
            <w:r>
              <w:rPr>
                <w:webHidden/>
                <w:rStyle w:val="IndexLink"/>
                <w:rtl w:val="true"/>
              </w:rPr>
              <w:t>ما يتعلّق بالآية الشريفة</w:t>
            </w:r>
            <w:r>
              <w:rPr>
                <w:rStyle w:val="IndexLink"/>
                <w:rtl w:val="true"/>
              </w:rPr>
              <w:t>: «</w:t>
            </w:r>
            <w:r>
              <w:rPr>
                <w:rStyle w:val="IndexLink"/>
                <w:rtl w:val="true"/>
              </w:rPr>
              <w:t>فَسَوْفَ تَعْلَمُونَ مَنْ تَكُونُ لَهُ عَاقِبَةُ الدَّارِ</w:t>
            </w:r>
            <w:r>
              <w:rPr>
                <w:rStyle w:val="IndexLink"/>
                <w:rtl w:val="true"/>
              </w:rPr>
              <w:t>»</w:t>
              <w:tab/>
            </w:r>
            <w:r>
              <w:rPr>
                <w:rStyle w:val="IndexLink"/>
              </w:rPr>
              <w:t>404</w:t>
            </w:r>
          </w:hyperlink>
        </w:p>
        <w:p>
          <w:pPr>
            <w:pStyle w:val="Contents2"/>
            <w:tabs>
              <w:tab w:val="clear" w:pos="8743"/>
              <w:tab w:val="right" w:pos="9026" w:leader="dot"/>
            </w:tabs>
            <w:rPr/>
          </w:pPr>
          <w:hyperlink w:anchor="__RefHeading___Toc6635466_2142443653">
            <w:r>
              <w:rPr>
                <w:webHidden/>
                <w:rStyle w:val="IndexLink"/>
                <w:rtl w:val="true"/>
              </w:rPr>
              <w:t>بحث المقام</w:t>
            </w:r>
            <w:r>
              <w:rPr>
                <w:rStyle w:val="IndexLink"/>
                <w:rtl w:val="true"/>
              </w:rPr>
              <w:tab/>
            </w:r>
            <w:r>
              <w:rPr>
                <w:rStyle w:val="IndexLink"/>
              </w:rPr>
              <w:t>406</w:t>
            </w:r>
          </w:hyperlink>
        </w:p>
        <w:p>
          <w:pPr>
            <w:pStyle w:val="Contents3"/>
            <w:tabs>
              <w:tab w:val="clear" w:pos="8459"/>
              <w:tab w:val="right" w:pos="9026" w:leader="dot"/>
            </w:tabs>
            <w:rPr/>
          </w:pPr>
          <w:hyperlink w:anchor="__RefHeading___Toc6635468_2142443653">
            <w:r>
              <w:rPr>
                <w:webHidden/>
                <w:rStyle w:val="IndexLink"/>
                <w:rtl w:val="true"/>
              </w:rPr>
              <w:t xml:space="preserve">بحث دلالي </w:t>
            </w:r>
            <w:r>
              <w:rPr>
                <w:rStyle w:val="IndexLink"/>
                <w:rtl w:val="true"/>
              </w:rPr>
              <w:t>:</w:t>
              <w:tab/>
            </w:r>
            <w:r>
              <w:rPr>
                <w:rStyle w:val="IndexLink"/>
              </w:rPr>
              <w:t>406</w:t>
            </w:r>
          </w:hyperlink>
        </w:p>
        <w:p>
          <w:pPr>
            <w:pStyle w:val="Contents3"/>
            <w:tabs>
              <w:tab w:val="clear" w:pos="8459"/>
              <w:tab w:val="right" w:pos="9026" w:leader="dot"/>
            </w:tabs>
            <w:rPr/>
          </w:pPr>
          <w:hyperlink w:anchor="__RefHeading___Toc6635470_2142443653">
            <w:r>
              <w:rPr>
                <w:webHidden/>
                <w:rStyle w:val="IndexLink"/>
                <w:rtl w:val="true"/>
              </w:rPr>
              <w:t xml:space="preserve">بحث روائي في الأخبار الواردة حول تولّي الظالمين </w:t>
            </w:r>
            <w:r>
              <w:rPr>
                <w:rStyle w:val="IndexLink"/>
                <w:rtl w:val="true"/>
              </w:rPr>
              <w:t>:</w:t>
              <w:tab/>
            </w:r>
            <w:r>
              <w:rPr>
                <w:rStyle w:val="IndexLink"/>
              </w:rPr>
              <w:t>409</w:t>
            </w:r>
          </w:hyperlink>
        </w:p>
        <w:p>
          <w:pPr>
            <w:pStyle w:val="Contents3"/>
            <w:tabs>
              <w:tab w:val="clear" w:pos="8459"/>
              <w:tab w:val="right" w:pos="9026" w:leader="dot"/>
            </w:tabs>
            <w:rPr/>
          </w:pPr>
          <w:hyperlink w:anchor="__RefHeading___Toc6635472_2142443653">
            <w:r>
              <w:rPr>
                <w:webHidden/>
                <w:rStyle w:val="IndexLink"/>
                <w:rtl w:val="true"/>
              </w:rPr>
              <w:t xml:space="preserve">بحث عرفاني حول بعض معالم طريق السالكين </w:t>
            </w:r>
            <w:r>
              <w:rPr>
                <w:rStyle w:val="IndexLink"/>
                <w:rtl w:val="true"/>
              </w:rPr>
              <w:t>:</w:t>
              <w:tab/>
            </w:r>
            <w:r>
              <w:rPr>
                <w:rStyle w:val="IndexLink"/>
              </w:rPr>
              <w:t>410</w:t>
            </w:r>
          </w:hyperlink>
        </w:p>
        <w:p>
          <w:pPr>
            <w:pStyle w:val="Contents2"/>
            <w:tabs>
              <w:tab w:val="clear" w:pos="8743"/>
              <w:tab w:val="right" w:pos="9026" w:leader="dot"/>
            </w:tabs>
            <w:rPr/>
          </w:pPr>
          <w:hyperlink w:anchor="__RefHeading___Toc6635474_2142443653">
            <w:r>
              <w:rPr>
                <w:webHidden/>
                <w:rStyle w:val="IndexLink"/>
                <w:rtl w:val="true"/>
              </w:rPr>
              <w:t xml:space="preserve">سورة الأنعام، الآية </w:t>
            </w:r>
            <w:r>
              <w:rPr>
                <w:rStyle w:val="IndexLink"/>
              </w:rPr>
              <w:t>136</w:t>
            </w:r>
            <w:r>
              <w:rPr>
                <w:rStyle w:val="IndexLink"/>
                <w:rtl w:val="true"/>
              </w:rPr>
              <w:t xml:space="preserve"> - </w:t>
            </w:r>
            <w:r>
              <w:rPr>
                <w:rStyle w:val="IndexLink"/>
              </w:rPr>
              <w:t>150</w:t>
            </w:r>
            <w:r>
              <w:rPr>
                <w:rStyle w:val="IndexLink"/>
                <w:rtl w:val="true"/>
              </w:rPr>
              <w:tab/>
            </w:r>
            <w:r>
              <w:rPr>
                <w:rStyle w:val="IndexLink"/>
              </w:rPr>
              <w:t>413</w:t>
            </w:r>
          </w:hyperlink>
        </w:p>
        <w:p>
          <w:pPr>
            <w:pStyle w:val="Contents3"/>
            <w:tabs>
              <w:tab w:val="clear" w:pos="8459"/>
              <w:tab w:val="right" w:pos="9026" w:leader="dot"/>
            </w:tabs>
            <w:rPr/>
          </w:pPr>
          <w:hyperlink w:anchor="__RefHeading___Toc6635476_2142443653">
            <w:r>
              <w:rPr>
                <w:webHidden/>
                <w:rStyle w:val="IndexLink"/>
                <w:rtl w:val="true"/>
              </w:rPr>
              <w:t xml:space="preserve">الآية </w:t>
            </w:r>
            <w:r>
              <w:rPr>
                <w:rStyle w:val="IndexLink"/>
              </w:rPr>
              <w:t>136</w:t>
            </w:r>
            <w:r>
              <w:rPr>
                <w:rStyle w:val="IndexLink"/>
                <w:rtl w:val="true"/>
              </w:rPr>
              <w:t xml:space="preserve"> - </w:t>
            </w:r>
            <w:r>
              <w:rPr>
                <w:rStyle w:val="IndexLink"/>
              </w:rPr>
              <w:t>150</w:t>
            </w:r>
            <w:r>
              <w:rPr>
                <w:rStyle w:val="IndexLink"/>
                <w:rtl w:val="true"/>
              </w:rPr>
              <w:tab/>
            </w:r>
            <w:r>
              <w:rPr>
                <w:rStyle w:val="IndexLink"/>
              </w:rPr>
              <w:t>413</w:t>
            </w:r>
          </w:hyperlink>
        </w:p>
        <w:p>
          <w:pPr>
            <w:pStyle w:val="Contents3"/>
            <w:tabs>
              <w:tab w:val="clear" w:pos="8459"/>
              <w:tab w:val="right" w:pos="9026" w:leader="dot"/>
            </w:tabs>
            <w:rPr/>
          </w:pPr>
          <w:hyperlink w:anchor="__RefHeading___Toc6635478_2142443653">
            <w:r>
              <w:rPr>
                <w:webHidden/>
                <w:rStyle w:val="IndexLink"/>
                <w:rtl w:val="true"/>
              </w:rPr>
              <w:t>حول معنى مادّة ذرأ والزعم</w:t>
            </w:r>
            <w:r>
              <w:rPr>
                <w:rStyle w:val="IndexLink"/>
                <w:rtl w:val="true"/>
              </w:rPr>
              <w:tab/>
            </w:r>
            <w:r>
              <w:rPr>
                <w:rStyle w:val="IndexLink"/>
              </w:rPr>
              <w:t>415</w:t>
            </w:r>
          </w:hyperlink>
        </w:p>
        <w:p>
          <w:pPr>
            <w:pStyle w:val="Contents3"/>
            <w:tabs>
              <w:tab w:val="clear" w:pos="8459"/>
              <w:tab w:val="right" w:pos="9026" w:leader="dot"/>
            </w:tabs>
            <w:rPr/>
          </w:pPr>
          <w:hyperlink w:anchor="__RefHeading___Toc6635480_2142443653">
            <w:r>
              <w:rPr>
                <w:webHidden/>
                <w:rStyle w:val="IndexLink"/>
                <w:rtl w:val="true"/>
              </w:rPr>
              <w:t>حول معنى قوله</w:t>
            </w:r>
            <w:r>
              <w:rPr>
                <w:rStyle w:val="IndexLink"/>
                <w:rtl w:val="true"/>
              </w:rPr>
              <w:t>: «</w:t>
            </w:r>
            <w:r>
              <w:rPr>
                <w:rStyle w:val="IndexLink"/>
                <w:rtl w:val="true"/>
              </w:rPr>
              <w:t>سَاءَ مَا يَحْكُمُونَ</w:t>
            </w:r>
            <w:r>
              <w:rPr>
                <w:rStyle w:val="IndexLink"/>
                <w:rtl w:val="true"/>
              </w:rPr>
              <w:t>»</w:t>
              <w:tab/>
            </w:r>
            <w:r>
              <w:rPr>
                <w:rStyle w:val="IndexLink"/>
              </w:rPr>
              <w:t>416</w:t>
            </w:r>
          </w:hyperlink>
        </w:p>
        <w:p>
          <w:pPr>
            <w:pStyle w:val="Contents3"/>
            <w:tabs>
              <w:tab w:val="clear" w:pos="8459"/>
              <w:tab w:val="right" w:pos="9026" w:leader="dot"/>
            </w:tabs>
            <w:rPr/>
          </w:pPr>
          <w:hyperlink w:anchor="__RefHeading___Toc6635482_2142443653">
            <w:r>
              <w:rPr>
                <w:webHidden/>
                <w:rStyle w:val="IndexLink"/>
                <w:rtl w:val="true"/>
              </w:rPr>
              <w:t>الآيات الواردة حول الأحكام التي ابتدعتها اليهود وهي تدلّ على كفرهم وغوايتهم بشركهم</w:t>
            </w:r>
            <w:r>
              <w:rPr>
                <w:rStyle w:val="IndexLink"/>
                <w:rtl w:val="true"/>
              </w:rPr>
              <w:tab/>
            </w:r>
            <w:r>
              <w:rPr>
                <w:rStyle w:val="IndexLink"/>
              </w:rPr>
              <w:t>417</w:t>
            </w:r>
          </w:hyperlink>
        </w:p>
        <w:p>
          <w:pPr>
            <w:pStyle w:val="Contents3"/>
            <w:tabs>
              <w:tab w:val="clear" w:pos="8459"/>
              <w:tab w:val="right" w:pos="9026" w:leader="dot"/>
            </w:tabs>
            <w:rPr/>
          </w:pPr>
          <w:hyperlink w:anchor="__RefHeading___Toc6635484_2142443653">
            <w:r>
              <w:rPr>
                <w:webHidden/>
                <w:rStyle w:val="IndexLink"/>
                <w:rtl w:val="true"/>
              </w:rPr>
              <w:t>تفصيل لمنن الله سبحانه وتعالى على المؤمنين</w:t>
            </w:r>
            <w:r>
              <w:rPr>
                <w:rStyle w:val="IndexLink"/>
                <w:rtl w:val="true"/>
              </w:rPr>
              <w:tab/>
            </w:r>
            <w:r>
              <w:rPr>
                <w:rStyle w:val="IndexLink"/>
              </w:rPr>
              <w:t>422</w:t>
            </w:r>
          </w:hyperlink>
        </w:p>
        <w:p>
          <w:pPr>
            <w:pStyle w:val="Contents3"/>
            <w:tabs>
              <w:tab w:val="clear" w:pos="8459"/>
              <w:tab w:val="right" w:pos="9026" w:leader="dot"/>
            </w:tabs>
            <w:rPr/>
          </w:pPr>
          <w:hyperlink w:anchor="__RefHeading___Toc6635486_2142443653">
            <w:r>
              <w:rPr>
                <w:webHidden/>
                <w:rStyle w:val="IndexLink"/>
                <w:rtl w:val="true"/>
              </w:rPr>
              <w:t>حول معنى الإسراف</w:t>
            </w:r>
            <w:r>
              <w:rPr>
                <w:rStyle w:val="IndexLink"/>
                <w:rtl w:val="true"/>
              </w:rPr>
              <w:tab/>
            </w:r>
            <w:r>
              <w:rPr>
                <w:rStyle w:val="IndexLink"/>
              </w:rPr>
              <w:t>425</w:t>
            </w:r>
          </w:hyperlink>
        </w:p>
        <w:p>
          <w:pPr>
            <w:pStyle w:val="Contents3"/>
            <w:tabs>
              <w:tab w:val="clear" w:pos="8459"/>
              <w:tab w:val="right" w:pos="9026" w:leader="dot"/>
            </w:tabs>
            <w:rPr/>
          </w:pPr>
          <w:hyperlink w:anchor="__RefHeading___Toc6635488_2142443653">
            <w:r>
              <w:rPr>
                <w:webHidden/>
                <w:rStyle w:val="IndexLink"/>
                <w:rtl w:val="true"/>
              </w:rPr>
              <w:t>المراد من الحجّة البالغة</w:t>
            </w:r>
            <w:r>
              <w:rPr>
                <w:rStyle w:val="IndexLink"/>
                <w:rtl w:val="true"/>
              </w:rPr>
              <w:tab/>
            </w:r>
            <w:r>
              <w:rPr>
                <w:rStyle w:val="IndexLink"/>
              </w:rPr>
              <w:t>432</w:t>
            </w:r>
          </w:hyperlink>
        </w:p>
        <w:p>
          <w:pPr>
            <w:pStyle w:val="Contents3"/>
            <w:tabs>
              <w:tab w:val="clear" w:pos="8459"/>
              <w:tab w:val="right" w:pos="9026" w:leader="dot"/>
            </w:tabs>
            <w:rPr/>
          </w:pPr>
          <w:hyperlink w:anchor="__RefHeading___Toc6635490_2142443653">
            <w:r>
              <w:rPr>
                <w:webHidden/>
                <w:rStyle w:val="IndexLink"/>
                <w:rtl w:val="true"/>
              </w:rPr>
              <w:t>المراد من الحجّة البالغة</w:t>
            </w:r>
            <w:r>
              <w:rPr>
                <w:rStyle w:val="IndexLink"/>
                <w:rtl w:val="true"/>
              </w:rPr>
              <w:tab/>
            </w:r>
            <w:r>
              <w:rPr>
                <w:rStyle w:val="IndexLink"/>
              </w:rPr>
              <w:t>438</w:t>
            </w:r>
          </w:hyperlink>
        </w:p>
        <w:p>
          <w:pPr>
            <w:pStyle w:val="Contents3"/>
            <w:tabs>
              <w:tab w:val="clear" w:pos="8459"/>
              <w:tab w:val="right" w:pos="9026" w:leader="dot"/>
            </w:tabs>
            <w:rPr/>
          </w:pPr>
          <w:hyperlink w:anchor="__RefHeading___Toc6635492_2142443653">
            <w:r>
              <w:rPr>
                <w:webHidden/>
                <w:rStyle w:val="IndexLink"/>
                <w:rtl w:val="true"/>
              </w:rPr>
              <w:t>في بيان أنّ الرسول صلّي الله علیه و آله هو الشاهد على الحقّ في دار الدُّنيا</w:t>
            </w:r>
            <w:r>
              <w:rPr>
                <w:rStyle w:val="IndexLink"/>
                <w:rtl w:val="true"/>
              </w:rPr>
              <w:tab/>
            </w:r>
            <w:r>
              <w:rPr>
                <w:rStyle w:val="IndexLink"/>
              </w:rPr>
              <w:t>440</w:t>
            </w:r>
          </w:hyperlink>
        </w:p>
        <w:p>
          <w:pPr>
            <w:pStyle w:val="Contents2"/>
            <w:tabs>
              <w:tab w:val="clear" w:pos="8743"/>
              <w:tab w:val="right" w:pos="9026" w:leader="dot"/>
            </w:tabs>
            <w:rPr/>
          </w:pPr>
          <w:hyperlink w:anchor="__RefHeading___Toc6635494_2142443653">
            <w:r>
              <w:rPr>
                <w:webHidden/>
                <w:rStyle w:val="IndexLink"/>
                <w:rtl w:val="true"/>
              </w:rPr>
              <w:t>بحوث المقام</w:t>
            </w:r>
            <w:r>
              <w:rPr>
                <w:rStyle w:val="IndexLink"/>
                <w:rtl w:val="true"/>
              </w:rPr>
              <w:tab/>
            </w:r>
            <w:r>
              <w:rPr>
                <w:rStyle w:val="IndexLink"/>
              </w:rPr>
              <w:t>442</w:t>
            </w:r>
          </w:hyperlink>
        </w:p>
        <w:p>
          <w:pPr>
            <w:pStyle w:val="Contents3"/>
            <w:tabs>
              <w:tab w:val="clear" w:pos="8459"/>
              <w:tab w:val="right" w:pos="9026" w:leader="dot"/>
            </w:tabs>
            <w:rPr/>
          </w:pPr>
          <w:hyperlink w:anchor="__RefHeading___Toc6635496_2142443653">
            <w:r>
              <w:rPr>
                <w:webHidden/>
                <w:rStyle w:val="IndexLink"/>
                <w:rtl w:val="true"/>
              </w:rPr>
              <w:t xml:space="preserve">بحث دلالی </w:t>
            </w:r>
            <w:r>
              <w:rPr>
                <w:rStyle w:val="IndexLink"/>
                <w:rtl w:val="true"/>
              </w:rPr>
              <w:t>:</w:t>
              <w:tab/>
            </w:r>
            <w:r>
              <w:rPr>
                <w:rStyle w:val="IndexLink"/>
              </w:rPr>
              <w:t>442</w:t>
            </w:r>
          </w:hyperlink>
        </w:p>
        <w:p>
          <w:pPr>
            <w:pStyle w:val="Contents3"/>
            <w:tabs>
              <w:tab w:val="clear" w:pos="8459"/>
              <w:tab w:val="right" w:pos="9026" w:leader="dot"/>
            </w:tabs>
            <w:rPr/>
          </w:pPr>
          <w:hyperlink w:anchor="__RefHeading___Toc6635498_2142443653">
            <w:r>
              <w:rPr>
                <w:webHidden/>
                <w:rStyle w:val="IndexLink"/>
                <w:rtl w:val="true"/>
              </w:rPr>
              <w:t>بحث روائي</w:t>
            </w:r>
            <w:r>
              <w:rPr>
                <w:rStyle w:val="IndexLink"/>
                <w:rtl w:val="true"/>
              </w:rPr>
              <w:t>:</w:t>
              <w:tab/>
            </w:r>
            <w:r>
              <w:rPr>
                <w:rStyle w:val="IndexLink"/>
              </w:rPr>
              <w:t>445</w:t>
            </w:r>
          </w:hyperlink>
        </w:p>
        <w:p>
          <w:pPr>
            <w:pStyle w:val="Contents3"/>
            <w:tabs>
              <w:tab w:val="clear" w:pos="8459"/>
              <w:tab w:val="right" w:pos="9026" w:leader="dot"/>
            </w:tabs>
            <w:rPr/>
          </w:pPr>
          <w:hyperlink w:anchor="__RefHeading___Toc6635500_2142443653">
            <w:r>
              <w:rPr>
                <w:webHidden/>
                <w:rStyle w:val="IndexLink"/>
                <w:rtl w:val="true"/>
              </w:rPr>
              <w:t xml:space="preserve">بحث عرفاني يتضمّن بعض الإرشادات والتوجيهات للمؤمنين </w:t>
            </w:r>
            <w:r>
              <w:rPr>
                <w:rStyle w:val="IndexLink"/>
                <w:rtl w:val="true"/>
              </w:rPr>
              <w:t>:</w:t>
              <w:tab/>
            </w:r>
            <w:r>
              <w:rPr>
                <w:rStyle w:val="IndexLink"/>
              </w:rPr>
              <w:t>450</w:t>
            </w:r>
          </w:hyperlink>
        </w:p>
        <w:p>
          <w:pPr>
            <w:pStyle w:val="Contents2"/>
            <w:tabs>
              <w:tab w:val="clear" w:pos="8743"/>
              <w:tab w:val="right" w:pos="9026" w:leader="dot"/>
            </w:tabs>
            <w:rPr/>
          </w:pPr>
          <w:hyperlink w:anchor="__RefHeading___Toc6635502_2142443653">
            <w:r>
              <w:rPr>
                <w:webHidden/>
                <w:rStyle w:val="IndexLink"/>
                <w:rtl w:val="true"/>
              </w:rPr>
              <w:t xml:space="preserve">سورة الأنعام، الآية </w:t>
            </w:r>
            <w:r>
              <w:rPr>
                <w:rStyle w:val="IndexLink"/>
              </w:rPr>
              <w:t>151</w:t>
            </w:r>
            <w:r>
              <w:rPr>
                <w:rStyle w:val="IndexLink"/>
                <w:rtl w:val="true"/>
              </w:rPr>
              <w:t xml:space="preserve"> - </w:t>
            </w:r>
            <w:r>
              <w:rPr>
                <w:rStyle w:val="IndexLink"/>
              </w:rPr>
              <w:t>157</w:t>
            </w:r>
            <w:r>
              <w:rPr>
                <w:rStyle w:val="IndexLink"/>
                <w:rtl w:val="true"/>
              </w:rPr>
              <w:tab/>
            </w:r>
            <w:r>
              <w:rPr>
                <w:rStyle w:val="IndexLink"/>
              </w:rPr>
              <w:t>452</w:t>
            </w:r>
          </w:hyperlink>
        </w:p>
        <w:p>
          <w:pPr>
            <w:pStyle w:val="Contents3"/>
            <w:tabs>
              <w:tab w:val="clear" w:pos="8459"/>
              <w:tab w:val="right" w:pos="9026" w:leader="dot"/>
            </w:tabs>
            <w:rPr/>
          </w:pPr>
          <w:hyperlink w:anchor="__RefHeading___Toc6635504_2142443653">
            <w:r>
              <w:rPr>
                <w:webHidden/>
                <w:rStyle w:val="IndexLink"/>
                <w:rtl w:val="true"/>
              </w:rPr>
              <w:t xml:space="preserve">الآية </w:t>
            </w:r>
            <w:r>
              <w:rPr>
                <w:rStyle w:val="IndexLink"/>
              </w:rPr>
              <w:t>151</w:t>
            </w:r>
            <w:r>
              <w:rPr>
                <w:rStyle w:val="IndexLink"/>
                <w:rtl w:val="true"/>
              </w:rPr>
              <w:t xml:space="preserve"> - </w:t>
            </w:r>
            <w:r>
              <w:rPr>
                <w:rStyle w:val="IndexLink"/>
              </w:rPr>
              <w:t>157</w:t>
            </w:r>
            <w:r>
              <w:rPr>
                <w:rStyle w:val="IndexLink"/>
                <w:rtl w:val="true"/>
              </w:rPr>
              <w:tab/>
            </w:r>
            <w:r>
              <w:rPr>
                <w:rStyle w:val="IndexLink"/>
              </w:rPr>
              <w:t>452</w:t>
            </w:r>
          </w:hyperlink>
        </w:p>
        <w:p>
          <w:pPr>
            <w:pStyle w:val="Contents3"/>
            <w:tabs>
              <w:tab w:val="clear" w:pos="8459"/>
              <w:tab w:val="right" w:pos="9026" w:leader="dot"/>
            </w:tabs>
            <w:rPr/>
          </w:pPr>
          <w:hyperlink w:anchor="__RefHeading___Toc6635506_2142443653">
            <w:r>
              <w:rPr>
                <w:webHidden/>
                <w:rStyle w:val="IndexLink"/>
                <w:rtl w:val="true"/>
              </w:rPr>
              <w:t>ما يتعلّق بأمر الله سبحانه وتعالى لرسوله الكريم صلّي الله علیه و آله بإبلاغ أعظم الأحكام الإلهيّة</w:t>
            </w:r>
            <w:r>
              <w:rPr>
                <w:rStyle w:val="IndexLink"/>
                <w:rtl w:val="true"/>
              </w:rPr>
              <w:tab/>
            </w:r>
            <w:r>
              <w:rPr>
                <w:rStyle w:val="IndexLink"/>
              </w:rPr>
              <w:t>453</w:t>
            </w:r>
          </w:hyperlink>
        </w:p>
        <w:p>
          <w:pPr>
            <w:pStyle w:val="Contents3"/>
            <w:tabs>
              <w:tab w:val="clear" w:pos="8459"/>
              <w:tab w:val="right" w:pos="9026" w:leader="dot"/>
            </w:tabs>
            <w:rPr/>
          </w:pPr>
          <w:hyperlink w:anchor="__RefHeading___Toc6635508_2142443653">
            <w:r>
              <w:rPr>
                <w:webHidden/>
                <w:rStyle w:val="IndexLink"/>
                <w:rtl w:val="true"/>
              </w:rPr>
              <w:t>ما يتعلّق بمعنى الإحسان والحياة الأسرية الكريمة</w:t>
            </w:r>
            <w:r>
              <w:rPr>
                <w:rStyle w:val="IndexLink"/>
                <w:rtl w:val="true"/>
              </w:rPr>
              <w:tab/>
            </w:r>
            <w:r>
              <w:rPr>
                <w:rStyle w:val="IndexLink"/>
              </w:rPr>
              <w:t>456</w:t>
            </w:r>
          </w:hyperlink>
        </w:p>
        <w:p>
          <w:pPr>
            <w:pStyle w:val="Contents3"/>
            <w:tabs>
              <w:tab w:val="clear" w:pos="8459"/>
              <w:tab w:val="right" w:pos="9026" w:leader="dot"/>
            </w:tabs>
            <w:rPr/>
          </w:pPr>
          <w:hyperlink w:anchor="__RefHeading___Toc6635510_2142443653">
            <w:r>
              <w:rPr>
                <w:webHidden/>
                <w:rStyle w:val="IndexLink"/>
                <w:rtl w:val="true"/>
              </w:rPr>
              <w:t>ما يتعلّق بالآية الشريفة</w:t>
            </w:r>
            <w:r>
              <w:rPr>
                <w:rStyle w:val="IndexLink"/>
                <w:rtl w:val="true"/>
              </w:rPr>
              <w:t>: «</w:t>
            </w:r>
            <w:r>
              <w:rPr>
                <w:rStyle w:val="IndexLink"/>
                <w:rtl w:val="true"/>
              </w:rPr>
              <w:t>وَأَوْفُوا الْكَيْلَ وَالْمِيزَانَ</w:t>
            </w:r>
            <w:r>
              <w:rPr>
                <w:rStyle w:val="IndexLink"/>
                <w:rtl w:val="true"/>
              </w:rPr>
              <w:t>»</w:t>
              <w:tab/>
            </w:r>
            <w:r>
              <w:rPr>
                <w:rStyle w:val="IndexLink"/>
              </w:rPr>
              <w:t>461</w:t>
            </w:r>
          </w:hyperlink>
        </w:p>
        <w:p>
          <w:pPr>
            <w:pStyle w:val="Contents3"/>
            <w:tabs>
              <w:tab w:val="clear" w:pos="8459"/>
              <w:tab w:val="right" w:pos="9026" w:leader="dot"/>
            </w:tabs>
            <w:rPr/>
          </w:pPr>
          <w:hyperlink w:anchor="__RefHeading___Toc6635512_2142443653">
            <w:r>
              <w:rPr>
                <w:webHidden/>
                <w:rStyle w:val="IndexLink"/>
                <w:rtl w:val="true"/>
              </w:rPr>
              <w:t>ما يتعلّق بالعدل والقرابة والوفاء بعهد الله تعالى</w:t>
            </w:r>
            <w:r>
              <w:rPr>
                <w:rStyle w:val="IndexLink"/>
                <w:rtl w:val="true"/>
              </w:rPr>
              <w:tab/>
            </w:r>
            <w:r>
              <w:rPr>
                <w:rStyle w:val="IndexLink"/>
              </w:rPr>
              <w:t>463</w:t>
            </w:r>
          </w:hyperlink>
        </w:p>
        <w:p>
          <w:pPr>
            <w:pStyle w:val="Contents3"/>
            <w:tabs>
              <w:tab w:val="clear" w:pos="8459"/>
              <w:tab w:val="right" w:pos="9026" w:leader="dot"/>
            </w:tabs>
            <w:rPr/>
          </w:pPr>
          <w:hyperlink w:anchor="__RefHeading___Toc6635514_2142443653">
            <w:r>
              <w:rPr>
                <w:webHidden/>
                <w:rStyle w:val="IndexLink"/>
                <w:rtl w:val="true"/>
              </w:rPr>
              <w:t>ما ورد حول معنى الصراط المستقيم</w:t>
            </w:r>
            <w:r>
              <w:rPr>
                <w:rStyle w:val="IndexLink"/>
                <w:rtl w:val="true"/>
              </w:rPr>
              <w:tab/>
            </w:r>
            <w:r>
              <w:rPr>
                <w:rStyle w:val="IndexLink"/>
              </w:rPr>
              <w:t>466</w:t>
            </w:r>
          </w:hyperlink>
        </w:p>
        <w:p>
          <w:pPr>
            <w:pStyle w:val="Contents3"/>
            <w:tabs>
              <w:tab w:val="clear" w:pos="8459"/>
              <w:tab w:val="right" w:pos="9026" w:leader="dot"/>
            </w:tabs>
            <w:rPr/>
          </w:pPr>
          <w:hyperlink w:anchor="__RefHeading___Toc6635516_2142443653">
            <w:r>
              <w:rPr>
                <w:webHidden/>
                <w:rStyle w:val="IndexLink"/>
                <w:rtl w:val="true"/>
              </w:rPr>
              <w:t>أقوال المفسّرين حول الخواتيم في الآيات الثلاث</w:t>
            </w:r>
            <w:r>
              <w:rPr>
                <w:rStyle w:val="IndexLink"/>
                <w:rtl w:val="true"/>
              </w:rPr>
              <w:tab/>
            </w:r>
            <w:r>
              <w:rPr>
                <w:rStyle w:val="IndexLink"/>
              </w:rPr>
              <w:t>467</w:t>
            </w:r>
          </w:hyperlink>
        </w:p>
        <w:p>
          <w:pPr>
            <w:pStyle w:val="Contents3"/>
            <w:tabs>
              <w:tab w:val="clear" w:pos="8459"/>
              <w:tab w:val="right" w:pos="9026" w:leader="dot"/>
            </w:tabs>
            <w:rPr/>
          </w:pPr>
          <w:hyperlink w:anchor="__RefHeading___Toc6635518_2142443653">
            <w:r>
              <w:rPr>
                <w:webHidden/>
                <w:rStyle w:val="IndexLink"/>
                <w:rtl w:val="true"/>
              </w:rPr>
              <w:t>حول معنى المحسنين وما قيل عنه</w:t>
            </w:r>
            <w:r>
              <w:rPr>
                <w:rStyle w:val="IndexLink"/>
                <w:rtl w:val="true"/>
              </w:rPr>
              <w:tab/>
            </w:r>
            <w:r>
              <w:rPr>
                <w:rStyle w:val="IndexLink"/>
              </w:rPr>
              <w:t>472</w:t>
            </w:r>
          </w:hyperlink>
        </w:p>
        <w:p>
          <w:pPr>
            <w:pStyle w:val="Contents2"/>
            <w:tabs>
              <w:tab w:val="clear" w:pos="8743"/>
              <w:tab w:val="right" w:pos="9026" w:leader="dot"/>
            </w:tabs>
            <w:rPr/>
          </w:pPr>
          <w:hyperlink w:anchor="__RefHeading___Toc6635520_2142443653">
            <w:r>
              <w:rPr>
                <w:webHidden/>
                <w:rStyle w:val="IndexLink"/>
                <w:rtl w:val="true"/>
              </w:rPr>
              <w:t>بحوث المقام</w:t>
            </w:r>
            <w:r>
              <w:rPr>
                <w:rStyle w:val="IndexLink"/>
                <w:rtl w:val="true"/>
              </w:rPr>
              <w:tab/>
            </w:r>
            <w:r>
              <w:rPr>
                <w:rStyle w:val="IndexLink"/>
              </w:rPr>
              <w:t>478</w:t>
            </w:r>
          </w:hyperlink>
        </w:p>
        <w:p>
          <w:pPr>
            <w:pStyle w:val="Contents3"/>
            <w:tabs>
              <w:tab w:val="clear" w:pos="8459"/>
              <w:tab w:val="right" w:pos="9026" w:leader="dot"/>
            </w:tabs>
            <w:rPr/>
          </w:pPr>
          <w:hyperlink w:anchor="__RefHeading___Toc6635522_2142443653">
            <w:r>
              <w:rPr>
                <w:webHidden/>
                <w:rStyle w:val="IndexLink"/>
                <w:rtl w:val="true"/>
              </w:rPr>
              <w:t>بحث دلالی</w:t>
            </w:r>
            <w:r>
              <w:rPr>
                <w:rStyle w:val="IndexLink"/>
                <w:rtl w:val="true"/>
              </w:rPr>
              <w:t>:</w:t>
              <w:tab/>
            </w:r>
            <w:r>
              <w:rPr>
                <w:rStyle w:val="IndexLink"/>
              </w:rPr>
              <w:t>478</w:t>
            </w:r>
          </w:hyperlink>
        </w:p>
        <w:p>
          <w:pPr>
            <w:pStyle w:val="Contents3"/>
            <w:tabs>
              <w:tab w:val="clear" w:pos="8459"/>
              <w:tab w:val="right" w:pos="9026" w:leader="dot"/>
            </w:tabs>
            <w:rPr/>
          </w:pPr>
          <w:hyperlink w:anchor="__RefHeading___Toc6635524_2142443653">
            <w:r>
              <w:rPr>
                <w:webHidden/>
                <w:rStyle w:val="IndexLink"/>
                <w:rtl w:val="true"/>
              </w:rPr>
              <w:t>بحث روائي</w:t>
            </w:r>
            <w:r>
              <w:rPr>
                <w:rStyle w:val="IndexLink"/>
                <w:rtl w:val="true"/>
              </w:rPr>
              <w:t>:</w:t>
              <w:tab/>
            </w:r>
            <w:r>
              <w:rPr>
                <w:rStyle w:val="IndexLink"/>
              </w:rPr>
              <w:t>482</w:t>
            </w:r>
          </w:hyperlink>
        </w:p>
        <w:p>
          <w:pPr>
            <w:pStyle w:val="Contents3"/>
            <w:tabs>
              <w:tab w:val="clear" w:pos="8459"/>
              <w:tab w:val="right" w:pos="9026" w:leader="dot"/>
            </w:tabs>
            <w:rPr/>
          </w:pPr>
          <w:hyperlink w:anchor="__RefHeading___Toc6635526_2142443653">
            <w:r>
              <w:rPr>
                <w:webHidden/>
                <w:rStyle w:val="IndexLink"/>
                <w:rtl w:val="true"/>
              </w:rPr>
              <w:t xml:space="preserve">بحث عرفانی حول الأحكام التي لها تأثير على العقل وتنوّره </w:t>
            </w:r>
            <w:r>
              <w:rPr>
                <w:rStyle w:val="IndexLink"/>
                <w:rtl w:val="true"/>
              </w:rPr>
              <w:t>:</w:t>
              <w:tab/>
            </w:r>
            <w:r>
              <w:rPr>
                <w:rStyle w:val="IndexLink"/>
              </w:rPr>
              <w:t>484</w:t>
            </w:r>
          </w:hyperlink>
        </w:p>
        <w:p>
          <w:pPr>
            <w:pStyle w:val="Contents2"/>
            <w:tabs>
              <w:tab w:val="clear" w:pos="8743"/>
              <w:tab w:val="right" w:pos="9026" w:leader="dot"/>
            </w:tabs>
            <w:rPr/>
          </w:pPr>
          <w:hyperlink w:anchor="__RefHeading___Toc6635528_2142443653">
            <w:r>
              <w:rPr>
                <w:webHidden/>
                <w:rStyle w:val="IndexLink"/>
                <w:rtl w:val="true"/>
              </w:rPr>
              <w:t xml:space="preserve">سورة الأنعام، الآية </w:t>
            </w:r>
            <w:r>
              <w:rPr>
                <w:rStyle w:val="IndexLink"/>
              </w:rPr>
              <w:t>158</w:t>
            </w:r>
            <w:r>
              <w:rPr>
                <w:rStyle w:val="IndexLink"/>
                <w:rtl w:val="true"/>
              </w:rPr>
              <w:t xml:space="preserve"> - </w:t>
            </w:r>
            <w:r>
              <w:rPr>
                <w:rStyle w:val="IndexLink"/>
              </w:rPr>
              <w:t>160</w:t>
            </w:r>
            <w:r>
              <w:rPr>
                <w:rStyle w:val="IndexLink"/>
                <w:rtl w:val="true"/>
              </w:rPr>
              <w:tab/>
            </w:r>
            <w:r>
              <w:rPr>
                <w:rStyle w:val="IndexLink"/>
              </w:rPr>
              <w:t>488</w:t>
            </w:r>
          </w:hyperlink>
        </w:p>
        <w:p>
          <w:pPr>
            <w:pStyle w:val="Contents3"/>
            <w:tabs>
              <w:tab w:val="clear" w:pos="8459"/>
              <w:tab w:val="right" w:pos="9026" w:leader="dot"/>
            </w:tabs>
            <w:rPr/>
          </w:pPr>
          <w:hyperlink w:anchor="__RefHeading___Toc6635530_2142443653">
            <w:r>
              <w:rPr>
                <w:webHidden/>
                <w:rStyle w:val="IndexLink"/>
                <w:rtl w:val="true"/>
              </w:rPr>
              <w:t xml:space="preserve">الآية </w:t>
            </w:r>
            <w:r>
              <w:rPr>
                <w:rStyle w:val="IndexLink"/>
              </w:rPr>
              <w:t>158</w:t>
            </w:r>
            <w:r>
              <w:rPr>
                <w:rStyle w:val="IndexLink"/>
                <w:rtl w:val="true"/>
              </w:rPr>
              <w:t xml:space="preserve"> - </w:t>
            </w:r>
            <w:r>
              <w:rPr>
                <w:rStyle w:val="IndexLink"/>
              </w:rPr>
              <w:t>160</w:t>
            </w:r>
            <w:r>
              <w:rPr>
                <w:rStyle w:val="IndexLink"/>
                <w:rtl w:val="true"/>
              </w:rPr>
              <w:tab/>
            </w:r>
            <w:r>
              <w:rPr>
                <w:rStyle w:val="IndexLink"/>
              </w:rPr>
              <w:t>488</w:t>
            </w:r>
          </w:hyperlink>
        </w:p>
        <w:p>
          <w:pPr>
            <w:pStyle w:val="Contents3"/>
            <w:tabs>
              <w:tab w:val="clear" w:pos="8459"/>
              <w:tab w:val="right" w:pos="9026" w:leader="dot"/>
            </w:tabs>
            <w:rPr/>
          </w:pPr>
          <w:hyperlink w:anchor="__RefHeading___Toc6635532_2142443653">
            <w:r>
              <w:rPr>
                <w:webHidden/>
                <w:rStyle w:val="IndexLink"/>
                <w:rtl w:val="true"/>
              </w:rPr>
              <w:t>ما يتعلّق بتفسير قوله تعالى</w:t>
            </w:r>
            <w:r>
              <w:rPr>
                <w:rStyle w:val="IndexLink"/>
                <w:rtl w:val="true"/>
              </w:rPr>
              <w:t>: «</w:t>
            </w:r>
            <w:r>
              <w:rPr>
                <w:rStyle w:val="IndexLink"/>
                <w:rtl w:val="true"/>
              </w:rPr>
              <w:t>هَلْ يَنظُرُونَ إِلَّا أَنْ تَأْتِيَهُمُ الْمَلَائِكَةُ</w:t>
            </w:r>
            <w:r>
              <w:rPr>
                <w:rStyle w:val="IndexLink"/>
                <w:rtl w:val="true"/>
              </w:rPr>
              <w:t>»</w:t>
              <w:tab/>
            </w:r>
            <w:r>
              <w:rPr>
                <w:rStyle w:val="IndexLink"/>
              </w:rPr>
              <w:t>489</w:t>
            </w:r>
          </w:hyperlink>
        </w:p>
        <w:p>
          <w:pPr>
            <w:pStyle w:val="Contents3"/>
            <w:tabs>
              <w:tab w:val="clear" w:pos="8459"/>
              <w:tab w:val="right" w:pos="9026" w:leader="dot"/>
            </w:tabs>
            <w:rPr/>
          </w:pPr>
          <w:hyperlink w:anchor="__RefHeading___Toc6635534_2142443653">
            <w:r>
              <w:rPr>
                <w:webHidden/>
                <w:rStyle w:val="IndexLink"/>
                <w:rtl w:val="true"/>
              </w:rPr>
              <w:t>ما يتعلّق بتفسير قوله تعالى</w:t>
            </w:r>
            <w:r>
              <w:rPr>
                <w:rStyle w:val="IndexLink"/>
                <w:rtl w:val="true"/>
              </w:rPr>
              <w:t>: «</w:t>
            </w:r>
            <w:r>
              <w:rPr>
                <w:rStyle w:val="IndexLink"/>
                <w:rtl w:val="true"/>
              </w:rPr>
              <w:t>يَوْمَ يَأْتِي بَعْضُ آيَاتِ رَبِّكَ</w:t>
            </w:r>
            <w:r>
              <w:rPr>
                <w:rStyle w:val="IndexLink"/>
                <w:rtl w:val="true"/>
              </w:rPr>
              <w:t>»</w:t>
              <w:tab/>
            </w:r>
            <w:r>
              <w:rPr>
                <w:rStyle w:val="IndexLink"/>
              </w:rPr>
              <w:t>492</w:t>
            </w:r>
          </w:hyperlink>
        </w:p>
        <w:p>
          <w:pPr>
            <w:pStyle w:val="Contents3"/>
            <w:tabs>
              <w:tab w:val="clear" w:pos="8459"/>
              <w:tab w:val="right" w:pos="9026" w:leader="dot"/>
            </w:tabs>
            <w:rPr/>
          </w:pPr>
          <w:hyperlink w:anchor="__RefHeading___Toc6635536_2142443653">
            <w:r>
              <w:rPr>
                <w:webHidden/>
                <w:rStyle w:val="IndexLink"/>
                <w:rtl w:val="true"/>
              </w:rPr>
              <w:t>بحث حول ما يوجب الابتعاد عن الدِّين الإلهي والاختلاف فيه</w:t>
            </w:r>
            <w:r>
              <w:rPr>
                <w:rStyle w:val="IndexLink"/>
                <w:rtl w:val="true"/>
              </w:rPr>
              <w:tab/>
            </w:r>
            <w:r>
              <w:rPr>
                <w:rStyle w:val="IndexLink"/>
              </w:rPr>
              <w:t>494</w:t>
            </w:r>
          </w:hyperlink>
        </w:p>
        <w:p>
          <w:pPr>
            <w:pStyle w:val="Contents3"/>
            <w:tabs>
              <w:tab w:val="clear" w:pos="8459"/>
              <w:tab w:val="right" w:pos="9026" w:leader="dot"/>
            </w:tabs>
            <w:rPr/>
          </w:pPr>
          <w:hyperlink w:anchor="__RefHeading___Toc6635538_2142443653">
            <w:r>
              <w:rPr>
                <w:webHidden/>
                <w:rStyle w:val="IndexLink"/>
                <w:rtl w:val="true"/>
              </w:rPr>
              <w:t>في المراد من الحسنة</w:t>
            </w:r>
            <w:r>
              <w:rPr>
                <w:rStyle w:val="IndexLink"/>
                <w:rtl w:val="true"/>
              </w:rPr>
              <w:tab/>
            </w:r>
            <w:r>
              <w:rPr>
                <w:rStyle w:val="IndexLink"/>
              </w:rPr>
              <w:t>496</w:t>
            </w:r>
          </w:hyperlink>
        </w:p>
        <w:p>
          <w:pPr>
            <w:pStyle w:val="Contents2"/>
            <w:tabs>
              <w:tab w:val="clear" w:pos="8743"/>
              <w:tab w:val="right" w:pos="9026" w:leader="dot"/>
            </w:tabs>
            <w:rPr/>
          </w:pPr>
          <w:hyperlink w:anchor="__RefHeading___Toc6635540_2142443653">
            <w:r>
              <w:rPr>
                <w:webHidden/>
                <w:rStyle w:val="IndexLink"/>
                <w:rtl w:val="true"/>
              </w:rPr>
              <w:t>بحوث المقام</w:t>
            </w:r>
            <w:r>
              <w:rPr>
                <w:rStyle w:val="IndexLink"/>
                <w:rtl w:val="true"/>
              </w:rPr>
              <w:tab/>
            </w:r>
            <w:r>
              <w:rPr>
                <w:rStyle w:val="IndexLink"/>
              </w:rPr>
              <w:t>499</w:t>
            </w:r>
          </w:hyperlink>
        </w:p>
        <w:p>
          <w:pPr>
            <w:pStyle w:val="Contents3"/>
            <w:tabs>
              <w:tab w:val="clear" w:pos="8459"/>
              <w:tab w:val="right" w:pos="9026" w:leader="dot"/>
            </w:tabs>
            <w:rPr/>
          </w:pPr>
          <w:hyperlink w:anchor="__RefHeading___Toc6635542_2142443653">
            <w:r>
              <w:rPr>
                <w:webHidden/>
                <w:rStyle w:val="IndexLink"/>
                <w:rtl w:val="true"/>
              </w:rPr>
              <w:t>بحث دلالي</w:t>
            </w:r>
            <w:r>
              <w:rPr>
                <w:rStyle w:val="IndexLink"/>
                <w:rtl w:val="true"/>
              </w:rPr>
              <w:t>:</w:t>
              <w:tab/>
            </w:r>
            <w:r>
              <w:rPr>
                <w:rStyle w:val="IndexLink"/>
              </w:rPr>
              <w:t>499</w:t>
            </w:r>
          </w:hyperlink>
        </w:p>
        <w:p>
          <w:pPr>
            <w:pStyle w:val="Contents3"/>
            <w:tabs>
              <w:tab w:val="clear" w:pos="8459"/>
              <w:tab w:val="right" w:pos="9026" w:leader="dot"/>
            </w:tabs>
            <w:rPr/>
          </w:pPr>
          <w:hyperlink w:anchor="__RefHeading___Toc6635544_2142443653">
            <w:r>
              <w:rPr>
                <w:webHidden/>
                <w:rStyle w:val="IndexLink"/>
                <w:rtl w:val="true"/>
              </w:rPr>
              <w:t>بحث روائي</w:t>
            </w:r>
            <w:r>
              <w:rPr>
                <w:rStyle w:val="IndexLink"/>
                <w:rtl w:val="true"/>
              </w:rPr>
              <w:tab/>
            </w:r>
            <w:r>
              <w:rPr>
                <w:rStyle w:val="IndexLink"/>
              </w:rPr>
              <w:t>501</w:t>
            </w:r>
          </w:hyperlink>
        </w:p>
        <w:p>
          <w:pPr>
            <w:pStyle w:val="Contents3"/>
            <w:tabs>
              <w:tab w:val="clear" w:pos="8459"/>
              <w:tab w:val="right" w:pos="9026" w:leader="dot"/>
            </w:tabs>
            <w:rPr/>
          </w:pPr>
          <w:hyperlink w:anchor="__RefHeading___Toc6635546_2142443653">
            <w:r>
              <w:rPr>
                <w:webHidden/>
                <w:rStyle w:val="IndexLink"/>
                <w:rtl w:val="true"/>
              </w:rPr>
              <w:t>ما يتعلّق بعلامات آخر الزمان</w:t>
            </w:r>
            <w:r>
              <w:rPr>
                <w:rStyle w:val="IndexLink"/>
                <w:rtl w:val="true"/>
              </w:rPr>
              <w:tab/>
            </w:r>
            <w:r>
              <w:rPr>
                <w:rStyle w:val="IndexLink"/>
              </w:rPr>
              <w:t>502</w:t>
            </w:r>
          </w:hyperlink>
        </w:p>
        <w:p>
          <w:pPr>
            <w:pStyle w:val="Contents3"/>
            <w:tabs>
              <w:tab w:val="clear" w:pos="8459"/>
              <w:tab w:val="right" w:pos="9026" w:leader="dot"/>
            </w:tabs>
            <w:rPr/>
          </w:pPr>
          <w:hyperlink w:anchor="__RefHeading___Toc6635548_2142443653">
            <w:r>
              <w:rPr>
                <w:webHidden/>
                <w:rStyle w:val="IndexLink"/>
                <w:rtl w:val="true"/>
              </w:rPr>
              <w:t xml:space="preserve">بحث قرآني وعرفاني حول ما تكشفه الآيات عن الأُمور العظيمة </w:t>
            </w:r>
            <w:r>
              <w:rPr>
                <w:rStyle w:val="IndexLink"/>
                <w:rtl w:val="true"/>
              </w:rPr>
              <w:t>:</w:t>
              <w:tab/>
            </w:r>
            <w:r>
              <w:rPr>
                <w:rStyle w:val="IndexLink"/>
              </w:rPr>
              <w:t>504</w:t>
            </w:r>
          </w:hyperlink>
        </w:p>
        <w:p>
          <w:pPr>
            <w:pStyle w:val="Contents2"/>
            <w:tabs>
              <w:tab w:val="clear" w:pos="8743"/>
              <w:tab w:val="right" w:pos="9026" w:leader="dot"/>
            </w:tabs>
            <w:rPr/>
          </w:pPr>
          <w:hyperlink w:anchor="__RefHeading___Toc6635550_2142443653">
            <w:r>
              <w:rPr>
                <w:webHidden/>
                <w:rStyle w:val="IndexLink"/>
                <w:rtl w:val="true"/>
              </w:rPr>
              <w:t xml:space="preserve">سورة الأنعام، الآية </w:t>
            </w:r>
            <w:r>
              <w:rPr>
                <w:rStyle w:val="IndexLink"/>
              </w:rPr>
              <w:t>161</w:t>
            </w:r>
            <w:r>
              <w:rPr>
                <w:rStyle w:val="IndexLink"/>
                <w:rtl w:val="true"/>
              </w:rPr>
              <w:t xml:space="preserve"> - </w:t>
            </w:r>
            <w:r>
              <w:rPr>
                <w:rStyle w:val="IndexLink"/>
              </w:rPr>
              <w:t>165</w:t>
            </w:r>
            <w:r>
              <w:rPr>
                <w:rStyle w:val="IndexLink"/>
                <w:rtl w:val="true"/>
              </w:rPr>
              <w:tab/>
            </w:r>
            <w:r>
              <w:rPr>
                <w:rStyle w:val="IndexLink"/>
              </w:rPr>
              <w:t>509</w:t>
            </w:r>
          </w:hyperlink>
        </w:p>
        <w:p>
          <w:pPr>
            <w:pStyle w:val="Contents3"/>
            <w:tabs>
              <w:tab w:val="clear" w:pos="8459"/>
              <w:tab w:val="right" w:pos="9026" w:leader="dot"/>
            </w:tabs>
            <w:rPr/>
          </w:pPr>
          <w:hyperlink w:anchor="__RefHeading___Toc6635552_2142443653">
            <w:r>
              <w:rPr>
                <w:webHidden/>
                <w:rStyle w:val="IndexLink"/>
                <w:rtl w:val="true"/>
              </w:rPr>
              <w:t xml:space="preserve">الآية </w:t>
            </w:r>
            <w:r>
              <w:rPr>
                <w:rStyle w:val="IndexLink"/>
              </w:rPr>
              <w:t>161</w:t>
            </w:r>
            <w:r>
              <w:rPr>
                <w:rStyle w:val="IndexLink"/>
                <w:rtl w:val="true"/>
              </w:rPr>
              <w:t xml:space="preserve"> - </w:t>
            </w:r>
            <w:r>
              <w:rPr>
                <w:rStyle w:val="IndexLink"/>
              </w:rPr>
              <w:t>165</w:t>
            </w:r>
            <w:r>
              <w:rPr>
                <w:rStyle w:val="IndexLink"/>
                <w:rtl w:val="true"/>
              </w:rPr>
              <w:tab/>
            </w:r>
            <w:r>
              <w:rPr>
                <w:rStyle w:val="IndexLink"/>
              </w:rPr>
              <w:t>509</w:t>
            </w:r>
          </w:hyperlink>
        </w:p>
        <w:p>
          <w:pPr>
            <w:pStyle w:val="Contents3"/>
            <w:tabs>
              <w:tab w:val="clear" w:pos="8459"/>
              <w:tab w:val="right" w:pos="9026" w:leader="dot"/>
            </w:tabs>
            <w:rPr/>
          </w:pPr>
          <w:hyperlink w:anchor="__RefHeading___Toc6635554_2142443653">
            <w:r>
              <w:rPr>
                <w:webHidden/>
                <w:rStyle w:val="IndexLink"/>
                <w:rtl w:val="true"/>
              </w:rPr>
              <w:t>حول المراد من قيّماً والملّة وأصاف من هداه الله سبحانه</w:t>
            </w:r>
            <w:r>
              <w:rPr>
                <w:rStyle w:val="IndexLink"/>
                <w:rtl w:val="true"/>
              </w:rPr>
              <w:tab/>
            </w:r>
            <w:r>
              <w:rPr>
                <w:rStyle w:val="IndexLink"/>
              </w:rPr>
              <w:t>510</w:t>
            </w:r>
          </w:hyperlink>
        </w:p>
        <w:p>
          <w:pPr>
            <w:pStyle w:val="Contents3"/>
            <w:tabs>
              <w:tab w:val="clear" w:pos="8459"/>
              <w:tab w:val="right" w:pos="9026" w:leader="dot"/>
            </w:tabs>
            <w:rPr/>
          </w:pPr>
          <w:hyperlink w:anchor="__RefHeading___Toc6635556_2142443653">
            <w:r>
              <w:rPr>
                <w:webHidden/>
                <w:rStyle w:val="IndexLink"/>
                <w:rtl w:val="true"/>
              </w:rPr>
              <w:t>حول معنى أوّل المسلمين</w:t>
            </w:r>
            <w:r>
              <w:rPr>
                <w:rStyle w:val="IndexLink"/>
                <w:rtl w:val="true"/>
              </w:rPr>
              <w:tab/>
            </w:r>
            <w:r>
              <w:rPr>
                <w:rStyle w:val="IndexLink"/>
              </w:rPr>
              <w:t>513</w:t>
            </w:r>
          </w:hyperlink>
        </w:p>
        <w:p>
          <w:pPr>
            <w:pStyle w:val="Contents3"/>
            <w:tabs>
              <w:tab w:val="clear" w:pos="8459"/>
              <w:tab w:val="right" w:pos="9026" w:leader="dot"/>
            </w:tabs>
            <w:rPr/>
          </w:pPr>
          <w:hyperlink w:anchor="__RefHeading___Toc6635558_2142443653">
            <w:r>
              <w:rPr>
                <w:webHidden/>
                <w:rStyle w:val="IndexLink"/>
                <w:rtl w:val="true"/>
              </w:rPr>
              <w:t>حول تفسير قوله تعالى</w:t>
            </w:r>
            <w:r>
              <w:rPr>
                <w:rStyle w:val="IndexLink"/>
                <w:rtl w:val="true"/>
              </w:rPr>
              <w:t>: «</w:t>
            </w:r>
            <w:r>
              <w:rPr>
                <w:rStyle w:val="IndexLink"/>
                <w:rtl w:val="true"/>
              </w:rPr>
              <w:t>وَلَا تَزِرُ وَازِرَةٌ وِزْرَ أُخْرَى</w:t>
            </w:r>
            <w:r>
              <w:rPr>
                <w:rStyle w:val="IndexLink"/>
                <w:rtl w:val="true"/>
              </w:rPr>
              <w:t>»</w:t>
              <w:tab/>
            </w:r>
            <w:r>
              <w:rPr>
                <w:rStyle w:val="IndexLink"/>
              </w:rPr>
              <w:t>516</w:t>
            </w:r>
          </w:hyperlink>
        </w:p>
        <w:p>
          <w:pPr>
            <w:pStyle w:val="Contents2"/>
            <w:tabs>
              <w:tab w:val="clear" w:pos="8743"/>
              <w:tab w:val="right" w:pos="9026" w:leader="dot"/>
            </w:tabs>
            <w:rPr/>
          </w:pPr>
          <w:hyperlink w:anchor="__RefHeading___Toc6635560_2142443653">
            <w:r>
              <w:rPr>
                <w:webHidden/>
                <w:rStyle w:val="IndexLink"/>
                <w:rtl w:val="true"/>
              </w:rPr>
              <w:t>بحوث المقام</w:t>
            </w:r>
            <w:r>
              <w:rPr>
                <w:rStyle w:val="IndexLink"/>
                <w:rtl w:val="true"/>
              </w:rPr>
              <w:tab/>
            </w:r>
            <w:r>
              <w:rPr>
                <w:rStyle w:val="IndexLink"/>
              </w:rPr>
              <w:t>520</w:t>
            </w:r>
          </w:hyperlink>
        </w:p>
        <w:p>
          <w:pPr>
            <w:pStyle w:val="Contents3"/>
            <w:tabs>
              <w:tab w:val="clear" w:pos="8459"/>
              <w:tab w:val="right" w:pos="9026" w:leader="dot"/>
            </w:tabs>
            <w:rPr/>
          </w:pPr>
          <w:hyperlink w:anchor="__RefHeading___Toc6635562_2142443653">
            <w:r>
              <w:rPr>
                <w:webHidden/>
                <w:rStyle w:val="IndexLink"/>
                <w:rtl w:val="true"/>
              </w:rPr>
              <w:t xml:space="preserve">بحث دلالی </w:t>
            </w:r>
            <w:r>
              <w:rPr>
                <w:rStyle w:val="IndexLink"/>
                <w:rtl w:val="true"/>
              </w:rPr>
              <w:t>:</w:t>
              <w:tab/>
            </w:r>
            <w:r>
              <w:rPr>
                <w:rStyle w:val="IndexLink"/>
              </w:rPr>
              <w:t>520</w:t>
            </w:r>
          </w:hyperlink>
        </w:p>
        <w:p>
          <w:pPr>
            <w:pStyle w:val="Contents3"/>
            <w:tabs>
              <w:tab w:val="clear" w:pos="8459"/>
              <w:tab w:val="right" w:pos="9026" w:leader="dot"/>
            </w:tabs>
            <w:rPr/>
          </w:pPr>
          <w:hyperlink w:anchor="__RefHeading___Toc6635564_2142443653">
            <w:r>
              <w:rPr>
                <w:webHidden/>
                <w:rStyle w:val="IndexLink"/>
                <w:rtl w:val="true"/>
              </w:rPr>
              <w:t>بحث روائی</w:t>
            </w:r>
            <w:r>
              <w:rPr>
                <w:rStyle w:val="IndexLink"/>
                <w:rtl w:val="true"/>
              </w:rPr>
              <w:t>:</w:t>
              <w:tab/>
            </w:r>
            <w:r>
              <w:rPr>
                <w:rStyle w:val="IndexLink"/>
              </w:rPr>
              <w:t>522</w:t>
            </w:r>
          </w:hyperlink>
        </w:p>
        <w:p>
          <w:pPr>
            <w:pStyle w:val="Contents3"/>
            <w:tabs>
              <w:tab w:val="clear" w:pos="8459"/>
              <w:tab w:val="right" w:pos="9026" w:leader="dot"/>
            </w:tabs>
            <w:rPr/>
          </w:pPr>
          <w:hyperlink w:anchor="__RefHeading___Toc6635566_2142443653">
            <w:r>
              <w:rPr>
                <w:webHidden/>
                <w:rStyle w:val="IndexLink"/>
                <w:rtl w:val="true"/>
              </w:rPr>
              <w:t xml:space="preserve">بحث عرفاني حول أُصول وقواعد علم العرفان </w:t>
            </w:r>
            <w:r>
              <w:rPr>
                <w:rStyle w:val="IndexLink"/>
                <w:rtl w:val="true"/>
              </w:rPr>
              <w:t>:</w:t>
              <w:tab/>
            </w:r>
            <w:r>
              <w:rPr>
                <w:rStyle w:val="IndexLink"/>
              </w:rPr>
              <w:t>523</w:t>
            </w:r>
          </w:hyperlink>
        </w:p>
        <w:p>
          <w:pPr>
            <w:pStyle w:val="Contents2"/>
            <w:tabs>
              <w:tab w:val="clear" w:pos="8743"/>
              <w:tab w:val="right" w:pos="9026" w:leader="dot"/>
            </w:tabs>
            <w:rPr/>
          </w:pPr>
          <w:hyperlink w:anchor="__RefHeading___Toc6635568_2142443653">
            <w:r>
              <w:rPr>
                <w:webHidden/>
                <w:rStyle w:val="IndexLink"/>
                <w:rtl w:val="true"/>
              </w:rPr>
              <w:t xml:space="preserve">« </w:t>
            </w:r>
            <w:r>
              <w:rPr>
                <w:rStyle w:val="IndexLink"/>
                <w:rtl w:val="true"/>
              </w:rPr>
              <w:t xml:space="preserve">الفهرس </w:t>
            </w:r>
            <w:r>
              <w:rPr>
                <w:rStyle w:val="IndexLink"/>
                <w:rtl w:val="true"/>
              </w:rPr>
              <w:t>»</w:t>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0_154187"/>
      <w:bookmarkStart w:id="1" w:name="pg15420_154187"/>
      <w:bookmarkEnd w:id="1"/>
    </w:p>
    <w:p>
      <w:pPr>
        <w:pStyle w:val="Heading2"/>
        <w:numPr>
          <w:ilvl w:val="1"/>
          <w:numId w:val="1"/>
        </w:numPr>
        <w:rPr/>
      </w:pPr>
      <w:bookmarkStart w:id="2" w:name="pg15420_154187"/>
      <w:bookmarkStart w:id="3" w:name="__RefHeading___Toc6635234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الرحمن في تفسیر القرآن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523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مَواهِبُ الرَّحْمَنْ في تَفْسیرِ القُرْآنِ</w:t>
      </w:r>
    </w:p>
    <w:p>
      <w:pPr>
        <w:pStyle w:val="BookText"/>
        <w:rPr/>
      </w:pPr>
      <w:r>
        <w:rPr>
          <w:rFonts w:ascii="Amiri" w:hAnsi="Amiri" w:eastAsia="Amiri" w:cs="Amiri"/>
          <w:color w:val="111111"/>
          <w:sz w:val="28"/>
          <w:sz w:val="28"/>
          <w:szCs w:val="28"/>
          <w:rtl w:val="true"/>
          <w:lang w:bidi="ar-SA"/>
        </w:rPr>
        <w:t xml:space="preserve">تالیفُ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عَصْرِه آیَةِ اللهِ العُظْمی</w:t>
      </w:r>
    </w:p>
    <w:p>
      <w:pPr>
        <w:pStyle w:val="BookText"/>
        <w:rPr/>
      </w:pPr>
      <w:r>
        <w:rPr>
          <w:rFonts w:ascii="Amiri" w:hAnsi="Amiri" w:eastAsia="Amiri" w:cs="Amiri"/>
          <w:color w:val="111111"/>
          <w:sz w:val="28"/>
          <w:sz w:val="28"/>
          <w:szCs w:val="28"/>
          <w:rtl w:val="true"/>
          <w:lang w:bidi="ar-SA"/>
        </w:rPr>
        <w:t>السَّیِّد عَبْدِ الأَعْلی المُوسَویّ السَّبْزَوارِیِ قدِّس سِرُّه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عَشَر </w:t>
      </w:r>
    </w:p>
    <w:p>
      <w:pPr>
        <w:pStyle w:val="BookText"/>
        <w:rPr/>
      </w:pPr>
      <w:r>
        <w:rPr>
          <w:rFonts w:ascii="Amiri" w:hAnsi="Amiri" w:eastAsia="Amiri" w:cs="Amiri"/>
          <w:color w:val="111111"/>
          <w:sz w:val="28"/>
          <w:sz w:val="28"/>
          <w:szCs w:val="28"/>
          <w:rtl w:val="true"/>
          <w:lang w:bidi="ar-SA"/>
        </w:rPr>
        <w:t>مَواهِبُ الرَّحْمَنْ في تَفْسیرِ القُرْآنِ</w:t>
      </w:r>
    </w:p>
    <w:p>
      <w:pPr>
        <w:pStyle w:val="BookText"/>
        <w:rPr/>
      </w:pPr>
      <w:r>
        <w:rPr>
          <w:rFonts w:ascii="Amiri" w:hAnsi="Amiri" w:eastAsia="Amiri" w:cs="Amiri"/>
          <w:color w:val="111111"/>
          <w:sz w:val="28"/>
          <w:sz w:val="28"/>
          <w:szCs w:val="28"/>
          <w:rtl w:val="true"/>
          <w:lang w:bidi="ar-SA"/>
        </w:rPr>
        <w:t>تالیفُ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عَصْرِه آیَةِ اللهِ العُظْمی</w:t>
      </w:r>
    </w:p>
    <w:p>
      <w:pPr>
        <w:pStyle w:val="BookText"/>
        <w:rPr/>
      </w:pPr>
      <w:r>
        <w:rPr>
          <w:rFonts w:ascii="Amiri" w:hAnsi="Amiri" w:eastAsia="Amiri" w:cs="Amiri"/>
          <w:color w:val="111111"/>
          <w:sz w:val="28"/>
          <w:sz w:val="28"/>
          <w:szCs w:val="28"/>
          <w:rtl w:val="true"/>
          <w:lang w:bidi="ar-SA"/>
        </w:rPr>
        <w:t>السَّیِّد عَبْدِ الأَعْلی المُوسَویّ السَّبْزَوارِیِ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عَشَر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روح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التفسير</w:t>
      </w:r>
    </w:p>
    <w:p>
      <w:pPr>
        <w:pStyle w:val="BookText"/>
        <w:rPr/>
      </w:pPr>
      <w:r>
        <w:rPr>
          <w:rFonts w:ascii="Amiri" w:hAnsi="Amiri" w:eastAsia="Amiri" w:cs="Amiri"/>
          <w:color w:val="111111"/>
          <w:sz w:val="28"/>
          <w:sz w:val="28"/>
          <w:szCs w:val="28"/>
          <w:rtl w:val="true"/>
          <w:lang w:bidi="ar-SA"/>
        </w:rPr>
        <w:t xml:space="preserve">مواهب الرّحمن في تفسير القرآن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آية الله العظمى السيّد عبد الأعلى الموسوي السبزواري قدّس سرّه</w:t>
      </w:r>
    </w:p>
    <w:p>
      <w:pPr>
        <w:pStyle w:val="BookText"/>
        <w:rPr/>
      </w:pP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Times New Roman" w:cs="Times New Roman" w:ascii="Times New Roman" w:hAnsi="Times New Roman"/>
          <w:color w:val="111111"/>
          <w:sz w:val="28"/>
          <w:szCs w:val="28"/>
          <w:lang w:val="en-US" w:bidi="en-US"/>
        </w:rPr>
        <w:t>ISBN Vols: 978-964-535-051-0</w:t>
      </w:r>
    </w:p>
    <w:p>
      <w:pPr>
        <w:pStyle w:val="BookText"/>
        <w:rPr/>
      </w:pPr>
      <w:r>
        <w:rPr>
          <w:rFonts w:ascii="Amiri" w:hAnsi="Amiri" w:eastAsia="Amiri" w:cs="Amiri"/>
          <w:color w:val="111111"/>
          <w:sz w:val="28"/>
          <w:sz w:val="28"/>
          <w:szCs w:val="28"/>
          <w:rtl w:val="true"/>
          <w:lang w:bidi="ar-SA"/>
        </w:rPr>
        <w:t xml:space="preserve">رقم الايداع الدولي للجزء الرابع عشر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Vol</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طبع هذا الكتاب الّا باذنِ خاص من مكتب السيد السبزواري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يوزع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سوق الحويش، مكتبة المهذّب، الجوّال </w:t>
      </w:r>
      <w:r>
        <w:rPr>
          <w:rFonts w:eastAsia="Amiri" w:cs="Amiri" w:ascii="Amiri" w:hAnsi="Amiri"/>
          <w:color w:val="111111"/>
          <w:sz w:val="28"/>
          <w:szCs w:val="28"/>
          <w:lang w:bidi="ar-SA"/>
        </w:rPr>
        <w:t>07801541523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شارع معلم میدان روح الله انتشارات دارالتفسير، تليفون </w:t>
      </w:r>
      <w:r>
        <w:rPr>
          <w:rFonts w:eastAsia="IRNazanin" w:cs="IRNazanin"/>
          <w:color w:val="111111"/>
          <w:sz w:val="28"/>
          <w:szCs w:val="28"/>
          <w:lang w:bidi="fa-IR"/>
        </w:rPr>
        <w:t>7741621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420_154191"/>
    </w:p>
    <w:p>
      <w:pPr>
        <w:pStyle w:val="Heading2"/>
        <w:numPr>
          <w:ilvl w:val="1"/>
          <w:numId w:val="1"/>
        </w:numPr>
        <w:rPr/>
      </w:pPr>
      <w:bookmarkStart w:id="8" w:name="__RefHeading___Toc6635238_2142443653"/>
      <w:bookmarkStart w:id="9" w:name="_Toc3"/>
      <w:bookmarkEnd w:id="7"/>
      <w:bookmarkEnd w:id="8"/>
      <w:r>
        <w:rPr>
          <w:rtl w:val="true"/>
        </w:rPr>
        <w:t xml:space="preserve">سورة الأنعام، الآیة </w:t>
      </w:r>
      <w:r>
        <w:rPr/>
        <w:t>74</w:t>
      </w:r>
      <w:r>
        <w:rPr>
          <w:rtl w:val="true"/>
        </w:rPr>
        <w:t>-</w:t>
      </w:r>
      <w:r>
        <w:rPr/>
        <w:t>83</w:t>
      </w:r>
      <w:bookmarkEnd w:id="9"/>
    </w:p>
    <w:p>
      <w:pPr>
        <w:pStyle w:val="Heading3"/>
        <w:numPr>
          <w:ilvl w:val="2"/>
          <w:numId w:val="1"/>
        </w:numPr>
        <w:rPr/>
      </w:pPr>
      <w:bookmarkStart w:id="10" w:name="__RefHeading___Toc6635240_2142443653"/>
      <w:bookmarkStart w:id="11" w:name="_Toc4"/>
      <w:bookmarkEnd w:id="10"/>
      <w:r>
        <w:rPr>
          <w:rtl w:val="true"/>
        </w:rPr>
        <w:t>بِسْمِ اللَّهِ الرَّحْمَنِ الرَّحِيم</w:t>
      </w:r>
      <w:bookmarkEnd w:id="1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بَازِعاً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وَحَاجَّهُ قَوْمُهُ قَالَ أَتُحَاجُونِي فِي اللَّهِ وَقَدْ هَدَانِي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تبيِّن أحد المصاديق المعدودة لعقيدة التوحيد ودين الفطرة، وهو إبراهيم الذي يعتبر فرداً كاملاً قد جاهد في تكميل نفسه في هذا السبيل، حتّى أصبح خليل الرحمن ، ولقي في جهاده المرير أشدّ المعاناة في سبيل </w:t>
      </w:r>
    </w:p>
    <w:p>
      <w:pPr>
        <w:pStyle w:val="BookText"/>
        <w:rPr/>
      </w:pPr>
      <w:r>
        <w:rPr>
          <w:rFonts w:ascii="IRNazanin" w:hAnsi="IRNazanin" w:eastAsia="IRNazanin"/>
          <w:color w:val="111111"/>
          <w:sz w:val="28"/>
          <w:sz w:val="28"/>
          <w:szCs w:val="28"/>
          <w:rtl w:val="true"/>
          <w:lang w:bidi="fa-IR"/>
        </w:rPr>
        <w:t>نشر عقيدة التوحيد بين الناس، وترغيبهم إلى التوحيد الخالص، والتنزّه عن الشرك وتضليل عبادة الأصنام، والازدراء بالوثنية، وإرساء قواعد الإيمان الصحيح الحقّ، حتّى سُمِّيت دعوة التوحيد باسم إبراهيم علیه السّلام، وقد آتاه الله تعالى الحجج القويمة والبراهين السديدة لإثبات التوحيد وعبادة الواحد الأحد، والتنزيه عن الشرك، وعبادة غير الله تعالى، وإبطال الوثنيّة البغيضة، وكانت حججه أقرب إلى الفطرة وعقول الناس الذين خالطهم برهة من عمره الشريف ولكنّه لم يدخل في عقيدتهم وعاداتهم فطهّر سرّه من آثار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فهداه الله تعالى إلى التوحيد الخالص، وكانت دعوته ابتداءً إلى أقرب الناس إليه، ثمّ إلى قومه الذين اجتمعوا على الشرك، واشتهرت دعوته بين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تميّزت بأنّها تدعو إلى دين الفطرة والتوحيد الذي تقرّ بها العقول الصافية ، كما تميّزت الحُجج التي تمسّك بها في هذا السبيل، بخلوّها من التعقيد والتعسّف والتكلّف، فكانت أقرب البراهين إلى أذهان الناس، وامتازت بأنّها مؤثّرة، في النفوس ممّا جعلت المخالف مبهوراً حائراً لا يستطيع الردّ عليها ، لأنّها حجج إلهية أفاضها الله تعالى على إبراهيم علیه السّلام رائد دعوة التوحيد، وقائد الحملة المضادة على الوثنية والشرك، وقد أمر الله سبحانه خاتم الأنبياء صلّي الله علیه و آله أن يتّخذها وسيلة في دعوته، ويلقنها إلى أُمّته، والتأكيد على مراعاتها بتكرار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السورة المباركة قبل هذه الآيات وبعدها أربعين مرّة ، لأنّ في تلقينها لهم هداية إلى دين الفطرة، وتبصرة إلى ما أتى به رسوله الكريم صلّي الله علیه و آله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أهمّية هذا النبيّ العظيم صلّي الله علیه و آله أنّه قد ورد اسمه الشريف بعد الآيات التي يیّنت أُصول الدِّين، وأثبتت قواعد التوحيد وذكرت صفات الإله الواحد الأحد الذي استحقّ بها الأُلوهيّة العظمى والربوبيّة الكبرى، وتضمّنت محاجّة المشركين ممّا ظهر استحقاقه العبادة والخضوع والتذلّل له سبحانه وتعالى دون </w:t>
      </w:r>
      <w:bookmarkStart w:id="12" w:name="pg15420_154193"/>
    </w:p>
    <w:p>
      <w:pPr>
        <w:pStyle w:val="BookText"/>
        <w:rPr/>
      </w:pPr>
      <w:bookmarkEnd w:id="12"/>
      <w:r>
        <w:rPr>
          <w:rFonts w:ascii="IRNazanin" w:hAnsi="IRNazanin" w:eastAsia="IRNazanin"/>
          <w:color w:val="111111"/>
          <w:sz w:val="28"/>
          <w:sz w:val="28"/>
          <w:szCs w:val="28"/>
          <w:rtl w:val="true"/>
          <w:lang w:bidi="fa-IR"/>
        </w:rPr>
        <w:t>غيره، فأصبح علیه السّلام مصداقاً حقيقياً لعقيدة التوحيد، ومظهراً للعبودية الحقّة، فصار مورد إجلال جميع الأديان الإلهيّة الكبرى ، وموضع تقدير شريعة خاتم الأنبياء صلّي الله علیه و آله ، واحترمته جميع الأُمم التي نبذت الشرك والوثنية</w:t>
      </w:r>
      <w:r>
        <w:rPr>
          <w:rFonts w:eastAsia="IRNazanin" w:cs="IRNazanin"/>
          <w:color w:val="111111"/>
          <w:sz w:val="28"/>
          <w:szCs w:val="28"/>
          <w:rtl w:val="true"/>
          <w:lang w:bidi="fa-IR"/>
        </w:rPr>
        <w:t>.</w:t>
      </w:r>
    </w:p>
    <w:p>
      <w:pPr>
        <w:pStyle w:val="Heading3"/>
        <w:numPr>
          <w:ilvl w:val="2"/>
          <w:numId w:val="1"/>
        </w:numPr>
        <w:rPr/>
      </w:pPr>
      <w:bookmarkStart w:id="13" w:name="__RefHeading___Toc6635242_2142443653"/>
      <w:bookmarkStart w:id="14" w:name="_Toc5"/>
      <w:bookmarkEnd w:id="13"/>
      <w:r>
        <w:rPr>
          <w:rtl w:val="true"/>
        </w:rPr>
        <w:t>الآيات الشريفة تحكي حياة إبراهيم علیه السّلام</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والآيات الشريفة تحكى حياة إبراهيم علیه السّلام في خصوص الجانب العقائدي منها التي مرّت بمراحل فكان ابتداؤها بتطهير سرّه عن الشرك والتنزّه عن عبادة غير الله ، ثمّ البحث عن التوحيد وعبادة الإله الواحد الأحد، بعد أن أراه الله تعالى ملكوت السماوات والأرض، ثمّ إلهامه بالفهم الثاقب، فنظر في خلق السماوات والأرض لاسيّما الكواكب والشمس والقمر، ورأى أنّها جميعاً تدلّ على التوحيد ونفي الشريك، فحاجّ أقرب الناس إليه أباه وقومه المشركين، فسرد الحجج الواضحة الدامغة الخالية عن التعقيدات النابعة عن الإحساس الفطري، لأنّه إنسان مفطور على الجبلّة الأصلية، يرى الأشياء بذهن خال عن تشكيكات المشككين، وتلبيسات المداهنين ، وتضعيفات المتعلّمين ، وقد عاش عيشة 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استعلامه حال المجهولات أنّه يبحث عمّا يناسب تلك المعلومات الأوّلية البديهية عنده ، فكانت نظراته المتعدّدة في الكواكب والنجوم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قومه من أهل التنجيم وكانوا يعتقدون بتأثير الكواكب في السفليات والحوادث الجارية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واستنتج من التحوّلات والتبدّلات الطارئة عليها، أنّها لا تصلح أن تكون آلهة تُعبد، كما لا تصلح الأصنام والأوثان المصنوعة بيد الإنسان آلهة لصنّاعها، وبعد ذلك الجهاد العظيم استخلص التوحيد الخالص عن كلّ شوائب الشرك، واعتنقه إيماناً به وإذعاناً لخالقه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وَجَّهْتُ وَجْهِيَ لِلَّذِي فَطَرَ السَّمَاوَاتِ وَالأَرْضَ حَنِيفاً وَمَا أَنَا مِنَ الْمُشْرِكِينَ</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ثمّ واجه </w:t>
      </w:r>
      <w:bookmarkStart w:id="15" w:name="pg15420_154194"/>
    </w:p>
    <w:p>
      <w:pPr>
        <w:pStyle w:val="BookText"/>
        <w:rPr/>
      </w:pPr>
      <w:bookmarkEnd w:id="15"/>
      <w:r>
        <w:rPr>
          <w:rFonts w:ascii="IRNazanin" w:hAnsi="IRNazanin" w:eastAsia="IRNazanin"/>
          <w:color w:val="111111"/>
          <w:sz w:val="28"/>
          <w:sz w:val="28"/>
          <w:szCs w:val="28"/>
          <w:rtl w:val="true"/>
          <w:lang w:bidi="fa-IR"/>
        </w:rPr>
        <w:t xml:space="preserve">قومه بتلك العقيدة الصحيحة، وحاججهم بالبراهين التي تعتبر حُججاً ربّانية أمر سبحانه نبيّه الكريم خاتم الأنبياء والمرسلين صلّي الله علیه و آله أن يذكرها لقومه للإهتداء بها، وقد نال إبراهيم بها وبجهاده في إرساء قواعد التوحيد الدرجات العالية، كلّ ذلك كان بتوجيه إلهي وعناية ربّانية، لأنّه الحكيم الخبير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أُسلوب قرآني خاص يتكرر في القرآن كثيراً بداعي الإيقاظ والتذكير وإتمام الحجّة ، فتكون جملة استئنافية ، والمعروف عند المفسِّرين أنّها منصوبة مفعولٌ به لفعل مضمر خوطب به النبيّ صلّي الله علیه و آله، 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أَنْدْعُو مِنْ دُونِ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ولكنّه مع كونه تطويلاً بلا طائل تحته، إنّما هو تطبيق القرآن على ما أسّسوه من القواعد ، وقد ذكرنا مراراً أنّ الأمر إنّما هو على العكس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القرآن الكريم قائمٌ بنفسه له أسلوبه الخاصّ، فما وافقه يؤخذ به، والمخالف له يكون شاذّاً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إبراهيم فهو عَلَم معروف ممنوع عن الصرف وهو أكثر الأنبياء ذكراً في القرآن الكريم فقد ورد ذكره في تسعة وستّين موضعاً، وسيأتي البحث عن حياته علیه السّلام إن شاء الله تعالى </w:t>
      </w:r>
      <w:r>
        <w:rPr>
          <w:rFonts w:eastAsia="IRNazanin" w:cs="IRNazanin"/>
          <w:color w:val="111111"/>
          <w:sz w:val="28"/>
          <w:szCs w:val="28"/>
          <w:rtl w:val="true"/>
          <w:lang w:bidi="fa-IR"/>
        </w:rPr>
        <w:t>.</w:t>
      </w:r>
    </w:p>
    <w:p>
      <w:pPr>
        <w:pStyle w:val="Heading3"/>
        <w:numPr>
          <w:ilvl w:val="2"/>
          <w:numId w:val="1"/>
        </w:numPr>
        <w:rPr/>
      </w:pPr>
      <w:bookmarkStart w:id="16" w:name="__RefHeading___Toc6635244_2142443653"/>
      <w:bookmarkStart w:id="17" w:name="_Toc6"/>
      <w:bookmarkEnd w:id="16"/>
      <w:r>
        <w:rPr>
          <w:rtl w:val="true"/>
        </w:rPr>
        <w:t>ما يتعلّق بالمراد من الأب</w:t>
      </w:r>
      <w:bookmarkEnd w:id="1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لأَبِيهِ 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 يُطلق تارةً ويُراد به الوالد الصُّلبي ، وأُخرى يُراد به الجدّ أو العمّ أو غيرهما ممّن له شأن في حياة الفرد كالمعلم ، وقد ورد الإطلاقان الأوّلان في القرآن الكريم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أَتَمَّهَا عَلَى أَبَوَيْكَ مِنْ قَبْلُ إِبْرَاهِيمَ وَإِسْحَاقَ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نَعْبُدُ إلَهَكَ وَإِلَهَ آبَائِكَ إِبْرَاهِيمَ وَإِسْمَاعِيلَ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ريب أنّ إسماعيل علیه السّلام هو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الإطلاق الثالث قوله صلّي الله علیه و آله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وأنت أبوا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 ويُسمّى كلّ من كان سبباً في إيجاد شيء أو إصلاحه أو ظهوره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آزر على وزن آدم أعجمي ، والمعروف قراءته بالفتح ، ليكون عطف بيان أو بدلاً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بالضمّ على النداء،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آزر أتتّخذ أصناماً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شاذّة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أأزر أتتّخذ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مفتتحاً بهمزة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بعضهم إنّه مصدر أزر يأزر بمعنى قوي، فيكون منصوباً ، والمعنى أتتّخذ أصناماً لتتقوّى بها وتعتضد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مشتقٌّ من الوِزر بمعنى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المفسِّرون وغيرهم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علمٍ لأب إبراهيم علیه السّلام، أو لقبٌ أُريد به المدح بمعنى المعتضد ، أو الذمّ بمعنى الأعرج أو الأعوج أو المخطى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اسم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 والجدّ يسمّيان أباً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 اسم صنم، ويكون الكلام على حذف مضاف أي عابد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ذلك يرجع إلى اختلاف الروايات والآثار المرويّة في كتب التاريخ والعهدين؛ ففي بعض المرويّات أنّ اسم أبيه تارخ بالمعجمة أو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عن سفر التكوين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المنقول عن أكثر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والمؤرِّخين واللّغويين بالمعجمة أو المهملة،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أو اسم أخيه أو أبيه أو صنمه ، ونقل عن الزّجاج والفرّاء إنّه ليس بين النسّابين اختلافٌ في اسم أبى إبراهيم علیه السّلام تارح بالمهملة ويروى بالخاء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 ابن المنذر عن ابن جريح أنّ اسمه يترح أو تارح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آزر وهو في التوراة تارح والله سمّاه آزر ، وإن كان عند النسّابين والمؤرِّخين اسمه تارخ ليعرف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عبّاس في إحدى الروايتين عنه أنّه قال آزر الصنم، وأبو إبراهيم اسمه يازر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الرواية الأُخرى أنّ أبا إبراهيم لم يكن اسمه آزر، وإنّما اسمه تارح بالمهملة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بعضُ للجمع بين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بالأب هو العمّ وأنّ آزر اسمه، والعرب تُسمّي العمّ أباً مجازاً، ويعضده بعض الروايات التي تدلّ على أنّه لم يكن والده، وأنّ والده كان موحِّداً غير مشرك، وما يدلّ على أن آباء النبيّ صلّي الله علیه و آله كانوا جميعاًموحِّدين غير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يعارض هذه الروايات، ما نقل على أنّه كان والده، وأنّ إبراهيم سيشفع له يوم القيامة، ولكن لا يشفع بل يمسخه الله تعالى ضبعاً منتناً فيتبرّأ منه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اسمين أحدهما علم والآخر لقب له، ورجّح أن يكون تارح هو اللّقب لأنّ معناه المتكاسل، وهو لقب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غير ذلك، وأطالوا البحث في الرّد والإبرام، واستدلّوا بأُمور خارجة عن البحث العلمي، وقواعد التفسير ، وجميعها لا تخرج عن الظنّ الذي لا يُغنى الحقّ شيئاً ، ولا دليل على اعتباره، بل استلزم منه الهتك بمقام نبيٍّ عظيم من إنبیاء الله علیهم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 الباحثين إنّه إذا لم يكن آزر والد إبراهيم علیه السّلام، يستلزم إهمال أهمّ ركن من أركان هذه القصّة، فإنّه من العناصر المقوّمة في تحقّقها وهو شخصيّة محورية ، فلابدّ أن يكون هو والد إبراهيم، فإنّ المعروف في فنّ القصّة أنّهم يذكرون في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يُراد منها تحقيق هدف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الشخصيات المحورية ، والأوضاع الطبيعية والاجتماعية والسياسية، وتاريخ وقوع الحادثة ومكانها، </w:t>
      </w:r>
    </w:p>
    <w:p>
      <w:pPr>
        <w:pStyle w:val="BookText"/>
        <w:rPr/>
      </w:pPr>
      <w:r>
        <w:rPr>
          <w:rFonts w:ascii="Amiri" w:hAnsi="Amiri" w:eastAsia="Amiri" w:cs="Amiri"/>
          <w:color w:val="111111"/>
          <w:sz w:val="28"/>
          <w:sz w:val="28"/>
          <w:szCs w:val="28"/>
          <w:rtl w:val="true"/>
          <w:lang w:bidi="ar-SA"/>
        </w:rPr>
        <w:t xml:space="preserve">والمدّة التي استغرقتها، وغير ذلك ممّا له تأثير في تحقّق الحادثة التاريخية ، وربما يقتضي الأمر أن يذكر ما له التأثير غير المباشر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صحيح؛ لأنّ القرآن الكريم في سرده القصص والحوادث التاريخية قد سلك مسلكاً يختلف عمّا هو المتداول في فن القصّة المعروف عند أربابه ، فقد توجّه الذِّكر الحكيم إلى القصّة باعتبار المقصود منها، وهو الهداية إلى السعادة، والوصول إلى الكمال المنشود للإنسانية، فلا تخرج القصص المذكورة فيه عن هذا القصد الذي نزل من أجله الكتاب الكريم، وهو هداية الناس إلى الحقّ وبالحقّ ، وتوجيه الإنسان إلى الصراط المستقيم، فإذا كان الغرض من سرد القصّة والوقائع التاريخية والأمثال معلوماً فيذكر كلّ ما له دخل في تحقيق هذا الغرض، ولو لم يكن على طراز الفن القصصى المعروف ، فربما لا يذكر من الشخصيات إلا واحدة منها ممّن له التأثير، ويُهمل الجوانب الأُخرى التي لا فائدة في ذكرها، بعدما كان ذكر جانب واحد يؤدّي إلى الغرض المقصود، فلا يذكر الزمان ولا المكان وغيرهما من سائر المؤثرات، فلا يصحّ جعل القصص القرآنية كسائر القصص المعروفة ، ومن هنا أهمل القرآن ذكر الخصوصيّات في القصّة الواردة في هذه الآيات الكريمة ممّا لا فائدة في ذكرها ، فلم يذكر نسب الأنبياء ولا تاريخ ولادتهم ولا أماكنها، ولا أسماء المختصّين بهم أو الشخصيات المعاصرة لهم، وغير ذلك ممّا هو كثير ، إلّا ما له التأثير في الغرض الخاصّ الذي سردت القصة لأجله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القرآن الكريم كتاب الهى موضوعه الهداية، وله أسلوبه الخاص به ، وهو الكتاب الفصل وليس بالهزل ، وقد اقتضت سیر ته سبحانه و تعالی أن يذكر الكلّيات والأُمور العامّة التي لها تطبيقات على مرّ العصور، فهو آخر كتاب إلهي يهدي الناس جميعاً، ولا ريب أنّ مثل هذا الكتاب لا يستعمل التفاصيل إلّا على نحو الإشارات التي لا يمكن درك حقائقها إلّا بالرجوع إلى من </w:t>
      </w:r>
    </w:p>
    <w:p>
      <w:pPr>
        <w:pStyle w:val="BookText"/>
        <w:rPr/>
      </w:pPr>
      <w:r>
        <w:rPr>
          <w:rFonts w:ascii="IRNazanin" w:hAnsi="IRNazanin" w:eastAsia="IRNazanin"/>
          <w:color w:val="111111"/>
          <w:sz w:val="28"/>
          <w:sz w:val="28"/>
          <w:szCs w:val="28"/>
          <w:rtl w:val="true"/>
          <w:lang w:bidi="fa-IR"/>
        </w:rPr>
        <w:t xml:space="preserve">ألهمهم الله تعالى فهمها، وهم أهل البيت علیهم السّلام، فيكون كتاب امتحان إلهي يمتحن به عباده، ويميّز المؤمن الذي سلّم أمره لربه عن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مواضع الامتحان القصص القرآنية التي يستفيد منها المؤمن العبرة والهداية ، ولم يجعلها من المتشابهات التي يفسّرها برأيه ، فلابدّ من الرجوع في غير ما هو الظاهر منها إلى الراسخين فى العلم والأدلّة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كثيراً من الشبهات التي ذكروها في القصص القرآنية وغيرها، حاصلة عن قلّة التدبّر في الأهداف التي سردت لأجلها تلك القصص ، أو عدم التمعّن في أسلوب عرضها في القرآن الكريم ، وسيأتي مزيد بيان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جميع ذلك يعلم أنته لابدّ من الرجوع إلى الآيات الشريفة التي سردت قصّة إبراهيم علیه السّلام، للاستفادة منها في تعيّين المقصود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الرجوع إلى الروايات المعتبرة التي وردت في تفسير الآية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غير ذلك من الوجوه الكثيرة التي تمسّك بها، ومنها ما ورد في كتب العهدين، فإنّ وافق الكتاب العزيز يؤخذ به، وإلّا فهو مردود ، ولا تضرّ تلك بما هو من الدلالات اللفظية المعتبرة، والسياقات الكلامية التي تبتني عليها المخاطبات عند الناس ولا توجب صرف ظواهرها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أنّ المستفاد من الآيات الكريمة أنّ آزر لم يكن والد إبراهيم علیه السّلام، وإنّما هو شخصية أُخرى كان له دخلٌ كبير في حياة سيِّدنا إبراهيم الخليل العقائدية ، ويدلّ على ما ذكرنا أُمور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الأب ليس نصّاً فى الوالد الصلبي كما عرفت آنفاً، بخلاف كلمة الوالد، فهو نصٌّ فى الوالد الصلبي فقد يستعمل لفظ الوالد في الموارد التي تحتاج إلى النصوصية دون اللّفظ المجمل ، كما في آيات الإرث والأحكام </w:t>
      </w:r>
    </w:p>
    <w:p>
      <w:pPr>
        <w:pStyle w:val="BookText"/>
        <w:rPr/>
      </w:pPr>
      <w:r>
        <w:rPr>
          <w:rFonts w:ascii="Amiri" w:hAnsi="Amiri" w:eastAsia="Amiri" w:cs="Amiri"/>
          <w:color w:val="111111"/>
          <w:sz w:val="28"/>
          <w:sz w:val="28"/>
          <w:szCs w:val="28"/>
          <w:rtl w:val="true"/>
          <w:lang w:bidi="ar-SA"/>
        </w:rPr>
        <w:t>الشرعية التي تترتّب على كلّ واحد من الوالدين من الرضاعة وأحكام الأولاد كما أنّه في يوم القيامة تنتفي الصلة بين الوالد وولده الصلبیّين،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كما أنّه فى مقام الدُّعاء يذكر إبراهيم سورة القمان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الوالد ،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ولا ريب أنّه غير الذي دعا له في مورد آخر ، قال تعالى حكايه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وَاغْفِرْ لأبى إِنَّهُ كَانَ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أن يُحمل على غير الوالد الصلبي مثل العمّ أو شخصية أُخرى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المورد فى مقام الاحترام والعطف، ومراعاة الآداب ونحو ذلك، فإنّه يذكر لفظ الأب، إلّا أن تكون قرينة على إرادة الوالد الصلبي منه ، وهو كثير ، فراجع الآيات التي ورد فيها لفظ الأب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علیه السّلام في ابتداء حياته العقائدية قد اختلط مع قومه، واختصّ برجل يذكره القرآن الكريم بأنّه أبوه وسمّاه آزر ، وهو في جهاده المرير معه في رفض عقيدة الشرك والضلال، وإصراره على هدايته بالدخول في دين التوحيد ، ولكنّه بالغ في الرفض والعناد، حتّى وصل به إلى تهديده بالطرد والهجران ، وقد حكى سبحانه هذا المضمون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إبْرَاهِيمَ إِنَّهُ كَانَ صِدِّيقاً نَبِيَا إِذْ قَالَ لأبيهِ يَا أَبَتِ لِمَ تَعْبُدُ مَا لاَ يَسْمَعُ وَلَا يُبْصِرُ وَلاَ يُغْنِي عَنْكَ شَيْئاً يَا أَبَتِ إِنِّي قَدْ جَاءَنِي مِنْ الْعِلْمِ مَا لَمْ يَأْتِكَ فَاتَّبِعْنِي أَهْدِكَ صِرَاطاً سَوِياً يَا أَبَتِ لَا تَعْبُدُ الشَّيْطَانَ إِنَّ الشَّيْطَانَ كَانَ لِلرَّحْمَانِ عَصِيّاً يَا أَبَتِ إِنِّي أَخَافُ أَنْ يَمَسَّكَ عَذَابٌ مِنْ الرَّحْمَانِ فَتَكُونَ لِلشَّيْطَانِ وَلِيّاً قَالَ أَرَاغِبٌ أَنْتَ عَنْ آلِهَتِي </w:t>
      </w:r>
    </w:p>
    <w:p>
      <w:pPr>
        <w:pStyle w:val="BookText"/>
        <w:rPr/>
      </w:pPr>
      <w:r>
        <w:rPr>
          <w:rFonts w:ascii="Amiri" w:hAnsi="Amiri" w:eastAsia="Amiri" w:cs="Amiri"/>
          <w:color w:val="111111"/>
          <w:sz w:val="28"/>
          <w:sz w:val="28"/>
          <w:szCs w:val="28"/>
          <w:rtl w:val="true"/>
          <w:lang w:bidi="ar-SA"/>
        </w:rPr>
        <w:t>يَا إِبْرَاهِيمُ لَئِنْ لَمْ تَنتَهِ لأَرْجُمَنَّكَ وَاهْجُرْنِي مَلِيّاً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ولكن إبراهيم علیه السّلام ردّ عليه بأسلوبه الخاصّ بالتسليم عليه، ووعده بأنّ يستغفر له طمعاً منه في إيمانه، وتطميعاً له فى الهدى والسعادة ، قال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سَلَامٌ عَلَيْكَ سَأَسْتَغْفِرُ لَكَ رَبِّي إِنَّهُ كَانَ بِي حَفِيّاً وَأَعْتَزِلُكُمْ وَمَا تَدْعُونَ مِنْ دُونِ اللَّهِ وَأَدْعُو رَبِّي عَسَى أَلا أَكُونَ بِدُعَاءِ رَبِّي شَقِيّاً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الوعد منه علیه السّلام بالاستغفار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من أجل التطميع له بالدخول في الهداية والإيمان بدين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أجل وعد منه بشرط الموافاة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أجل الردّ على ما لاقاه من أبيه من العناية في ابتداء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الوجوه التي لم تذكرها القصّة لعدم الجدوى في ذكرها بعدما عرفت آنفاً من السرّ في إيراد القصص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 وَاجْعَلْ لِي لِسَانَ صِدْقٍ فِي الآخِرِينَ وَاجْعَلْنِي مِنْ وَرَثَةِ جَنَّةِ النَّعِيمِ وَاغْفِرْ لَأَبِي إِنَّهُ كَانَ مِنْ الضَّالِّينَ وَلَا تُخْزِنِي يَوْمَ يُبْعَثُونَ يَوْمَ لاَ يَنْفَعُ مَالٌ وَلاَ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أنّ دعاءه هذا كان بعدما فارقه أبوه إمّا بموت أو هجران، وأنّ دعاءه علیه السّلام له لم يكن في الحقيقة إلا وفاءً لوعده الذي وعده لأبيه ،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إنَّهُ عَدوّ ِللهِ تَبَرَّأَ مِنْهُ إِنَّ إِبْراهِيمَ لاوَاءٌ حَلِيمٌ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المحاورة العقائدية بينه وبين أبيه كانت في أوائل عهد إبراهيم </w:t>
      </w:r>
    </w:p>
    <w:p>
      <w:pPr>
        <w:pStyle w:val="BookText"/>
        <w:rPr/>
      </w:pPr>
      <w:r>
        <w:rPr>
          <w:rFonts w:ascii="Amiri" w:hAnsi="Amiri" w:eastAsia="Amiri" w:cs="Amiri"/>
          <w:color w:val="111111"/>
          <w:sz w:val="28"/>
          <w:sz w:val="28"/>
          <w:szCs w:val="28"/>
          <w:rtl w:val="true"/>
          <w:lang w:bidi="ar-SA"/>
        </w:rPr>
        <w:t xml:space="preserve">بأبيه ، وقبل هجرته إلى الدِّيار المقدّسة في هذه الدُّنيا، قبل التبرّي عن أبيه وقومه، كما هو ظاهر الآية الكريمة، وظاهر سؤاله اللّحوق بالصالحين، وأن يرزقه أولاداً صالحين، ويدلّ على ذلك قوله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جميع ذلك نستفيد أنّ الحكم التكليفي التحريمي المستفاد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وَلَو كَانُوا أُوْلِى قُربى مِن بَعدِ ما تَبَيِّنَ لَهُم أَنهُم أصْحابُ الجَحيم وما كانَ استغفارُ إبراهيمَ لأبيهِ إِلَّا عَن مَوعِدَةٍ وَعَدَها إِيَّاهُ فَلَمّا تَبَيَّنَ لَهُ أنَّهُ عَدوّ للهِ تَبَرَأَ مِنْهُ إِنَّ إبْراهِيمَ لاواءٌ حَليمٌ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ثابت وعام وقد استثنى استغفار إبراهيم من ذلك، لأنّه وفاء للعهد الذي قطعه على نفسه، فتكون صورة الدُّعاء، ولذا عقّبه بالتبرّي عنه ، وفي آية أُخرى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أَمْلِكُ لَكَ مِنْ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الحقيقي لم يتحقّق ، والدُّعاء الصوري الذي كان معذوراً فيه إبراهيم علیه السّلام لم ينفع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ذكرناه يظهر فساد القول بأنّ الدُّعاء فى يوم القيامة والتبرّي يكون فيه أيضاً بعدما يظهر لإبراهيم علیه السّلام الحقيقة، فيمسخ الله تعالى أباه على صورة الضّبع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المستفاد من مجموع ما ورد في حياة إبراهيم العقائدية التي مرّت بمراحل، أنّ طلب المغفرة لأبيه إنّما كان في دار الدُّنيا قبل هجرته إلى الأرض المقدّسة، التي تعتبر مرحلة النضج العقائدي، والدفاع عن عقيدة التوحيد، وطلبه من الله تعالى أن يلحقه بالصالحين وأنّ يرزقه الأولاد الصالحين، وبعد </w:t>
      </w:r>
    </w:p>
    <w:p>
      <w:pPr>
        <w:pStyle w:val="BookText"/>
        <w:rPr/>
      </w:pPr>
      <w:r>
        <w:rPr>
          <w:rFonts w:ascii="Amiri" w:hAnsi="Amiri" w:eastAsia="Amiri" w:cs="Amiri"/>
          <w:color w:val="111111"/>
          <w:sz w:val="28"/>
          <w:sz w:val="28"/>
          <w:szCs w:val="28"/>
          <w:rtl w:val="true"/>
          <w:lang w:bidi="ar-SA"/>
        </w:rPr>
        <w:t>هجره لأبيه وقومه والتبرّي منهم، فكانت صورة الدُّعاء لأجل الوفاء بالعهد الذي قطعه على نفسه، أو أغراض أُخرى التي كانت وراء الحجاج مع قومه،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المغفرة ،حقيقى لمقارنتها مع طلبها لنفسه وللمؤمنين ، ولا يجوز أن يكون للكافر المشرك، ولا يعقل أن يصدر من مثل إبراهيم علیه السّلام رائد عقيدة التوحيد ، وأبى الأديان الإلهية، ولا يمكن أن يصدر عنه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لهذا الضالّ يوم القيامة ، ثمّ يصف ذلك اليوم بأنته يوم لا ينفع فيه شيء إلّا من أتى الله بقلب سليم، فلو كان آزر والده الصلبي لحصل التناقض بين الدُّعاءين ، 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تَبَيّنَ لَهُ أَنَّهُ عَدوّ للهِ 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نفعه من الاستغفار لأنّه عدوّ الله سبحانه ، ولكن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الدُّعاء ينفعهما في يوم القيامة ، ولا رجوع عنه ، فلابدّ أن يكون المدعوّ له في الآيتين مختلفاً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الآيات الكريمة الواردة في أحوال إبراهيم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أُطلق عليه لفظ الأب، لكنّه غير والده الصلبي، ويعضده بعض الأخبار ، وحينئذٍ فإنّ ما ورد في بعض الروايات والآثار ممّا يدلّ على أنّه أبوه، مخالف لسياق الآيات الكريمة وظواهرها ، مع أنّ جملة مما ذكروه في تأويلها من مجرّد الاحتمال المبنيّ على الحذف والتقدير، وكلاهما خلاف الأصل ، فلا مسوّغ الذكرها ومناقشتها بعدما عرفت الحقّ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لا ينقضي العجب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مناقشته لبعض ما ذكروه، يلتمس الحجج والحِكَم في توجيه كفر آباء الأنبياء وأرحامهم ، وليس ذلك إلّا الشطط والخروج عن جادّة الصواب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 أَصْنَاماً آلِهَةً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إنكار وتقبيح لإتخاذهم آلهة من دون الله عزّ وجلّ، والخطاب باعتبار اتّخاذ الجنس باعتبار الوقوع من دون ملاحظة الجمع ، وقد ذكر المفسِّرون وجوهاً في إعراب هذه الجملة ، وهي داخلة ضمن تفسير الآية الكريمة بالرأي، فلا مسوّغ لذكرها بعدما عرفت الصواب في تفسيرها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والأصنام جمع صنم، والمراد به في المقام الجنس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به تقبيحاً وتبعيداً لأن يتّخذ ما كان من مادّة كالحجر والخشب معبودات آلهة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والصنم معروف، وهو كلّ ما يمكن أن يمثّل به تمثالاً، سواء أكان من الفلزّات ، أو الأحجار، أو الطين ، أو الخشب ، أو غيرها ، مجسّمة كانت أو غيرها كأن تكون صورة منقوشة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في الجاهلية أنهم كانوا يتّخذون الأصنام من التمر أو الإقط متى اضطروا إلى أكلها أكلوها، فلا اختصاص له بالفلزات ، كالفضّة والنحاس أو الخشب ، كما ذكره الراغب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موضوع عقائدي اتّخذه المشركون للعبادة، أو التقرب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الآيات الكريمة ، قال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وغالباً ما يكون مثالاً لأمر محسوس كصنم الشمس ، وصنم القمر ، وصنم الكواكب ، أو عظيم من العظماء ، أو يكون لأمرٍ غير محسوس كإله السماء وإله الأرض ، وإله الحبّ ، وإله العدل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إبراهيم علیه السّلام قد جمعوا كلا النوعين ، كما تدلّ عليه الآيات الكريمة الحاكية عن أحواله مع قومه ، وتشهد عليه الآثار التي كشفها المتأخّرون في الأراضي والبقاع التي كان يتجوّل فيها إبراهيم علیه السّلام لاسيما أرض بابل ، فقد </w:t>
      </w:r>
      <w:bookmarkStart w:id="18" w:name="pg15420_154204"/>
    </w:p>
    <w:p>
      <w:pPr>
        <w:pStyle w:val="BookText"/>
        <w:rPr/>
      </w:pPr>
      <w:bookmarkEnd w:id="18"/>
      <w:r>
        <w:rPr>
          <w:rFonts w:ascii="Amiri" w:hAnsi="Amiri" w:eastAsia="Amiri" w:cs="Amiri"/>
          <w:color w:val="111111"/>
          <w:sz w:val="28"/>
          <w:sz w:val="28"/>
          <w:szCs w:val="28"/>
          <w:rtl w:val="true"/>
          <w:lang w:bidi="ar-SA"/>
        </w:rPr>
        <w:t xml:space="preserve">كانوا يعبدون الكواكب تقرباً إلى أربابها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إنّ الإنسان مع ما فيه من سموّ الروح وعلوّ العقل، فلابدّ أن يكتسب بهما أقصى المكارم، ويصل إلى أعلى الدرجات والمقام السامي، إلّا أنّه انحطّ إلى أسفل سافلين عندما أشرك بالله تعالى، واتّخذ مخلوقاً مربوباً مصنوعاً وجعله إلهاً يخضع له بالعبودية، وهو مصنوع مثله عاجزٌ عن كلّ نفع وضُرّ ، فقد وصل به السّفه في الأحلام فلم يفكّر في عواقب ما اتّخذه إلهاً، والآثار السيّئة المترتّبة على عبادة غير الله تعالى ، ولو رجع إلى نفسه وفكر قليلاً لاهتدى إلى الصواب، وعرف أنّ حقيقة العبادة لا تكون إلّا بخضوع المربوب لصانعه والتذلّل لربّه ، ولا عبادة في غير هذه الصورة، وإنّما هي طقوس خرافية مبتنية على الوهم والخيال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أجل ذلك ورد لفظ الأصنام نكرة، للدلالة على حقارتها وهوان أمرها لجهات عديدة أهمّها ما ذكرناه من فقدانها لصفات يستحقّ بها العبودية، وأنّ تكون إلهاً وربّاً ، كالعلم والقدرة وغيرهما، مما يدل عليه قوله تعالى حكاية عن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ِلأَبِيهِ يَا أَبَتِ لِمَ تَعْبُدُ مَا لَا يَسْمَعُ وَلَا يُبْصِرُ وَلَا يُغْنِي عَنْكَ شَيْئاً</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وتقدّم فى أوائل هذه السورة بعض الكلام، فراجع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635246_2142443653"/>
      <w:bookmarkStart w:id="20" w:name="_Toc7"/>
      <w:bookmarkEnd w:id="19"/>
      <w:r>
        <w:rPr>
          <w:rtl w:val="true"/>
        </w:rPr>
        <w:t>ما ورد في حجج إبراهيم علیه السّلام</w:t>
      </w:r>
      <w:bookmarkEnd w:id="2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وَقَوْمَكَ فِي ضَلالٍ مُبِينٍ</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بإيجازها البليغ تشتمل على الحجج التي وردت في حجاج إبراهيم علیه السّلام، ممّا ذكرها سبحانه في الآيات التالية ، وهي تختلف في أسلوبها ، فإنّ بعضها كانت مع أقوام كانوا يعبدون الكواكب والشمس والقمر ، وبعضها مع أقوام اتخذوا الأصنام آلهة ، وبعضها مع شخصيّات معيّنة كالملك الذي جعل نفسه إلهاً، وغير ذلك ، وهذه الآية تعتبر بمنزلة التمهيد لما سيأتي </w:t>
      </w:r>
      <w:r>
        <w:rPr>
          <w:rFonts w:eastAsia="IRNazanin" w:cs="IRNazanin"/>
          <w:color w:val="111111"/>
          <w:sz w:val="28"/>
          <w:szCs w:val="28"/>
          <w:rtl w:val="true"/>
          <w:lang w:bidi="fa-IR"/>
        </w:rPr>
        <w:t xml:space="preserve">. </w:t>
      </w:r>
      <w:bookmarkStart w:id="21" w:name="pg15420_154205"/>
    </w:p>
    <w:p>
      <w:pPr>
        <w:pStyle w:val="BookText"/>
        <w:rPr/>
      </w:pPr>
      <w:bookmarkEnd w:id="21"/>
      <w:r>
        <w:rPr>
          <w:rFonts w:ascii="Amiri" w:hAnsi="Amiri" w:eastAsia="Amiri" w:cs="Amiri"/>
          <w:color w:val="111111"/>
          <w:sz w:val="28"/>
          <w:sz w:val="28"/>
          <w:szCs w:val="28"/>
          <w:rtl w:val="true"/>
          <w:lang w:bidi="ar-SA"/>
        </w:rPr>
        <w:t xml:space="preserve">والضلال ضدّ الهداية، وهو العدول عن الصراط المستقيم ، أو العدول عن الحقّ ، ولا ريب أنّ عبادة غير الله تعالى من الأصنام وغيرها، والخضوع والتذلّل لها عدولٌ عن الحقّ القويم الذي لا لبَسَ فيه ولا اشتباه، فكان ضلاله بيّناً ، وكيف لا يكون كذلك وهو عبادة من لا يستحقّ العبادة، ومن هو فاقد لكلّ مقوّمات الخضوع والتذلّل له ، 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جعلهم مظروفين للضلال، لبيان أنّ الضلال صار ظرفاً لهم ، وهو أبلغ من وصفهم بالضلال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الناس من احتجّ بهذه الآية على أنّ آزر ما كان والد إبراهيم علیه السّلام، لما في الكلام من الغلظة والجفاء ، ولا يجوز مشافهة الأب بمثل ذلك لأنّه إيذاء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ممنوع صغرىَ وكبرىَ ، لعدم وجود الغلظة والجفاء المحرّمين فيه ، وعلى فرضه، فهو لا بأس به في مثل هذا المقام من تثبيت دعائم التوحيد، وإحقاق الحق والإرشاد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مثل هذه الأُمور الاستحسانية لا تمتّ إلى ظهور الكلام والدلالة السياقية له ، فراجع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635248_2142443653"/>
      <w:bookmarkStart w:id="23" w:name="_Toc8"/>
      <w:bookmarkEnd w:id="22"/>
      <w:r>
        <w:rPr>
          <w:rtl w:val="true"/>
        </w:rPr>
        <w:t>حول معنى الملكوت</w:t>
      </w:r>
      <w:bookmarkEnd w:id="2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عظيمة تبيِّن حقيقة التوحيد الخالص عند مصداق الحقّ والحقيقة رائد الدعوة إليه خليل الرحمن علیه السّلام، فقد انكشفت له حقائق الأشياء الناطقة بالألوهية الكبرى والربوبيّة العظمى الله تعالى فلا إله غيره، ولا ربّ سواه، وهي مربوبة له منقادة لإرادته خاضعة لمشيّته تعالى، فاستحقّ علیه السّلام أن يقوم بالمهمّة العظيمة دعوة الناس ولا سيّما قومه المشركين إلى التوحيد ودين الحقّ ، وتأهل لتحمّل هذه المسؤولية التى يلهج بها الأجيال على مرّ العصور، ويدينون له بالولاء التامٌ، واعتبروه أبا الأديان التوحيدية الإلهيّة ، وقد وهبه الله تعالى بعد إراءته ملكوت السماوات والأرض العزيمة والثبات والاستقامة والحجّة البالغة، فصارت حججه </w:t>
      </w:r>
    </w:p>
    <w:p>
      <w:pPr>
        <w:pStyle w:val="BookText"/>
        <w:rPr/>
      </w:pPr>
      <w:r>
        <w:rPr>
          <w:rFonts w:ascii="Amiri" w:hAnsi="Amiri" w:eastAsia="Amiri" w:cs="Amiri"/>
          <w:color w:val="111111"/>
          <w:sz w:val="28"/>
          <w:sz w:val="28"/>
          <w:szCs w:val="28"/>
          <w:rtl w:val="true"/>
          <w:lang w:bidi="ar-SA"/>
        </w:rPr>
        <w:t xml:space="preserve">دامغة لا يرجع عنها إلّا المعاند المستكبر ، وأصبحت ضمن دعوة أنبياء الله تعالى وأبلغوها أُممهم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يعرف أنّ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الكريمة ترجع إلى ما تضمّنته الآية السابقة من اهتدائه علیه السّلام للحقّ، وهو أنّ عبادة غير الله عزّ وجلّ ضلال الله مبين، وعلى هذا النحو يريه الله تعالى ملكوت السماوات والأرض، فإنّ جميع ذلك من الحقّ وبالحقّ الذي تقدّم ذكره في الآيات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التعبير بصيغة المستقبل للدلالة على أنّه علیه السّلام مُحاطٌ بهذه العناية الإلهيّة على الدوام والاستمرار وتجدّدها له آناً فآن ، فإنّه مع قومه على جهاد مستمرّ ، وعلى سُلّم الكمال قد استقرّ ، فلابدّ من عناية مفاضة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لاستحضار صورة الحال الماضية حتّى كأنّها حاضرة ومشاهدة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وجه أدبي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لحكاية الحال الماضية ، وهو غير سديد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رعايتنا لإبراهيم علیه السّلام ثابتة ومستمرة، فأريناه الحقّ فاتّبعه، ودعا قومه إليه ، وكذلك أتممناها بعنايتنا له فأريناه ملكوت السماوات والأرض، فأصبح من الصِّديقين الراسخين، وتحمّل هذه المهمّة العظيمة في سبيل الدعوة والإرشاد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وللملكوت وجهان آدبي، وهو مصدر من الملك ، كالرحموت والجبروت وفى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بالتكثير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المبالغة في العالم الربوبي، يراد بها أكمل الصفات وأشدّها وآكدها ، فيُراد به بحسب اللّغة أكد الملك وأكمله ، كما في سائر صفاته المقدّسة، فإنّها تستعمل فيه سبحانه بالمعنى اللغوي، إلّا أنّ المصداق فيه تعالى أتمّ وأكمل ، فيكون الملك عنده عزّ وجلّ حقيقي واقعي بلا نقص يشوبه </w:t>
      </w:r>
    </w:p>
    <w:p>
      <w:pPr>
        <w:pStyle w:val="BookText"/>
        <w:rPr/>
      </w:pPr>
      <w:r>
        <w:rPr>
          <w:rFonts w:ascii="Amiri" w:hAnsi="Amiri" w:eastAsia="Amiri" w:cs="Amiri"/>
          <w:color w:val="111111"/>
          <w:sz w:val="28"/>
          <w:sz w:val="28"/>
          <w:szCs w:val="28"/>
          <w:rtl w:val="true"/>
          <w:lang w:bidi="ar-SA"/>
        </w:rPr>
        <w:t>ولا مشاركة ، فلا يزول عنه ، ولا يقبل النقل ولا التفويض بحيث يستغنى عنه وينصب غيره مقامه ، ولذا ينتسب وجود الأشياء وواقعيّتها إليه سبحانه ، هذا بحسب الوجه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واقعي يبصر به حقائق الأعيان، باعتبار شهودها على الأُلوهيّة العظمى والوحدانية الكبرى، والربوبيّة التامّة، وخضوع ما سواه ،له ومربوبيّتها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العلماء من جعل الملكوت نفس الملك باعتبار انتساب الخلق له، وقيام الأشياء به عزّ وجلّ، فقد ورد تعليل الملك به في جملة من الآيات ،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وَهُوَ عَلَى كُلِّ شَيْءٍ قَدِيرٌ الَّذِي خَلَقَ الْمَوْتَ وَالْحَيَاةَ لِيَبْلُوَكُمْ أَيُّكُمْ أَحْسَنُ عَمَلاً وَهُوَ الْعَزِيزُ الْغَفُورُ الَّذِي خَلَقَ سَبْعَ سَمَاوَاتٍ</w:t>
      </w:r>
    </w:p>
    <w:p>
      <w:pPr>
        <w:pStyle w:val="BookText"/>
        <w:rPr/>
      </w:pP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الآيات الدالّة عليه، فيكون المراد من الملكوت هو وجود الأشياء من جهة انتسابها إلى الله سبحانه ، وذكر أنّ هذا هو الذي يفسّر به معنى الملكوت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 فَسُبْحَانَ الَّذِي بِيَدِهِ مَلَكُوتُ كُلِّ شَيْءٍ وَإِلَيْهِ تُرْجَعُونَ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فإنّ هذه الآية تبيِّن أنّ ملكوت كلّ شيء هو كلمة كُن الذي يقول لها الحق سبحانه له ، وقوله فعله ، وهو إيجاده 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كان النظر في ملكوت الأشياء، يهدي الإنسان إلى التوحيد هداية قطعية ، فيكون معنى إراءة إبراهيم علیه السّلام ملكوت السماوات والأرض، هو توجيهه </w:t>
      </w:r>
    </w:p>
    <w:p>
      <w:pPr>
        <w:pStyle w:val="BookText"/>
        <w:rPr/>
      </w:pPr>
      <w:r>
        <w:rPr>
          <w:rFonts w:ascii="Amiri" w:hAnsi="Amiri" w:eastAsia="Amiri" w:cs="Amiri"/>
          <w:color w:val="111111"/>
          <w:sz w:val="28"/>
          <w:sz w:val="28"/>
          <w:szCs w:val="28"/>
          <w:rtl w:val="true"/>
          <w:lang w:bidi="ar-SA"/>
        </w:rPr>
        <w:t xml:space="preserve">تعالى إلى مشاهدة الأشياء من جهة استناد وجودها إليه سبحانه، لا يلبث أن يحكم عليها بأنّه ليس شيء منها بربّ يتولّى تدبير النظام وأداء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التمعّن في الآيات التي وردت فيها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أنّ لها معنى أدقّ ممّا ذكره ، فإنّ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ذكرها تدلّ على أنّ الملكوت غير الخلق والإيجاد ، بل هو حقائق الأشياء وبواطنها وسلطانه تعالى القاهر على ما فى السماوات والأرض ، وهو مختصّ بملك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أصل ملكه عزّ وجلّ العظيم دليل الربوبيّة ، كما يعرفه جميع الموحِّدين ، إلّا أنّ الإطّلاع على آثار حكمة الله في كلّ واحد من المخلوقات لهو شيء آخر، ولم يحصل إلّا لبعض أنبياء الله سبحانه كإبراهيم علیه السّلام، ولهذا كان نبيّنا الأعظم صلّي الله علیه و آله 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الأشياء كما 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والاهتداء بالملكوت عليه سبحانه غير الاهتداء بالملك عليه فإنّ الثاني دليل الأوّل ، وإنّ قيام الملك بالملكوت وقيام الملكوت بقدرة الخلق،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وبهذه الإفاضة على خليله علیه السّلام تميّز عن سائر الأنبياء وأولياء الله تعالى، إلّا سيِّدهم على الإطلاق محمّد بن عبد الله صلّي الله علیه و آله، فإنّه رأى ما رأى، فكان قاب قوسين أو أدنى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الذي يدل عليه قوله تعالى في سورة يس ، فإنّ الملك الذي بمعنى الخلق والإيجاد قد دلَّ عليه صدر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ذيلها يبيِّن حقيقة الملك، وهى الآيات المودعة فيها الدالّة على التوحيد وعظمة خالق عالم الملك، والتي تكون بيده عزّ وجل، الذي تنزّه عن مجانسة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السادة المفسِّرين من أنّ ملكوت كلّ شيء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الذى يقوله الحقّ سبحانه له ، وقوله فعله وهو إيجاده له ، خلاف ظاهر الآية الكريمة ،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بِيَدِهِ مَلَكُوتُ كُلِّ شَيْءٍ وَهُوَ يُجِيرُ </w:t>
      </w:r>
    </w:p>
    <w:p>
      <w:pPr>
        <w:pStyle w:val="BookText"/>
        <w:rPr/>
      </w:pPr>
      <w:r>
        <w:rPr>
          <w:rFonts w:ascii="Amiri" w:hAnsi="Amiri" w:eastAsia="Amiri" w:cs="Amiri"/>
          <w:color w:val="111111"/>
          <w:sz w:val="28"/>
          <w:sz w:val="28"/>
          <w:szCs w:val="28"/>
          <w:rtl w:val="true"/>
          <w:lang w:bidi="ar-SA"/>
        </w:rPr>
        <w:t>وَلا يُجَارُ عَلَيْهِ</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فإنّ ما بيده من ملكوت كلّ شيء ليس الخلق فقط ، بل يشمله وجميع الأسرار والآيات المودعة فيها ، وكلّ شؤونها كالقدر والقضاء ، فكانت آیات باهرات تدلّ على الأُلوهيّة العظمى والوحدانية الكبرى، والربوبية التامّة، وحكمته المتعالية ، وصفاته المقدّسة ، ولا ريب أنّ مثل هذا الانتساب إليه عزّ وجلّ يكون من الدلالات الواقعية على توحيده تعالى وصفاته العليا، ولا يشركه غيره فيها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يكون النظر في ملكه تبارك وتعالى يهدي إلى التوحيد الذي يشترك فيه جميع الموحدين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فِى مَلَكُوتِ السَّمَاوَاتِ وَالْأَرْضِ وَمَا خَلَقَ اللَّهُ مِنْ شَيْءٍ وَأَنْ عَسَى أَنْ يَكُونَ قَدْ اقْتَرَبَ أَجَلُهُمْ فَبِأَيِّ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النظر في الملكوت، فإنّه يهدي إلى التوحيد الحقيقي الواقعي، من حيث الذات والصفات وسائر شؤونه المقدّسة، فكان توجيه إبراهيم علیه السّلام إلى مشاهدة الأشياء بحقائقها وبواطنها، قد اكتسب التوحيد الحقيقي، فصار هو مصداقاً لملكوته عزّ وجلّ، فأنار الله تعالى قلبه، وأذعن بأنّ جميع الأشياء مظاهر توحيده وصفاته العليا، والجميع مربوبٌ لربوبيّته التامّة الكاملة ، وهداه إلى الدعوة إلى التوحيد، وألهمه جميع ما تقتضيه الدعوة من الحجج والبراهين الدالّة على وحدانيّته تعالى وقدرته وعلمه وحكمته ، كما تدلّ على كلا الأمرين الآية اللّاحقة ، وبيّنت فساد الشرك وبطلانه فلا إله غيره ولا ربّ سواه، وأنّ خلقه مربوب ومصنوع له عزّ وجلّ يتولّى أمرها ، والمصنوع المربوب لا يمكن أن يكون ربّاً، لأنّه ليس لها الملك والتدبير ، ولا حقّ لها أن تدعى الربوبيّة، لأنّه لا قدرة </w:t>
      </w:r>
    </w:p>
    <w:p>
      <w:pPr>
        <w:pStyle w:val="BookText"/>
        <w:rPr/>
      </w:pPr>
      <w:r>
        <w:rPr>
          <w:rFonts w:ascii="Amiri" w:hAnsi="Amiri" w:eastAsia="Amiri" w:cs="Amiri"/>
          <w:color w:val="111111"/>
          <w:sz w:val="28"/>
          <w:sz w:val="28"/>
          <w:szCs w:val="28"/>
          <w:rtl w:val="true"/>
          <w:lang w:bidi="ar-SA"/>
        </w:rPr>
        <w:t xml:space="preserve">لها ، هذا كلّه بالنسبة إلى الملكوت على ما يقتضيه التدبّر في الآيات، وسيأتي في البحث الروائى ما يدلّ على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نافلة القول ما ذكر بأنّ العلماء أطلقوا المُلك على ما يُدرك بالبصر، والملكوت على ما يُدرك بالبصيرة ، ولكن الإراءة الواردة في الآية الكريمة يراد بها المعرفة الحاصلة من البصر والبصيرة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للتعليل ، قيل إنّها متعلّقة بمحذوف مؤخّر، والجملة اعتراضية مقرّرة لما قبلها ، أي ليكون من زمرة الراسخين في الإيقان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متعلّقة بمحذوف،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كذا وكذا، 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إراءة ملكوت السماوات والأرض لها من الآثار التي تحدثها في القلب والباطن، بما لا يعلم خصوصيّاتها إلا المفيض والشخص المفاض، لكونها من الكشف والشهود ، وقد حذفت لتغوص الأذهان المستقيمة و تذهب كل مذهب ، وهذا أسلوبٌ قرآني خاص يراد به إيقاظ الهمة وبعث الأمل في النفوس المستعدّة ، وهو من الإيجاز البليغ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ذكر اليقين دون غيره من الآثار للإعلام بعلوّ درجة اليقين، فإنّ الوصول إلى عين اليقين من الغايات القصوى، وكمال يترتّب على تلك الإراءة الملكوتية ومن مستتبعاتها ، فليس المراد انحصار الفائدة فيه ، بل لبيان أنّه الأصل الأصيل والباقى من تبعاته ، ولعلّ ذكر حرف الواو ، لبيان هذه الجهة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 إبراهيم ملكوت السماوات والأرض ليعرف سنة الله سبحانه في خلقه، وحُكمه في تدبيره ، ويطّلع على الآيات التي تدلّ على أُلوهيّته ووحدانيّته وربوبيّته وليكون على يقين من ذلك، فيقيم الحجّة على المشركين الكافرين </w:t>
      </w:r>
      <w:r>
        <w:rPr>
          <w:rFonts w:eastAsia="Amiri" w:cs="Amiri" w:ascii="Amiri" w:hAnsi="Amiri"/>
          <w:color w:val="111111"/>
          <w:sz w:val="28"/>
          <w:szCs w:val="28"/>
          <w:rtl w:val="true"/>
          <w:lang w:bidi="ar-SA"/>
        </w:rPr>
        <w:t xml:space="preserve">. </w:t>
      </w:r>
      <w:bookmarkStart w:id="24" w:name="pg15420_154211"/>
    </w:p>
    <w:p>
      <w:pPr>
        <w:pStyle w:val="Heading3"/>
        <w:numPr>
          <w:ilvl w:val="2"/>
          <w:numId w:val="1"/>
        </w:numPr>
        <w:rPr/>
      </w:pPr>
      <w:bookmarkStart w:id="25" w:name="__RefHeading___Toc6635250_2142443653"/>
      <w:bookmarkStart w:id="26" w:name="_Toc9"/>
      <w:bookmarkEnd w:id="24"/>
      <w:bookmarkEnd w:id="25"/>
      <w:r>
        <w:rPr>
          <w:rtl w:val="true"/>
        </w:rPr>
        <w:t>ما يتعلّق من المراد من اليقين</w:t>
      </w:r>
      <w:bookmarkEnd w:id="26"/>
    </w:p>
    <w:p>
      <w:pPr>
        <w:pStyle w:val="BookText"/>
        <w:rPr/>
      </w:pPr>
      <w:r>
        <w:rPr>
          <w:rFonts w:ascii="IRNazanin" w:hAnsi="IRNazanin" w:eastAsia="IRNazanin"/>
          <w:color w:val="111111"/>
          <w:sz w:val="28"/>
          <w:sz w:val="28"/>
          <w:szCs w:val="28"/>
          <w:rtl w:val="true"/>
          <w:lang w:bidi="fa-IR"/>
        </w:rPr>
        <w:t>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النفس كالعلم، لكنّه أعلى درجة منه ، فإنّه يشتمل على الرسوخ والثبات والخلوص عن كلّ شكٍّ واحتمال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يختلف عن العلم في السبب والأثر، أمّا الأوّل فلأنّ اليقين يحصل من المشاهدات البصرية والإنكشافات القلبية الحاصلة من تكرار النظر في آيات الله تعالى، ودلائل قدرته وعلمه وربوبيّته ، فإنّها تورث العلم وتثبته في النفس، حتّى يصل إلى درجة عين اليقين، كما يرشد إليه قوله تعالى حكاية عن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وَلَكِنْ لِيَطْمَئِنَّ قلبي</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فإنّه علیه السّلام أراد الرسوخ في العلم لا زوال الشكّ فإنّه بريء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الأثر فلأنّه يوجب انكشاف الواقع وما وراء ستار الحسّ من حقائق الكون على ما يشاء الله تعالى ، كما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 لَتَرَوْنَ الْجَحِيمَ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يصل إلى الشهود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وَمَا أَدْرَاكَ مَا عِلْبُونَ كِتَابٌ مَرْقُومٌ يَشْهَدُهُ الْمُقَرَّبُونَ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وهو لا يحصل إلّا من إراءة ملكوت السماوات والأرض ، وهذا دليل آخر على أنّ المراد من الملكوت حقائق الأشياء لا المُلك فقط ، فيبلغ العلم الحاصل منه، وهو اليقين البالغ درجة عين اليقين من معرفة الله تعالى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635252_2142443653"/>
      <w:bookmarkStart w:id="28" w:name="_Toc10"/>
      <w:bookmarkEnd w:id="27"/>
      <w:r>
        <w:rPr>
          <w:rtl w:val="true"/>
        </w:rPr>
        <w:t>ما يتعلّق بقوله تعالى</w:t>
      </w:r>
      <w:r>
        <w:rPr>
          <w:rtl w:val="true"/>
        </w:rPr>
        <w:t>: «</w:t>
      </w:r>
      <w:r>
        <w:rPr>
          <w:rtl w:val="true"/>
        </w:rPr>
        <w:t xml:space="preserve">فَلَمَّا جَنَّ عَلَيْهِ اللَّيْلُ </w:t>
      </w:r>
      <w:r>
        <w:rPr>
          <w:rtl w:val="true"/>
        </w:rPr>
        <w:t>...»</w:t>
      </w:r>
      <w:bookmarkEnd w:id="2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الستر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الجَنّ بالفتح الستر عن الحاسة ، يُقال جَنّه اللّيل وأجنّه ، وأجنّ عليه ، ومنه الجِنّ ، والجِنّة بالكسر ، والجُنّة </w:t>
      </w:r>
    </w:p>
    <w:p>
      <w:pPr>
        <w:pStyle w:val="BookText"/>
        <w:rPr/>
      </w:pPr>
      <w:r>
        <w:rPr>
          <w:rFonts w:ascii="Amiri" w:hAnsi="Amiri" w:eastAsia="Amiri" w:cs="Amiri"/>
          <w:color w:val="111111"/>
          <w:sz w:val="28"/>
          <w:sz w:val="28"/>
          <w:szCs w:val="28"/>
          <w:rtl w:val="true"/>
          <w:lang w:bidi="ar-SA"/>
        </w:rPr>
        <w:t xml:space="preserve">بالضم وهي الترس الذي يستر به ، والجَنّة بالفتح البستان الذي يستر الشجر أرضه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 عليه اللّيل أي ستره بظلامه ، وهو لا يحصل بمجرّد غروب الشمس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والكوكب والكوكبة، واحد الكواكب وهي النجوم ، وإن كانا يختلفان عند الفلكيّين ، والمعروف إطلاقه على الكواكب السيارة السبعة ، والعرب تطلقه على الزّهرة ، كما غلّب عندهم إطلاق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تفريع على ما يترتّب على إراءة إبراهيم ملكوت السماوات والأرض وما انكشف له من الحقائق الدالّة على التوحيد والربوبية ، وحصول اليقين له بهما ، واهتدائه إلى وجوه الاستدلال والحجج، فقد أبطل أُلوهيّة الأصنام فلما أظلم عليه اللّيل ونظر في السماء رأى كوكباً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تنكيره إنّه لبيان امتيازه على سائر الكواكب، بإشراقه وجذب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لنكتة راجعة إلى مرحلة الإخبار والتحدّث ، فلا غرض في الكلام يتعلّق بتعيِّين هذا الكوكب سوى الاحتجاج به، وهذا يحصل في أي كوكب من الكواكب المشتركة في الطلوع والأفول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لا يمنع من أن يكون المشار إليه كوكباً معيّناً يتحقّق فيه الغرض المقصود ، كما يقتضيه ظاهر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اختلفوا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المشترى ، وهو المنسوب إلى ابن عبّاس فيما روي عنه ، ولأنّه أعظم آلهة بعض عُبّاد الكواكب من قدماء اليونان والرومان ، بل كان قوم إبراهيم علیه السّلام على هذه العبادة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الزهرة ونسب إلى قتادة، واختاره أكثر المفسِّرين ، ويشهد له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بالاعتبار ، لأنّ الصابئين لم يحترموا ولم ينسبوا حوادث العالم السفلى إلّا إلى سبعة من الأجرام العلويّة، التى كانوا يسمّونها بالسيّارات السبع ، كما أنّ أهل الهند كانوا يحترمون الثوابت وينسبون الحوادث إليها ، ونظيرهم أرباب الطلّسمات ووثنية العرب وغيرهم ، فلابدّ أن يكون الكوكب أحد السبعة والقمر والشمس وهما مذكوران فيما بعد، وعطارد ممّا لا يرى إلّا شاذّاً، فيكون أحد الأربعة وهي الزهرة ، والمريخ، والمشتري ، وزحل ، والزهرة هي الأوفر حظّاً لرؤيتها لعامة الناس، فإنّها التابعة الملازمة للشمس، فتطلع قُبيل طلوعها وتغيب بعد طلوعها ، ولها نظام خاص في سيرها بخلاف غيرها التي لها أوضاع اتّفاقية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الزهرة أجمل الكواكب الدرّية وأبهجها وأضوءها ، وأوّل ما يجلب نظر الناظر إلى السماء بعد جنّ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بعض الأخبار عن أئمّة أهل البيت علیهم السّلام على أنّ الكوكب كان هو الزهرة ، وسيأتي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الصحيح وإن كان ما ذكر لا يخلو من مناقشة، إلّا أنّ الاعتبار يشهد له معتضداً بما فى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والمهمّ أنّ الآية الكريمة لم تكن مسوقة لبيان تلك الخصوصيّة ، ولا غرض لها يتعلّق بتعيين الكوكب، عدا الإحتجاج عليهم والإستدلال على أنّه لم يستحقّ الربوبيّة لكونه محلاًّ للحوادث، وهو يحصل بكلّ كوكب، فظاهر اللّفظ لا يساعد على ما 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على رأي خصمه ، ولذا أبكر عليه بالبطلان ، كما هو عادة المصلح عندما يعيش أحدهم مع الجاهلين، فإنّه يعدّ نفسه كأحدهم ويجاريهم ويُسلّم ما سلموه، ثمّ يظهر فساده، ويبطل أقوالهم، وهذا النوع من الاحتجاج أبلغ في التأثير </w:t>
      </w:r>
      <w:bookmarkStart w:id="29" w:name="pg15420_154214"/>
    </w:p>
    <w:p>
      <w:pPr>
        <w:pStyle w:val="BookText"/>
        <w:rPr/>
      </w:pPr>
      <w:bookmarkEnd w:id="29"/>
      <w:r>
        <w:rPr>
          <w:rFonts w:ascii="Amiri" w:hAnsi="Amiri" w:eastAsia="Amiri" w:cs="Amiri"/>
          <w:color w:val="111111"/>
          <w:sz w:val="28"/>
          <w:sz w:val="28"/>
          <w:szCs w:val="28"/>
          <w:rtl w:val="true"/>
          <w:lang w:bidi="ar-SA"/>
        </w:rPr>
        <w:t>في الخصم وأنصف له ، وأمنع لغضبه ، وإثارة عصبيته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635254_2142443653"/>
      <w:bookmarkStart w:id="31" w:name="_Toc11"/>
      <w:bookmarkEnd w:id="30"/>
      <w:r>
        <w:rPr>
          <w:rtl w:val="true"/>
        </w:rPr>
        <w:t>في المراد من الربّ</w:t>
      </w:r>
      <w:bookmarkEnd w:id="31"/>
    </w:p>
    <w:p>
      <w:pPr>
        <w:pStyle w:val="BookText"/>
        <w:rPr/>
      </w:pPr>
      <w:r>
        <w:rPr>
          <w:rFonts w:ascii="IRNazanin" w:hAnsi="IRNazanin" w:eastAsia="IRNazanin"/>
          <w:color w:val="111111"/>
          <w:sz w:val="28"/>
          <w:sz w:val="28"/>
          <w:szCs w:val="28"/>
          <w:rtl w:val="true"/>
          <w:lang w:bidi="fa-IR"/>
        </w:rPr>
        <w:t xml:space="preserve">والمراد من الربّ هو المالك المدبّر لأمر المربوبين ، والاقتصار عليه دون غيره كالإله ونحوه ، لأنّ قوم إبراهيم علیه السّلام كانوا يعبدون الكواكب والنجوم ويعتقدون أنّها الأرباب التي تتصرّف في شؤون السفليّات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الوثنيِّين والمشركين لم يعبدوا صنماً ولا وثناً إلّا لكونه متصرّفاً وله التدبير، ويُدفع به الضرّ ويُجلب النفع ، كما صرّحت به جملة من الآيات الكريمة ، وتقدّم ما يتعلّق به في ابتداء هذه السورة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لم يذكر لفظ الجلالة أو الإله ، لأنّه ليس بجسم حتّى يُشار إليه ، ولا جسماني لتجري عليه أوصاف الأجسام، ولعلّه من أجل ذلك ذكر لفظ الربّ هنا ، وفى آخر الآية ذكر من أوصافه سبحانه فاطر السماوات والأرض، فإنّه الله تعالى الذي أوجد كلّ شيء بعدما لم يكن موجوداً ، ولم ينكره أحدٌ من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آيات المقام وغيره أنّ إبراهيم علیه السّلام كان على بيّنة من أمره، وعنده من العلم بالله سبحانه وربوبيّته ما لا يحتاج إلى إقامة الحجّة على نفسه ، فقد أراه عزّ وجلّ من الآيات الباهرات على وحدانيّته ، فحصل على يقين بكل ما يرتبط بالهدى ودين الحقّ ودعوته إلى الصحيح من الاعتقاد، كما قال تعالى حكاية عنه في محاورة له مع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يظهر أنّه علیه السّلام لم يكن ما صدر منه في الآية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الحقيقة والبناء، وإنّما هو مجرّد فرض صدر منه مجاراةً لقومه، لبناء </w:t>
      </w:r>
    </w:p>
    <w:p>
      <w:pPr>
        <w:pStyle w:val="BookText"/>
        <w:rPr/>
      </w:pPr>
      <w:r>
        <w:rPr>
          <w:rFonts w:ascii="Amiri" w:hAnsi="Amiri" w:eastAsia="Amiri" w:cs="Amiri"/>
          <w:color w:val="111111"/>
          <w:sz w:val="28"/>
          <w:sz w:val="28"/>
          <w:szCs w:val="28"/>
          <w:rtl w:val="true"/>
          <w:lang w:bidi="ar-SA"/>
        </w:rPr>
        <w:t>الأثر المهم عليه وهو إبطال حججهم وإلزامهم بفساد عقيدتهم ، ويدلّ عليه أيضاً قوله علیه السّلام فيما حكى عنه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لَكَ رَبِّي إِنَّهُ كَانَ بِي حَفِياً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فإنّه أيقن بالله تعالى ربّه وكان به حفياً ، فإذا أشار إلى غيره عزّ وجلّ بأنّه ربِّه ، فلابدّ أن يكون لغرض معيّن وهو الاستدلال لغيره ، كما بيّنه عزّ وجلّ في ضمن الآيات الكريمة ، فلا ريب في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يظهر فساد من قال بأنّه كان في مقام النظر والاستدلال لنفسه لا لقومه، واستدلّ عليه بأُمور واهية ، فراجع ، فلا افتراض في أصل العقيدة ولا في المصداق، فإنّه على علم بكلّ منهما ، كما تدلّ عليه الآيات،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بِي حَفيّاً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الله تعالى الذي اعتقد بألوهيّته وربوبيّته، هو الذي يكون به حفياً فيعلم التطبيق والمصداق أيضاً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ذهب بعض السادة المفسِّرين إلى أنّه يمكن أن يكون الافتراض في مصداق الربّ، هل هو الكوكب الذي كانوا يعبدونه ثمّ القمر ثمّ الشمس أم غيرها، واعتبر أنّ هذا الافتراض والنظر لا يضرّ به علیه السّلام، باعتبار كون الإنسان في أوّل زمان التميّيز وصلاحيّته لتعلق التكليف الإلهي بالعقيدة وسائر المعارف الأصلية ، كاللّوح الخالي من كلّ نقش ، وإنّما ينقش في النفس ما يأخذه من طلب الاعتقاد الحقّ والإيمان الصحيح، فهو لا بأس به في سبيل الحقّ في هذه المرحلة التي يقع فيها الصراع بين قصور التميّيز ، وبين الاعتصام بالمعرفة الكاملة والعلم التامّ بالحقّ ، وقد تمرّ على الإنسان لحظة ينتقل فيها بين قصور الجهل بواجب الاعتقاد إلى بلوغ العلم، وهي المرحلة التي يتعلّق به التكليف العقلى بالنهوض إلى الطلب والنظر ، وهذه سُنّة عامة في الحياة الإنسانية المتدرّجة من النقص إلى الكمال، إلّا من خرج عن تلك القاعدة كالمسيح ويحيى علیهماالسّلام، ممّا حكاه القرآن عن أحوالهما ، </w:t>
      </w:r>
    </w:p>
    <w:p>
      <w:pPr>
        <w:pStyle w:val="BookText"/>
        <w:rPr/>
      </w:pPr>
      <w:r>
        <w:rPr>
          <w:rFonts w:ascii="Amiri" w:hAnsi="Amiri" w:eastAsia="Amiri" w:cs="Amiri"/>
          <w:color w:val="111111"/>
          <w:sz w:val="28"/>
          <w:sz w:val="28"/>
          <w:szCs w:val="28"/>
          <w:rtl w:val="true"/>
          <w:lang w:bidi="ar-SA"/>
        </w:rPr>
        <w:t xml:space="preserve">فإنّما ذلك من خوارق العادة، وليس كلّ إنسان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فقول إبراهيم علیه السّلام في الكوكب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قوله الآتي في القمر والشمس ليس من القطع والبناء اللذين يعدّان من الشرك ، وإنّما هو افتراض أمر للنظر إلى الآثار التي تثبته وتؤيّده ، فكا علیه السّلامن في حالة الترقّب والانتظار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ولكن 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ذكره إن كان من مجرّد الفرض وهو غير مستحيل ولو في المستحيلات ، فهذا أمر صحيح في حدّ نفسه، ولكنّه غير نافع في مثل المقام ، وإن كان المراد أنّه الواقع في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يقتضيه ظاهر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الحقّ الذي لا محيص عنه ، وليس إرسال الرُّسل وإنزال الكتب الإلهيّة إلّا لهذا الغرض، وهو نهوض الإنسان من النقص إلى الكمال، وتحصيل العلم في عقيدته ، كما ذكره ، ولكنّه لا ينطبق على إبراهيم علیه السّلام الذي احتفى به ربّه العظيم، فآتاه ما لم يؤت غيره من الأنبياء والمرسلين ، كما عرفت ، وسيأتي في الموضع المناسب أنّ الأنبياء والمرسلين قد احتفى الله تعالى بهم، ومنحهم من الاستعداد والقابلية والفهم والعلم، وليس ذلك من خوارق العادة، بل قد يحصل لأولياء الله الصالحين كمريم العذراء، قال تعالى في حقّها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مَرْيَمُ إِنَّ اللَّهَ اصْطَفَاكِ وَطَهَّرَكِ وَاصْطَفَاكِ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الْعَالَمِينَ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فليس إبراهيم علیه السّلام خارجاً عن هذا الركب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من أجل ذلك عَدَل عمّا ذكره أخيراً،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الذي يتأيّد بما حكاه الله تعالى عنه في سورة مريم فى محاجّته أباه الآية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أنّه علیه السّلام على علم بحقيقة الأمر، وأنّ الذي يتولّى تدبير أمره ويحفى به ويبالغ في إكرامه هو الله سبحانه دون غیره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هو الذي ذكرناه، من أنّ ما ورد في الآية وغيرها من السنن الاجتماعية الدائرة حتّى يومنا فى أنّه جار مجرى التسليم والمجاراة فراجع </w:t>
      </w:r>
      <w:r>
        <w:rPr>
          <w:rFonts w:eastAsia="Amiri" w:cs="Amiri" w:ascii="Amiri" w:hAnsi="Amiri"/>
          <w:color w:val="111111"/>
          <w:sz w:val="28"/>
          <w:szCs w:val="28"/>
          <w:rtl w:val="true"/>
          <w:lang w:bidi="ar-SA"/>
        </w:rPr>
        <w:t xml:space="preserve">. </w:t>
      </w:r>
      <w:bookmarkStart w:id="32" w:name="pg15420_154217"/>
    </w:p>
    <w:p>
      <w:pPr>
        <w:pStyle w:val="Heading3"/>
        <w:numPr>
          <w:ilvl w:val="2"/>
          <w:numId w:val="1"/>
        </w:numPr>
        <w:rPr/>
      </w:pPr>
      <w:bookmarkStart w:id="33" w:name="__RefHeading___Toc6635256_2142443653"/>
      <w:bookmarkStart w:id="34" w:name="_Toc12"/>
      <w:bookmarkEnd w:id="32"/>
      <w:bookmarkEnd w:id="33"/>
      <w:r>
        <w:rPr>
          <w:rtl w:val="true"/>
        </w:rPr>
        <w:t>البرهان على نفي الربوبيّة ما سواه عزّ وجلّ</w:t>
      </w:r>
      <w:bookmarkEnd w:id="3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الغيبوبة بحيث ينقطع عمّن ظهر له واطلّع عليه ويلازمه الغروب، فيكون تفسیره به باللازم ولم ترد في القرآن الكريم إلّا ثلاث مرات كلّها في هذا الموضع الذي يراد فيه إثبات الربوبيّة الكبرى الله تعالى، بنفي صفات المربوبين عنه ، ولعلّه يرجع إلى أنّ الربّ الذي يرعى شؤون مربوبه لا يمكن أن يغيب وينقطع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أُحِبُّ الأَفِلِينَ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عظيم يدلّ على نفي ربوبيّة ما سواه عزّ وجلّ مهما كان، وتأتى عظمته من أنّه له أوجهاً متعدّدة يكفي واحدٌ منها على المطلوب ، يستفيد منه العوامّ والخواص وأخصّ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الأقول للرب يستلزم الانقطاع عن مربوبه ، ولا يستقيم تدبير الكون مع غياب الربّ، وهو دليل قويمٌ يفهمه عامّة الناس من دون حاجة إلى فكر عميق ، وهو من سمات حجج إبراهيم علیه السّلام؛ ومن هنا اقتصر على الأفول دون ذكر البزوغ ونحوه، مع أنّ كلّها من تبدّل الأحوال ، لأنّ الأُفول تبدّل مع احتجاب وانقطاع ، كما عرفت ، ولا يمكن أن يكون الربّ منقطعاً عن مربوبه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الأُفول من صفات الجسمانيّات ، لأنّه التغيّر في الأحوال ، كالمنتقل في المكان وهما من صفات الحدوث والإمكان المستحيلين على الربّ القديم الأزلي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برهان علمي إلى من عنده نوع من العلم 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الحبّ عن الآفلين كناية عن عدم عبادة الآفلين ، لأنّ نفي المحبّة تستلزم نفي العبادة بالأولى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الربوبيّة والمربوبية تقتضي الارتباط بين الربّ والمربوب ، وهو يقتضي التبعيّة التكوينية بينهما ، ولا يتحقّق الحبّ بالنسبة إلى المتغيّر الفاني ، فنفي </w:t>
      </w:r>
    </w:p>
    <w:p>
      <w:pPr>
        <w:pStyle w:val="BookText"/>
        <w:rPr/>
      </w:pPr>
      <w:r>
        <w:rPr>
          <w:rFonts w:ascii="Amiri" w:hAnsi="Amiri" w:eastAsia="Amiri" w:cs="Amiri"/>
          <w:color w:val="111111"/>
          <w:sz w:val="28"/>
          <w:sz w:val="28"/>
          <w:szCs w:val="28"/>
          <w:rtl w:val="true"/>
          <w:lang w:bidi="ar-SA"/>
        </w:rPr>
        <w:t>الحبّ لبيان هذه الجهة التي تنافي جعل المتغيّر الفاني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المحبّة إنّما تأتي من الجمال الذي يكون في الطرف الآخر، فينبهر به ويخلب قلبه والمحبّ في هذه الحالة لا يلتفت إلى الفناء المعجّل له لاستغراقه في حبّه ، فإنّ قوام الحبّ إنّما هو الدوام، ولو كان في الأُمور المادّية التي تعتمد على الزوال والفناء، فضلاً عن حبّ الجمال المطلق ، فلابد أن يكون الرب المحبوب ثابت الوجود غير متغيّر الأحوال ، وهذا النوع من البرهان أقرب إلى الخطابي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المربوبيّة والعبودية متقوّمة بالحبّ، فلا عبادة إلّا بالحبّ ، كما ورد في الحديث المعروف المروي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في أحد مباحثنا السابقة أنّ الموجودات قائمة بعشقها للجمال المطلق، وإلّا كانت عُرضة للفناء والزوال ، وقد بيّن علیه السّلام أنّ أُفول الكوكب يستلزم فناء المربوب الا العابد له ، وهو دليل على نفي المحبّة ، فلابدّ أن يكون الربّ أزليّاً أبديّاً دائم الجمال منزّها عن المتغيّرات والسلوب ، فعدم المحبّة دليل على نفي الربوبيّة والأُلوهيّة، لفقدان الجمال الأزلي الأبدي ، ومثل هذا البرهان يرجع إلى الشهود ، وهو دليل الصديقين ، فاجتمع في هذه الآية المباركة أنواعٌ من الحجج ليستفيد كل واحد منها حسب استعداده و قابلیته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يظهر السرّ في أخذه علیه السّلام وصفاً مشتركاً بين الكوكي وبين القمر الام والشمس لنفي ربوبيّة غير الله تعالى، وتكرار ما احتجّ به في الموارد الثلاثة ، فإنّه إمّا يرجع إلى تعدد المخاطبين واختلافهم في المعتقد، أو في الاستعداد والقابلية ، أو لتثبيت الحجّة تلو الحجّة لكونهم أهل عناد وضلال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بأنّه علیه السّلام لم يكن مسبوق الذهن من أمر القمر والشمس، وأنّهما يغربان كالكوكب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بعيدٌ في نفسه وبعيد عن ساحته علیه السّلام، لأنّه لم يدخل في </w:t>
      </w:r>
    </w:p>
    <w:p>
      <w:pPr>
        <w:pStyle w:val="BookText"/>
        <w:rPr/>
      </w:pPr>
      <w:r>
        <w:rPr>
          <w:rFonts w:ascii="Amiri" w:hAnsi="Amiri" w:eastAsia="Amiri" w:cs="Amiri"/>
          <w:color w:val="111111"/>
          <w:sz w:val="28"/>
          <w:sz w:val="28"/>
          <w:szCs w:val="28"/>
          <w:rtl w:val="true"/>
          <w:lang w:bidi="ar-SA"/>
        </w:rPr>
        <w:t xml:space="preserve">الاحتجاج على قومه إلّا بعد حصول اليقين له من إراءته ملكوت السماوات والأرض ، فكانت كلّ الموجودات ناطقة بالوحدانية الكبرى ، وشاهدة على الربوبيّة العظمى ، فلم يحصل عنده الغفلة مهما كان متعلّقها ، وهو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أَتُحَاجُونِي فِي اللَّهِ وَقَدْ هَدَانِي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الْقَمَرَ بَازِعاً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البزوغ هو الطلوع منتشر الضوء، مأخوذٌ من بزغ البيطار الدابّة إذا أسال دمها ، كما ذكره الراغب، وقال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الشقّ كأنّه بنوره يشقّ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بزغ الناب أي ظهر، وبزغ الدم أي سال ، ولم يرد هذا اللّفظ في القرآن الكريم إلّا هنا ، وكأنّ لهذين اللّفظين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 ، وبزغ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احتجّ بهما إبراهيم علیه السّلام الدلالة التامّة على نفي ربوبيّة غير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الكلام في وجه الارتباط بما قبله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ذكر البزوغ في القمر دون الكوكب ، لأنّه بإظلام اللّيل تظهر الكواكب فلا يحتاج إلى الترقّب حتّى تبزغ بخلاف القمر 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التنويع في ذكر التبدّلات والتحوّلات والانتقال من حال إلى حال التي هي من لوازم الإمكان والحدوث، وهما منفيّان عن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وجه التعقيب بالفاء، فذكروا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بعضهم إلى أنّ التعقيب عرفى، مثل تزوّج فولد ، وفيه الإشارة إلى أنّه لم تمض أيام وليالٍ 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لم يكن في ليلة واحدة، فرأى الكوكب في ليلة ، ورأى القمر في التالية لها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قد رأى الكوكب والقمر في ليلة واحدة، وهي التي رأى الشمس في أوّل نهارها ، وفصّل في وجهه بما لا يرجع إلى محصّل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التعقيب راجع إلى أصل الاحتجاج والتنوّع فيه، فتارةً في الكوكب ، وأُخرى فى القمر ، وثالثةً فى الشمس، وليس النظر إلى أيّ واحد من الاحتمالات الثلاثة المتقدّمة، ولا يضرّ عدم معرفتها بأصل الموضوع الذي سيق إليه الكلام ، وهو الاستدلال على أنّ القمر أيضاً لا يصلح أن يكون ربّاً كالكوكب ، كما أنّ الشمس كذلك، فإنّها تشترك في شيء واحد وهو الحدوث والإمكان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إنّ سياق الكلام يدلّ على أنّ ذلك كان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فيه نظير ما تقدّم إنّما هو على سبيل المجاراة والتسليم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إيماءٌ إلى أنّه كان هناك قوم قائلون بربوبيّة القمر كالكوكب ، كما أنّ قوله تعالى الآتي في الشمس أيضاً فيه الدلالة على ذلك، لاسيّما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القول بربوبيّة الكواكب والأجرام السماوية كالقمر والشمس كانت متعارفة في العصور القديمة ، وما زال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الإحتجاج المبنيّ على التسليم والمجاراة، والاستدلال بالحدوث والامكان والتبدّل والتحوّل، التي هي من صفات الأجسام، إنّما يدلّ على نفي الربوبيّة وإنكارها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وجودهم وعدمه بأصل المقصود ،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 قَالَ لَئِنْ لَمْ يَهْدِنِي رَبِّي لأكُونَنَّ مِنْ الْقَوْمِ الضَّالِّينَ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الهداية توفيق ربّاني ومن شؤون الربوبيّة العظمى ، فتكون الهداية إلى الربّ تعالى هي الحقّ الذي لا يحاد عنه ، وتنبيهٌ لقومه على أنّ من اتّخذ القمر وغيره ربّاً وإلهاً، الذي هو نظير الكوكب فى الأُفول، فهو ضالٌ، فتكون الجملة كناية نه ، للإعلام بأنّ ما وصف به الكوكب من الأُفول لا يختصّ به، بل يصدق على كلّ </w:t>
      </w:r>
    </w:p>
    <w:p>
      <w:pPr>
        <w:pStyle w:val="BookText"/>
        <w:rPr/>
      </w:pPr>
      <w:r>
        <w:rPr>
          <w:rFonts w:ascii="IRNazanin" w:hAnsi="IRNazanin" w:eastAsia="IRNazanin"/>
          <w:color w:val="111111"/>
          <w:sz w:val="28"/>
          <w:sz w:val="28"/>
          <w:szCs w:val="28"/>
          <w:rtl w:val="true"/>
          <w:lang w:bidi="fa-IR"/>
        </w:rPr>
        <w:t xml:space="preserve">ما يشابهه ، فيكون الإعتقاد به ضلالاً ، فمَن أصرَّ عليه يكون واحداً من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وإدراج نفسه علیه السّلام مع القوم الضالّين، إنّما هو من كمال النَصَفة منه ، وفيه التعريض بضلالهم، وهو أبلغ من التصريح ، ومنه يظهر الوجه في رجائه للهداية الالهية، لا لكونه مترقِّباً لما يفيض ربّه عليه من النظر الصحيح والرأي اليقين، سواءً كان بحسب الحقيقة أو بحسب الظاهر ، كما ذكره بعض المفسِّرين، فإنّه لا يتلاءم ما ذكرنا سابقاً من أنّه علیه السّلام لم يدخل في الحجاج مع قومه إلّا بعدما أفاض الله تعالى عليه من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تدرّج من عدم المحبّة إلى الضلالة ، لأنّ نفى المحبة يدلّ على بطلان ربوبيّة غير الله تعالى مطلقاً، وبعد تنبّههم إليه، فيكون إصرارهم على اتّخاذ غيره سبحانه ضلالاً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الآية الدلالة على أنّ استدلاله علیه السّلام ليس لنفسه بل كان محاجّة لقومه ، كما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ذكر بعض السادة المفسِّرين من أنّه كان على يقين بأنّ له رباً إليه تدبير هدايته وسائر أُموره، وإنّما كان يبحث واقعاً أو ظاهراً ليعرفه أهو الذي فطر السماوات والأرض بعينه، أو بعض من خلقه ، فلمّا بانَ له أنّ الكوكب والقمر لا يصلحان للربوبيّة لأُفولهما ، توقّع أن يهديه ربّه إلى نفسه ويخلّصه من ضلال الضالّين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يتلاءم مع ظاهر الآيات الواردة في المقام ، فإنّه كان على يقين في أصل العقيدة وخصوصيّاتها، ومصداق ما يعتقده من أنّه الله الواحد الأحد الربّ الذي لا ينازعه شيء، المنزّه عن كلّ نقص ، وقد عرف الحجّة والاستدلال، فلا يصحّ أن يكون باحثاً عن مصداق ما يعتقده ، فكلّ ما ورد في الآية الكريمة إنّما هو على سبيل التسليم ، ومن المعلوم أن حصول اليقين لا ينافي ذلك </w:t>
      </w:r>
      <w:r>
        <w:rPr>
          <w:rFonts w:eastAsia="Amiri" w:cs="Amiri" w:ascii="Amiri" w:hAnsi="Amiri"/>
          <w:color w:val="111111"/>
          <w:sz w:val="28"/>
          <w:szCs w:val="28"/>
          <w:rtl w:val="true"/>
          <w:lang w:bidi="ar-SA"/>
        </w:rPr>
        <w:t xml:space="preserve">. </w:t>
      </w:r>
      <w:bookmarkStart w:id="35" w:name="pg15420_154222"/>
    </w:p>
    <w:p>
      <w:pPr>
        <w:pStyle w:val="Heading3"/>
        <w:numPr>
          <w:ilvl w:val="2"/>
          <w:numId w:val="1"/>
        </w:numPr>
        <w:rPr/>
      </w:pPr>
      <w:bookmarkStart w:id="36" w:name="__RefHeading___Toc6635258_2142443653"/>
      <w:bookmarkStart w:id="37" w:name="_Toc13"/>
      <w:bookmarkEnd w:id="35"/>
      <w:bookmarkEnd w:id="36"/>
      <w:r>
        <w:rPr>
          <w:rtl w:val="true"/>
        </w:rPr>
        <w:t>ما يتعلّق بقوله تعالى</w:t>
      </w:r>
      <w:r>
        <w:rPr>
          <w:rtl w:val="true"/>
        </w:rPr>
        <w:t>: «</w:t>
      </w:r>
      <w:r>
        <w:rPr>
          <w:rtl w:val="true"/>
        </w:rPr>
        <w:t>فَلَمَّا رَأَى الشَّمْسَ بَازِغَةٌ</w:t>
      </w:r>
      <w:r>
        <w:rPr>
          <w:rtl w:val="true"/>
        </w:rPr>
        <w:t>»</w:t>
      </w:r>
      <w:bookmarkEnd w:id="3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 الكلام فى وجه الاتّصال بما قبله من اجل حرف الفاء، ودلالة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 فراجع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لابدّ أن يكون بزوغ الشمس بعد غروب القمر ، وهو إنّما يكون في بعض ليالي النصف الأخير من الشهر القمري، فشاهد الكوكب في المغرب حال الانحطاط، ثمّ شاهد طلوع القمر من ناحية المشرق، وبعد غروبه رأى طلوع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البحث في مجيء اسم الإشارة مذكّراً، مع أنّ المشهور أنّها مؤنّثة ، فأُنّثت أوّلاً على المشهور، فاختلفوا في تذكير الإشارة على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اللّغة القليلة التي تُذكّر وتُؤنّث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بعيد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مراعاة للخبر الذي هو الأولى بالمراعاة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بأنّ قوم إبراهيم كانوا يرون من الآلهة إناثاً، فمن الواجب حينئذٍ أن يطلق على الشمس ربة ، لمكان التأنيث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يقول بإتباع الضمير واسم الإشارة للخبر دون المرجع، إنّما يذهب إليه فيما إذا اختلف المرجع مع الخبر في التذكير والتأنيث ، فلا يستشكل عليه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المبتدأ مثل الخبر، باعتبار كونهما عبارة عن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بتأويل الجرم المشاهد من حيث هو المسمّى ، أو بتأويل الذي أشير إليه ربي ، أو هذا الذي أرى ربِّي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يحتاج إلى قرينة خاصّة ونكتة لتصحيح التأويل ، وإلّا جاز في كلّ </w:t>
      </w:r>
    </w:p>
    <w:p>
      <w:pPr>
        <w:pStyle w:val="BookText"/>
        <w:rPr/>
      </w:pPr>
      <w:r>
        <w:rPr>
          <w:rFonts w:ascii="Amiri" w:hAnsi="Amiri" w:eastAsia="Amiri" w:cs="Amiri"/>
          <w:color w:val="111111"/>
          <w:sz w:val="28"/>
          <w:sz w:val="28"/>
          <w:szCs w:val="28"/>
          <w:rtl w:val="true"/>
          <w:lang w:bidi="ar-SA"/>
        </w:rPr>
        <w:t xml:space="preserve">مورد ، ولا يقول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لغة العجم لا تفرّق فى الضمائر ، ولا في الإشارة بين المذكّر والمؤنّث ، ولا علامة عندهم للتأنيث ، بل المؤنّث والمذكّر عندهم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إنّما يحكى كلام الأنبياء وغيرهم من غير المتكلِّمين باللغة العربية بهذه اللّغة وحسب قواعدها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تذكير الإشارة إنّما هو لتعظيم الشمس، حيث نسب إليها الربوبيّة صوناً للإله عن وصمة التأنيث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قوم إبراهيم ومثلهم مشركو العرب لم يعدّوا الأُنوثة من النواقص التي يجب أن ينزّه عنها الآلهة ،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فقد كانوا يُسمّون آلهتهم إناثاً، والعرب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بني فلان يعنون به الصنم الذي يعبدونه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الآلهة الأُُنثى للأقوام المختلفة، لا يسوّغ تأويل كلام نبيّ الله الذي أراد تنزيه ساحة الإله الذي يعبده وربّه من كلّ نقص، لئلّا يتّخذ كلامه ذريعة لإثبات الإله الأُنثى عند من يقول بالشرك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 إبراهيم علیه السّلام كانوا يعدّون الشمس من الذكور ، وقد أثبتوا لها زوجة يسمّونها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فاحتفظ في الكلام على ظاهر عقيدتهم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اعتقادهم كذلك لا يصحح تبديل تأنيث اللّفظ تذكيراً، ولا يخفى أنّ ذلك هو الذي يصحّ التمسّك به في ردّ جملة من الأقوال المتقدمة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كان يتكلّم باللّغة السريانية وهى لغة قومه ، ولا يفرّق فيها في الضمائر وأسماء الإشارة في التذكير والتأنيث ، والقرآن الكريم احتفظ في حكاية قوله علیه السّلامعلى ما أتى به من التذكير</w:t>
      </w:r>
      <w:r>
        <w:rPr>
          <w:rFonts w:eastAsia="IRNazanin" w:cs="IRNazanin"/>
          <w:color w:val="111111"/>
          <w:sz w:val="28"/>
          <w:szCs w:val="28"/>
          <w:rtl w:val="true"/>
          <w:lang w:bidi="fa-IR"/>
        </w:rPr>
        <w:t xml:space="preserve">. </w:t>
      </w:r>
      <w:bookmarkStart w:id="38" w:name="pg15420_154224"/>
    </w:p>
    <w:p>
      <w:pPr>
        <w:pStyle w:val="Heading3"/>
        <w:numPr>
          <w:ilvl w:val="2"/>
          <w:numId w:val="1"/>
        </w:numPr>
        <w:rPr/>
      </w:pPr>
      <w:bookmarkStart w:id="39" w:name="__RefHeading___Toc6635260_2142443653"/>
      <w:bookmarkStart w:id="40" w:name="_Toc14"/>
      <w:bookmarkEnd w:id="38"/>
      <w:bookmarkEnd w:id="39"/>
      <w:r>
        <w:rPr>
          <w:rtl w:val="true"/>
        </w:rPr>
        <w:t>ما ورد عن حياة إبراهيم علیه السّلام</w:t>
      </w:r>
      <w:bookmarkEnd w:id="40"/>
    </w:p>
    <w:p>
      <w:pPr>
        <w:pStyle w:val="BookText"/>
        <w:rPr/>
      </w:pPr>
      <w:r>
        <w:rPr>
          <w:rFonts w:ascii="IRNazanin" w:hAnsi="IRNazanin" w:eastAsia="IRNazanin"/>
          <w:color w:val="111111"/>
          <w:sz w:val="28"/>
          <w:sz w:val="28"/>
          <w:szCs w:val="28"/>
          <w:rtl w:val="true"/>
          <w:lang w:bidi="fa-IR"/>
        </w:rPr>
        <w:t>وأورد بعضهم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إبراهيم وإسماعيل علیهماالسّلام كانوا يتكلّمون باللغة العربية القديمة، وهي لغة قومه على ما ثبت عند علماء الآثار القديمة، وأطال الكلام في ذلك ثم قال إنه صرح بعضهم بأنّ الملك حمورابي الذي كان معاصراً لإبراهيم علیه السّلام عربي ، وحمورابي هذا ملك البِرّ والسّلام، ووصف في العهد العتيق بأنّه كاهن الله العليّ ، وذكر فيه أنّه بارك إبراهيم، وأنّ إبراهيم أعطاه العشرة من كلّ شيء ، ثمّ ذكر قصة إسكان إبراهيم ولده إسماعيل مع أُمه هاجر علیهم السّلام مكّة، وتزويج إسماعيل من قبيلة جُرهم، وزيارة إبراهيم علیه السّلام المتكرّرة لهم كلّ ذلك يدلّ على تكلّمه بالعربية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ذكره يحتاج إلى دليل وهو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اختلاط الأُمم بعضها مع بعض بالقهر والغلبة أو بالسلم يوجب الأخذ والعطاء في كثير من الأُمور، ومنها اللغة والكلمات، فلا ترى أُمّة تخلو لغتها من كلمات لغة أُخرى، وهذه هى سُنّة الحياة ، ولكن ذلك لا يوجب تبدّل اللّغة بكاملها إلى لغة أُخرى، وهذا الأمر الاجتماعي موجود حتّى في العصر الحاضر ، فهناك أقوام وملل مجاورة للعرب ، وتحقّق التبادل بينهم، ولكنّه لم يوجب تبدّل العربية إلى لغتهم، ولا تلك اللّغة تحوّلت إلى العربية ، وهذا واضح، فلا دليل على أنّ قوم إبراهيم كانوا يتكلمون العربية القديمة بحكم مجاورتهم للجزيرة العربية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الأمر الأعجب أنّه اعتبر حمورابي ملك البِرّ والسلام، وكاهن الله العلىّ، وغير ذلك ممّا ذكره ، فإنّه غير مطابق لما هو الصحيح من التاريخ ، كما تشهد عليه الكشوفات الحديثة التي استخرجت من خرائب مملكته، أنّ شريعة حمورابي وإن كانت أقدم القوانين المدوّنة فى العالم، ولكنه استمدّها من الآلهة التي كانت معروفة في عهده، فهو وثني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معاصرته فهو باطل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p>
    <w:p>
      <w:pPr>
        <w:pStyle w:val="BookText"/>
        <w:rPr/>
      </w:pPr>
      <w:r>
        <w:rPr>
          <w:rFonts w:ascii="IRNazanin" w:hAnsi="IRNazanin" w:eastAsia="IRNazanin"/>
          <w:color w:val="111111"/>
          <w:sz w:val="28"/>
          <w:sz w:val="28"/>
          <w:szCs w:val="28"/>
          <w:rtl w:val="true"/>
          <w:lang w:bidi="fa-IR"/>
        </w:rPr>
        <w:t xml:space="preserve">إبراهيم علیه السّلام لها فكان يعيش 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إشارته إلى الشمس بلفظ المذكّر ، تُشعر بأنّه علیه السّلام ما كان يعرف من الشمس ما يعرفه أحدنا إنّه جرم سماوي يطلع ويغرب، بحسب ظاهر الحسّ في كلّ يوم وليلة ، وإليها تستند الآثار المعروفة المنسوبة إليها، ثمّ ذكر أنّ إتيان الإشارة بلفظ المذكّر هو الذي يستريح إليه من لا يميّز المشار إليه في نوعه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إنما كان ذلك من إبراهيم علیه السّلام أوّل ما خرج من مختباءٍ كان قد اختبأ فيه، ولم يكن له عهد بما في الخارج، فرأى جرماً هو كوكب ، وجرماً هو القمر، وجرماً هو الشمس، وكذا شاهد واحداً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يشاهد إلا جرماً مضيئاً لامعاً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ربّي على سبيل عدم المعرفة بحاله معرفة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إنّما هو فرضٌ بعيد، ولاسيما عن مثل إبراهيم علیه السّلام الذي عاشر ،قومه، وعرف ما عرف عنهم منهم يعبدون الأصنام، ويعبدون الكواكب والقمر والشمس ولا يمكن له تجاهل ذلك، كما لم يمكنه تجاهل طلوع الشمس وغروبها، وما يترتّب عليها من الآثار، وفرض كونه كان مخفياً ولم يكن له عهد بما في الخارج أبعد منه ، وخلاف الآيات التي وردت في شأنه التي تدل على أنته كان على دراية تامّة بما يجري حوله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على فرض التنزّل، والقول بأنته أشار إلى الشمس باعتبار كونها جرماً، كالكوكب والقمر ، فهو رجوع عما ذكره في كلامه من أنّ التأويل بالجرم ونحوه يحتاج إلى نكتة وهي مفقودة ، فراجع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علیه السّلام إنّما كان في مقام الاحتجاج وإبطال ربوبيّة الأجرام كلّها، سواء كانت ممّا يعبدونها أو لا، فالموضوع الأساس في دعوته نفي كونها ربّاً ، وعليه تكون الضمائر واسم الإشارة قد جرت على طبق القاعدة ، ففي الضمائر وأسماء الإشارة كانت مؤنثة ،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المرجع </w:t>
      </w:r>
    </w:p>
    <w:p>
      <w:pPr>
        <w:pStyle w:val="BookText"/>
        <w:rPr/>
      </w:pPr>
      <w:r>
        <w:rPr>
          <w:rFonts w:ascii="Amiri" w:hAnsi="Amiri" w:eastAsia="Amiri" w:cs="Amiri"/>
          <w:color w:val="111111"/>
          <w:sz w:val="28"/>
          <w:sz w:val="28"/>
          <w:szCs w:val="28"/>
          <w:rtl w:val="true"/>
          <w:lang w:bidi="ar-SA"/>
        </w:rPr>
        <w:t xml:space="preserve">مؤنّثاً ، وفي مقام إثبات الموضوع الذي أراد إثباته وهو نفي الربوبيّة ، أشار بالمذكر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إليه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ذكر من الوجوه إن رجع إلى ما قلناه فلا بأس بها ، وإلّا ففيها إشكال واضح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الفساد اعتقادهم بذكر بعض وجوه التفاضل، فإنّه لو كان المدار عليه لكانت الشمس هي الربّ، فإنّها أكبر الأجرام السماوية التي نشاهدها، مضافاً إلى تأكيد ما رامه من إظهار النصفة، والإعتذار للعود إلى الربوبيّة المفترضة المتكرّرة مع الخطأ في افتراضها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أفلت كما أفل غيرها، لكن أقولها أوجب احتجاب ضوئها المُشرِق فحصلت الوحشة ، وكانت أشدّ من احتجاب القمر والكوكب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يَاقَوْمِ إِنِّي بَرِيءٌ مِمَّا تُشْرِكُونَ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للنتيجة التي تترتّب على بطلان ما اتّخذوه أرباباً من دون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وحجاجهم عليه متدرج بهم فأظهر عدم تعلّق حبّه بالشرك، ثمّ الإعلام بأنّ الشرك ضلال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التصريح بالتبرو عنه ، ولم يقتصر في الاحتجاج عليهم بأفول الشمس، مع إنه يلزم من امتناع الالها صفة الربوبيّة فيها امتناعها في غيرها بالأولى، وأنّ فيه رعاية الإيجاز والاختصار ، مبالغةً في التقرير والبيان على ما هو اللّائق بذلك المقام ، ولتثبيت الضلال وعدم الأهلية، وتمهيداً للتصريح بالتبرّؤ</w:t>
      </w:r>
      <w:r>
        <w:rPr>
          <w:rFonts w:eastAsia="Amiri" w:cs="Amiri" w:ascii="Amiri" w:hAnsi="Amiri"/>
          <w:color w:val="111111"/>
          <w:sz w:val="28"/>
          <w:szCs w:val="28"/>
          <w:rtl w:val="true"/>
          <w:lang w:bidi="ar-SA"/>
        </w:rPr>
        <w:t xml:space="preserve">. </w:t>
      </w:r>
      <w:bookmarkStart w:id="41" w:name="pg15420_154227"/>
    </w:p>
    <w:p>
      <w:pPr>
        <w:pStyle w:val="BookText"/>
        <w:rPr/>
      </w:pPr>
      <w:bookmarkEnd w:id="4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أو موصولة، أي بريء من شرككم ، أو من معبوداتكم التي اتخذتموها أرباباً من دون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الشيء التنحّي عنه لاستقباحه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جهاده مع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للكلّ، صادعاً بالحقّ، إنّه بريء من الشرك الذي عليه قومه ، وبعد التبرّي لابدّ له من بيان العقيدة الحقّة التي يجب الإذعان لها ، وهذا هو الذي يبيّنه قوله الآتى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635262_2142443653"/>
      <w:bookmarkStart w:id="43" w:name="_Toc15"/>
      <w:bookmarkEnd w:id="42"/>
      <w:r>
        <w:rPr>
          <w:rtl w:val="true"/>
        </w:rPr>
        <w:t>ما يتعلّق بتوجيه الوجه ومعنى الحنيف</w:t>
      </w:r>
      <w:bookmarkEnd w:id="4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للعقيدة الصحيحة التي هي التوحيد الخالص من شوائب الشرك والوثنية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الوجه كناية عن الإقبال بالعبادة والطاعة ، والخلوص في الدِّين، فإنّ من لوازم العبودية تعلّق العبد بربّه، والاستجابة لدعوته ، والرجوع إليه ، والاستمداد منه في جميع شؤونه ، فيكون الله تعالى هو وحده الرب الذي يستحق العبادة ، فالعبارة كناية عن العبادة الخالصة ، وتقدّم ما يتعلّق بها فيما سبق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الشق والإختلال، سواء كان على سبيل الفساد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مِنْ فُطُورِ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أي اختلال ، أو كان على سبيل الإصلاح،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ومنه فطرت العجين، إذا عجنته فخبزته من وقته ، والفطر أي الكمأة لأنّها تفطر الأرض ، وفطر الله الخلق إيجاده وإبداعه من</w:t>
      </w:r>
    </w:p>
    <w:p>
      <w:pPr>
        <w:pStyle w:val="BookText"/>
        <w:rPr/>
      </w:pPr>
      <w:r>
        <w:rPr>
          <w:rFonts w:ascii="Amiri" w:hAnsi="Amiri" w:eastAsia="Amiri" w:cs="Amiri"/>
          <w:color w:val="111111"/>
          <w:sz w:val="28"/>
          <w:sz w:val="28"/>
          <w:szCs w:val="28"/>
          <w:rtl w:val="true"/>
          <w:lang w:bidi="ar-SA"/>
        </w:rPr>
        <w:t xml:space="preserve">غير مثال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الفطرة التي فطر الله الناس عليها ، أي أبدع وأثبت فيها معرفة الله تعالى الله بما لها من القوّة على الدخول في معرفة ما يرتبط بالإنسان، ممّا يوجب كماله </w:t>
      </w:r>
    </w:p>
    <w:p>
      <w:pPr>
        <w:pStyle w:val="BookText"/>
        <w:rPr/>
      </w:pPr>
      <w:r>
        <w:rPr>
          <w:rFonts w:ascii="Amiri" w:hAnsi="Amiri" w:eastAsia="Amiri" w:cs="Amiri"/>
          <w:color w:val="111111"/>
          <w:sz w:val="28"/>
          <w:sz w:val="28"/>
          <w:szCs w:val="28"/>
          <w:rtl w:val="true"/>
          <w:lang w:bidi="ar-SA"/>
        </w:rPr>
        <w:t xml:space="preserve">وسوقه إليه ، ومنه معرفة الإيمان،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وتقدّم ما يرتبط بهذه الكلمة في 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الميل عن الضلال إلى الاستقامة والدين الحقّ ، ويقابله الجنف وهو الميل عن الاستقامة إلى الضلال والأحنف من في رجله میل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بذلك على التفاؤل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للميل المجرّد والمراد به عدم الانحراف عن جادّة الحق والصواب من دون انحراف إلى يمين أو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اللّام الداخلة على لفظ الجلالة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للدلالة على كون المعبود متعالياً عن الحيّز والجهة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للغاية، وتفيد معنى إلى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وَجْهَهُ 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ومثلهما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وجّهت وجهى الله، وتوجهت إليك، فيكون ذكر اللّام هنادون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اللّام في خصوص المقام تدلّ على عمق العبودية لله تعالى، وشدّة الخلوص ، فقد جعل علیه السّلام نفسه ملكاً له عزّ وجلّ، منقاداً ومطيعاً له سبحانه ، ولا ريب أنّ أقواله توافق أفعاله ، وهما يدلّان على كونه مظهراً للعبودية الحقّة ودين الحقّ ، فصار آيةً من آيات الله الدالّة على وحدانيّته وربوبيّته ، فكان كما وصفه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النعت الخاصّ بربّه الدالّ على انتهاء الوجود إليه ، وأثبت الصلة </w:t>
      </w:r>
    </w:p>
    <w:p>
      <w:pPr>
        <w:pStyle w:val="BookText"/>
        <w:rPr/>
      </w:pPr>
      <w:r>
        <w:rPr>
          <w:rFonts w:ascii="IRNazanin" w:hAnsi="IRNazanin" w:eastAsia="IRNazanin"/>
          <w:color w:val="111111"/>
          <w:sz w:val="28"/>
          <w:sz w:val="28"/>
          <w:szCs w:val="28"/>
          <w:rtl w:val="true"/>
          <w:lang w:bidi="fa-IR"/>
        </w:rPr>
        <w:t xml:space="preserve">والموصول ، لإظهار العبودية والانقياد لمن اعترف الجميع بأنّه خالق السماوات والأرض وفاطرهما ، والذي ينتهى إليه إيجاد كلّ شيء وقد أتمّ التوحيد بنفي الشريك عنه عزّ وجلّ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ميل عنه إلى غيره ، وأكّده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المقام يقتضي التوكيد بأنحاء مختلفة ، فكان كلامه علیه السّلام مركّباً من السلب والإيجاب، وهو مفاد كلمة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فيه نفى الشريك والأّلوهيّة عن غيره، وإثبات التوحيد والمعبودية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 للشرك بكلّ أنواعه، فهو لم يكن من المشركين بإشراك شيء من خلقه به تعالى في الصفات ، والأفعال، والعبادة،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تدلّ على غاية التنزيه، حيث جعل نفسه منصرفاً عن الشرك إلى إثبات أن لا شريك له سبحانه ، كما أنّه لم يرد إثبات وجوده تعالى، لأنّه أمر مفروغ عنه عند الجميع ، وقد سلّم أنّ لجميع الأشياء إلهاً فاطراً لا شريك له في فعله من الفطر والإيجاد، وهو الله تعالى الذي يرجع إليه التدبير والربوبيّة، وانقاد له انقياداً كاملاً، حيث جعل نفسه عبداً مطيعاً لربّه، يدبّر أمره ويرعى شؤونه، لا يخرج عن طوع إرادته عزّ وجلّ، ملازماً للصراط المستقيم الذي أمر سبحانه عباده بإتّباعه وأخيراً أصرّ على عدم كونه من المشركين، فتمّ كلامه على إثبات التوحيد الخالص عن شوائب الشرك، وهو دين الفطرة الذي أصرّ عليه إبراهيم علیه السّلام في دعوته الإيمانية، حتّى اعتبر دينه وملّته هي الحنيفية الموافقة للفطرة التي أودع الله عزّ وجلّ فيها معرفته الداعية إلى توحيده ونزاهته عزّ وجلّ، وجميع ما يتطلّبه الإنسان في مسيره التكاملي ، كما أودع فيها الحسن والقبح اللّذين هما أساس الشريعة والأخلاق الفاضلة ، فقد كملت نفسه الشريفة، وتنزّهت عن ظلمة الهوى والشهوات، ولم يلتفت إلى اليمين واليسار، ولم يتوجّه إلّا إلى الحضرة الأحديّة، فإنّ شوق الخُلّة نصبه في محاذاة </w:t>
      </w:r>
    </w:p>
    <w:p>
      <w:pPr>
        <w:pStyle w:val="BookText"/>
        <w:rPr/>
      </w:pPr>
      <w:r>
        <w:rPr>
          <w:rFonts w:ascii="Amiri" w:hAnsi="Amiri" w:eastAsia="Amiri" w:cs="Amiri"/>
          <w:color w:val="111111"/>
          <w:sz w:val="28"/>
          <w:sz w:val="28"/>
          <w:szCs w:val="28"/>
          <w:rtl w:val="true"/>
          <w:lang w:bidi="ar-SA"/>
        </w:rPr>
        <w:t xml:space="preserve">وجهه المقدّسة عن الجهات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الآيات الكريمة من أهمّ الحجج التي تدل على التوحيد، وتثبت الربوبيّة العظمى الله تعالى الذى فطر الأشياء من العدم، وأفاض عليها نعمة الوجود، وشملتها ربوبيّته الكبرى، وتنزّه عن مجانسة مخلوقاته، وخلص عن كلّ أنواع الشرك ، وأصبح إبراهيم علیه السّلام رائد هذه الدعوة بعد أن اكتمل بها، فصار مصداق الفرد المؤمن الكامل الذي لم ينحرف عن الصراط المستقيم ، وقد فضّله الله تعالى أن أمر أنبياءه العظام بإبلاغ ما اعتقده إلى الناس وأمر المؤمنين بإتّباع ملّته التي كانت الحنيفية التي شرعها الله في دين الإسلام، ومن أهمّ ما يميّز منهاجه في سبيل نشر كلمة التوحيد والدعوة إلى دين الحقّ، أنّ أورد حججاً واضحة، وبراهين ساطعة يسهل على كلّ سامع قبولها، ولا يمكن له ردّها إلا على سبيل الجحود،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وَجَحَدُوا بِهَا وَاسْتَيْقَتَتْهَا أَنْفُسُهُمْ</w:t>
      </w:r>
      <w:r>
        <w:rPr>
          <w:rFonts w:eastAsia="IRNazanin" w:cs="IRNazanin"/>
          <w:color w:val="111111"/>
          <w:sz w:val="28"/>
          <w:szCs w:val="28"/>
          <w:rtl w:val="true"/>
          <w:lang w:bidi="fa-IR"/>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حججه يقينيّة ، وإن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في نوعها فإنّه لا يضر بها ، كما لا يضرّ كونها شخصيّة، فإنّها عندهم في حكم الكلّية ، بل يمكن القول بأنّها موافقة للفطرة، ويدعو إليها العقل السليم، ولعلّه من أجل ذلك أمر الله سبحانه جميع الأنبياء من بعده باتّباعها وإبلاغها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وقع المفسِّرون لآيات المقام في خبط واختلاف، وإن رفعهما يقتضى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استدلّ به إبراهيم علیه السّلام لإثبات عقيدة التوحيد ونبذ الشرك،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الأَفِلِينَ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بَرِيءٌ مِمَّا تُشْرِكُونَ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وَالأَرْضَ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حجج برهانية يقينية قد أفاضها الله تعالى عليه من مشاهداته ملكوت السماوات والأرض ، وما أراه سبحانه من الآيات الباهرات فحصل له اليقين بكلّ ما يرتبط بهذه الدعوة المباركة، فأرشد إلى ربوبيّة الله تعالى وتدبير ملكه من دون اتّخاذ ندٍّ ولا شريك ، وهذا ما يدلّ عليه ظاهر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يظهر من بعض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أخذه إبراهيم علیه السّلام كان من الحجج العامّية ولم تكن برهانية ، فقد كان كلامه تعريضاً خفياً لا برهاناً نظريّاً جليّاً، يعرّض فيه بجهل قومه في عبادة الكواكب، لأنّهم كانوا يعبدون ما تحتجب عنهم ، ولا يدري شيئاً من أمر عبادتهم ، وهذا هو السبب في جعله الأفول منافياً للربوبيّة دون البزوغ والظهور ، بل بنى عليه القول بها، فإنّ من صفات الربّ أن يكون ظاهراً، وإن لم يكن ظهوره كظهور غيره من خلقه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ذكره مجرد كلام خطابی، لا يستند على أساس قويم بل هو مخالف لظاهر الآيات الشريفة، التي تدلّ على أنّ حجج إبراهيم علیه السّلام مأخوذة من مشاهداته الملكوتية التي أراها الله تعالى له، فأصبح من الموقنين ، وأنّ أساس حججه ما كان يرجع إلى إثارة المعرفة عند الناس كالأُفول ، وربما ترجع إلى استحالة اتّصاف الربّ بصفات المربوب الممكنة الحادثة ، ولعلّه السرّ في جعل حجّته عدم حبّه للآفلين ، وقد عرفت أنّه لا يتعلّق بما هو فان وزائل، فلو كان هناك حبّ يتعلّق بما هو كذلك ، فلابدّ أن يكون حاصلاً عن الغفلة ، ولذا يذكّر القرآن الكريم الإنسان بفناء الدُّنيا وما فيها، حتّى لا يركن إليها، ولابدّ أن يكون الحبّ متعلّقاً بما يتّصف بالبقاء والدوام، وهو منحصر بالله تعالى الربّ الأزلي الأبدي،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عِنْدَكُمْ يَنفَدُ وَمَا عِنْدَ اللَّهِ بَاقٍ</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كما أنّ من سمات حجج </w:t>
      </w:r>
    </w:p>
    <w:p>
      <w:pPr>
        <w:pStyle w:val="BookText"/>
        <w:rPr/>
      </w:pPr>
      <w:r>
        <w:rPr>
          <w:rFonts w:ascii="IRNazanin" w:hAnsi="IRNazanin" w:eastAsia="IRNazanin"/>
          <w:color w:val="111111"/>
          <w:sz w:val="28"/>
          <w:sz w:val="28"/>
          <w:szCs w:val="28"/>
          <w:rtl w:val="true"/>
          <w:lang w:bidi="fa-IR"/>
        </w:rPr>
        <w:t xml:space="preserve">إبراهيم علیه السّلام كونها موافقة للفطرة الإنسانية، وهي تدعو إلى حبّ ما له البقاء، إلّا أن تغلّب اللّذة والشهوة تصرف الإنسان عمّا هو الأهمّ عنده، فتحجبه عن التأمّل في فنائه وزواله ، وأخذ النتيجة من ذلك بأنّ من لم يكن له البقاء والدوام لا يستحقّ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البراهين يكون يقينياً ، كما هو 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من أنّ الظهور من صفات الربّ، وهو لا يفرّق عن البزوغ فلا يكون منافياً للربوبيّة ، فإنّه خلط بين اللّفظين ، فإنّ البزوغ من صفات الممكن لأنّه ظهور بعد خفاء، وهو ينافي الربوبيّة بخلاف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الأُفول كسائر صفات الممكنات الدائر أمرها بين الحدوث والزوال والفناء ، وقد عرفت الوجوه في تعلّق عدم الحب بها ، كما تقدّم الوجه في الاقتصار عليه دون غيره، لأنّه أظهر الصفات التي تؤثّر في المخاطبين، بما يترتّب عليه من الاحتجاب والانقطاع والظلمة ما لم يترتّب على البزوغ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الزمخشري من أنّ الاحتجاج بالأفول أظهر لعله يشير إلى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السادة المفسِّرين من أنّ المأخوذ في الحجّة عدم الحبّ لا الأُفول راداً به الزمخشري فهو مخالف لما تقدّم من أنّ الاحتجاج إنّما هو بالأُفول وبعدم الحبّ به كليهما، وأنّ الأوّل طريق إلى الثاني، وهو أيضاً قد صرّح به في ضمن كلامه فراجع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آيات المقام أنّ المخاطبين من قوم إبراهيم علیه السّلام على أصناف، فإنّ منهم من كان يعبد الأصنام، وهم الذين حاججهم في أوّل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 أَصْنَاماً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كان يعبد الكواكب والأجرام السماوية ، فإنّ جل قومه كانوا من أرباب النجوم ، وهؤلاء كانوا على اختلاف في الرأي، فقد كان بعضهم يعبدها على أنتها العلل العليا في العالم السفلي، وإليها ينتهي إيجاده، وبيدها إعدامه وإفناؤه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يعبدها على أنّها أربابٌ تدير شؤون العالم ، </w:t>
      </w:r>
    </w:p>
    <w:p>
      <w:pPr>
        <w:pStyle w:val="BookText"/>
        <w:rPr/>
      </w:pPr>
      <w:r>
        <w:rPr>
          <w:rFonts w:ascii="Amiri" w:hAnsi="Amiri" w:eastAsia="Amiri" w:cs="Amiri"/>
          <w:color w:val="111111"/>
          <w:sz w:val="28"/>
          <w:sz w:val="28"/>
          <w:szCs w:val="28"/>
          <w:rtl w:val="true"/>
          <w:lang w:bidi="ar-SA"/>
        </w:rPr>
        <w:t>وبعضهم من اعتقد أنّها مؤثّرات ومدبّرات، وأنّ الذي بيده الأمر إنّما هي الأرواح المدبّرة، وعبادتهم كانت لها، وقد مثّلوا لها أصناماً وأوثاناً فاتّخذوها آلهة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تصدّى إبراهيم علیه السّلام للردّ على جميع تلك الأوهام والمعتقدات، فكان استدلاله، تارةً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 حبّه للآفلين المشتمل على وجوه متعدّدة من البراهين،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الربّ الذي يرعى خلقه بالهداية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السَّمَاوَاتِ وَالْأَرْضَ حَنِيفاً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الخالق الذي ينتهي إليه الإيجاد والتدبير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نفي أنواع الشرك في الذات والصفات والفعل ، ولا يصحّ الاقتصار على جانب من كلامه الشريف، وجَعْله أجزاء متقطّعة، فإنّها مترابطة متكاملة ، وحججه يقينية لا تقبل النقاش والتغيير، تدفع جميع الشبهات والاعتقادات الباطلة، حتى منكري وجود الصانع من الطبيعيّين؛ لكونها قائمة على الفطرة والبساطة، يستفيد منها الجميع كلّ واحد بمقدار معرفته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اختلاف العلماء والمفسِّرين إنّما كان في كيفيّة الاستفادة ، تلك الحجج، تبعاً لاختلاف السلائق، وما يحمله كلٌّ من العلم ، فالفيلسوف يوجّه الآيات على القواعد الفلسفية من الإمكان والحدوث ونحوهما ، أو أنّ الحجة قائمة على عدم الحبّ ، ومنهم من يوجّهها على الغيبة بعد الحضور، والخفاء بعد الظهور ، ومنهم من يوجهها على الكشف والشهود ، ولا يضرّ ذلك في دلالة تلك الحجج القويمة التي اتّفق الجميع على صحّتها ، فلا وجه للنقض والإبرام عليها بما هو المغروس عنده، بعيداً عن ظواهر الآيات، وهو لا يَسْلم من التهافت والإشكال </w:t>
      </w:r>
      <w:r>
        <w:rPr>
          <w:rFonts w:eastAsia="Amiri" w:cs="Amiri" w:ascii="Amiri" w:hAnsi="Amiri"/>
          <w:color w:val="111111"/>
          <w:sz w:val="28"/>
          <w:szCs w:val="28"/>
          <w:rtl w:val="true"/>
          <w:lang w:bidi="ar-SA"/>
        </w:rPr>
        <w:t xml:space="preserve">. </w:t>
      </w:r>
      <w:bookmarkStart w:id="44" w:name="pg15420_154234"/>
    </w:p>
    <w:p>
      <w:pPr>
        <w:pStyle w:val="Heading3"/>
        <w:numPr>
          <w:ilvl w:val="2"/>
          <w:numId w:val="1"/>
        </w:numPr>
        <w:rPr/>
      </w:pPr>
      <w:bookmarkStart w:id="45" w:name="__RefHeading___Toc6635264_2142443653"/>
      <w:bookmarkStart w:id="46" w:name="_Toc16"/>
      <w:bookmarkEnd w:id="44"/>
      <w:bookmarkEnd w:id="45"/>
      <w:r>
        <w:rPr>
          <w:rtl w:val="true"/>
        </w:rPr>
        <w:t>ما ورد حول معنى الأفول</w:t>
      </w:r>
      <w:bookmarkEnd w:id="46"/>
    </w:p>
    <w:p>
      <w:pPr>
        <w:pStyle w:val="BookText"/>
        <w:rPr/>
      </w:pPr>
      <w:r>
        <w:rPr>
          <w:rFonts w:ascii="Amiri" w:hAnsi="Amiri" w:eastAsia="Amiri" w:cs="Amiri"/>
          <w:color w:val="111111"/>
          <w:sz w:val="28"/>
          <w:sz w:val="28"/>
          <w:szCs w:val="28"/>
          <w:rtl w:val="true"/>
          <w:lang w:bidi="ar-SA"/>
        </w:rPr>
        <w:t>ثمّ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ما قيل في المقام، واعتبروه جمعاً بين الوجوه المختلفة، ما قاله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الأُفول عبارة عن غيبوبة الشيء بعد ظهوره، وإذا عرفت هذا، فلسائل أن يسأل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الأُقول إنّما يدلّ على الحدوث من حيث إنّه حركة ، وعلى هذا التقدير فيكون الطلوع أيضاً دليلاً على الحدوث، فَلِمَ ترك إبراهيم علیه السّلام الإستدلال على حدوثها بالطلوع ، وعوّل في إثبات هذا المطلوب على الأُفول؟</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الطلوع والغروب يشتركان في الدلالة على الحدوث، إلّا أنّ الدليل الذى يحتج به الأنبياء في معرض دعوة الخلق كلّهم إلى الله، لابدّ أن يكون ظاهراً جليّاً بحيث يشترك في فهمه الذكيّ والغبيّ والعاقل ودلالة الحركة على الحدوث وإن كانت يقينيّة، إلّا أنّها دقيقة لا يعرفها إلّا الأفاضل من الخلق، أمّا دلالة الأفول فإنّها دلالة ظاهرة يعرفها كلّ أحد، فإنّ الكوكب يزول سلطانه وقت الأُفول، فكانت دلالته على هذا المقصود 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 في حظيرة الإمكان أُفول وأحسن الكلام ما تحصل فيه حصّة الخواص وحصّة الأوساط وحصة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فالخواص، يفهمون من الأُفول الإمكان، وكلّ ممكن محتاج غير مقطوع الحاجة، فلابدّ من الانتهاء إلى من يكون منزّهاً عن الإمكان، حتّى تنقطع الحاجات بسبب وجوده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الأوساط، فإنّهم يفهمون من الأُفول مطلق الحركة؛ فكلّ متحرِّك مُحْدَث ، وكلّ مُحْدَث فهو محتاج إلى القديم القادر، فلا يكون الآفل إلهاً، بل الإله هو الذي يحتاج إليه ذلك الآفل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العوام، فإنّهم يفهمون من الأُفول الغروب، وهم يشاهدون أنّ كلّ </w:t>
      </w:r>
    </w:p>
    <w:p>
      <w:pPr>
        <w:pStyle w:val="BookText"/>
        <w:rPr/>
      </w:pPr>
      <w:r>
        <w:rPr>
          <w:rFonts w:ascii="Amiri" w:hAnsi="Amiri" w:eastAsia="Amiri" w:cs="Amiri"/>
          <w:color w:val="111111"/>
          <w:sz w:val="28"/>
          <w:sz w:val="28"/>
          <w:szCs w:val="28"/>
          <w:rtl w:val="true"/>
          <w:lang w:bidi="ar-SA"/>
        </w:rPr>
        <w:t xml:space="preserve">كوكب يقرب من الأُفول والغروب، فإنّه يزول نوره ، وينتقص ضوءه ، ويذهب سلطانه ، ويكون كالمعزول ، ومن يكون كذلك لا يصلح للإلهيّة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الكلمة الواحدة،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مشتملة على نصيب المقرّبين وأصحاب اليمين ، وأصحاب الشمال، فكانت أكمل الدلائل وأفضل البراهين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دقيقة أُخرى، وهو أنّه علیه السّلام إنّما كان يناظرهم وهم كانوا منجّمين ، ومذهب أصحاب النجوم أن الكوكب إذا كان في الربع الشرقي ويكون صاعداً إلى وسط السماء كان قويّاً عظيم التأثير ، أمّا إذا كان غربياً وقريباً من الأُفول، فإنّه يكون ضعيف التأثير قليل القوّة، فنبّه بهذه الدقيقة، على أنّ الإله هو الذى لا تتغيّر قدرته إلى العجز ، وكماله إلى النقصان، ومذهبكم أنّ الكوكب حال كونه فى الربع الغربي يكون ضعيف القوّة، ناقص التأثير عاجزاً عن التدبير ، وذلك يدلّ على القدح في إلهيّته، فظهر على قول المنجِّمين أنّ للأُفول مزيد خاصّية فى كونه موجباً للقدح في الهيّته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وكلامه لا يخلو من وجه صحيح، لاسيّما ما ذكره في أخذ صفة الأُفول دون غيرها ، وتقسيمه البرهان إلى أنواعٍ تبعاً لاختلاف النفوس، فإنّه مطابق للواقع المشهود ، وليس اختلاف المفسِّرين في توجيه الآيات الشريفة إلا من هذه الجهة،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يخلو من الإشكال في بعض خصوصيّات كلامه يظهر بالتدبر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 لا يدفع شبهة الصابئين وأصحاب النجوم، لأنّهم لا يرون الجرم السماوي إلهاً واجب الوجود، غير متناهى القدرة، ذا قوّة مطلقة ، وإنّما يرونه ممكناً معلولاً ذا حركة دائمة، يدير بحركته ما دونه من العالم الأرضي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يمكن دفعه بما تقدّم من أنّ أصحاب النجوم على اختلاف شديد في الاعتقاد، ففي مرحلة سحيقة كانوا يعتقدون بأنّ الجرم السماوي المعيّن الذي يعبدونه على أنّه إله، وإن لم يكن موصوفاً بما ذكره من كونه واجب الوجود وغيره من الأوصاف المتكاملة، فإنّه كان على سذاجة في العقيدة وبساطة في الأُمور كلّها، فكانوا على عقيدة من الشرك الذي نفاه إبراهيم علیه السّلام مطلقاً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مرحلة أُخرى تطوّرت تلك العقيدة، واعتبروا النجوم مدبرات ، وفي مرحلة ثالثة اعتبروها أرباباً آلهة لها من الصفات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عقائدهم متفاوتة على ما تدلّ عليه الآثار التي كشفتها العلوم الحديثة ، وسيأتي مزيد بيان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الصابئة الذين هم من أتباع إبراهيم علیه السّلام على ما يدّعون، ويعتبرون الليل</w:t>
      </w:r>
    </w:p>
    <w:p>
      <w:pPr>
        <w:pStyle w:val="BookText"/>
        <w:rPr/>
      </w:pPr>
      <w:r>
        <w:rPr>
          <w:rFonts w:ascii="IRNazanin" w:hAnsi="IRNazanin" w:eastAsia="IRNazanin"/>
          <w:color w:val="111111"/>
          <w:sz w:val="28"/>
          <w:sz w:val="28"/>
          <w:szCs w:val="28"/>
          <w:rtl w:val="true"/>
          <w:lang w:bidi="fa-IR"/>
        </w:rPr>
        <w:t xml:space="preserve">أنفسهم من الموحِّدين، فإنّ عقائدهم لا ترتبط بعقيدة أصحاب النجوم الذين كانوا من قوم إبراهيم و معاصرين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ما يرتبط بعقائدهم في سورة البقرة ، سیاتی مزید بیان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الآيات المباركة أنّ إبراهيم علیه السّلام على معرفة كاملة بمعتقدات أبيه وقومه، وقد دخل في محاجّتهم بعد علمه بالحجج والبراهين التي استدلّ بها لإثبات عقيدة التوحيد وبطلان الشرك، وقد استكمل بإراءته ملكوت السماوات والأرض، ومشاهدته لآيات الله تعالى الدالّة على الوحدانية الكبرى والربوبيّة العظمى ، ولكنّه علیه السّلام عانى في سبيل دعوته عناد قومه، وعاداتهم وتقاليدهم، فقد ابتدأ بدعوة أبيه وقومه إلى نبذ الأصنام،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 أَصْنَاماً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استمرّ معهم في الحجاج إلى أنّ دخل اللّيل فرأى قوماً يعبدون الكوكب، فلمّا أَفَل قال لا أحبّ الآفلين، وهو البرهان القويم لبطلان كونه ربّاً ، ثمّ استمرّت المحاجّة حتّى </w:t>
      </w:r>
    </w:p>
    <w:p>
      <w:pPr>
        <w:pStyle w:val="BookText"/>
        <w:rPr/>
      </w:pPr>
      <w:r>
        <w:rPr>
          <w:rFonts w:ascii="Amiri" w:hAnsi="Amiri" w:eastAsia="Amiri" w:cs="Amiri"/>
          <w:color w:val="111111"/>
          <w:sz w:val="28"/>
          <w:sz w:val="28"/>
          <w:szCs w:val="28"/>
          <w:rtl w:val="true"/>
          <w:lang w:bidi="ar-SA"/>
        </w:rPr>
        <w:t xml:space="preserve">رأى القمر بازغاً، وقد عبده قومٌ منهم، فطال الحجاج إلى أنّ أفل واعتبر عبادته وهو كذلك من الضلال، وقد طلب من ربّه الهداية التى منحها الله تعالى إيّاه ، وهو مترصّد لأمرٍ أهمّ تتمّ فيه الحجّة الدامغة ، والظلام قد أطبق على الجميع، فرأى الشمس بازغة ، وأكّد ربوبيّتها ببعض التفاضل بين الأرباب كالكبر، واستمرّت المحاجّة حتّى أفلت، فنفى الشرك لأنّه لا شيء من مخلوقات الله يستحقّ الربوبيّة والعبادة؛ كلّ ذلك بأسلوب بليغ رصين ، وهذا رصين ، وهذا هو المستفاد من سياق الآيات والموافق للعادة المستمرّة عند المصلحين والدعاة إلى الحقّ ، فإنّه لم تقتصر دعوتهم على زمان معيّن، بل هي مستمرة مع أقوامهم لا سيّما المعاندين المستكبرين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يكون سوقه علیه السّلام للحجج المتعدّدة المترابطة، تبعاً لما كان الله سبحانه يريه ملكوت السماوات والأرض، أو كان سوقه تابعاً لما يقع في الخارج، وحينئذٍ لا يختصّ حجاجه بوقت معین و زمان محدود في ليلة ويومها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يظهر فساد القول بأنّه علیه السّلام كان فى النهار المتّصل بذلك اللّيل</w:t>
      </w:r>
    </w:p>
    <w:p>
      <w:pPr>
        <w:pStyle w:val="BookText"/>
        <w:rPr/>
      </w:pPr>
      <w:r>
        <w:rPr>
          <w:rFonts w:ascii="Amiri" w:hAnsi="Amiri" w:eastAsia="Amiri" w:cs="Amiri"/>
          <w:color w:val="111111"/>
          <w:sz w:val="28"/>
          <w:sz w:val="28"/>
          <w:szCs w:val="28"/>
          <w:rtl w:val="true"/>
          <w:lang w:bidi="ar-SA"/>
        </w:rPr>
        <w:t>الذي شاهد قومه فيه، فما باله لم يذكر الشمس لينفى ربوبيّتها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فساد الجواب عنه بأنّه يمكن أن يكون قد خرج إلى قومه والوقت لا يسع أزيد ممّا حاجّ به أباه وقومه في أمر الأصنام، فكان يحاجّهم طول النهار، أو مدّة ما أدركه من النهار عند قومه، حتّى إذا أتمّ المحاجة لم يلبث دون أن جنّ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من مجّد الاحتمال ، وإذا أردنا تطبيق الآية، لا يكون إلّا على أحد الوجهين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المحاجّة مفاعلة من اثنين مختلفين في حكمين يُدلي كلّ واحد منهما </w:t>
      </w:r>
    </w:p>
    <w:p>
      <w:pPr>
        <w:pStyle w:val="BookText"/>
        <w:rPr/>
      </w:pPr>
      <w:r>
        <w:rPr>
          <w:rFonts w:ascii="Amiri" w:hAnsi="Amiri" w:eastAsia="Amiri" w:cs="Amiri"/>
          <w:color w:val="111111"/>
          <w:sz w:val="28"/>
          <w:sz w:val="28"/>
          <w:szCs w:val="28"/>
          <w:rtl w:val="true"/>
          <w:lang w:bidi="ar-SA"/>
        </w:rPr>
        <w:t>بحجّته على صحّة دعواه ، ومن هنا كانت الحجج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بدأ به إبراهيم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 قومه به ردّاً على إبراهيم علیه السّلام؛ وهي إمّا واقعة في عنصر التقليد أو داخلة فى حيّز التخويف والتهديد ، كما 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أَخَافُ مَا تُشْرِكُونَ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فاسدان كما عرفت ، وسيأتي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فقد جادله قومه وخاصموه في أمر التوحيد والربوبيّة الذي قرّره ،لهم، وهددوه بالأصنام أن تصيبه بسوء إن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أَتُحَاجُوني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إنكار منه علیه السّلام عليهم في محاجّتهم له في أمر التوحيد الواضح المعالم والقويّ الدلائل ، وقصور خصمه عن إقامة الدليل مع عزّة المطلب وعلوّ مرتبته ، فكان إنكاره راجعاً إلى عدم إمكانهم إقامة الحجّة في وحدانيّة الله تعالى، وسائر شؤونه المقدّسة، وما يترتّب عليه من الإيمان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حالية ، وقد حذفت الياء من هداني في الرسم، لأنتها لا تظهر في النطق ، كما قيل ، وفيها التأكيد للإنكار ، وهو حجّة أُخرى منه علیه السّلام في إثبات ربوبيّته تعالى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إن الله سبحانه هداني إلى الحقّ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الآية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مهديّ من الله تعالى ومؤيّد من عنده ، وهو ممّا يدعو الى الکفّ عن مجادلته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محاجّته في أمر التوحيد مما لا ينفع ولا ينبغي الإلتفات إليها ، لأنّه على هداية تامّة من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الإعراض عن براهينه ، وحججه ، لأنّ الله تعالى قد هداه إلى إقامة الأدلّة على وحدانيّته بعد إراءة ملكوت السماوات والأرض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تبيّن الحقّ لديه، وانكشف الواقع عنده، وهو على يقين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مظاهر ربوبيّته عزّ وجلّ أنّه هداه إلى الوحدانية ، فخرج بذلك عمّا سلكه في إقامة الحجّة عليهم عند الدخول معهم على الفرض والتقدير ، وتبيّن بطلان مسلكهم تبياناً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التأكيد على أنّ الله تعالى هداه؛ لأنّه من شؤون ربوبيّته العظمى ، ممّا يدل على أنّه لا يمكن أن يكون غيره تعالى من سائر أربابهم وآلهتهم ، لأنّ الشيء لا يهدي إلى ما يوجب فساد أمره وإماتة ذكره ، فاهتداؤه علیه السّلام إلى نفي ربوبيّتها لا يصحّ أن ينسب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أنّ ما ذكروه في تفسير الآية الكريمة، هو من اللّوازم والملزومات لمدلولها ، فلا ضير من هذه الجهة ، كما عرفت مكرّراً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أَخَافُ مَا تُشْرِكُونَ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ما تشركون به تعالى من الأصنام وغيرها أن يصيبني بسوء، لعدم قدرتها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بيانٌ للوجه الآخر الذي تمسّك به المعاندون للحقّ، وهو التخويف والتهديد بالأصنام أن تصيب الأنبياء والدعاة إلى الحقّ بسوء وقهر الآلهة وسخطها إن ترك عبادتها ، ومقابلة هذا الاحتجاج يتقوّم بأمرين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نفى قدرتها على شيء باليقين بربوبيّة الله تعالى ، والعزيمة والثبات على دعواهم بوحدانيته عزّ وجلّ، وهذا هو الذي أثبته في كلامه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أَتُحَاجُونى فِي اللهِ وَقَدْ 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أنّي على يقين بالأمر الذي أدعو إليه، ومهتدٍ بهداية ربّي، لا بديل عنه، وثابت عليه لا أنثني عنه أبداً ، ولا يمكن الاستغناء عن ربّي الذي يرعاني ويدبّر أمري، فهو الربّ لا شريك له ، فهو تعالى الدالّ والمدلول لأنّه </w:t>
      </w:r>
    </w:p>
    <w:p>
      <w:pPr>
        <w:pStyle w:val="BookText"/>
        <w:rPr/>
      </w:pPr>
      <w:r>
        <w:rPr>
          <w:rFonts w:ascii="IRNazanin" w:hAnsi="IRNazanin" w:eastAsia="IRNazanin"/>
          <w:color w:val="111111"/>
          <w:sz w:val="28"/>
          <w:sz w:val="28"/>
          <w:szCs w:val="28"/>
          <w:rtl w:val="true"/>
          <w:lang w:bidi="fa-IR"/>
        </w:rPr>
        <w:t>الهادي ، وهذه حجّة أُخرى من إبراهيم علیه السّلام على نفي ربوبيّة غير الله تعالى ، وقد وضح الحقّ، ولا يخاف غير الله عزّ وجلّ، فلا يصغي إلى ما يقال من الدعاوى</w:t>
      </w:r>
    </w:p>
    <w:p>
      <w:pPr>
        <w:pStyle w:val="BookText"/>
        <w:rPr/>
      </w:pPr>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التهديد بالآلهة، حتّى بلغ بهم أنّهم كانوا يقولون إنّ الذي عليه إبراهيم علیه السّلام وغيره من الأنبياء هو من السوء الذي اعتراه بعض آلهتهم سخطاً منها، ممّا أوجب بعدهم عن القول بربوبيّتها، كما أفسدت عليهم أُمورهم بتلقينها الحجج التي يدعونها ، كما حكى سبحانه عن عاد قوم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تَقُولُ إِلا اعْتَرَاكَ بَعْضُ آلِهَتِنَا بِسُوءٍ قَالَ إِنِّي أُشْهِدُ اللَّهَ وَاشْهَدُوا أَنِّي بَرِيءٌ مِمَّا تُشْرِكُونَ مِنْ دُونِهِ فَكِيدُونِي جَمِيعاً ثُمَّ لا تُنْظِرُونِ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هدفهم من هذه الشُّبهة ترهيب مدّعي التوحيد وإلقاء الشكّ في هدايتهم وحججهم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كلام إبراهيم علیه السّلام الجواب عن هذه الشبهة، بأنّه لا يخاف ما تشركون به ، وهو أيضاً حجّة دامغة على نفي ربوبيّة آلهتهم، لأنّها مخلوقات مدبّرة لا تملك شيئاً ، لا تضرّ ولا تنفع ، فإذا كان هناك خوف، فهو منحصر بالله القادر المتعال فلابدّ من عبادته والإخلاص له لدفع كلّ ضرّ وجلب كلّ نفع، فلا حيلة إلّا التسليم له ، وكلامه حجّة أُخرى على انحصار الربوبيّة به عزّ وجلّ ودفعها عن الآلهة الشركاء، فإنّها مصنوعة مربوبة ،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سقط كلا الوجهين المزبورين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يستفاد أنّ الخوف الذي يدّعونه إنّما هو دليلٌ آخر على ربوبيّته عزّ وجلّ، وآية من آيات وحدانيّته، لا أن يكون دليلاً على ربوبيّة الشركاء، وحجّةٍ توجب عبادتها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رَبِّي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استثناء مثبتٌ لربوبيّة الله عزّ وجلّ المدبّر لعباده ، وفيه التأكيد على كونه تعالى رباً له التدبير ، والنفى لربوبيّة الشركاء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مشيئته تعلّقت بجميع ما سواه ، ولكن المراد في المقام هو الخوف والضرّ فلا يقعان إلا بمشيئة منه عزّ وجلّ، وإذن منه تعالى، كلّ ذلك راجعٌ إلى تدبيره عزّ وجلّ الدال على ربوبيّته العظمى ، فيكون دليلاً آخر على نفى ربوبيّة الشركاء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سبحانه الشيء مهملاً من دون تعيينه لتعميم مورد مشيئته تعالى ولعدم بعث الخوف في نفس إبراهيم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التعريض لعنوان الربوبيّة مع الإضافة إلى ضميره علیه السّلام، الإشارة إلى أنّ مشيئته تعالى تلك إن وقعت فهى غير خالية عن مصلحة تعود إليه بالتربية، وذلك لأنّه علیه السّلام انقاد لربّه، وسلّم أمره إليه وأصبح فرداً من ملكوته وربوبيّته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تُعدّ الآية المباركة من آيات التربية التى تُربّى الفرد المؤمن، وتهذّب نفسه وتجعلها متعلّقة بربّه، وتبعث الاطمئنان في قلبه، فهو مورد مشيئة ربّه يدفع عنه كلّ خوف وتهديد، إلّا ما تعلّقت إرادته بالوقوع فلا محيص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يخاف معبوداتكم وغيرها إلا أن يشاء الله تعالى من إصابة مكروه من جهتها، فتكون من جهته تعالى من غير دخل لآلهتكم وشركائكم فيه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المفسِّرين من جعل الاستثناء منقطعاً، فيكون المراد إلّا أن يشاء ربّي خوفي ممّا أشركتم به فتضر، فيكون دليلاً على حدوثها، وعلى توحيد الله تعالى، أي إنّي لا أخاف ما أشركتم به أبداً إلا أن يشاء ربي فيحببها فتضر وتنفع وتبعث الخوف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بعيد، فإنّ القرآن الكريم ينفى النفع والضرّ عن الشركاء مطلقاً، سواء كانت لها حياة كالملائكة وأرباب الأنواع، أو لا كالأصنام، وأصبح من ثوابت الدِّين الحقّ التي دلّت عليه الأدلّة الكثيرة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حدوث الشركاء</w:t>
      </w:r>
      <w:r>
        <w:rPr>
          <w:rFonts w:eastAsia="Amiri" w:cs="Amiri" w:ascii="Amiri" w:hAnsi="Amiri"/>
          <w:color w:val="111111"/>
          <w:sz w:val="28"/>
          <w:szCs w:val="28"/>
          <w:rtl w:val="true"/>
          <w:lang w:bidi="ar-SA"/>
        </w:rPr>
        <w:t xml:space="preserve">. </w:t>
      </w:r>
      <w:bookmarkStart w:id="47" w:name="pg15420_154242"/>
    </w:p>
    <w:p>
      <w:pPr>
        <w:pStyle w:val="BookText"/>
        <w:rPr/>
      </w:pPr>
      <w:bookmarkEnd w:id="47"/>
      <w:r>
        <w:rPr>
          <w:rFonts w:ascii="Amiri" w:hAnsi="Amiri" w:eastAsia="Amiri" w:cs="Amiri"/>
          <w:color w:val="111111"/>
          <w:sz w:val="28"/>
          <w:sz w:val="28"/>
          <w:szCs w:val="28"/>
          <w:rtl w:val="true"/>
          <w:lang w:bidi="ar-SA"/>
        </w:rPr>
        <w:t>ولكنّه ليس بشيء، لأنّه لا يضرّ أهل الشرك والأوثان، فإنّهم لا ينكرون كون الأصنام ولا أربابها معلولة الله تعالى مخلوقة له ، وإن كان لها قدم زماني في بعضها، لكنّه لا يمنع إمكانها ولا معلوليّتها عندهم ، إلا إذا جعلوها خالقة وعلّة العلل ، وإثباته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 عموم الخوف في جميع الأوقات إلّا وقت مشيئته تعالى شيئاً، فيعذّبني ببعض ذنوبي أو يصيبني بمكروه ابتداءً ، لا من الشركاء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نفى الخوف منها مطلقاً، فيكون المعنى لا أخاف ما تشركون به ولا غيره، إلّا أن يشاء ربّي شيئاً يوجب لي الخوف من جزاء أو كراهة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عن ظاهر الآية الكريمة، إلّا أن يرجع إلى إثبات مشيئته عزّ وجلّ مطلقاً لتثبيت قدرته على مخلوقاته ، وتربيب المهابة ، وعدم انقطاع سلطته على الأسباب ، كما أكّد سبحانه عليه في جملة من الموارد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635266_2142443653"/>
      <w:bookmarkStart w:id="49" w:name="_Toc17"/>
      <w:bookmarkEnd w:id="48"/>
      <w:r>
        <w:rPr>
          <w:rtl w:val="true"/>
        </w:rPr>
        <w:t>الوجوه المذكورة في قوله تعالى</w:t>
      </w:r>
      <w:r>
        <w:rPr>
          <w:rtl w:val="true"/>
        </w:rPr>
        <w:t>: «</w:t>
      </w:r>
      <w:r>
        <w:rPr>
          <w:rtl w:val="true"/>
        </w:rPr>
        <w:t>وَسِعَ رَبِّي كُلَّ شَيْءٍ عِلْماً</w:t>
      </w:r>
      <w:r>
        <w:rPr>
          <w:rtl w:val="true"/>
        </w:rPr>
        <w:t>»</w:t>
      </w:r>
      <w:bookmarkEnd w:id="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بيان لعظيم شأنه عزّ وجلّ، فإنّه واسع العلم، لا يجهل ما يقع في ملكه ، وثناءٌ منه علیه السّلام لربّه ، وهو تعليلٌ لما سبق، فهو الله الربّ الذي يدبر أُمور عباده، ويقوم لا بتدبير ملكه، فلا يقع شيء إلّا بإذنه، ولا ينفذ أمر إلّا بمشيّئته، ولا يخاف أحداً ولا يضرّه شيء من مخلوقاته، لأنّه يعلم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ذكر المفسِّرون وجوهاً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ثناءٌ منه علیه السّلام لربّه بعد إتمام الحجّة ، وهو غير بعيد، ولا يضرّ بالدلالة ، كما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تعريض بأصنامهم بأنّها لا تعلم شيئاً ولا تشعر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صحيح ، كما عرفت ، فإنّ الكلام قد يتعرّض لأُمور عديدة </w:t>
      </w:r>
    </w:p>
    <w:p>
      <w:pPr>
        <w:pStyle w:val="BookText"/>
        <w:rPr/>
      </w:pPr>
      <w:r>
        <w:rPr>
          <w:rFonts w:ascii="Amiri" w:hAnsi="Amiri" w:eastAsia="Amiri" w:cs="Amiri"/>
          <w:color w:val="111111"/>
          <w:sz w:val="28"/>
          <w:sz w:val="28"/>
          <w:szCs w:val="28"/>
          <w:rtl w:val="true"/>
          <w:lang w:bidi="ar-SA"/>
        </w:rPr>
        <w:t xml:space="preserve">بالإشارات والتنبيهات ، وهذا هو الوجه الدلالي الذي نثبته في كلّ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ردّه بأنّ التعريض بالقدرة أقرب إلى اقتضاء المقام من التعريض بالعلم فهو غير سديد؛ لأنّ المقام يقتضي التصريح بالعلم دون غيره، فإنّ المشركين إنّما يخوّفون غيرهم بالضرّ والتهديد، فإذا لم يكن للشركاء علم بهما فلا تصلح للربوبيّة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كالتعليل للاستثناء، أي أحاط بكلّ شيء علماً ، فلا يبعد أن يكون قد سبق في علمه تعالى أن يصيبه مكروه من قبل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بيان وتعليل لعموم نفي الخوف من الآلهة ، لأنّه وسع ربّي كلّ شيء علماً، فينفذه بمشيئته، فلا يحتاج إلى شفيع يعلمه ما جهل حتّى يكون له تأثير في أفعاله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وإن كان كذلك، لأنّ الله تعالى هو الربّ الذي يدبِّر عباده، ويتمّ أمور مخلوقاته بمشيّئته، وينفّذ ما يريده بقدرته ، ولكن الآية بمعزل عن ثبوت الشفعاء ، لأنّ المقام يقتضي إثبات القيوميّة العلمية التي تستتبعها القدرة، لاسيّما وقد أثبت قدرته المتعالية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فيما ذكره بعض في ردّ هذا الوجه، بأنّ نفي هذا التأثير كما يحتاج إلى سعة علمهِ تعالى، كذلك يحتاج إلى إطلاق القدرة والمشيئة ، فإنّه قد أثبتهما في الآية السابقة ، فاقتضى المقام ذكر سعة علمه ، وبذلك أبطل ربوبية الشركاء لعدم صلاحيّتها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تَتَذَكَّرُونَ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على غفلتهم، إذ عبدوا ما لا يضرّهم ولا ينفعهم، وتوبيخٌ لهم على شركهم بالله تعالى ، وقد حاجهم علیه السّلام بالدلائل الواضحة الموافقة للفطرة والمرتكزة في العقول ، ولعلّه من أجل ذلك أفرد التذكّر دون التفكّر للتنبيه على الغفلة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أَخَافُ مَا أَشْرَكْتُمْ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تعجيب من فساد عقولهم بعد وضوح الحجّة ، والإنكار لما همّ عليه من الشرك والإعراض ، وهي حجّة أُخرى لبيان مناقضة قولهم مع فعلهم ، فإنّهم يأمرون إبراهيم علیه السّلام بالخوف ممّا لا يخاف منه ، ولكنّهم لا يخافون ممّا يخاف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بالأمن أجدر إن عصاهم ولم يأتمر بأوامرهم، فإذا كان خوف واقع فإنّما هو من الله الذي أشركوا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عدم خوفه ممّا أشركوا به لأنّ آلهتهم لا تملك شيئاً وهي لا تضرّ ولا تنفع ، ولعلّه من أجل ذلك جيء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لما لا يعقل، والاستفهام لإنكار الوقوع ونفيه بالكلّية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تَخَافُونَ أَنَّكُمْ أَشْرَكْتُمْ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داخلاً فى التعجّب والإنكار، واختلف متعلّق الخوف ، فقد علّق إبراهيم علیه السّلام خوفه بالأصنام وسائر الشركاء، وبالنسبة إليهم علّقه بإشراكهم بالله تركاً للمقابلة، ولئلا يكون الله سبحانه عديل أصنامهم لو كان 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تخافون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أنا ما ليس في حيّز الخوف أبداً، وأنتم لا تخافون ما هو أعظم المخوفات وأهولها، وهو إشراككم بالله تعالى ، والسرّ في ذلك يرجع إلى أنّه الله الواحد الأحد الذي ليس كمثله شيء، وقد استجمع جميع الصفات الكمالية التى يستحقّ بها الأُلوهيّة العظمى والربوبيّة الكبرى ، فإنّ له الصنع والإيجاد ، وله المُلك والحكم ، والقدرة والسلطان ، فلو اتّخذ شريكاً لبيّنه لنا وأوجب عبادته علينا ، وهو مفقود ، كما ذكر في الآية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يُنَزِّلُ بِهِ عَلَيْكُمْ سُلْطَاناً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السلطان الحجّة والبرهان ، والإشراك لا يصحّ أن يكون عليه حجّة ، وهو </w:t>
      </w:r>
    </w:p>
    <w:p>
      <w:pPr>
        <w:pStyle w:val="BookText"/>
        <w:rPr/>
      </w:pPr>
      <w:r>
        <w:rPr>
          <w:rFonts w:ascii="Amiri" w:hAnsi="Amiri" w:eastAsia="Amiri" w:cs="Amiri"/>
          <w:color w:val="111111"/>
          <w:sz w:val="28"/>
          <w:sz w:val="28"/>
          <w:szCs w:val="28"/>
          <w:rtl w:val="true"/>
          <w:lang w:bidi="ar-SA"/>
        </w:rPr>
        <w:t>يرجع إلى نفي الدليل السمعي على الإشراك بعد أن أقام الدليل العقلي على بطلانه ،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ممتنع عقلاً وشرعاً فوجب إطراحه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دليل على انحصار الربوبيّة فيه عزّ وجلّ، فإنّ له الحكم والتشريع، والأُمور الدينية لا تثبت إلّا بالوحى والحجّة المُنزّلة من الله تعالى ، وليس لغيره عزّ وجلّ الحقّ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الكلام على الفرض والتقدير ، فإنّه لا يصحّ أن يكون أمراً شرعياً باتّخاذ الشركاء آلهة ، ويمكن أن نشكّل منه دليلاً برهانياً، فيقال لو كان الله تعالى نزل بإشراكه عليكم سلطاناً لدلّ على قدرة الشركاء على الضرّ، فكان خوفكم منها في محله ، لكنّه عزّ وجلّ لم ينزّل سلطاناً ، فيكون اتّخاذكم الشركاء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التسفيه بآرائهم، كما أنّ فيه الإشارة إلى أنّ عدم البرهان وصف لشركائهم ،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جميع ذلك يظهر فساد القول بأنّ حصول السلطان هل هو ممتنع عقلاً أو لا؟ فإنّه لا تصل النوبة إلى هذا السؤال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الْفَرِيقَيْنِ أَحَقُّ بِالْأَمْنِ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لحال الفريقين الذين يعلم أحدهما بأنّه على حقّ وأنّه الآمن لا الفريق الآخر، وإن أبرز الاستفهام في صورة الاحتمال ، وهو مسوق لإلجائهم إلى الاعتراف باستحقاقه علیه السّلام لما هو عليه من الأمن ، واستحقاقهم لما هم عليه ، ويعتبر كالنتيجة لما سلف من الحجج على إنكار خوفه علیه السّلام في محلّ الأمن، مع عدم تحقّق خوفهم في محلّ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كنّي عن نفسه علیه السّلام وعنهم بالفريقين وهما معروفان ، ولم يقل غيره كأيّنا أحقّ بالأمن أنا أم أنتم أو ما شابه ذلك، لوجوه عديدة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من تجريد نفسه، فيكون ذلك تزكية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أبعد من تحريك الحميّة وتهيّيج 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تفرّقهما وتحقّق الشقاق بينهما، لاختلافهما في أهمّ الأُصول الدينيّة وأساس العقيدة ، وأُمّهات المعارف الحقيقيّة ، وسرّ الكمالات الواقعية وهو التوحيد فلا يأتلفان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في الإلجاء إلى الجواب بالتنبيه على علّة الحكم، والتفادي عن التصريح بتخطئتهم التي ربما تدعو إلى اللّجاج والعناد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 الأحقّية بالأمن تشمل كلّ موحِّد، ترغيباً لهم في التوحيد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المجىء باسم التفضيل فليس على حقيقته، بل من أجل بيان الواقع الذي عليه إبراهيم علیه السّلام إلى الوسط النظري بين الأمرين، ونظير ذلك كثير في الأساليب العربية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أدرجهم في الجاهلين إذ أنكروا ما هو الموافق للفطرة، وتغافلوا عمّا يترتّب على اعتقادهم من الآثار السيّئة ، أي إن كنتم من ذوي العلم والاستبصار في هذا الأمر الواضح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الحقيقة من الحقائق الواقعية التى كشف عنها القرآن الكريم ، وفيه بيان حقيقة الإيمان الذي هو الأمن والإيمان، وما يترتّب عليه من الآثار الطيّبة في الدارين، وتبيّن حال المؤمنين الذين آمنوا بالوحدانية، واعترفوا بربوبيّة الله تعالى، ونبذوا الشرك وعبادة الأوثان ، فإنّ لهم الأمن مطلقاً، الأمن في العقيدة </w:t>
      </w:r>
      <w:bookmarkStart w:id="50" w:name="pg15420_154247"/>
    </w:p>
    <w:p>
      <w:pPr>
        <w:pStyle w:val="BookText"/>
        <w:rPr/>
      </w:pPr>
      <w:bookmarkEnd w:id="50"/>
      <w:r>
        <w:rPr>
          <w:rFonts w:ascii="Amiri" w:hAnsi="Amiri" w:eastAsia="Amiri" w:cs="Amiri"/>
          <w:color w:val="111111"/>
          <w:sz w:val="28"/>
          <w:sz w:val="28"/>
          <w:szCs w:val="28"/>
          <w:rtl w:val="true"/>
          <w:lang w:bidi="ar-SA"/>
        </w:rPr>
        <w:t>والمعارف، والأمن في النفوس فلا خوفٌ عليهم ولا همّ يحزنون ، والأمن في الأبدان فلا يصيبهم مضرّة من آلهة المشركين لأنتها لا تضرّ إلّا أن يشاء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من العقاب والعذاب، وقد اشترط عليهم أن لا يلبسوا إيمانهم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اعتبرت هذه حقيقة واقعية ، وحينئذٍ لا يفرق بين أن يكون من كلام إبراهيم علیه السّلام جواباً عمّا سألهم عمّن هو أحق بالأمن ، وكان الجواب عنه واضحاً لا يختلف فيه الفريقان المتخاصمان ، وللسائل الحقّ أن يبادر إلى الجواب من غير انتظار جواب المسؤول عنه، لأنّهما لم يختلفا في الجواب ، نظير قوله علیه السّلام فى كسر الأصنام ، كما حكى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كَبِيرُهُمْ هَذَا فَاسْأَلُوهُمْ إِنْ كَانُوا يَنطِقُونَ فَرَجَمُوا إِلَى أَنفُسِهِمْ فَقَالُوا إِنَّكُمْ أَنْتُمْ الظَّالِمُونَ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يكون من كلام قومه جواباً محكياً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الله سبحانه قضاءً بين الفريقين المتخاصمين، وكلمات القرآن الكريم وآياته هي حقائق وإن كانت مقولة شخص أو قوم ، فإنّه لا يضرّ بالمطلوب ، وهو كثير فيه ، ونبّهنا عليه مراراً،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التأكيد القويّ على مضمونه من جهات عديدة، كتضمّنه جملة من الإسناد المتعدّدة في الجمل الاسمية،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والجملة الاسمية هي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والمجموع جملة اسمية ، والعطف والمعطوف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ممّا يدلّ على اختصاص الذين آمنوا بالشرط المذكور بالأمن والاهتداء</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635268_2142443653"/>
      <w:bookmarkStart w:id="52" w:name="_Toc18"/>
      <w:bookmarkEnd w:id="51"/>
      <w:r>
        <w:rPr>
          <w:rtl w:val="true"/>
        </w:rPr>
        <w:t>المراد من اللّبس</w:t>
      </w:r>
      <w:bookmarkEnd w:id="52"/>
    </w:p>
    <w:p>
      <w:pPr>
        <w:pStyle w:val="BookText"/>
        <w:rPr/>
      </w:pPr>
      <w:r>
        <w:rPr>
          <w:rFonts w:ascii="Amiri" w:hAnsi="Amiri" w:eastAsia="Amiri" w:cs="Amiri"/>
          <w:color w:val="111111"/>
          <w:sz w:val="28"/>
          <w:sz w:val="28"/>
          <w:szCs w:val="28"/>
          <w:rtl w:val="true"/>
          <w:lang w:bidi="ar-SA"/>
        </w:rPr>
        <w:t xml:space="preserve">ثمّ إنّ المراد باللّبس في المقام الستر لا مجرّد الخلط كما هو المشهور عند المفسِّرين، إشارة إلى أنّ الظلم لا يزيل أصل الإيمان لأنّه فطري، بل يغطّى عليه، فلا يؤثّر أثره الصحيح وقد يفسد أثره ، كما ستعرف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635270_2142443653"/>
      <w:bookmarkStart w:id="54" w:name="_Toc19"/>
      <w:bookmarkEnd w:id="53"/>
      <w:r>
        <w:rPr>
          <w:rtl w:val="true"/>
        </w:rPr>
        <w:t>الظلم وأقسامه</w:t>
      </w:r>
      <w:bookmarkEnd w:id="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والظلم الذي اشترطت الآية الكريمة عدمه في حصول الأمن والاهتداء، </w:t>
      </w:r>
    </w:p>
    <w:p>
      <w:pPr>
        <w:pStyle w:val="BookText"/>
        <w:rPr/>
      </w:pPr>
      <w:r>
        <w:rPr>
          <w:rFonts w:ascii="Amiri" w:hAnsi="Amiri" w:eastAsia="Amiri" w:cs="Amiri"/>
          <w:color w:val="111111"/>
          <w:sz w:val="28"/>
          <w:sz w:val="28"/>
          <w:szCs w:val="28"/>
          <w:rtl w:val="true"/>
          <w:lang w:bidi="ar-SA"/>
        </w:rPr>
        <w:t xml:space="preserve">يأتي بمعنى الخروج عن وسط العدل، ووضع الشيء في غير موضعه المختصّ به وله إطلاقات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الحق الاجتماعي، والتعدّي عليه بسلب الأمن من فرد من أفراد المجتمع في نفسه أو عرضه أو ماله، من غير مسوّغ شرعي ، وهذا هو الذي تنتقل إليه أذهان الناس في ابتداء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القانون أو السُنّة الجارية ، وبهذا الاعتبار يطلق الظلم على كلّ ذنب أو معصية لخطاب مولوي شرعي ، وقد توسعوا في هذا حتّى عدوّ معصية الله سبحانه ومخالفة التكليف ظلما، وإن صدرت عن سهو ونسيان او جهل، وإن لم تكن مؤاخذة أو عقاباً على ما أتى 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عن هذا النوع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المنافيات لقربه عزّ وجلّ، وهو الذي اعتمد عليه أرباب المعرفة بمقام ربّهم، فإنّهم يعتبرون إتيان المكروهات وترك المستحبّات والتوغّل فى المباحات ، فضلاً عمّا ينافي الأخلاق الكريمة والملكات الربانيّة ، أو تلك التي تعرض سبيل الحبّ، أو تقع في بساط القرب ، بل ما يختلج في الصدور، ممّا يكون مانعاً عن الرقيّ ، بل زادوا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النوع من الظلم يختصّ به العرفاء والمقربون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بين الإنسان وبين الله تعالى، وأعظمه الكفر والشرك والكذب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بينه وبين الناس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بينه وبين نفسه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فَقَدْ ظَلَمَ نَفْسَهُ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هذه الثلاثة في الحقيقة ظلم للنفس ، فإنّ الإنسان في أوّل ما يهمّ بالظلم فقد ظلم نفسه ، فالظالم أبداً مبتدئ بنفسه في الظلم، ولهذا قال تعالى في غير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وقع الخلاف في المراد بالظلم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يشمل جميع الأنواع والمصاديق لمجيئه نكرةً في مقام النفي ، وإنّ السياق يعضده أيضاً، فيكون مطلق الظلم مانعاً عن تأثير الإيمان، وحاجباً عن ظهور آثاره الطيّبة، سواء كان ظلماً للنفس أو للبدن أو للغير ، أو كان ظلماً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كان له وجه صحيح، لأنّ ظلم الله بجميع مظاهره قبيح، وهو خلاف العبودية والانقياد ولكنّه مختصٌّ بأهل الكمال والمعرفة ، كما أنّه مخالف لآيات الرحمة والمغفرة، فإنّه يغفر ما دون الشرك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المقصود هو نوعاً من الظلم الذي يؤثّر الأثر السيء في الإيمان ويحجب آثاره، واستدلّوا عليه بالسياق أيضاً، فإنّ الكلام مع المشركين وإقامة الأدلّة والبراهين على بطلان الشرك ،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عليه، فإنّه ليس كلّ ظلم يستر الإيمان ويمنع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عند المفسِّرين إنّه الشرك؛ لأنّه موضوع أكثر آيات القرآن الكريم، ومنها آيات المقام وهو الظلم العظيم ، كما قال تعالى حكاية عن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w:t>
      </w:r>
      <w:r>
        <w:rPr>
          <w:rStyle w:val="FootnoteAnchor"/>
          <w:rtl w:val="true"/>
        </w:rPr>
        <w:footnoteReference w:id="39"/>
      </w:r>
      <w:r>
        <w:rPr>
          <w:rFonts w:ascii="Amiri" w:hAnsi="Amiri" w:eastAsia="Amiri" w:cs="Amiri"/>
          <w:color w:val="111111"/>
          <w:sz w:val="28"/>
          <w:sz w:val="28"/>
          <w:szCs w:val="28"/>
          <w:rtl w:val="true"/>
          <w:lang w:bidi="ar-SA"/>
        </w:rPr>
        <w:t xml:space="preserve">، ويؤيّده ما ذكر بأنّ آية المقام واردة مورد الجواب عن السؤال السابق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الكبائر فصاحب الكبيرة لا أمن له ، وتفسيره بالشرك يأباه لفظ اللّبس الذى هو بمعنى الخلط ، لأنّ بين الإيمان والشرك الضدّية التامّة فلا </w:t>
      </w:r>
    </w:p>
    <w:p>
      <w:pPr>
        <w:pStyle w:val="BookText"/>
        <w:rPr/>
      </w:pPr>
      <w:r>
        <w:rPr>
          <w:rFonts w:ascii="Amiri" w:hAnsi="Amiri" w:eastAsia="Amiri" w:cs="Amiri"/>
          <w:color w:val="111111"/>
          <w:sz w:val="28"/>
          <w:sz w:val="28"/>
          <w:szCs w:val="28"/>
          <w:rtl w:val="true"/>
          <w:lang w:bidi="ar-SA"/>
        </w:rPr>
        <w:t xml:space="preserve">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يجامع المعاصي ، ولم يرد دليل لفظي معتبر على تخصيصه بالشرك ، وما روي في ذلك سيأتي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الإيمان إن كان هو الاعتقاد القلبي قد يجامع الشرك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مطلق التصديق فإنّه أيضاً يجامعه ، كما في المنافق ، ومن هنا ذهل الزمخشري عن كون الإيمان ، هنا هو الإيمان المطلق الذي أثبته القرآن الكريم للمشركين، لا الإيمان الصحيح الكامل، فجزم بأنّ المراد بالظلم هنا المعاصى دون الشرك؛ لأنّ الشرك لا يخالط الإيمان الصحيح ، لأنّه ضدّه ونقيضه ، ولكنّه يخالط مطلق الإيمان بالله تعالى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جاء من ناحية تفسير اللّبس بالخلط ، وأمّا إذا كان بمعنى الستر، فإنّه لا إشكال في اجتماع الإيمان مع الشرك، وحينئذ يستر الشرك الإيمان ويمنعه من التأثير، ولكن لا يزيله بالكلّية؛ لأنّ الإيمان بالله الواحد الأحد فطري، فيجامع مطلق الإيمان والإيمان الصحيح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ذو عرض عريض جدّاً، وله أنواع ومصاديق كثيرة ، فإنّ لاحظنا الحكم بالنظر العقلي، فإنّه يؤثّر تأثيراً ما في الإيمان، ويحطّ من قدر فاعله عند بارئه، فيسلب نوعاً ما من الأمن الذي لا يعرفه إلّا أهل المعرفة وأرباب السير والسلوك، فإنّهم على خوف ووجل دائمين، لأنّهم على خوف من التقصير أو الغفلة اللّذين هما من أعظم الظلم عندهم، بل يرتقي بعضهم فيرى أنّ حسنات الأبرار سيِّئات المقربين ، وقد يحصل الخوف عمّن لا يصدر منه المعصية كالملائكة والأنبياء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وَيَرْجُونَ رَحْمَتَهُ وَيَخَافُونَ عَذَابَهُ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مِنْ خَشْيَتِهِ مُشْفِقُونَ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يختصّ الظلم بالذنب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الوسيع جدّاً لم يكن المناط في الآية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لاحظناه بالنظر الشرعي، فإنّه يختصّ بما إذا كان فيه المخالفة لخطاب مولوي أو لحكم ،عقلى، كمخالفة حقّ الطاعة بلا فرق بين أن يكون ظلماً عقائدياً أو ظلماً على النفس أو على البدن أو على الغير ، وقد يتوسّع العرف فيعتبر مخالفة الإرشاد والنصائح أو ما يوجب اعتلال المزاج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مخالف لظاهر الآية الكريمة الذي يدل على أنّ الظلم المقصود هو الذي له الأثر السيء على الإيمان ، فإنّ بعض أصنافه لا يسمّى ذنباً ولا معصية، لعدم كونه مخالفة مولويّة ، كما إذا صدر عن الإنسان سهواً أو نسياناً ، أو جهلاً ، أو عن غير شعور ، فلا يكون مؤثّراً فى الإيمان أو يسلب أثره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يكون المراد بالظلم هو الظلم الاعتقادي لا الظلم الجوارحي فيختصّ بالكفر والشرك وبعض الكبائر، فتؤثّر في الإيمان الذي من شأنه التقريب من السعادة والفلاح، والفوز برضا الربّ تبارك وتعالى ، لأنّه عقيدة وعمل ، فلابدّ أن يكون الأثر المترتّب عليه عظيماً يرجع إلى الفرد والمجتمع، ويشمل الدُّنيا والآخرة ، فالإيمان سعادة وكمال ، وطمأنينة وفلاح ، وفيه رضا الله الذي هو الأمل المنشود للإنسان في الدارين، وإنّه التقرّب إليه عزّ وجلّ والزُّلفى لديه ، وأنّه الأمن من الشقاء والبُعد عن 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الظلم الذي يلبس الإيمان له الأثر السيء في سلب المترتّب على الإيمان، وهو يختصّ بنوع معيّن من الظلم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أنّ الآية الكريمة تبيِّن قاعدة عامّة في هذا الموضوع المهم، وهو اشتراط الإيمان بالمعنى المطلوب الذي يستتبعه الأمن بعدم الظلم ، وغير خفي أنّ تطبيق الآية يختلف بحسب الأفراد، فربما يكون الظلم عند شخص يمنع الأمن ولكنّه غير مانع عنه عند الآخر، إلّا أنّ الظلم المتّفق على كونه مانعاً هو الشرك، لأنّه أُمّ الرذائل وأساس الخبائث ، وقد عدّه القرآن الكريم بأنته ظلم عظيم ، ولعلّ أحد وجوه عظمته أنته مانع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أمن الفرد من الشرك وقد آمن بوحدانية الله تعالى وأقرّ بربوبيّته وخضع له بالانقياد والطاعة ، واطمأن بالسعادة والقرب، فلا ريب أنته يأمن شقاء العذاب والآثار السيّئة المترتّبة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تعدّى هذه المرحلة ولكنّه وقع في ورطة المعاصى وارتكاب الآثام، فإنّ كانت من الصغائر واللّمم، فهى وإن كانت مؤثّرة نوعاً ما، إلّا أنّ الله عزّ وجلّ قد وعد مرتكبيها بالغفران إن اجتنب الكبائر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من الكبائر، فالظاهر أنّها تكون حاجبة عن السعادة، ومانعة</w:t>
      </w:r>
    </w:p>
    <w:p>
      <w:pPr>
        <w:pStyle w:val="BookText"/>
        <w:rPr/>
      </w:pPr>
      <w:r>
        <w:rPr>
          <w:rFonts w:ascii="Amiri" w:hAnsi="Amiri" w:eastAsia="Amiri" w:cs="Amiri"/>
          <w:color w:val="111111"/>
          <w:sz w:val="28"/>
          <w:sz w:val="28"/>
          <w:szCs w:val="28"/>
          <w:rtl w:val="true"/>
          <w:lang w:bidi="ar-SA"/>
        </w:rPr>
        <w:t xml:space="preserve">عن تأثير الإيمان، وهذا هو الموافق لظواهر الأدلّة الكثيرة من الكتاب والسُنّة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للإيمان أثره، كما أنّ للذنب أثره سواء كان كبيراً أو صغيراً، ويختلفان شدّة وضعفاً قد يغلب أحدهما الآخر بفعل المنافي من كلّ واحد من الطرفين ، وقد يتمانعان في بعض المصاديق ، كما هو المستفاد من مجموع الروايات، وكلّما ازدادت معرفة الفرد بالله سبحانه كان الظلم عنده مؤثّراً، وربما يتطلّب من بعض الأفراد الذين يعتبرون من الخواص تقوى أخصّهم، وهي ترك المباحات ، فلو أتى بها أوجب الحطّ من منزلته فضلاً عن إتيان المكروهات وترك المستحبّات </w:t>
      </w:r>
    </w:p>
    <w:p>
      <w:pPr>
        <w:pStyle w:val="BookText"/>
        <w:rPr/>
      </w:pPr>
      <w:r>
        <w:rPr>
          <w:rFonts w:ascii="Amiri" w:hAnsi="Amiri" w:eastAsia="Amiri" w:cs="Amiri"/>
          <w:color w:val="111111"/>
          <w:sz w:val="28"/>
          <w:sz w:val="28"/>
          <w:szCs w:val="28"/>
          <w:rtl w:val="true"/>
          <w:lang w:bidi="ar-SA"/>
        </w:rPr>
        <w:t xml:space="preserve">فالإيمان في كلّ مرتبة من هذه المراتب إنّما يؤمن المتلبّس به ويدفع عنه الشقاء، إذا اجتنب الظلم المناسب لتلك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الكريمة مضافاً إلى كونها حقيقة من الحقائق الواقعيّة، تعتبر الظلم من أهمّ الموانع والحجب، وقد عرفت أنّ كلّ مرتبة من الإيمان يحجبها نوع من الظلم المناسب لها ، وإن كان سياق الآية يدلّ على كون المراد بالظلم الاعتقادي منه ، وإن أعظم أفراده الشرك البغيض، والجملة مستقلّة في البيان مع قطع النظر عن خصوصيّة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يستفاد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الإيمان مطلقه فيشمل الإيمان بالله تعالى و بربوبيّته وأحكامه المقدّسة ، فإنّ إبراهيم علیه السّلام قد أشار إليها جميعاً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محاجّة قومه في إثبات الربوبيّة الله</w:t>
      </w:r>
    </w:p>
    <w:p>
      <w:pPr>
        <w:pStyle w:val="BookText"/>
        <w:rPr/>
      </w:pPr>
      <w:r>
        <w:rPr>
          <w:rFonts w:ascii="Amiri" w:hAnsi="Amiri" w:eastAsia="Amiri" w:cs="Amiri"/>
          <w:color w:val="111111"/>
          <w:sz w:val="28"/>
          <w:sz w:val="28"/>
          <w:szCs w:val="28"/>
          <w:rtl w:val="true"/>
          <w:lang w:bidi="ar-SA"/>
        </w:rPr>
        <w:t xml:space="preserve">تعالى ونفيها عن الأرباب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ذكره بعضهم من اختصاص الإيمان المطلق بالإيمان بالربوبيّة، لأنّ الآيات السابقة تحكي محاجة إبراهيم علیه السّلام في أمر ربوبيّة الشركاء ، ولكن ذلك لا يوجب الاختصاص، فإنّها وإن كانت تحكي الحجاج مع قومه في أمر الربوبيّة باعتبار كونهم مشركين فيها، وذكر الأدلّة والبراهين على نفى الشرك بأسلوب رائع تقبله النفس ، ثمّ بعد ذلك يبيِّن حقيقة إيمانية في أنّ للإيمان الآثار الطيبة الظاهرة، ولا يمكن الوصول إليها إلّا باتّقاء الظلم، فإنّه من أعظم الحُجب ، وقد عرفت المراد من الظلم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الأمن يختلف باختلاف الظلم الذي يرتكبه المؤمن ، فإنّه </w:t>
      </w:r>
    </w:p>
    <w:p>
      <w:pPr>
        <w:pStyle w:val="BookText"/>
        <w:rPr/>
      </w:pPr>
      <w:r>
        <w:rPr>
          <w:rFonts w:ascii="Amiri" w:hAnsi="Amiri" w:eastAsia="Amiri" w:cs="Amiri"/>
          <w:color w:val="111111"/>
          <w:sz w:val="28"/>
          <w:sz w:val="28"/>
          <w:szCs w:val="28"/>
          <w:rtl w:val="true"/>
          <w:lang w:bidi="ar-SA"/>
        </w:rPr>
        <w:t xml:space="preserve">الذي يمنع من ترتيب الآثار الطيّبة التي تجلب السعادة والطمأنينة ، وحينئذٍ فإن كان المناط هو الظلم الاعتقادي، فيكون المراد به الأمن من الآثار الوضعيّة والتشريعية المترتّبة عليه ، وإن كان المناط هو مطلق الظلم، فيكون المقصود مطلق الأمن من آثار المعاصي والذنوب وشقائها ، وقد عرفت الصحيح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أنّ للإيمان درجات كذلك للظلم مراتب ، فإطلاقه يختلف باختلاف درجات ،الإيمان، سواء قلنا باختصاص الظلم بالاعتقادي منه ، أو قلنا بالعموم ، لأنّ الآية الكريمة في مقام بيان حقيقة واقعيّة، إنّما الكلام في التطبيق والمصداق ، فالمضمون عام وهو المناسب للمنطوق، إلّا أن نقول بأنّ السياق يقيده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بالإهتداء مطلق التخلّص من الضلال، ومن أظهر مصاديقه</w:t>
      </w:r>
    </w:p>
    <w:p>
      <w:pPr>
        <w:pStyle w:val="BookText"/>
        <w:rPr/>
      </w:pPr>
      <w:r>
        <w:rPr>
          <w:rFonts w:ascii="Amiri" w:hAnsi="Amiri" w:eastAsia="Amiri" w:cs="Amiri"/>
          <w:color w:val="111111"/>
          <w:sz w:val="28"/>
          <w:sz w:val="28"/>
          <w:szCs w:val="28"/>
          <w:rtl w:val="true"/>
          <w:lang w:bidi="ar-SA"/>
        </w:rPr>
        <w:t>معصية الشرك والكبائر التي تسلب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سبحانه وأقرّوا بربوبيّته ، واعترفوا بطاعته ، فإنّ الإيمان بالله هو الاعتقاد بالجنان والعمل بالأركان ، ولم يستروا إيمانهم بظلم من الشرك وغيره من المعاصى التى لها الأثر في إضعاف الإيمان في القلوب وستر آثاره على النفوس أُولئك لهم الأمن من كلّ ما يخاف منه المؤمن كالعذاب والشقاء والشكّ، أُولئك همّ المهتدون إلى طاعته عزّ وجلّ ومواضع لضعف في نفوسهم، ليفوزوا بكرامته، ويتخلصوا من الضلال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تارةً يُراد به الإطلاق، فيشمل جميع المعاصي والذنوب، سواء تلك التى لا تؤثّر فى ستر آثار الإيمان كاللّهم ونحوها ، اللهُمَّ إلّا ما يراه أهل الكمال، فإنه شيء آخر فلابد من ترك المعاصي والآثام ليكون الإيمان مؤثّراً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به الظلم الاعتقادي، فيشمل الشرك الذي هو أظهر أفراده، فيكون </w:t>
      </w:r>
    </w:p>
    <w:p>
      <w:pPr>
        <w:pStyle w:val="BookText"/>
        <w:rPr/>
      </w:pPr>
      <w:r>
        <w:rPr>
          <w:rFonts w:ascii="Amiri" w:hAnsi="Amiri" w:eastAsia="Amiri" w:cs="Amiri"/>
          <w:color w:val="111111"/>
          <w:sz w:val="28"/>
          <w:sz w:val="28"/>
          <w:szCs w:val="28"/>
          <w:rtl w:val="true"/>
          <w:lang w:bidi="ar-SA"/>
        </w:rPr>
        <w:t xml:space="preserve">ترتيب الأثر على الإيمان مشروطاً باجتناب هذا النوع من الظلم ، وظاهر الآية يدلّ على الأوّل، ولكن سياقها يدلّ على الثاني هذا مع قطع النظر عن الأخبار، وسيأتى 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فإنّ رجع إلى ما قلناه، وإلّا فلا يخلو عن 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الأمن مقصورٌ على الذين آمنوا ولم يلبسوا إيمانهم بظلم ، فإذا حمل العموم فيها على إطلاقه وعدم مراعاة موضوع الإيمان، يكون الذين آمنوا ولم يخلطوا إيمانهم بظلم ما لأنفسهم لا في إيمانهم ولا في أعمالهم البدنيّة والنفسيّة من دينيّة أو دنيويّة، ولا لغيرهم من المخلوقات من العقلاء والعجماوات، أُولئك لهم الأمن من عقاب الله تعالى الديني على ارتكاب المعاصي والمنكرات وعقابه الدنيوي على عدم مراعاة سببه في ربط الأسباب بالمسببات كالفقر والأسقام والأمراض دون غيرهم ممّن ظلموا أنفسهم أو غيرهم، فإنّ الظالمين لا أمان لهم ، بل كلّ ظالم عُرضة للعقاب، وإن كان سعة</w:t>
      </w:r>
    </w:p>
    <w:p>
      <w:pPr>
        <w:pStyle w:val="BookText"/>
        <w:rPr/>
      </w:pPr>
      <w:r>
        <w:rPr>
          <w:rFonts w:ascii="Amiri" w:hAnsi="Amiri" w:eastAsia="Amiri" w:cs="Amiri"/>
          <w:color w:val="111111"/>
          <w:sz w:val="28"/>
          <w:sz w:val="28"/>
          <w:szCs w:val="28"/>
          <w:rtl w:val="true"/>
          <w:lang w:bidi="ar-SA"/>
        </w:rPr>
        <w:t>رحمته لا يعاقب كلّ ظالم على كل ظلم ، بل يعفو عن كثير من ذنوب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في تفسير الآية صحيح في نفسه، ويترتّب عليه أنّ الأمن المطلق من الخوف من عقاب الله الديني والدنيوي أو الشرعي والقدري جميعاً، لا يصحّ لأحد من المكلّفين ردع خوف الهيبة والإجلال الذي يمتاز به أهل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الآية على فرض عدم الإطلاق، فهو إنّ الذين آمنوا ولم يخلطوا إيمانهم بظلم عظيم وهو الشرك بالله، أُولئك لهم الأمن دون غيرهم من العقاب الدينى المتعلّق بأصل الدِّين، وهو الخلود في دار العذاب، وهم فيما دون ذلك بين الخوف والرجاء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هو العموم ، واستدل عليه بفهم الصحابة على ما روي </w:t>
      </w:r>
    </w:p>
    <w:p>
      <w:pPr>
        <w:pStyle w:val="BookText"/>
        <w:rPr/>
      </w:pPr>
      <w:r>
        <w:rPr>
          <w:rFonts w:ascii="IRNazanin" w:hAnsi="IRNazanin" w:eastAsia="IRNazanin"/>
          <w:color w:val="111111"/>
          <w:sz w:val="28"/>
          <w:sz w:val="28"/>
          <w:szCs w:val="28"/>
          <w:rtl w:val="true"/>
          <w:lang w:bidi="fa-IR"/>
        </w:rPr>
        <w:t>أنّ الآية لمّا نزلت شق ذلك على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أينا لم يظلم نفسه؟ فأخبرهم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الشرك ، وربما أشعر بذلك السياق وكون الموضوع هو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تعميم الظلم ليشمل ما لم يكن معصية فيستر آثار الإيمان غير صحيح ، بل مخالف لظاهر الآية الدالّ على اختصاص الظلم بالذي له التأثير على الإيمان ، وما لم يكن كذلك فلا تشمله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الأمن المطلق لا يصحّ لأحد المكلّفين، وهو يدلّ على أنّه لا مصداق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فاسد ، لأنّه يسلب الغرض منها ، فلا فائدة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المراد هو الظلم الخاص وهو الشرك فهو غير مستقيم ، لأنّ الآية من جهة عموم لفظها، وإن دلّت على وجوب كون الإيمان غير مقارن للشرك حتى يؤثر أثره ، لكنّه من باب انطباق العام على مورده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إرادة المعنى الخاص من اللّفظ العام من غير قرينة، فممّا لا ترتضيه صناعة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بالتخصيص من أجل القرينة في الآية المستفادة من السياق وغيره، وليس من باب التطبيق ، وحينئذٍ يقع الكلام في تعيين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ظاهر الآية الكريمة ، وأما بحسب الروايات فسيأتي في</w:t>
      </w:r>
    </w:p>
    <w:p>
      <w:pPr>
        <w:pStyle w:val="BookText"/>
        <w:rPr/>
      </w:pPr>
      <w:r>
        <w:rPr>
          <w:rFonts w:ascii="Amiri" w:hAnsi="Amiri" w:eastAsia="Amiri" w:cs="Amiri"/>
          <w:color w:val="111111"/>
          <w:sz w:val="28"/>
          <w:sz w:val="28"/>
          <w:szCs w:val="28"/>
          <w:rtl w:val="true"/>
          <w:lang w:bidi="ar-SA"/>
        </w:rPr>
        <w:t>البحث الروائي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مستأنفة تدلّ على عظيم شأن الحجج التي اتّخذها إبراهيم علیه السّلام في استدلاله بها على إثبات دعوته الحقّة ، كما تدل عليه الإشارة بالبعيد إلى الحجّة تفخيماً وتعظيماً لأمرها ، وإضافتها إليه تعالى على سبيل التشريف، لاسيّما كون المضاف إليه بنون العظمة لا بياء المتكلّم ، وقد كانت حججاً قاطعة تفيد اليقين، </w:t>
      </w:r>
    </w:p>
    <w:p>
      <w:pPr>
        <w:pStyle w:val="BookText"/>
        <w:rPr/>
      </w:pPr>
      <w:r>
        <w:rPr>
          <w:rFonts w:ascii="IRNazanin" w:hAnsi="IRNazanin" w:eastAsia="IRNazanin"/>
          <w:color w:val="111111"/>
          <w:sz w:val="28"/>
          <w:sz w:val="28"/>
          <w:szCs w:val="28"/>
          <w:rtl w:val="true"/>
          <w:lang w:bidi="fa-IR"/>
        </w:rPr>
        <w:t xml:space="preserve">جارية على سبيل الفطرة، قد أخذها إبراهيم علیه السّلام من مشاهداته الملكوتية ، والآية تدلّ على مزید عنایته تعالى ولطفه بنبيّه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بالإيتاء مطلق الأخذ سواء كان بالإلهام والوحى أو الخلق في</w:t>
      </w:r>
    </w:p>
    <w:p>
      <w:pPr>
        <w:pStyle w:val="BookText"/>
        <w:rPr/>
      </w:pPr>
      <w:r>
        <w:rPr>
          <w:rFonts w:ascii="Amiri" w:hAnsi="Amiri" w:eastAsia="Amiri" w:cs="Amiri"/>
          <w:color w:val="111111"/>
          <w:sz w:val="28"/>
          <w:sz w:val="28"/>
          <w:szCs w:val="28"/>
          <w:rtl w:val="true"/>
          <w:lang w:bidi="ar-SA"/>
        </w:rPr>
        <w:t xml:space="preserve">، النفس لأنّها حجج عقلية ، أو من المشاهدات الملكوتية ، أو التلقين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ردّ على مَن زعم أنّ إيمان الأنبياء أيضاً استدلالي ، فقد تلقّاه من ربّه بمزيد من العلم والإتقان وألهمه الحجّة ، وقد كانت دامغة غالبة على قومه ، وقاطعة لدعاويهم، ومبيّنة لضلالهم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دَرَجَاتٍ مَنْ نَشَاءُ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لرفع شأن الأنبياء، حيث عناهم عزّ وجلّ بلطفه وكرامته، وأصل الدرجات في المكان، ثمّ توسّع فيها فأطلق على مراتب الكمالات الدنيوية كالجاه ، والمعنوية كالإيمان والكرامة ، والعلم والحكمة ، والفضائل الخُلُقية ، سواء كانت مكتسبة كالتقوى والعلم، أم غير مكتسبة كالنبوّة والرسالة والرزق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نكرة في سياق الإيجاب فتكون مهملة، بخلاف ما إذا كانت في سياق النفي فإنّها تكون مطلقة ، وربما تتعيّن الدرجات في خصوص المقام بالعلم والهداية والحكمة وفصل الخطاب التي رفع الله تعالى إبراهيم علیه السّلام بها، فهداه الله سبحانه إلى التوحيد وإيتائه الحجّة ، وإراءته ملكوت السماوات والأرض، ومنحه اليقين، ولكن لا يتعيّن ذلك، لأنّ هناك درجات أُخرى أخفاها سبحانه إعلاماً للناس لأنتها غير متناهية، وليس لغيره تعالى الحق في تعيّينها ومنحها اعتباطاً من دون إذن ربّاني ، كما أخفى درجات التفضيل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فَضَّلْنَا بَعْضَ النَّبِيِّينَ عَلَى بَعْضٍ</w:t>
      </w:r>
      <w:r>
        <w:rPr>
          <w:rFonts w:eastAsia="IRNazanin" w:cs="IRNazanin"/>
          <w:color w:val="111111"/>
          <w:sz w:val="28"/>
          <w:szCs w:val="28"/>
          <w:rtl w:val="true"/>
          <w:lang w:bidi="fa-IR"/>
        </w:rPr>
        <w:t>» (</w:t>
      </w:r>
      <w:r>
        <w:rPr>
          <w:rStyle w:val="FootnoteAnchor"/>
          <w:rtl w:val="true"/>
        </w:rPr>
        <w:footnoteReference w:id="45"/>
      </w:r>
      <w:r>
        <w:rPr>
          <w:rFonts w:ascii="Amiri" w:hAnsi="Amiri" w:eastAsia="Amiri" w:cs="Amiri"/>
          <w:color w:val="111111"/>
          <w:sz w:val="28"/>
          <w:sz w:val="28"/>
          <w:szCs w:val="28"/>
          <w:rtl w:val="true"/>
          <w:lang w:bidi="ar-SA"/>
        </w:rPr>
        <w:t xml:space="preserve">، فيكون تعيّين التفضيل والمفاضلة منحصراً بالوحي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حَكِيمٌ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تعليل لما سبق وتثبيت لمضمونه، لأنّه كان بحكمة منه عزّ وجلّ وعلم والظاهر إنّه خطاب للرسول صلّي الله علیه و آله بطريق الالتفات من التكلّم إلى الغيبة، تطيّیباً لقلبه ومزيد اللّطف والعناية به صلّي الله علیه و آله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الآية عامّة تشمل جميع ألطافه عزّ وجلّ لعموم خلقه وعنايته بعباده، فيدخل ما ذكر سابقاً دخولاً أولياً، وهذا هو الأنسب ، فتكون تعليلاً لما قبله أيضاً</w:t>
      </w:r>
      <w:r>
        <w:rPr>
          <w:rFonts w:eastAsia="Amiri" w:cs="Amiri" w:ascii="Amiri" w:hAnsi="Amiri"/>
          <w:color w:val="111111"/>
          <w:sz w:val="28"/>
          <w:szCs w:val="28"/>
          <w:rtl w:val="true"/>
          <w:lang w:bidi="ar-SA"/>
        </w:rPr>
        <w:t xml:space="preserve">. </w:t>
      </w:r>
      <w:bookmarkStart w:id="55" w:name="pg15420_154259"/>
    </w:p>
    <w:p>
      <w:pPr>
        <w:pStyle w:val="Heading2"/>
        <w:numPr>
          <w:ilvl w:val="1"/>
          <w:numId w:val="1"/>
        </w:numPr>
        <w:rPr/>
      </w:pPr>
      <w:bookmarkStart w:id="56" w:name="__RefHeading___Toc6635272_2142443653"/>
      <w:bookmarkStart w:id="57" w:name="_Toc20"/>
      <w:bookmarkEnd w:id="55"/>
      <w:bookmarkEnd w:id="56"/>
      <w:r>
        <w:rPr>
          <w:rtl w:val="true"/>
        </w:rPr>
        <w:t>بحوث المقام</w:t>
      </w:r>
      <w:bookmarkEnd w:id="57"/>
    </w:p>
    <w:p>
      <w:pPr>
        <w:pStyle w:val="Heading3"/>
        <w:numPr>
          <w:ilvl w:val="2"/>
          <w:numId w:val="1"/>
        </w:numPr>
        <w:rPr/>
      </w:pPr>
      <w:bookmarkStart w:id="58" w:name="__RefHeading___Toc6635274_2142443653"/>
      <w:bookmarkStart w:id="59" w:name="_Toc21"/>
      <w:bookmarkEnd w:id="58"/>
      <w:r>
        <w:rPr>
          <w:rtl w:val="true"/>
        </w:rPr>
        <w:t>بحث دلالي فيما تدلّ عليه الآيات الشريفة</w:t>
      </w:r>
      <w:r>
        <w:rPr>
          <w:rtl w:val="true"/>
        </w:rPr>
        <w:t>:</w:t>
      </w:r>
      <w:bookmarkEnd w:id="59"/>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مجموع الآيات المتقدِّمة بأسلوبها المميَّز البديع، على بيان المصداق الكامل لمن قام بدين الفطرة، وعقيدة التوحيد ، والتبرّؤ من الشرك، والابتعاد عن الوثنية، في أفصح مقال وأحسن وجه ، وقد تمثّل في إبراهيم خليل الرحمن علیه السّلام رائد هذه الدعوة الحقّة، وحامل لواء التوحيد، والمجاهد في الردّ على المشركين، وإظهار زيف الشركاء في عصر انتشرت فيه عقيدة الشرك والوثنيّة، فلم يبق من عقيدة التوحيد التي نادى بها الأنبياء قبله، لاسيّما نوح علیه السّلام الذي دعا قومه جهاراً ليلاً ونهاراً سرّاً وعلانيةً ، ولا من وصاياهم اسمٌ ولا رسم ولا شيء يذكر إلّا ما كان من ومضات الفطرة وإيحاء العقول ، ولم يتصدّ لهذه الدعوة المباركة إلا بعد أن تزوّد بكلّ ما يؤهّله لتحمّل المسؤولية العظيمة، شأن سائر أنبياء الله العظام صلوات الله عليهم أجمعين ، فقد حباه الله الحكمة والعلم والشجاعة، ولقّنه الدلائل والبراهين والحجج، فأورثه اليقين الذي هو المطلوب في هذا المسير العقائدي الطويل ، وهو فى هذا المسير يدعو ربِّه متضرّعاً لديه أن يرزقه الهداية ويسلّم أمره إليه سبحانه في غاية الانقطاع والخضوع ، فكان عبداً مطيعاً قد طبق المنهج الذي يريد أن يبيّنه إلى الناس على نفسه ابتداءً ، حتّى صارت دعاواه براهين واضحة مبنيّة على اليقين لا على مجرّد الخيال والتصوير ، وحججه واضحة جليه لا أن تكون أفكاراً تصنعية، اتّسمت بالبساطة، وخليت عن التعقيد والتفاصيل لتقبّلها تلك الأذهان المليئة بالخرافات، وإن كانت ساذجة، لعلّها تقدح </w:t>
      </w:r>
    </w:p>
    <w:p>
      <w:pPr>
        <w:pStyle w:val="BookText"/>
        <w:rPr/>
      </w:pPr>
      <w:r>
        <w:rPr>
          <w:rFonts w:ascii="Amiri" w:hAnsi="Amiri" w:eastAsia="Amiri" w:cs="Amiri"/>
          <w:color w:val="111111"/>
          <w:sz w:val="28"/>
          <w:sz w:val="28"/>
          <w:szCs w:val="28"/>
          <w:rtl w:val="true"/>
          <w:lang w:bidi="ar-SA"/>
        </w:rPr>
        <w:t xml:space="preserve">عندهم نور الفطرة الكامنة في نفوسهم، وفي جميع المراحل التي مرّ بها هو عالم فطن بما يجري حوله، وهو على بيّنة من أمره، كما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إِنِّي قَدْ جَاءَنِي مِنَ العِلْمِ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الأنبياء الله حالات خاصّة معه سبحانه، قد يحتجبون عن الخلق برهة من الزمن لأغراض متعدّدة، منها صفاء النفس وسموّ الروح والزُّلفى لديه سبحانه ، كما بالنسبة إلى خاتم الأنبياء في غار حراء، وموسى بن عمران في طور سيناء، وإبراهيم خليل الرحمن في بعض المغارات، ولكنّه لم ينقطع عن قومه بالكلّية، يعلم بما يدور بينهم ، فما ذكره بعض السادة المفسِّرين من أنّه لم يعلم بما يدور حوله خلاف ظواهر الآيات وسيرة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علیه السّلام استفاد من الفطرة المودعة في الإنسان، فأثارها عند الناس في دعوتهم للتوحيد ونبذ الأنداد ، فإنّ في الفطرة لطائف الشعور والإحساس والتعقّل وأوائل التفكّر ، فاعتمد عليها في شريعته التي سُمّيت بدين الفطرة، وبقيت في جميع الشرائع الإلهيّة، لاسيّما شريعة خاتم الأنبياء صلّي الله علیه و آله، فجعلهم يتفكّرون في أمر دينهم، فإنّ القرآن الكريم يحكي محاجّته مع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قَالُوا نَعْبُدُ أَصْنَاماً فَنَظَلُّ لَهَا عَاكِفِينَ قَالَ هَلْ يَسْمَعُونَكُمْ إِذْ تَدْعُونَ أَوْ يَنْفَعُونَكُمْ أَوْ يَضُرُّونَ قَالُوا بَلْ وَجَدْنَا آبَاءَنَا كَذَلِكَ يَفْعَلُونَ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مقام آخر يحاججهم على عبادة ما يصنعونه بأيديهم،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التَّمَاثِيلُ الَّتِي أَنْتُمْ لَهَا عَاكِفُونَ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يرجع إلى ما هو المعروف بينهم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أَكْبَرُ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أنّه حاجّ الملك نمرود في دعواه الربوبيّة بما أوجب بهته، مع الأدب الكبير في حجاجه مع الجميع، فتراه يخاطب أباه بأدب،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عَلَيْكَ سَأَسْتَغْفِرُ 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يُرجعهم إلى أنفسهم، كما في قوله لقومه بعد كسر الأصنام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تُكِسُوا عَلَى رُءُوسِهِمْ لَقَدْ عَلِمْتَ مَا هَؤُلاَءِ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يستفاد من مجموع الآيات ، وسيأتي مزيد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لأبيهِ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 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فيدلّ على أنّ آزر كان كافراً بلا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إنّه الأب الصلبي لإبراهيم أو أنّه غيره فقد عرفت الكلام فيه ، وظاهر الآيات يدلّ على عدم كونه والداً صلبيّاً لإبراهيم علیه السّلام و تدلّ عليه القرائن المتعدّدة ، تقدّم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وتمسّك جمع من المفسِّرين وغيرهم على ثبوت إيمان آباء الأنبياء بقوله</w:t>
      </w:r>
    </w:p>
    <w:p>
      <w:pPr>
        <w:pStyle w:val="BookText"/>
        <w:rPr/>
      </w:pPr>
      <w:r>
        <w:rPr>
          <w:rFonts w:ascii="Amiri" w:hAnsi="Amiri" w:eastAsia="Amiri" w:cs="Amiri"/>
          <w:color w:val="111111"/>
          <w:sz w:val="28"/>
          <w:sz w:val="28"/>
          <w:szCs w:val="28"/>
          <w:rtl w:val="true"/>
          <w:lang w:bidi="ar-SA"/>
        </w:rPr>
        <w:t xml:space="preserve">تعالى حكاية عن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حق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فِى عَقِيهِ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جميع العقب والأبناء لم يكونوا كذلك ، فلابدّ أن يكونوا آباء الأنبياء الذي هو القدر المسلِّم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يدلّ على الأبناء الصلبيّين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الثانى بأنّ المقصود جعل كلمة التوحيد كلمة باقية في نسله وذرّيته، على أنّه لا تخلو سلسلة نسبه عن أهل التوحيد والإيمان ، فلا تدلّ على إيمان كل أعقابه وأحفاده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خلاف الظاهر من الآيتين ، فلابد إمّا من القول بأنّ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جميع الذرّية والعقب والأبناء، وهو خلاف الواقع، وإمّا التأويل بما ذكر </w:t>
      </w:r>
    </w:p>
    <w:p>
      <w:pPr>
        <w:pStyle w:val="BookText"/>
        <w:rPr/>
      </w:pPr>
      <w:r>
        <w:rPr>
          <w:rFonts w:ascii="IRNazanin" w:hAnsi="IRNazanin" w:eastAsia="IRNazanin"/>
          <w:color w:val="111111"/>
          <w:sz w:val="28"/>
          <w:sz w:val="28"/>
          <w:szCs w:val="28"/>
          <w:rtl w:val="true"/>
          <w:lang w:bidi="fa-IR"/>
        </w:rPr>
        <w:t xml:space="preserve">وهو خلاف الظاهر ، فيبقى الاحتمال الثالث سليماً وهو القول بأنّ المقصود هم آباء الأنبياء المنتسبين إلى إبراهيم علیه السّلام الذين هم من أبنائه وعقبه ، ويتمّ في غيرهم بعدم القول بالفصل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تدلّ الآية الكريمة على أنّ أوّل من بدأ به في دعوته أن يرفض الأصنام ويبتعد عن عبادتها ويتبعه في دين التوحيد هو أبوه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التأكيد على ذكر اسمه ومنزلته الاجتماعية عند إبراهيم علیه السّلام، هو الاهتمام بإرشاد الأقربين ومَن له الصلة الأكيدة في حياة الإنسان ، وهو الذي يدلّ عليه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لما يترتّب عليه من المصالح الكثيرة، وأداءً للحق الثابت بين الأقارب والشخصيّات الدخيلة في حياة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الشرك والكفر بالله العظيم هو الضلال بكلّ ما لهذه الكلمة من معنى ، فهو انحراف في العقيدة والإيمان الذي هو ضروري للإنسان كما أنّه انحراف عن العمل الذي يوصله للسعادة ، وانحراف عن الصراط الذي يسلكه إلى الكمال ، وانحراف في الأخلاق التي يحتاجها في تصفية النفس وتطهيرها من الرذائل، ولعلّه لأجل ذلك كان ضلالاً مبيناً ، أو لأجل كونه خلاف الفطرة التي تدعو إلى التوحيد ونبذ الشركاء، أو خلاف مرتكز العقول التي تدعو إلى الحسن وينحصر بالاعتقاد الحقّ وهو توحيد الله وتطهير السرّ من الشرك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الإفاضات الربانية كانت مستمرّة ومتواردة على إبراهيم علیه السّلام، فكان تحت رعايته عزّ وجلّ، يحوطه بلطفه وعنايته، وهو ربّه الذي آمن به ، فلابدّ من إعداده إعداداً ربّانياً كاملاً لتحمّل مسؤولية عظيمة وهي نشر التوحيد بين </w:t>
      </w:r>
    </w:p>
    <w:p>
      <w:pPr>
        <w:pStyle w:val="BookText"/>
        <w:rPr/>
      </w:pPr>
      <w:r>
        <w:rPr>
          <w:rFonts w:ascii="Amiri" w:hAnsi="Amiri" w:eastAsia="Amiri" w:cs="Amiri"/>
          <w:color w:val="111111"/>
          <w:sz w:val="28"/>
          <w:sz w:val="28"/>
          <w:szCs w:val="28"/>
          <w:rtl w:val="true"/>
          <w:lang w:bidi="ar-SA"/>
        </w:rPr>
        <w:t xml:space="preserve">الناس وإبطال الشرك وإبعادهم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إبراهيم علیه السّلام كان يعيش في معزل من الجوّ الذي يعيش فيه أبوه وقومه ولم يكن يعرف ما يعرفه معاشر المجتمعين من تفاصيل شؤون أجزاء الكون والسنن الاجتماعية الدائرة بين المجتمعين ، وأنّه كان إذ ذاك في أوائل زمن رشده و تميّيزه ترك معزله ولحق بأبيه ، واستدل على مطلبه بأُمور بعيدة عن سيرة الأنبياء والمصلحين ، وهى خلاف ظاهر الآيات الواردة في شأن إبراهيم علیه السّلام ولاسيما آيات المقام ، ويأتى البحث في الروايات التي بيّنت أحواله 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الملكوت غير الذي ألهمه الله عزّ وجلّ من الحجج والبراهين، وما شاهده من الآيات البيِّنات ، فهو الحقائق العينيّة التي تدلّ على كمال خالقها، وجماله المطلق، وتنزّهه عن النقائص التي يجلّ عنها ، فإنّ كل مؤمن بالله يرى انتساب وجود الأشياء إلى خالقها وفاطرها، وقيامها به عزّ وجلّ، ويهدي إلى التوحيد هداية قطعية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وقد أمر الله الجميع بالنظر في ملكوت السماوات والأرض ، وهذا هو حقيقة الإيمان ، إلا أن الموجود عند الأنبياء والأوصياء شيء أكبر من ذلك، لما فضّلهم الله تعالى على سائر خلقه ، وما فضّل به بعضهم على بعض ، ومن آثار تلك الإراءة الملكوتية، أنّ إبراهيم علیه السّلام اطّلع على لا حقائق الأشياء، وأراها الله تعالى له كما هي، فأصبح من الراسخين في الإيمان، البالغين درجة عين اليقين من معرفة الله تعالى ، وكانت تلك الإراءة الملكوتية مستمرّة عليه مرّةً بعد أُخرى، لما أفاض الله عليه من صفاء السريرة والقلب السليم، وبلوغه مراتب الكمال ، وحسن العقيدة والخلوص في النيّة، فجاهد في سبيل الله جهاداً مريراً، وتحمّل من الأذى في سبيل إرساء قواعد التوحيد ونشر </w:t>
      </w:r>
    </w:p>
    <w:p>
      <w:pPr>
        <w:pStyle w:val="BookText"/>
        <w:rPr/>
      </w:pPr>
      <w:r>
        <w:rPr>
          <w:rFonts w:ascii="IRNazanin" w:hAnsi="IRNazanin" w:eastAsia="IRNazanin"/>
          <w:color w:val="111111"/>
          <w:sz w:val="28"/>
          <w:sz w:val="28"/>
          <w:szCs w:val="28"/>
          <w:rtl w:val="true"/>
          <w:lang w:bidi="fa-IR"/>
        </w:rPr>
        <w:t>دينه الحقّ ، فكانت مشاهداته حقًّ انكشف له التوحيد العيني في الأشياء ، ورأى حقائقها التي دلّت على كمال خالقها، وعظيم قدرته، وسعة علمه، وربوبيّته لها ربوبيّة تامة ، وقد صرّح إبراهيم علیه السّلام بجميع ذلك في أقواله بعد أن استشعر بها في سريرته، واعترف بها في جنانه، فكان مظهراً كاملاً لتوحيد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بإيجازه البليغ على أنّ متعلّق اليقين ما يرتبط بالتوحيد وشؤونه ، وليس متعلّقه بذاته المتعالية ، فإنّ الكتاب الكريم يجلّه تعالى أن يتعلّق به شك أو يحيط به علم ، وإنّما يُسلّم به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أن العلم اليقيني إنّما حقيقته انكشاف ما وراء الحسّ من حقائق الكون على ما يشاء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ترشد إلى أنّ من يدخل فى هذا المضمار من الدعوة إلى التوحيد ونشر معالمه، وإرشاد الناس إلى شريعته، لابدّ له من العلم، ولا يكتفي بمجرد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وترشد أيضاً على أنّ العلم الحاصل إنّما هو من الأمارات والدلائل والاستنباط الحقّ التي تسكن النفس لها ، وبذلك جمع إبراهيم علیه السّلام بين العلم النظري والعلم اللّدني، فياله من علم عظيم لنبيٍّ عظيم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البُعد العقائد الحقّة إنّما يحصل بستر العقل بما يمنعه من التفكر والاستفادة من الآيات التكوينيّة والتدوينيّة ، وأهمّ موجبات ذلك الجهل، فإنّ الظلمة الحاصلة منه تمنع حواس الإنسان من الاستفادة الحقّة، وتستر العقل من التفكّر الصحيح ، ولعلّ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الستر في الظلمات إشارة إلى ما ذكرناه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وتنكير الكوكب يدلّ على أنّه كوكب له ميزة خاصّة تستوجب أن يكون ربّاً عندهم، فهم لم يعبدوا كلّ كوكب، وإن اعتقدوا أنّ الكواكب العلوية لها التأثير </w:t>
      </w:r>
    </w:p>
    <w:p>
      <w:pPr>
        <w:pStyle w:val="BookText"/>
        <w:rPr/>
      </w:pPr>
      <w:r>
        <w:rPr>
          <w:rFonts w:ascii="Amiri" w:hAnsi="Amiri" w:eastAsia="Amiri" w:cs="Amiri"/>
          <w:color w:val="111111"/>
          <w:sz w:val="28"/>
          <w:sz w:val="28"/>
          <w:szCs w:val="28"/>
          <w:rtl w:val="true"/>
          <w:lang w:bidi="ar-SA"/>
        </w:rPr>
        <w:t>في السفليّات، لكن في مقام الاعتقاد بالربوبيّة إنّما كان لكواكب معيّنة ، وإن اختلف المفسِّرون في تعيينه ، كما عرفت في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تغيير الأسلوب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سبق في الأصنام على اختلافهم في الاعتقاد، فإنّ المشركين وإن اعتقدوا بأنّ للكواكب تأثيراً خاصّاً استقلالاً، لكنّهم لم يعتقدوا بتأثير الأصنام، فإنّهم تقرّبوا بها إلى الأرباب ، فتعرّض إبراهيم علیه السّلام لبطلان الإلهيّة فى الأصنام والربوبيّة في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التلازم بين الحبّ والعبودية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إتيان صيغة الجمع للعقلاء، الإشارة إلى أنّ غير ذوي العقول والشعور لا تستحقّ الربوبيّة أبداً ، كما أكّد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 مَا لا يَسْمَعُ وَلا يُبْصِرُ وَلا يُغْنِى عَنْكَ شَيْئاً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وغيرها من الآيات الدالة على أنّ أول وصف يتّصف به الربّ أن يكون من أهل الشعور والعقل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اقتصر علیه السّلام على برهان الحبّ ،وعدمه، لأنّه برهان عام يشمل جميع الجسمانيّات التي تؤول إلى التغيّر والزوال والهلاك ، فتكون حجّةٌ قاطعة على كلّ شرك مهما بلغ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الاقتصار على لفظ الأُفول دون غيره ممّا في معناه، للإشارة إلى أنّ ما سواه تعالى إلى الزوال والفناء، ولا يبقى إلّا وجه ربنا الكريم ، وما هو كذلك لا يستحقّ الربوبيّة، لقوامها بالبقاء ودوام الحضور ، فلا يستحقّ ما هو في معرض الخفاء والزوال ، وأنّها منافية للاستحقاق المذكور ، وأنّ منافاتها واضحة يكاد يعترف بها كلّ مكابر عنيد ، فهو أقرب لفظ يفيد هذا المعنى عند الأذهان الساذجة ، ولا إشكال أنّ هذا اللّفظ يدل على نفى ربوبيّة الشركاء من جهات متعدّدة، بعد أن اعتذر علیه السّلام لهم بكلّ ما يمكن أن يتصوّره أهل الشرك، ففى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أَكْبَرُ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لتكون دائرة ربوبيّته أوسع أو أكبر من أن يقع في زمان طلوعها ظلماً وخوفاً ممّا يقعان في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يَهْدِنِي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إبراهيم علیه السّلام كان على يقين من ربّه، بأنّ له تدبير هداية وهو محتاج إليها في مسيرته العقائدية ، وحجاجه مع قوم معاندين يستكبرون على الحقّ ، ويستفاد منه أنّ أُمور العباد وأحوالهم وشؤونهم لا يصلحها إلّا الهداية من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مبغوضيّة الشرك وكراهة النفوس له فيكون تأكيداً على التلازم بين الحبّ والمعبود ، والبراءة إنّما حصلت بعدما أراه ملكوت السماوات والأرض، وما ألهمه الله تعالى من البراهين والحجج ، فكان هذا الفيض من المبدأ الفيّاض من موجبات الحبّ له عزّ وجلّ والبغض للشرك والشركاء، وهو بذلك قد أتمَّ قواعد التوحيد ، وصار مصداقاً كاملاً للتوحيد ، وهو بنفسه حجّة من حجج الله سبحانه الدالة على توحيده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إبراهيم علیه السّلام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دينه قائم على الفطرة ، ودعوته نابعة عنها، لأنّها تدعو إلى الدِّين الحقّ ونبذ الباطل بكلّ مظاهره وأهمّها الشرك ، وتهدي إلى السعادة ، ولاريب أنّ الشرايع الإلهيّة كلّها إنّما هي السُّبل الممهّدة التي توصل الإنسان إلى الكمال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فطر السماوات والأرض يستلزم العلم والقدرة والربوبية التامّة ، فالآية تدلّ على كمال قدرته ، والآية التالية تدلّ على سعة علمه عزّ وجلّ، وهما شرطان في استحقاق الربوبيّة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إبراهيم علیه السّلام في العقل والعقيدة، فقد نزّه نفسه عن ظلمة الهلال الأهواء وشهواتها، فلم يلتفت إلى اليمين واليسار ، وصقلت مرآة قلبه ، فتوقّدت </w:t>
      </w:r>
    </w:p>
    <w:p>
      <w:pPr>
        <w:pStyle w:val="BookText"/>
        <w:rPr/>
      </w:pPr>
      <w:r>
        <w:rPr>
          <w:rFonts w:ascii="Amiri" w:hAnsi="Amiri" w:eastAsia="Amiri" w:cs="Amiri"/>
          <w:color w:val="111111"/>
          <w:sz w:val="28"/>
          <w:sz w:val="28"/>
          <w:szCs w:val="28"/>
          <w:rtl w:val="true"/>
          <w:lang w:bidi="ar-SA"/>
        </w:rPr>
        <w:t xml:space="preserve">عنده نار الشوق إلى ربّه، فنصب وجهه في محاذاة ربّه الذي تقدّس عن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سياق الكلام في الآيات التي رتّبت الرؤية على الكوكب من غير قيد لا بحالٍ ولا وصف، وعلى رؤية القمر والشمس بازغين لا على بزوغهما، أنّ الأوّل يصدق برؤيته قُبيل الغروب في أوّل جنون اللّيل والآخران يصدقان بالرؤية في حال البزوغ النسبي ، وفيه الردّ على كثير ممّا ذكر تفسير الآيات، لاسيما ما يتعلّق بكيفيّة وقوعه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شريعة إبراهيم علیه السّلام تقوم على الحنيفيّة ، وبما أنّ حياته مطلقاً كانت على السهولة واليسر، فصارت حنيفيّةً سهلةً ، وهذا ما أكّد عليه دين الإسلام، وقد أطلق رسول الله صلّی الله علیه و آله كلمته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بالشريعة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الصفة صارت من سمات إبراهيم علیه السّلام أبى الشرايع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عدم ذكر حجّة المشركين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حجاجهم إنّما هو أوهام لا يستحقّ ذكرها ، وإن كانت الآيات اللّاحقة تشير إليها ، وصرّح بها في غير آيات المقام، وقد عرفت أنّها تبتني على الخوف من الشركاء ، كما عرفت في التفسير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على عظيم أمر المحاجّة الله عزّ وجلّ، لأنّه تعالى أعلى قدراً وأعظم شأناً و أوضح برهاناً ، وأجلى دليلاً وأوضح مسلكاً، ولا تناله أوهام الناس مهما بلغت فطنتها ، وقد ظهرت آثاره في مخلوقاته، وكانت من أعظمها الهداية التكوينيّة والتشريعيّة لمخلوقاته ، وهدايته نورٌ لا يقبل الظلام ولا يجتمع مع الأوهام، وهو أقوى دليل على الوهيّته العظمى وربوبيّته الكبرى فتكون نفس الهداية دليلاً آخر على ربوبيّته، فإنّها من جملة التدبيرات فلو لم يكن ربّاً لما حصلت الهداية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أَخَافُ 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 المشركين ينحلّ إلى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الردع عن القول بربوبيّة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ربوبيّة الشركاء والتحريض عليه ، وقد أحتج إبراهيم علیه السّلام عليهما معاً، فأثبت الوحدانية لله تعالى ونفى الشركاء ، ولم يقتصر على أحدهما دون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يَشَاءَ رَبِّي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عموم مشيئته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قدرته وعموم متعلّقها ، فقد تتعلّق مشيئته عزّ وجلّ أن يهلك الشركاء جميعاً أو يعجزهم ، أو يحيق المكر السيء بالمشركين ، أو يصيب المؤمن ما يكره بسبب من الأسباب المعروفة ، وقد أُبهم متعلّق المشيئة لبيان سعتها ، فإنّه لا شيء في عالم الإمكان إلّا تحت مشيئته ، وفي الكلام من المهابة والتخويف ما لا يخفى ، وهو يدلّ على أنّه لا خوف على المؤمن إلّا منه عزّ وجلّ، وأنّه منفيّ عن إبراهيم علیه السّلام مطلقاً ، فإنّه لو حصل خوف من شيء غير الله تعالى، فإنّه يرجع إمّا إلى نقص في الإيمان أو علة أُخرى، ولعلّ إثبات المشيئة المطلقة له من جملة التدبيرات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الربّ لا تتمّ له الربوبيّة إلّا بعد الإحاطة العلمية بمربوبه ، وهو تعالى ربّ العالمين، وقد أحاط بكلّ شيء علماً ، ولا ريب أنّ مشيئته تابعة لعلمه الأتم فكملت مشيئته وأحاطت بكلّ شيء، فتكون الآية الكريمة من الآيات الباهرات على اُلوهيّته ، وربوبيّته التامّة ، ويدلّ على أنّ مشيئته تابعة لعلمه الأتمّ، بخلاف غيره من سائر مخلوقاته التي لها الشعور والإرادة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تدلّ على نفى الشفاعة لأنّها تنفي تأثير المخلوقات التي يعبدها المشركون وغيرها في صفاته تعالى، ولا في أفعاله الصادرة عنها لا بشفاعة ولا بغيرها ، كما تدل عليه آيات نفي الشفاعة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آيات الشفاعة تثبتها بالمعنى الذي ذكرناه في بحث الشفاعة ، وهو التوسّط فى السببيّة بإذن منه عزّ وجلّ لا أنّها تنفيها ، فإنّ العالم الكياني قائم على قانون الأسباب والمسبّبات، والقرآن الكريم يؤكد عليه في مواضع متعدّدة ، بل إنّ تجريد العالم المشهود عن هذا القانون ممّا لا يمكن الوصول إليه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أَخَافُ مَا أَشْرَكْتُمْ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نفى الخوف عنه علیه الّسلام بحسب زعم الكفّار بطريق الإلزام، بعد نفيه عنه بحسب الواقع ونفس الله الأمر ، وهو يدلّ أيضاً على أنّ جميع وجوه الخوف وأحواله الحقيقيّة والاعتباريّة والمجازيّة منتفية ، وإثباته إنّما هو في الشرك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يُنَزِّلْ بِهِ عَلَيْكُمْ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التقليد في جميع الأُمور الاعتقادية ، فلا عذر للمشركين في اعتقادهم الباطل سوى الجهل ، وهو نصّ فى أنّ الشرك باطلٌ عقلاً ونقلاً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حقيقة من الحقائق الواقعية التي تترتّب على الإيمان الحقّ ، فإنّه أمنٌ لمن آمن بشرط عدم ارتكابه الظلم الحاجب لآثار الإيمان العظيمة، التي لها ظهور جليّ في العوالم التي يرد عليها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الستر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الاختصاص بارتكاب فعل مخالف للشريعة الإسلامية بنوع معيّن من الظلم الجوارحى أو العقائدي، وإن كان إلى الثانى أقرب ، كما تقدّم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الأمن المرجوّ هو الذي نفاه المشركون عن المؤمنين بالله المعرضين عن الشركاء ، ولكن الآية لما كانت في مقام بيان الأثر الواقعى للإيمان بالله تعالى ، فلابدّ أن يكون الأمن شاملاً الجميع العوالم التي يرد عليها المؤمن، كما أنّه أمنٌ من الحُجب الظلمانية الحاصلة </w:t>
      </w:r>
      <w:bookmarkStart w:id="60" w:name="pg15420_154270"/>
    </w:p>
    <w:p>
      <w:pPr>
        <w:pStyle w:val="BookText"/>
        <w:rPr/>
      </w:pPr>
      <w:bookmarkEnd w:id="60"/>
      <w:r>
        <w:rPr>
          <w:rFonts w:ascii="Amiri" w:hAnsi="Amiri" w:eastAsia="Amiri" w:cs="Amiri"/>
          <w:color w:val="111111"/>
          <w:sz w:val="28"/>
          <w:sz w:val="28"/>
          <w:szCs w:val="28"/>
          <w:rtl w:val="true"/>
          <w:lang w:bidi="ar-SA"/>
        </w:rPr>
        <w:t xml:space="preserve">من ارتكاب الذنوب والآثام، أو الأمن من تلك الحجب التي تحصل من العيش في هذه الدار الفانية التي تغرّ بزبرجها وزخرفها الراكن إليها ، أو ما يحصل من مخالطة أهل الدُّنيا ، وأنّ الله تعالى في جميع تلك الأدوار التي يمرّ بها المؤمن يلهمه الهداية والتوفيق للنجاة منها، وكيفيّة التخلّص منها، ويؤهّله لتلقّي الفيض الربوبي، وينجّيهم من كلّ خوف وحزن وهم مهتدون إلى الحق والصراط المستقيم، فإنّ الله يدافع عن الذين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حُجَّتُنَا آتَيْنَاهَا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شدّة عنايته عزّ وجلّ بنبيّه العظيم إبراهيم خليل الرحمن علیه السّلام ، فقد أحاطه برعايته ولطفه، فأراه فى ابتداء مسيرته ملكوت السماوات والأرض، وفي الختام آتاه الحجّة التي أثبتت الدعوة إلى التوحيد، وأرسى قواعده في الخلق ، وأظهر بطلان مزاعم المشركين ، وقد بقيت هذه الحجج مدى الدهر ينادي بها روّاد التوحيد وحاملو لواء الدين الحقّ ، ولتأكيد رسوخها وظهور آثارها واشتمالها على الحكم فقد نوّه بها عزّ وجلّ فى ختام الآيات الإبراهيميّة، لتثبيت عظمتها ودوامها وأبديّتها ، وقد فاز علیه السّلام بهذه المنقبة العظيمة والفضيلة الكريمة التي رفع الله بها درجاته في الدُّنيا، فكان أبا الأديان الإلهيّة التوحيديّة، وموضع احترام جميع المؤمنين بالدِّين الحقّ ، كما أنّه خليل الرحمن ، وهو قائد الموحِّدين في الآخرة ، كلّ ذلك لم تخرج عن حكمته وعلمه فليست تلك الخصائص الثابته له علیه السّلام هي مجرّد عواطف وأحاسيس</w:t>
      </w:r>
      <w:r>
        <w:rPr>
          <w:rFonts w:eastAsia="IRNazanin" w:cs="IRNazanin"/>
          <w:color w:val="111111"/>
          <w:sz w:val="28"/>
          <w:szCs w:val="28"/>
          <w:rtl w:val="true"/>
          <w:lang w:bidi="fa-IR"/>
        </w:rPr>
        <w:t>.</w:t>
      </w:r>
    </w:p>
    <w:p>
      <w:pPr>
        <w:pStyle w:val="Heading3"/>
        <w:numPr>
          <w:ilvl w:val="2"/>
          <w:numId w:val="1"/>
        </w:numPr>
        <w:rPr/>
      </w:pPr>
      <w:bookmarkStart w:id="61" w:name="__RefHeading___Toc6635276_2142443653"/>
      <w:bookmarkStart w:id="62" w:name="_Toc22"/>
      <w:bookmarkEnd w:id="61"/>
      <w:r>
        <w:rPr>
          <w:rtl w:val="true"/>
        </w:rPr>
        <w:t>بحث روائي</w:t>
      </w:r>
      <w:r>
        <w:rPr>
          <w:rtl w:val="true"/>
        </w:rPr>
        <w:t>:</w:t>
      </w:r>
      <w:bookmarkEnd w:id="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عبد الله بن تميم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عن حمدان بن سليمان النيسابوري ، عن علي بن محمّد بن الجهم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مجلس المأمون وعنده الرضا علیه 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أليس من قولك إنّ الأنبياء معصومون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آيات من القرآن فيه ، فكان فيما سأله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 وجلّ في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وقع في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يعبد الزُهرة، وصنف يعبد القمر ، وصنف يعبد الشمس؛ وذلك حين خرج من السرب الذي اُخفى فيه، فلمّا جنّ عليه اللّيل رأى الزهرة،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على الإنكار والإستخبار، فلمّا أفل الكوكب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الآفلين، لأنّ الأقول من صفات المُحْدَث لا من صفات القديم، فلمّا رأى القمر بازغاً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على الإنكار والاستخبار ، فلمّا أفل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يهدني ربّي لأكونن من القوم الضالين ، فلمّا أصبح رأى الشمس بازغة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هذا أكبر من الزّهرة والقمر، على الإنكار والاستخبار، لا على الإخبار والإقرار ، فلمّا أفلت قال للأصناف الثلاثة من عبدة الزهرة والقمر 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بريءٌ ممّا تشركون إنِّي وجّهت وجهي للّذي فطر السماوات والأرض حنيفاً وما أنا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أراد إبراهيم بما قال أن يبيِّن لهم بطلان دينهم، ويُثبت عندهم أنّ العبادة لا يحقّ لما كان بصفة الزهرة والقمر والشمس ، وإنّما يحقّ العبادة لخالقها وخالق السماوات والأرض، وكان ما احتجّ به على قومه ممّا ألهمه الله عزّ وجلّ و آتاه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رسول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الشريف يبين أحسن الوجوه المحتملة في تفسير الآيات الكريمة وهو الموافق لسياقها ، وإن لم تبيّن جميع الخصوصيّات إلّا ما كشفه الأئمّة الطاهرون علیه السّلام </w:t>
      </w:r>
      <w:r>
        <w:rPr>
          <w:rFonts w:eastAsia="IRNazanin" w:cs="IRNazanin"/>
          <w:color w:val="111111"/>
          <w:sz w:val="28"/>
          <w:szCs w:val="28"/>
          <w:rtl w:val="true"/>
          <w:lang w:bidi="fa-IR"/>
        </w:rPr>
        <w:t xml:space="preserve">. </w:t>
      </w:r>
      <w:bookmarkStart w:id="63" w:name="pg15420_154272"/>
    </w:p>
    <w:p>
      <w:pPr>
        <w:pStyle w:val="BookText"/>
        <w:rPr/>
      </w:pPr>
      <w:bookmarkEnd w:id="63"/>
      <w:r>
        <w:rPr>
          <w:rFonts w:ascii="IRNazanin" w:hAnsi="IRNazanin" w:eastAsia="IRNazanin"/>
          <w:color w:val="111111"/>
          <w:sz w:val="28"/>
          <w:sz w:val="28"/>
          <w:szCs w:val="28"/>
          <w:rtl w:val="true"/>
          <w:lang w:bidi="fa-IR"/>
        </w:rPr>
        <w:t xml:space="preserve">وأمّا ما ورد فيه من أنّ إبراهيم علیه السّلام كان في السرب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أخفي فيه، فهو لا يدلّ على أنّه علیه السلام كان بمعزل عمّا يدور حوله ، كما ادّعاه بعض السادة المفِّسرين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الحديث والآثار كأنّهم مجمعون على أنّ إبراهيم علیه السّلام كان بادئ عمره قد أُخفى فى سرب، خوفاً من أن يقتله الملك نمرود، ثمّ خرج عنه بعد حين فحاجّ أباه و قومه في أمر الأصنام والكوكب والقمر والشمس، وحاجّ الملك في دعواه الربوبيّة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وإن ذكره جمع من العلماء والمفسِّرين، لكن ليس له شاهد من الآيات الشريفة التي سردت قصّة إبراهيم علیه السّلام العقائدية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أسلوبها يحكى عن أنّه رجل بسيط في حياته، ساذج في عقائده، لكنّه متبصّر لشؤونه، وهذا غير ما ذكروه،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الوجه في 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ذكر في الحديث هو الموافق للذوق السليم وظاهر الآية الشريفة ، وعرفت الوجوه الأُخرى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الأفول من صفات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يؤيّد ما ذكرناه من أنّ الآية الشريفة تدلّ على المطلوب بوجوه عديدة منها ما ورد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الحديث الشريف موافق لظواهر الآيات وسياق آية المقام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635278_2142443653"/>
      <w:bookmarkStart w:id="65" w:name="_Toc23"/>
      <w:bookmarkEnd w:id="64"/>
      <w:r>
        <w:rPr>
          <w:rtl w:val="true"/>
        </w:rPr>
        <w:t>الروايات الواردة حول آزر ونمرود وإبراهيم</w:t>
      </w:r>
      <w:bookmarkEnd w:id="65"/>
    </w:p>
    <w:p>
      <w:pPr>
        <w:pStyle w:val="BookText"/>
        <w:rPr/>
      </w:pPr>
      <w:r>
        <w:rPr>
          <w:rFonts w:ascii="IRNazanin" w:hAnsi="IRNazanin" w:eastAsia="IRNazanin"/>
          <w:color w:val="111111"/>
          <w:sz w:val="28"/>
          <w:sz w:val="28"/>
          <w:szCs w:val="28"/>
          <w:rtl w:val="true"/>
          <w:lang w:bidi="fa-IR"/>
        </w:rPr>
        <w:t xml:space="preserve">في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على بن إبراهيم، عن أبيه ، عن ابن أبي عمير، عن هشام بن سالم ، عن أبي أيّوب الخزّاز ، عن أبي بصير ، عن أبي عبد الله علیه السّلام ، قال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آزر أبا إبراهيم علیه السّلام كان منجِّماً لنمرود ، ولم يصدر إلّا عن أمره، فنظر ليلة في النجوم فأصبح وهو يقول لنمرود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عجباً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مولوداً يولد فى أرضنا يكون هلاكنا على يديه، ولا يلبث إلّا قليلاً حتّى يحمل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من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حملت به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 النساء عن الرجال، فلم يدع امرأة إلّا جعلها في المدينة لا يخلص إليها ، ووقع آزر بأهله فعلقت بإبراهيم علیه السّلام، فظنّ أنّه صاحبه ، فأرسل إلى نساء من القوابل في ذلك الزمان لا يكون في الرحم شيء إلّا علمن به ، فنظرن فألزم الله عزّ وجلّ ما في الرحم الظهر ، فقلن ما نرى في بطنها شيئاً، وكان فيما أُوتي من العلم أنّه سيُحرق بالنار ، ولم يؤت علم أنّ الله تبارك وتعالى سيُنجيه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 أُمّ إبراهيم أراد آزر أن يذهب به إلى النمرود ليقتله ،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بابنك إلى نمرود فيقتله ، دعني أذهب به إلى بعض الغيران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أجعله فيه حتّى يأتى عليه أجله ، ولا تكون أنت تقتل ابنك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به إلى غار، ثمّ أرضعته، ثمّ جعلت على باب الغار صخرة، ثمّ انصرفت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تبارك وتعالى رزقه في إبهامه فجعل يمصّها فيشخب لبنها، وجعل يشبّ في اليوم كما يشبّ غيره في الجمعة ، ويشبّ في الجمعة كما يشبّ غيره في الشهر ويشبّ في الشهر كما يشبّ غيره في السنة ، فمكث ما شاء الله أن يمكث ، ثمّ إن أُمّه قالت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أذنت لى حتّى أذهب إلى ذلك الصبى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فذهبت ، فإذا هي بإبراهيم علیه السّلام وإذا عيناه تزهران كأنّهما سراجان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فضمّته إلى صدرها وأرضعته، ثمّ انصرفت عنه ، فسألها آزر عنه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واريته في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فمكثت تفعل فتخرج في الحاجة ، فتذهب إلى إبراهيم علیه السّلام فتضمّه إلى صدرها وترضعه ثمّ تنصرف ، فلمّا تحرّك أتته كما كانت تأتيه، فصنعت به کما کانت تصنع فلمّا أرادت الانصراف أخذ بثوبها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إذهبي بي معك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أستأمر أباك ، فقامت أُمّ إبراهيم علیه السّلام إلى آزر فأعلمته القصّة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اثتيني به فأقعديه على الطريق، فإذا مرّ به إخوته دخل معهم ولا يعرف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p>
    <w:p>
      <w:pPr>
        <w:pStyle w:val="BookText"/>
        <w:rPr/>
      </w:pPr>
      <w:r>
        <w:rPr>
          <w:rFonts w:ascii="IRNazanin" w:hAnsi="IRNazanin" w:eastAsia="IRNazanin"/>
          <w:color w:val="111111"/>
          <w:sz w:val="28"/>
          <w:sz w:val="28"/>
          <w:szCs w:val="28"/>
          <w:rtl w:val="true"/>
          <w:lang w:bidi="fa-IR"/>
        </w:rPr>
        <w:t xml:space="preserve">إخوة إبراهيم علیه السّلام يعملون الأصنام ويذهبون بها إلى الأسواق ويبيعونها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إليه فجاءت به حتّى أقعدته على الطريق، ومرّ إخوته فدخل معهم ، فلمّا رآه أبوه وقعت عليه المحبّة منه ، فمكث ما 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إخوته يعملون يوماً من الأيّام الأصنام، إذ أخذ إبراهيم علیه السّلام القدوم وأخذ خشبةً فنجر منها صنماً لم يروا قطّ مثله ، فقال آزر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نُصيب خيراً ببركة ابنك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كذلك إذ أخذ إبراهيم علیه السّلام القدوم فكسّر الصنم الذي عمله، ففزع أبوه من ذلك فزعاً شديداً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عملت ؟ فقال إبراهيم علیه السّلام أتعبدون ما تنحتون؟ فقال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يكون ذهاب ملكنا على يديه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والقمّي 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مثله أيضاً من طرق أهل السُنّة عن مجاهد، والطبري 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عامّة السلف وأهل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ويناقش تلك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في التفسير من أنّ كون آزر أبا إبراهيم علیه السّلام مخالفٌ لظاهرالآيات الإبراهيميّة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لروايات أُخرى تدلّ على عدم كون آزر أبا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التي نقلها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عن أبيه وابن الوليد بنفس السند المزبور إلى أبي بصير،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آزر عمّ إبراهيم منجِّماً لنمرود، وكان لا يصدر إلّا عن رأيه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ليلتي عجباً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مولوداً يولد في أرضنا هذه يكون هلاكنا على يديه ، فحجب الرجال عن النساء ، وكان تارخ وقع على أُمّ إبراهيم 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الحديث إلى آخره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والحديثان متّفقان في السند والمضمون إلّا في أبي إبراهيم صاحب نمرود ، </w:t>
      </w:r>
    </w:p>
    <w:p>
      <w:pPr>
        <w:pStyle w:val="BookText"/>
        <w:rPr/>
      </w:pPr>
      <w:r>
        <w:rPr>
          <w:rFonts w:ascii="Amiri" w:hAnsi="Amiri" w:eastAsia="Amiri" w:cs="Amiri"/>
          <w:color w:val="111111"/>
          <w:sz w:val="28"/>
          <w:sz w:val="28"/>
          <w:szCs w:val="28"/>
          <w:rtl w:val="true"/>
          <w:lang w:bidi="ar-SA"/>
        </w:rPr>
        <w:t xml:space="preserve">وقد تصدّى جمع من العلماء في التوفيق بين الروايتين المتعارضتين ، فقال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إنّ ما رواه الراوندي هو هذا الخبر بعينه ، وإنّما غيّره ليستقيم على أصول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جمل جمع من العلماء منهم المجلسي قدّس سرّه تلك الروايات التي تدلّ على أنّ أزركان والد إبراهيم على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الروايات مخالفة للأخبار الواردة من الفريقين على أنّ آباء النبيّ صلّی الله علیه و آله كانوا موحِّدين جميعاً لم يكن فيهم مشرك ، قال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 عندهم أنّ آباء النبيّ صلّی الله علیه و آله إلى آدم كلّهم كانوا موحِّدين ، وأجمعت الطائفة على ذلك ، وروي عن النبيّ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ينقلني الله من أصلاب الطاهرين إلى أرحام المطهّرات حتّى أخرجني في عالمكم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الطاهرين والمطهّرات هو عن دنس الزنا، فلم يتحقّق في سلسلة آباء النبيّ صلّی الله علیه و آله وأُمّهاته إلى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يُراد بالطاهرين والمطهّرات الكفر الجحودي، لا الكفر القصوري مع عدم تماميّة الحجّة ، وبذلك يمكن أن يجمع بين الروايات والآية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التي تدل على كون آزر أبا ابراهيم مخالفة للكتاب ، والمجمع عليه عند الإماميّة ، وتقدّم في التفسير ما يدلّ على أنّ تارخ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أو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 الحقيقى لإبراهيم علیه السّلام ، ويدلّ عليه إجماع الإماميّة ، وأنّ آزر اسم لعمّه ، أو لقب ، أو اسم صنم أو وصف مدح أو ذم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نُرِى إِبْرَاهِيمَ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اسماعيل بن مرار ، عن يونس بن عبد الرحمن، عن هشام، عن أبي عبد الله علیه السّلام، 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كشط له عن الأرض ومن عليها ، وعن السماء ومن عليها ، والملك الذي </w:t>
      </w:r>
    </w:p>
    <w:p>
      <w:pPr>
        <w:pStyle w:val="BookText"/>
        <w:rPr/>
      </w:pPr>
      <w:r>
        <w:rPr>
          <w:rFonts w:ascii="IRNazanin" w:hAnsi="IRNazanin" w:eastAsia="IRNazanin"/>
          <w:color w:val="111111"/>
          <w:sz w:val="28"/>
          <w:sz w:val="28"/>
          <w:szCs w:val="28"/>
          <w:rtl w:val="true"/>
          <w:lang w:bidi="fa-IR"/>
        </w:rPr>
        <w:t>يحملها ، والعرش ومن عليه ، وفعل ذلك برسوله صلّی الله علیه و آله الا الله وأمير المؤمنين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مثله الصّفار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مسكان ، عن الصادق علیه السّلام ، كما رواه عن عبد الرحيم القصير عن الباقر علیه السّلام ، ورواه العيّاشي عن زرارة وأبي بصير عن الصادق علیه السّلام ، وعن زرارة وعبد الرحيم القصير عن الباقر علیه السّلام ، كما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ومجاهد، والسدّي من مفسِّري السلف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فإنّ المستفاد منها أنّ الملكوت شيء وراء الملك ، فإنّ الملكوت معرفة حقائق الأشياء التي تدلّ عليه سبحانه بالوحدانية والتوحيد في الربوبيّة والصفات، فلا يرى من منحه الله تعالى هذه الموهبة إلّا الله خالق الملك والملكوت، متّصفاً بالربوبية التامّة، وجميع صفات الجمال ، كما عرفت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علیه السّلام في جواب الجائليق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في خبرطويل،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يحملون العرش همّ العلماء الذين حَمّلهم الله علمه ، وليس يخرج من هذه الأربعة شيء خلق الله في ملكوته ، وهو الملكوت الذي أراه الله أصفياءه وأراه خليله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الا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يحمل حملة عرش الله ، وبحياته حييت قلوبهم، وبنوره اهتدوا إلى معرفته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نقل الحديث بكامله في معنى العرش في الموضع المناسب إن شاء الله تعالى، وهو يدلّ أيضاً على أنّ الملكوت حياة الأشياء، وليس مجرّد الانتساب الملكي إليه عزّ وجلّ ، كما هو واضح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 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إبراهيم ملكوت السماوات والأرض التفت فرأى رجلاً يزني فدعا عليه فمات، ثمّ رأى آخر فدعا عليه فمات، ثم رأى ثلاثة فدعا عليهم فماتوا ، فأوحى الله إليه أن يا إبراهيم أنّ دعوتك مُجابة، فلا تدعُ على عبادي فإنّي لو شئت لم أخلقهم، إنِّي خلقتُ خلقي على ثلاثة أصناف عبدٌ يعبدني ولا يشرك بي شيئاً، وعبدٌ يعبد غيري فلن يفوتني ، وعبدٌ يعبد غيري فأخرج من صلبه من يعبدني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هذا المعنى مستفيضة نقلها العيّاشي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بصير ، والصدوق في العلل عنه علیه السّلام، والطبرسي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العسكري علیه السّلام ، ورواه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النبيّ صلّي الله علیه و آله ، وعن أبي ،الشيخ، وابن مردويه ،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شهر بن حوشب عن معاذ بن جبل عن النبيّ صلى الله عليه وآله ، ورواه عدة من المفسِّرين موقوفاً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منها إنّ إراءته ملكوت السماوات والأرض كانت بما هي في حاق الواقع لا بظواهرها فقط ، ويدلّ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النبي الله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نُرِي إِبْرَاهِيمَ مَلَكُوتَ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قوىّ الله بصره لمّا رفعه دونالسماء حتّى أبصر الأرض ومن عليها ظاهرين ومستترين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ثابت بن دينار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زين العابدین علی ابن الحسين بن علي بن أبي طالب علیهم السّلام عن الله جل جلاله هل يوصف بمكان؟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أري نبيّه محمّداً صلّي الله علیه و آله إلى السماء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ليريه ملكوت السماوات والأرض وما فيها من عجائب صنعه وبدائع </w:t>
      </w:r>
    </w:p>
    <w:p>
      <w:p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عن أمير المؤمنين في حديث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نظرت فى الملكوت بإذن ربّي جلّ جلاله فما غاب عنّى ما كان قبلى وما ياتي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تدلّ على أنّ ملكوت السماوات والأرض حقائق الأشياء بما هي في الواقع، لا مجرّد الظواهر كثيرة، والشواهد عليه متعدّدة، فما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مجرّد عالم الملك المنتسب وجوده إلى الله تعالى الدال على ربوبيّته ليس بسدید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الحديث يدل على أنّ إراءة الملكوت لم تكن مقتصرة على صلى الله إبراهيم علیه السّلام، وقد منحت هذه الموهبة لمحمّد صلى الله عليه وآله ، وفي رواية أُخرى عن الصادق علیه السّلام وقد سأله أبو بصير هل رأى محمّد ملكوت السماوات والأرض كما رأى إبراهيم علیه السّلام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وصاحبكم والأئمة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إبراهيم إذ رأى كوكباً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طالباً لربّه ولم يبلغ كفراً، وإنّه من فكّر من الناس فى مثل ذلك فإنّه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عبد الله علیه السّۀام عن قول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أشرك فى قوله هذا ربّى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هذا اليوم فهو مشرك ، ولم يكن من إبراهيم شرك ، وإنّما كان في طلب رّبه وهو من غيره شرك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حجر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 العلاء بن سيابه يسأل أباعبد الله علیه السّلام عن قول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قال هذا اليوم فهو عندنا مشرك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إبراهيم شرك، إنّما كان في طلب ربه ، وهو من غيره شرك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وفيه أيضاً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فيما أخبر عن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به شيئاً أراد غير الذي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الروايات أنّ من يقول هذه العبارة التي تدلّ على الشرك على أصناف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يقولها ويعتقد بمضمونها حقيقة ، وهم المشركون، أي الفريق الذي جادلهم إبراهيم علیه السّلام كما حكاه عزّ وجلّ في الآيات الإبراهيميّة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يقولها على سبيل طلب الحقّ ليعتقد به ، وهذا هو الذي نفاه الأئمّة علیهم السّلام في هذا اليوم، أي يوم ثبوت الحق ووضوح الحقيقة بعد إرسال الرُّسل وإنزال الكتب، وبعث سيِّد أنبياء الله وخاتمهم صلّي الله علیه و آله ، وبعبارة أُخرى بعد تماميّة الحجّة ووضوح المحجّة ، فهو أيضاً مشرك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معتقداً بالحقّ، ولكن يريد أن يزيد في المعرفة ، وهذا لا بأس به لاسيّما ما يتعلّق بالعقيدة والإيمان، فإنّه مرغوب فيه عقلاً وشرعاً، وقد ندب إليها الدِّين الحنيف، فإنّ للإيمان درجات متفاوتة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معرفة تامّة بالله معتقداً بالوحدانية والربوبيّة العظمى ولكن يطلب ربّاً لغرض معيّن ، كهداية الناس ، وهذا هو الذي نهجه إبراهيم علیه السّلام في مسيرته العقائدية مع أبيه وقومه ، وبعبارة أُخرى لا يتعدّى مفهوم نفسه، ولا معنى له وراء ذلك سوى إرشاد الناس إلى الدِّين الحقّ ، فلم يكن مشركاً ، وتقدّم في ، التفسير ما يتعلّق به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عن أبي جعفر علیه السّلام في قول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ناسٍ للميثاق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منه ما رواه أيضاً عن مسعدة عن أبي عبد الله علیه السّلام ، وهو يدلّ على أنّه علیه السّلام كان على يقين باعتقاده، وعلى أتمّ حجّة عليه ، ولكن قد يعرض </w:t>
      </w:r>
    </w:p>
    <w:p>
      <w:pPr>
        <w:pStyle w:val="BookText"/>
        <w:rPr/>
      </w:pPr>
      <w:r>
        <w:rPr>
          <w:rFonts w:ascii="Amiri" w:hAnsi="Amiri" w:eastAsia="Amiri" w:cs="Amiri"/>
          <w:color w:val="111111"/>
          <w:sz w:val="28"/>
          <w:sz w:val="28"/>
          <w:szCs w:val="28"/>
          <w:rtl w:val="true"/>
          <w:lang w:bidi="ar-SA"/>
        </w:rPr>
        <w:t xml:space="preserve">النسيان للميثاق لأُمور كثيرة لا يسع المقام ذكرها ، فطلب من الله تعالى دوام الهداية ، وتثبيته على الاستقامة ، وتقدّم في سورة الفاتحة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الضلال الشرك ، وما فوقه لوازمه ، أو يكون المراد به الغواية التي توجب ارتكاب المعاصى ، وما فوقه الشرك ، وكيف كان فالضلال إنّما يكون في الاعتقاد وإن كان يظهر أثره على الأعمال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والمراد به الشكّ في الله الذي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أبي عبد الله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أظهر أفراد الكفر فيكون من ذكر أحد أهمّ مصاديق الظلم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أولئك ، لا ولكنّه ذنب إذا تاب تاب الله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الزنا، والسرقة وشارب الخمر كعابد وثن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من محكمات ما ورد في هذا الموضوع ، وهي تشرح سائر الروايات، وتبيّن أنّ المراد بالظلم هو الاعتقادي منه حيث جعل المدمن على الكبائر كعابد وثن ، ولا ريب أنّه ظلم فى الاعتقاد فلابد أن يكون الظلم </w:t>
      </w:r>
    </w:p>
    <w:p>
      <w:pPr>
        <w:pStyle w:val="BookText"/>
        <w:rPr/>
      </w:pPr>
      <w:r>
        <w:rPr>
          <w:rFonts w:ascii="IRNazanin" w:hAnsi="IRNazanin" w:eastAsia="IRNazanin"/>
          <w:color w:val="111111"/>
          <w:sz w:val="28"/>
          <w:sz w:val="28"/>
          <w:szCs w:val="28"/>
          <w:rtl w:val="true"/>
          <w:lang w:bidi="fa-IR"/>
        </w:rPr>
        <w:t xml:space="preserve">الذي تشمله الآية المباركة ممّا يوجب سلب الأمن وإخفاء آثار الإيمان، وهو يتحقّق في نوع معيّن من الظلم وهو الظلم في الاعتقاد، فإنّه إذا كان هو المناط فلا يقتصر على الشرك والشكّ والإدمان على الكبائر، فيشمل كفر الولاية أيضاً ، ويدل العالم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عبد الرحمن بن كثير عن أبي عبد الله علیه السّلام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وَلَمْ يَلْبِسُوا إِيمَانَهُمْ بِظُلْمٍ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جاء به محمّد من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تفسيره أيضاً بما عليه الخوارج ، وجميع ذلك يدلّ على ما استفدناه من الآية الكريمة من اختصاص الظلم بالاعتقادي منه ، به محمّد من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والبخاري ومسلمّ والترمذي ، وابن جرير ، وابن المنذر ، وابن أبي حاتم ، والدارقطنى فى الأفراد، وأبو الشيخ ، وابن مردويه عن عبد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ذلك على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وأيّنا لا يظلم نفسه ؟ قال صلّي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الذي تعنون ألم تسمعوا ما قال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 والمراد بالعبد الصالح لقمان على ما حكاه عنه عزّ وجلّ في سورة لقمان ، وهو يدل على نزول سورة الأنعام بعد هذه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على أنّ المراد بالظلم هو الشرك ، وقد عرفت أنّه من باب التطبيق وبيان أعظم أفراد الظلم في الأثر وسوء العاقبة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أخرج أحمد ، والطبراني ، وأبو الشيخ ، وابن مردويه ،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صلّي الله علیه و آله فلمّا برزنا من المدينة إذا راكب يوضع نحونا، فانتهى إلينا فسلّم فقال له النبيّ صلّي الله علیه و آله من أين أقبلت؟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أهلي وولدي وعشيرتي أريد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ما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وأنّ محمّداً رسول الله ، وتقيم الصلاة ، وتؤتي الزكاة ، وتصوم رمضان ، وتحجّ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بعيره دخلت يده في شبكة جردان فهوى ووقع الرجل على هامته فمات ، فقال رسول الله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الذين عملوا قليلاً، وأجر وا كثيراً، هذا من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رأيت الحور العين يُدخلن في فيه من ثمار الجنّة فعلمت أنّ الرجل مات جائعاً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العيّاشي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مرسلاً عن النبيّ صلّي الله علیه و آله ويشبهه ما رواه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عبد بن حميد عن إبراهيم التيمّي، إنّ رجلاً سأل عنها النبيّ صلّي الله علیه و آله فسكت حتّى جاء رجلٌ فأسلم، فلم يلبث إلّا قليلاً حتّى قاتل ،فاستشهد ، فقال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 من الذين آمنوا ولم يلبسوا إيمانهم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فيهما ما ذكرناه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أخرج الفاريابي ، وعبد بن حميد ، وابن أبي حاتم ، وأبو الشيخ ، والحاكم، وصحّحه ، وابن مردويه عن علي بن أبي طالب،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إبراهيم وأصحابه خاصة ليس في هذه الأمُّة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بظاهرها مخالفة للقواعد الثابتة فى الأديان الإلهيّة، لا سيّما شريعة خاتم الأنبياء صلّي الله علیه و آله ، وقد عرفت أنّ مضامين الآيات الإبراهيميّة هي من الحجج القويمة التي توافق الفطرة ومرتكزات العقول، فلا اختصاص لها بأُمّة دون أُخرى، أو عصر دون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وإن بعض المفسِّرين قال في توجيه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أنّ الله خصّ إبراهيم وقومه بأمن موحدهم من عذاب الآخرة مطلقاً، لا أمن الخلود فيه ، ولعلّ سبب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أنّ الله تعالى لم يكلّف قوم إبراهيم شيئاً غير التوحيد اكتفاء بشرائعهم المدنية الشديدة لهم فى الأحوال الشخصية والأدبية وغيرها ، ثمّ ذكر كلاماً طويلاً من بيان شريعة حمورابي الملك الصالح الذي كان في عهد إبراهيم، وباركه وأخذ منه العشور، كما في سفر التكوين ، فإنّها كالتوراة في أكثر 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كثيراً من كلامه يرجع إلى جهله بالتاريخ وخصوصيّات الشرايع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حمورابي معاصراً لإبراهيم النبيّ صلّي الله علیه و آله ، كما عرفت في التفسير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عليه وسلم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ملكاً متديِّناً، بل كان وثنياً وقد استمدّ في كتابة شريعته بعدّة من آلهة الوثنيِّين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كلّف قوم إبراهيم كما كلّف أقوام الأنبياء والمرسلين ، فلهم شريعة كما دلّت عليه الأدلّة الكثيرة ،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ملّته جامعة للأُصول والفروع التي حفظت في سائر الشرائع التي جاءت بعده ،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وَالَّذِي أَوْحَيْنَا إِلَيْكَ وَمَا وَصَّيْنَا بِهِ إِبْرَاهِيمَ وَمُوسَى وَعِيسَى</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6" w:name="pg15420_154284"/>
    </w:p>
    <w:p>
      <w:pPr>
        <w:pStyle w:val="BookText"/>
        <w:rPr/>
      </w:pPr>
      <w:bookmarkEnd w:id="66"/>
      <w:r>
        <w:rPr>
          <w:rFonts w:ascii="Amiri" w:hAnsi="Amiri" w:eastAsia="Amiri" w:cs="Amiri"/>
          <w:color w:val="111111"/>
          <w:sz w:val="28"/>
          <w:sz w:val="28"/>
          <w:szCs w:val="28"/>
          <w:rtl w:val="true"/>
          <w:lang w:bidi="ar-SA"/>
        </w:rPr>
        <w:t>نعم تختلف الشرايع الإلهيّة سعةً وضيقاً ،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شريعة إبراهيم علیه السّلام توافق الفطرة وتهدي إليها ، كما قال تعالى مخاطباً نبيه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فما كان كذلك فهو محفوظ في جميع الشرائع الإلهيّة ، ولذا كانت أُصول الأحكام الإلهيّة وقواعد الشريعة محفوظة في جميع الشرايع الإلهيّة ، وإن كانت تختلف في بعض التفاصيل المصالح معروفة ، فإذا كان في شريعة حمورابي شيء حسن، فهو إمّا راجعٌ إلى ما تقتضيه فطرة العقول، أو مأخوذ من الشرايع الإلهيّة لا أن تكون شريعة حمورابي مذكورة في الشريعة اليهودية ، كما يدّعيه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635280_2142443653"/>
      <w:bookmarkStart w:id="68" w:name="_Toc24"/>
      <w:bookmarkEnd w:id="67"/>
      <w:r>
        <w:rPr>
          <w:rtl w:val="true"/>
        </w:rPr>
        <w:t xml:space="preserve">بحث تاریخی عقائدي </w:t>
      </w:r>
      <w:r>
        <w:rPr>
          <w:rtl w:val="true"/>
        </w:rPr>
        <w:t>:</w:t>
      </w:r>
      <w:bookmarkEnd w:id="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إنّ الإله هو المعبود ، فكلّ من عبد شيئاً فقد اتّخذه إلها ، أمّا الربّ فهو المالك السيِّد المدير المتصرّف المدبّر لأُمور مملكته ، وكلّ من عبد الله تعالى فقد اتّخذه إلهاً معبوداً بحقّ ربّاً، مالكاً لما سواه، يتصرّف فيه تصرّف تدبير وتربيب، لأنّه المالك الحقيقي ، وأنّ الخلق مملوك له عزّ وجلّ خاضع لسلطانه ، وهذا الاعتقاد البسيط الأوّلي مودع في الفطرة ويدعو إليه العقل ، وكان الإنسان عليه برهة من الزمن، حتّى ظهرت العقائد الزائفة فسرت نور الفطرة، وقد ذكرنا أنّ الأسباب لعبادة غير الله تعالى واتّخاذ الأرباب المتعدّدة، وصور العبادة أيضاً كثيرة، يجمعها اتّخاذ بعض المخلوقات بما له من الخصوصيّة رباًّ، وإثبات القدرة له على النفع والضر ، وقد جعلوا لها تماثيل وأصناماً، وهو الشرك الذي له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شركاً في المعبودية، وأُخرى شركاً في الحكم، وغير ذلك ممّا ذكره </w:t>
      </w:r>
    </w:p>
    <w:p>
      <w:pPr>
        <w:pStyle w:val="BookText"/>
        <w:rPr/>
      </w:pPr>
      <w:r>
        <w:rPr>
          <w:rFonts w:ascii="IRNazanin" w:hAnsi="IRNazanin" w:eastAsia="IRNazanin"/>
          <w:color w:val="111111"/>
          <w:sz w:val="28"/>
          <w:sz w:val="28"/>
          <w:szCs w:val="28"/>
          <w:rtl w:val="true"/>
          <w:lang w:bidi="fa-IR"/>
        </w:rPr>
        <w:t>القرآن الكريم ، والشرك بكل أنواعه لم يكن على وتيرة واحدة على مرّ العصور، فإنّه ربما يبلغ به بحيث يستوعب أكثر أفراد الإنسان، ويطبق على عقائدهم وأفكارهم ، ففي عصر إبراهيم علیه السّلام كان الشرك مطبقاً على أفكار قومه ، فقد اتّخذوا الأصنام آلهة معبودات ، كما اتّخذوا الكواكب أرباباً لها التأثير في السفليّات، فقد اتخذوا الشمس ربّاً ، والقمر ربّاً ، والكواكب السيارة أرباباً، وجعلوا لكلّ واحداً منها إسماً معيّناً ، وربطوا كلّ إله بجهة معينة ، فكان عندهم ربّ للماء ، وربّ للأرض ، وربّ للهواء ، وربّ للنار ، وهكذا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أصل العبادة والخضوع للمعبود الحقّ أمرٌ فطري محبوب لدى العقل، وقد فطر الله سبحانه الناس عليه وخلق الإنسان وهو يعبد الله تعالى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حصل الانحراف عن الفطرة رويداً رويداً، فأوجب طمسها ممّا أدّى إلى انتشار الشرك والعقائد ،الزائفة، وقد كان لذلك 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المطبق ، والممارسات الشيطانية التي حصلت من السلطات الزمنية ، ومكر الكَهَنة والعلماء فكتموا الدِّين الحق ، ولذلك يكون الشرك بجميع وجوهه الزائفة أمراً مرفوضاً من الفطرة والعقل الداعي إلى اتّخاذ الحكمة في الاعتقاد والعمل، وعبادة الله الواحد الأحد، الجامع لجميع الصفات الكماليّة، وتبقى عبادته باقية مع بقاء المخلوقات، فهي أزليّة وأبدية باقية ببقاء الله المعبود الحقّ، لا يمكن محوها وإزالتها أبداً ، فإنّ المشركين وإن عبدوا غير الله تعالى، لكنّهم لم يخرجوا عن أصل العبادة المركوزة في النفوس ، فهم وإن أخطأوا الطريق والتطبيق، ولكنّهم لم ينكروا أصل الهداية ، فلابدّ أن يكون الخروج عن الصراط المستقيم والهداية الربانيّة لأمر أقوى تأثيراً فى الإنسان ليخطف أحاسيسه، ويغلب عقله، فتقف حاجزاً عن تأثير الفطرة أو التأثير بها ، ولا إشكال في أنّ العوامل الطبيعية والجغرافية ، أو الوراثية ونحوها لها الدخل في انتقاء الآلهة لدى المشركين واتّخاذ الأرباب ، كما دلّت </w:t>
      </w:r>
      <w:bookmarkStart w:id="69" w:name="pg15420_154286"/>
    </w:p>
    <w:p>
      <w:pPr>
        <w:pStyle w:val="BookText"/>
        <w:rPr/>
      </w:pPr>
      <w:bookmarkEnd w:id="69"/>
      <w:r>
        <w:rPr>
          <w:rFonts w:ascii="Amiri" w:hAnsi="Amiri" w:eastAsia="Amiri" w:cs="Amiri"/>
          <w:color w:val="111111"/>
          <w:sz w:val="28"/>
          <w:sz w:val="28"/>
          <w:szCs w:val="28"/>
          <w:rtl w:val="true"/>
          <w:lang w:bidi="ar-SA"/>
        </w:rPr>
        <w:t>عليه الآثار المستخرجة عن الأقوام الغابرة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635282_2142443653"/>
      <w:bookmarkStart w:id="71" w:name="_Toc25"/>
      <w:bookmarkEnd w:id="70"/>
      <w:r>
        <w:rPr>
          <w:rtl w:val="true"/>
        </w:rPr>
        <w:t>ما ورد في التاريخ حول المجتمع الذي عاش فيه إبراهيم علیه السّلام والآلهة التي كان المشركون يعبدونها</w:t>
      </w:r>
      <w:bookmarkEnd w:id="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إبراهيم علیه السّلام وقومه يعيشون في أرض العراق التي كانت لها جغرافية له معيّنة، وكان العمل السائد عندهم هو الزرع والفلاحة ، وكانت أرض العراق تنقسم إلى الشمال والجنوب، ويقطن فى كلّ واحد من المنطقتين أقوام لهم عاداتهم وتقاليدهم ، ولكلّ منها آلهة ربما تتوافق بحكم الجوار ، إلّا أنّ الغالب بينهم الاختلاف تبعاً لطبيعة الأرض في كلّ من المنطقتين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المؤرِّخون أنّ أغلب المعتقدات التي انتشرت في المناطق العراقية ترجع إلى الحضارات الزراعية التي انتشرت فيها ، ومن خلال الآثار التي خلفتها لنا هذه الحضارات، يظهر أنّ سكّانها قد عبدوا الخصوبة بجميع أشكالها ، وكلّ شيء يساعد على الإنتاج في الحياة ، وقد رمز وا لهذه العبادة بالدُّمى المصوّرة للآلهة، وأهمّها آلهة الأم ، ولما كان الإنتاج تابعاً إلى الخصوبة ، وهي تابعة لكمّية الأمطار التي هي متذبذة في العراق وقتئذ تزيد وتنقص ، فإنّ هذا التذبذب فى كميّة الأمطار، دفع إنسان تلك المناطق الى أن يتّجه إلى العوامل الجوّية المؤثرة على المطر والزرع والحصاد، التي تؤثّر على الزرع والإنسان والحيوان، فإنّ هذه الظروف قد أدّت إلى ظهور فكرة دينية جديدة، تعتمد طقوسها على قدسية العوامل الطبيعية ، فكان النظر إلى الماء على أنته أساس الحياة ، وبالرغم من أنّ ما ذكرناه عن نشأة المعتقدات الدينية لفترة العصور التاريخية، إلا أنّه ليس كافياً ما لم تكن طبيعة الديانة خلال العصور التاريخية تنسجم ونوعية الأسباب التي ذكرناها، فقد أدّت إلى ظهور أفكار دينية جديدة اعتمدت في أساسها على تقدير العوامل الجوية المؤثرة على المطر والزرع والحصاد، فعبدوا الآلهة الرئيسة والتي تتمثّل بالآلهة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السماء، والإله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الهواء، والإله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الأرض، والإله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الشمس، وهي الآلهة التي عظمتها أغلب الملاحم والأساطير السومريّة والبابليّة، وإن كان </w:t>
      </w:r>
    </w:p>
    <w:p>
      <w:pPr>
        <w:pStyle w:val="BookText"/>
        <w:rPr/>
      </w:pPr>
      <w:r>
        <w:rPr>
          <w:rFonts w:ascii="Amiri" w:hAnsi="Amiri" w:eastAsia="Amiri" w:cs="Amiri"/>
          <w:color w:val="111111"/>
          <w:sz w:val="28"/>
          <w:sz w:val="28"/>
          <w:szCs w:val="28"/>
          <w:rtl w:val="true"/>
          <w:lang w:bidi="ar-SA"/>
        </w:rPr>
        <w:t xml:space="preserve">سكّان بلاد وادي الرافدين لم يتساءلوا على الإطلاق عن نوعيّة القوّة التي قامت بخلق الآلهة الرئيسة، بل اعتبروا وجودها من الأُمور الأزلية التي لا تحتاج إلى نقاش ، واعتبروا أنّ هذه الآلهة هى التى قامت بخلق الكون والإنسان، والسبب في ذلك يرجع إلى أنهم كانوا يتحسّسون تأثير هذه العوامل على حياتهم وعلى محاصيلهم الزراعية، ولكنّهم لا يعلمون كيف تكونت في الأصل فحوّلوها إلى آلهة واعتبروها أزلية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قمّة الآلهة السومرية ، وهو والد للعديد من الإلهة مثل إله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وإله 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 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وإله الحبّ والحياة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وإن كان هناك اعتقاداً أخر مفاده بأنّ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ابنة لإله القمر ، وهو والد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مدينة لكش، وزوجة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ننكرسو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كاتوم 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تعتبر أُمّ جمیع الأطفال، وأُمّ مدينة لكش، ومن خلال أُبوّة هذا الإله لعدد من الآلهة وغيرها من الأرواح الشرّيرة، دفع العراقيِّين القدامى إلى أنّ يروا في هذه الإله السبب في معظم ما كان يُصيبهم من خيرٍ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المرتبة الثانية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الهواء ، وله ألقاب كثيرة ، ويعتبرونه هو الذي قام بفصل السماء عن الأرض، وله مواقف سلبية تجاه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إله الشمس، وهو من جملة الآلهة الرئيسة، لكنّه يأتى في المرتبة بعد مرتبة إله القمر ، وهو الذي يستطيع أن يكشف بضيائه الظلمات، كما أنّه القادر على رؤية كلّ شيء ، ولذلك اعتبروه إله الحقّ والعدل، ولعلّه لأجل ذلك ذكر إبراهيم علیه السّلام إنه أكبر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جملة معتقدات سكّان وادي الرافدين قبل زمان إبراهيم علیه السّلام والمعاصر له ، فإنّ قوم إبراهيم علیه السّلام قلّدوا في عبادة الأصنام آباءهم، وتدلّ عليه محاجّته لهم في سورة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واتّخذوها آلهة معبودين ، ولكنّهم كانوا </w:t>
      </w:r>
      <w:bookmarkStart w:id="72" w:name="pg15420_154288"/>
    </w:p>
    <w:p>
      <w:pPr>
        <w:pStyle w:val="BookText"/>
        <w:rPr/>
      </w:pPr>
      <w:bookmarkEnd w:id="72"/>
      <w:r>
        <w:rPr>
          <w:rFonts w:ascii="IRNazanin" w:hAnsi="IRNazanin" w:eastAsia="IRNazanin"/>
          <w:color w:val="111111"/>
          <w:sz w:val="28"/>
          <w:sz w:val="28"/>
          <w:szCs w:val="28"/>
          <w:rtl w:val="true"/>
          <w:lang w:bidi="fa-IR"/>
        </w:rPr>
        <w:t xml:space="preserve">یعتقدون أنّ الكواكب لها من التأثير التامّ في الأرض فاتخذوها أرباباً، فقالوا إنّ الشمس ربّ النار ، والسماء يدبّر الملوك ، وكذلك اعتقادهم في زحل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المشتري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الأرباب ، وربّ العدل والأحكام،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المريخ ربّ الصيد وسلطان الحرب، وإنّ الزهرة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ربّة الغبطة والسعادة ومُفيضة السرور على الناس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عطارد ربّ العلم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مجمل عقائدهم في الأرباب العلوية، ولكنّهم يعتبرون إله الشمس أعظم الآلهة، والقرآن الكريم قد ذكرها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تقتصر عبادتها على قوم إبراهيم علیه السّلام وسكّان الرافدين بل كانت عامّة أهل العصر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من أهل الهند والصين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الطوائف، يعتقدون أنّ الله عزّ وجلّ جسم، وأنّ الملائكة أجسام لها أقدار، وأنّ الله تعالى وملائكته احتجبوا بالسماء فدعاهم ذلك إلى أن اتّخذوا تماثيل وأصناماً على صورة الباري عزّ وجلّ، وبعضها على صورة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يعبدونها وقرّبوا لها القرابين ونذروا لها النذور لشبهها عندهم بالباري تعالى وقربها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على ذلك برهةً من الزمان، وجملة من الأعصار، حتّى نبّههم بعض حكمائهم على أنّ الأفلاك والكواكب أقرب الأجسام المرئية إلى الله تعالى و أنّها حيّة ناطقة تختلف فيما بينها وبين الله، وأنّ كلّ ما يحدث في هذا العالم فإنّما هو على قدر ما تجري به الكواكب عن أمر الله، فعظّموها وقرّبوا لها القرابين لتنفعهم، فمكثوا على ذلك دهراً، فلمّا رأوا الكواكب تختفي بالنهار وفي بعض أوقات اللّيل لما يعرض فى الجوّ من السواتر ، أمرهم بعض من كان فيهم من حكمائهم أن يجعلوا لها أصناماً وتماثيل على صورها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635284_2142443653"/>
      <w:bookmarkStart w:id="74" w:name="_Toc26"/>
      <w:bookmarkEnd w:id="73"/>
      <w:r>
        <w:rPr>
          <w:rtl w:val="true"/>
        </w:rPr>
        <w:t>ما ورد عن ديانة الصابئة</w:t>
      </w:r>
      <w:bookmarkEnd w:id="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على طائفتين؛ إحداهما تعتقد أنهم من أتباع إبراهيم علیه السّلام، </w:t>
      </w:r>
      <w:bookmarkStart w:id="75" w:name="pg15420_154289"/>
    </w:p>
    <w:p>
      <w:pPr>
        <w:pStyle w:val="BookText"/>
        <w:rPr/>
      </w:pPr>
      <w:bookmarkEnd w:id="75"/>
      <w:r>
        <w:rPr>
          <w:rFonts w:ascii="IRNazanin" w:hAnsi="IRNazanin" w:eastAsia="IRNazanin"/>
          <w:color w:val="111111"/>
          <w:sz w:val="28"/>
          <w:sz w:val="28"/>
          <w:szCs w:val="28"/>
          <w:rtl w:val="true"/>
          <w:lang w:bidi="fa-IR"/>
        </w:rPr>
        <w:t xml:space="preserve">وقد عدّهم القرآن الكريم في عداد الموحِّدين ، وقد ذكرنا ما يتعلّق بهم وبعقائدهم في سورة البقرة ، وقد ذكر المسعودي أنّ مذهبهم كان نوعاً من التحوّل والتكامل في دين الوثنية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المؤرخون كثيراً من عقائدهم، ولكن الذي غفلوا عنه هو أنّ الصابئة ظهرت بعد إبراهيم علیه السّلام ، فما ذكره بعض من الإشكال من أنّ الصابئين وهم عبدة الكواكب الذين يذكر القرآن المجيد أنّ إبراهيم علیه السّلام تعرّض لآلهتهم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جَنَّ عَلَيْهِ اللَّيْلُ رَأَى كَوْكَبَاً قَالَ 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الآيات، إنّما كانوا بمدينة حَرّان التي هاجر إليها إبراهيم علیه السّلام من بابل ، أو من أور ، ولازمه أن يكون حجاجه مع عبدة الكواكب بعد مدة من حجاجه مع عبدة الأصنام وكسره لها وإحراقه بالنار ، وهذا لا يلائم ما هو ظاهر الآيات، أنّ قصّة الحجاج مع عبدة الأصنام والكواكب وقعت جميعاً في يومين عند أوّل شخوصه إلى أبيه وقومه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جواب بعض السادة المفسِّرين عنه لا يخلو عن غفلة عن التاريخ، لاسيّما تاريخ الصابئة، وقد ذكرنا ما يتعلّق بمعتقداتهم في سورة البقرة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 جملة مما ذكره المفسِّرون في المقام لم يقم عليه دليل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635286_2142443653"/>
      <w:bookmarkStart w:id="77" w:name="_Toc27"/>
      <w:bookmarkEnd w:id="76"/>
      <w:r>
        <w:rPr>
          <w:rtl w:val="true"/>
        </w:rPr>
        <w:t>بحث قرآنی عقائدي</w:t>
      </w:r>
      <w:r>
        <w:rPr>
          <w:rtl w:val="true"/>
        </w:rPr>
        <w:t>:</w:t>
      </w:r>
      <w:bookmarkEnd w:id="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الشريفة المتقدمة من جلائل الآيات التي نزلت في شأن تصحيح العقيدة ، وإرشاد الناس إلى الدِّين الحقّ ، فقد جمعت من الدلائل أكملها، ومن البراهين أفضلها ، ومن الحجج أوضحها، تثير الدهشة في القلوب ، وتدفع الشبهة عن النفوس ، وترشد الناس إلى فطرة العقول ، يتقبلها العالم والجاهل ، ويستفيدون منها على اختلاف مراتبهم في الفكر والفهم، ومن أجل سمّوها بقيت دائرة على ألسنة الموحِّدين في مر العصور، لا سيّما الأنبياء علیهم السّلام مع أممهم ، ويستفاد من تلك </w:t>
      </w:r>
    </w:p>
    <w:p>
      <w:pPr>
        <w:pStyle w:val="BookText"/>
        <w:rPr/>
      </w:pPr>
      <w:r>
        <w:rPr>
          <w:rFonts w:ascii="Amiri" w:hAnsi="Amiri" w:eastAsia="Amiri" w:cs="Amiri"/>
          <w:color w:val="111111"/>
          <w:sz w:val="28"/>
          <w:sz w:val="28"/>
          <w:szCs w:val="28"/>
          <w:rtl w:val="true"/>
          <w:lang w:bidi="ar-SA"/>
        </w:rPr>
        <w:t xml:space="preserve">الآيات أهمّ السَّمات والأوصاف التي تتعلّق بإقامة الحجّة على العقيدة الحقّة، والآداب التي لابدّ أن يتّصف من يريد الدخول فى المجادلة مع الباطل وأهله وكذلك النتائج التي يرغب إليها الطرفان المتجادلان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فإنّ من أهمّ مميّزات الحجج والبراهين التي يراد إقامتها على تصحيح العقيدة،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خلّوها عن التفاصيل المعقّدة التي ترد على ألسنة المعاندين والمتطفّلين على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المنازعات التي تقع بين الباحثين الذين خلطوا الأوهام، أو الأُمور التاريخية غير المقبولة، أو الأحاديث غير المسندة إلى أهل العصمة ، أو الإسرائيليّات وغيرها ممّا لم يكن برهاناً ولم ينزل الله بها سلطاناً، كما عرفت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صدورها عن ذهن وقّاد وفكر صاف بعيد عن الأفكار المشكّكة والأوهام السخيفة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تنبع عن فطرة مودعة في الإنسان تدعو إلى التوحيد والدين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أوائل التعقّل والتفكّر ولطائف الشعور والإحساس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تصدر عن بصيرة وعلم بالخصوصيّات التي يراد طرحها على الطرف الآخر، ويقين بجميع ما يطرأ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الإلقاء بأسلوب لطيف مقبول ، وبألفاظ فصيحة ، وعبارات بديعة ، ليسكن لها طبع المخاطب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استوفت حجج إبراهيم علیه السّلام تلك الأمور ، فصارت حجة بالغة تدعو إلى التوحيد وحصر العبودية والأُلوهيّة والربوبيّة في الله الواحد الأحد، وبها كان </w:t>
      </w:r>
    </w:p>
    <w:p>
      <w:pPr>
        <w:pStyle w:val="BookText"/>
        <w:rPr/>
      </w:pPr>
      <w:r>
        <w:rPr>
          <w:rFonts w:ascii="IRNazanin" w:hAnsi="IRNazanin" w:eastAsia="IRNazanin"/>
          <w:color w:val="111111"/>
          <w:sz w:val="28"/>
          <w:sz w:val="28"/>
          <w:szCs w:val="28"/>
          <w:rtl w:val="true"/>
          <w:lang w:bidi="fa-IR"/>
        </w:rPr>
        <w:t xml:space="preserve">احتجاج الأنبياء والرُّسل علیهم السّلام وأمروا بتبليغها إلى أقوامهم المشركين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المتكلِّمون وبعض المفسِّرين من الأُمور الفلسفية والكلامية في الاستفادة من تلك الحجج، فهي بعيدة عن سياقها ، وإن أمكن التمسّك بها لإثبات المراد ، أو القول بأنّ تلك الحجج الإبراهيميّة لها من السموّ بحيث يستفيد منها كلّ من الخواص والأوساط والعوام بمقدار نصيبه من العلم فهو وإن كان صحيحاً في حدّ نفسه أن كلام القرآن المجيد له من الرزانة والمتانة ما يمكن أن يكون كذلك، إلّا أنّ آيات المقام لها من الظهور العرفي ما ذكرناه،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الآداب فقد تضمنّت الآيات الكريمة جميل الأدب مع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فلم يشتمل الخطاب على تحقير شأن الآلهة التي يقدسها القوم المتحاور معهم ، ولم يستعمل أسلوب الإهانة والتشويه ليثير غضبهم ، إذ نهى عن سبّ آلهة المشركين ، كما استعمل الأسلوب الهادئ المحبّب إلى النفوس ، وقد ذكر إبراهيم علیه السّلام بعض الأُمور، واستعمل بعض الخصوصيّات التي لها الدخل في إنجاح مهمته ، كما نبّهنا عليها في التفسير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الفوائد التي يستفاد من تلك الحجج والأدلّة التي أُقيمت لإثبات التوحيد ودين الحقّ، فهي متعدّدة أهمّها أنّها تدلّ على أنّ الدين يجب أن يكون مبنياً على الدليل فلا يكفي فيه التقليد والظنّ ، كما أنها تدل على أنّ أساس المعرفة هو النظر والاستدلال ، وإن أمكن الاستزادة عن طريق آخر غيرها كالإلهام والوحي كما هو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معارف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قيل إنّها استدلالية ، وإلّا لما احتاج إبراهيم علیه السّلام إلى الاستدلال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الشريفة تدلّ على خلاف ذلك، فإنّ الله تعالى قد آتاه الحجّة والبرهان ، وأراه ملكوت السماوات والأرض وجعله من الموقنين ، كما </w:t>
      </w:r>
      <w:bookmarkStart w:id="78" w:name="pg15420_154292"/>
    </w:p>
    <w:p>
      <w:pPr>
        <w:pStyle w:val="BookText"/>
        <w:rPr/>
      </w:pPr>
      <w:bookmarkEnd w:id="78"/>
      <w:r>
        <w:rPr>
          <w:rFonts w:ascii="Amiri" w:hAnsi="Amiri" w:eastAsia="Amiri" w:cs="Amiri"/>
          <w:color w:val="111111"/>
          <w:sz w:val="28"/>
          <w:sz w:val="28"/>
          <w:szCs w:val="28"/>
          <w:rtl w:val="true"/>
          <w:lang w:bidi="ar-SA"/>
        </w:rPr>
        <w:t>ألهمه دين التوحيد، فكيف تكون 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 ذلك على لسانه لتعليم الغير ،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مجموع الآيات يستفاد المنزلة العظيمة لإبراهيم علیه السّلام عند الله عز وجل، فهو رائد دعوة التوحيد وإنّ دين التوحيد ينتهي إليه، ومن آثار هذا الدين المبارك أنّه قد سنّ تشريعات هي المحور في جميع الأديان الإلهيّة الثلاثة ، وهو علیه السّلام مؤسِّس قواعد الإسلام، ومن أهمّ ما شرّعه تلك الطهارات الحنيفيّة البيضاء العشر ، وإنّ السنن الصالحة من الاعتقاد والعمل في المجتمع البشري التى هى من آثار النبوّة العظيمة ، فإنّ إبراهيم علیه السّلام له الأيادي الجميلة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حفظها الله تعالى له فجعل أغلب الأنبياء الذين أتوا من بعده من نسله المبارك، كما حفظ شخصيته الدينيّة في هذا الدِّين الذي سمّاه الإسلام ، كما حكى عزّ وجلّ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إبْرَاهِيمَ هُوَ سَمَّاكُمُ الْمُسْلِمِينَ مِنْ قَبْلُ</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وسيأتي في سورة إبراهيم بيان حياته المباركة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635288_2142443653"/>
      <w:bookmarkStart w:id="80" w:name="_Toc28"/>
      <w:bookmarkEnd w:id="79"/>
      <w:r>
        <w:rPr>
          <w:rtl w:val="true"/>
        </w:rPr>
        <w:t>بحث عرفاني حول التوحيد النظري</w:t>
      </w:r>
      <w:bookmarkEnd w:id="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على ما عرفت تدلّ على ثبوت التوحيد النظري، ومحاجّة المشركين على نبذ الشرك، ودلّت على بطلانه بأحسن وجه ، إلّا أنّها تضمّنت الإشارات العرفانية التي يستفيد منها السالك المجذوب ، بل إنّ مراعاتها في هذا السبيل يجعل الفرد المؤمن الموحِّد من مظاهر التوحيد العملي، فيكون قد اجتمع فيه النظري والعملي في العقيدة والعمل، فلا يرى إلّا الله تعالى وحده، ولا يحسّ إلّا أن يكون من آثار التوحيد، فيكون مصّداقاً حقيقيّاً لها، ومظهراً من مظاهر وحدانيّته الكبرى ، فلابد أن يخرج عن الحُجب التي تراكمت على نفسه، وقلبه </w:t>
      </w:r>
    </w:p>
    <w:p>
      <w:pPr>
        <w:pStyle w:val="BookText"/>
        <w:rPr/>
      </w:pPr>
      <w:r>
        <w:rPr>
          <w:rFonts w:ascii="Amiri" w:hAnsi="Amiri" w:eastAsia="Amiri" w:cs="Amiri"/>
          <w:color w:val="111111"/>
          <w:sz w:val="28"/>
          <w:sz w:val="28"/>
          <w:szCs w:val="28"/>
          <w:rtl w:val="true"/>
          <w:lang w:bidi="ar-SA"/>
        </w:rPr>
        <w:t xml:space="preserve">التي كان سببها ظواهر عالم الملك ، فاعتقد تأثير الأكوان والأجرام وسائر مخلوقات الله تعالى، فمنعته عن إدراك حقائق الأشياء التي هي مظاهر ربوبيّته عزّ وجل ، وأنّ جميع ما سواه آثار صنعه ودلائل توحيده ومظاهر عظمته سبحانه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 عزّ وجلّ أنّ أوّل ما يواجه الفرد في حياته، الأشياء التي أنس بها و خلبت قلبه، فجعلته يعتقد أنّها مؤثِّرة في حياته، وقد غفل عن أنّها أشباح خالية عن الحياة ، مع أنّه لو رجع إلى نفسه وحاسبها ظهر له أنّها أوهام وخيال، وأنّ عقيدته تلك كانت ضلالاً أبعده عن الصراط الذي يوصله إلى الإيمان الحقّ، وهو توحيد الله فاطر السماوات والأرض ، ولذا ورد عن الأئمّة الهداة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السلام ساعة خير من عبادة سبعين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في التفكّر يرجع الإنسان إلى رشده، ويبعث الاطمئنان في قلبه بعد الشكّ ، فيستعدّ بذلك لتلقي الفيض الربوبي، فيوفّق للهداية الإلهيّة، ويكون فرداً صالحاً بعد أن يكون مورد ألطافه عزّ وجل، فإنْ ظهرت له بارقة ليدرك بها حقائق الأشياء فلابدّ من الطاعة التامة وإظهار العبودية والخضوع والخشوع له عزّ وجلّ، ليستزيد منها، فتظهر له الحياة التي أودعها الله تعالى في العالمين العلوي والسفلي، ويظهر له أنتها تنادي بوحدانيّته عزّ وجلّ، وأنّها غاية التسليم لبارئها ، فيتيقّن أنّه لا تأثير في الوجود إلّا لله تعالى ، وأنّه هو الأُمور بأسمائه المقدّسة، وأنّ جميع ما سواه مظاهر لتلك الأسماء الذي يدبر الشريفة ، فتذوب نفسه في جلالها، ويفنى في جمالها ، ويصبح مظهراً من مظاهرها ، فلا ينطق إلّا بالوحدانيّة الكبرى، ولا يقوى إلّا بالحقّ ولا يدين إلّا بدین الحقّ والتوحيد، فيكون ما سواه ظلالاً وسراباً، فإذا استفاد من الومضات الربانيّة، وخرج من عالم الطبيعة الجسمانية وظلماتها ، واستمدّ الحياة من مُحيى النفوس الفانية، وانكشفت الظلمات التى تحجبه عن الأنوار القدسية أنار الله تعالى قلبه فينكشف له مزيد الحقائق والمعارف ، وهو في سيره وسلوكه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على ذكر تامّ من أمره ، وقد استولى حبّه عزّ وجلّ على قلبه ، فيبتعد عن كلّ ما يوجب البُعد عنه ، وينزجر عن كلّ ما كان قابلاً للزوال، ويتجلّى بأنوار الحقّ، فيكون إيمانه تامّاً، ويذعن بأنّه ليس فى الوجود إلّا الله تعالى، ويسلّم ذاته ووجوده للذي فطر السماوات والأرض وأودع الفطرة التي انجلت بحقيقتها لديه فتدعوه إلى السير والاستكمال، ويتجنّب عن كلّ عائق يعيقه عن هذا المسير المبارك، فينطق دوماً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حنيفاً عن كلّ شيء سوى الله تعالى، حتى عن وجوده ليستعدّ في الفناء، ويوجّه نفسه إلى وجوده الحقّ عزّ وجلّ، فتنجلي له حقيقة الإيمان بتوحيده ، ويكون له الأمن إذ لم يلبس إيمانه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الأنانية، وظلم وجوده، وذنب ظهور النفس حتّى يصل إلى مقام القُرب والفناء فيما له البقاء، إذ لم يبق في الوجود الّا الواجب وما سواه آئل إلى الزوال، فقد جميع العوالم من عالم الأجسام فرآها آفلة في أُفق التغيير ، وارتقى إلى عالم النفوس المديرة فرآها أيضاً آفلة في أُفق الاحتياج ، فلابدّ من الاستكمال فصعد إلى عالم العقول المجرّدة، فوجدها غارقة في وجودها الإمكاني، وهامَ في حبّه عزّ وجلّ وعلم أنه المبدأ والمنتهى ، وعرف أنّ ما سواه حُجب لابدّ من تجاوزها لتتجلّى له أنوار الحقّ، فلا يرى إلّا الله تعالى ، كما قال سيِّد العارفين وإمامهم علي ابن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 ورأيت الله قبله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رزقنا الله تعالى من نفحات قدسه، وأنار قلوبنا بأنوار ،حقائقه وكشف لنا ما يرشدنا إلى الوصول إليه، إنّه ربّنا وقد خلقنا بلطفه وأبقانا برحمته </w:t>
      </w:r>
      <w:r>
        <w:rPr>
          <w:rFonts w:eastAsia="IRNazanin" w:cs="IRNazanin"/>
          <w:color w:val="111111"/>
          <w:sz w:val="28"/>
          <w:szCs w:val="28"/>
          <w:rtl w:val="true"/>
          <w:lang w:bidi="fa-IR"/>
        </w:rPr>
        <w:t>.</w:t>
      </w:r>
      <w:bookmarkStart w:id="81" w:name="pg15420_154295"/>
    </w:p>
    <w:p>
      <w:pPr>
        <w:pStyle w:val="Heading2"/>
        <w:numPr>
          <w:ilvl w:val="1"/>
          <w:numId w:val="1"/>
        </w:numPr>
        <w:rPr/>
      </w:pPr>
      <w:bookmarkStart w:id="82" w:name="__RefHeading___Toc6635290_2142443653"/>
      <w:bookmarkStart w:id="83" w:name="_Toc29"/>
      <w:bookmarkEnd w:id="81"/>
      <w:bookmarkEnd w:id="82"/>
      <w:r>
        <w:rPr>
          <w:rtl w:val="true"/>
        </w:rPr>
        <w:t xml:space="preserve">سورة الأنعام، الآية </w:t>
      </w:r>
      <w:r>
        <w:rPr/>
        <w:t>84</w:t>
      </w:r>
      <w:r>
        <w:rPr>
          <w:rtl w:val="true"/>
        </w:rPr>
        <w:t xml:space="preserve"> - </w:t>
      </w:r>
      <w:r>
        <w:rPr/>
        <w:t>92</w:t>
      </w:r>
      <w:bookmarkEnd w:id="83"/>
    </w:p>
    <w:p>
      <w:pPr>
        <w:pStyle w:val="Heading3"/>
        <w:numPr>
          <w:ilvl w:val="2"/>
          <w:numId w:val="1"/>
        </w:numPr>
        <w:rPr/>
      </w:pPr>
      <w:bookmarkStart w:id="84" w:name="__RefHeading___Toc6635292_2142443653"/>
      <w:bookmarkStart w:id="85" w:name="_Toc30"/>
      <w:bookmarkEnd w:id="84"/>
      <w:r>
        <w:rPr>
          <w:rtl w:val="true"/>
        </w:rPr>
        <w:t xml:space="preserve">الآية </w:t>
      </w:r>
      <w:r>
        <w:rPr/>
        <w:t>84</w:t>
      </w:r>
      <w:r>
        <w:rPr>
          <w:rtl w:val="true"/>
        </w:rPr>
        <w:t xml:space="preserve"> - </w:t>
      </w:r>
      <w:r>
        <w:rPr/>
        <w:t>92</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فِى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مُصَدِّقُ الَّذِى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الكريمة تبيِّن عظيم امتنان الله سبحانه على نبيّه إبراهيم علیه السّلام الذي رفعه درجات وفضّله على كثير من الأنبياء علیهم السّلام ، فقد جعل سبحانه كلمة التوحيد </w:t>
      </w:r>
      <w:bookmarkStart w:id="86" w:name="pg15420_154296"/>
    </w:p>
    <w:p>
      <w:pPr>
        <w:pStyle w:val="BookText"/>
        <w:rPr/>
      </w:pPr>
      <w:bookmarkEnd w:id="86"/>
      <w:r>
        <w:rPr>
          <w:rFonts w:ascii="IRNazanin" w:hAnsi="IRNazanin" w:eastAsia="IRNazanin"/>
          <w:color w:val="111111"/>
          <w:sz w:val="28"/>
          <w:sz w:val="28"/>
          <w:szCs w:val="28"/>
          <w:rtl w:val="true"/>
          <w:lang w:bidi="fa-IR"/>
        </w:rPr>
        <w:t xml:space="preserve">التي دعا إليها خليله باقية في ذريته الذين حباهم الله عزّ وجلّ بالهداية، وآتاهم الكتاب والحكم والنبوّة، وقد اجتباهم وهداهم إلى صراط مستقیم، فكانوا مصاديق حقيقية لهذه الدعوة المباركة ، تطبيباً لقلوب المؤمنين، وتحريضاً للناس بالاهتداء بهديهم ، وبياناً إلى أنّ عقيدة التوحيد محفوظة وباقية مهما ابتعدوا عنها ، فلا تضيع باستكبار الجاحدين، ودسائس الملحدين، ووساوس الشيطان الرجيم ، وقد أمر نبيّه الكريم صلّي الله علیه و آله بالإقتداء بهدي من سبقه من الأنبياء المهتدين بهدى الله إرشاداً إلى أنّهم ممّن أنعم الله تعالى عليهم، فلا تفوت هذه النعمة عن الناس ولكنّهم كفروا بها وقالوا إنّه لم ينزل على بشر من شيء، وقد ردّ عليهم بإرسال الرُّسل وإنزال الكتب، ولكن الكافرين هم الظالمون الذين اخفوا الحقائق ثمّ ردّ عليهم بأنّ القرآن كتاب هداية مبارك، أنزله على رسوله يدعو إلى الايمان، وأنّ من يصدّق به هم المؤمنون بالآخرة، وهم على صلاتهم يحافظون ، فهي آيات جليلة تبيِّن حقيقة الهداية الإلهيّة ، ومن صدّق بها هو فهو ممّن أنعم عليه الكتاب والحكم والنبوّة ، ودعا إلى التوحيد ونبذ الشرك، فهي بمجملها آيات عقائدية تبيّن حقيقة الاعتقاد والعمل وترشد المؤمنين إلى الإقتداء بهم، وتنذر المشركين والكافرين من سوء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وارتباطها بما سبق من الآيات واضح </w:t>
      </w:r>
      <w:r>
        <w:rPr>
          <w:rFonts w:eastAsia="IRNazanin" w:cs="IRNazanin"/>
          <w:color w:val="111111"/>
          <w:sz w:val="28"/>
          <w:szCs w:val="28"/>
          <w:rtl w:val="true"/>
          <w:lang w:bidi="fa-IR"/>
        </w:rPr>
        <w:t>.</w:t>
      </w:r>
    </w:p>
    <w:p>
      <w:pPr>
        <w:pStyle w:val="Heading3"/>
        <w:numPr>
          <w:ilvl w:val="2"/>
          <w:numId w:val="1"/>
        </w:numPr>
        <w:rPr/>
      </w:pPr>
      <w:bookmarkStart w:id="87" w:name="__RefHeading___Toc6635294_2142443653"/>
      <w:bookmarkStart w:id="88" w:name="_Toc31"/>
      <w:bookmarkEnd w:id="87"/>
      <w:r>
        <w:rPr>
          <w:rtl w:val="true"/>
        </w:rPr>
        <w:t>ما يتعلّق بقوله تعالى</w:t>
      </w:r>
      <w:r>
        <w:rPr>
          <w:rtl w:val="true"/>
        </w:rPr>
        <w:t>: «</w:t>
      </w:r>
      <w:r>
        <w:rPr>
          <w:rtl w:val="true"/>
        </w:rPr>
        <w:t>وَوَهَبْنَا لَهُ إِسْحَاقَ وَيَعْقُوبَ</w:t>
      </w:r>
      <w:r>
        <w:rPr>
          <w:rtl w:val="true"/>
        </w:rPr>
        <w:t>»</w:t>
      </w:r>
      <w:bookmarkEnd w:id="88"/>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لما فضّل الله تعالى به إبراهيم علیه السّلام والدرجات التي رفعه إليها ، ففي الدُّنیا وهب له ذريّة طيّبة، فيهم الأنبياء الهُداة الذين حفظوا دعوته إلى التوحيد ونبذ الشرك بعد أن هداهم واجتباهم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قدّم سبحانه من أولاده إسحاق الذي هو إبن إبراهيم، ويعقوب الذي هو إبن إسحاق، لأنّه وهبه عزّ وجلّ بآية منه بعد كبر سنه </w:t>
      </w:r>
      <w:bookmarkStart w:id="89" w:name="pg15420_154297"/>
    </w:p>
    <w:p>
      <w:pPr>
        <w:pStyle w:val="BookText"/>
        <w:rPr/>
      </w:pPr>
      <w:bookmarkEnd w:id="89"/>
      <w:r>
        <w:rPr>
          <w:rFonts w:ascii="Amiri" w:hAnsi="Amiri" w:eastAsia="Amiri" w:cs="Amiri"/>
          <w:color w:val="111111"/>
          <w:sz w:val="28"/>
          <w:sz w:val="28"/>
          <w:szCs w:val="28"/>
          <w:rtl w:val="true"/>
          <w:lang w:bidi="ar-SA"/>
        </w:rPr>
        <w:t xml:space="preserve">ويأس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منهما تفرّعت سائر أنبياء بني اسرائيل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كلّ واحد من إسحاق ويعقوب هدينا ، وتقديم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هدينا لبيان أنّ الهداية الربانيّة قد تعلّقت بكل واحد منهما استقلالاً لا تبعاً لأبيهما علیهم السّلام ، فهما أيضاً نبیّان هادیان مهدیان ، فيكون تقديم قصر بالنسبة إلى أحدهما لا بالنسبة إلى الغير، وفيه الإرشاد إلى أنّ الهداية ليست وراثية وإنّما هي منحة ربّانية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وَنُوحاً هَدَيْنَا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وهدينا نوحاً من قبل إبراهيم علیه السّلام ، وفيه إشعار بأنّ الهداية لم تقتصر على إبراهيم وذريّته ، فقد هدي نوح علیه السّلام من قبله وهو من أجداده ، وفيه البيان أيضاً بأنّ الهداية غير منقطعة ولا مبتدئة ، وإيماءٌ بأنّ الشرك كان قبل إبراهيم علیه السّلام أيضاً، فقد لها عبد قوم نوح الأصنام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أوّل من عبدوها فوحّد الله تعالى ودعا إلى توحيده ، ولقى في هذا السبيل ما لاقاه من المحن ومن عتاة قومه والمستكبرين منهم ، كما حكاه عزّ وجلّ في عدة مواضع من القرآن الكريم، فيكون ذكره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بعده من الأنبياء ، وقد عدّ سبحانه هداه نعمةً على إبراهيم علیه السّلام من حيث إنّه أبوه وإليه يرجع 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ذكر إنعامه على خليله من حيث الفرع، ثنّى بذكر إنعامه من حيث الأصل فان شرفه يتعدى إلى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ونوح اسم ينصرف وإن كانت علّتا عدم الانصراف موجودة فيه ، وهما العَلَمية والعُجمة مثل لوط ، ولكن لخفّة البناء، وسكون وسطهما أوجب دخول التنوين عليهما ، كما في المقام وغيره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635296_2142443653"/>
      <w:bookmarkStart w:id="91" w:name="_Toc32"/>
      <w:bookmarkEnd w:id="90"/>
      <w:r>
        <w:rPr>
          <w:rtl w:val="true"/>
        </w:rPr>
        <w:t>ما يتعلّق بالنِّعم الواردة على إبراهيم علیه السّلام</w:t>
      </w:r>
      <w:bookmarkEnd w:id="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 xml:space="preserve">» . </w:t>
      </w:r>
      <w:bookmarkStart w:id="92" w:name="pg15420_154298"/>
    </w:p>
    <w:p>
      <w:pPr>
        <w:pStyle w:val="BookText"/>
        <w:rPr/>
      </w:pPr>
      <w:bookmarkEnd w:id="92"/>
      <w:r>
        <w:rPr>
          <w:rFonts w:ascii="IRNazanin" w:hAnsi="IRNazanin" w:eastAsia="IRNazanin"/>
          <w:color w:val="111111"/>
          <w:sz w:val="28"/>
          <w:sz w:val="28"/>
          <w:szCs w:val="28"/>
          <w:rtl w:val="true"/>
          <w:lang w:bidi="fa-IR"/>
        </w:rPr>
        <w:t xml:space="preserve">بيان لتوارد النعم على إبراهيم علیه السّلام ، لأنّ مساق النظم الجليل بذكر شؤونه ، فقد آتاه الحجّة، وأراه ملكوت السماوات والأرض ، ورفعه الدرجات، ووهبه الأولاد الأنبياء ، وأبقى هذه الكرامة فى نسله ، وبقيت دعوته عند المصلحين من الأنبياء ومن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أنّ الضمير في ذريته يرجع إلى إبراهيم علیه السّلام ، ولا يضرّ ذكر من لم يكن من ذريته كلوط لأنه ابن أخته، ومن ذريّة نوح علیه السّلام إمّا تغليباً أو أنّ المراد بالذريّة هم الستّة المذكورون في هذه الآية ، وإنّما أُلحق بهم غيرهم لاجتماعهم في أمر النبوّة والهداية إلى التوحيد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جمع إلى أنِ الضمير يرجع إلى نوح علیه السّلام لأنّه اقرب مذكور ، ولأنّ في المذكورين لوطُ وليس هو من ذرية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عرفت الجواب عن الأخير، وأمّا الأقربيّة التي تمسّكوا بها، فلأنّه يمكن رفع اليد عنها بالقرينة ، وهي التي ذكرناه من المساق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داود وسليمان فهما من أنبياء بني اسرائيل ، والثاني ابن الأوّل ، ولذا قدّم عليه لكونه أصلاً وسليمان فرعاً ، ولأنّ داود صاحب كتاب وهو مزامير ، وهو لا ينصرف لأنّه اسم أعجمي، أو لأنّه على وزن فاعول لا يحسن فيه الألف واللام ، وقد ورد اسمه في القرآن الكريم في ستّة عشر موضعاً، كما ورد سليمان في سبعة عشر موضعاً منه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635298_2142443653"/>
      <w:bookmarkStart w:id="94" w:name="_Toc33"/>
      <w:bookmarkEnd w:id="93"/>
      <w:r>
        <w:rPr>
          <w:rtl w:val="true"/>
        </w:rPr>
        <w:t>ما يتعلّق بأنبياء بني إسرائيل علیهم السّلام</w:t>
      </w:r>
      <w:bookmarkEnd w:id="9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وَيُوسُفَ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أيضاً من أنبياء بني إسرائيل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اقترانهما من أجل اشتراكهما </w:t>
      </w:r>
    </w:p>
    <w:p>
      <w:pPr>
        <w:pStyle w:val="BookText"/>
        <w:rPr/>
      </w:pPr>
      <w:r>
        <w:rPr>
          <w:rFonts w:ascii="IRNazanin" w:hAnsi="IRNazanin" w:eastAsia="IRNazanin"/>
          <w:color w:val="111111"/>
          <w:sz w:val="28"/>
          <w:sz w:val="28"/>
          <w:szCs w:val="28"/>
          <w:rtl w:val="true"/>
          <w:lang w:bidi="fa-IR"/>
        </w:rPr>
        <w:t xml:space="preserve">في الامتحان ، وكان الأوّل أشدّ فقدّم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ويوسف اسم أعجمي لا اشتقاق له ، وقد ورد اسمه في القرآن الكريم في سبعة وعشرين موضعاً، وأيّوب علیه السّلام في أربعة مواضع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وَمُوسَى وَهَارُونَ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وهما مؤسِّسا الديانة اليهودية ، وقرنهما لاشتراكهما في الأخوّة ، وقدّم موسى علیه السّلام لأنّه كليم الله سبحانه ، وصاحب كتاب، وهارون علیه السّلام وزيره ووصيّه ، وموسى أكثر الأنبياء علیه السّلام ذكراً فى القرآن المجيد، فقد ذُكر في مائة وستّة وثلاثين موضعاً، وأخوه في عشرين موضعاً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لأحد مقوّمات الهداية الإلهيّة وهو الإحسان، والمراد به إتيان الأعمال على الوجه اللّائق ، ومزاولة العبادة الحقّة مع مراقبة الله تعالى، فإنّ الهداية الإلهيّة لا تكون إلّا مع العمل الجادّ اللّائق بالمقام الربوبي ودوام 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الإحسان فلم يقم عليه دليل ،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الجزاء على هؤلاء هو الإنعام عليهم بالهداية الإلهيّة التي أوجبت اءهم، وقد ذكرها سبحانه فيما تقدّم ، ومنه يظهر الوجه في إتيان لفظ الإشارة بالبعيد لتفخيم أمر الهداية ، ومقام المحسنين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واجتماع الأنبياء الأربعة علیهم السّلام لكونهم من أنبياء بني إسرائيل ومن مؤسّسي الديانة اليهودية وليست الرياسة الدنيوية والملك مناط التفضيل بين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p>
    <w:p>
      <w:pPr>
        <w:pStyle w:val="BookText"/>
        <w:rPr/>
      </w:pPr>
      <w:r>
        <w:rPr>
          <w:rFonts w:ascii="Amiri" w:hAnsi="Amiri" w:eastAsia="Amiri" w:cs="Amiri"/>
          <w:color w:val="111111"/>
          <w:sz w:val="28"/>
          <w:sz w:val="28"/>
          <w:szCs w:val="28"/>
          <w:rtl w:val="true"/>
          <w:lang w:bidi="ar-SA"/>
        </w:rPr>
        <w:t xml:space="preserve">ذكره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يثبت لبعض من ذكر إلّا بالتجوّز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الجملة عطف على مجموع الكلام السابق ، وقدُّم زكريا علیه السّلام لأنّه والد یحیی علیه السّلام ، وكلا الاسمين أعجمي لا ينصرف ، وقد ذكر الأوّل في القرآن العظيم في سبعة مواضع ، كما ورد الثانى فى خمسة مواضع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وَعِيسَى وَإِلْيَاسَ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عيسى علیه السّلام لأنّه صاحب كتاب وشريعة ومن أُولى العزم، وهو اسم عبراني أو سرياني، وقد ورد اسمه في القرآن الكريم فى اثنى عشر موضعاً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ونسبته إلى إبراهيم علیه السّلام أو نوح علیه السّلام من جهة أُمّه مريم العذراء علیهاالسّلام ، وهو يدلّ على اعتبار أولاد البنات وذريّتهن أولاداً وذريّة حقيقة ، وهذا ما دلَّ عليه القرآن الكريم في عدّة مواضع ، كما في آيات الإرث والنكاح وغيرها ، وتدلّ عليه جملة من الأخبار، وسيأتي في البحث الروائي ذكرها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أنبياء بني إسرائيل، فقد اختلفوا فيه بما لا يرجع إلى دليل يعتمد عليه، ومن أوهن ما ذكروه أنّه اليَسَع ، مع أنّ الله تعالى أفرد كلّ واحد بالذِّكر ، ولكن الظاهر من جمعه مع عيسى علیهماالسّلام أنّه من أنبياء النصارى ، فيكون الجمع بين الأربعة من هذه الجهة ، كما كانت المجموعة الأولى من أنبياء اليهود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لمقوم آخر من مقومات الهداية الإلهيّة، وهو الصلاح والمراد به في المقام هو المعنى السامي الكامل منه، أي الإتيان بما ينبغي والتحرز عمّا لا ينبغي ، </w:t>
      </w:r>
    </w:p>
    <w:p>
      <w:pPr>
        <w:pStyle w:val="BookText"/>
        <w:rPr/>
      </w:pPr>
      <w:r>
        <w:rPr>
          <w:rFonts w:ascii="Amiri" w:hAnsi="Amiri" w:eastAsia="Amiri" w:cs="Amiri"/>
          <w:color w:val="111111"/>
          <w:sz w:val="28"/>
          <w:sz w:val="28"/>
          <w:szCs w:val="28"/>
          <w:rtl w:val="true"/>
          <w:lang w:bidi="ar-SA"/>
        </w:rPr>
        <w:t xml:space="preserve">ولا ريب أنّه وصفٌ يعمّ جميع الأنبياء؛ لأنّه يعدّ الفرد مستعدّاً للوصول إلى المقامات العالية ، وتقدّم ما يتعلّق بالصلاح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وَإِسْمَاعِيلَ وَالْيَسَعَ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هو ابن إبراهيم علیه السّلام من هاجر أكبر ولد إبراهيم علیه السّلام ، وقد ورد اسمه في القرآن الكريم في اثنى عشر موضّعاً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اختلفوا في لفظ اليَسَع اختلافاً كبيراً ، والمعروف أنته بفتحتين كأسد، وقرئ بلامين أُدغمت إحداهما في الأُخرى كالضيّغم، وهو في القراءتين أعجمي لزمته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منصرف يجر بالكسرة ولا ينوّن ، وهو أحد أنبياء بنى إسرائيل، وقد ورد اسمه في موضعين في القرآن الكريم مقروناً بإسماعيل أحدهما المقام ، والثاني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إِسْمَاعِيلَ وَالْيَسَعَ وَذَا الْكِفْل وَكُلٌّ مِنْ الأخیارِ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وَيُونُسَ وَلُوطاً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 من أنبياء الله لأقوام متفرّقين ، وقد ورد ذكر الأوّل في القرآن الكريم في أربعة مواضع ، والثانى فى عشرة مواضع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الأنبياء المذكورون الأربعة لا تجمعهم رابطة زماناً ولا مكاناً ، ولا في الانتماء القبلي، ولا غيره ممّا ذكروه في الآيتين السابقتين، فلكلّ واحد منهم ميزة تختلف عن الآخر ، وهذا يدلّ على أنّ ذكر الأنبياء في آيات المقام، إنّما هو لأجل بيان أنّ الهداية الإلهيّة للأنبياء علیهم السّلام تدور بين الإفاضة الربّانية والاستعداد الحاصل من أمرين،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والإصلاح ، وبذلك فضّلهم على العالمين</w:t>
      </w:r>
      <w:r>
        <w:rPr>
          <w:rFonts w:eastAsia="IRNazanin" w:cs="IRNazanin"/>
          <w:color w:val="111111"/>
          <w:sz w:val="28"/>
          <w:szCs w:val="28"/>
          <w:rtl w:val="true"/>
          <w:lang w:bidi="fa-IR"/>
        </w:rPr>
        <w:t xml:space="preserve">. </w:t>
      </w:r>
      <w:bookmarkStart w:id="95" w:name="pg15420_154302"/>
    </w:p>
    <w:p>
      <w:pPr>
        <w:pStyle w:val="BookText"/>
        <w:rPr/>
      </w:pPr>
      <w:bookmarkEnd w:id="95"/>
      <w:r>
        <w:rPr>
          <w:rFonts w:ascii="Amiri" w:hAnsi="Amiri" w:eastAsia="Amiri" w:cs="Amiri"/>
          <w:color w:val="111111"/>
          <w:sz w:val="28"/>
          <w:sz w:val="28"/>
          <w:szCs w:val="28"/>
          <w:rtl w:val="true"/>
          <w:lang w:bidi="ar-SA"/>
        </w:rPr>
        <w:t xml:space="preserve">وأمّا التماس الغرض في الترتيب بين الأسماء المعدودة، إذا لم يكن عليه دليل من ظاهر الكتاب الكريم، أو السُنّة الشريفة، فهو من مجرّد الإقتراح غير الملزم إذا لم يعارضه دليل من عقل أو نقل، وإلّا فهو باطل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635300_2142443653"/>
      <w:bookmarkStart w:id="97" w:name="_Toc34"/>
      <w:bookmarkEnd w:id="96"/>
      <w:r>
        <w:rPr>
          <w:rtl w:val="true"/>
        </w:rPr>
        <w:t>أقوال المفسّرين حول مجموع الأنبياء المذكورين في هذه الآيات</w:t>
      </w:r>
      <w:bookmarkEnd w:id="97"/>
    </w:p>
    <w:p>
      <w:pPr>
        <w:pStyle w:val="BookText"/>
        <w:rPr/>
      </w:pPr>
      <w:r>
        <w:rPr>
          <w:rFonts w:ascii="Amiri" w:hAnsi="Amiri" w:eastAsia="Amiri" w:cs="Amiri"/>
          <w:color w:val="111111"/>
          <w:sz w:val="28"/>
          <w:sz w:val="28"/>
          <w:szCs w:val="28"/>
          <w:rtl w:val="true"/>
          <w:lang w:bidi="ar-SA"/>
        </w:rPr>
        <w:t xml:space="preserve">وقد ذهب جمع إلى التماس وجوه الجمع بين أفراد كل مجموعة ، فقال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تعالى ذكر في هذه الآيات الثلاثة أربعة عشر نبيّاً جعلهم ثلاثة أقسام لمعان في ذلك جامعة بين كلّ قسم منهم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وسليمان وأيوب ويوسف وموسى وهارون، والمعنى الجامع بين هؤلاء أنّ الله تعالى آتاهم الملك والإمارة والحكم والسيادة ، مع النبوّة والرسالة ، وقدّم ذكر داود وسليمان وكانا ملكين غنيّين منعّمين ، وذكر بعدهما أيّوب ويوسف ، وكان الأوّل أميراً غنيّاً عظيماً محسناً ، والثانى عظيماً وحاكماً متصرّفاً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 منهما قد ابتلي بالضرّاء كما ابتلي بالسرّاء فشكر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موسى وهارون فكانا حاكمين، ولكنّهما لم يكونا ملكين، فكلّ زوجين من هؤلاء الأزواج الثلاثة ممتاز بمزية بين الأزواج على طريق التدلي في نعم الدُّنيا ، وقد يكون على طريقي الترقّي في الدِّين ، فداود وسليمان كانا أكثر تُمتّعاً بنِّعم الدنيّا ، ودونهما أيّوب ويوسف ، ودونهما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موسى وهارون أفضل في هداية الدين وأعباء النبوّة من أيوب ويوسف، وأنّ هذين أفضل من داود وسليمان بجمعهما بين الشكر في السرّاء والصبر في الضراء ، وقد قال تعالى بعد ذكر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بالجمع بين نعم الدُّنيا ورياستها بالحقّ ، وهداية الدين وإرشاد الخلق ، وهذا كما قال الله تعالى في أحدهم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آتَيْنَاهُ حُكْماً وَعِلْماً وَكَذَلِكَ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فهو جزاء خاصّ بعضه معجّل في الدُّنيا، أي ومثل هذا الجزاء في جنسه يجزي الله بعض </w:t>
      </w:r>
    </w:p>
    <w:p>
      <w:pPr>
        <w:pStyle w:val="BookText"/>
        <w:rPr/>
      </w:pPr>
      <w:r>
        <w:rPr>
          <w:rFonts w:ascii="Amiri" w:hAnsi="Amiri" w:eastAsia="Amiri" w:cs="Amiri"/>
          <w:color w:val="111111"/>
          <w:sz w:val="28"/>
          <w:sz w:val="28"/>
          <w:szCs w:val="28"/>
          <w:rtl w:val="true"/>
          <w:lang w:bidi="ar-SA"/>
        </w:rPr>
        <w:t>المحسنين بحسب إحسانه في الدُّنيا قبل الآخرة، ومنهم من يرجيء جزاءه إلى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ويحيى وعيسى وإلياس، وهؤلاء قد امتازوا في الأنبياء علیهم السّلام بشدّة الزهد في الدُّنيا، والإعراض عن لذّاتها، والرغبة عن زينتها اللا وجاهها وسلطانها ، ولذلك خصّهم بوصف الصالحين ، وهو أليق بهم عند مقابلتهم بغيرهم، وإن كان كلّ نبيّ صالحاً ومحسناً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واليَسَع ويونس ولوط، وأخّر ذكرهم لعدم الخصوصيّة إذ لم يكن لهم من ملك الدُّنيا أو سلطانها ما كان للقسم الأوّل ، ولا من المبالغة في الاعراض عن الدُّنيا ما كان للقسم الثاني ، وقد قفّى على ذكرهم بالتفضيل على العالمين الذي جعله الله تعالى لكلّ نبي على عالمي زمانه ، فمن كان من النبيِّين منهم منفرداً في عالم أو قوم، كان أفضلهم على الإطلاق ، وما وجد من نبيِّين فأكثر في عالم أو قوم، فقد يكونون مع تفضيلهم على غيرهم متفاضلين في أنفسهم ، فلا شكّ أنّ إبراهيم علیه السّلام أفضل من لوط المعاصر له ، وأنّ موسى علیه السّلام أفضل من أخيه هارون الذي كان وزيره، وأنّ عيسى أفضل من ابن خالته 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يقرب ممّا أورده الرازي في تفسيره ، وإن كان الأوّل أوجه بالنسبة إلى الثاني ،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السّادة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الأحسن أن يتمّم الوجه المذكور لترتيب الأسماء المعدودة في الآية،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الأُولى المذكورين ، وهمّ ستّة اختصّوا بالملك والرياسة مع الرسالة ، 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امتازوا بالزهد في الدُّنيا والإعراض عن زخارفها ، والطائفة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خصائص مختلفة ومحن إلهيّة عظيمة يختصّ كلّ نبيّ بشيء من المميّزات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الشريفة لا تدلّ على شيء ممّا ذكر سوى </w:t>
      </w:r>
    </w:p>
    <w:p>
      <w:pPr>
        <w:pStyle w:val="BookText"/>
        <w:rPr/>
      </w:pPr>
      <w:r>
        <w:rPr>
          <w:rFonts w:ascii="IRNazanin" w:hAnsi="IRNazanin" w:eastAsia="IRNazanin"/>
          <w:color w:val="111111"/>
          <w:sz w:val="28"/>
          <w:sz w:val="28"/>
          <w:szCs w:val="28"/>
          <w:rtl w:val="true"/>
          <w:lang w:bidi="fa-IR"/>
        </w:rPr>
        <w:t>اجتباء الله تعالى أفراداً من البشر، لبيان اتّصال الهداية الإلهيّة من قبل إبراهيم علیه السّلام إلى الذريّة؛ الآباء والأحفاد والإخوان، كما 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آبائِهِم وَدْرَياتِهِم وَأَخْوَانِهِم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ليست مجرّد قرابة ونسب، بل هي هداية ربّانية، واصطفاء واجتباء لأفراد فضلّهم الله على العالمين لكونهم من الصالحين المهتدين المحسنين ، فهى آیات جليلة تبيِّن بعض مقوّمات تفضيل الأفراد والاجتباء للهداية الإلهيّة ، وجعلهم أُمناء الله عليها يهدون الناس إليه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بيّنت تلك الآيات الكريمة من المقوّمات أن يكون الفرد المصطفى من المحسنين، بأنّ يكون قادراً على إتيان الأعمال على الوجه اللائق بساحة كبرياءه، وأنّ يكون من الصالحين كاملاً في الصلّاح، وأن يكون ممّن فضّل على العالمين بأنواع من الفضل الإلهي، ليكون غيرهم يتفضّل بفضلهم ، وقد ذكر سبحانه هذه الأوصاف في ضمن سرد بعض أسماء الأنبياء الذين توفرت فيهم تلك ، فكانوا قدوة في الهداية الإلهيّة التى أمر الناس بالإقتداء بهم ، وقد جمعت هذه الآيات أنبياء من أقوام متفرقين بعضهم من بنى إسرائيل وغيرهم ، كما شملت من الأنبياء بعضهم من أنبياء اليهود وآخر من أنبياء النصارى ، وثالث من غيرهم لبيان أنّ هذه الموهبة الإلهيّة لا تقتصر على قوم وعلى دين دون آخر ، فكلّ من تحقق فيه مقوّمات الاصطفاء فاز بهذه الهداية المصطفاة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أصل التفضيل والاصطفاء، فذاك أمر خارج عن إرادة الإنسان واختياره، فإنّ له أسراراً لا يعلمها إلا الله عزّ وجلّ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مجرّد افتراض لا دليل عليه ، بل ذكرنا سابقاً أنّ التماس التفضيل لبعض الأنبياء على بعض أمر خارج عن علم البشر إلّا إذا دلّ دليل عليه ، وكذا تفسيره الصلاح بمعنى الزهد والإحسان بما ذكره ممنوع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يظهر الاشكال فيما ذكره بعض السادة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يجتمعون في أوصاف لا تغيّر فيها ، كالزهد فى الدُّنيا والإعراض عن زخارفها ، كما أنهم يتصفون بخصائص معيّنة كابتلائهم بالمحن والأذى، فإنّها أوصاف اشترك فيها جميعهم ، ولذا ترى أنّ بعضهم مع كونه ممّن اختصّ بالرياسة والملك ولكنّه 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إيكال أمر التفضيل إلى من هداهم واصطفاهم أولى من التماسه 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يحصل من القرائن ما يوجب الاطمئنان ببعض التوجيهات التى تشير إليها الآيات كما ذكرناها سابقا فراجع ، ونِعمَ 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لي السّر في ذكر هؤلاء الأنبياء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من الله أفضل الصلاة وأكمل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الأُسلوب المشتمل على تقديم فاضل على أفضل ، ومتأخر بالزمان على متقدم به ، وكذا السرّ في التقرير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بأسرار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مطاوي ما ذكرناه بعض وجوه التقديم،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يؤتي مفضولاً ما لا يؤتي أفضل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بحث طويل لا يسع المقام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فَضَّلْنَا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العالمين جمع لا واحد له من لفظه ، كالقوم ، والرهط ، والنفر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جمع أنّ العالم لا يطلق إلّا على كلّ جماعة متمايزة، لأفرادها صفات تقرّبها من العقلاء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 التغليب فله وجه، وإن كان المراد عدم الصدق الحقيقى على ما لا يعقل، فهو مخالفٌ لصحّة إطلاق عالم التكوين، فإنّ إطلاقه يشمل الجمادات أيضاً، وتقدّم الكلام فيه في سورة الفاتحة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به إمّا عالمى زمانهم، لأنّهم اتّصفوا بالهداية الإلهيّة الخاصّة بلا واسطة ، وإمّا غيرهم فإنما تكون هدايتهم بالرحمة الإلهيّة بواسطتهم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جميع العالمين من الناس المعاصرين لهم وغيرهم، لأنّ الهداية الإلهيّة والنبوّة نعمة خاصّة يتفضّل بها من أنعم عليه على غير المتلبّس بها، فيشمل هذا جميع الأنبياء المذكورين، فهم في المقام وغيرهم ممّن لحق بهم من آبائهم وذريّاتهم وإخوانهم، فالجميع لهم الفضل على غيرهم جميعاً بالتفضيل الإلهى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يكون المراد جميع العوالم من الإنسان والجنّ والملائكة ، فإنّ الأنبياء فضّلوا بهداية إلهية خاصّة بها صاروا سفراء الله تعالى على خلقه، وواسطة الفيض على غيرهم ، وهذه الهداية الخاّصة تفضّل على سائر أنواع الهداية الإلهيّة ، وهذا الوجه وإن كان يوافق الاعتبار ، وتدلّ عليه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سياق آيات المقام لبيان سبب فضلهم الذي هو الهداية الخاصّة من دون واسطة في البين فهم قد تلقّوها منه عزّ وجلّ، وتلبّسوا بها، فصاروا من المحسنين الصالحين الأشخاص المميّزين، فلا ينافي ذلك أن يتفضّل بها غيرهم كالملائكة ، والأئمة الهداة علیه السّلام من نواح أُخرى، فلا يتعلّق التفاضل بين الأنبياء وغيرهم من هذه الجهة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أن الآية الكريمة بمعزل عن تفضيل الأنبياء على الملائكة كما تمسّك بها بعضهم على ذلك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الآية الشريفة تدلّ بالملازمة بين التفضيل من حيث الهداية الإلهيّة الخاصّة، وكونهم أهل الاجتباء وأهل الصراط المستقيم ، وأهل الحكم والنبوّة ، لأنّ هذه الهداية الخاصّة تستلزم ذلك كلّه ، كما تدلّ عليه الآية اللاحقة؛ فما ذكره بعض </w:t>
      </w:r>
      <w:bookmarkStart w:id="98" w:name="pg15420_154307"/>
    </w:p>
    <w:p>
      <w:pPr>
        <w:pStyle w:val="BookText"/>
        <w:rPr/>
      </w:pPr>
      <w:bookmarkEnd w:id="98"/>
      <w:r>
        <w:rPr>
          <w:rFonts w:ascii="Amiri" w:hAnsi="Amiri" w:eastAsia="Amiri" w:cs="Amiri"/>
          <w:color w:val="111111"/>
          <w:sz w:val="28"/>
          <w:sz w:val="28"/>
          <w:szCs w:val="28"/>
          <w:rtl w:val="true"/>
          <w:lang w:bidi="ar-SA"/>
        </w:rPr>
        <w:t>السادة المفسِّرين من عدم الدلالة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آبَائِهِمْ وَذُرِّيَّاتِهِمْ وَإِخْوَانِهِمْ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لاتّصال الهداية ، وأنها مستمرة فى سلسلة من الأفراد بينهم رابطة البنوّة أو الأبوّة أو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وإرشاد إلى أنّ الأنبياء الذين وردت أسماؤهم في السابق إنّما همّ من مختلف الأقوام والأديان، وأنّهم حقّقوا ما أوجب منحهم تلك الإفاضة الربّانية ، فكانوا مميزين فى الإيمان والأخلاق والعمل والطاعة لبارئهم، والعقل وطهارة النفس وسلامة القلب، وهي أينما وجدت اختاره الله تعالى لهذه الهداية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قرينة على ما ذكرناه آنفاً من عدم اقتصار الهداية الإلهيّة على فرد خاصّ أو طائفة معيّنة، فقد ذكر سبحانه من أنبياء بني إسرائيل ممن يختصّ بالديانة اليهودية أو النصرانية ، كما ذكر من أقوام متفرّقين كنوح ، ولوط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أنّ كلّ واحد منهم له ميزة معيّنة وفضل خاصّ ، وتعيّين ذلك يحتاج إلى تدبّر في الآيات الكريمة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635302_2142443653"/>
      <w:bookmarkStart w:id="100" w:name="_Toc35"/>
      <w:bookmarkEnd w:id="99"/>
      <w:r>
        <w:rPr>
          <w:rtl w:val="true"/>
        </w:rPr>
        <w:t>ما يتعلّق بقوله تعالى</w:t>
      </w:r>
      <w:r>
        <w:rPr>
          <w:rtl w:val="true"/>
        </w:rPr>
        <w:t>: «</w:t>
      </w:r>
      <w:r>
        <w:rPr>
          <w:rtl w:val="true"/>
        </w:rPr>
        <w:t>وَاجْتَبَيْنَاهُمْ وَهَدَيْنَاهُمْ إِلَى صِرَاطٍ مُسْتَقِيمٍ</w:t>
      </w:r>
      <w:r>
        <w:rPr>
          <w:rtl w:val="true"/>
        </w:rPr>
        <w:t>»</w:t>
      </w:r>
      <w:bookmarkEnd w:id="10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وَاجْتَبَيْنَاهُمْ وَهَدَيْنَاهُمْ إِلَى صِرَاطٍ مُسْتَقِيم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لسبب تفضيلهم بالهداية الخاصّة، فإنّه اجتباء وهداية إلى صراط مستقيم ، والاجتباء والاصطفاء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الجمع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جبيت الخراج جباية إذا جمعته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جبيت الماء في الحوض إذا جمعته ، ومنه الجابية أي الحوض الجامع للماء ،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وَجِفَانِ كَالْجَوَاب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واجتباء الله تعالى </w:t>
      </w:r>
    </w:p>
    <w:p>
      <w:pPr>
        <w:pStyle w:val="BookText"/>
        <w:rPr/>
      </w:pPr>
      <w:r>
        <w:rPr>
          <w:rFonts w:ascii="Amiri" w:hAnsi="Amiri" w:eastAsia="Amiri" w:cs="Amiri"/>
          <w:color w:val="111111"/>
          <w:sz w:val="28"/>
          <w:sz w:val="28"/>
          <w:szCs w:val="28"/>
          <w:rtl w:val="true"/>
          <w:lang w:bidi="ar-SA"/>
        </w:rPr>
        <w:t xml:space="preserve">اصطفاؤه له لموهبة إلهية خاصة، وفيض مقدّس لميزة معيّنة فيه من دون أن يكون له سعي في تحصيلها ، وقد وردت هذه المادّة في القرآن الكريم في اثنى عشر موضعاً ، متعلّقها الهداية ، والأنبياء إلّا موضعاً واحداً، فيستفاد أهمّية هذه الكلمة في تعيّين الهداة المهديِّين سلام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مواهب الله تعالى كثيرة، وفيوضاته متتالية لا تنفكّ مخلوقاته عنها، ولا حياة بدونها ، ولها مراتب غير متناهية تختلف في الأفراد حسب الخصوصيات فى كلّ فرد، لا يعلمها إلا الله تعالى ، ولا يبعد أن تكون هى الفصول المميزة بين الأفراد، لا ما هو المعروف فى العلوم العقلية من كون الفصل المميّز للإنسان النطق أو التفكّر وغير ذلك ، فإنّ سعادة الإنسان وشقاءه يتحدّدان بسب تلك الخصوصيّات غير المعلومة إلّا لخالقها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تغييرها وتحديدها بحسب كسب العبد حتّى لا يخرج عن الاختيار بالكليّة، فيستلزم أُموراً تخالف القواعد الثابتة في المذهب ، كما هو معلوم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أظهر من استفاد من هذا الفيض الربوبي الخاصّ، همّ الأنبياء والأوصياء والصدِّيقون والشهداء، ومن يليهم من المؤمنين حسب درجاتهم في الإيمان والقرب لديه عزّ وجلّ، وقد دلّت عليه آيات كثيرة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يَجْتَبِي إِلَيْهِ مَنْ يَشَاءُ وَيَهْدِي إِلَيْهِ مَنْ يُنيبُ</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وهذا الاجتباء انما يتحقّق الاستعداد الكامل في المجتبى بما ذكره سبحانه في الآيات السابقة ، كما عرفت، ويكون متعلّقه الهداية إلى الصراط المستقيم، وهو الدِّين الحقّ الموافق للفطرة ويدعو إليه العقل، وقد اتّصف بالاستقامة لبُعده عن التبديل والتغيير ، والاختلاف فيه في الأحوال وفي الزمان ولا تناقض في أجزائه ولا تضادّ بينها ، كما لا اختلاف فيه بحسب الاشخاص، لأنّهم مهتدون بهذه الآية، فلا يختلف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سيرهم وسلوكهم، ولا يدعو آخرهم إلّا بما دعا اليه أوّلهم ، كما لا اختلاف بحسب الغاية والمقصد، فهو التوحيد الخالص عن كلّ شائبة ، وإليه تنتهي جميع المعارف الدينية والأحكام الإلهيّة والأخلاق الفاضلة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وقد وصف سبحانه هذا الدِّين الواحد على مرَّ العصور والدهور بأنّه الإسلام والطاعة والانقياد،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وهو محور الأديان الإلهيّة ، وأساس اجتماع الأُمم، لأنّه يدعو إلى ربِّ واحد استحقّ الإلوهية والعبودية بحقّ وعن حقّ ، فكانت أُمّة واحدة توحيدية تجتمع على صفات حسنة تدعوها إلى السعادة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ما ذكرناه من الوحدة الجامعة في جميع الشؤون، ورد لفظ الصراط نكرة من غير تعريف ، كما ورد في موارد أُخرى كذلك،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لبعث النفس إلى كونه متّصفاً بأعلى الصفات القيّمة التي منها الاستقامة، أي كونه على وتيرة واحدة في جميع شؤونه ، فهذا الصراط لا اختلاف في جهة من جهاته، لأنّه صراط يبتنى على الفطرة وقواعد عقلية ، ولا ريب أنّه لا نقص ولا اختلاف فيهما ، لأنّهما يرجعان إلى خلقة إنسانية ولا تبديل لخلق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بهذا الدِّين القويم الذي لا ضلال فيه بوجه من الوجوه، يستحقّ الأمن إذا لم يلبسه بظلم يستر آثار إيمانه ، كما قال تعالى في ما تقدّم 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تأكيد على أنّ الهداية إلى صراط مستقيم هو هدى الله الذي يهدي من يشاء من عباده، ولبيان أنّ الذين ذكرهم من الأنبياء الذين اتّصفوا بالهداية الإلهيّة، إنّما همّ عمد هذه الهداية والقوام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إلى أنّ الذي يهتدي به بهداه سبحانه من يستشعر بالعبودية 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والإشارة بالبعيد لبيان علوّ هذه الهداية وسموّها فإنّها حقّ الهدى، وقد تشرفت بكونها من الله تعالى، واتّصفت بأنّها الصراط المستقيم الذي يسير الأنبياء المكرمون علیهم السّلام وهم الدُّعاة إليه ، وأنّ تعاليمهم نفس الصراط، فكانت من أعظم الهدى، فقد اجتمعت العلّة الغائية والمادّية والفاعلية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 أنّه تبارك وتعالى ذكر في الآيات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المقام يبيِّن مصاديق ذلك الهدى الذي شرعه عزّ وجلّ على لسان أنبيائه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p>
    <w:p>
      <w:pPr>
        <w:pStyle w:val="BookText"/>
        <w:rPr/>
      </w:pPr>
      <w:r>
        <w:rPr>
          <w:rFonts w:ascii="Amiri" w:hAnsi="Amiri" w:eastAsia="Amiri" w:cs="Amiri"/>
          <w:color w:val="111111"/>
          <w:sz w:val="28"/>
          <w:sz w:val="28"/>
          <w:szCs w:val="28"/>
          <w:rtl w:val="true"/>
          <w:lang w:bidi="ar-SA"/>
        </w:rPr>
        <w:t>ويستفاد من ذلك أنّه لا يمكن الإيمان بذلك الهدى إلّا بإتّباع الأنبياء والإيمان بهم، فهذه هي الهداية الكاملة التي توصل عباده إلى الكمال المنشود ، وغيرها ضلال لا رضاء الله تعالى به فيكون منحرفاً عن الصراط المستقيم، والإهتداء به ليس من هدى الله تعالى ، كما دلّت عليه 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 أُوْلَئِكَ هُمْ الْكَافِرُونَ حقاً وَأَعْتَدْنَا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صفات هذه الهداية وأنتها تدعو إلى كلمة التوحيد ، وإقامة دعوة الحقّ ، وتثبيت دعائم التقوى والسعادة ، والاستشعار بشعار العبودية ، ونيل الجزاء </w:t>
      </w:r>
    </w:p>
    <w:p>
      <w:pPr>
        <w:pStyle w:val="BookText"/>
        <w:rPr/>
      </w:pPr>
      <w:r>
        <w:rPr>
          <w:rFonts w:ascii="Amiri" w:hAnsi="Amiri" w:eastAsia="Amiri" w:cs="Amiri"/>
          <w:color w:val="111111"/>
          <w:sz w:val="28"/>
          <w:sz w:val="28"/>
          <w:szCs w:val="28"/>
          <w:rtl w:val="true"/>
          <w:lang w:bidi="ar-SA"/>
        </w:rPr>
        <w:t xml:space="preserve">الأوفى الذي أعدّه الله تعالى للمؤمنين ، فكانت هداية كاملة جامعة تشمل جميع مقوّمات السعادة في الدُّنيا والآخرة ، كما تضمّنت سُبل الهداية ، فلا تجامع الضلال بأيّ وجه من الوجوه ، وأنّ سلوكها يؤدّي إلى الجزاء الجميل والعطاء العظيم الكامل الذي لا نقصان ولا زوال فيه ، فهو أجرٌ غير ممنون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وترجع هذه العطية الإلهيّة إلى أمرين هما أساس كلّ هداية 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والعبودية ، فإنّ الشخص المتّصف بهما ينال الكرامة عند الله تعالى، ويفوز بالفلاح والسعادة ، وقد بيّن سبحانه الأوّل في ذيل الآية الكريمة ، والثاني في مجموع الآيات ، بل القرآن الكريم إنّما نزل لإثبات التوحيد وتثبيت العبودية المحضة الله تعالى ، وتشخيص العبد الصالح المطيع عن غيره ، فلا كرامة لأحدٍ عليه عزّ اسمه إلّا بالتوحيد الخالص من الشرك ، والعبودية الناشئة عن العقيدة الصحيحة والعمل المطابق للشرع الذي شرّعه الله تعالى، والأخلاق الفاضلة ، وأنّ مجموع ذلك هو الدِّين الحقّ الذي شرّعه الله تعالى على لسان المرسلين، وهو الهدى الحقّ الذي اهتدى الأنبياء إليه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أَشْرَكُوا لَحَبِطَ عَنْهُمْ مَا كَانُوا 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لعظيم الأثر الذي يترتّب على الشرك بالله سبحانه ، وهو حبط الأعمال الذي يرجو كلّ عامل أن ينال الجزاء عليه ، وأنّ الشرك يوجب سلب الكرامة عن الفرد عند الله تعالى، فيكون ترتّب الحبط على الشرك ترتّب المسبب على السبب التامّ، وإنّما اقتصر سبحانه على الشرك دون غيره ، مع أنّه لا كرامة لأحد عليه تعالى، ولا أمن له إلّا بالعبودية المحضة الجامعة للعقيدة والعمل ، لأجل أنّ العبودية كذلك تتضمّن التوحيد ونفي الشرك، وأنّ العمل مع الشرك لا قيمة له ولا وزن لمثله، وهذا هو معنى الحبط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 الأنبياء بالخطاب للاهتمام بهذا الموضوع ، فإنّ الأصفياء إذا </w:t>
      </w:r>
      <w:bookmarkStart w:id="101" w:name="pg15420_154312"/>
    </w:p>
    <w:p>
      <w:pPr>
        <w:pStyle w:val="BookText"/>
        <w:rPr/>
      </w:pPr>
      <w:bookmarkEnd w:id="101"/>
      <w:r>
        <w:rPr>
          <w:rFonts w:ascii="Amiri" w:hAnsi="Amiri" w:eastAsia="Amiri" w:cs="Amiri"/>
          <w:color w:val="111111"/>
          <w:sz w:val="28"/>
          <w:sz w:val="28"/>
          <w:szCs w:val="28"/>
          <w:rtl w:val="true"/>
          <w:lang w:bidi="ar-SA"/>
        </w:rPr>
        <w:t>أشركوا فإنّه يوجب الحبط ، وهم في أعلى درجات الكرامة والمنزلة فكيف بغيرهم ، ولبيان أن الشرك يوجب سلب الاهتداء عن أعمال المهتدين الذين بهم يهتدي عباد الله تعالى ، وفيه غاية الترهيب والتوبيخ لئلا يأمنوا مكر الله عزّ وجلّ</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635304_2142443653"/>
      <w:bookmarkStart w:id="103" w:name="_Toc36"/>
      <w:bookmarkEnd w:id="102"/>
      <w:r>
        <w:rPr>
          <w:rtl w:val="true"/>
        </w:rPr>
        <w:t>ما يتعلّق بقوله تعالى</w:t>
      </w:r>
      <w:r>
        <w:rPr>
          <w:rtl w:val="true"/>
        </w:rPr>
        <w:t>: «</w:t>
      </w:r>
      <w:r>
        <w:rPr>
          <w:rtl w:val="true"/>
        </w:rPr>
        <w:t>أُوْلَئِكَ الَّذِينَ آتَيْنَاهُمْ الْكِتَابَ</w:t>
      </w:r>
      <w:r>
        <w:rPr>
          <w:rtl w:val="true"/>
        </w:rPr>
        <w:t>»</w:t>
      </w:r>
      <w:bookmarkEnd w:id="10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لعلوّ منزلة الأنبياء ورفيع ،مقامهم بلا اختصاص له بمن ورد اسمه في الآيات السابقة ، كما قيل ، ولعلّه من أجل ذلك جيء بالإشارة بالبعيد المفيد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لبيان أنّ من اتّصف بالهداية الإلهيّة، واصطفى لمقام النبوّة والرسالة ، واجتبيّ لهداية الناس وبُعِثَ لأداء الرسالة الإلهيّة، وبيان الدِّين الحقّ الراجع لصلاح حال الإنسان في الدارين، لابدّ أن يكون له شأن كبير ، فتكون الآية الشريفة ناظرة إلى مجموع الأنبياء من حيث المجموع ، فلا يقدح عدم إيتاء بعضهم الكتاب ، فإنّه قد أُوتي بعضهم كنوح، وإبراهيم، وموسى، وعيسى عليهم صلوات الله وسلامه، أو يكون جميع الأنبياء أصحاب كتاب إما بالمباشرة كأولي العزم، أو بالتّبع ، كما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والكتاب معروفٌ، وقد ورد في القرآن الكريم فيما يقرب من مائتين وثلاثين مورداً ، وله إطلاقات عديدة، والمراد في المقام جنسه الشامل لكلّ ما ينسب إليه تبارك وتعالى، النازل مع الأنبياء علیهم السّلام الهداية الناس، فيشمل الصحف أيضاً ، كما يشمل التشريعات والمعارف والأخلاقيّات التي تمسّ حياة الإنسان مطلقاً، ويُقضى بها بين الناس فيما اختلفوا فيه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الكتاب بتلك الخصوصيّات في عدّة آيات،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 الَّذِينَ مِنْ قَبْلِهِمْ جَاءَتْهُمْ رُسُلُهُمْ بِالْبَيِّنَاتِ وَبِالزُّبُرِ وَبِالْكِتَابِ الْمُنِيرِ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04" w:name="pg15420_154313"/>
    </w:p>
    <w:p>
      <w:pPr>
        <w:pStyle w:val="BookText"/>
        <w:rPr/>
      </w:pPr>
      <w:bookmarkEnd w:id="104"/>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مزيد بيان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635306_2142443653"/>
      <w:bookmarkStart w:id="106" w:name="_Toc37"/>
      <w:bookmarkEnd w:id="105"/>
      <w:r>
        <w:rPr>
          <w:rtl w:val="true"/>
        </w:rPr>
        <w:t>ما يتعلّق بقوله تعالى</w:t>
      </w:r>
      <w:r>
        <w:rPr>
          <w:rtl w:val="true"/>
        </w:rPr>
        <w:t>: «</w:t>
      </w:r>
      <w:r>
        <w:rPr>
          <w:rtl w:val="true"/>
        </w:rPr>
        <w:t>وَالْحُكْمَ</w:t>
      </w:r>
      <w:r>
        <w:rPr>
          <w:rtl w:val="true"/>
        </w:rPr>
        <w:t xml:space="preserve">» </w:t>
      </w:r>
      <w:r>
        <w:rPr>
          <w:rtl w:val="true"/>
        </w:rPr>
        <w:t>ومعنى الحكم وأقسامه</w:t>
      </w:r>
      <w:bookmarkEnd w:id="10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الجزم وفقه الأُمور لغةً ، وإليه يرجع ما قيل من أنّه المنع ، لأنّ بالعلم والجزم يمنع جميع الإحتمالات ، كما أنّه إليه ترجع التعاريف التي ذكروها له في مختلف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العلوم الفلسفية تُطلق على النسبة التصديقيّة بين أجزاء الكلام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الأُمور الاجتماعية والقضايا العلمية التي تدور بين أفراد الاجتماع ، يقال على نوع النسبة حكمٌ كإدراك وقوع النسبة أو عدم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التأليف بين المدركات بالحسّ أو بغير الحس على وجه يعرض المؤلّف لذاته إمّا للصدق أو الكذب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يطلق على نفس القضية وتسمى حكماً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الإنسان أن يفعل كذا ، أو يحرم عليه كذا ، ولكن إذا قصد به المعنى المصدري يُراد به إيجاد الحكم وجعله إمّا في مقام التشريع والتقنين بتشريع الأحكام الصالحة التي ترجع إلى تحصيل السعادة والفوز بالفلاح فرداً و اجتماعاً ، أو في مقام التشخيص والنظر في المنازعات كما في حكم القضاء، أو في مقام الإفتاء كما هو الدائر عند المجتهدين في الفتوى ، أو في مقام إنفاذ الحكم والسلطة التنفيذية كحكم الوالي على الناس ، وإذا أطلق على نفس الوجوب ، والحرمة والإباحة والكراهة، والاستحباب فإنّها تسمّى أحكاماً ، كما تسمّى القضايا المشتملة عليها أحكاماً، </w:t>
      </w:r>
    </w:p>
    <w:p>
      <w:pPr>
        <w:pStyle w:val="BookText"/>
        <w:rPr/>
      </w:pPr>
      <w:r>
        <w:rPr>
          <w:rFonts w:ascii="Amiri" w:hAnsi="Amiri" w:eastAsia="Amiri" w:cs="Amiri"/>
          <w:color w:val="111111"/>
          <w:sz w:val="28"/>
          <w:sz w:val="28"/>
          <w:szCs w:val="28"/>
          <w:rtl w:val="true"/>
          <w:lang w:bidi="ar-SA"/>
        </w:rPr>
        <w:t xml:space="preserve">ويعرّفه الفقهاء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الله المتعلّق بأفعال المكلّفين على نحو الاقتضاء أو التخيير أو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أيضاً على ما هو دائرٌ في الألسنة على ما ينشأ من نسب أُخرى، كالمُلك والرياسة والنيابة والكفالة والولاية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إطلاقات أُخرى، كالإطلاق على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المناسب في المقام بقرينة ذكر الكتاب وغيره، تلك الشرائع الإلهيّة ، والدِّين الحقّ الذي يرجع إلى كمال الإنسان علماً وعملاً والصلاح العام، وقطع المنازعات والقضاء بين الناس فيما اختلفوا فيه ، كما تدل عليه عدة آيات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 الَّذِينَ أَسْلَمُوا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مَعَهُمُ الْكِتَابَ بِالْحَقِّ لِيَحْكُمَ بَيْنَ النَّاسِ فِيمَا اخْتَلَفُوا فِيهِ وَمَا اخْتَلَفَ فِيهِ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بعد سرد جملة من التكاليف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قيل إنّه الحكمة وفصل الخطاب على ما يقتضيه الحقّ والصواب ، أو ما قيل من أنّه فهم الكتاب ومعرفة حقائق الأشياء ، فإنّ جميع ذلك مصاديق لما ذكرناه، وإن كان الأخير أقرب للحكمة دون الحكم إلّا على وجه بعيد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وَالْحِقْنِي بِالصَّالِحِينَ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فقد يُراد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الأعمّ، ولكن الظاهر أنّه الكمال في العلم والعمل استعداداً لخلافة الحقّ ، ورياسة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الإنباء عمّا وراء الحسّ ، كوحدانيّته تبارك وتعالى ، والملائكة واليوم الآخر بعناية خاصّة من الله تعالى، فليس كلّ إنباء عن ما وراء الغيب يكون نبوّة ، والنبيّ هو المخبر عن ذلك، وهو عامّ يشمل من لم تكن له شريعة، أو كان فتشمل النبوّة والرسالة أيضاً، فكلّ رسول نبيّ ولكن ليس كلّ نبيّ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قرينة أُخرى على أنّ المراد باسم الإشارة الأعمّ من المذكورين في الآية السابقة وغيرهم، كما عرفت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هذه الكرامات الثلاث التي خصّ الله تعالى بها أنبياءه ورسله علیهم السّلام، من آثار اصطفائهم واجتبائهم لنيل الفضيلة الكبرى، وهي الهداية الإلهيّة التى لها آثار كبيرة ظاهرة في الدُّنيا والآخرة ، منها حصول اليقين بالله تعالى وآياته ، ومنها معرفة الغيب من التشريعات والمعارف الإلهيّة، ومجموع الدين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التسديد لهم، ونصبهم خلفاء في الأرض ليحكموا بين الناس فيما اختلفوا فيه ، ومنها تفضيلهم على العالمين ، ومنها هداية الناس إلى الصراط المستقيم بعدما أصبحوا هم الصراط الأقوم، ومنها علمهم بما بعثوا به من الكتاب والحكم ، ومنها مقام الشفاعة والشهادة في الآخرة، ومنها كونهم ميزان الأعمال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هذه الآيات من جلائلها التي تبيِّن مقام الأنبياء والأصفياء علیهم السّلام ووظائفهم، والثمرات الطيّبة المترتّبة على وجودهم المبارك في الدُّنيا والآخرة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w:t>
      </w:r>
      <w:r>
        <w:rPr>
          <w:rFonts w:eastAsia="Amiri" w:cs="Amiri" w:ascii="Amiri" w:hAnsi="Amiri"/>
          <w:color w:val="111111"/>
          <w:sz w:val="28"/>
          <w:szCs w:val="28"/>
          <w:rtl w:val="true"/>
          <w:lang w:bidi="ar-SA"/>
        </w:rPr>
        <w:t xml:space="preserve">» . </w:t>
      </w:r>
      <w:bookmarkStart w:id="107" w:name="pg15420_154316"/>
    </w:p>
    <w:p>
      <w:pPr>
        <w:pStyle w:val="BookText"/>
        <w:rPr/>
      </w:pPr>
      <w:bookmarkEnd w:id="107"/>
      <w:r>
        <w:rPr>
          <w:rFonts w:ascii="IRNazanin" w:hAnsi="IRNazanin" w:eastAsia="IRNazanin"/>
          <w:color w:val="111111"/>
          <w:sz w:val="28"/>
          <w:sz w:val="28"/>
          <w:szCs w:val="28"/>
          <w:rtl w:val="true"/>
          <w:lang w:bidi="fa-IR"/>
        </w:rPr>
        <w:t>تسلية لرسوله الكريم صلّي الله علیه و آله من كفر قومه وعنادهم، وتطبيب لقلبه الشريف بعد أن كان يحزنه كفرهم وعنادهم واستكبارهم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الموردين يرجعان إلى ما تضمّنته الآيات من الحقائق، كالهداية العامة والخاصّة والكرامات الثلاث التي منحها عزّ وجلّ أنبياءه التي هي من آثار الهداية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كفّار قريش من قوم النبيّ صلّي الله علیه و آله ، ويشمل الكافرين بدعوته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قومك وغيرهم بتلك الحقائق التي هي من مقوّمات الهداية الإلهيّة التى أمر الله تعالى بالإيمان بها واتّباعها، فقد حفظناها بقوم مؤمنين ثابتين على الإيمان ولهم قدم راسخة في تثبيته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الكفر والإيمان إنّما يتعلقان بالهداية التي أمر الله تعالى بالإيمان بها،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هُدَايَ فَلاَ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لَمَّا سَمِعْنَا الْهُدَى آمَنَّا بِهِ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وغيرهما من الآيات التي تدل على أنّ تلك الحقائق التي ذكرها عزّ وجلّ فيما تقدّم من الآيات هي من جملة الهداية التي يجب الإيمان بها على الناس التي كفر بها قريش قوم الرسول العظيم صلّي الله علیه و آله وغيرهم</w:t>
      </w:r>
      <w:r>
        <w:rPr>
          <w:rFonts w:eastAsia="IRNazanin" w:cs="IRNazanin"/>
          <w:color w:val="111111"/>
          <w:sz w:val="28"/>
          <w:szCs w:val="28"/>
          <w:rtl w:val="true"/>
          <w:lang w:bidi="fa-IR"/>
        </w:rPr>
        <w:t>.</w:t>
      </w:r>
    </w:p>
    <w:p>
      <w:pPr>
        <w:pStyle w:val="Heading3"/>
        <w:numPr>
          <w:ilvl w:val="2"/>
          <w:numId w:val="1"/>
        </w:numPr>
        <w:rPr/>
      </w:pPr>
      <w:bookmarkStart w:id="108" w:name="__RefHeading___Toc6635308_2142443653"/>
      <w:bookmarkStart w:id="109" w:name="_Toc38"/>
      <w:bookmarkEnd w:id="108"/>
      <w:r>
        <w:rPr>
          <w:rtl w:val="true"/>
        </w:rPr>
        <w:t>ما يتعلّق بقوله تعالى</w:t>
      </w:r>
      <w:r>
        <w:rPr>
          <w:rtl w:val="true"/>
        </w:rPr>
        <w:t>: «</w:t>
      </w:r>
      <w:r>
        <w:rPr>
          <w:rtl w:val="true"/>
        </w:rPr>
        <w:t>فَقَدْ وَكَلْنَا بِهَا قَوْماً لَيْسُوا بِهَا بِكَافِرِينَ</w:t>
      </w:r>
      <w:r>
        <w:rPr>
          <w:rtl w:val="true"/>
        </w:rPr>
        <w:t xml:space="preserve">» </w:t>
      </w:r>
      <w:r>
        <w:rPr>
          <w:rtl w:val="true"/>
        </w:rPr>
        <w:t>والمراد من القوم فيها</w:t>
      </w:r>
      <w:bookmarkEnd w:id="10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وَكَلْنَا بِهَا قَوْماً لَيْسُوا بِهَا بِكَافِرِينَ</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بالتوكيل في المقام التوفيق للإيمان بالهداية التي أمر الله سبحانه أنبياءه بتبليغها ، والقيام بحقوقها ، ورعايتها ، وحفظها والاعتماد عليها، والتنكير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فخامة هؤلاء القوم ، وأنّ لهم خطراً عظيماً ، وأنّهم على إيمان تامّ واستقامة عليه ، فلا ارتداد بعد إيمان عندهم ، وقد اختلف المفسِّرون في تعيينهم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الأنبياء المذكورون في الآيات السابقة ، وهم ثمانية عشر نبيّاً، أو مطلق الأنبياء المذكورين بأسمائهم أو نعوتهم ،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وَذُرِّيَّاتِهِمْ 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المراد بالتوكيل الأمر بما هو أعمّ من إجراء أحكامها ، كما هو شأنهم في حقّ كتابهم ومن اعتقاد حقيّتها ، كما هو شأنهم في حقّ سائر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لسياق الآية الكريمة الدالّ على أنّ القوم لهم شأن في هذا الدِّين في المستقبل ، والأنبياء لم يكونوا موجودين حال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الملائكة ، والتوكيل حينئذٍ هو الأمر بإنزالها وحفظها واعتقاد حقيتها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خلاف الظاهر ، فإنّ المنسبق إلى الذهن من لفظ القوم همّ أفراد الإنسان ولا يُطلق على الملائكة ، كما أنّ الآية في مقام التسلية لنبيّه الكريم صلّي الله علیه و آله وهو لا يتحقّق بإيمان الملائكة بعد كفر قومه وعنادهم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المؤمنون به صلّي الله علیه و آله عند نزول السورة في مكّة، أو مطلق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يستمروا على إيمانهم ، ولم يتّصفوا بالاستقامة التي تدلّ عليها الآية الكريمة ، فإنّ فيهم المنافق ، وفيهم مَن ارتدّ بعد الإيمان ، كما تدلّ عليه الآيات القرآنية والأخبار الصحيحة، فلا ينطبق عليهم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بِهَا بكَافِرِينَ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الأنصار والمهاجرون جميعاً ، أو إنّهم أصحاب النبيّ صلّي الله علیه و آله الذين </w:t>
      </w:r>
    </w:p>
    <w:p>
      <w:pPr>
        <w:pStyle w:val="BookText"/>
        <w:rPr/>
      </w:pPr>
      <w:r>
        <w:rPr>
          <w:rFonts w:ascii="Amiri" w:hAnsi="Amiri" w:eastAsia="Amiri" w:cs="Amiri"/>
          <w:color w:val="111111"/>
          <w:sz w:val="28"/>
          <w:sz w:val="28"/>
          <w:szCs w:val="28"/>
          <w:rtl w:val="true"/>
          <w:lang w:bidi="ar-SA"/>
        </w:rPr>
        <w:t>مدحهم الله تعالى في كتابه المجيد بأبلغ مدح وأجلّ وصف ، فإنّهم نصروا دين الله سبحانه ، وروّجوا لهذه الدعوة المباركة وأقاموها بالجهاد والتضحية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يستفاد من كلماتهم قيام الإيمان بجماعتهم ، فلا يضرّ التخلّف في الآحاد ، فيكون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للمجتمع فلا بنافي خروج بعض الأفراد في اتّصاف المجموع بالوصف القائم بالمجموع من حيث هو ، وقد ثبت الإيمان في المؤمنين به صلّي الله علیه و آله ثبوتاً من غير زوال ، وإن تخلّف بعض الأفراد وزال الإيمان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المراد من الدين برموزه وحقوقه وأوصافه لاسيما الاجتماعية منها هو اتّصاف المجتمع المسلم ، وجمع المؤمنين به ، وبدونه لا يحصل المقصود ، ويدلّ على ذلك الأدلّة الكثيرة، منها جملة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أَمَنُوا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صار ذلك من الأُمور الثابتة ، وحقيقة من الحقائق القرآنية ، فاعتبر القرآن المجيد سعادة الفرد من سعادة المجتمع، بل الحياة السعيدة لا يمكن تحصيلها إلّا بالامتثال الجمعي ومجموع الأُمّة، فلو كان هناك أمرُ خلاف هذه القاعدة ، فلابدّ من استثناء المتخلّفين أو الإشارة إليه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أكّد عليه القرآن الكريم وجعله من الثوابت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فِي أَحْسَنِ تَقْوِيمٍ ثُمَّ رَدَدْنَاهُ أَسْفَلَ سَافِلِينَ إِلَّا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يَهْدِي اللَّهُ قَوْماً كَفَرُوا بَعْدَ إِيمَانِهِمْ وَشَهِدُوا أَنَّ الرَّسُولَ </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المراد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إيمان المجموع وثباتهم واستقامتهم عليه من دون استثناء وإلّا لزم التنبيه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عمّا قيل من أنّ المراد من القوم همّ الأنصار، على أنّ يكون الوصف إشارة إلى أنّهم لم يكفروا بها، وإن لم يحصل منهم الإيمان، بخلاف مشركي مكة حيث كفروا وعاندوا ولم يؤمنوا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مردود بما ذكرنا، من أنّ الأنصار كانوا حين نزول الآيات مشركين ولا معنى لنفي الكفر عنهم إلّا أن يكون المراد بالكفر غير المعنى المعهود ، وهو يحتاج إلى دليل ، ولكنّه مفقود في المقام ، مضافاً إلى أنّ مفاد الآية هو حفظ الهداية الإلهيّة بلوازمها وملزوماتها بقوم لم يكفروا بها ، ولا معنى لأن يكون الحفظ بقوم لم يؤمنوا بها ولم يردّوها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بهم العجم الذين وفقوا للإيمان بالأنبياء والكتب المنزلة عليهم العاملون بما فيها من أصول التشريع وفروعه الباقية في شرعنا ، ولعلّه مأخوذ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مِنْهُمْ لَمَّا يَلْحَقُوا بِهِمْ وَهُوَ الْعَزِيزُ الْحَكِيمُ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أو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وَيَأْتِ بِآخَرينَ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فقد ورد أنّ المراد </w:t>
      </w:r>
    </w:p>
    <w:p>
      <w:pPr>
        <w:pStyle w:val="BookText"/>
        <w:rPr/>
      </w:pPr>
      <w:r>
        <w:rPr>
          <w:rFonts w:ascii="Amiri" w:hAnsi="Amiri" w:eastAsia="Amiri" w:cs="Amiri"/>
          <w:color w:val="111111"/>
          <w:sz w:val="28"/>
          <w:sz w:val="28"/>
          <w:szCs w:val="28"/>
          <w:rtl w:val="true"/>
          <w:lang w:bidi="ar-SA"/>
        </w:rPr>
        <w:t xml:space="preserve">بالآخرين هم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المؤاخذة عليه نفس ما ذكرناه في الأقوال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بهم المؤمنون من جميع الأُمم ، أو خصوص أُمّة محمّد صلّي الله علیه و آله ، والوجه في ذلك ما ذكرناه في الوجه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ما آورد على الوجوه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بهم بعضهم المتّصفون في إيمانهم بالثبات والاستقامة من دون رجوع عنه ، فهم قوم مؤمنون وليسوا بها بكافرين ، وحينئذٍ یتمّ بهم ما قصد إليه في نزول الآية الكريمة من تسلية النبيّ صلّي الله علیه و آله وتطيّيب قلبه المبارك، وأنّ الله تعالى يعتزّ بحفظ هدايته التى أكرم بها عباده المقرّبين وأنبياءه المرسلين الذين تكون طريقتهم هي الصراط المستقيم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الوجه لا يثبت إلّا قضية اتفاقية لبعض المؤمنين الذين يتّفق أن يكونوا موصوفين بتلك الصفات، وهو خلاف المطلوب من الآية الشريفة التي يكون مضمونها من الحقائق الواقعية التي يحفظ بها الهداية الإلهيّة، ويكون الاعتزاز والمباهاة بهم ، ولا يتحقّق ذلك في قضية اتفاقية لا ضمان فيها ، ولا حافظ لثباته واستقراره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 المستفاد من سياق آيات المقام وغيره، أنّ المناط في الفوز بهذه المنقبة أن يكون وكيلاً حافظاً للهداية الإلهيّة ، وهو لم يتحقّق في كلّ متلبّس بالإيمان، كما هو صريح قوله تعالى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من تلبّس بالظلم أكثر ممّن لم يتلبّس به ، كما هو معلوم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الآية الكريمة خاصّة بقوم قد ميّزهم الله تعالى بأنهم حفّاظ دينه الحق ، وموكلون بالهداية الإلهيّة، والاستقامة على الطريقة المستقيمة التي </w:t>
      </w:r>
    </w:p>
    <w:p>
      <w:pPr>
        <w:pStyle w:val="BookText"/>
        <w:rPr/>
      </w:pPr>
      <w:r>
        <w:rPr>
          <w:rFonts w:ascii="IRNazanin" w:hAnsi="IRNazanin" w:eastAsia="IRNazanin"/>
          <w:color w:val="111111"/>
          <w:sz w:val="28"/>
          <w:sz w:val="28"/>
          <w:szCs w:val="28"/>
          <w:rtl w:val="true"/>
          <w:lang w:bidi="fa-IR"/>
        </w:rPr>
        <w:t>تتضمن ما آتاه الله تعالى أنبياءه المكرّمين من الكتاب والحكم والنبوّة ، فيحفظ بهم دينه عن الزوال، وهدايته عن الانقراض، فإنّها لابدّ أن تقوم إلى قيام الساعة، لئلّا يستولي الشرك والظلم على الأنام، فهم الحجّة على خلقه لئلّا يكون للناس على الله حجّة ، وهمّ على درجة كبيرة من التقوى بحيث لا سبيل للشرك وأنواع الظلم إليهم ، فكانوا من أهل العصمة كالأنبياء الكرام والأوصياء العظام علیهم السّلام، ويمكن إلحاق بعض الصالحين من المؤمنين الذين عاهدوا الله على ما هم عليه وكانوا أهل التقوى والصلاح، وابتعدوا عن الظلم والطغيان فخرجوا عن ولاية الشيطان ونالوا المرتبة العالية في العقيدة والعلم، فيصدق عليهم أنهم ممّن وكّلهم الله لحفظ دينه الحقّ ، واعتمد عليهم أولياء له ، فى تثبيت الهداية الإلهيّة ، كما ورد عن الصادق علیهالسّلام في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هؤلاء لاندرست آثار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وآثارهم هي آثار الهداية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الآية الكريمة جاءت بعدما وصف سبحانه التوحيد الفطري والهداية الإلهيّة التي تنزّهت عن شوائب الشرك ، وقد أودعها عند أشخاص اجتباهم واصطفاهم من بين عباده ذرّية بعضهم من بعض ، ومنحهم تلك الكرامة الشامخة وهي النبوّة، وهداهم إلى صراط مستقيم لا ضلال فيه أبداً، وآتاهم الكتاب والحكم وما يثبت به دعواهم ، ولقد جاهدوا في تثبيت قواعد الدِّين الحقّ حقّ جهاده، وتحمّلوا في هذا السبيل أشدّ المعاناة ، بسبب استكبار عتاة المشركين ومعاداة الكفّار والمنافقين وعناد المعاندين ، ولئلا تضيع تلك الهداية الحقّة ، وتنقطع تلك السلسلة الربانيّة، ولا يستولى الشرك والظلم والكفر والفساد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ولئلّا يصيب الجمع المؤمن الضعف والخوف من مواجهة الأعداء ، ولا يحبط عزيمة الأنبياء، ولا سيما خاتمهم صلّي الله علیه و آله، فلا يحزن ممّا يراه من أفعالهم واعتقاداتهم الباطلة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فنزلت هذه الآية الكريمة تطيّيباً لنفسه الشريفة ، وتسلية لقلبه المبارك ، وفيها البشرى له صلّي الله علیه و آله والوعد له بأنّ قد وكلّ سبحانه أقواماً لهم من الثبات في الإيمان والرسوخ في العقيدة ، بحيث لا يتطرّق الشكّ والشرك إليهم ، وعندهم من العمل الصالح ما يجعلهم في أعلى درجات الإخلاص، فلم يصبهم وهن وضعف، وفيهم من الاستقامة ما يمكّنهم مقاومة عنادهم ولجاجهم ، فهم ليسوا بها بكافرين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الضمان لبقاء الهداية واستمرارها ، فلا تضيع جهود الأنبياء سدىً ، مادام هؤلاء الصفوة على هذه البسيطة وبقى الإنسان في الأرض ، ولا ريب إنّ من يعتمد عليه سبحانه وتعالى فى هذا الأمر العظيم لابدّ أن يكون على أعلى درجة من الإيمان ، وأبعد عن كلّ ظلم وعصيان وأشدّ الناس عبودية لله تعالى ، وأطوعهم له ، وإلّا كان الاعتماد عليهم ضلالاً وباطلاً ، وهو عزّ وجلّ منزّه عن ذلك ، فهذه الآية الكريمة من الآيات التى ترشد إلى عصمتهم وبُعدهم عن الخطأ والضلال مطلقاً، 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تنويه بعلو شأن الأنبياء مرة أُخرى ، وتعريفهم ثانياً بما يظهر منه كرامتهم عند الله عزّ وجلّ ، فقد عرّفهم سابقاً بأنّهم علیهم السّلام مظاهر الهدى الإلهي ، وعرّفهم بما بلا عرّف به الهدى ، فقد ذكر سبحانه في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وعرّفه عزّ وجلّ بأنّه الحق والصراط المستقيم، وأنّه السعادة الحقيقية الأبدية ، وأنّه الذي يوصل إلى المطلوب ، بخلاف غيره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لا يَهْدِي مَنْ يُضِلُّ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والإلتفات إلى الاسم الجليل للإشعار بعلّة الهداية ، وحفظ المهدى إليه </w:t>
      </w:r>
      <w:bookmarkStart w:id="110" w:name="pg15420_154323"/>
    </w:p>
    <w:p>
      <w:pPr>
        <w:pStyle w:val="BookText"/>
        <w:rPr/>
      </w:pPr>
      <w:bookmarkEnd w:id="110"/>
      <w:r>
        <w:rPr>
          <w:rFonts w:ascii="Amiri" w:hAnsi="Amiri" w:eastAsia="Amiri" w:cs="Amiri"/>
          <w:color w:val="111111"/>
          <w:sz w:val="28"/>
          <w:sz w:val="28"/>
          <w:szCs w:val="28"/>
          <w:rtl w:val="true"/>
          <w:lang w:bidi="ar-SA"/>
        </w:rPr>
        <w:t xml:space="preserve">اعتماداً على غاية ظهوره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635310_2142443653"/>
      <w:bookmarkStart w:id="112" w:name="_Toc39"/>
      <w:bookmarkEnd w:id="111"/>
      <w:r>
        <w:rPr>
          <w:rtl w:val="true"/>
        </w:rPr>
        <w:t>ما يدلّ عليه قوله تعالى</w:t>
      </w:r>
      <w:r>
        <w:rPr>
          <w:rtl w:val="true"/>
        </w:rPr>
        <w:t>: «</w:t>
      </w:r>
      <w:r>
        <w:rPr>
          <w:rtl w:val="true"/>
        </w:rPr>
        <w:t>فَبِهَدَاهُمْ اقْتَدِهِ</w:t>
      </w:r>
      <w:r>
        <w:rPr>
          <w:rtl w:val="true"/>
        </w:rPr>
        <w:t>»</w:t>
      </w:r>
      <w:bookmarkEnd w:id="1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الاقتداء هو الاتّباع لمن يتّخذ قدوة ومثالاً ، فليس كلّ إتّباع اقتداء ، والهدى الذي أمر الله تعالى رسوله الكريم صلّي الله علیه و آله بإتّباعه هو الذي ذكره سبحانه في آيات متعدّدة ، أي التوحيد والدِّين الحقّ الذي يشتمل على جميع التشريعات الحقّة، والمعارف الإلهيّة، والأخلاق الفاضلة التي لا اختلاف فيها بين الأنبياء، سوى ما يرجع إلى اقتضاء الزمان ومصالح خاصّة ، فتلك الهداية الراجعة إلى أُصول العقائد والفروع التكليفيّة التي ترجع إلى مصالح الإنسان وكسب سعادته ، فإنّه لا اختلاف فيها عند جميع الأنبياء صلّي الله علیه و آله ، فلا وجه للنزاع في تعيينها أو عددها ، كما ذكره جمع من المفسِّرين ، فإنّ المستفاد من الآية الكريمة وحدة الهداية عند جميع الأديان الإلهيّة ، وعليها اتّفقت جميع الملل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بعضهم أرجع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الهدى دون أشخاصهم ، فيكون الإتباع بهداهم لا يهم؛ لأنّ شريعته ناسخة لشرايعهم، وكتابه مهيمن على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يجدي شيئاً للتلازم بين الهدى والمهدي الذي بلغ من الكمال في تحمل الهداية والعمل بها، ممّا جعله مصداقه الحقيقي، فهو الهدى المتجسّد ، كما قال رسول الله صلّي الله علیه و آله في حقّ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برز الإيمان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آنفاً أنّ الآيات الشريفة تبيِّن وحدة الهدى والمهدي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إنّ الآية الكريمة تدلّ على أُمور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تبيِّن وحدة الهداية الإلهيّة، فقد أمر سبحانه خاتم الأنبياء صلّي الله علیه و آله الذي هو أشرف الأنبياء صلّي الله علیه و آله على الإطلاق، ودينه أكمل الأديان كذلك، ومقتضى القاعدة اقتداؤهم به صلوات الله عليهم لا العكس، ولمّا كان هدى سيِّد الأنبياء صلّي الله علیه و آله هو نفس هدى الأنبياء صلّي الله علیه و آله ، وأنّ جميعهم متّحدون في الصراط، وهو العقيدة </w:t>
      </w:r>
    </w:p>
    <w:p>
      <w:pPr>
        <w:pStyle w:val="BookText"/>
        <w:rPr/>
      </w:pPr>
      <w:r>
        <w:rPr>
          <w:rFonts w:ascii="IRNazanin" w:hAnsi="IRNazanin" w:eastAsia="IRNazanin"/>
          <w:color w:val="111111"/>
          <w:sz w:val="28"/>
          <w:sz w:val="28"/>
          <w:szCs w:val="28"/>
          <w:rtl w:val="true"/>
          <w:lang w:bidi="fa-IR"/>
        </w:rPr>
        <w:t xml:space="preserve">التوحيدية الخالصة من شوائب الشرك ونبذه بكلّ وجوهه ، وأُُصول التشريعات التي ترجع إلى سعادة الإنسان، وإيصاله إلى الكمال المنشود ، فلا ضير في اقتدائه صلّي الله علیه و آله بعد الاتّحاد في جميع شؤون الهدى وخصوصيّاته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الاقتداء بالهدى إنّما يرجع إلى الاقتداء بالمهتدي، لما عرفت من الملازمة بينهما في المقام ، ولكنّه اقتضى عدم ذكر الاقتداء بهم اعتناءً بشأن سيِّد الأنبياء صلّي الله علیه و آله وتشريفاً له ، فإنّه أشرفهم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يستفاد منها ثبوت عصمة الأنبياء صلّي الله علیه و آله ، وسيأتي مزيد بيان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الهداية إليهم علیهم السّلام للدلالة على أنّهم قاموا برعايتها بأحسن وجه ، فلم يكن مجرّد نسبة تشريفية ، كما ذكره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بالآية على أنّ النبيّ صلّي الله علیه و آله وأُمّته كانوا متعبّدين بشرائع من قبلهم إلّا ما دلّ على النسخ ، فإنّه بعيد عن سياقها ، وقد ذكرنا أنّ التعبّد بالشرائع الإلهيّة هو من التعبّد بالهدى الذي كانوا عليه ، والمعروف أنّه لا اختلاف في أُصول الدِّين من عقائده وتشريعاته، إلّا ما يقتضيه قانون التكامل في الشرائع والكمالات ، كما هو 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ذكرناه يظهر فساد ما ذكره جمع من المفسِّرين في المقام فإنّه من التطويل الذي لا طائل تحته لاسيّما ما أورده الرازي في تفسيره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لأهمّ قانون يتعلّق بالرسالات السماوية التي ابتنيت على عدم التعاوض فى الهداية بالأُمور الفانية الزائلة ، فإنّها سعادة أبديّة ، وكمال مطلق ولا يقبلها شيء، وإنّما أورد هذا القانون الإلهي بهذا الأُسلوب وهو عدم سؤاله منهم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أنّه من مكارم الأخلاق ومحاسن الأفعال ، ولتطيّيب نفوسهم ، وأنّه </w:t>
      </w:r>
    </w:p>
    <w:p>
      <w:pPr>
        <w:pStyle w:val="BookText"/>
        <w:rPr/>
      </w:pPr>
      <w:r>
        <w:rPr>
          <w:rFonts w:ascii="Amiri" w:hAnsi="Amiri" w:eastAsia="Amiri" w:cs="Amiri"/>
          <w:color w:val="111111"/>
          <w:sz w:val="28"/>
          <w:sz w:val="28"/>
          <w:szCs w:val="28"/>
          <w:rtl w:val="true"/>
          <w:lang w:bidi="ar-SA"/>
        </w:rPr>
        <w:t>أنجح لدعوته ، كما أنّه أبعد للتهمة ، إلّا أنّه استثنى في مورد آخر المودّة في القربي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إِلَّا أَنّ المودّة في القربى من أجزاء الهدى، فإنّ حبّهم من الإيمان، وبغضهم من الكفر والنفاق ، فلم يكن أجراً، فيكون الإستثناء منقطعاً، ويأتي التفصيل في موضعه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والخطاب لسيِّد الخلائق وأشرف الأنبياء صلّي الله علیه و آله اهتماماً بشأنه، وللإشارة إلى أنّ تلك الهداية الإلهيّة الدالّة على التوحيد الفطري، هي وحدة جامعة للكمالات ، وأنّ خاتم الأنبياء صلّي الله علیه و آله يدعو إليها كما كان الأنبياء صلّي الله علیه و آله يدعون إليها ، فمن هداهم عدم طلب الأجر على تبليغ الرسالة ، وهداية الناس ، كما أكّد عليه القرآن المجيد في مواضع عديدة ، وقد اقتدی رسول الله صلّي الله علیه و آله بهداهم ، فتكون هذه الآية الكريمة من تطبيقات الآية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إرشاد إلى العلماء والمتصدين لهداية الناس، بالإعراض عن أخذ الأجر على أعمالهم ، وإن كان هنا تفصيل مذكور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إشعار بالسبب في ترك أخذ الأُجرة على تبليغ الهداية إلى العباد ، لأنّه تذكير للعالمين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تدلّ على عموم نبوّته صلّي الله علیه و آله لجميع العالمين ، وأنّ الهداية الإلهيّة باقية ببقاء القرآن، فإنّه وإن انقطعت النبوّة بعد ارتحاله صلّي الله علیه و آله ولكن الهداية لم تنقطع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والذكرى والذكر ،واحد، إلّا أنّها أبلغ من الذكر ، وهي مصدر التذكير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القرآن مبالغة </w:t>
      </w:r>
      <w:r>
        <w:rPr>
          <w:rFonts w:eastAsia="Amiri" w:cs="Amiri" w:ascii="Amiri" w:hAnsi="Amiri"/>
          <w:color w:val="111111"/>
          <w:sz w:val="28"/>
          <w:szCs w:val="28"/>
          <w:rtl w:val="true"/>
          <w:lang w:bidi="ar-SA"/>
        </w:rPr>
        <w:t xml:space="preserve">. </w:t>
      </w:r>
      <w:bookmarkStart w:id="113" w:name="pg15420_154326"/>
    </w:p>
    <w:p>
      <w:pPr>
        <w:pStyle w:val="Heading3"/>
        <w:numPr>
          <w:ilvl w:val="2"/>
          <w:numId w:val="1"/>
        </w:numPr>
        <w:rPr/>
      </w:pPr>
      <w:bookmarkStart w:id="114" w:name="__RefHeading___Toc6635312_2142443653"/>
      <w:bookmarkStart w:id="115" w:name="_Toc40"/>
      <w:bookmarkEnd w:id="113"/>
      <w:bookmarkEnd w:id="114"/>
      <w:r>
        <w:rPr>
          <w:rtl w:val="true"/>
        </w:rPr>
        <w:t>المراد من القدر المذكور في قوله تعالى</w:t>
      </w:r>
      <w:r>
        <w:rPr>
          <w:rtl w:val="true"/>
        </w:rPr>
        <w:t>: «</w:t>
      </w:r>
      <w:r>
        <w:rPr>
          <w:rtl w:val="true"/>
        </w:rPr>
        <w:t>وَمَا قَدَرُوا اللهَ حَقَّ قَدْرِهِ</w:t>
      </w:r>
      <w:r>
        <w:rPr>
          <w:rtl w:val="true"/>
        </w:rPr>
        <w:t>»</w:t>
      </w:r>
      <w:bookmarkEnd w:id="11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احتجاج على الكافرين بعد توارد النعم الإلهيّة عليهم، كالهداية التي ترجع إلى سعادتهم ، وإرسال الأنبياء والرُّسل ، وإنزال الكتب التي اشتملت على جميع أسباب الهداية، فقد كان عليهم مقابلتها بالشكر والقبول، لكنّهم أهل العناد واللّجاج والاستكبار،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يتبيّن الفرق الواضح بين الفريقين المتقابلين فى الصفات والأثر، فإنّ الفريق الأول المؤمن على حقّ مبين ، وأتمّ حجّة ، وأنّهم أعلى شأناً ، وأوضح مسلكاً، وأصوب قولاً ، وأرجح عقلاً، وأكرم صفاتٍ وأعظم خلقاً، وأسهل طريقاً إلى الهدف الذي هو الكمال المنشود، والسعادة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الفريق الآخر الكافر، فقد أوضح سبحانه بعض سجاياهم وصفاتهم فيما سبق ، كما أنّه تعالى بيَّن في هذه الآيات ما يكشف عن سوء اعتقادهم، ورذالة صفاتهم، وخبث نيّاتهم، وإهانتهم للنعم الإلهيّة ، وفساد أقوالهم، فلم يقدّروا الله حق قدره وافتروا عليه أشدّ ،افتراء فما أجرأهم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بسكون الدّال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سبره وأحرزه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الشيء يقدّره بالضم قدراً إذا سبره ليعلم مقداره ، ثمّ استعمل فى معرفة الشيء من حيث كميته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أو صغر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وأحواله وأوصافه ومقداره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الشيء قدراً، وقدّرته بالتشديد تقديراً، إذا سبره وحرزه، ليعرف مقياسه وكميته و مبلغه ، وقد كان مستعملاً في المحسوسات، ثمّ توسّع فاستعمل في غير المحسوسات من المعاني والأحكام،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فلان في المجتمع، أي مبلغه في العظمة ووزنه عند الناس وقيمته الاجتماعية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تقدير الشيء إنّما يكون بتحديده بالحدود التي تعيّن مقداره ومقياسه، وهو يتحقّق غالباً بذكر الأوصاف التي تكشف عن حقيقته وحالته التي </w:t>
      </w:r>
    </w:p>
    <w:p>
      <w:pPr>
        <w:pStyle w:val="BookText"/>
        <w:rPr/>
      </w:pPr>
      <w:r>
        <w:rPr>
          <w:rFonts w:ascii="Amiri" w:hAnsi="Amiri" w:eastAsia="Amiri" w:cs="Amiri"/>
          <w:color w:val="111111"/>
          <w:sz w:val="28"/>
          <w:sz w:val="28"/>
          <w:szCs w:val="28"/>
          <w:rtl w:val="true"/>
          <w:lang w:bidi="ar-SA"/>
        </w:rPr>
        <w:t xml:space="preserve">تستتبع العلم بقدره ، ولذلك يُطلق القدر والتقدير على الوصف والمعرفة بحال الشيء على نحو الاستعارة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الشيء وقدّره يعني وصفه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الشيء وقدره أي عرفه ، بلا فرق بين المعاني الممكنة أو الواجبة ، إلّا أنّ استعمال القدر في الله تعالى لا من حيث ذاته، إذ لا يحيط بكنهه أحد ذاتاً، ولا من حيث أوصافه، فإنّه لا يمكن دركها بحسّ ولا وهم ولا عقل، وإنّما يعرف معرفة بما يليق بساحة قدسه، من ظواهر أوصافه بما دلّ عليها من آياته وأفعاله ، ومن أجله صحّ استعمال القدر فيه تعالى بأيّ معنى يتصوّر في حقه عزّ وجلّ استقلالاً أو بالالتزام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عظّموه بما يليق بساحته من العظمة ، أو ما وصفوه حقّ وصفه ، أو ما عرفوه حقّ معرفته ، وإن كان المعنى الأوّل أليق، لأنّه يستلزم المعنيّين الأخيرين ، أو أنّه أنسب بالنسبة إلى الآيات السابقة التي دلّت على ثبوت الهداية الإلهيّة التى تهدي إلى التوحيد والدِّين الحقّ، وبيان أوصافها وحفظها على مرّ الدهور والعصور، وذكر المهتدين المهديِّين الذين اجتباهم الله عزّ وجلّ، فأتاهم الكتاب والحكم والنبوّة، وتحمّلهم مسؤولية هداية الناس جميعاً، فإنكار ذلك من المشركين، إنّما يكون حطّاً لقدره سبحانه؛ لأنّه راجع إلى إزاحته سبحانه عن شؤونه المقدّسة ، وسلب الربوبيّة التي تقتضي هداية العباد إلى سعادتهم وفلاحهم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الجملة في عدّة مواضع من القرآن الكريم، منها آية المقام، وقد عرفت أنّ الأنسب من المعاني هو المعنى الأوّل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 وَإِنْ يَسْلُبْهُمْ الذَّبَابُ شَيْئاً لاَ يَسْتَنقِذُوهُ مِنْهُ ضَعُفَ الطَّالِبُ وَالْمَطْلُوبُ مَا قَدَرُوا اللَّهَ حَقَّ قَدْرِهِ إِنَّ اللَّهَ لَقَوِيٌّ عَزِيزٌ</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أي ما قدروا الله حق قدره، فلم يعرفوا </w:t>
      </w:r>
    </w:p>
    <w:p>
      <w:pPr>
        <w:pStyle w:val="BookText"/>
        <w:rPr/>
      </w:pPr>
      <w:r>
        <w:rPr>
          <w:rFonts w:ascii="Amiri" w:hAnsi="Amiri" w:eastAsia="Amiri" w:cs="Amiri"/>
          <w:color w:val="111111"/>
          <w:sz w:val="28"/>
          <w:sz w:val="28"/>
          <w:szCs w:val="28"/>
          <w:rtl w:val="true"/>
          <w:lang w:bidi="ar-SA"/>
        </w:rPr>
        <w:t xml:space="preserve">قوته وعزّته وضعف غيره وذلّته ، فلا وجه لحطّ قدره، ولا يستوي هو وغيره ممّا يدعون من دونه، ويتّخذونه آلهة وأرباباً، فيرجع إلى الأوصاف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وهو يرجع إلى أنّهم ما قدروه فلم يعرفوه حقّ معرفته، وهو الواحد الأحد القادر المتعالى عن كلّ 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آنفاً أنّ المعاني متلازمة ، فلا إشكال ، مضافاً إلى أنّ الكافرين المنكرين للوحى ما عرفوا الله حقّ معرفته ، ولا عظّموه حقّ عظمته ، ولا وصفوه حقّ وصفه ، ولا آمنوا به موصوفاً بأجلى الصفات وأكملها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أعطوه من القدرة ما هو حقّها، بعيد عن ظاهر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المصدرية ، وهو في الأصل وصف لمصدر، أي قدره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مَا أَنزَلَ اللَّهُ عَلَى بَشَرٍ مِنْ شَيْءٍ</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لما هو السبب في عدم قدرهم الله حقّ قدره ، وهو يدلّ على عظيم اجترائهم عليه سبحانه، حيث أنكروا بعثه الرُّسل وإنزال الكتب على بشر ، وهم بذلك قد كفروا بلوازم أُلوهيّته عزّ وجلّ وشؤون ربوبيّته التي تقتضي هداية العباد بإنزال الكتاب وإرسال الرُّسل وإرشاد الناس إلى ما يوجب سعادتهم وفوزهم بالفلاح ، وبقولهم هذا قد أنكر واعظائم رحمته وجلائل نعمته، وما عرفواكنه فضله على عباده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 الماضي،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تدلّ على الاستغراق أي شيئاً من الأشياء، مبالغةً منهم فى إنكار إنزال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تثبيت لما ذكر سابقاً من أن من شؤونه تعالى ومقتضی ربوبیّته تدبیر عباده بالهداية، وسوقهم إلى الكمال والسعادة ، وردٌّ على منكري نزول الوحي والكتاب وقد احتجّ سبحانه بأمرين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الاحتجاج بكتاب من الكتب الإلهيّة المنزّلة على الأنبياء علیهم السّلام، التي أثبتت نبوّتهم بالحجج القويمة الظاهرة ، ومنها المعاجز لا الباهرة التي اعترفت بها أُممهم ، وقد حفظوا الهداية الإلهيّة واتّصلت بهم من لدُن نوح علیه السّلام ومن بعده ، التي وصفها سبحانه بأحسن الأوصاف، وبيّن حقيقتها القرآن الكريم لاسيما تلك الآيات السابقة ، 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في الآية الكريمة نقض لمقالتهم التي حكاها سبحانه عنهم، فقد أنزل الكتاب على موسى علیه السّلام وهو التوراة الذي وصفه سبحانه بأحسن الأوصاف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وَهُدًى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على الحالية من الكتاب، والعامل أنزل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التوراة نوراً لأنّه يهتدي به الناس في ظلمات الكفر والضلال والمعاصي والآثام، ومتاهات الأوهام ، وهو هدى لهم يرشدهم إلى الإيمان الحق بالله تعالى وبرسوله صلّي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تسفيه لهم بأنّهم لم يستفيدوا من الكتاب الإلهى النازل لأجل هدايتهم، ينير لهم الطريق إلى سعادتهم ويهديهم إلى كمالهم المنشود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قَرَاطِيسَ تُبْدُونَهَا وَتُخْفُونَ كَثِيراً</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تضعونه في صحف متفرِّقة ، وأوراق مقطعة، لغرض إظهار ما تحبّون </w:t>
      </w:r>
    </w:p>
    <w:p>
      <w:pPr>
        <w:pStyle w:val="BookText"/>
        <w:rPr/>
      </w:pPr>
      <w:r>
        <w:rPr>
          <w:rFonts w:ascii="IRNazanin" w:hAnsi="IRNazanin" w:eastAsia="IRNazanin"/>
          <w:color w:val="111111"/>
          <w:sz w:val="28"/>
          <w:sz w:val="28"/>
          <w:szCs w:val="28"/>
          <w:rtl w:val="true"/>
          <w:lang w:bidi="fa-IR"/>
        </w:rPr>
        <w:t xml:space="preserve">إبداءه ، وإخفاء الكثير الذي يدلّ على الدِّين الحقّ الداعي إلى الإيمان بالله تعالى وبرسوله الله صلّي الله علیه و آله ، وذلك من صفات المنافق الذي يعرف كيفيّة كتمان الحقّ وله الخبرة ، في هذا المجال ، وأوّل من تنطبق عليه هذه الصفة الذميمة ، ويتبادر إلى الذهن، هم اليهود على ما حكى القرآن الكريم عنهم في عدّة مواضع منه ، فقد كتموا أخبار النبى وصفاته ونعوته ، وما يدلّ على بعثه صلّي الله علیه و آله ، وهم حرّفوا التوراة وغيّروا شريعتهم ، وأهملوا الكثير ممّا يرتبط بدينهم الذي أنزله الله تعالى على نبيّهم موسی علیه السّلام وغيره من أنبيائهم علیهم السّلام ، وقد ذكرنا جملة من ذلك في هذا التفسير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شكّ في أنّ الآية خطاب لليهود، وفيها الذمّ لهم بما فعلوه بكتابهم وتحريفهم إيّاه، وإبداء بعض وإخفاء الكثير بما تهوى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قراءة الآية الكريمة ، فالمعروف قراءة الأفعال الثلاثة على الخطاب بالمثنّاة الفوقية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بعضهم على الإخبار بالمثناة التحتية ، فوقع الخلاف في تفسيرها حتّى عدّها بعضهم من مشكلات القرآن ، كما ذكر بعضهم بأنّ هذه الآية ممّا استثني من نزول هذه السورة كلّها دفعة واحدة بمكّة، فزعموا أنّها نزلت في شأن بعض اليهود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فإنّه على الأوّل تكون احتجاجاً على اليهود، وأيّدوا ذلك بأمور ، منها ما ورد في سبب نزولها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الثانى تكون احتجاجاً على مشركي قريش، واستدلوا عليه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احتجاج على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سياق الخبر عنهم ولم يجر لليهود ذكر في هذه السورة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تضعيف ما ورد في سبب نزولها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عن اليهود أنهم لا ينكرون الوحي، بل يقرّون نزوله على إبراهيم وموسى و داود علیهم السِلام؛ فلا يجوز صرف الآية عمّا يقتضيه سياقها من أوّل السورة إلى هذا الموضع، بل إلى آخرها بغير حجّة من خبر صحيح أو عقل 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بظاهرها تدلّ على أنّ الخطاب مع اليهود ، وإن كان مضمونها يعمّ غيرهم من المشركين العرب وغيرهم ممّن يتّصف بما ورد في الآية ، ويدّل على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آنفاً من أنّ الصفات المذكورة فيما سبق هي صفات اليهود التي حكاها عزّ وجلّ في مواضع أُخرى فهم الذين حرّفوا التوراة ، وجَعْلهم لها قراطيس ، وإنّهم كتموا الحق وفعلوا المنكرات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احتجّ على هؤلاء بكتاب موسى علیه السّلام، والمشركون لا يعترفون به، ولا يقولون بنزوله من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وَعُلِّمْتُمْ مَا لَمْ تَعْلَمُوا أَنْتُمْ وَلَا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خطاب لليهود، دون غيرهم ، فهو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 وَهُدًى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في عدم صحّة خطاب غير اليهود بهما ، كما 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بأنّ مشركي العرب كانوا يعلمون أنّ اليهود همّ أصحاب التوراة ، وهو يكفي في الخطاب ، ولكنّه موهون بأنّ العلم كذلك لا يكفي في الاحتجاج بنزول التوراة من عند الله عزّ وجلّ ، فإنّهم وإن علموا بذلك ، ولكنّهم لم يعرفوا كونه نوراً وهدىً للناس ، واليهود يدّعون ذلك لا المشركون ، والمصحّح هو الأول دون الثاني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جمع من المفسُّرين أنّ الخطاب مع المشركين ، وأجابوا عن تلك </w:t>
      </w:r>
    </w:p>
    <w:p>
      <w:pPr>
        <w:pStyle w:val="BookText"/>
        <w:rPr/>
      </w:pPr>
      <w:r>
        <w:rPr>
          <w:rFonts w:ascii="Amiri" w:hAnsi="Amiri" w:eastAsia="Amiri" w:cs="Amiri"/>
          <w:color w:val="111111"/>
          <w:sz w:val="28"/>
          <w:sz w:val="28"/>
          <w:szCs w:val="28"/>
          <w:rtl w:val="true"/>
          <w:lang w:bidi="ar-SA"/>
        </w:rPr>
        <w:t>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القرآن الكريم خطابٌ لجميع الناس ودعوته عامّة ، بل هو ذكر للعالمين ، وقد حاجّ المشركين ، كما حاجّ أهل الكتاب على حدٍّ سواء، وفي القرآن المجيد كثير من الاحتجاج معهم، وذكر مظالمهم، لاسيّما بني إسرائيل ،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وقد تقدّم في سورة البقرة الاحتجاج مع اليهود ، وفي سورة آل عمران مع النصارى ، وفي سورة الأعراف ، بل يمكن دعوى أنّ الاحتجاج مع أهل الكتاب أكثر منه مع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اشتراك أهل الكتاب والمشركين في الكفر بآيات الله تعالى ورسوله الكريم صلّي الله علیه و آله واعتماد المشركين على أهل الكتاب أُمور كثيرة لاسيما اليهود الذين كانوا يخالطونهم ، وقد واجهت الدعوة الإسلاميّة من أهل الكتاب من بدئها بمثل ما واجهته من المشركين ، وقد عرف عن اليهود قبل الإسلام أنّهم كانوا يبشِّرون بالرسول الجديد ودعوته ، ولكنّهم بعد الدعوة خالفوها وعاندوها ، فلا يصحّ دعوى جهلهم بها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عمّا ذُكر من أنّ هذه السورة إنّما نزلت في الاحتجاج على المشركين فى أصول الدين، وعليه عامّة الخطابات الواردة فيها ، ولم يجر لليهود ذكر في هذه السورة حتّى تُصرف هذه الآية إليهم ، فإن كان الاحتجاج معهم لا باعتبار كونهم المقصودين فقط دون غيرهم، بل من أجل كونهم ينكرون الدِّين الحق بأُصوله وفروعه ، ولا يختصّ هذا المناط بهم بل يشمل كلّ من يتحقّق هذا المناط فيه، سواء كان من المشركين أو الكفّار المعاصرين للدعوة أو بعدها إلى قيام الساعة ، وعليه لو خلت سورة عن ذكر طائفة معيّنة أو فريق معيّن ، فلابدّ أن يكون الغرض هو الإكتفاء بالمناط في توجيه الخطاب ، ولعلّ هذا هو أحد الأسرار </w:t>
      </w:r>
    </w:p>
    <w:p>
      <w:pPr>
        <w:pStyle w:val="BookText"/>
        <w:rPr/>
      </w:pPr>
      <w:r>
        <w:rPr>
          <w:rFonts w:ascii="Amiri" w:hAnsi="Amiri" w:eastAsia="Amiri" w:cs="Amiri"/>
          <w:color w:val="111111"/>
          <w:sz w:val="28"/>
          <w:sz w:val="28"/>
          <w:szCs w:val="28"/>
          <w:rtl w:val="true"/>
          <w:lang w:bidi="ar-SA"/>
        </w:rPr>
        <w:t xml:space="preserve">في كون الكتاب ذكراً للعالمين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البحث فيه في البحث الروائي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اليهود وإن كانوا مؤمنين بنبوة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ومن قبله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الكتب السماوية كالتوراة وغيرها ، ولكنّه لا يمنع صدور القول منهم بأنّه ما أنزل الله على بشر من شيء تعنّتاً وتعصّباً منهم، واستكباراً على الحقّ الذي عرفوه ، أو من أجل تحريض المشركين على الحقّ وأهله ، أو ابتغاءً للفتنة ، أو تأييداً لبعض المشركين الذي سأل عن كتاب يدّعي النبيّ صلّي الله علیه و آله نزوله عليه من الله تعالى ، وقد قالوا كلمة الكفر من قبل ، فقالوا يد الله مغلولة ، كما أيدوا المشركين على أهل التوحيد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أَهْدَى مِنْ الَّذِينَ آمَنُوا سَبِيلاً</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 الأقوال والأفعال المنافية لأُصولهم الثابتة المحكيّة في القرآن الكريم ، فلم يستبعد أن تصدر منهم هذه المقالة الشنيعة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في حقّهم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الَّذِينَ كَفَرُوا مِنْ بَنِي إِسْرَائِيلَ عَلَى لِسَانِ دَاوُودَ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 الخطاب مع اليهود ، وأنّ قراءة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الأوفق ، وإن أمكن توجيه قراءة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ينافي ما اخترناه ، بل له وجه وجيه باعتبار أنّ خطابات القرآن المجيد عامّة للجميع، ولا تختصّ بطائفة معيّنة أو قوم خاصّين ، وإن ذكرهم بالخصوص ، كما عرفت، ومنه يظهر الوجه فيما ذكره بعض المفسِّرين في توجيه الآية الكريمة بما يوافق القراءتين ، فراجع تفسير </w:t>
      </w:r>
    </w:p>
    <w:p>
      <w:pPr>
        <w:pStyle w:val="BookText"/>
        <w:rPr/>
      </w:pP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اخترنا نزول الآية الكريمة بمكّة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بأنّها نزلت في المدينة فلا يتوجه كلّ ذلك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وَعُلِّمْتُمْ مَا لَمْ تَعْلَمُوا أَنْتُمْ وَلَا آبَاؤُكُمْ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الاحتجاج الثاني على بطلان الدعوى التي حكاها سبحانه فيما سبق عن اليهود أو المشركين ، وإنه يرجع إلى وجود المعارف الإلهيّة والأحكام الربّانية التي لابدّ أن يكون منشأها الوحي من الله تعالى، التي تهدي إلى سعادة الإنسان وإيصاله إلى الكمال المنشود ، ولا يمكن أن يكون مصدرها الإنسان مهما يكن له من الإمكانيات العقلية التي منحها الله تعالى له فإنّها محدودة بالحدود الإمكانية التي خلق الله تعالى الإنسان عليها ، فهو محكومٌ بالعواطف والشعور المادي ، كما إنه محدود بالحياة في هذه الأرض ، فهو يتوسّل بما وهبه الله تعالى من الوسائل المحصورة المحدودة ، لإنجاح مقاصده والوصول إلى أهدافه في هذه الحياة الفانية الزائلة ، ولا ريب أنّ الدِّين الإلهي يتعدى هذه الأغراض المقتصرة على الحدود المادّية والحياة الدنيوية التي لا يمكن أن ينالها الإنسان الاجتماعي بما يملكه من الشعور الاجتماعي ، ولا تسع الوسائل العادية أن تنالها ، فلا يكون هذا العلم الذي علّمهم الله عزّ وجلّ من العلم العادي الذي يتعلّق بأُمور تختصّ بالإنسان من حيث النفع والضرّ، الذي يمكن أن يصل إليه بما منحه الله تعالى من السبل والوسائل للوصول إليها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هذا العلم الذي وهبه الله تعالى لعباده من شؤون الربوبيّة الكبرى التي تختصّ بتدبير خلقه ، وهدايته إلى مصيره المحتوم من حيث السعادة والشقاء، ولأجل ذلك يرسل الرُّسل وينزّل الكتب ويمدهم بفيوضاته بالوحي والإلهام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علوم يفيضها الله سبحانه على الإنسان لتدبير أحواله في هذه الحياة، كما </w:t>
      </w:r>
    </w:p>
    <w:p>
      <w:pPr>
        <w:pStyle w:val="BookText"/>
        <w:rPr/>
      </w:pPr>
      <w:r>
        <w:rPr>
          <w:rFonts w:ascii="Amiri" w:hAnsi="Amiri" w:eastAsia="Amiri" w:cs="Amiri"/>
          <w:color w:val="111111"/>
          <w:sz w:val="28"/>
          <w:sz w:val="28"/>
          <w:szCs w:val="28"/>
          <w:rtl w:val="true"/>
          <w:lang w:bidi="ar-SA"/>
        </w:rPr>
        <w:t xml:space="preserve">يقتضيه الوجدان والبرهان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ولكن هذه العلوم لم تكن هي المقصودة من آية المقام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المخاطبين بهذه الآية، هم طائفة معيّنة لهم صلة بتلك المعارف من النبوّة والشريعة الإلهيّة، وليسوا هم المشركين ، ولا سيّما مشركوا العرب لأنّهم لم يعرفوها ولم يعترفوا بمصادرها ، كما أنّهم لم يرثوا من آثار النبوّة شيئاً سالف العهود والأجيال ، وقد وصفهم الله تعالى في جملة من الآيات الكريمة بالجهل المطبق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يَعْلَمُونَ لَوْلاَ يُكَلِّمُنَا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يَعْلَمُونَ الْحَقَّ فَهُمْ مُعْرِضُونَ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ريب أنّ الخطاب متوجّه إلى غير المشركين ، وسياق الآية يدلّ على أنّ المخاطبين هم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ذكر بعضهم بأنّهم المسلمون ، فإنّ الناس فيما تقدّم عام ٌيشمل المسلمين واليهود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لهم باعتبار اليهود،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تكلّفاً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سياق الاحتجاج الذي عليه الآية الكريمة ، فلو كان الخطاب متوجّهاً إلى المسلمين لكان اعتراضاً من غير نكتة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ذكرناه يظهر أنّ الله سبحانه احتج على اليهود الذين تجرّأوا عليه سبحانه،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عناداً للحقّ واستكباراً عليه ، وابتغاءٌ للفتنة بأمرين هما أساس الديانات الإلهيّة، ومحور الرسالات </w:t>
      </w:r>
    </w:p>
    <w:p>
      <w:pPr>
        <w:pStyle w:val="BookText"/>
        <w:rPr/>
      </w:pPr>
      <w:r>
        <w:rPr>
          <w:rFonts w:ascii="IRNazanin" w:hAnsi="IRNazanin" w:eastAsia="IRNazanin"/>
          <w:color w:val="111111"/>
          <w:sz w:val="28"/>
          <w:sz w:val="28"/>
          <w:szCs w:val="28"/>
          <w:rtl w:val="true"/>
          <w:lang w:bidi="fa-IR"/>
        </w:rPr>
        <w:t xml:space="preserve">السماوية ، أحدهما النقض لمقالتهم الشنيعة ، والثاني بيان الفضل الإلهي على الإنسان في تقویم امور معاشه ومعاده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هو النقض بالتوراة التي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واليهود يعترفون بكونها كتاباً إلهياً جاء به موسى علیه السّلام، ومن المعلوم أنّ اعتقادهم وأقوالهم في التوراة يناقض مقالتهم تلك التي حكاها عزّ وجلّ عنهم ، كما ذمّهم على تقطيعها قراطيس يبدون بعضها ويخفون الكثير حسب أهوائهم، فضاع الحقّ بذلك ، مع إنّ إنزال الكتاب من الله تعالى إنّما هو لهداية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بهم الأمر إلى مقابلة الهداية بالضّلال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عزّ وجلّ مكرّراً أنّ كتمان الحقّ وإخفاء الهدى ومقوماته لا يضرّ بالمسيرة التكاملية للإنسان التي اعتنى بها الله سبحانه اعتناءً بليغاً، من حيث إرسال الرُّسل وإنزال الكتب في سبيل إسعادهم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رَسُولُنَا يُبَيِّنُ لَكُمْ كَثِيراً مِمَّا كُنتُمْ تُخْفُونَ مِنْ الْكِتَابِ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والثانى بالردّ عليهم بأنّ الله تعالى إنّما أنزل ما يجلب السعادة والكمال للإنسان من حيث العلم الذي يدعو إلى العمل، ولا يمكن الوصول إلى مثل هذا العلم النافع للعباد في النشأتين، والفوز بالفلاح في الدارين، إلّا عن طريق الوحي الإلهى الذي ينزّله على رسله، وهم يبلغونه إلى الناس ، وقد عرفت أنّ هذا العلم يشمل العقائد الحقّة والشرائع والقوانين التي تنظّم أُمور الإنسان الاجتماعية والفردية والتي تبسط العدل، وترفع الاختلاف والظلم بين العباد ، وتبيّن الأخلاق الفاضلة التي تهدّب سلوك الفرد والمجتمع، وتبيّن مسيرهما الاستكمالي ، وهذه المعارف الحقّة بما لها من الخصوصيّات الدقيقة، لا يمكن الوصول إلیها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بالاكتساب في عالم المادّة ، وقد عرفت أيضاً أنّ الإنسان مهما بلغ من الكمال، يستحيل عليه الوصول إلى تلك المعارف، إلّا بمعونة الوحي الإلهي ، ولا ريب أنّ العقل الفرد والجماعي المستولي عليه الشعور المادّي، الحاكم على الأفراد والجماعات لا يمكنه إيصال الإنسان إلى تلك المعارف والفضائل المعنوية التي توارثت المجتمعات الإنسانية مفرداتها على تنوّعها وتطوّرها ، وقد رسخت أسماء كثير منها في تلك المجتمعات ، واحترمت النفوس معانيها السامية ، وإن كان تطبيقها منوطاً بالإعراض عن الماديات فإنّ بينهما التناسب الطردي ، فلابدّ من الترفع عن المادّة والماديات حتّى تؤثر تلك المعارف الحقّة، وتثبت فضائل الأخلاق في الفرد والمجتمع وأنّ الإخلاد إلى الأرض هو المانع الأصيل الذي لا يجتمع مع ذلك العلم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هذا العلم إلا من آثار الدعوات الدينية المستندة إلى الوحي الإلهي التي قام بمهمّة نشرها وتطبيقها الأنبياء والمرسلون ، ولقد كانت لمجاهداتهم الصعبة العظيمة الأثر الكبير في نشر لواء التوحيد ، وتبليغ دين الله تعالى ، وبسط كلمة التوحيد ، وترسيخ دعائمه ، وإرساء قواعد الدينِّ الحقّ ، وهداية الناس وإرشادهم إلى سعادتهم فى الدارين ، فقد نهضوا لها خير نهوض ، وقاموا بها أحسن قيام ، وإذا كان لغيرهم من الحكماء والمصلحين سبيل في ذلك، فإنّما قد أخذوه من منبع الوحي الإلهي، واستفادوا من الرسالات السماوية ، والمعارف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 من رجال الاجتماع والسياسة ، فهم وإن كانوا يدّعون الإصلاح، أو عناوين تخلب القلوب كالدائرة على الألسن، لا سيّما في العصور الأخيرة ، لكنّها تدعو إلى المادّية الزائلة الفانية، وتخلو عن الفضائل والكمالات والمقاصد العالية، التي تدعو إليها الأديان الإلهيّة ، وإن بقي بعضها ركيزة لجميع ما تدعو إليها الفطرة وتلجئهم إلى احترامها كالعدل والعفّة والصدق ونحوها ، ولكن استعمالها وتطبيقها لا يكون إلا لأجل تحقيق الأغراض </w:t>
      </w:r>
    </w:p>
    <w:p>
      <w:pPr>
        <w:pStyle w:val="BookText"/>
        <w:rPr/>
      </w:pPr>
      <w:r>
        <w:rPr>
          <w:rFonts w:ascii="Amiri" w:hAnsi="Amiri" w:eastAsia="Amiri" w:cs="Amiri"/>
          <w:color w:val="111111"/>
          <w:sz w:val="28"/>
          <w:sz w:val="28"/>
          <w:szCs w:val="28"/>
          <w:rtl w:val="true"/>
          <w:lang w:bidi="ar-SA"/>
        </w:rPr>
        <w:t xml:space="preserve">المادّية الخاصة، فيستغلّها القويّ لإرغام الضعيف، وبها استولت الحكومات الإستبدادية ، وتصدّى كلّ ظالم حَكَمَ فاستخدم كلّ من كان ضعيف الإرادة مسلوب الأخلاق لتنفيذ مأربه ، فانقطعت أغلب سُبل الهداية وانهدّت قواعد العدل ، فقست القلوب، وبلغت الإنسانية التي عظّمها خالقها إلى أدنى الدركات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الإنسان في خسر من كل سعادة وكمال ، كما أخبرنا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فانتشر الفساد ، وملئت الأرض ظلماً وجوراً، وصار سفك الدماء ، وهتك الأعراض وسلب الأموال واستخدامها في أُمور فاسدة وتافهة من الأُمور العادية ، ولكن الأمل المنشود هو الذي يبعث الهمّة في النفوس ، ويرجع الإنسان إلى رشده ، وقد تعلّق هذا الأمل بالصفوة الباقية ، الذين لم يختلط شعورهم ومشاعرهم بتلك الأُمور، فأعرضوا عن الدُّنيا وما فيها، وبقيت قلوبهم متعلّقة بالله عزّ وجلّ بتحقيق أملهم لبسط العدل والقسط ، وإقامة الدِّين الحقّ ، وإزاحة الظلام المستولي على الأرض، وهو الذي تدعو إليه جميع الأديان الإلهيّة ، وهو بقيّة الله عزّ وجلّ، والنور الإلهي الذي يهدي الخلق الى النهج القويم، ويجعل الإنسان على الصراط المستقيم، بعد أن حرّفته السُّبل المتعدّدة، نسأل الله تعالى أن يحفظه من كلّ مكروه وسوء ويعجّل في فرجه ، فإنّه الأمل الوحيد ، فإنّ الإنسان يمرّ في أحلك ظروفه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وَعُلِّمْتُمْ مَا لَمْ تَعْلَمُوا أَنْتُمْ وَلاَ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لمن له المعرفة بتلك العلوم التي ذكرناها ، فيكون احتجاجاً بالعنوان الأولى على اليهود في ردّ مقالتهم الزائفة التي تقدّم ذكرها ، وإن كان المناط يمكن أن يتحقّق في غيرهم من المشركين وأمثالهم، الذين كسبوا المعرفة من أهل الكتاب، واستكبروا على الحقّ فأنكروه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لأشرف خلقه بالجواب عنهم وبيان الحقّ لهم بعد إنكاره منهم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الإشعار بأنّ الجواب متعيّن وواضح لا يداخله ريب، ويصحّ للسائل أن يتكفّله من دون انتظار المسؤول المحتجّ عليه ، فيكون فيه إفحام شديد بحيث لا يدع مجالاً للتكلم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قل يا أيّها الرسول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أنزل الكتاب الذي جاء به موسى ، وهو الذي علّمكم ما لم تعلموا أنتم ولا آباؤكم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فاعل في الآية هو الأنسب ، لأنّ ذكره فى هذا المقام أشبه بالمصادرة على المطلوب ، والمعنى حينئذٍ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فيه الدلالة على أنّه صلّي الله علیه و آله رسول الله يبلّغ رسالاته ، فكان الردّ عليهم بالقول والمصداق، فكيف لم ينزّل الله على بشر من شيء، أَوَلَم يُعلّمكم ، فكان أصدق ردّ وأفحمه ، وسيأتي في الآية اللاحقة أنته أنزل الكتاب المبارك المصدق لما بين يديه، وهو ردّ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ذَرْهُمْ فِي خَوْضِهِمْ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سابقاً معنى الخوض، وذكرنا أنّ هذه الكلمة لا تستعمل إلّا في الباطل ، وتدلّ الآية الكريمة على أنّ بطلان مقالتهم بمكان من الوضوح ، وإنّها من لغو القول وهزله بعد بيان الحق ، فلا يتفوّه بها إلّا الخائض اللّاعب بالحقائق ، ولذا أمر سبحانه رسوله صلى الله عليه و آله أن يدعهم وشأنهم بعد وضوح الحقّ وضوحاً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التهديد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على أنّ الهداية الإلهية لا تنقطع ، أبداً، كما أنّ فيه بياناً على أنّها من </w:t>
      </w:r>
      <w:bookmarkStart w:id="116" w:name="pg15420_154340"/>
    </w:p>
    <w:p>
      <w:pPr>
        <w:pStyle w:val="BookText"/>
        <w:rPr/>
      </w:pPr>
      <w:bookmarkEnd w:id="116"/>
      <w:r>
        <w:rPr>
          <w:rFonts w:ascii="Amiri" w:hAnsi="Amiri" w:eastAsia="Amiri" w:cs="Amiri"/>
          <w:color w:val="111111"/>
          <w:sz w:val="28"/>
          <w:sz w:val="28"/>
          <w:szCs w:val="28"/>
          <w:rtl w:val="true"/>
          <w:lang w:bidi="ar-SA"/>
        </w:rPr>
        <w:t xml:space="preserve">شؤون الربوبيّة العظمى بإرسال الرُّسل وإنزال الكتب ، فقد أنزل سابقاً كتاباً حقّاً نوراً وهدىً ، وأنزل على رسوله الكريم صلى الله عليه و آله كتاباً مباركاً ، وبين الكتابين علوم تعلّمها البشر تنتهى إلى الوحي الإلهى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إعلام بمخالفة مقالة اليهود التي حكاها سبحانه آنفاً مع الواقع الذي يستحيل عليهم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للتفخيم وتعظيم شأن الكتاب المنزل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635314_2142443653"/>
      <w:bookmarkStart w:id="118" w:name="_Toc41"/>
      <w:bookmarkEnd w:id="117"/>
      <w:r>
        <w:rPr>
          <w:rtl w:val="true"/>
        </w:rPr>
        <w:t>ما ورد عن أوصاف الكتاب الكريم</w:t>
      </w:r>
      <w:bookmarkEnd w:id="118"/>
    </w:p>
    <w:p>
      <w:pPr>
        <w:pStyle w:val="BookText"/>
        <w:rPr/>
      </w:pPr>
      <w:r>
        <w:rPr>
          <w:rFonts w:ascii="Amiri" w:hAnsi="Amiri" w:eastAsia="Amiri" w:cs="Amiri"/>
          <w:color w:val="111111"/>
          <w:sz w:val="28"/>
          <w:sz w:val="28"/>
          <w:szCs w:val="28"/>
          <w:rtl w:val="true"/>
          <w:lang w:bidi="ar-SA"/>
        </w:rPr>
        <w:t xml:space="preserve">ثمّ إنّه عزّ وجلّ ذكر لكتابه الكريم أوصافاً تدلّ على عظيم شأنه، مع أنّه يشترك مع سائر الكتب الإلهيّة فى أنتها قد نزلت من لدن حكيم خبير ، وقد أقرّ بها اليهود وغيرهم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تكون هناك فروق بينها حسبما يقتضيه السير التكاملي للإنسان في العلم والمعرفة والأخلاق، وما يتبعها من العمل والسلوك ، فقد وصف سبحانه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مُنزل من عند الله تعالى دون غيره ، فإنّ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سبحانه هو الذي تولّى إنزاله بالوحى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اهتماماً بشأنه، وردّاً على إنكارهم كما حكاه عزّ وجلّ عنهم،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لأجل هذا قدّمه على غيره من الأوصاف، ولا ريب أنّه لابدّ من المنزّل عليه فقد ترك ذكره للعلم به ، فقد أنزل التوراة على موسى علیه السّلام، وأنزل القرآن على محمّد رسول الله صلّي الله علیه و آله أخيراً ليكون مهيمنا على جميع ما أنزله سبحانه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الثبوت والاستقرار، ويختلف ما اشتقّ منها باختلاف متعلّقه ، ومنه بركة الماء أي محبسه ، وابتركت الدّابة أي وقفت وقوفاً ، والبركة ثبوت الخير الإلهي في الشيء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لَفَتَحْنَا عَلَيْهِمْ بَرَكَاتٍ </w:t>
      </w:r>
    </w:p>
    <w:p>
      <w:pPr>
        <w:pStyle w:val="BookText"/>
        <w:rPr/>
      </w:pPr>
      <w:r>
        <w:rPr>
          <w:rFonts w:ascii="Amiri" w:hAnsi="Amiri" w:eastAsia="Amiri" w:cs="Amiri"/>
          <w:color w:val="111111"/>
          <w:sz w:val="28"/>
          <w:sz w:val="28"/>
          <w:szCs w:val="28"/>
          <w:rtl w:val="true"/>
          <w:lang w:bidi="ar-SA"/>
        </w:rPr>
        <w:t>مِنْ السَّمَاءِ وَالْأَرْضِ</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والمبارك ما فيه ذلك الخير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ذِكْرٌ مُبَارَك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فإنّه يفيض منه الخيرات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أي موضع الخيرات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أي حيث يوجد الخير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تبارك الذي يدلّ على اختصاصه سبحانه بالخيرات المذكورة في الآيات الكريمة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هذه المادّة في القرآن الكريم فى اثنين وثلاثين مورداً، ولا ريب أنّ الخير الإلهي لا نهاية له مطلقاً، ويصدر منه عزّ وجلّ من حيث لا يحسّ به الطرف الآخر ، فقد استعمل في كلّ ما يشاهد منه زيادةً غير محسوسة أيضاً،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مبارك ، أو فيه بركة ، وإليه يشير قوله صلّي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ينقصُ مالٌ من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يدلّ على كونه مباركاً في جميع شؤونه ، ومظاهره ، وجميع علومه ، والعوالم التي يرد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مبارك لأنّه منزّل من عند الله تعالى، فيصير هذا الوصف مؤكّداً لتضمّنه ما قبله ، ومبارك لأنّه أودع الخير الكثير ، فهو يهدي الناس للتي هي أقوم، ويهدي به الله من اتّبع رضوانه 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مبارك لأنّه يتضمّن </w:t>
      </w:r>
    </w:p>
    <w:p>
      <w:pPr>
        <w:pStyle w:val="BookText"/>
        <w:rPr/>
      </w:pPr>
      <w:r>
        <w:rPr>
          <w:rFonts w:ascii="Amiri" w:hAnsi="Amiri" w:eastAsia="Amiri" w:cs="Amiri"/>
          <w:color w:val="111111"/>
          <w:sz w:val="28"/>
          <w:sz w:val="28"/>
          <w:szCs w:val="28"/>
          <w:rtl w:val="true"/>
          <w:lang w:bidi="ar-SA"/>
        </w:rPr>
        <w:t xml:space="preserve">أعلى المعارف التي خلت عنها الكتب الإلهيّة الأُخرى، فقد أحاط بالعلوم النظرية والعملية ، وبيّن أشرفها ، وهو معرفة الله تعالى وصفاته المقدّسة وأفعاله وأحكامه بما لم يتبيّن في غيره قطّ ، واحتوى من أعمال الجوارح وأعمال القلوب، أى علم الأخلاق وتزكية النفوس، ولم نجدها في غير القرآن المجيد بتلك الأوصاف الدقيقة ، واستفاد الناس منه كلٌّ بحسب استعداده، وانتفعوا به في جمع شملهم وتوحيد كلمتهم، فأصبحوا بنعمة الإسلام إخواناً، وتبدّلت أخلاقهم إلى الأحسن، وزالت الضغائن عن قلوبهم ، وانقشعت رذائل الأخلاق عن نفوسهم ، فكان القرآن شفاء لما في صدورهم ، وقرّبهم إلى الله بارئهم وأسعدهم في الدُّنيا، وسوف يسعدهم في العقبى لمن تمسّك بتعاليمه ، فما أبركه من كتاب لا يحصى نفعه ولا تعدّ فوائده لأنّه منبع الخير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كذلك، فإنّ النظر فيه عبادة، وقراءته عبادة، والعمل بتعاليمه أعظمها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 الَّذِي بَيْنَ يَدَيْهِ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الوصف الثالث ممّا يدل على كونه حقّاً، لأنّه مصدّقٌ لما بين يديه من الكتب السماوية الحقّة النازلة من عند الله تعالى كالتوراة وغيرها، وهي كتب تضمّنت وصف القرآن الكريم، والنبيّ الصادع به ، فنزل كما وصف فيها ، فكان مصدقاً لها ، أو إنّه مصدّق لما فيها من المعارف الإلهيّة والأحكام الواقعية ، فتكون بمنزلة كتاب واحد لا اختلاف بينها سوى ما نالته يد التحريف والتغيير، فإنّ الكتاب الإلهى اللّاحق يبيّن ما وقع فيه التحريف والتغيّير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متقدّمة عليه ، فإن كل ما يكون بين اليدين يكون متقدماً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الوصف الرابع الذي يدلّ على الوفاء بالغرض الإلهى المتعلّق من إنزال الكتب وإرسال الرُّسل ، أو الغاية من الخلق، وهي هداية العباد إلى السعادة والفوز والفلاح في الدُّنيا والعقبى ، وهما لا يتحقّقان إلّا بإنذار ما أوحى إلى المنذر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 القرى مكّة المكرمة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وقرى جمع قرية ، وهي مأخوذة من القرا بمعنى الجمع ، فكلّ موضع يجتمع فيه الناس يسمّى قرية ، وتُطلق على الحال والمحل 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بمن حولها سائر بلاد الأرض ولا ريب أنّ المراد أهلها ، فتدلّ على كون دعوته صلّي الله علیه و آله عامّة لجميع أهل الأرض ، وفي الكلام تمام العناية بأُمّ القرى التي هي الحرم الإلهى ، ومنها بدأت الدعوة وانتشرت كلمة التوحيد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في الآية الدلالة على أنّ مكّة المشرفة هي أصل القرى والبلاد، فترجع سائر البلدان إليها كما يرجع الأبناء إلى الأُمّ، فتكون مركز الأرض ، وهو الذي دلّت عليه الأخبار والاعتبار ، فقد قيل إنّ العلوم الحديثة أكّدت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هذه الكلمة في موردين من القرآن الكريم، أحدهما المقام، والآخر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قُرْآناً عَرَبِيَّاً لِتُنْذِرَ أُمَّ الْقُرَى</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والفرق بين المقامين أنّ آية المقام ردّ على اليهود الذين أنكروا نزول كتاب إلهى ينفع العباد في الحال والمآل ، فكان الجواب إنه عزّ وجلّ أنزل كتاباً مباركاً على رسول عظيم، لينذر أُمّ القرى ومن حولها ، فكانت دعوته عامّة لجميع أهل الأرض وهم يعلمون بما فى الكتاب الإلهى من الخير العام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الشورى فالخطاب فيها مع المشركين الذين أنكروا المبدأ والمعاد والنبوّات، فكان المقام يقتضي ذكر القرآن والنبيّ المُنزل عليه، وأنّه عربي لقطع عنادهم ولجاجهم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أنّ الأُولى عطف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وصفاً آخر يدلّ على أنّ الغاية من إنزال هذا الكتاب هو إنذار الناس ،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لتنذر أم القرى ومن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المعنى ليصدق ما بين يديه، ولتنذر أُمّ القرى، كما ذكره الزمخشري وغيره ، فهو وإن كان صحيحاً لكنّه تجريد للآية عن معنى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أُمّ القرى ومن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الآية الكريمة قد اشتملت على جميع مقوّمات الهداية المعروفة ، فإنّ الله سبحانه أنزل الكتاب على عبده ليكون للعالمين نذيراً، وهو ردّ على مقالة اليهود التي حكاها عنهم فيما سبق ، وقد اشتمل القرآن على كلّ خير متصوّر، فكثر خيره ودامت بركته ونفعه، فكان مباركاً، كما أنّه الهادي الذي يشتمل على أركان الهداية ، وهو من أعظم العلل المادّية لهداية العباد ، وقد صدّق الذي بين يديه، وهو دلالة واضحة على صدقه وحقّانيّته، فإنّه العنصر الأساس في الاعتقاد به وتأثيره على المنذَرين، وأخيراً كانت الغاية من إنزاله هو إنذار العباد وهداية الناس، وبيان ما يوجب صلاح أحوالهم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فما أعظم بركة هذا الكتاب الإلهي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بِالآخِرَةِ يُؤْمِنُونَ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لأوصاف المنذَرين الذين يؤمنون بهذا الكتاب المبارك فليس كلّ فرد عنده القابلية للإيمان به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خصّ المؤمنين بالآخرة بهذه الكرامة ، لأنّ من صدق بها يخاف العاقبة، فلا يزال الخوف يحمله على النظر والتدبّر حتّى يؤمن بالكتاب وبالنبي صلّي الله علیه و آله </w:t>
      </w:r>
    </w:p>
    <w:p>
      <w:pPr>
        <w:pStyle w:val="BookText"/>
        <w:rPr/>
      </w:pPr>
      <w:r>
        <w:rPr>
          <w:rFonts w:ascii="IRNazanin" w:hAnsi="IRNazanin" w:eastAsia="IRNazanin"/>
          <w:color w:val="111111"/>
          <w:sz w:val="28"/>
          <w:sz w:val="28"/>
          <w:szCs w:val="28"/>
          <w:rtl w:val="true"/>
          <w:lang w:bidi="fa-IR"/>
        </w:rPr>
        <w:t xml:space="preserve">ويحافظ على الطاعة ، كما أنّ القرآن الكريم يدعو إلى أمن أخروي ويحذّر من عذاب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تبين السبب في الإعراض عن الإيمان بالكتاب الذي انطوى على ذكر الوعد والوعيد والتبشير والتهديد ، وبالنبي صلّي الله علیه و آله الذي يدعو إلى السعادة ، فمن لم يعتقد بالآخرة يمتنع عليه إزالة الموانع التي رسخت في نفسه وقساوة قلبه ، ومجرّد الإيمان اللّفظي لا يكفي إذا لم يكن عن اعتقاد يمنعه من الإقدام على العصيان الذي تترتّب عليه المحاسبة والعذاب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عَلَى صَلَاتِهِمْ يُحَافِظُونَ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له عظيم الأثر في تثبيت الإيمان في القلب ، بل هو أهمّ وصف يتّصف به المؤمنون ، وقد ذكره سبحانه وتعالى في عدّة مواضع من القرآن المجيد،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بالمحافظة أداء الصلاة في أوقاتها والمداومة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الخشوع فيها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وهو روح الصلاة التي هي تذلّل وتأثّر باطني وبدونه تكون مجرّد حركة لا 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 المحافظة في كلّ مورد يذكر يُراد بها هذا المعنى لم يكن بعيداً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فقد خصّ الصلاة بالذِّكر لأنّها عماد الدين وعلم الإيمان، وهي التي تدعو إلى الطاعة بل هي التي تنهى عن الفحشاء والمنكر ، وقد تقدّم بعض الكلام في ذلك ، فراجع</w:t>
      </w:r>
      <w:r>
        <w:rPr>
          <w:rFonts w:eastAsia="Amiri" w:cs="Amiri" w:ascii="Amiri" w:hAnsi="Amiri"/>
          <w:color w:val="111111"/>
          <w:sz w:val="28"/>
          <w:szCs w:val="28"/>
          <w:rtl w:val="true"/>
          <w:lang w:bidi="ar-SA"/>
        </w:rPr>
        <w:t>.</w:t>
      </w:r>
      <w:bookmarkStart w:id="119" w:name="pg15420_154346"/>
    </w:p>
    <w:p>
      <w:pPr>
        <w:pStyle w:val="Heading2"/>
        <w:numPr>
          <w:ilvl w:val="1"/>
          <w:numId w:val="1"/>
        </w:numPr>
        <w:rPr/>
      </w:pPr>
      <w:bookmarkStart w:id="120" w:name="__RefHeading___Toc6635316_2142443653"/>
      <w:bookmarkStart w:id="121" w:name="_Toc42"/>
      <w:bookmarkEnd w:id="119"/>
      <w:bookmarkEnd w:id="120"/>
      <w:r>
        <w:rPr>
          <w:rtl w:val="true"/>
        </w:rPr>
        <w:t>بحوث المقام</w:t>
      </w:r>
      <w:bookmarkEnd w:id="121"/>
    </w:p>
    <w:p>
      <w:pPr>
        <w:pStyle w:val="Heading3"/>
        <w:numPr>
          <w:ilvl w:val="2"/>
          <w:numId w:val="1"/>
        </w:numPr>
        <w:rPr/>
      </w:pPr>
      <w:bookmarkStart w:id="122" w:name="__RefHeading___Toc6635318_2142443653"/>
      <w:bookmarkStart w:id="123" w:name="_Toc43"/>
      <w:bookmarkEnd w:id="122"/>
      <w:r>
        <w:rPr>
          <w:rtl w:val="true"/>
        </w:rPr>
        <w:t xml:space="preserve">بحث دلالي عمّا تدلّ عليه الآيات الشريفة </w:t>
      </w:r>
      <w:r>
        <w:rPr>
          <w:rtl w:val="true"/>
        </w:rPr>
        <w:t>:</w:t>
      </w:r>
      <w:bookmarkEnd w:id="123"/>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عظيم امتنانه على خليله إبراهيم علیه السّلام الذي أسلم وجهه الله سبحانه في حال كان الشرك والكفر مسيطرين على الناس ، وقد عمّت ظلمات الشرك والكفر على النفوس ، فكان سيِّد الموحِّدين في عصره، ومعهم في جهاد مرير ، وكان جهاده خالصاً لوجه الله تعالى ، كما عرفت في الآيات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قابله الله سبحانه بالإحسان فمَنَّ عليه بالذرّية الطيّبة الذين اهتدوا بهدي أبيهم إبراهيم علیه السّلام، فكانوا أنبياء هداة قد تحقّقت فيهم دعوته المباركة، وجعلهم له لسان صدق في الآخرين، حتّى انتهت تلك السلسلة الربّانية بسيّدهم على الإطلاق وخاتم الأنبياء وحفيد إبراهيم العظيم صلّي الله علیه و آله ، فكانا هما الأصل في هذه الموهبة الربانيّة ، ومن هنا كان العطف على هذه الهبة أن جعل الأنبياء من ذرّيته ، فكانت نبوة الأنبياء الذين وردت أسماؤهم في الآية المباركة من آثار تلك العطيّة الربانيّة والمنحة الإلهيةّ ، ومن ذلك يظهر أنّ رجوع الضمير 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الهداية الإلهيّة وبقاؤها مطلقاً ، وأنّ بعث الأنبياء والمرسلين إنّما هو من أجل تحمّل تلك الهداية ، كما كانت قبل إبراهيم علیه السّلام، وأمّا الأنبياء الهداة علیهم السّلام فهم سفراء الله تعالى في خلقه، يهدونهم إلى الصراط ليلا المستقيم، وسبيل الرّشاد ليفوزوا في السعادة والفلاح ، ولا ريب أنتهم المفضلّون </w:t>
      </w:r>
    </w:p>
    <w:p>
      <w:pPr>
        <w:pStyle w:val="BookText"/>
        <w:rPr/>
      </w:pPr>
      <w:r>
        <w:rPr>
          <w:rFonts w:ascii="Amiri" w:hAnsi="Amiri" w:eastAsia="Amiri" w:cs="Amiri"/>
          <w:color w:val="111111"/>
          <w:sz w:val="28"/>
          <w:sz w:val="28"/>
          <w:szCs w:val="28"/>
          <w:rtl w:val="true"/>
          <w:lang w:bidi="ar-SA"/>
        </w:rPr>
        <w:t xml:space="preserve">على العالمين بأنحاء من التفضيل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فَضَّلْنَا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حقيقة النبوّة هي الهداية الخاصّة بعد تحقّق شروطها التي ذكرها في ضمن الآيات الشريفة، وهى الإحسان والصلاح والتفضيل الذي يكون من الغيب الذي لم تصل أفهام البشر إليه إلّا ما يبيّنه عزّ وجلّ، ولعلّه إليه يشير قوله تعالى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المستفاد من مجموع الآيات الشريفة أُموراً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الجزاء الجميل على جهود خليل الرحمن علیه السّلام رائد الدعوة إلى التوحيد، وما لاقاه في سبيل نشر التوحيد والدِّين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الهداية الإلهيّة من قبل إبراهيم علیه السّلام ومن بعده في نسله وذريته إلى يوم القيامة في الأنبياء والأوصياء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تقتصر في طائفة وقوم ومجتمع معيّن، بل إنّ كلّ المجتمعات تستفيض من هذا الفيض الإلهي الراجع إلى سعادة البشر فيبعث منهم من يهديهم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تبيِّن أهمّ الأوصاف التي لابدّ من أن تتوفّر في من أفاض عليهم الهداية الخاصّة، وأرسلهم تعالى إلى عباده لهدايتهم التي جعلهم في أعلى الدرجات من القُرب إلى الله تعالى، فكانوا أصفياء أولياء رسلاً مبشِّرين ومنذرين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الهداية الإلهيّة تعلّقت بكلّ واحد من المذكورين استقلالاً ، لا لبيان الاختلاف في الاستقلاليّة والتبعيّة ، فإنّه لا تبعيض فيها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الهداية المشار إليها بالتعظيم والتفخيم لا تُمنح إلا إلى المحسنين ، والإحسان صفة خاصّة </w:t>
      </w:r>
    </w:p>
    <w:p>
      <w:pPr>
        <w:pStyle w:val="BookText"/>
        <w:rPr/>
      </w:pPr>
      <w:r>
        <w:rPr>
          <w:rFonts w:ascii="Amiri" w:hAnsi="Amiri" w:eastAsia="Amiri" w:cs="Amiri"/>
          <w:color w:val="111111"/>
          <w:sz w:val="28"/>
          <w:sz w:val="28"/>
          <w:szCs w:val="28"/>
          <w:rtl w:val="true"/>
          <w:lang w:bidi="ar-SA"/>
        </w:rPr>
        <w:t xml:space="preserve">تدلّ على الفناء فى الله الذي هو حقيقة الرسالة ، ومن آثارها البذل والعطاء لما يمنحه الله تعالى لعباده المحسنين ، ومن هنا كان تحمّل الأنبياء للمتاعب والمشاق في سبيل نشر الهداية وتثبيت دعائم الدين الحق أكثر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الصلاح شرط مهمّ في تلقّي الرسول الرسالة من الله تعالى ، والصلاح بكلّ معنى يتصوّر هو الذي يبني الشخصيّة ويهيّئها لتلقّي هذا الفيض الربوبى الخاصّ، ويجعله شخصاً معصوماً بعيداً عن كلّ معصية ورذيلة ، ومن هنا اعتبروا العصمة في النبيّ المرسل ، ولا ريب فيه لأنّ الذي لا يكون صالحاً لا يقدر أن يصلح غيره ، فالآية الكريمة فيها الإشارة إلى هذه الركيزة المقوّمة للرسالات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فَضَّلْنَا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لابدّ أن يكون مفضّلاً على سائر الخلق وجهات التفضيل عديدة تتعلّق بالذات والصفات والأفعال، حتّى المشاعر والشعور الباطني ، فإنّه لا بدّ أن يكون الرسول قد أُعدّ إعداداً خاّصاً للسفارة الإلهيّة ، وبعض تلك الجهات داخلة تحت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خارجة خارجة عنه، وإنّما هى بإرادة الرب المتعال ، ولعلّه من أجل ذلك أبهم التفضيل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مفضّلون على غيرهم جميعاً، وأفرادهم على أفراد الناس من دون اختصاص بعالم زمانهم ، لما يحملونه من الصفات العليا والأخلاق الكريمة التي تقرّبهم إلى الله تعالى وتنزّههم عمّا يشينهم وينفّر الناس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آبَائِهِمْ وَذُرِّيَّاتِهِمْ 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الأنبياء هم من أفراد البشر لهم آباء وذرية وإخوان ، فلم يخرجوا عن القواعد الاجتماعية المتّبعة عند سائر أفراد الناس ، كما يدلّ على اتصال سلسلة الهداية الإلهيّة في أفراد بينهم من الصلات الاجتماعية كالأبوّة أو البنوّة أو الأخوّة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وَاجْتَبَيْنَاهُمْ وَهَدَيْنَاهُمْ إِلَى صِرَاطٍ مُسْتَقِيمٍ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الهداية الإلهيّة المستقرّة في الأنبياء صلّي الله علیه و آله التي جعلتهم المفضّلين على العالمين وهادين مهديِّين لها جهتان؛ فإمّا راجعة إلى شخص النبيّ، فلابدّ من الإحسان والصلاح، وبهما يتحقّق فضلهم على العالمين ، أو راجعة إلى الله تعالى،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الاجتباء والهداية إلى الصراط المستقيم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إنّه يدلّ على أنّ دينهم وشرائعهم هى الصراط المستقيم، وإن اختلفت من حيث الإجمال والتفصيل، تبعاً لمقتضيات الأُمم والأزمان والعصور في الكمال، فلا اختلاف في دعوتهم التي توافق ما أودعه الله تعالى في فطرة الإنسان من التوحيد الفطري والعبودية له عزّ وجلّ ، كما لا اختلاف في المقصد الذي هو جلب السعادة، ولا في الغاية لأنها الفوز بالفلاح فهي هداية مستقيمة مطردة في كل وجوهها واتّجاهاتها وأحوالها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أيضاً عصمة الأنبياء، فهم في أمن من جميع العشرات، وما يوجب حطّ قدرهم عند الله تعالى وعند الناس في سيرهم وسلوكهم وعملهم، فإنّها هداية لا ضلال فيها ، وحقٌّ لا باطل فيه، وسعادة لا شقاء فيها ، فهي تقوم على الحق ، وتؤدّي إلى الحق ، فلا اضطراب ولا حيرة ولا ظلم ولا عصيان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هدى الله هو الهدى حقّاً، وغيره باطل وضلال، فمن اهتدى بذلك الهدى كانت دعوته إلى التوحيد ، وجهاده لإقامة الدين الحقّ ، وكان شعاره العبودية ، ولباسه التقوى ، وسيره وسلوكه الصراط المستقيم، فتكون هذه الآية مؤكّدة للآية السابقة في أنّ الأنبياء هم الهُداة الحقيقيون، والدُّعاة إلى الله تعالى ، فلا اهتداء بغيره ، وقد فسّر القرآن الكريم هدى الله بوجوه متعدّدة، واعتبر الطريق الذي يوصل إليه هو طريق الأنبياء فقط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أَشْرَكُوا لَحَبِطَ عَنْهُمْ مَا كَانُوا يَعْمَلُونَ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الهدى الذي منّ الله سبحانه به على من يشاء من عباده ليس لكرامة أحد عليه عزّ وجلّ، بل هو راجعٌ إلى استعداد الفرد الذي لا يناله إلّا بالعبودية الخالصة ، فلو أشرك سقط عن الأفضلية، وحبط عمله الذي يتقرب به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الشرك بالذكر ، لأنّ الآيات بمجموعها نزلت في بيان التوحيد وتأسيس أركانه ، وذكر دعاته ، وإلّا فيشمل كلّ معصية تحطّهم عن منزلة العبودية كما تدلّ عليه الأدلّة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آتَيْنَاهُمُ الْكِتَابَ وَالْحُكْمَ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أولئك الذين فضّلهم الله سبحانه على العالمين، قد اكتملوا بما منحهم الله تعالى الله تعالى من الكرامات العديدة والهداية الربانيّة، ثمّ أُمرُوا بإبلاغها إلى الناس، همّ الذين استعدّوا بما عندهم من الإمكانيّات القويمة، لتلقّي الهداية الخاصّة وهم الجمع الربّاني الذين تمَّ فيهم الاستعداد فيهم لنيل درجات القُرب والكرامات الإلهيّة، وقد ذكرت الآية ثلاثة منها، تعتبر من آثار الهداية التي يتمّ بها العلم بالله تعالى وآياته، ويتحقّق إرشاد العباد إلى صلاحهم، وما يوجب سعادتهم، فتهديهم إلى الصراط المستقيم الذي هم عليه، فصاروا علماء بالشريعة، وحكماء بین الناس، وأنبياء ينبئون بالغيب حسب ما يوحى إليهم من الله تعالى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يستفاد من ذكر الكتاب في عداد الحكم والنبوّة، أنّ المراد به ما يتضمّن شرائع الدين وعلوم الشريعة،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مَعَهُمْ الْكِتَابَ بِالْحَقِّ</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سواء ضمن الصحف التي أنزلها مع الأنبياء،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أو له اسم معيّن ، كالإنجيل والتوراة والقرآن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أقسام الكتاب الذي له إطلاقات عديدة في القرآن المجيد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تحفظ فيه أعمال العباد من الحسنات والسيّئات، وهو على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بكلّ فرد من أفراد الإنسان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لأعمال الأُمّة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 كُلُّ أُمَّةٍ تُدْعَى إِلَى كِتَابِهَا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إن لم يكن المراد منه كتاب كلّ فرد من أفراد تلك الأُمّة ، وإلّا فيكون الكتاب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يشترك فيه جميع الناس ،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إذا كان الخطاب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طائفة الأبرار والفجّار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الفُجَّارِ لَفِي سِجِّينٍ وَمَا أَدْرَاكَ مَا سِجِّينٌ 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 وَمَا أَدْرَاكَ مَا عِلِّيُّونَ كِتَابٌ مَرْقُومٌ يَشْهَدُهُ الْمُقَرَّبُونَ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نظام التكوين الذي فيه تفصيل نظام الوجود ، وذكر الحوادث الكائنة ، وهو على أنواع أيضاً ، فمنها الكتاب الثابت المصون عن التغير ، وفيه تفاصيل كل شيء، وقد أشار إليه سبحانه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كِتَابٌ حَفِيظٌ</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يختصّ بكلّ موجود يحفظ فيه ما يرتبط به ، وإليه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أَجَلٍ كِتَابٌ</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وكلا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يتطرّق إليه التغيِّير والزيادة والنقص ، وبعبارة أُخرى يداخلهما المحو ،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 يتطرّق إليهما ذلك ، ويدلّ عليهما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وَيُنْبِتُ وَعِنْدَهُ أُمُّ الْكِتَابِ</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وقد سُمّي الأّول كتاب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وينشأ من بعض هذه الأنواع أصنافٌ أُخرى من الكتاب، ككتاب الآجال وغيره، والتفصيل موكول إلى محلّه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الوارد في الآية الشريفة يُراد به القضاء والفصل بين الناس بقرينة قرينيّة ، وله إطلاقات أيضاً في الكتاب المجيد ، فإنّ منها القضاء الوجودي ، أي الإيجاد الذي له مراتب،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وهو يختصّ بما إذا نسب إليه سبحانه وتعالى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تدبيره عزّ شأنه في خلقه من أنحاء التدبيرات الربوبيّة ،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ومن مراتبه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حَكَمَ بَيْنَ الْعِبَادِ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الذي هو منصب إلهى أكرم به سبحانه أنبياءه العظام علیهم السّلام،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يُراد به التشريع، كما يشعر قوله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ولكن يمكن إرجاع الأوّل إلى الثاني بوجه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سائر الناس فإما هو بمعنى القضاء أيضاً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وَلْيَحْكُمْ أَهْلُ الإِنجِيلِ بِمَا أَنزَلَ اللَّهُ فِيهِ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أو بمعنى التشريع، فلا ينسب إليهم إلّا على نحو الذمّ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فإنّه يراد به إنجاز الوعد وإنفاذ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الهداية الإلهيّة لابدّ من تطبيقها فى الأرض ، وأنّ من يقوم بهذه المهمّة هم أقوام اتّصفوا بالإيمان والثبات عليه ، فكانوا على أعلى درجة من الاستقامة والطاعة و تحمّل المسؤولية ، فلا تشمل كلّ قوم، بل الكافرون قد خرجوا عن هذه الأهلية بسبب كفرهم ، كما عرفت في التفسير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فإنّ الإقتداء وإن كان بهداهم لا بهم، إلّا إنّه لا ينفكّ </w:t>
      </w:r>
    </w:p>
    <w:p>
      <w:pPr>
        <w:pStyle w:val="BookText"/>
        <w:rPr/>
      </w:pPr>
      <w:r>
        <w:rPr>
          <w:rFonts w:ascii="Amiri" w:hAnsi="Amiri" w:eastAsia="Amiri" w:cs="Amiri"/>
          <w:color w:val="111111"/>
          <w:sz w:val="28"/>
          <w:sz w:val="28"/>
          <w:szCs w:val="28"/>
          <w:rtl w:val="true"/>
          <w:lang w:bidi="ar-SA"/>
        </w:rPr>
        <w:t xml:space="preserve">اهتداؤهم بهدى الله سبحانه ، وإلّا استلزم الخلف، وقد عرفت أنّ هدى الله هو الحقّ الذي لا ضلال فيه ، ولا باطل يتطرّق إليه ، ولا تخلّف عن أثره، ومن جملة آثاره الأنبياء الذين همّ مظاهر هدى الله عزّ وجلّ، فلابدّ أن يكونوا معصومين من كلّ ما ينافي ذلك الهدى الإلهي وسيأتي مزيد بيان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حفظ الحرمات مع الله تعالى، وحرمة التجرؤ عليه سبحانه ، ولا ريب أنّ أظهر مصاديقها ما ورد في الآية الكريمة من نفيهم إنزال الوحي والكتاب على البشر، مع إنّهما من خصائص ربوبيّته العظمى، ومظاهر لطفه بعباده، بأنّ يهديهم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الآية الكريمة يشمل جميع السُّبل من القول والفعل والكتابة ،وغيرها، فلابدّ للعبد من حفظ الآداب مع معبوده بجد حفظ الآداب مع معبوده بجميع أنحائها، فإنّ من أعظم الأثر المترتّب على عدم التقدير، إعراضه سبحانه عنهم، وجعلهم من الخائضين الذين قد عرفت فيما سبق من الآيات ما أعدّه الله تعالى لهم من سوء العاقبة ووخيم العذاب لهم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ذَرْهُمْ فِى خَوْضِهِمْ يَلْعَبُونَ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وترشد الآية الكريمة إلى أنّ الأقوال لها الأثر الكبير على الإنسان سلباً أو إيجاباً، فلابدّ من التحفظ مما يصدر عنه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كِتَابٌ أَنزَلْنَاهُ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القرآن الكريم الذي أنزله على أشرف خلقه، له من السموّ والعظمة ورفيع المنزلة أن يجعله سبحانه مباركاً في جميع أحواله ومظاهره ومراتبه ، فهو مبارك في كلماته ومعانيه وتأويله ونزوله وإنزاله فى الدُّنيا والآخرة، ومن هنا كان حَمَلَة القرآن مباركين ببركة تعلّمه وحفظه وقراءته والعمل به، فإنّ إطلاق الآية يشمل جميع ما يمكن تصويره، ولعلّ ما ورد في الحديث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لقارئ القرآن </w:t>
      </w:r>
      <w:bookmarkStart w:id="124" w:name="pg15420_154355"/>
    </w:p>
    <w:p>
      <w:pPr>
        <w:pStyle w:val="BookText"/>
        <w:rPr/>
      </w:pPr>
      <w:bookmarkEnd w:id="124"/>
      <w:r>
        <w:rPr>
          <w:rFonts w:ascii="Amiri" w:hAnsi="Amiri" w:eastAsia="Amiri" w:cs="Amiri"/>
          <w:color w:val="111111"/>
          <w:sz w:val="28"/>
          <w:sz w:val="28"/>
          <w:szCs w:val="28"/>
          <w:rtl w:val="true"/>
          <w:lang w:bidi="ar-SA"/>
        </w:rPr>
        <w:t>يوم القيامة اقرأ 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منها ، كما أنّ من آثار بركته أن ينال القرب به لدى الله عزّ وجلّ، ويفوز بالثواب الجزيل، وينال الكرامة والسعادة ، فما أعظم بركته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رسالة خاتم الأنبياء صلّي الله علیه و آله وشموليّة ما ورد في القرآن، ليجتمع تحت لوائه جميع الملل والأقوام ، وهذا أيضاً من آثار بركته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635320_2142443653"/>
      <w:bookmarkStart w:id="126" w:name="_Toc44"/>
      <w:bookmarkEnd w:id="125"/>
      <w:r>
        <w:rPr>
          <w:rtl w:val="true"/>
        </w:rPr>
        <w:t>بحث روائي حول الروايات الواردة في ذيل هذه الآيات الشريفة</w:t>
      </w:r>
      <w:bookmarkEnd w:id="12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حمزة الثمالي ، عن أبي جعفر علیه السّلام، في حديث ذكره في باب اتّصال الوصيّة من لدن آدم علیه السّلام ،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وَوَصَّى بِهَا إبراهيم بَنِيهِ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هَدَيْنَا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في أهل بيته ، فأمر العقب من ذرّية الأنبياء من كان قبل إبراهيم لإبراهيم علیه السّلام وكان بين هود وإبراهيم من الأنبياء عشرة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بإسناده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عدم انقطاع سلسلة الهداية واتّصالها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رواه الحسن بن محمّد النوفلي عن الرضا علیه السّلام فيما احتجّ به علی جاثليق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اليَسَع قد صنع مثل ما صنع عيسى علیه السّلام ، مشى على الماء ، وأحيى الموتى، وأبرأ الأكمه والأبرص ، فلم يتّخذه أُمّته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إلياس أتى إلى بيت امرأة من بني إسرائيل لها ابن يسمّى اليسع بن خطوب، وكان به ضرُّ فاوته وأخفت أمره، فدعا له فعُوفي من الضر الذي كان به ، واتّبع اليَسَع إلياس فآمن به وصدقه ولزمه، فكان </w:t>
      </w:r>
      <w:bookmarkStart w:id="127" w:name="pg15420_154356"/>
    </w:p>
    <w:p>
      <w:pPr>
        <w:pStyle w:val="BookText"/>
        <w:rPr/>
      </w:pPr>
      <w:bookmarkEnd w:id="127"/>
      <w:r>
        <w:rPr>
          <w:rFonts w:ascii="Amiri" w:hAnsi="Amiri" w:eastAsia="Amiri" w:cs="Amiri"/>
          <w:color w:val="111111"/>
          <w:sz w:val="28"/>
          <w:sz w:val="28"/>
          <w:szCs w:val="28"/>
          <w:rtl w:val="true"/>
          <w:lang w:bidi="ar-SA"/>
        </w:rPr>
        <w:t xml:space="preserve">يذهب حيثما يذهب ، ثمّ ذكر قصة رفع إلياس ، وإنّ اليَسَع ناداه عند ذلك يا إلياس ما تأمرني به؟ فقذف إليه كساءه من الجوّ الأعلى فكان ذلك علامة على استخلافه إياه على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ونبّأ الله تعالى بفضله اليَسَع علیه السّلام وبعثه نبيّاً ورسولاً إلى بني إسرائيل، وأوحى الله تعالى إليه وأيّده بمثل ما أيّد به عبده إلياس، فآمنت به بنو إسرائيل، وكانوا يعظّمونه وينتهون إلى رأيه وأمره ، وحُكْم الله تعالى فيهم قائم إلى أن فارقهم اليَسَع </w:t>
      </w:r>
      <w:r>
        <w:rPr>
          <w:rFonts w:eastAsia="IRNazanin" w:cs="IRNazanin"/>
          <w:color w:val="111111"/>
          <w:sz w:val="28"/>
          <w:szCs w:val="28"/>
          <w:rtl w:val="true"/>
          <w:lang w:bidi="fa-IR"/>
        </w:rPr>
        <w:t>.</w:t>
      </w:r>
    </w:p>
    <w:p>
      <w:pPr>
        <w:pStyle w:val="Heading3"/>
        <w:numPr>
          <w:ilvl w:val="2"/>
          <w:numId w:val="1"/>
        </w:numPr>
        <w:rPr/>
      </w:pPr>
      <w:bookmarkStart w:id="128" w:name="__RefHeading___Toc6635322_2142443653"/>
      <w:bookmarkStart w:id="129" w:name="_Toc45"/>
      <w:bookmarkEnd w:id="128"/>
      <w:r>
        <w:rPr>
          <w:rtl w:val="true"/>
        </w:rPr>
        <w:t>الروايات الدالّة على أنّ إطلاق الولد على ولد البنت</w:t>
      </w:r>
      <w:bookmarkEnd w:id="12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يدلّ على أنّ اليسع علیه السّلام من أنبياء بني إسرائيل وخليفة إلياس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والاسم العبراني له يوشع ، وتبديل الشين المعجمة إلى المهملة معهود في النقل العبري إلى العربي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 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قد نسب الله عيسى بن مريم في القرآن إلى إبراهيم علیه السّلام من قبل النساء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 وذكر عيسى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أنّ لفظ الذريّة يشمل أولاد البنات ، ومنه استدلّ الأئمّة الهَداة علیهم السّلام على أنّ الحسن والحسين علیهما السّلام من ذريّة رسول الله صلّي الله علیه و آله وأبنائه، وأنكروا على من نفى ذلك ، وفيه روايات متضافرة إن لم تكن 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حرب بن أبي الأسود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الحجّاج إلى يحيى بن يعمر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تزعم أنّ الحسن والحسين من ذرّية النبيّ تجدونه في كتاب الله ، وقد قرأت كتاب الله من أّوله إلى آخره فلم أجده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تقرأ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يحيى وعيسى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عيسى من ذريّة إبراهيم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قرأت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حاتم، عن أبي الحرب بن أبي </w:t>
      </w:r>
    </w:p>
    <w:p>
      <w:pPr>
        <w:pStyle w:val="BookText"/>
        <w:rPr/>
      </w:pPr>
      <w:r>
        <w:rPr>
          <w:rFonts w:ascii="Amiri" w:hAnsi="Amiri" w:eastAsia="Amiri" w:cs="Amiri"/>
          <w:color w:val="111111"/>
          <w:sz w:val="28"/>
          <w:sz w:val="28"/>
          <w:szCs w:val="28"/>
          <w:rtl w:val="true"/>
          <w:lang w:bidi="ar-SA"/>
        </w:rPr>
        <w:t xml:space="preserve">الأسود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الشيخ ، والحاكم، والبيهقي 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يحيى بن يعمر على الحجّاج فذكر الحسين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النبيّ صلّي الله علیه و آله ، فقال يحيى كذبت ، فقال لتأتيني على ما قلت الله ، ببيّنة؛ فتلا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وَعِيسَى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من ذرّية إبراهيم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علیه السّلام استدلّ بها عند الحجّاج بن يوسف وبآية المباهلة، حيث دعا صلّي الله علیه و آله الحسن والحسين علیهماالسّلام بعد 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وادّعى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خصائصه صلّي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أخبار موسى بن جعفر علیهماالسّلام مع هارون الرشيد، ومع موسى بن المهدي، في حديث طويل بينه وبين هارون،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قلتم إنّا ذرّية النبيّ صلّي الله علیه و آله، والنبيّ لم يعقّب ، وإنّما العقب للذكر لا للأُنثى، وأنتم ولد البنت ولا يكون لها عقب؟</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والقبر ومَن فيه إلّا ما أعفيتني من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 تخبرني بحجّتكم فيه يا ولد علي، وأنت يا موسى يعسوبهم وإمام زمانهم كذا أُنهي إليَّ، ولستُ أعفيك في كلّ ما أسألك عنه حتّى تأتيني بحجّة من كتاب الله، وأنتم تدّعون معشر ولد على أنّه لا يسقط عنكم منه شيء لا ألف ولا واو إلّا تأويله عندكم ، واحتججتم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واستغنيتم عن رأي العلماء وقياسهم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الجواب؟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p>
    <w:p>
      <w:pPr>
        <w:pStyle w:val="BookText"/>
        <w:rPr/>
      </w:pP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عيسى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لعيسى أب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ألحقناه بذراري الأنبياء علیهم السّلام من طريق مريم علیهاالسّلام، وكذلك أُلحقنا بذراري النبيّ صلّي الله علیه و آله من قبل أمنا فاطمة علیهاالسّلام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انتساب أولاد البنات إلى آبائهن ممّا أقرَّ به الإسلام، وحكم فيه تشريعات معيّنة، وهو من مصاديق التشريع الإسلامى الأكبر، حيث اعتبر المرأة من الأقارب، ورتّب عليه أحكاماً خاصّة ، فكان من ثمرة ذلك دخول أولاد البنات في أولاد آبائهن، وانطباق عنوان الذرّية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تلك الأحكام المذكورة ما ورد في آية محرّمات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فقد سُمّى بنت البنت بنتاً، وأولاد البنات أولاداً من دون نقاش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آيات الإرث،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من أهمّ الأدلة على دخول أولاد البنات في ذريّة آبائهن، هو آية المقام التي أطلق فيها الذرّية على عيسى بن مريم علیهمالسّلام، وهو لا ينتسب إلى آبائه الا الله إبراهيم ونوح علیهمالسّلام إلّا من جهة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تمسّك بها أئمّة أهل البيت علیهم السّلام في انتسابهم إلى جدّهم رسول الله صلّي الله علیه و آله كما عرفت آنفاً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الآلوسي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ذكره علی السّلام </w:t>
      </w:r>
    </w:p>
    <w:p>
      <w:pPr>
        <w:pStyle w:val="BookText"/>
        <w:rPr/>
      </w:pPr>
      <w:r>
        <w:rPr>
          <w:rFonts w:ascii="Amiri" w:hAnsi="Amiri" w:eastAsia="Amiri" w:cs="Amiri"/>
          <w:color w:val="111111"/>
          <w:sz w:val="28"/>
          <w:sz w:val="28"/>
          <w:szCs w:val="28"/>
          <w:rtl w:val="true"/>
          <w:lang w:bidi="ar-SA"/>
        </w:rPr>
        <w:t>دليلاً على أنّ الذريّة تتناول أولاد البنات؛ لأنّ انتسابه ليس إلّا من جهة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أبٌ يصرف إضافته إلى الأُمّ نفسه، فلا يظهر قياس غيره عليه في كونه ذرّية لجدّه من الأُمّ، وتعقب بأنّ مقتضى كونه بلا أب أن يذكر في حيّز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ظاهر ، والمسألة خلافية ، والذاهبون إلى دخول ابن البنت في الذرّية يستدلّون بهذه الآية ، وبها احتجّ موسى الكاظم علیه السّلام على ما رواه البعض عند الرشيد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علیه السّلام استدلّ بها عند الحجّاج بن يوسف، وبآية المباهلة حيث دعا صلّي الله علیه وآله الحسن والحسين علیهماالسّلام بعدما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خصائصه صلّي الله علیه وآله ، وقد اختلف إفتاء أصحابنا في هذه المسألة ، والذي أميل إليه القول بالدخول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الباب حديث أبي بكرة عند البخاري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ابني هذا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يجري عند العرب على أولاد البنات ، وحديث عمر في كتاب معرفة الصحابة لأبي نعيم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ولد آدم عصبتهم لأبيهم خلا ولد فاطمة فإنّي أبوهم و عصبتهم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جرى الناس على هذا فيقولون في أولاد فاطمة أولاد رسول الله صلّي الله علیه وآله وأبناؤه وعترته وأهل بيته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في هذا الموضوع بعد وضوحه في شرع الإسلام، ودلالة الآيات والروايات عليه يرجع إلى أُمور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الانتماء إلى الآباء عادة جاهليّة، إذ كانت العرب تنظر إلى المرأة بنظر الاستخفاف والدونيّة، فلا يدخلونها في القرابة ، كما حكى سبحانه ذلك في القرآن الكريم، وتظهر ممّا احتجّ بعضهم بالبيت المعروف عندهم ، وإنّما أُمّهات الناس أوعية مستودعات وللأبناء آباء ، وبقيت هذه العادة الجاهليّة بعد الإسلام </w:t>
      </w:r>
    </w:p>
    <w:p>
      <w:pPr>
        <w:pStyle w:val="BookText"/>
        <w:rPr/>
      </w:pPr>
      <w:r>
        <w:rPr>
          <w:rFonts w:ascii="Amiri" w:hAnsi="Amiri" w:eastAsia="Amiri" w:cs="Amiri"/>
          <w:color w:val="111111"/>
          <w:sz w:val="28"/>
          <w:sz w:val="28"/>
          <w:szCs w:val="28"/>
          <w:rtl w:val="true"/>
          <w:lang w:bidi="ar-SA"/>
        </w:rPr>
        <w:t>رغم التشريعات التي أرجعت للمرأة شخصيّتها وحقوقها ، وقد عرفت آنفاً أنّها مخالفة لصريح قوانين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 سياسات السلطة الزمنية، لاسيّما الحكم الأموى الذين عارضوا الرسول صلّي الله علیه وآله ، وبالغوا في مسخ الشريعة الإسلاميّة ، وعداؤهم مع قوم الرسول صلّي الله علیه وآله قديم ، وإيغالهم في سفك دماء أهل بيته مشهور معروف ، وقد وضعوا في سبيل نشر أفكارهم الفاسدة أحاديث ومقولات لم ينزل الله تعالى بها من سلطان؛ ومنها قولهم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بَنُونا بَنُو أبنائنا وبناتنا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بَنُوهنّ أبناء الرّجالِ الأباعدِ</w:t>
      </w:r>
    </w:p>
    <w:p>
      <w:pPr>
        <w:pStyle w:val="BookText"/>
        <w:rPr/>
      </w:pPr>
      <w:r>
        <w:rPr>
          <w:rFonts w:ascii="Amiri" w:hAnsi="Amiri" w:eastAsia="Amiri" w:cs="Amiri"/>
          <w:color w:val="111111"/>
          <w:sz w:val="28"/>
          <w:sz w:val="28"/>
          <w:szCs w:val="28"/>
          <w:rtl w:val="true"/>
          <w:lang w:bidi="ar-SA"/>
        </w:rPr>
        <w:t xml:space="preserve">ولا ريب فى مخالفته لقواعد الإسلام وتشريعاته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تابع للصدق اللغوي فقالوا إنّه لا يصدق الابن على ولد البنت ، واحتجّوا بالبيتين السابقين، وبحديث عمر المنقول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مرفوعاً، وتقدّم نقله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لم تثبت نسبته إلى النبيّ الأعظم صلّي الله علیه وآله وهو مخالف للكتاب ومعارضٌ بروايات أُخرى تدلّ على 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إدراج هذا الموضوع في المسائل اللّغوية باطل قطعاً؛ إمّا من أجل صدق إطلاق الذرّية والابن والولد على أولاد البنات كتاباً وسنّة، وعرفاً كما تقدّم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لانتفاء الارتباط بين اللغة وهذا الموضوع، فإنّه يرجع إلى ثبوت الحق الاجتماعي للمرأة الذي يكون سبباً لثبوت القرابة لها ، ولا ريب في اختلاف الأُمم والأقوام في تحديدها وتشخيصها، فإنّ كثيراً من الأُمم تدخل المرأة في القرابة ويعتبرون أولاد البنت أبناءً لأبيها ، وهذا هو الذي خالفه عرب الجاهليّة، فلم يثبتوا للمرأة إلّا القرابة الطبيعية التي لا يترتّب عليها سوى الازدواج والإنفاق وغيرهما، دون القرابة القانونية التي تسمح لها بالوراثة ونحوهما ، فلم يثبتوا لها هذه القرابة ، </w:t>
      </w:r>
    </w:p>
    <w:p>
      <w:pPr>
        <w:pStyle w:val="BookText"/>
        <w:rPr/>
      </w:pPr>
      <w:r>
        <w:rPr>
          <w:rFonts w:ascii="IRNazanin" w:hAnsi="IRNazanin" w:eastAsia="IRNazanin"/>
          <w:color w:val="111111"/>
          <w:sz w:val="28"/>
          <w:sz w:val="28"/>
          <w:szCs w:val="28"/>
          <w:rtl w:val="true"/>
          <w:lang w:bidi="fa-IR"/>
        </w:rPr>
        <w:t xml:space="preserve">وإن كان السبب في ذلك متعدِّداً ، لكن بعد بزوغ نور الإسلام وتشريع الأحكام وإثبات حقوق المرأة الاجتماعية التي ترتّبت عليها أُمور عديدة، منها ثبوت القرابة القانونية ، ومنها دخول أولاد البنات ضمن أولاد آبائهن ، كما عرفت ، فلم يبق لما ذكروه أي أساس، بل هو مخالف للإسلام صريحاً، ويدلّ عليه ما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الصمد بن بشير، عن أبي الجارود ،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جارود ما يقولون لكم في الحسن والحسين؟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ينكرون علينا أنّهما ابنا رسول الله صلّي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عزّ وجلّ في عيسى بن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 وَأَيُّوبَ وَيُوسُفَ وَمُوسَى وَهَارُونَ وَكَذَلِكَ نَجْزِي الْمُحْسِنِينَ وَزَكَرِيَّا وَيَحْيَى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عيسى بن مريم من ذرّية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الابنة من الولد ولا يكون من الصُّلب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بقوله تعالى لرسول الله صلّي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قالوا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أبناء رجل ، و آخر يقول أبناؤنا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لأعطينّك من كتاب الله عزّ وجلّ أنتهما من صلب رسول الله صلى الله عليه وآله لا يردهّ إلّا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جعلت فداك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أبا جارود هل كان يحلّ لرسول الله صلّي الله علیه وآله له نكاح حليلتهما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كذبوا وفجروا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فإنّهما أبناء الصلبه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على ثبوت القرابة القانونيّة الشرعيّة لأولاد البنات، ويترتّب عليهم جميع ما يترتّب على قرابة الرجل، إلّا ما خرج بالدليل، فيجري عمود النسب فيهما على نمط واحد إلّا ما جاء من جهة الادّعاء والسفاح فإنّ الإسلام ألغى الاتّصال النسبي فيهما ، فقد روى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العادات الجاهليّة ومساهلة الناس في تطبيق الشريعة أنستهم هذه الحقيقة وبقيت في تفاوت مستمر تتحكّم فيها الأهواء والصراعات السياسية ، كما عرفت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أبي حمزة الثمالي، عن أبي جعفر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ونُوحاً هَدَيْنَا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وكّل بالفضل من أهل بيته والأخوان والذرّية ، وهو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يكفر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وكّلنا أهل بيتك بالإيمان الذي أرسلناك به، فلا يكفرون به أبداً، ولا أضيع الإيمان الذي أرسلتك به من أهل بيتك من بعدك علماء أُمّتك وولاة أمري من بعدك وأهل استنباط العلم الذي ليس فيه كذب ولا إثم ولا وزر ولا بطر ولا رياء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مرسلاً ، وهو يدلّ على تعلّق الإرادة الإلهيّة ببقاء الهداية إلى يوم القيامة ، وما ورد في الحديث إنّما هو من باب الجري والتطبيق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محفوظة له، لو ذهب الناس جميعا أتى الله بأصحابه، وهم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يَكْفُرْ بِهَا هَؤُلَاءِ فَقَدْ </w:t>
      </w:r>
    </w:p>
    <w:p>
      <w:pPr>
        <w:pStyle w:val="BookText"/>
        <w:rPr/>
      </w:pPr>
      <w:r>
        <w:rPr>
          <w:rFonts w:ascii="Amiri" w:hAnsi="Amiri" w:eastAsia="Amiri" w:cs="Amiri"/>
          <w:color w:val="111111"/>
          <w:sz w:val="28"/>
          <w:sz w:val="28"/>
          <w:szCs w:val="28"/>
          <w:rtl w:val="true"/>
          <w:lang w:bidi="ar-SA"/>
        </w:rPr>
        <w:t>وَكَلْنَا بِهَا قَوْماً لَيْسُوا بِهَا بِكَافِرِينَ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بِقَوْمٍ يُحِبُّهُمْ وَيُحِبُّونَهُ أَذِلَّةٍ عَلَى الْمُؤْمِنِينَ أَعِزَّةٍ عَلَى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التطبيق والجري ، كما عرفت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أبى عيينة، 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دخلتُ على أبى العبّاس وقد أخذ القوم المجلس فمدَّ يده إلىّ والسفرة بين يديه موضوعه، فأخذ بيدي فذهبتُ لأخطو إليه فوقعتْ رجلي على طرف السفرة فدخلني من ذلك ما شاء الله أن يدخلني،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والله يقيمون الصلاة ويؤتون الزكاة ويذكرون الله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تطبيق الآية الكريمة بأدق صورة وألطفها ، فإنّ استحياءه علیه السّلام من الله تعالى كان بسبب وقوع قدمه الشريفة على السفرة من غير اختياره ، وقد اعتبره كفراناً لنعمة الله تعالى ، فلابدّ أن يكون القوم الموكّلون في الآية الشريفة هم الذين لا يصدر عنهم هذا النوع من الكفر؛ لأنّهم يذكرون الله كثيراً ، وهو استفادة لطيفة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للأكياس من المؤمنين أسلم من الإقتداء، لأنّه المنهج الأوضح والمقصد الأصحّ، قال الله تعالى لأعزّ خلقه محمّد صلّي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لدِّين الله مسلك أقوم من الإقتداء لندب أولياءه وأنبياءه إليه</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بيّن أهمّية الاقتداء بهدي الأنبياء، فإنّه السبيل الوحيد في تثبيت دعائم الدِّين، وتكوين الشخصية الدينيّة للإنسان، وتحديد مسيرته في حياة لا تخلو من التناقضات والضلال، وأنّ الأديان الإلهيّة قد اتّخذت الإقتداء بالمسلك الأقوم للوصول إلى السعادة ، وبسط دين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الهدي هدى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بهدي نبيّكم فإنّه أفضل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هدى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هدى نبينا الأعظم صلّي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اشتمل على ما يرتبط بالسعادة التي هي غاية سعي الإنسان في حياته مطلقاً، فينحصر جميع المسلك في هدى الأنبياء صلّي الله علیه وآله الذي هو هدى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 وكيف يوصف ، وقد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 إلّا كان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العيّاشي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زرارة عن أبي جعفر علیه السّلام كما ورد بمضمونه روايات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فإنّها تدلّ على عدم إمكانيّة توصيف الله تعالى من قبل المخلوقين ، فإنّه لا يوصف بقدر إلّا كان سبحانه أعظم من ذلك، لأنّه تعالى 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تدلّ على أنّ التوصيف قدر ، وهو منفى عنه ، وهذا وجه آخر من الوجوه في تفسير الآية الكريمة على ما عرفت ، ويرشد إليه ما رواه القمّي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تبلغوا من عظمة الله أن تصفوه بصفة ، إذ قالوا ما أنزل الله على بشر من شيء، وهمّ من قريش واليهود، فردَّ الله عليهم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المنذر ، وابن أبي حاتم ، وأبو الشيخ ، وابن مردويه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الكفّار الذين لم يؤمنوا بقدرة الله عليهم ، فمن آمن أنّ الله على كلّ شيء قدير، فقد قدَرَ الله حقّ قدره ، ومن لم يؤمن بذلك فلم يؤمن بالله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من بني إسرائيل، 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أُنزل عليك كتاباً؟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أنزل الله من السماء كتاباً، فأنزل الله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أنزل الكتاب الذي جاء به موسى نوراً وهدى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آبائهم قل الله أنزله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ما يتعلّق بمضمون الخبر المزبور ، وأنّ الذين يحكمون ما أنزل الله على بشر من شيء، هم الذين لم يقدّروا الله حقّ قدره، وإن كان الكفّار جميعهم لم يقدّروه حقّ قدره بسبب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 وأبو الشيخ عن السُّدي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فنحاص اليهودي ما أنزل الله على محمّد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الروايتين يوجب وهن الأخيرة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 وابن المنذر ، وابن أبي حاتم، عن سعيد بن جبير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اليهود يقال له مالك بن الصيف، فخاصم النبيّ صلى الله عليه وآله ،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بالذي أنزل التوراة على موسى هل تجد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الحبر السمين؟ وكان حبرا سميناً ،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أنزل على بشر من شيء،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ولا على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على بشر من شيء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ما لا يصحّ قبوله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القرى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تؤيّده الأدلّة الكثيرة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سمّى النبيّ الأُمّي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مكة ، وذلك من 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 وأم القرى مكة ، ومن حولها الطائف</w:t>
      </w:r>
      <w:r>
        <w:rPr>
          <w:rFonts w:eastAsia="Amiri" w:cs="Amiri" w:ascii="Amiri" w:hAnsi="Amiri"/>
          <w:color w:val="111111"/>
          <w:sz w:val="28"/>
          <w:szCs w:val="28"/>
          <w:rtl w:val="true"/>
          <w:lang w:bidi="ar-SA"/>
        </w:rPr>
        <w:t xml:space="preserve">». </w:t>
      </w:r>
      <w:bookmarkStart w:id="130" w:name="pg15420_154366"/>
    </w:p>
    <w:p>
      <w:pPr>
        <w:pStyle w:val="BookText"/>
        <w:rPr/>
      </w:pPr>
      <w:bookmarkEnd w:id="130"/>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من الوجوه التي ذُكرت في سبب تسميته صلّي الله علیه و آله بالأُمّي، و لا ينافى أن تكون رسالته عامة لجميع الناس ، كما هو 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أَنزَلَ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قَرَاطِيسَ تُبْدُونَهَا وَتُخْفُونَ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يكتمون ما شاءوا ويبدون ما شاءوا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عنه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كانوا يكتبونه في القراطيس،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يبدون ما شاء وا ويخفون ما شاءوا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كتاب أنزل فهو عند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هذه الأخبار أنّ جَعْل الكتاب قراطيس، إنّما هو من أجل كتمان الحقّ، وهو محفوظ عند أهل العلم من أئمّة أهل البيت علیهم السّلام ، كما تدل عليه الأدلة المتعدّدة </w:t>
      </w:r>
      <w:r>
        <w:rPr>
          <w:rFonts w:eastAsia="IRNazanin" w:cs="IRNazanin"/>
          <w:color w:val="111111"/>
          <w:sz w:val="28"/>
          <w:szCs w:val="28"/>
          <w:rtl w:val="true"/>
          <w:lang w:bidi="fa-IR"/>
        </w:rPr>
        <w:t>.</w:t>
      </w:r>
    </w:p>
    <w:p>
      <w:pPr>
        <w:pStyle w:val="Heading3"/>
        <w:numPr>
          <w:ilvl w:val="2"/>
          <w:numId w:val="1"/>
        </w:numPr>
        <w:rPr/>
      </w:pPr>
      <w:bookmarkStart w:id="131" w:name="__RefHeading___Toc6635324_2142443653"/>
      <w:bookmarkStart w:id="132" w:name="_Toc46"/>
      <w:bookmarkEnd w:id="131"/>
      <w:r>
        <w:rPr>
          <w:rtl w:val="true"/>
        </w:rPr>
        <w:t xml:space="preserve">بحث كلامي حول عصمة الأنبياء </w:t>
      </w:r>
      <w:r>
        <w:rPr>
          <w:rtl w:val="true"/>
        </w:rPr>
        <w:t>:</w:t>
      </w:r>
      <w:bookmarkEnd w:id="132"/>
    </w:p>
    <w:p>
      <w:pPr>
        <w:pStyle w:val="BookText"/>
        <w:rPr/>
      </w:pPr>
      <w:r>
        <w:rPr>
          <w:rFonts w:ascii="Amiri" w:hAnsi="Amiri" w:eastAsia="Amiri" w:cs="Amiri"/>
          <w:color w:val="111111"/>
          <w:sz w:val="28"/>
          <w:sz w:val="28"/>
          <w:szCs w:val="28"/>
          <w:rtl w:val="true"/>
          <w:lang w:bidi="ar-SA"/>
        </w:rPr>
        <w:t xml:space="preserve">لا ريب أنّ العصمة في الأنبياء من الأُمور المتّفق عليها عند جميع من يعتقد بالنبوّة والرسالة ، وإن اختلفوا في متعلّقها سعةً وضيقاً، ومفهومها واضح عند المليِّين وغيرهم، وقد عرّفوها بتعاريف متعدّدة، وهي حالة في الإنسان يمتنع بموجبها عن ارتكاب المعاصي والآثام، وما يوجب بُعده عن الله تعالى، وهي تحدث من الموهبة والاكتساب معاً، وبدون أحدهما لا يمكن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آثار واقعيّة في النفس وغيرها، وقد بحث عنها العلماء في علوم مختلفة ، والمهمّ في المقام هو دلالة الآيات الكريمة المتقدّمة عليها بوجوه عديدة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هم المحسنون والصالحون ، والمفضّلون على العالمين علي الامل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فَضَّلْنَا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ريب أنّها نعوت تدلّ على كمال المنعوت بها التي تُبعدهم عن </w:t>
      </w:r>
    </w:p>
    <w:p>
      <w:pPr>
        <w:pStyle w:val="BookText"/>
        <w:rPr/>
      </w:pPr>
      <w:r>
        <w:rPr>
          <w:rFonts w:ascii="IRNazanin" w:hAnsi="IRNazanin" w:eastAsia="IRNazanin"/>
          <w:color w:val="111111"/>
          <w:sz w:val="28"/>
          <w:sz w:val="28"/>
          <w:szCs w:val="28"/>
          <w:rtl w:val="true"/>
          <w:lang w:bidi="fa-IR"/>
        </w:rPr>
        <w:t xml:space="preserve">الفساد والباطل ، فيكون تفضيلهم على العالمين لكونهم صلحاء محسنين ، ولا يعقل أن يكون مرتكب الخطيئة والذنب من المحسنين الصالحين أو ممّن يفضّله الله تعالى على العالمين ، فتدل على عصمتهم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وَاجْتَبَيْنَاهُمْ وَهَدَيْنَاهُمْ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اجتبائهم من بين مخلوقات الله عزّ وجلّ، لأعظم منحة ربّانية وعطّيّة إلهية وهي الهداية الخاصّة إلى الصراط المستقيم ، وقد بلغوا غاية الكمال، واصبحوا بذلك الصراط الأقوم، ولا ريب أنّه لابدّ من التنزّه عن السيّئات والمعاصي صغيرها وكبيرها ، وإلّا استلزم الخلف، فاحتاجوا إلى من يقومهم ويهديهم إلى ما أُمروا به بهداية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 وَالْحُكْمَ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الهداية الخاصّة التي منحهم الله تعالى بعد اجتبائهم، إنّما أدّى إلى إيتائهم الكتاب والحكم والنبوّة ، وهي لا تجتمع مع شيء من الذنوب البتة ، فتحتاج إلى العصمة من المعاصي، وإلّا كان إغراءً بالمعصية، وهو يستلزم الخلف، مع إنّ إيتاءهم تلك المحنة الإلهيّة، يوجب اتّصاف حامليها إلى أقصى درجة من التنبّه والتذكّر ودوام المراقبة ، ولعمري أنّ ذلك حقيقة العصمة المبحوث عنها في علم الكلام، والمطلوب إثباتها للأنبياء والمرسلين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أَشْرَكُوا لَحَبِطَ عَنْهُمْ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يدلّ على أنّ مطلق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في التفسير – توجب الحبط عن الأنبياء علیهم السّلام ما كانوا يعملون ، فلا موجب للاجتباء والاصطفاء ومنحهم تلك العطية الربّانية وإيتائهم الكتاب والحكم والنبوّة ، فيدور الأمر فيهم بين المعصية وإعراض الله تعالى، وسلب التوفيق والهداية الخاصّة، وبين ترك المعاصي والعصمة والاجتباء والتفضيل على العالمين ، والثاني هو المتحقّق فيدلّ على العصمة وهو المطلوب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هداهم لا بدّ أن يكون كاملاً من جميع الجهات، بعيداً عن كلّ نقص وفساد؛ لأنّه هدى الله تعالى، ولا ريب أنّ من يكون هُداه هُدى الله سبحانه لا يتخلّف عمّا أراده عزّ وجلّ ، فلا تصدر منه المعاصي والآثام، وإلّا كان خُلفاً، وعليه يكون الاقتداء بهداهم إقتداء بهم؛ لأنّهم المظهر لهدى الله تعالى، فلابدّ أن يكونوا معصومين ، وإلّا وجب الإقتداء بهم حتّى في الذنب الذي يصدر منهم ، وهو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بالاقتداء إنّما تعلّق بهداهم دونهم ، فإذا صدر منهم ذنب لا يضرّ ذلك بالهدى الذي هم عليه ، كما 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هداهم كان كاملاً لجميع الجهات، كما عرفت آنفاً ، وهم المبلّغون لهدى الله تعالى ورسله إلى عباده عزّ وجلّ، فلابدّ أن يكون الهادي مهتدياً بهدى الله تعالى، حتّى يكون رسولاً منه إلى خلقه، مبلِّغاً لرسالات ربّه، وإلّا كان على خلاف هداية الله تعالى، فيوجب سقوط الاقتداء بهداه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الأمر باقتداء هدى الله تعالى دون الاقتداء بهم الذي هو على المطلوب أدلّ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بالاقتداء لما كان متوجِّهاً إلى النبيّ الأكرم صلى الله عليه وآله ، وهو أشرف الأنبياء على الإطلاق، وهو المقتدى للخلائق أجمعين ، فليس من الحكمة والأدب أن يؤمر بإقتداء الأنبياء علیهم السّلام، مع أنّه عرفت أنّ الإقتداء بهداهم يكون اقتداءً بهم بالملازمة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مجموع الآيات الشريفة المتقدِّمة أنّ الله تعالى تولّى تأديب أنبيائه وتهذيبهم وتعليمهم بأعظم هداية، حتّى صاروا قمماً شامخة في العلم والعقيدة والعمل والأخلاق، وأهلاً للاصطفاء والاجتباء، وبلغوا أعلى درجات الكمال الإنساني ، فلو صدر منهم والحال هذه ما يخالف إرادته، لاستلزم </w:t>
      </w:r>
      <w:bookmarkStart w:id="133" w:name="pg15420_154369"/>
    </w:p>
    <w:p>
      <w:pPr>
        <w:pStyle w:val="BookText"/>
        <w:rPr/>
      </w:pPr>
      <w:bookmarkEnd w:id="133"/>
      <w:r>
        <w:rPr>
          <w:rFonts w:ascii="Amiri" w:hAnsi="Amiri" w:eastAsia="Amiri" w:cs="Amiri"/>
          <w:color w:val="111111"/>
          <w:sz w:val="28"/>
          <w:sz w:val="28"/>
          <w:szCs w:val="28"/>
          <w:rtl w:val="true"/>
          <w:lang w:bidi="ar-SA"/>
        </w:rPr>
        <w:t>الخلف، وتفوت الحكمة من إرسالهم ليكونوا قادة الخلق إلى الحقّ ، ولأصبحوا قدوة سيّئة، فلم يكونوا مُثلاً عليا ومنارات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عظيم أثر الاقتداء في تعيّين حقيقة الدِّين ، وتشخيص إنسانيّة الإنسان التي تتم بالانقياد التام والتسليم المطلق لهدى الله تعالى وتطبيقه في حياته، لتحقيق الكمال والوصول إلى السعادة الحقيقيّة ، وبدون الإقتداء لا يمكن تحصيل ذلك أبداً، ولعلّه إلى ما ذكرنا يشير قوله علیه السّلام في الحديث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كان لدين الله مسلك أقوم من الاقتداء لندب إليه أولياءه وأنبياءه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ويكفي في عظيم أمره أن الله تعالى أمر حبيبه صلّي الله علیه و آله وخاتم رسله بالاقتداء بهداه سبحانه </w:t>
      </w:r>
      <w:r>
        <w:rPr>
          <w:rFonts w:eastAsia="IRNazanin" w:cs="IRNazanin"/>
          <w:color w:val="111111"/>
          <w:sz w:val="28"/>
          <w:szCs w:val="28"/>
          <w:rtl w:val="true"/>
          <w:lang w:bidi="fa-IR"/>
        </w:rPr>
        <w:t>.</w:t>
      </w:r>
    </w:p>
    <w:p>
      <w:pPr>
        <w:pStyle w:val="Heading3"/>
        <w:numPr>
          <w:ilvl w:val="2"/>
          <w:numId w:val="1"/>
        </w:numPr>
        <w:rPr/>
      </w:pPr>
      <w:bookmarkStart w:id="134" w:name="__RefHeading___Toc6635326_2142443653"/>
      <w:bookmarkStart w:id="135" w:name="_Toc47"/>
      <w:bookmarkEnd w:id="134"/>
      <w:r>
        <w:rPr>
          <w:rtl w:val="true"/>
        </w:rPr>
        <w:t xml:space="preserve">بحث عرفاني حول اهتمام الباري عزّ وجلّ بعباده المخلَصين </w:t>
      </w:r>
      <w:r>
        <w:rPr>
          <w:rtl w:val="true"/>
        </w:rPr>
        <w:t>:</w:t>
      </w:r>
      <w:bookmarkEnd w:id="1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تبيِّن اهتمام الباري بخلقه، واعتناءه عزّ وجلّ بالمخلَصين عباده، الذين جاهدوا في طاعة الله تعالى والتقرّب إليه، فامتثلوا تكاليفه، وتنزّهوا عمّا يوجب سخطه والبُعد عنه ، ثمّ استقاموا على هداه، فأصبحوا من عباد الله المخلصين الذين لا يتقرّب الشيطان إليهم، وصاروا مظاهر أسمائه المقدّسة فاجتباهم وهداهم إلى صراط مستقيم وآتاهم الكتاب والحكم والنبوّة ، وهم الصفوة من عباد الله ، ويجب على سائر الناس الاقتداء بهداهم والتأسّى بهم ، فإنّه وإن لم يمكن الوصول إلى تلك المقامات الخاصّة التي منحها الله تعالى للأنبياء، إلّا أنّه قد يصل الفرد بالمجاهدات إلى مصافهم من حيث القُرب إلى الله عزّ وجلّ، فلابدّ حينئذٍ من تحصيل الاستعداد الكامل والوصول إلى المقام الذي يكتفي به عزّ وجلّ ويستغني عمّا سواه ، ثمّ يحصل الإيواء منه سبحانه ، والخلوص من كلّ شوائب الدُّنيا الفانية الزائلة ، وهذه المقامات ليست من الأُمور المستحيلة التي لا </w:t>
      </w:r>
    </w:p>
    <w:p>
      <w:pPr>
        <w:pStyle w:val="BookText"/>
        <w:rPr/>
      </w:pPr>
      <w:r>
        <w:rPr>
          <w:rFonts w:ascii="IRNazanin" w:hAnsi="IRNazanin" w:eastAsia="IRNazanin"/>
          <w:color w:val="111111"/>
          <w:sz w:val="28"/>
          <w:sz w:val="28"/>
          <w:szCs w:val="28"/>
          <w:rtl w:val="true"/>
          <w:lang w:bidi="fa-IR"/>
        </w:rPr>
        <w:t>يمكن الوصول إليها ونيلها ، نعم الأنبياء علیهم السّلام سألوها بلسان الاستعداد الأزلي، فوصلوا إلى الهداية الخاصّة، ونالوا الكمالات العلمية والعملية التى بهما حازوا مقام القُرب ، وأمّا غيرهم فكانت لهم مجاهدات خاصّة، فنالوا مرتبة القُرب ولكنّها مجاهدات حقّة حقيقية تتطابق مع إرادة الله عزّ وجلّ وتشريعاته الخاصّة، لا أن تكون ادّعائية زائفة، وهى لا تحصل إلّا بترويض النفس الأمّارة بما يريده الله تعالى، بحيث لا تخرج عن إرادته المقدّسة، فيكون مظهراً لتشريعاته العالية ، كما حكى سبحانه عن إبراهيم علیه السّلام رائد دعوة التوحيد الذي آتاه الله تعالى من الموهّلات والقابليّات، وما اكتسبه من مجاهداته الخاصّة في سبيل ربّه، فبلغ مقاماً رفيعاً عن خالقه تعالى، فأصبح خليل الرحمان وإماماً وقدوةً وأُمّة وحده ، فالجزاء الذي ناله هذا النبيّ العظيم صلّي الله علیه و آله عظم تلك الحالات الإنقطاعية مع الله تعالى، فكان أن وهب الله له ذرّية صالحة حفظت دعوته التوحيدية، وكان من أظهر أوصافهم التسليم الله تعالى تسليما مطلقاً، ثمّ بقاء شريعته على مرّ الدهور ، وفي جميع الأُمم المتأخِّرة ، كما أنّ الله هداهم هداية خاصّة، فاختار منهم الأنبياء والأوصياء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أهمّ ما يوجب القرب لديه عزّ وجلّ، وهو المقام السامى أن يكون العارف السالك المجذوب محسناً، بأنّ يكون مظهراً للحسن والإحسان في النيّة والقول والعمل، فيصدر عن حُبّ وإخلاص وعشق ذاتى لخالقه، ويفعل عن خلوص النيّة، ليبلغ أعلى مراتب الصلاح الذي يبتعد عن كلّ ما يحجبه عن ربّه ، وبه يزيل العوائق التي تصدّه عن ذكر الله تعالى في طريق سلوكه ، فإذا بلغ هذه المنزلة يكون قد استعدّ لمقام التفضيل على الخلق، فيمنحه الله تعالى من الكمالات ما يكون سبباً للخروج إلى مقام القرب والإصطفاء ، وهي الهداية الخاصّة التي يمنُ ُّبها على المخلصين من عباده الذين أذعنوا للعبودية، وخضعوالمعبودهم خضوعاً تامّاً ، فلو أشركوا بالميل إلى سواه لحبط عنهم ما كانوا يعملون، وهبطوا إلى </w:t>
      </w:r>
    </w:p>
    <w:p>
      <w:pPr>
        <w:pStyle w:val="BookText"/>
        <w:rPr/>
      </w:pPr>
      <w:r>
        <w:rPr>
          <w:rFonts w:ascii="Amiri" w:hAnsi="Amiri" w:eastAsia="Amiri" w:cs="Amiri"/>
          <w:color w:val="111111"/>
          <w:sz w:val="28"/>
          <w:sz w:val="28"/>
          <w:szCs w:val="28"/>
          <w:rtl w:val="true"/>
          <w:lang w:bidi="ar-SA"/>
        </w:rPr>
        <w:t xml:space="preserve">الدرجات الدانية ، فإنّ شرك الكاملين يقتضى الحُجب عن المقامات العالية؛ ولو خطرت لي في سواك إرادة على خاطري سهواً حكمت بردّتي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شملهم النداء الربوبي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يكفر بها هؤلاء المحجوبون فإنّه سوف يصر فهم الله تعالى عن عناياته بسبب أعمالهم، وسوء اعتقادهم، ويبدّل بهم أناساً هم خزائن حقائق الإيمان، والعارفون بالله حقّ معرفته ، لا يصدر منهم ما يوجب البُعد عن ساحته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أُمّة محمّد صلّي الله علیه و آله قائمون بأمر الله تعالى لا يضرّهم من خذلهم حتّى يأتي أمر الله سبحانه ، فلا تخلو الأرض منهم لئلّا يضلّ سائر عباده ، ولا تعجّ الأرض إلى الله تعالى من فقدهم فإنّهم الموجودات المدركة التي يعلم ما سواه تعالى أهمّية تأثيرهم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سبحانه أن هؤلاء الكاملين قد بلغوا مرتبة من الهداية الخاصّة ، فلابدّ لغيرهم من الاقتداء بهداهم الذي هو حقيقة الشرائع الإلهيّة، فتكون مخالفتهم ضلالاً ، والإعراض عنهم كفراً، وأنّ بمتابعتهم يصل الإنسان إلى مقام القُرب، وهم قدوة العرفاء، وأُسوة السالكين بهم يستنيرون في جهادهم المرير الشاق ، فإنّ العارف قد يقع في سيره وسلوكه في بعض العقبات ، ولا يمكن إزالتها إلّا بالرجوع إلى الأئمّة الهُداة، فإنّهم ذكرى للعالمين ، كما أنّهم بدورهم يرجعون إلى القرآن الكريم الذي أنزله الله تعالى تذكرةٌ وموعظة، فلابدّ من الرجوع إلى وصاياه والاستضاءة بأنواره المباركة، والرجوع إلى الله اللّطيف بعباده واستمداد العون والتوفيق منه سبحانه لئلّا يطرد، ويكون من المحجوبين، فينسب إلى ساحة قدسه ما لا يليق ، كما حكى سبحانه عن بعض المطرودين، فقالوا إنّه عزّ وجلّ لم ينزل كتاباً ولم يظهر من علمه لعباده، فكان من زعمهم أنّه سبحانه بعيد من عباده ، فإنّهم لو عرفوه حق معرفته وانجذبوا إلى رحمته وانساقوا من لطفه، لظهر لهم أنّه لا مظهر لصفاته المقدّسة إلّا الإنسان الكامل، بل لو ارتفعت الحُجب لما رأوا إلّا </w:t>
      </w:r>
    </w:p>
    <w:p>
      <w:pPr>
        <w:pStyle w:val="BookText"/>
        <w:rPr/>
      </w:pPr>
      <w:r>
        <w:rPr>
          <w:rFonts w:ascii="Amiri" w:hAnsi="Amiri" w:eastAsia="Amiri" w:cs="Amiri"/>
          <w:color w:val="111111"/>
          <w:sz w:val="28"/>
          <w:sz w:val="28"/>
          <w:szCs w:val="28"/>
          <w:rtl w:val="true"/>
          <w:lang w:bidi="ar-SA"/>
        </w:rPr>
        <w:t xml:space="preserve">أسماءه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أمرهم عزّ وجلّ بالرجوع إلى الكتاب الذي أنزله على رسوله المصطفى، فإنّه يخرج عباده من ظلمات الجهل ودركات البُعد إلى أسرار القرب والوصال، ومقام الشوق إلى جماله المقدّس، فهو الحقّ الذي لا يتجلّى منه إلّا الحقّ الذي منه القرآن الكريم، وهو كتابُ هدايةٍ ومنارٌ يستنار به، ومبارك في جميع شؤونه وفي جميع العوالم التي يرد عليها ، وهو الشفاء لما يطرأ على الإنسان الظاهر والباطن ، وقد أنزله لإنذار جميع قوى الإنسان ، من الجوارح والأعضاء والسرّ والفؤاد لتستنير بأنواره وتنتفع من أسراره، ويتخلّق الإنسان بأخلاقه، ولم تتمّ تلك إلا بالإيمان بالآخرة، ويؤمن بأنواع المؤلمات وأهمّها البُعد والفراق عن خالقه وبارئه، فإنّ من يملكه الخوف يحمله على النظر والتأمّل في الكتاب والعمل بما جاءه به، فإنّ فيه تمام أسباب السعادة وأنواع الهداية ، وقد أكّد على أهمّها وهى الصلاة ، وأمرهم بالمحافظة عليها ، لأنّها أشرف التكاليف والطاعات ، ولما فيها من القُرب والخطوة لدى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بالرجوع واللّجوء إلى الله تعالى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القلب إليه، والإعراض عن غيره فإنّ من أراد الوصول إلى الله سبحانه، فلابدّ من الإعراض عمّا سواه، فإنّه خوضُ ولعبٌ ولهوٌ حسب درجات الإعراض ، واللّاهى واللّاعب ليس على شيء ، والدُّعاء بتضرّع لأن يزيد من المعرفة به عزّ وجلّ، ويقطع القلب عمّا سواه، والرجوع إلى القرآن المجيد في علاج الأمراض التي تُصيب النفس والأخلاق ، والاستفادة من معارفه وإرشاداته في سيره وسلوكه، فإنّه كتاب مبارك في جميع شؤونه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تأثير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العرفاء كبير، فإنّهم على خوف ووجل دائمين بعد معرفتهم بأنّ المخلوق لا يقدّر قدر الخالق، </w:t>
      </w:r>
    </w:p>
    <w:p>
      <w:pPr>
        <w:pStyle w:val="BookText"/>
        <w:rPr/>
      </w:pPr>
      <w:r>
        <w:rPr>
          <w:rFonts w:ascii="IRNazanin" w:hAnsi="IRNazanin" w:eastAsia="IRNazanin"/>
          <w:color w:val="111111"/>
          <w:sz w:val="28"/>
          <w:sz w:val="28"/>
          <w:szCs w:val="28"/>
          <w:rtl w:val="true"/>
          <w:lang w:bidi="fa-IR"/>
        </w:rPr>
        <w:t>فلا يدركه بكنه ذاته وتجرّده عن التعيّنات الإسمائيّة والصفاتيّة، ومن عرف الله بآلة مخلوقة فهو بالحقيقة غير عارف ، ومن عرفه بآياته فقد حاز نوعاً من المعرفة ومن عرفه به فقد حاز على المعرفة ، كما قال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عرفتُك وأنت دللتني عليك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 العُرفاء على اختلاف في الاستعداد في قبول فيضه المقدّس، وإشراق نوره الأقدس الذي هو الأساس في العرفان، كما قال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أشرقت على قلوب أوليائك فعرفوك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فالذي يقدر الله حقّ قدره هو الله تعالى وحده، ثمّ الأعرف به من عباده فالأعرف، الذين على خوف لئلا يصدر منهم ما ينافي قدره ، فإنّ الحُجب والعقبات كثيرة لولا التأييد الإلهي والتوفيق منه ، فإنّه سبحانه لطيف بعباده ، كما أنّ تأثير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على النفوس المؤمنة المستعدّة ، فإنّ كفران النعمة يوجب انقطاع الفيض الربوبي ، والابتعاد عن الهداية ، بل ويوجب الانتكاس في السير والسلوك، وهو يستلزم آفات شديدة أدناها الخجل ، ولا يختصّ مضمون الآية بخصوص الكفر بالهداية الخاصّة، بل يشمل كلّ نعمة إلهية ، كما دلّ عليه الخبر السابق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الشريفة بمضامينها العالية تشتمل على إشارات للسالكين، وومضات لتنبيه الغافلين ، وإيقاضات للمبتعدين ، فلا يحرم الإنسان نفسه منها ولا يدع الفرصة في الاستفادة منها، فإنّها نِعَمٌ إلهية، فلا يكفر بها فكانت آيات تربوية تؤثّر في النفوس المستعدّة ، رزقنا الله تعالى فهم أسرارها </w:t>
      </w:r>
      <w:r>
        <w:rPr>
          <w:rFonts w:eastAsia="Amiri" w:cs="Amiri" w:ascii="Amiri" w:hAnsi="Amiri"/>
          <w:color w:val="111111"/>
          <w:sz w:val="28"/>
          <w:szCs w:val="28"/>
          <w:rtl w:val="true"/>
          <w:lang w:bidi="ar-SA"/>
        </w:rPr>
        <w:t>.</w:t>
      </w:r>
      <w:bookmarkStart w:id="136" w:name="pg15420_154374"/>
    </w:p>
    <w:p>
      <w:pPr>
        <w:pStyle w:val="Heading2"/>
        <w:numPr>
          <w:ilvl w:val="1"/>
          <w:numId w:val="1"/>
        </w:numPr>
        <w:rPr/>
      </w:pPr>
      <w:bookmarkStart w:id="137" w:name="__RefHeading___Toc6635328_2142443653"/>
      <w:bookmarkStart w:id="138" w:name="_Toc48"/>
      <w:bookmarkEnd w:id="136"/>
      <w:bookmarkEnd w:id="137"/>
      <w:r>
        <w:rPr>
          <w:rtl w:val="true"/>
        </w:rPr>
        <w:t xml:space="preserve">سورة الأنعام، الآية </w:t>
      </w:r>
      <w:r>
        <w:rPr/>
        <w:t>93</w:t>
      </w:r>
      <w:r>
        <w:rPr>
          <w:rtl w:val="true"/>
        </w:rPr>
        <w:t xml:space="preserve"> - </w:t>
      </w:r>
      <w:r>
        <w:rPr/>
        <w:t>107</w:t>
      </w:r>
      <w:bookmarkEnd w:id="138"/>
    </w:p>
    <w:p>
      <w:pPr>
        <w:pStyle w:val="Heading3"/>
        <w:numPr>
          <w:ilvl w:val="2"/>
          <w:numId w:val="1"/>
        </w:numPr>
        <w:rPr/>
      </w:pPr>
      <w:bookmarkStart w:id="139" w:name="__RefHeading___Toc6635330_2142443653"/>
      <w:bookmarkStart w:id="140" w:name="_Toc49"/>
      <w:bookmarkEnd w:id="139"/>
      <w:r>
        <w:rPr>
          <w:rtl w:val="true"/>
        </w:rPr>
        <w:t xml:space="preserve">الآية </w:t>
      </w:r>
      <w:r>
        <w:rPr/>
        <w:t>93</w:t>
      </w:r>
      <w:r>
        <w:rPr>
          <w:rtl w:val="true"/>
        </w:rPr>
        <w:t xml:space="preserve"> - </w:t>
      </w:r>
      <w:r>
        <w:rPr/>
        <w:t>107</w:t>
      </w:r>
      <w:bookmarkEnd w:id="1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فَأَنَا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بَدِيعُ السَّمَوَاتِ وَالْأَرْضِ </w:t>
      </w:r>
      <w:bookmarkStart w:id="141" w:name="pg15420_154375"/>
    </w:p>
    <w:p>
      <w:pPr>
        <w:pStyle w:val="BookText"/>
        <w:rPr/>
      </w:pPr>
      <w:bookmarkEnd w:id="141"/>
      <w:r>
        <w:rPr>
          <w:rFonts w:ascii="Amiri" w:hAnsi="Amiri" w:eastAsia="Amiri" w:cs="Amiri"/>
          <w:color w:val="111111"/>
          <w:sz w:val="28"/>
          <w:sz w:val="28"/>
          <w:szCs w:val="28"/>
          <w:rtl w:val="true"/>
          <w:lang w:bidi="ar-SA"/>
        </w:rPr>
        <w:t xml:space="preserve">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الشريفة تبيّن دلائل التوحيد أيضاً، وما اتّصف به الواحد الأحد من الصفات العليا والأسماء الحسنى، وتثبت دعائم التوحيد بالبراهين القاطعة ، وتضمّنت من سُبل الهداية والدعوة إلى الإيمان والطاعة ، وتبيّن بعض أنواع الظلم التي تخص بتلك الآيات التي ذكرها سبحانه وتعالى، فكانت ظلماً عقائديّاً وعمليّاً الطاعة ، وذكرت الشرك بالله تعالى، والافتراء عليه، وإنكار ما هو الحقّ في النبوّة ودعوى ما ليس حقّ له ، وقد تبيّن الحقّ بذكر صفات الإلوهيّة وأفعاله المقدّسة التي تدلّ على أنّه الله الذي هو الحقّ في جميع شؤونه في الإلوهيّة والربوبيّة والتشريع والطاعة ، وفي ختام الآيات بيِّن سبحانه سوء عاقبة الظالمين ومساءلتهم إذا غشيهم الموت، وقد بسطت الملائكة أيديهم القبض أرواحهم، وهم في أسوء حال، وقد صرّف سبحانه الآيات المتتالية لغرض تبصير الذين لا يعلمون وإرشادهم إلى الحقّ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635332_2142443653"/>
      <w:bookmarkStart w:id="143" w:name="_Toc50"/>
      <w:bookmarkEnd w:id="142"/>
      <w:r>
        <w:rPr>
          <w:rtl w:val="true"/>
        </w:rPr>
        <w:t>ما يتعلّق بالآية الشريفة</w:t>
      </w:r>
      <w:r>
        <w:rPr>
          <w:rtl w:val="true"/>
        </w:rPr>
        <w:t>: «</w:t>
      </w:r>
      <w:r>
        <w:rPr>
          <w:rtl w:val="true"/>
        </w:rPr>
        <w:t>وَمَنْ أَظْلَمُ مِمَّنْ افْتَرَى عَلَى اللهِ كَذِباً</w:t>
      </w:r>
      <w:r>
        <w:rPr>
          <w:rtl w:val="true"/>
        </w:rPr>
        <w:t>»</w:t>
      </w:r>
      <w:bookmarkEnd w:id="143"/>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لأعظم ما ظلم الإنسان نفسه ، كما يستفاد من إظهار التعجّب من </w:t>
      </w:r>
    </w:p>
    <w:p>
      <w:pPr>
        <w:pStyle w:val="BookText"/>
        <w:rPr/>
      </w:pPr>
      <w:r>
        <w:rPr>
          <w:rFonts w:ascii="Amiri" w:hAnsi="Amiri" w:eastAsia="Amiri" w:cs="Amiri"/>
          <w:color w:val="111111"/>
          <w:sz w:val="28"/>
          <w:sz w:val="28"/>
          <w:szCs w:val="28"/>
          <w:rtl w:val="true"/>
          <w:lang w:bidi="ar-SA"/>
        </w:rPr>
        <w:t xml:space="preserve">مرتكبه ، وتوصيفه بالظلم الذي لا يفلح المتّصف به ، وهو ظلم الافتراء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سبحانه ثلاثة أنواع منها، هي من أشدّ مراتب الظلم التي بانت فظاعتها ، ولا يرتاب عاقلٌ في شناعتها ، ولعلّه لأجل ذلك وردت في أُسلوب الاستفهام الإنكاري الذي لا يتوقّف عاقل في الحكم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في غير موضع من الكتاب العزيز، وكلّ نوع منها يواجه نوعاً من أنواع الحقّ، وهى من الظلم الشنيع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الكذب على الله سبحانه ، وهو أوّل المظالم المعدودة في آيات المقام ، وهو وإن كان عامّاً يشمل غيره أيضاً ، ولكنّه في الواقع متباينات ، كما تدلّ علیه قرائن متعدّدة ، كما ستعرف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مثل هذا الأسلوب الإنكاري في عدّة مواضع من القرآن المجيد ، منها أوائل هذه السورة الآية الثانية ، وفي آخرها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 لِيُضِلَّ النَّاسَ بِغَيْرِ عِلْمٍ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الأعراف ، ويونس ، وهود ، والكهف ، والعنكبوت ، والصف ، وإن كان الأقرب إلى آية المقام،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قُلْ لَوْ شَاءَ اللَّهُ مَا تَلَوْتُهُ عَلَيْكُمْ وَلَا أَدْرَاكُمْ بِهِ فَقَدْ لَبِثْتُ فِيكُمْ عُمُراً مِنْ قَبْلِهِ أَفَلَا تَعْقِلُونَ فَمَنْ أَظْلَمُ مِمَّنْ افْتَرَى عَلَى اللَّهِ كَذِباً أَوْ كَذَّبَ بِآيَاتِهِ إِنَّهُ لَا يُفْلِحُ الْمُجْرِمُونَ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هذه الآيات الكريمة يقع في موضعين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الشريفة تتّفق في أُسلوب واحد،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وتختلف في تعقيب كلّ آية بما اتصل بها من المضامين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آية الأنعام الأُولى قد تقدّمها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بِالْحَقِّ جَاءَهُمْ فَسَوْفَ يَأْتِيهِمْ أَنْبَاءُ مَا كَانُوا بِهِ يَسْتَهْزِئُونَ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ثمّ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فقد تحقّق افتراؤهم على الله تعالى بالتكذيب بالحقّ والاستهزاء به، والقول بأنّه سحرٌ مبين ، فجمعوا بين الشرك والتكذيب، فناسب ذلك أن يكونوا أظلم ممّن افترى على الله كذباً؛ كما في 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على أسلوب التعجّب من مرتكبيه وسوء حالهم ، وكانوا أظلم؛ لأنّهم جمعوا بين الافتراء والتكذيب والشرك مع كثرة الدلائل والبراهين التي ذكرها سبحانه ضمن الآيات الكريمة ، كما أنّه صار ظلمهم ظلم افتراء ، وحالهم أسوء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من هذه السورة، فقد ذكر سبحانه قبلها التوحيد والدعوة إليه ، ونبذ الشرك والتنديد به، ثمّ عقبّه بذكر الأنبياء الهُداة صلوات الله عليهم أجمعين، وأمر بالاقتداء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منهم التعامي عن كتب الله ، والإعراض عمّا تضمّنته من النور والهدى ، فكان ظلمهم ظلم إنكار وتكذيب ، وقد استعظم سبحانه ظلم مرتكبيه ، فكانوا أعظم افتراء باتِّخاذ الشريك وعدم تقديرهم لله سبحانه حقّ قدره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الأعراف، فقد تقدّمها وعيد من كذّب بآيات الرُّسل، واستكبر عنها بالخلود في النار ، فكان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افْتَرَى عَلَى اللهِ كَذِباً أَوْ كَذَّبَ </w:t>
      </w:r>
    </w:p>
    <w:p>
      <w:pPr>
        <w:pStyle w:val="BookText"/>
        <w:rPr/>
      </w:pPr>
      <w:r>
        <w:rPr>
          <w:rFonts w:ascii="Amiri" w:hAnsi="Amiri" w:eastAsia="Amiri" w:cs="Amiri"/>
          <w:color w:val="111111"/>
          <w:sz w:val="28"/>
          <w:sz w:val="28"/>
          <w:szCs w:val="28"/>
          <w:rtl w:val="true"/>
          <w:lang w:bidi="ar-SA"/>
        </w:rPr>
        <w:t>بِآيَاتِهِ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مناسباً لاعتقادهم الباطل وأفعالهم الشنيعة، فما أظلمهم بعد وضوح الحقّ والدلائل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يونس فقد ورد قبلها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لا يَرْجُونَ لِقَاءَنَا انْتِ بِقُرْآنِ غَيْرِ هَذَا أَوْ بَدِّلْهُ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ولا أظلم ممّن قال انت بقرآن غير هذا أو بدّله مع علمه بعلوّ منزلته، واعترافه بالعجز عن الإتيان بمثله ، فقد جمع بين الإنكار والتبديل فلا أظلم من هؤلاء ، ولعلّه لذا عقّبه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الْمُجْرِمُونَ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ترقّياً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تنكير الكذب في سائر الآيات ما عدا آية الصف التي ذكر فيها معرّفاً،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الْكَذِبَ</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ولعلّه يرجع إلى أنّ آية الصفّ قد انفردت عن مثيلاتها بالتفصيل والتعيّين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فافتروا الكذب وارتكبوا البهتان فيما لا توقّف فيه ، فجاء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بأداة العهد ليقوم مقام الوصف ، ولم يرد هذا في سائر الآيات فكان المناسب أن يرد منكراً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افتراء الكذب على الله تعالى له مصاديق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بيّنتها الآيات التي وردت في مواضع متعدّدة؛ ففي آية المقام هو اتّخاذ الشريك </w:t>
      </w:r>
    </w:p>
    <w:p>
      <w:pPr>
        <w:pStyle w:val="BookText"/>
        <w:rPr/>
      </w:pPr>
      <w:r>
        <w:rPr>
          <w:rFonts w:ascii="Amiri" w:hAnsi="Amiri" w:eastAsia="Amiri" w:cs="Amiri"/>
          <w:color w:val="111111"/>
          <w:sz w:val="28"/>
          <w:sz w:val="28"/>
          <w:szCs w:val="28"/>
          <w:rtl w:val="true"/>
          <w:lang w:bidi="ar-SA"/>
        </w:rPr>
        <w:t xml:space="preserve">وتكذيب ما أنزله الله تعالى من الحكم والكتاب والنبوّات والهداية الإلهيّة التي تتمثل في التشريع السماوي، فكان ظلماً شنيعاً، وافتراءً على الله تعالى الذي هو حقّ في جميع شؤونه ، ولا ريب في وضوح معالمه لهم، فيكون ظلمهم ظلم جحود بعد العرفان، فاقتضى أن يكون الأسلوب أسلوب تعجّب وتنكير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من ذكره بيان الحقّ بجميع مظاهره المتعدّدة التي كان أهمّها الأنبياء التوحيد والدعوة إليه، وتثبيت دعائمها ، والصادعين بها من والمرسلين علیهم السّلام روّاد الهداية الإلهيّة، ثمّ بيان التشريعات الحقّة من إنزال الكتب والحكم لهداية الأنام، والإعلام بإنشاء جيل يؤمن بالله تعالى وتعاليمه وتشريعاته، ليتمّ انقيادهم لخالقهم وطاعتهم له عزّ وجلّ بالمحافظة على الصلاة التي هي من أهمّ مظاهر العبودية الصادقة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 سبحانه في هذه الآيات عظمة الظلم الذي صدر ممّن خالف الحقّ بعد وضوحه ، فكانت إرشاداً لهم بالرجوع إلى الحقّ والإذعان له بحكم العقل وترك العناد واللّجاج، والتكبر على الحقّ، وأنّه يستحقّ التواضع له ، ونبذ الإستهزاء بما جاء به الأنبياء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بعض المفسّرين هذا من عطف المقيد على المطلق، أو الخاصّ على العامّ، فإنّ افتراء الكذب على الله يشمل القول على الله بغیر علم، سواء أكان ذلك في ذاته أو صفاته أو أفعاله ، فيدخل فيه ادّعاء الوحي ، ومنه ادّعاء التحليل والتحريم وغيرهما من أحكام الشرع بغير علم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عرفت أنّ المستفاد من ظواهر الآيات، أنّ الافتراء على الله تعالى كذباً يتعلّق بتلك الأُمور المتعلّقة بالإلوهية الكبرى والربوبيّة العظمى، وسائر شؤونه المقدّسة التي ثبتت أصولها وقواعدها بالحجج والبراهين القاطعة ، وقد بيّنتها الآيات السابقة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آية المقام فإنّها تبيِّن جانباً آخر من الظلم الذي لا يقلّ عن الأوّل في الشناعة والفظاعة حيث يدّعي الوحي إليه ، والحال إنّه لم يوح إليه شيء، فالافتراء على الله تعالى كذباً، وإن كان يبدو في الظاهر أنّه أعمّ، ولكنّه في الواقع یباینه بحسب القرآئن 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نزلت في مسيلمة الكذاب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بعيد عن السياق ، وأنّ مضمونها عامٌ يشمل كلّ كاذب يفتري على العباد ويصدر تشريعات وأحكاماً وغيرهما، مدّعياً الوحي فيها، فهو كاذب سواء ادّعى النبوّة مع ذلك أو لا، مع أنّ سورة الأنعام مكّية ، ودعواه النبوّة من الحوادث التي وقعت بعد الهجرة، إلّا أن يدّعي هؤلاء نزول هذه الآيات في المدينة ،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للتنويع في المعنى الواحد، كأن يُراد بالإفتراء ادّعاء النبوّة من غير ذكر الوحى، وبالتالي ادّعاء الوحى من غير ذكر النبوّة و إن كانا 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عن سياق الآية ، بل هو بعيد في نفسه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النوع الثالث من الظلم الذي يدلّ على الاستهزاء بما أنزله الله، لاسيّما القرآن المجيد الذى يقرّ قائله بأنّه منزل من الله تعالى، ثمّ يعد غيره بإنزال مثله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ذلك يدلّ على استكبار قائله على الحقّ تعالى واستهزائه بالقرآن الكريم، والطعن فى نبوّة خاتم الأنبياء صلّي الله علیه و آله، وهو من مصاديق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إرسال الرُّسل وإنزال الكتب من شؤون ربوبيّته العظمى ، كلّ ذلك يترّتب على مقالتهم تلك، بخلاف ما لو قال سآتيكم بمثل ما آتاكم به ، ونحوه فإنّه تحدٍّ منه للرسول و ما أتى به فيكون مشابهاً لقول المشركين ، على ما حكى عزّ وجلّ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نَشَاءُ لَقُلْنَا مِثْلَ هَذَا إِنْ هَذَا إِلا أَسَاطِيرُ </w:t>
      </w:r>
      <w:bookmarkStart w:id="144" w:name="pg15420_154381"/>
    </w:p>
    <w:p>
      <w:pPr>
        <w:pStyle w:val="BookText"/>
        <w:rPr/>
      </w:pPr>
      <w:bookmarkEnd w:id="144"/>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وإن كان كلاهما من الظلم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تحكى عن جملة من الأساليب التي اتّبعها الظالمون واتّخذوها وسيلة لإهانة الحقّ والظلم له ، وتنزيل قدره بين الناس بإبداء المعارضة له وتضيّيعه ، وقد حكى القرآن الكريم تلك المواقف في عدة مواضع ، وقد أشرنا إليها في هذا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فساد جملة ممّا ذكره المفسِّرون في تفسير الآية الكريمة ، كالقول بأنّ الآية إشارة إلى قول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أنزل مثل ما أنزل الله ، فتكون الآية بناءً عليه مدنيّة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القول بأنّها إشارة إلى قول بعض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لَقُلْنَا مِثْلَ هَذَا إِنْ هَذَا إِلا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البحث الروائي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المظالم المعدودة في الآية الشريفة وإن كانت بحسب الظاهر ثلاثة ، ولكنّها بنظر آخر قسمان؛ فإنّ الأول والثانى من الظلم في جنب الله تعالى في صورة الخضوع لديه والانقياد له ، والثالث من الظلم فى صورة الاستعلاء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سياق الآية الكريمة أنّه فى مقام بيان المظالم التي مارسها المعاندون المعارضون للحقّ في جميع مظاهره ، وقد اختلفت أساليبهم ، فتارةً يكون مع الله تعالى وشؤونه الخاصّة، وأخرى مع أسباب هداية العباد ، وثالثة في تضعيف تأثير تلك الأسباب، ومن المعلوم أنّ جميعها يستدعي التزام الانقياد طوراً والاستكبار طوراً آخر ، أو التزام طرق أُخرى معروفة ، فلا نحتاج إلى تقسيم تلك المظالم ، كما ذكر ، فراجع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635334_2142443653"/>
      <w:bookmarkStart w:id="146" w:name="_Toc51"/>
      <w:bookmarkEnd w:id="145"/>
      <w:r>
        <w:rPr>
          <w:rtl w:val="true"/>
        </w:rPr>
        <w:t>ما يتعلّق بالآية الشريفة</w:t>
      </w:r>
      <w:r>
        <w:rPr>
          <w:rtl w:val="true"/>
        </w:rPr>
        <w:t>: «</w:t>
      </w:r>
      <w:r>
        <w:rPr>
          <w:rtl w:val="true"/>
        </w:rPr>
        <w:t>وَلَوْ تَرَى إِذْ الظَّالِمُونَ فِي غَمَرَاتِ الْمَوْتِ</w:t>
      </w:r>
      <w:r>
        <w:rPr>
          <w:rtl w:val="true"/>
        </w:rPr>
        <w:t>»</w:t>
      </w:r>
      <w:bookmarkEnd w:id="1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خطاب لأشرف خلقه ، إما لأنّه صلّي الله علیه و آله يرى ملكوت الأشياء وحقائقها ، أو لأنّ الكفّار والمشركين والمنافقين الذين عارضوه وظلموه بأنواع الظلم، وآذوه على الله بشتّى أنواع الأذى ، فأراد سبحانه أن يكون صلّي الله علیه و آله أوّل من يعرض عليه أحوالهم عند الموت ويطّلع على مآل أمرهم ، وفي الخطاب كمال التهويل وفظاعة أحوالهم ، ولأجله حذف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ستر الشيء وإزالة أثره، ومنه الغمرة للماء الكثير الذي يستر السيل ويزيل أثره ، أو يستر لما تحته ، فالغمرة معظم الماء الساتر لمقرّها ، ويطلق على الجهل المطبق الذي يغمر صاحبه ، وعلى الشدّة التي تحيط بصاحبها ، والغمرات الشدائد، ويطلق على الرجل الذي يدخل في الشدائد كالحرب والمغامرة ، وقد وردت هذه المادة في القرآن المجيد في أربعة مواضع، ثلاثة منها في الجهل المطبق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فِي غَمْرَةٍ مِنْ هَذَا وَلَهُمْ أَعْمَالُ مِنْ دُونِ ذَلِكَ</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أي قلوبهم في ستر بسبب جهلهم أو أعمالهم الشنيعة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 الَّذِينَ هُمْ فِي غَمْرَةٍ سَاهُونَ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أي الجهالة التي تغمرهم،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بغمرات الموت سكراته وشدائده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تحيط بهم، كما أنّ المراد بالظالمين ما يشمل الأنواع الثلاثة المتقدِّمة فتكون اللّام للعهد ، أو جنس الظالمين ، ولكن الظاهر هو الأوّل ، كما تدلّ عليه القرائن في الآية الكريمة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بَاسِطُوا 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بسط اليد معروف يستعمل في الشدّة واللّطف، وإن كان المراد به فى المقام المعنى الكنائي الذي يختلف باختلاف متعلّقه ، فإنّ بسط يد الأمير يُراد بنه إدارة إمارته ، والملك مملكته ، والكريم جوده ، والغني إحسانه ، والمجرم فساده وإيذاؤه،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يَبْسُطُوا إِلَيْكُمْ أَيْدِيَهُمْ فَكَفَّ أَيْدِيَهُمْ عَنْكُمْ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وفي قصّة ابني آدم علیه السّلام خصّ الإيذاء بأحدهما،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إِلَى يَدَكَ لِتَقْتُلَنِي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تخصيص اليد بالذكر لكون أكثر الإيذاء العملي يكون بمدّها، أو تشبيهاً بالغريم الملازم الملّح الذي يبسط يده إلى من عليه الحقّ معنّفاً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وبسط الملائكة أيديهم لقبض أرواح الظالمين، هو ابتداء شروعهم في تعذيبهم، كما حكاه عزّ وجلّ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الْمَلاَئِكَةُ يَضْرِبُونَ وُجُوهَهُمْ وَأَدْبَارَهُمْ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أو يحمل على الأعمّ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 الْيَوْمَ تُجْزَوْنَ عَذَابَ الْهُونِ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أو يحمل على اختلاف حالات الظالمين ومراتب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فالمراد من المراتب حسب الملائكة هم ملك الموت وأعوانه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وتعجيز من الملائكة وهمّ يعذّبونهم بقبض أرواحهم، ويذوقون العذاب الأليم حينه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عَذَابَ الْهُونِ</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باليوم مطلق الزمان لا ما هو المتعارف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والهون هو الهوان </w:t>
      </w:r>
    </w:p>
    <w:p>
      <w:pPr>
        <w:pStyle w:val="BookText"/>
        <w:rPr/>
      </w:pPr>
      <w:r>
        <w:rPr>
          <w:rFonts w:ascii="Amiri" w:hAnsi="Amiri" w:eastAsia="Amiri" w:cs="Amiri"/>
          <w:color w:val="111111"/>
          <w:sz w:val="28"/>
          <w:sz w:val="28"/>
          <w:szCs w:val="28"/>
          <w:rtl w:val="true"/>
          <w:lang w:bidi="ar-SA"/>
        </w:rPr>
        <w:t xml:space="preserve">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اللّين والرفق والدعة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أي قائلين لهم زمان قبض أرواحهم الذي يجزون فيه العذاب المشتمل على الذلّ والخزي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 المراد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فيكون ما ورد في آية المقام هو العذاب حين الموت ولمّا ينتقلون من الدُّنيا ، وأمّا وراءها فلهم عذاب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تَقُولُونَ عَلَى اللَّهِ غَيْرَ الْحَقِّ وَكُتُمْ عَنْ آيَاتِهِ تَسْتَكْبِرُونَ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يلاقونه من العذاب، فإنّهم ارتكبوا أفدح الذنوب، وهي الافتراء على الله كذباً ، ودعوى النبوّة ظلماً، والاستهزاء بآيات الله ، فقد تقوّلوا على الله بغير الحق ، واستكبروا على آيات الله ، فلم يعتبروا بها ، وأعرضوا عن الإيمان بها ، ومن استكبارهم ما حكاه عزّ وجلّ فيما سبق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سَأُنزِلُ مِثْلَ مَا أَنزَلَ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بأسلوبها البليغ وصورتها الفنية ومضمونها الرهيب، تبيِّن أحوال الظالمين عند فراقهم هذه الدُّنيا، وتبعث الخوف في النفوس، والرعب في القلوب ، فقد أعرضوا عن آيات الله التكوينيّة والتدوينيّة ولم يعتبر وابها، فلم يزكّوا أنفسهم ولم يستفيدوا منها في تطهير قلوبهم من أدران الذنوب ورجس الشرك، فاستكبروا على الحقّ وعاندوه، فافتروا على الله تعالى أشدّ أنواع الافتراء والظلم، فلاقوا حسب تلك الأنواع مراتب من العذاب، منها ما عرضته الآية الكريمة في كيفيّة قبض أرواحهم، وهمّ في أشدّ حالات الضعف، قد بسطوا أيديهم لإنزال </w:t>
      </w:r>
      <w:bookmarkStart w:id="147" w:name="pg15420_154385"/>
    </w:p>
    <w:p>
      <w:pPr>
        <w:pStyle w:val="BookText"/>
        <w:rPr/>
      </w:pPr>
      <w:bookmarkEnd w:id="147"/>
      <w:r>
        <w:rPr>
          <w:rFonts w:ascii="Amiri" w:hAnsi="Amiri" w:eastAsia="Amiri" w:cs="Amiri"/>
          <w:color w:val="111111"/>
          <w:sz w:val="28"/>
          <w:sz w:val="28"/>
          <w:szCs w:val="28"/>
          <w:rtl w:val="true"/>
          <w:lang w:bidi="ar-SA"/>
        </w:rPr>
        <w:t>العذاب عليهم، وهم عند سكرات الموت وحين نزع الروح ، قد تجسّمت أعمالهم بأبشع صورها، تناديهم الملائكة بصوت يصمّ آذانهم ويهدّد كيانهم، بعد أن ماتت آمالهم، وتقول لهم أخرجوا أنفسكم، فينزعونها من تلك الأبدان الخاوية الضعيفة التي تهاوت قواها لمّا ظهرت لهم من الصور الرهيبة ، وأذلتها الملائكة بعد أن أثبتوا لأنفسهم عزّة مزيّقة ، فكان العذاب الهون مقابل ما أخذتهم العزّة بالإثم ، فيا لها من حالات تبعث في النفس الرهبة والخوف ، تكفى في الردع ، والرجوع إلى الهداية وترك كلّ ظلم يوجب هذا النوع من العذاب الموجع المهين، ويدع الاستكبار على الحق فيا حسرة على الإنسان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تبيِّن حقائق واقعية قد يدركها الإنسان في دار الدُّنيا، ويذوقها الظالم الخاسر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خارج عن قدرة الإنسان ، كالموت والحياة،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أَمَاتَ وَأَحْيَا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والملائكة من أسباب هذا الأمر التكويني والقائمون بهذه المهمّة يفعلون ما أُمروا حقيقة على الصور المحكية ، ولا ينافي ذلك أن تكون بعض الكلمات قد استعملت على سبيل الكناية والاستعارة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لرأيت عجباً حين يقع الظالمون ممّن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شدائد الموت وسكراته التي تحيط بهم، وهم يعذّبون بأنواع العذاب التي تهينهم وتذلّهم، جزاء افترائهم على الله تعالى واستكبارهم على الحق وإعراضهم عن آياته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635336_2142443653"/>
      <w:bookmarkStart w:id="149" w:name="_Toc52"/>
      <w:bookmarkEnd w:id="148"/>
      <w:r>
        <w:rPr>
          <w:rtl w:val="true"/>
        </w:rPr>
        <w:t>ما يتعلّق بالآية الشريفة</w:t>
      </w:r>
      <w:r>
        <w:rPr>
          <w:rtl w:val="true"/>
        </w:rPr>
        <w:t>: «</w:t>
      </w:r>
      <w:r>
        <w:rPr>
          <w:rtl w:val="true"/>
        </w:rPr>
        <w:t>وَلَقَدْ جِئْتُمُونَا فُرَادَى</w:t>
      </w:r>
      <w:r>
        <w:rPr>
          <w:rtl w:val="true"/>
        </w:rPr>
        <w:t>...»</w:t>
      </w:r>
      <w:bookmarkEnd w:id="14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مستأنفة تبين حال الإنسان والحقيقة التي يكون عليها ، وهي حالة </w:t>
      </w:r>
    </w:p>
    <w:p>
      <w:pPr>
        <w:pStyle w:val="BookText"/>
        <w:rPr/>
      </w:pPr>
      <w:r>
        <w:rPr>
          <w:rFonts w:ascii="Amiri" w:hAnsi="Amiri" w:eastAsia="Amiri" w:cs="Amiri"/>
          <w:color w:val="111111"/>
          <w:sz w:val="28"/>
          <w:sz w:val="28"/>
          <w:szCs w:val="28"/>
          <w:rtl w:val="true"/>
          <w:lang w:bidi="ar-SA"/>
        </w:rPr>
        <w:t xml:space="preserve">تقطّع الأسباب والروابط والارتباطات التي كان عليها حال حياته واعتمد عليها، فلا تفيده الأولاد والأموال ، والعشيرة والقبيلة والاجتماع ، والشفعاء والجاه والمنزلة وغيرها، فهو على ضعف من جميع شؤونه ، كما خلقه أوّل مرّة ، وقد بطلت الأسباب التي اعتمد عليها واعتبرها من أهمّ السُّبل في إسعاده، ودفع الشدائد والشقاء عنه التي تخلّلت بين أوّل يوم خلقه ويوم قبض روحه والرجوع إلى بارئه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من كلامه سبحانه، وهي خطابٌ لجميع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وفرادى جمع فرد ، وقيل إنّه على خلاف القياس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فريد كأسارى جمع أسير ، أي منفردين عن الأهل والأولاد والأعوان والأموال ، وبتعبير آخر هو الانفصال عن اختلاط الغير بنوع من الاختلاط ، مقابل الزوج ، كمقابلة الوتر والشفع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بالخلق أوّل مرّة لبيان شدّة الضعف والانقطاع ، وإعلام بمشابهة بعثهم وإعادتهم لبدء خلقهم الذي كانوا ينكرونه ويستبعدون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إعطاء الخول وهو المال ونحوه، وقد وردت في القرآن الكريم في ثلاثة مواضع؛ أحدهما المقام، والثاني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خَوَّلْنَاهُ نِعْمَةً مِنَّا قَالَ إِنَّمَا أُوتِيتُهُ عَلَى عِلْمٍ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والثالث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خَوَّلَهُ نِعْمَةً مِنْهُ نَسِيَ مَا كَانَ يَدْعُو إِلَيْهِ مِنْ قَبْلُ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التدبّر في هذه الآيات يفيد أنّ المراد بها هو الإعطاء على نحو التعهّد لا الملكيّة، فيقوم الإنسان به بالتدبير والتصّرف، فليس الخول الذي وهبه الله </w:t>
      </w:r>
    </w:p>
    <w:p>
      <w:pPr>
        <w:pStyle w:val="BookText"/>
        <w:rPr/>
      </w:pPr>
      <w:r>
        <w:rPr>
          <w:rFonts w:ascii="IRNazanin" w:hAnsi="IRNazanin" w:eastAsia="IRNazanin"/>
          <w:color w:val="111111"/>
          <w:sz w:val="28"/>
          <w:sz w:val="28"/>
          <w:szCs w:val="28"/>
          <w:rtl w:val="true"/>
          <w:lang w:bidi="fa-IR"/>
        </w:rPr>
        <w:t>تعالى له على نحو كونه تامّ التصرّف يفعل ما يشاء ، بل هو إعطاء على نحو التعهّد بالتدبّر والتصرّف على وجه الحسن الذي ينتفع به في الدارين، وما يليق بمقامه في دار الدُّنيا الفانية، فيترك الغرور والاستبداد بما خولّه الله عزّ وجلّ، فيكون التصرّف في غير الوجه الذي تعهّد به باطلاً، ويكون مسؤولاً عنه ، كما ورد في الحديث عنه صلّي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العبد يوم القيامة عن ماله من أين اكتسبه وفيم 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الكريمة تدلّ على بطلان الأسباب التي تلهيه عن ربّه وخالقه يوم ظهور الحقائق، وإنّه لا ربّ سواه عزّ وجلّ، وأنّه المبدأ والمرجع، ويكون مردّ الإنسان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نَرَى مَعَكُمْ شُفَعَاءَ كُمْ الَّذِينَ زَعَمْتُمْ أَنَّهُمْ فِيكُمْ شُرَكَاءُ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بالشفعاء الأرباب الذين كانوا يعبدونهم من دون الله ليكونوا شفعاء عنده عزّ وجلّ ، كما حكى عنهم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فأصبحوا بذلك شركاء في العبادة، وكلمة الزعم نصّ هنا في الباطل وإن استعمل في غيره في غير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تدلّ على عدم تأثير الشفعاء الذين عبدوهم ليشفعوا لهم عند الله سبحانه ويتقرّبوا بهم لديه، وعدم انتفاعهم من الشركاء، فإنّ الجميع مربوب الله تعالى ومدبّر بتدبيراته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 وَضَلَّ عَنْكُمْ مَا كُنتُمْ تَزْعُمُونَ</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لأهمّ حقيقة من الحقائق الواقعية التي تظهر لأولياء الله تعالى وأرباب المعرفة في دار الدُّنيا ، ولغيرهم في الآخرة التي تبتدئ من حين الموت بسبب </w:t>
      </w:r>
    </w:p>
    <w:p>
      <w:pPr>
        <w:pStyle w:val="BookText"/>
        <w:rPr/>
      </w:pPr>
      <w:r>
        <w:rPr>
          <w:rFonts w:ascii="Amiri" w:hAnsi="Amiri" w:eastAsia="Amiri" w:cs="Amiri"/>
          <w:color w:val="111111"/>
          <w:sz w:val="28"/>
          <w:sz w:val="28"/>
          <w:szCs w:val="28"/>
          <w:rtl w:val="true"/>
          <w:lang w:bidi="ar-SA"/>
        </w:rPr>
        <w:t>غفلتهم وسوء وسوء اعتقادهم ، فإنّ الأسباب و المسبّبات وجميع ما سواه عزّ وجلّ مربوبة بالتدبيرات الربّانية، وهي مقهورة تحت سلطانه وقدرته تبارك و تعالى ، فيظهر بطلان الأوهام والمزاعم التي اقترنت مع الإنسان في حياته الدُّنيا، من الاعتماد بالأسباب، والاعتماد على العلل والمعدّات المادّية التي كانت توصله إلى مقاصده في دار الدُّنيا ، فإنّه سيظهر بطلان استقلالها ، وإنّ الأمر كلّه الله تعالى، فهو الربّ المدبّر لخلقه، ويتبيّن له أنّ كلّ ما كان يعتقده في الأسباب ولاسيّما الاستشفاع بالأرباب كان من المزاعم الباطلة ، والأوهام التي لا أثر لها في عالم التكوين أبداً، فانقطع كلّ ما كان بين الإنسان وبينها من الوصل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 كالقُرء، يستعمل في الوصل والفصل ، والمراد به في المقام الوصل، أن تُقطّع وصلكم وتُفرّق جمعكم ، كما يستعمل في المسافة الحسية أو المعنوية بين شيئين أو أشياء ، وهو يُضاف غالباً إلى المثنى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بَيْنَهُمَا بِالْعَدْلِ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الجمع لفظاً أو معنى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يضاف إلى الاسم المفرد، إلّا إذا كرّر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وَبَیْنِكَ</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بَيْنِنَا وَبَيْنِكَ حِجَابٌ</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غالباً ما يكون ظرفاً غير متمكِّن ، وفي القليل اسماً </w:t>
      </w:r>
      <w:r>
        <w:rPr>
          <w:rFonts w:eastAsia="Amiri" w:cs="Amiri" w:ascii="Amiri" w:hAnsi="Amiri"/>
          <w:color w:val="111111"/>
          <w:sz w:val="28"/>
          <w:szCs w:val="28"/>
          <w:rtl w:val="true"/>
          <w:lang w:bidi="ar-SA"/>
        </w:rPr>
        <w:t xml:space="preserve">. </w:t>
      </w:r>
      <w:bookmarkStart w:id="150" w:name="pg15420_154389"/>
    </w:p>
    <w:p>
      <w:pPr>
        <w:pStyle w:val="BookText"/>
        <w:rPr/>
      </w:pPr>
      <w:bookmarkEnd w:id="15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عَنكُمْ مَا كُنتُمْ تَزْعُمُونَ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انكشف فساد مزاعم المشركين، وظهر بطلان عقائدهم التي كانت معهم ، فقد تبيّن لهم أن ليس لتلك الأسباب والضمائم تأثير وأنّها كانت أوهاماً ومزاعم باطلة، فقد خابت الآمال وخذلتهم الأرباب ونبذتهم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635338_2142443653"/>
      <w:bookmarkStart w:id="152" w:name="_Toc53"/>
      <w:bookmarkEnd w:id="151"/>
      <w:r>
        <w:rPr>
          <w:rtl w:val="true"/>
        </w:rPr>
        <w:t>ما يتعلّق بالآية الشريفة</w:t>
      </w:r>
      <w:r>
        <w:rPr>
          <w:rtl w:val="true"/>
        </w:rPr>
        <w:t>: «</w:t>
      </w:r>
      <w:r>
        <w:rPr>
          <w:rtl w:val="true"/>
        </w:rPr>
        <w:t>إِنَّ اللهَ فَالِقُ الْحَبِّ وَالنَّوَى</w:t>
      </w:r>
      <w:r>
        <w:rPr>
          <w:rtl w:val="true"/>
        </w:rPr>
        <w:t>»</w:t>
      </w:r>
      <w:bookmarkEnd w:id="15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شروع في تثبت عقيدة التوحيد، بعد بيان بطلان المزاعم وزيف عقيدة الشرك ، فيذكر من بديع صنعه وعظيم خلقه، ما يدلّ على كمال علمه و تمام قدرته ولطيف صنعه وحكمته وإحاطته بمخلوقاته إحاطة قيوميّة، التي تدلّ على أنّه الربّ ، فلا ربّ سواه وأن الجميع مدبرون بإرادته ومربون له سبحانه وتعالى ، وأنّ كلّ ما سواه شاهد على توحيده وناطقة بربوبيّته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وأفعاله سبحانه هي من الدلائل الواضحة والبراهين الساطعة على صفاته العليا التي استحقّ بها الأُلوهية العظمى والربوبيّة الكبرى، وهى أيضاً من أسباب المعرفة به سبحانه؛ لأنّها تدلّ على سننه في خلقه، وحكمته التامّة بالإحياء والإماتة ، وتدبيراته التامّة في مصنوعاته ، فكانت حججاً قويمة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عظمة أمر هذه البراهين إنّها عقليّة ونقليّة، فإنّ أحدهما ينظّم الآخر، وتجتمعان في الأثر وهو الاستدلال بها لإثبات الإله الواحد الأحد ، وإبطال معتقدات المشركين ، وسيأتى فى البحث القرآنى مزيد بيان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 معروف وهو اسم جنس للحنطة وغيرها ممّا يكون في السنبل والأكمام ، والجمع حبوب ، والواحد حَبَّة ، وبالكسر بزر ما لا يقتات مثل بزور الرياحين، واحدها الحِبَّة بالكسر ، كذا ذكره جمع من اللّغوين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والنوى جمع نواة يؤنّث ويُذكّر، ويجمع على أنواء أيضاً، وهو ما يكون داخل التمرة والزبيبة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النوى إذا أطلق ينصرف إلى عجم التمر ، فان أريد غيره قيد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المشمش ونوى الخوخ ونحو ذالك ، ولعلّه يرجع إلى استعمال القرينة لا إلى أصل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الشقّ بإبانة ، ومنة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للمطمئن من الأرض بين ربوتين لما بينهما من الإبانة ، كما أنّ منه الفِلق بالكسر والفيلق للعجب ، وقد وردة هذه المادّة في القرآن الكريم في أربعة موارد اثنان منهما في آية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أَي الأنهار ، أو الكلمة التي علم الله تعالى موسى علیه السّلام ففلق بها البحر وقيل غير ذلك ، وسيأتي البحث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شقّ الحَبّ والنوى فيخرج منهما النبات والشجر ، فقد خلقها سبحانه لينبت الزرع والشجر، فيرتزق الإنسان والحيوان بهما ، أو ما يترتب عليهما من الآثار الطيبة للعباد والبلاد، كلّ ذلك بإرادته الدالّة على كمال قدرته وعلمه بجميع خصوصيّاتها، أسبابها ومسبّباتها التي بني عليها دار الكون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مستأنفة تبيِّن عظمة الله تعالى في خلقه ، ودخول جميع أفراد مخلوقاته تحت إرادته وقدرته التامّة ، فهو عزّ وجلّ مُفيض الحياة عليها ، وهي في دور مستمرّ بين الحياة والموت، فيخرج الحيّ من الميّت ويخرج الميّت من الحيّ ، </w:t>
      </w:r>
    </w:p>
    <w:p>
      <w:pPr>
        <w:pStyle w:val="BookText"/>
        <w:rPr/>
      </w:pPr>
      <w:r>
        <w:rPr>
          <w:rFonts w:ascii="Amiri" w:hAnsi="Amiri" w:eastAsia="Amiri" w:cs="Amiri"/>
          <w:color w:val="111111"/>
          <w:sz w:val="28"/>
          <w:sz w:val="28"/>
          <w:szCs w:val="28"/>
          <w:rtl w:val="true"/>
          <w:lang w:bidi="ar-SA"/>
        </w:rPr>
        <w:t>وقد بيّن عزّ وجلّ لهما مصادق متعدّدة، منها فلق الحَبّ والنوى ، وإخراج النبات والشجر ، ومنها خلق الإنسان من النطفة وبعض الحيوان من البيضة كالطير ، وإن أمكن النقاش في بعض الصغريات بعد الاكتشافات العلمية التى أثبتت أنّ النطفة لها حياة خاصّة، ولابدّ أن يكون المراد بالحياة الأعمّ من الفعلية أو ما له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الحيوانيّة والنباتيّة والإنسانيّة ، أو ما تكون سبباً لحدوث آثار الحياة ، بلا فرق بين الحياة الماديّة والمعنوية ، فيخرج المؤمن من الكافر ، كما يشمل الفرد والاجتماع، فكم من مجتمع انقرض وجاء بعد اندثاره مجتمع حيُ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إطلاق الآية يشمل جميع ذلك من الإنسان والحيوان والنبات والجماد، وأنّ لكلّ واحدة منها حياة خاصّة به، يخرج بها من العدم المطلق، أو القريب الذي يعبّر عنه بالميّت ، فلا تختص بالحياة الفعلية الحيوانية المعروفة ، فإنّه تجريد للآية الكريمة عن المعنى السامي الدال على إحاطته العلمية والقيومية المطلقة وقدرته الكاملة، فهو الله الواحد الأحد ولا ربّ سواه ، فالآية الكريمة في مقام إثبات الإلوهيّة العظمى ، والربوبيّة التامّة ، وصفاته العليا، ورد شبهات المشركين وافتراءاتهم وإبطال شركهم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وَمُخْرِجُ الْمَيِّتِ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لأحد طرفي السُنّة الإلهيّة فى دار الكون والفساد ، وله مظاهر مختلفة أيضاً كالطرف الآخر ، التي منها إخراج الأثمار والحبوب من النبات، فإنّها ما لم تنقطع حياتها لا تصير ثمرة وحبّة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على النطفة والحَبّ من الحيوان والنبات كما يضرب بهما المثل ، بل يشمل كلّ مفردات العالم الكياني، الظاهر منها للعيان والمخفى الذي هو الأكثر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إنّه عطف على سابقه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جمع من المفسِّرين، ولا بأس في عطف الاسم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اسم </w:t>
      </w:r>
    </w:p>
    <w:p>
      <w:pPr>
        <w:pStyle w:val="BookText"/>
        <w:rPr/>
      </w:pPr>
      <w:r>
        <w:rPr>
          <w:rFonts w:ascii="Amiri" w:hAnsi="Amiri" w:eastAsia="Amiri" w:cs="Amiri"/>
          <w:color w:val="111111"/>
          <w:sz w:val="28"/>
          <w:sz w:val="28"/>
          <w:szCs w:val="28"/>
          <w:rtl w:val="true"/>
          <w:lang w:bidi="ar-SA"/>
        </w:rPr>
        <w:t xml:space="preserve">الفاعل مناسب لظاهر الكلام ، لاكتناف هذه الجملة بأسماء فاعلين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العناية بإيجاد الحيّ من الميّت أكثر وأكمل من العناية بإخراج الميّت من الحيّ، فإنّ الأوّل أظهر في القدرة من الثاني ، فكان جديراً بالتصوّر والتأكيد في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المفسِّرين نظر إلى أوّل الوجهين، وجعل اختلاف التعبير لفظيّاً محضاً، ، وبعضهم نظر إلى ثاني الوجهين المزبورين ، وقد وردت نظائر لهذه الآية المباركة فى عدّة مواضع من القرآن الكريم، لكن بصيغة الفعل في كلا الطرفين المتقابلين ، ففي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الْحَيَّ مِنَ الْمَيِّتِ وَتُخْرِجُ الْمَيِّتَ مِنْ الْحَيَّ</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وفي سورتي يونس والروم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والجميع يدلّ على عطف الثاني على الأوّل ، لأنّ التناسب بين هذين الأمرين أقوى من التناسب بين الثانى وبين فلق الحَبّ والنوى، وكلاهما يدلّ على تمام قدرته وعظيم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يستفاد حسن عطف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لأجل أنّ اسم الفاعل بمعنى فعل المضارع ، لأنّ مخرج الشيء هو الذي يخرجه حالاً أو استقبالاً ، أو لأجل بيان فعله عزّ وجلّ، أو تصوير حدوث متعلّق واستحضار صورته باعتبار أنّ إخراج الميِّت من الحيّ بعيد عن التصوّر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الآية الكريمة ونظيراتها تفيد معنى سامياً من الحقائق الواقعية التي يبتني عليها النظام الكياني وحياة المخلوقات، فإنّ السُنّة الإلهيّة اقتضت إخراج الحيّ من الميّت الظاهر عياناً، وبه تستمرّ الحياة وتدوم إلى ما يشاء </w:t>
      </w:r>
    </w:p>
    <w:p>
      <w:pPr>
        <w:pStyle w:val="BookText"/>
        <w:rPr/>
      </w:pPr>
      <w:r>
        <w:rPr>
          <w:rFonts w:ascii="Amiri" w:hAnsi="Amiri" w:eastAsia="Amiri" w:cs="Amiri"/>
          <w:color w:val="111111"/>
          <w:sz w:val="28"/>
          <w:sz w:val="28"/>
          <w:szCs w:val="28"/>
          <w:rtl w:val="true"/>
          <w:lang w:bidi="ar-SA"/>
        </w:rPr>
        <w:t xml:space="preserve">الله تعالى كما اقتضت إخراج الميّت من الحيّ يتحقّق به مادّة الحياة وسببها، فلولا النباتات والأثمار والماء والهواء والطاقة وغيرها من أسباب العيش في دار الكون والفساد، لما بقي في الوجود حيّ ، فهو يبِّين سرّ البقاء ، فالآيات الشريفة اشتملت على أمرين بهما تنشأ الحياة ويتحقّق البقاء وسرّه ، فما أعظمها من آية تدلّ على حُسن صنعه تعالى في خلقه، وإحاطته التامّة بما سواه علماً وقدرة وتدبيراً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إنكار المنكرين لوحدانيّته وربوبيّته ، وما أبعدهم عن الحقّ والحقائق؟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فَأَنَّى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تأكيداً على ما تضمّنته الآية السابقة التي تدلّ على أنّ ما ورد فيها من شؤون الربوبيّة العظمى الدالّة على الإلوهيّة الكبرى، فهو الله المتّصف بجمع صفات الكمال ، المنزّه عن الشرك وجميع النواقص ، فهو الذي خلق ما سواه بحكمة بالغة وقدرة كاملة ، ويسوق خلقه إلى غايات خلقته ، ويدبّرهم بأتمّ تدبير ، والجميع مربوب تحت إرادته ومشيّئته ، فما أشد كبريائهم وأقبح إعراضهم عنه ، فكيف تصرفون عن عبادته إلى مَن لا يستحقّ العبادة أبداً، فإنّه الصّرف عن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والإفك يأتي بمعنى صرف الشيء عن وجهه الذي يحقّ أن يكون عليه ، ومنه الإفك في الكلام أي الصرف عن الصدق إلى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تدلّ على أنّ مضمون الآية السابقة من شؤون ربوبيّته العظمى، ومن البراهين الساطعة على كونه الإله الواحد الأحد المتّصف بجميع صفات الكمال، والمنزّه عن السلوب والنقائص، وبذلك استحقّ سبحانه العبادة والتوحيد في الخلق والتدبير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w:t>
      </w:r>
      <w:r>
        <w:rPr>
          <w:rFonts w:eastAsia="Amiri" w:cs="Amiri" w:ascii="Amiri" w:hAnsi="Amiri"/>
          <w:color w:val="111111"/>
          <w:sz w:val="28"/>
          <w:szCs w:val="28"/>
          <w:rtl w:val="true"/>
          <w:lang w:bidi="ar-SA"/>
        </w:rPr>
        <w:t xml:space="preserve">» . </w:t>
      </w:r>
      <w:bookmarkStart w:id="153" w:name="pg15420_154394"/>
    </w:p>
    <w:p>
      <w:pPr>
        <w:pStyle w:val="BookText"/>
        <w:rPr/>
      </w:pPr>
      <w:bookmarkEnd w:id="153"/>
      <w:r>
        <w:rPr>
          <w:rFonts w:ascii="Amiri" w:hAnsi="Amiri" w:eastAsia="Amiri" w:cs="Amiri"/>
          <w:color w:val="111111"/>
          <w:sz w:val="28"/>
          <w:sz w:val="28"/>
          <w:szCs w:val="28"/>
          <w:rtl w:val="true"/>
          <w:lang w:bidi="ar-SA"/>
        </w:rPr>
        <w:t xml:space="preserve">جملة استئنافية تتضمّن مجموعة من أفعاله المقدّسة وتدبيراته في مخلوقاته الدالّة على علمه وحكمته وقدرته ، وهي من الآيات التي تدلّ على التوحيد في الخلق ، والتوحيد في التدبير، وهي إمّا خبر لمبتدأ محذوف ، أي هو 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3"/>
        <w:numPr>
          <w:ilvl w:val="2"/>
          <w:numId w:val="1"/>
        </w:numPr>
        <w:rPr/>
      </w:pPr>
      <w:bookmarkStart w:id="154" w:name="__RefHeading___Toc6635340_2142443653"/>
      <w:bookmarkStart w:id="155" w:name="_Toc54"/>
      <w:bookmarkEnd w:id="154"/>
      <w:r>
        <w:rPr>
          <w:rtl w:val="true"/>
        </w:rPr>
        <w:t>حول معنى الإصباح والسكن</w:t>
      </w:r>
      <w:bookmarkEnd w:id="155"/>
    </w:p>
    <w:p>
      <w:pPr>
        <w:pStyle w:val="BookText"/>
        <w:rPr/>
      </w:pPr>
      <w:r>
        <w:rPr>
          <w:rFonts w:ascii="Amiri" w:hAnsi="Amiri" w:eastAsia="Amiri" w:cs="Amiri"/>
          <w:color w:val="111111"/>
          <w:sz w:val="28"/>
          <w:sz w:val="28"/>
          <w:szCs w:val="28"/>
          <w:rtl w:val="true"/>
          <w:lang w:bidi="ar-SA"/>
        </w:rPr>
        <w:t xml:space="preserve">وفلق الإصباح مصدر سُمّي به الصبح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الرجل إذا دخل في وقت الصباح ويقابله الإمساء ، والمراد به شقّ ظلمة اللّيل بعمود الصبح ، وإخراج النور المنتشر من ظلمة الليل وفق حساب دقيق معروف يقترن بالفجر الذي ينقسم الى كاذب وصادق، وهو أيضاً بمعنى الفَلَق ، والله تعالى فالِقُ الإصباح بنور الشمس الذي يدلّ على كمال صنعه بإفاضة النور الذي هو مظهر جمال الوجود إيذاناً بحصول النهار للحركة فتتقلّب الأحياء فيه الى ما يسّر لهم من الأعمال ، وهو مثال للإحياء بعد الممات ، كما تشتمل من النعم والحكمة والأسرار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الآية الإلهيّة لها التأثير العظيم في النفوس، لما في الآثار العلوية الوقع الكبير فى الأرض وأحوالها والإنسان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 واختلفوا في المراد به ، فقيل ما يسكن إليه من التعب والعىّ والكلال، ويستأنس به للاستراحة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يسكن فيه له من السكون أي الهدوء والاستقراء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لِتَسْكُنُوا فِيه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تلازمهما في اللّيل الذي جعله الله تعالى زمان هدوء وسكون الجسم من تعب العمل بالنهار ، وسكون النفس فبهدوء الخواطر والأفكار ، فلا يتحقّق في اللّيل ما يتحقق في النهار من الأعمال والسعي ، فتأوي أكثر الأحياء إلى مساكنها للراحة التي لا تتمّ إلا بالنوم الذي تسكن به الجوارح والخواطر ببطلان </w:t>
      </w:r>
    </w:p>
    <w:p>
      <w:pPr>
        <w:pStyle w:val="BookText"/>
        <w:rPr/>
      </w:pPr>
      <w:r>
        <w:rPr>
          <w:rFonts w:ascii="IRNazanin" w:hAnsi="IRNazanin" w:eastAsia="IRNazanin"/>
          <w:color w:val="111111"/>
          <w:sz w:val="28"/>
          <w:sz w:val="28"/>
          <w:szCs w:val="28"/>
          <w:rtl w:val="true"/>
          <w:lang w:bidi="fa-IR"/>
        </w:rPr>
        <w:t xml:space="preserve">إرادتها ، وتسكن اليه من التعب والكلل والملل ، وقد أوضحت العلوم ما يترتّب على جعل اللّيل سكناً من الفوائد ، فهو آية من الآيات الإلهية التي تدلّ على حسن تدبیره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حُسْبَاناً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الآية الثالثة الكونيّة التي تدلّ على تقدير عجيب من حركات الشمس والقمر، بما يظهر منها من الآثار كالليل والنهار والشهور والسنين ، وبها ينتظم ، نظام المعاش والمعاد، وتستقيم أُمورهما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كما أنّ الحِسبان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حسب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الظنّ والتخمين ، وتقديم الشمس الضيائها فهى أساس الأنوار الفلكية وأنّ أنوارها مقتبسة من نور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جعل الشمس والقمر حسباناً من عظيم فضل الله تعالى على الإنسان ، فإنّ حاجته لمعرفة حساب الأوقات في حياتهم المادّية ممّا لا يخفى على أحد، فإنّه يترتب على كلّ من حساب الشمس وحساب القمر من الآثار العظيمة ، وقد وضع العلماء لهما علوماً وألّفوا فيها كتباً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عظمة الجعل المزبور الذي بَعُد شأنه في الإبداع 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المجعولات الإلهيّة التكوينية من عظائم الأُمور التي ترتبط بهذه النشأة التى قوامها التغيير والتبديل والتحويل ، ولذلك اتّصف جاعلها بأعظم الصفات، فهو العزيز الذي لا يُغلب ولا يقهره قاهر ليفسد عليه تدبيره ، كما أنّه لا يعصيه شيء من الأشياء فلا تخرج عن طاعته ، العليم بجميع شؤون خلقه ، فلا يجهل شيئاً من المصالح التي تتعلّق بنظام خلقه، فكان ملكه تاماً لا خلل فيه ولا </w:t>
      </w:r>
      <w:bookmarkStart w:id="156" w:name="pg15420_154396"/>
    </w:p>
    <w:p>
      <w:pPr>
        <w:pStyle w:val="BookText"/>
        <w:rPr/>
      </w:pPr>
      <w:bookmarkEnd w:id="156"/>
      <w:r>
        <w:rPr>
          <w:rFonts w:ascii="Amiri" w:hAnsi="Amiri" w:eastAsia="Amiri" w:cs="Amiri"/>
          <w:color w:val="111111"/>
          <w:sz w:val="28"/>
          <w:sz w:val="28"/>
          <w:szCs w:val="28"/>
          <w:rtl w:val="true"/>
          <w:lang w:bidi="ar-SA"/>
        </w:rPr>
        <w:t xml:space="preserve">يتطرّق إليه الفساد، فصار هذا النظام الكياني من آثار عزّته وعلمه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635342_2142443653"/>
      <w:bookmarkStart w:id="158" w:name="_Toc55"/>
      <w:bookmarkEnd w:id="157"/>
      <w:r>
        <w:rPr>
          <w:rtl w:val="true"/>
        </w:rPr>
        <w:t>ما يتعلّق بالاهتداء بالنجوم</w:t>
      </w:r>
      <w:bookmarkEnd w:id="158"/>
    </w:p>
    <w:p>
      <w:pPr>
        <w:pStyle w:val="BookText"/>
        <w:rPr/>
      </w:pPr>
      <w:r>
        <w:rPr>
          <w:rFonts w:ascii="Amiri" w:hAnsi="Amiri" w:eastAsia="Amiri" w:cs="Amiri"/>
          <w:color w:val="111111"/>
          <w:sz w:val="28"/>
          <w:sz w:val="28"/>
          <w:szCs w:val="28"/>
          <w:rtl w:val="true"/>
          <w:lang w:bidi="ar-SA"/>
        </w:rPr>
        <w:t xml:space="preserve">آيات أُخرى تتعلّق بالتكوين أيضاً، وقد ذكر سبحانه الغاية من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بالنجوم غير النيّرين لسبق ذكرهما ، ولأنّ التعليل بالاهتداء إنّما يكون بالنجوم ، كما أنّ النجم يُطلق على غيرهما عرفاً ويُحتمل دخولهما في الآية ، فتكون بياناً للفائدة العامة ، وهو وجيه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والاهتداء بالنجوم متوغّل في القدم؛ فإنّ الإنسان منذ وجوده على هذه البسيطة كان يهتدي بها لمعرفة الأوقات ، والفصول ، والسنين ، أو لمعرفة المسالك والطرق وتعيّين الجهات، وقد تفنّن الناس في معرفة النجوم وأقسامها وأنواعها وأحكامها وتأثيراتها فى السفليّات، وازدادت المعرفة بها في العصور الأخيرة بفضل الاكتشافات الحديثة، وإرسال الإرساليات إليها ممّا ازدادت حيرتهم ودهشتهم لما فيها من العظمة، وأذعنوا بالعجز واعترفوا بقصورهم عن درك خصوصيّاتها، وإن كان السبب في هذا الجهل يرجع إلى الإنسان، حيث حرم نفسه من علومها عندما استهزأ بمن أراد إخبارهم عنها ، فقد قال أمير المؤمنين علیه السّلام في رحبة الكوفة كلمته المعروفة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فإنّي بطرق السماوات أعلم بها من 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الإنسان الحيرة والاضطراب، وبقي في جهله الذي لازمه ، فهو الله الذي أبدع تلك النجوم وأنشأها بقدرته الكاملة لغرض اهتداء الإنسان بها إلى معرفة خالقها العظيم ، فإننا نبصر النجوم ولكن المهتدين قليلون فما كلّ من أبصر اهتدى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ظُلُمَاتِ الْبَرِّ وَالْبَحْرِ</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ظلمات اللّيل فيهما ، وإضافة الظلمات إليهما إمّا للملابسة فإنّ الحاجة </w:t>
      </w:r>
      <w:bookmarkStart w:id="159" w:name="pg15420_154397"/>
    </w:p>
    <w:p>
      <w:pPr>
        <w:pStyle w:val="BookText"/>
        <w:rPr/>
      </w:pPr>
      <w:bookmarkEnd w:id="159"/>
      <w:r>
        <w:rPr>
          <w:rFonts w:ascii="Amiri" w:hAnsi="Amiri" w:eastAsia="Amiri" w:cs="Amiri"/>
          <w:color w:val="111111"/>
          <w:sz w:val="28"/>
          <w:sz w:val="28"/>
          <w:szCs w:val="28"/>
          <w:rtl w:val="true"/>
          <w:lang w:bidi="ar-SA"/>
        </w:rPr>
        <w:t xml:space="preserve">إلى الاهتداء بها إنّما تتحقق عند ذلك ، أو استعارة أي في مشتبهات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هذا من بعض أفراد منافعها الكثيرة التي لا تُعدّ ولا تحصى ، لكن المقام اقتضى ذكر بعضها فالآيات في السماء غير معدودة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تأكيد لطيف يُثير الهمة في النفوس للعلم بتلك الآيات التي فصّلها خالقها؛ إمّا تفصيلاً تكوينيّاً لأجل اعتبار الإنسان بها والإيمان بخالقها العظيم، وهو لا يتحقّق إلّا بالنظر في ملكوت السماء، ويستفيد من النظر فيها وما أودعه الله سبحانه من حكم وعجائب في 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فصلها لفظاً في ضمن تلك الآيات التدوينيّة تفصيلاً، تدلّ على توحيده سبحانه في الخلق والتدبير وفي جميع الأحوال ، فإنّ من يستفيد من تلك الآيات هم الذين ينظرون فيها نظر تدبير، لينتفعوا بعلمهم في الدُّنيا والآخرة، ويعترفون بخالقها العظيم ويؤمنون بهداه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635344_2142443653"/>
      <w:bookmarkStart w:id="161" w:name="_Toc56"/>
      <w:bookmarkEnd w:id="160"/>
      <w:r>
        <w:rPr>
          <w:rtl w:val="true"/>
        </w:rPr>
        <w:t>ما يتعلّق بالآية الشريفة</w:t>
      </w:r>
      <w:r>
        <w:rPr>
          <w:rtl w:val="true"/>
        </w:rPr>
        <w:t>: «</w:t>
      </w:r>
      <w:r>
        <w:rPr>
          <w:rtl w:val="true"/>
        </w:rPr>
        <w:t>هُوَ الَّذِي أَنشَأَكُمْ مِنْ نَفْسٍ وَاحِدَةٍ</w:t>
      </w:r>
      <w:r>
        <w:rPr>
          <w:rtl w:val="true"/>
        </w:rPr>
        <w:t>»</w:t>
      </w:r>
      <w:bookmarkEnd w:id="16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تذكير بآيات الأنفس بعد التذكير بآيات التكوين، للتذكير بنِعَم الله تعالى المتواردة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هو الإيجاد بالتدريج ، والإحداث لأجل التربيب ، ويستعمل في كلّ مورد لوحظ فيه الإيجاد تدريجاً ، أو الإحداث بعد التفرّق، كما تدلّ عليه جملة من الآيات التي وردت فيها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الذي يختلف عن خلق آيات التكوين التي ذكر سبحانه جملة منها قبل ذلك ، فإنّ الله سبحانه خلق الإنسان على التدريج، فاستعمل فيه الإنشاء دون غيره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أعضائه ومشاعره ونفسه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أَنشَأَ لَكُمْ </w:t>
      </w:r>
    </w:p>
    <w:p>
      <w:pPr>
        <w:pStyle w:val="BookText"/>
        <w:rPr/>
      </w:pPr>
      <w:r>
        <w:rPr>
          <w:rFonts w:ascii="Amiri" w:hAnsi="Amiri" w:eastAsia="Amiri" w:cs="Amiri"/>
          <w:color w:val="111111"/>
          <w:sz w:val="28"/>
          <w:sz w:val="28"/>
          <w:szCs w:val="28"/>
          <w:rtl w:val="true"/>
          <w:lang w:bidi="ar-SA"/>
        </w:rPr>
        <w:t xml:space="preserve">السَّمْعَ وَالأَبْصَارَ وَالأَفْئِدَةَ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أَنشَأَكُمْ مِنْ ذُرِّيَّةِ قَوْمِ آخَرِينَ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والقرون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 مِنْ بَعْدِهِمْ فَرْنَا آخَرِينَ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الجنّات والشجر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جَنَّاتٍ مَعْرُوشَاتٍ وَغَيْرَ مَعْرُوشَاتِ</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يُرِيكُمُ الْبَرْقَ خَوْفاً وَطَمَعاً وَيُنْشِئُ السَّحَابَ الثَّقَالَ</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الأُولى والنشأة الآخرة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النَّشْأَةَ الأُولَى فَلَوْلاً تَذكَّرُونَ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يُنشِئُ النَّشْأَةَ الآخِرَةَ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يستعمل الخلق في بعض تلك الموارد بلحاظ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والنفس إمّا أن يُراد به الذّات المركّبة من الروح المتمثِّلة في آدم علیه السّلام، وهو الإنسان الأوّل الذي انتشر منه سائر أفراد البشر ، كما عليه الأديان الإلهيّة وغيرها ، وإن كان المادّيون الملحدون على خلاف ذلك</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به الروح الذي هو من عالم الأمر ، وبه يحيا الإنسان ويتشّرف به </w:t>
      </w:r>
    </w:p>
    <w:p>
      <w:pPr>
        <w:pStyle w:val="BookText"/>
        <w:rPr/>
      </w:pPr>
      <w:r>
        <w:rPr>
          <w:rFonts w:ascii="Amiri" w:hAnsi="Amiri" w:eastAsia="Amiri" w:cs="Amiri"/>
          <w:color w:val="111111"/>
          <w:sz w:val="28"/>
          <w:sz w:val="28"/>
          <w:szCs w:val="28"/>
          <w:rtl w:val="true"/>
          <w:lang w:bidi="ar-SA"/>
        </w:rPr>
        <w:t xml:space="preserve">ويبلغ إلى عالم القدس ، وفيه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النفس الواحدة هو خلقهم من نوع واحد من النفس وهي النفس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الإنشاء من نوع واحد من التركيب النفسي والبدني، وهي الحقيقة الإنسانية المؤلّفة من نفس و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 ذلك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القراءة المعروفة، فهو من قرّ في مكانه يقرّ قراراً إذا ثبت ثبوتاً ، اسم مكان ، أي محلّ القرار والإقامة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قَرَاراً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المستودع بمعنى موضوع الوديعة ومحلّ الاستيداع ، اسم مكان أيضاً ، وقد وقعا في هذا المعنى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وعليه يكون في الكلام حذف وإضمار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فاعل، وعلى هذه القراءة يكون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اسم مفعول ، والتقدير فمنكم مستقرّ ومنكم مستودع لم يستقر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كل منهما مصدراً ميمياً، بمعنى الاستقرار والاستيداع والخبر محذوف ، أي فلكم استقرار في الأصلاب أو فوق الأرض ، واستيداع في الأرحام أو تحت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المفسِّرون في الآية معانٍ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أوجدكم من نفس واحدة واستعمر بكم الأرض، وهي مشغولة بكم إلى حين انقراضكم، فلا يزال بعضكم مستقرّاً فيها وبعضكم مستودعا في الأصلاب والأرحام ، وهو في طريق الاستقرار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أنشأكم من نفس واحدة أي من نوع واحد من النفس وهي النفس الإنسانية ، أو من نوع واحد من التركيب النفسي والبدني وهي الإنسانية المؤلفة من نفس وبدن إنسانيين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بالمستقرّ الأرحام ، وبالمستودع الأصلاب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هي الأرض ، والمستودع 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المستقرّ هو الرحم ، والمستودع الأرض والقبر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هو الروح ، والمستودع هو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ذلك من الوجوه التي لا يخفى ما فيها من الضعف، وأنّ بعضها يوجب بُعد الآية عن المعنى السامي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إنّ المستقرّ والمستودع يرجعان إلى اعتبار كلّ فرد ، فإنّ كلّ إنسان بدنه مستقرّ لروحه، وهي مستودع أي وديعة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المراد بالمستودع المعنى الشامل لجميع المصاديق من كلّ جهة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الآية ترشد إلى حقيقة واقعية تختصّ بالإنسان وهي أنّ هذه الحياة الدنيويّة التي جعلها الله تعالى محلّ عيش الإنسان، أستعمره فيها إنّما </w:t>
      </w:r>
      <w:bookmarkStart w:id="162" w:name="pg15420_154401"/>
    </w:p>
    <w:p>
      <w:pPr>
        <w:pStyle w:val="BookText"/>
        <w:rPr/>
      </w:pPr>
      <w:bookmarkEnd w:id="162"/>
      <w:r>
        <w:rPr>
          <w:rFonts w:ascii="Amiri" w:hAnsi="Amiri" w:eastAsia="Amiri" w:cs="Amiri"/>
          <w:color w:val="111111"/>
          <w:sz w:val="28"/>
          <w:sz w:val="28"/>
          <w:szCs w:val="28"/>
          <w:rtl w:val="true"/>
          <w:lang w:bidi="ar-SA"/>
        </w:rPr>
        <w:t>يدور أمرها بين حالتي الاستقرار برهة، والاستيداع برهة أُخرى، فلا الاستقرار دائمي ولا الاستيداع كذلك ، فلابدّ أن يكون الأخير راجعاً إلى الأوّل ، ثمّ إنّ الجميع يسير إلى البقاء الدائمي إمّا الجنّة والسعادة ، أو النار والشقاء، وهذا المسير تكويني لا اختياري، وإن كان المقصد ومحل الاستقرار الدائمى اختيارياً، وبذلك يمكن الجمع بين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يبيِّن عظمة الخالق وخلقه الذي يسرد سبحانه جملة منه في تلك الآيات الكريمة ، فلا يمكن درك أسرارها ورموزها ورقائقها إلّا لمَن يفهمها حقّ الفهم، بالنظر في دلالاتها وخصوصيّاتها نظر اعتبار ليعرف أنّها دلائل وبراهين تدلّ على وحدانيته في الخلق والتدبير ، وسعة علم خالقها، وحكمته التامّة، وقدرته وفضله ورحمته التي وسعت جميع مخلوقاته ، ولأجل ذلك فصّلها سبحانه تفصيلاً ليستفيد منها الإنسان المتفقّه الفطن الذي يدقق النظر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الفقه هو العلم مع استعمال الفطنة والنظر والفكر بدقّة ، ولذا لا يطلق عليه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الآية ترجع إلى جميع ما ورد في الآيات المتقدِّمة ، ولا تختصّ بالأخيرة منها كما يظهر من بعض المفسِّرين ، فإنّ التفصيل يرجع إلى تلك الآيات الكونيّة والأنفسية التي سردها سبحانه فيما سبق ، ولعلّه لذلك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السابقة، لأنّ الاهتداء بالنجوم يكفي فيه العالم الظاهري بطرقها ومسارها ، وأمّا دلالتها على الخالق وصفاته العليا، فإنّه يحتاج إلى الفطنة والفهم الخاص، وسيأتى فى البحث الروائى ما يدل على ذلك ، فراجع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635346_2142443653"/>
      <w:bookmarkStart w:id="164" w:name="_Toc57"/>
      <w:bookmarkEnd w:id="163"/>
      <w:r>
        <w:rPr>
          <w:rtl w:val="true"/>
        </w:rPr>
        <w:t>المراد من السماء والماء</w:t>
      </w:r>
      <w:bookmarkEnd w:id="16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مِنْ السَّمَاءِ مَاءً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لبعض الآيات الكونية التي تمسّ حياة الإنسان، وتختصّ بالعيش </w:t>
      </w:r>
    </w:p>
    <w:p>
      <w:pPr>
        <w:pStyle w:val="BookText"/>
        <w:rPr/>
      </w:pPr>
      <w:r>
        <w:rPr>
          <w:rFonts w:ascii="Amiri" w:hAnsi="Amiri" w:eastAsia="Amiri" w:cs="Amiri"/>
          <w:color w:val="111111"/>
          <w:sz w:val="28"/>
          <w:sz w:val="28"/>
          <w:szCs w:val="28"/>
          <w:rtl w:val="true"/>
          <w:lang w:bidi="ar-SA"/>
        </w:rPr>
        <w:t>في هذه الأرض ، وهي من النِّعم المتواردة التي تدلّ على عظيم فضله وإحسانه سبحانه ، وحسن تدبيره منها إنزال الماء من السماء الذي هو سبب الحياة ، كما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بالسماء هنا مطلق جهة العلوّ ، فإنّ كلّ ما علاك وأظلّك فهو سماء ، ولأجل ذلك يطلق على السحاب ، فيكون المراد بالماء هو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بِهِ نَبَاتَ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التفات من الغيبة إلى التكلّم بنون العظمة إظهاراً للمهابة، واعتناء بشأن المورد ، والفاء للتعقيب ، كما أنّ الباء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والنبات والنبت واحد وهو ما يخرج من الأرض من الناميات مطلقاً، وإن اختصّ فى العرف بما لا ساق له ، أو ما يختصّ بما تأكله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وأخرجنا بسبب الماء الذي أنزلناه من السماء كلّ شيء نام له الاستعداد بالخروج من الكمون إلى الظهور فيشمل كلّ شيء نباتي من النجم والشجر وغيرهما من الأصناف المختلفة من حيث الكمّ والكيف والخواصّ والآثار ، بل يمكن شموله للجهات النباتيّة الموجودة في الإنسان والحيوان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تدلّ على أنّ السبب في الإنبات هو الماء الذي أنزله الله تعالى من السماء، فكان هناك سببان؛ أحدهما قريب مادّي وهو الماء ، والآخر هو علّة العلل الذي تنتهى إليه جميع الأسباب ، وهى سُنّة من سنن الحياة التي لا تخرج عن قانون الأسباب والمسبّبات، وهو تعالى القادر على إيجاد المعلولات بدون أسبابها ، ولكنّه أبى أن يجري الأُمور إلّا بأسبابها ، وتقدّم في أحد مباحثنا ما يتعلّق </w:t>
      </w:r>
    </w:p>
    <w:p>
      <w:pPr>
        <w:pStyle w:val="BookText"/>
        <w:rPr/>
      </w:pPr>
      <w:r>
        <w:rPr>
          <w:rFonts w:ascii="Amiri" w:hAnsi="Amiri" w:eastAsia="Amiri" w:cs="Amiri"/>
          <w:color w:val="111111"/>
          <w:sz w:val="28"/>
          <w:sz w:val="28"/>
          <w:szCs w:val="28"/>
          <w:rtl w:val="true"/>
          <w:lang w:bidi="ar-SA"/>
        </w:rPr>
        <w:t xml:space="preserve">بهذا الموضوع ، وسيأتي تتمة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مِنْهُ خَضِراً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تفصيلٌ بعد إيجاز اهتماماً بشأنه، وبيان لحقيقة خروج النباتات وكيفيّة خلقها بإخراجه سبحانه الخضر من النباتات الذى يعدّ المادّة الحياتيّة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بمعنى الأخضر ، كعور، وأعور ، والمعنى أخرجنا من النبات شيئاً أخضر قد تشعّب من أصل النبات الخارج من الحبَّة ، ويلازمه أن يكون غضّاً طريّاً ، فمَن فسّره بالأخير إنّما يكون 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النبات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الماء ، فيكون بدلاً من أخرجنا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يتضمّن الكلام معنى بديعاً، وهو إخراج النبات من الماء الحلو الأبيض في رأى العين له الأصناف والثمار المختلفة في الطعم واللّون، كما تدلّ عليه آيات أُخرى،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یُسْقَى بِمَاءٍ وَاحِدٍ وَنُفَضُلُ بَعْضَهَا عَلَى بَعْضٍ في الأكل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إنّ الآية الكريمة تُشير إلى معنى أدقّ ممّا ذكروه لم يتوصّل إليه العلماء إلّا في العصور المتأخِّرة، وهو إخراج المادّة الخضراء من النبات وإن كان أحد أسبابها الماء أيضاً، وهذه المادّة هي سرّ حياة النبات، وبها تتمّ تغذيته بطريقة معيّنة ذكرها علماء النبات، تدلّ على عظيم صنع خالقها وحكمته البالغة وحسن تدبيره ، فالمستفاد من الآية الكريمة أمور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المادّة الخضراء التي هي سرّ حياة النبات وبقائه ونموه وتكاثره ، على ما فصّله العلماء فى الكتب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النبات غضّاً طريّاً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سبب البهجة والانبساط في النفوس والراحة في الأبدان ، كما هو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الحَبّ المتراكب كما تدلّ عليه الآية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والمفسَّرون وإن اختلفوا في تفسير الآية الكريمة، لكنّه يرجع إلى ما يحصل لهم فى بدو النظر فيذكرون أحد اللّوازم لهذه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مِنْهُ حَبّاً مُتَرَاكِباً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التراكب من ركب وهو انعقاد الحَبّ بعضه فوق بعض ، والمراد به النبات المزدان بالحبّ المتراكب ، كالسنبل وغيره والكلام فى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في 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النَّخْلِ مِنْ طَلْعِهَا قِنْوَانٌ 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النخل معروف يستعمل في المفرد والجمع ، كما أنّ جمعه نخيل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بدل ممّا قبله بدل بعض من كلّ ، والطلع أوّل ما يخرج من النخلة في أكمامها يعتبر بمنزلة زهرها ومنه ثمرها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والقنوان جمع قنو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للتمر بمنزلة العنقود للعنب، والسنبلة من 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وقنوان مفرد يستوي فيه مثناه وجمعه ، كصنو وصنوان وهو ما يخرج من أصل الشجرة 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ورئد ورئدان بمعنى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لم يأت بمفرد يستوي مثناه وجمعه إلّا هذه الأسماء الثلاثة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قريبة من التناول ، أو سهلة القطوف ، والجملة مبتدأ وخبر قطعت ممّا قبلها لما في تجريدها من عظيم المنّة والنّعمة لتدلّ على الثبوت والاستغراق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النخل وثماره معروف عند العرب ، وعليها قوّتهم، ولها شبه </w:t>
      </w:r>
    </w:p>
    <w:p>
      <w:pPr>
        <w:pStyle w:val="BookText"/>
        <w:rPr/>
      </w:pPr>
      <w:r>
        <w:rPr>
          <w:rFonts w:ascii="Amiri" w:hAnsi="Amiri" w:eastAsia="Amiri" w:cs="Amiri"/>
          <w:color w:val="111111"/>
          <w:sz w:val="28"/>
          <w:sz w:val="28"/>
          <w:szCs w:val="28"/>
          <w:rtl w:val="true"/>
          <w:lang w:bidi="ar-SA"/>
        </w:rPr>
        <w:t xml:space="preserve">بالتفكه كالعنب ، فناسب الاعتراض بها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تنويه بشرف الأعناب بعد ذكر النخيل وأهميّته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الجنّات لما فيه من إثارة البهجة في النفوس، ولأنّ الانتفاع بهذا الجنس لا يتحقّق إلّا عند اجتماع طائفة من أفراده، ولتكاثفها بحيث يستر بعضه بعضاً، صارت الجنّات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إعراب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النصب عطفاً على نبات ، فيكون تقدير الكلام، ونخرج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من أعناب، وهي القراءة المعروفة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على الرفع على الابتداء، ونسبت هذه القراءة إلى أمير المؤمنين علي بن أبي طالب علیه السّلام وهو وجيه اهتماماً بشأن هذا النوع من النبات ، ويأتي مزيد 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وَالزَّيْتُونَ وَالرُّمَّانَ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نصب على الاختصاص لكثرة نفعهما ، والزيتون وزنه فيعول دون فعلول القلّته ، والرّمان فعال دون فعلان وهما شجران معروفان وثمرتهما كثيرة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وتعرفهما العرب بأنّ ورقهما يشتمل على الغصن من أوّله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مُشْتَبِها وَغَيْرَ مُتَشَابِهِ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من مجموع الزيتون والرمان ، والمراد بهما المشاكل وغير المشاكل فإنّ لكلّ واحد منها أنواعاً مشاكلاً في بعض الصفات وغير المشاكل في بعض ،آخر حتّى كثرت أصنافهما، بحيث يتشابه بعضها ولا يشتبه ، كما أنّ بعضها الآخر يتشابه حتّى يشتبه كما هو المعروف عند الناس لاسيما أهل الاختصاص ، وهو من </w:t>
      </w:r>
    </w:p>
    <w:p>
      <w:pPr>
        <w:pStyle w:val="BookText"/>
        <w:rPr/>
      </w:pPr>
      <w:r>
        <w:rPr>
          <w:rFonts w:ascii="Amiri" w:hAnsi="Amiri" w:eastAsia="Amiri" w:cs="Amiri"/>
          <w:color w:val="111111"/>
          <w:sz w:val="28"/>
          <w:sz w:val="28"/>
          <w:szCs w:val="28"/>
          <w:rtl w:val="true"/>
          <w:lang w:bidi="ar-SA"/>
        </w:rPr>
        <w:t>الآيات الإلهيّة التي تدلّ على عظمة خالقها، وعلمه الأتمّ وحكمته المتعالية ، وكمال قدرة مبدعها جل شأنه، وما أعظمه من كتاب إلهي في بيان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ثَمَرِهِ إِذَا أَثْمَرَ وَيَنْعِهِ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يعمّ جميع الناس لما فيه الاعتبار، ويدعو إلى التأمل في أثمار تلك النباتات وخصوصيّاتها ، فلابدّ أن يكون النظر ذا فائدة للناظر يقرّ بخالقها ويعترف بصفاته الكمالية ويطيعه فيما يأمره ، به ويجتنب عمّا يوجب البُعد عنه عزّ وجل وقد خصّ سبحانه من حالات تلك النباتات حالة تلبّسها بالثمر ، وحالة نضجها إذ فيهما يظهر حكمته تبارك وتعالى، وحُسن تدبيره ولطفه بمخلوقاته، وهي صفات متعالية تدلّ على وحدانيته الكبرى وربوبيّته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لهذه الحالة من الجمال والبهاء للنبات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الشريفة تدلّ على وجوب النظر في المخلوقات للاهتداء بها إلى خالقها وعظيم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على سرد تلك النِّعم التي هي آيات يستفيد منها القوم المؤمنون الذين ينظرون فيها نظر بصيرة، فيهتدون بها إلى الإيمان بخالقها وعظيم صفاته ، فإنّها دلائل قويمة، وبراهين عظيمة تدلّ على توحيده في الخلق والتدبير ، وإليه ينتهي النظام الكونى العام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التدوينية التي استطردت تلك الآيات التكوينيّة ، فهى آيات فى أعلى الفصاحة، واشتملت على وجوه من البلاغة، وتضمّنت من دقائق الكلام فأصبحت من البراهين الساطعة الدالّة على الوحدانية الكبرى والربوبيّة العظمى، واتصاف الخالق العظيم بالصفات الكمالية، وهي من الحجج الدامغة على الكافرين </w:t>
      </w:r>
      <w:bookmarkStart w:id="165" w:name="pg15420_154407"/>
    </w:p>
    <w:p>
      <w:pPr>
        <w:pStyle w:val="BookText"/>
        <w:rPr/>
      </w:pPr>
      <w:bookmarkEnd w:id="165"/>
      <w:r>
        <w:rPr>
          <w:rFonts w:ascii="Amiri" w:hAnsi="Amiri" w:eastAsia="Amiri" w:cs="Amiri"/>
          <w:color w:val="111111"/>
          <w:sz w:val="28"/>
          <w:sz w:val="28"/>
          <w:szCs w:val="28"/>
          <w:rtl w:val="true"/>
          <w:lang w:bidi="ar-SA"/>
        </w:rPr>
        <w:t xml:space="preserve">المستكبرين على الحقّ المعاندين له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635348_2142443653"/>
      <w:bookmarkStart w:id="167" w:name="_Toc58"/>
      <w:bookmarkEnd w:id="166"/>
      <w:r>
        <w:rPr>
          <w:rtl w:val="true"/>
        </w:rPr>
        <w:t>ما يتعلّق بالآية الشريفة</w:t>
      </w:r>
      <w:r>
        <w:rPr>
          <w:rtl w:val="true"/>
        </w:rPr>
        <w:t>: «</w:t>
      </w:r>
      <w:r>
        <w:rPr>
          <w:rtl w:val="true"/>
        </w:rPr>
        <w:t>وَجَعَلُوا لِلَّهِ شُرَكَاءَ الْجِنَّ</w:t>
      </w:r>
      <w:r>
        <w:rPr>
          <w:rtl w:val="true"/>
        </w:rPr>
        <w:t>»</w:t>
      </w:r>
      <w:bookmarkEnd w:id="1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شُرَكَاءَ الْجِنَّ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لبعض ضروب الشرك بعد بيان دلائل التوحيد، وسُبل الهداية التي من أعظم سننه على خلقه، وقد ذكر سبحانه أنّها آيات لقوم يعلمون ، ولقوم يفقهون ، ولقوم يؤمنون ، وفيه التحريض على التعلّم والتفقّه وهما يدعوان إلى الإيمان ، ولذلك كان الخطاب في هذه الآية بأسلوب الاستنكار والغرابة المستفاد من التقديم والتأخير في النظم ، فقد كان النكارة حيث جعلوا الله الشركاء لا مطلق وجودها ، ثمّ الإنكار الثانى أن جعلوا الجنّ شركاء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الجنّ شركاء لله لما أفاد هذا المعنى ، بل دلّ على أنّ الجنّ شركاء الله لكونهم جنّاً، مع أنّ الآية تدلّ على نفي الشرك الله سبحانه من أيّ جنس كان الذي هو المنكر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قابلوا الإحسان والامتنان بأسوأ الظلم والعصيان ، وعاملوا بارئهم ومنشئ أرزاقهم بالاستكبار والطغيان، حيث جعلوا له سبحانه شركاء في الإلوهيّة والربوبيّة والعبادة ، ووسموه تعالى بأوصاف يتنزّه عنها ويجلّ عن نسبتها إليه ، لأنّها من سمات الحدوث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 على النصب ، قيل إنّه مفعول أوّل لجعلوا ، ومفعوله الآخر شركاء، والله جار ومجرور متعلّق بشركاء، 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بدل من شركاء، والله في موضوع المفعول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وشركاء مفعولاً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بالرفع على إضمار فعل جواب سؤال مقدّر ، كأنّه قيل مَن 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 فيكون شركاء مفعول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المفعول الثاني ، وقرئ بالجر على الإضافة التي هي للتبيّين ، وفائدة وجه التقديم استعظام اتّخاذ الشركاء الله من أي جنس كان ، كما عرفت آنفاً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المراد بالجنّ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الشياطين ، كما ينسب إلى المجوس القائلين بإلهين إله الخير وإله الشرّ ، وقد نسب إلى ابن عبّاس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الزنادقة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الناس والدواب والأنعام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خالق السباع والحيات والعقارب والشرور ، فالمراد من الجن إبليس وأتباعه الذين يفعلون الشرور ويلقون النوايا الخبيثة في النفوس والفساد إلى الأرواح البشرية، ولا يختصّ ذلك بالمجوس، بل كلّ من يعتقد بإلوهية إبليس وهمّ الزنادقة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الجنّ المعروف المقابل للملائكة والإنسان، 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 ثُمَّ يَقُولُ لِلْمَلَائِكَةِ أَهَؤُلاَءِ إِيَّاكُمْ كَانُوا يَعْبُدُونَ قَالُوا سُبْحَانَكَ أَنْتَ وَلِيُّنَا مِنْ دُونِهِمْ بَلْ كَانُوا يَعْبُدُونَ الْجِنَّ أَكْثَرُهُمْ بِهِمْ مُؤْمِنُونَ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عبادة الجنّ معروفة عند الأُمم ، وعن بعض العرب أنّهم قالوا إنّه تعالى صاهر الجنّ فكان منهما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الملائكة وتسميتهم جنّاً لاجتنانهم واستتارهم ، وقد فسّروا الجنّة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بَيْنَهُ وَبَيْنَ الْجِنَّةِ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بنات الله سبحانه ، فالتسمية إمّا حقيقى لأنّهم من العوالم الخفية ، أو 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الأقوال هو الثاني ، للآية الشريفة المتقدِّمة ، وقوله تعالى الآتي في هذه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 لِيُجَادِلُوكُمْ وَإِنْ أَطَعْتُمُوهُمْ إِنَّكُمْ لَمُشْرِكُونَ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وقد كانت طاعة الشيطان الذي هو رأس الجنّ ورئيسهم وعبادته معروفة عند الأُمم والأقوام الغابرة، وبقيت في بعضها حتّى العصر الحاضر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الآيات القرآنية قد بيّنت عقائد الإنسان المختلفة وإن لم تذكر أسماء الأقوام والأُمم إلّا نادراً، فقد ذكرت عبادة الجمادات ، وعبادة الملائكة ، وعبادة </w:t>
      </w:r>
    </w:p>
    <w:p>
      <w:pPr>
        <w:pStyle w:val="BookText"/>
        <w:rPr/>
      </w:pPr>
      <w:r>
        <w:rPr>
          <w:rFonts w:ascii="Amiri" w:hAnsi="Amiri" w:eastAsia="Amiri" w:cs="Amiri"/>
          <w:color w:val="111111"/>
          <w:sz w:val="28"/>
          <w:sz w:val="28"/>
          <w:szCs w:val="28"/>
          <w:rtl w:val="true"/>
          <w:lang w:bidi="ar-SA"/>
        </w:rPr>
        <w:t xml:space="preserve">الإنسان ، وعبادة الأفلاك والعلويات ، وعبادة السفليّات، وهذه الآية تبيِّن عبادة الجنّ الذي كان معروفاً عند الناس ، ولا ينافي ذلك أن تكون الآية الشريفة تشمل جميع أنواع عبادة غير الله تعالى، فتكون منكرة مطلقاً ومستبعدة بعد سرد جملة من الآيات التكوينيّة التي تدلّ على عظيم امتنانه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 حاليّة تدلّ على شناعة جعلهم الشركاء الله تعالى وبطلانه ، لعلمهم بمضمونها ، أي إنّ الله تعالى قد خلقهم وما أشركوا به فلا تأثير لهم في شيء من الموجودات ، ولا ريب أنّه ليس من يخلق كمن لا يخلق ، فالآية الكريمة تبيِّن غاية جهلهم وتكون رداً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وَخَرَقُوا لَهُ بَنِينَ وَبَنَاتٍ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التصرّف في الشيء على سبيل الفساد كالثقب وغيره،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أَخَرَقْتَهَا لِتُغْرِقَ أَهْلَهَا</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الخلق الذي هو فعل الشيء بتقدير ورفق، فيكون الخرق فعل الشيء بغير تقدير ونظام ، ومنه 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الحمق ، كما أنّ منه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الكذب والاختلاف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الكلمة واختلقها واخترقها إذا ابتدعها كذباً، وهذا هو المراد به في المقام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أدقّ البلاغة التي يختصّ بها التنزيل ، فإنّه يدلّ على معنى الشيء بما يدلّ على تزييفه ، كما أنّ 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فعل الشيء بتقدير، يدلّ على إنّ خرقهم إنّما هو فساد محض وباطل صرف ، فكان </w:t>
      </w:r>
    </w:p>
    <w:p>
      <w:pPr>
        <w:pStyle w:val="BookText"/>
        <w:rPr/>
      </w:pPr>
      <w:r>
        <w:rPr>
          <w:rFonts w:ascii="Amiri" w:hAnsi="Amiri" w:eastAsia="Amiri" w:cs="Amiri"/>
          <w:color w:val="111111"/>
          <w:sz w:val="28"/>
          <w:sz w:val="28"/>
          <w:szCs w:val="28"/>
          <w:rtl w:val="true"/>
          <w:lang w:bidi="ar-SA"/>
        </w:rPr>
        <w:t xml:space="preserve">اتّخاذ الشركاء منهم فعلاً بغير تقدير ونظام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قولهم باتّخاذه سبحانه البنين والبنات إنّما هو قول صادر عن عمىً وجهالة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انسلاخهم في خرقهم هذا عن كلّ فكر وصواب، وفى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سلب العلم عنهم في جميع شؤونهم في العقيدة والقول، وبُعدهم عن العقل، فقد قاموا بما يدلّ على الازدراء بمقام الإلوهيّة والربوبيّة، قولاً وفعلاً، كما حكى سبحانه ذلك عنهم في مواضع متعدّدة من القرآن الكريم، منها ما ذكره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يُضَاهِنُونَ قَوْلَ الَّذِينَ كَفَرُوا مِنْ قَبْلُ</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بالبنين والبنات همّ الملائكة ، وقد سمّوهم بنات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بالتعميم ليشمل الملائكة وغيرهم ممّا يوجد فى سائر الملل ، كالبراهمة والبوذية، فإنّهم يقولون بما هو نظير ما قالته النصارى واليهود ، مما دلت عليه الآية الشريفة المتقدّمة، هو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له سبحانه عن جميع مقالاتهم الفاسدة ، فقد تنزّه تنزيهاً لائقاً به عزّ وجلّ ، وتعالى عن كلّ نقص، وتباعد عمّا يصفونه من أن يكون شريك له من بنين وبنات ، فهو الله الواحد الأحد المتّصف بجمع الصفات الكمالية، المنزّه عن النقائص والسلوب ، فهو المتفرّد بالخلق والتدبير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ما يتعلّق بالتسبيح ، والمراد بالعلوّ والتعالي البُعد عمّا لا يليق بساحته ، فإنّ كلّ ما ميّزه الإنسان به فهو مردود عليه ومخلوق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تثبت </w:t>
      </w:r>
    </w:p>
    <w:p>
      <w:pPr>
        <w:pStyle w:val="BookText"/>
        <w:rPr/>
      </w:pPr>
      <w:r>
        <w:rPr>
          <w:rFonts w:ascii="Amiri" w:hAnsi="Amiri" w:eastAsia="Amiri" w:cs="Amiri"/>
          <w:color w:val="111111"/>
          <w:sz w:val="28"/>
          <w:sz w:val="28"/>
          <w:szCs w:val="28"/>
          <w:rtl w:val="true"/>
          <w:lang w:bidi="ar-SA"/>
        </w:rPr>
        <w:t>التنزيه التامّ اللّائق بذاته المقدّس، فكان ما وصفوه عزّ وجلّ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البديع كلفظه مّما يجلب إليه الأنظار إن كان من صنع المخلوق ، فكيف بما إذا كان من صنع الخالق، فإنّه ممّا تتحيّر فيه العقول والأفكار ، وقد ذكر في القرآن المجيد مقروناً بالسّماوات والأرض ، وهو أخصّ من الخلق والإيجاد والتكوين، فهو عبارة عن إنشاء الشىء بلا مادّة ولا زمان ولا آلة ولا اقتداء بالمثل والنظير، وهو من الأُمور الإضافية التشكيكيّة وعلى مراتب ولكن فيه سبحانه على أتمّها وأعلاها ، ويمكن أن يكون في شيء بدائع كثيرة محيّرة للعقول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هذا الوصف له عزّ وجلّ يدلّ على كماله من حيث العلم والحكمة والقدرة وغناه عمّا سواه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أسماء الفعل، وهي من أجلّ أسماء الله الحسنى ، ومن كان كذلك يستحيل أن يكون له بنين وبنات ، والآية تثبيت لما يدلّ عليه قبلها، وجواب عمّا اتّخذه المشركون من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النصب على المدح، أو الجر على أنّه بدل عن الاسم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بالرفع فهو على ثلاث وجوه على أنّه خبر لمبتدأ محذوف ، أو فاعل تعالى ، ويكون إظهاره في موضع الإضمار لتعليل الحكم ، أو لتوسّط الظرف بينه وبين الفعل اهتماماً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مبتدأ خبره قوله تعالى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وَلَدٌ وَلَمْ تَكُنْ لَهُ صَاحِبَةٌ</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عن مقالتهم الفاسدة التي نسبوا إليه البنين والبنات ، فإنّه لا سبيل لتحقّق ذلك إلّا باتّخاذ الصاحبة ولم تكن له صاحبة فأنّى يكون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له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لوجه الاستحالة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بتذكير الفعل </w:t>
      </w:r>
    </w:p>
    <w:p>
      <w:pPr>
        <w:pStyle w:val="BookText"/>
        <w:rPr/>
      </w:pPr>
      <w:r>
        <w:rPr>
          <w:rFonts w:ascii="IRNazanin" w:hAnsi="IRNazanin" w:eastAsia="IRNazanin"/>
          <w:color w:val="111111"/>
          <w:sz w:val="28"/>
          <w:sz w:val="28"/>
          <w:szCs w:val="28"/>
          <w:rtl w:val="true"/>
          <w:lang w:bidi="fa-IR"/>
        </w:rPr>
        <w:t>ویاتی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استئناف لتحقيق ما ذكر من الاستحالة ، أى أنّى يكون له ولد وهو خلق كلّ شيء، ومنه ما نسبوه إليه من الولد والبنت ، وهو محالٌ لعدم المجانسة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بیان لعظیم علمه سبحانه بما خلق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لو كان له ولد لعلم به وهدى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أنّ علمه تعالى بكلّ شيء ذاتي له لا يماثله علم أبداً، ولا سبيل للجهل إليه، فما لا يعلمه باطل ، كالولد الذي لا يعلمه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الآية الشريفة بطلان اتخاذ الولد من وجوه عديدة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مناط الحاجة إلى تكثير النوع، ولا يعقل الحاجة مطلقاً بالنسبة إليه عزّ وجلّ، فيستحيل له الولد ، لأنّه بديع السماوات والأرض بأجزائها و جزئيّاتها، فلا يبقى موضوع للولادة الحقيقيّة بالنسبة إليه سبحانه وتقدّس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الولادة من صفات الأجسام، ومبدع السماوات والأرض ليس ،جسم ولا شيء يماثله من أجزائهما، حتّى يكون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له صاحبة أو بنون وبنات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الولادة إنّما تكون بين زوجين من جنس واحد وهو عزّ وجلّ متعال عن مجانس ، فلا تكون له سبحانه صاحبة ، فلا تصحّ الولادة </w:t>
      </w:r>
      <w:r>
        <w:rPr>
          <w:rFonts w:eastAsia="Amiri" w:cs="Amiri" w:ascii="Amiri" w:hAnsi="Amiri"/>
          <w:color w:val="111111"/>
          <w:sz w:val="28"/>
          <w:szCs w:val="28"/>
          <w:rtl w:val="true"/>
          <w:lang w:bidi="ar-SA"/>
        </w:rPr>
        <w:t xml:space="preserve">. </w:t>
      </w:r>
      <w:bookmarkStart w:id="168" w:name="pg15420_154413"/>
    </w:p>
    <w:p>
      <w:pPr>
        <w:pStyle w:val="BookText"/>
        <w:rPr/>
      </w:pPr>
      <w:bookmarkEnd w:id="168"/>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شيء إلّا وهو تعالى خالقه وفاطره ، والولد هو جزء من الشيء، والمماثل له لا يكون مخلوقاً له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تبارك وتعالى يخبر بأنّه لا صاحبة له ولا ولد ، ومثل هذا الخبر لا سبيل للجهل إليه ، لأنّه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غنيٌّ بالذات عن كلّ شيء، والولد إنّما يطلبه المحتاج وهو منزّه عن الحاجة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6635350_2142443653"/>
      <w:bookmarkStart w:id="170" w:name="_Toc59"/>
      <w:bookmarkEnd w:id="169"/>
      <w:r>
        <w:rPr>
          <w:rtl w:val="true"/>
        </w:rPr>
        <w:t>ما يتعلق بالآية الشريفة</w:t>
      </w:r>
      <w:r>
        <w:rPr>
          <w:rtl w:val="true"/>
        </w:rPr>
        <w:t>: «</w:t>
      </w:r>
      <w:r>
        <w:rPr>
          <w:rtl w:val="true"/>
        </w:rPr>
        <w:t>لَا تُدْرِكُهُ الْأَبْصَارُ</w:t>
      </w:r>
      <w:r>
        <w:rPr>
          <w:rtl w:val="true"/>
        </w:rPr>
        <w:t>»</w:t>
      </w:r>
      <w:bookmarkEnd w:id="17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أُخرى من صفاته العليا ، وهي كناية عن تعاليه عن الجسميّة ولوازمها وتنزّهه سبحانه عنها ، وتعتبر من مقوّمات المعبود الحقّ ، فهو الإله الذي لا تدركه الأبصار، ويكون سرّاً غيبيّاً حاضراً غائباً، فلا يتّصف به غيره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إنّما وردت لدفع ما قد يتوهّمه بعض ذوي الأفهام الساذجة لاسيّما المخاطبين المشركين من أنّه إذا كان سبحانه وكيلاً، فلابدّ من أن يكون أمراً جسمانيّاً كسائر مَن يتصدّى للأُمور والأعمال الجسمانيّة، فقد أثبت لنفسه بأنّه لا تدركه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والبصر يُطلق على الجارحة ، وعلى القوّة التي فيها، كما يُطلق على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المفسِّرون في الإدراك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الوصول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الإحاطة بالشيء وليس بمعنى الرؤية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إنّها من المتلازمات، إلّا أن يكون هناك مانع عن تحقّق أحدها ، فإنّ الإحاطة به سبحانه من جميع الجهات مستحيلة، فيكون المراد لا تصل إليه الأبصار بالرؤية، وهو المناسب لكلمة البصر ، وكم لهم من اختلاف في معاني </w:t>
      </w:r>
    </w:p>
    <w:p>
      <w:pPr>
        <w:pStyle w:val="BookText"/>
        <w:rPr/>
      </w:pPr>
      <w:r>
        <w:rPr>
          <w:rFonts w:ascii="Amiri" w:hAnsi="Amiri" w:eastAsia="Amiri" w:cs="Amiri"/>
          <w:color w:val="111111"/>
          <w:sz w:val="28"/>
          <w:sz w:val="28"/>
          <w:szCs w:val="28"/>
          <w:rtl w:val="true"/>
          <w:lang w:bidi="ar-SA"/>
        </w:rPr>
        <w:t>الألفاظ ، فيذكرون المتلازمات على أنّها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الآية الشريفة تدلّ على نفي رؤيته مطلقاً لا في الدُّنيا ولا في الآخرة، وعن جميع مخلوقاته سواءً كان لها أبصار أو لا، وعن جميع الأفراد سواء كان رسولاً نبياً أو فرداً عادياً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من أنّ الرسول الله صلّي الله علیه و آله رآه ليلة المعراج، أو سوف يراه العباد يوم التناد فهو مردود؛ لكونها أخبار آحاد وأنّها معارضة للكتاب العزيز والسنّة المطهّرة التي هي أقوى سنداً وأكثر عدداً، وعليه مذهب أهل البيت علیهم السّلام، وهو معتقد المعتزلة، بخلاف الأشاعرة الذين اختلفوا في تحقّقها ، وسيأتي بعض الكلام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إحاطته عزّ وجلّ لمخلوقاته إحاطة علميّة تامة، وفيه دفع لما قد يتوهّمه من أن عدم درك الأبصار له عزّ وجلّ، يستلزم انقطاعه سبحانه عن مخلوقاته ، وهو الذي يصدر من أصحاب الفكر المادّي الذين أخلدوا إلى الدُّنيا وركنوا إلى المحسوسات ، فإنّ فى فكرهم إذا انقطع شيء عن الحسّ، وارتفع عن تعليق الأبصار به ابتعد عن الاتّصال الوجودي به الذي يعتبره هؤلاء هو في الشعور والإدراك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قالوا بأنّه تعالى انقطع عن مخلوقاته فإنّه لا تدركه الأبصار ولم يبصر شيئاً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المناط والجملة المباركة تبيِّن إحاطته العلمية بمخلوقاته ، وأنّه سبحانه لم ينقطع عنها ، وإنّما ذكر درك الأبصار لأنّ بها يستشعر بالموجودات، فلا تخفى عليها المدرَكات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بها فيه سبحانه عدم خفاء حقائق المخلوقات وأعمال العباد عليه عزّ وجلّ، فهو يحيط بها إحاطة علميّة وقيوميّة مطلقاً ، فليس المراد أنّ له تبارك وتعالى بصراً كأبصارنا حتّى يتنازع فيه أنّه بالرؤية أو بالعلم </w:t>
      </w:r>
      <w:r>
        <w:rPr>
          <w:rFonts w:eastAsia="Amiri" w:cs="Amiri" w:ascii="Amiri" w:hAnsi="Amiri"/>
          <w:color w:val="111111"/>
          <w:sz w:val="28"/>
          <w:szCs w:val="28"/>
          <w:rtl w:val="true"/>
          <w:lang w:bidi="ar-SA"/>
        </w:rPr>
        <w:t xml:space="preserve">. </w:t>
      </w:r>
      <w:bookmarkStart w:id="171" w:name="pg15420_154415"/>
    </w:p>
    <w:p>
      <w:pPr>
        <w:pStyle w:val="Heading3"/>
        <w:numPr>
          <w:ilvl w:val="2"/>
          <w:numId w:val="1"/>
        </w:numPr>
        <w:rPr/>
      </w:pPr>
      <w:bookmarkStart w:id="172" w:name="__RefHeading___Toc6635352_2142443653"/>
      <w:bookmarkStart w:id="173" w:name="_Toc60"/>
      <w:bookmarkEnd w:id="171"/>
      <w:bookmarkEnd w:id="172"/>
      <w:r>
        <w:rPr>
          <w:rtl w:val="true"/>
        </w:rPr>
        <w:t>المراد من اللطيف والخبير</w:t>
      </w:r>
      <w:bookmarkEnd w:id="17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استئناف سيق لوصفه تبارك وتعالى بما يتضمّن التعليل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واللّطيف من أسمائه الحسنى ، وقد ورد في القرآن الكريم في سبعة مواضع ، معرّفاً باللام فى موضوعين؛ أحدهما المقام، والآخر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اللّام في خمسة مواضع ، ومقترناً مع الخبير في خمسة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وأغلب المفسِّرين على أنّ المراد باللّطيف في المقام هو الرقيق النافذ في الأشياء، وجوّز غير واحد أن يكون ما ذكر في هذه الآية من باب اللّف والنشر ، فإنّ اللّطيف يناسب كونه غير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والخبير يناسب كونه تعالى مدرِكاً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فالله جلّ جلاله لطيف عن أن تدركه الأبصار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واللّطافة التي يتّصف بها سبحانه غير ما تتّصف به الأجسام، فهي التي لا يمكن أن يتّصف بها إلّا الله تعالى، فهو النور المطلق الذي يجلّ عن إدراك البصائر والأبصار له ، بل يعزّ عن شعور الإسرار فضلاً عن الأفكار ، فإنّه يتعالى عن مشابهة الصور والأمثال ، ويتنزه عمّا تتّصف به الأجسام من الأشكال والأكوان ، فله سبحانه كمال اللّطافة، وغيره يتّصف به بالنسبة إلى ما هو دونه ممّن يوصف بالكثافة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القرينة في المقام، لكان توصيفه تبارك وتعالى باللّطيف مقابل الكثيف ليس على الحقيقة، فلابدّ أن يكون المراد به هو الإحاطة بما سواه بكلّ معنى الإحاطة وبحقيقتها، فهو سبحانه شاهد على كلّ شيء لا يفقده ظاهره ولا ،باطنه، فيكون توصيفه بعده بالخبير على غاية الكمال ومنتهاه، فهو ذو علم وخبرة ، عالمٌ بظواهر الأشياء وبواطنها من غير أن يشغله شيء عن شيء ولا </w:t>
      </w:r>
    </w:p>
    <w:p>
      <w:pPr>
        <w:pStyle w:val="BookText"/>
        <w:rPr/>
      </w:pPr>
      <w:r>
        <w:rPr>
          <w:rFonts w:ascii="Amiri" w:hAnsi="Amiri" w:eastAsia="Amiri" w:cs="Amiri"/>
          <w:color w:val="111111"/>
          <w:sz w:val="28"/>
          <w:sz w:val="28"/>
          <w:szCs w:val="28"/>
          <w:rtl w:val="true"/>
          <w:lang w:bidi="ar-SA"/>
        </w:rPr>
        <w:t>يحتجب عنه شيء بشيء ، خبير فلا يعزب عن إدراكه اللّطيف والدقيق من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باللّطيف هو الذي يعامل عباده باللّطف، وألطافه غير متناهية خفيّها وجليّها ، ظواهرها وبواطنها ، في الأُولى والأُخرى ، ويسري لطفه في مخلوقاته في رفق ورأفة من حيث يعلمون ومن حيث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رفق ودنا ، وعليه يكون اللّطيف بمعنى الأبّر والأشدّ إحساناً برفق ، فيكون سبحانه ألطف من كلّ لطيف،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وإليه يرجع كلّ من فسّر اللّطيف بالذي يعامل عباده باللّطف ، كما عرفت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لطافةً، كان معناه أشدّ تجرّداً من كلّ لطيف ومجردّ،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المجرّد ، فيكون دليلاً على علمه الأتمّ بمخلوقاته، فإنّ كلّ مجرّد عاقل كما هو و ثابت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اللّطيف إشارة إلى تجرّده عزّ وجلّ، والخبير إشارة إلى كونه عالم بذاته ، وقد ورد اقتران الاسمين المباركين في موضعين من القرآن الكريم كما عرفت ، وهو شاهد على أنّ المراد من اللّطيف هو المتجرّد ، وتفسيره بالبرّ الرؤوف المحسن إلى خلقه برفق لا يثبت المطلوب، فيكون تفسير بعضهم له في آية المقام وآية الملك بالرؤوف تفكيكاً لنظم الآية الشريفة ، إلّا أن يكون الداعى لحملهم على ذلك كون اللّطافة من الكيفيّات المحسوسة، فلا يليق بجنابه عزّ وجلّ ، لكن عرفت آنفاً أنّها فيه عزّ وجلّ بالمعنى المطلق ، مع أنّ الرحيم معناه رقيق القلب ، والسمع والبصر معناهما المدرك بالجارحة، وكذا الكثير من أسمائه </w:t>
      </w:r>
    </w:p>
    <w:p>
      <w:pPr>
        <w:pStyle w:val="BookText"/>
        <w:rPr/>
      </w:pPr>
      <w:r>
        <w:rPr>
          <w:rFonts w:ascii="Amiri" w:hAnsi="Amiri" w:eastAsia="Amiri" w:cs="Amiri"/>
          <w:color w:val="111111"/>
          <w:sz w:val="28"/>
          <w:sz w:val="28"/>
          <w:szCs w:val="28"/>
          <w:rtl w:val="true"/>
          <w:lang w:bidi="ar-SA"/>
        </w:rPr>
        <w:t xml:space="preserve">الحسنى ، بل كلّها لا تليق بجنابه تبارك وتعالى ، فلابدّ أن يكون المراد بها غير الذي يطلق على مخلوقاته ، فاللّطافة ونظائرها في كلٍّ بحسبه؛ ففي المجرّدات تجرّدها على مراتبها، وفى مقام الإلوهيّة بما يناسبه، فافهم ولا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تذكير للمشركين المستكبرين ، وتنبيه للغافلين بعد ذكر ما يتعلّق بصفات الإله المعبود الأحد، وبعدما قام من الأدلّة على نفي الشرك وما اتّخذه المشركون من الشركاء ، فقد اشتملت الآيات على ما يوجب العلم والهداية من الحجج الباهرة والبراهين الزاهرة التي تبطل دعاوي الكافرين المعاندين ، وتثبت الوحدانية الكبرى وصفاته العليا التي استحقّ بها الإلوهيّة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والبصائر جمع البصيرة، وهي البيّنة والدليل الذي يبصر به الشيء على ما هو عليه ، وهي للقلب كالبصر 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فى هذا الموضوع هو الإدراك في حاسّة البصر الذي يعدّ من أقوى الإدراكات عند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واحد منهما باباً خاصّاً به فإنّ إدراكات السرّ التي هي أيضاً متعدّدة إنّما تكون عن طريق القلب وإبصاره، وهي تحصل من الدلائل والبراهين العلمية ، وأمّا إدراكات الحسّ فهي إنّما تكون عن طريق الحواسّ التي هي من أهمّها العين وإبصارها ، والنيل من خارج الشيء المشهود والجميع إنّما تكون روافد الإدراكات العلمية مطلقاً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والتعريض لعنوان الربوبيّة مع الإضافة إلى ضمير المخاطبة، فيه كمال اللّطف بهم والعناية بشؤونهم، فإنّه الربّ العظيم الذي يرعى شؤون خلقه التي منها إقامة الحجج والبراهين، وإنزال الآيات المتضمّنة لها عليهم، لتكون بصائر لهم تهديهم إلى دين الحقّ ، وتثبت دعائم التوحيد والعقائد الحقّة وما يوجب لهم الفوز </w:t>
      </w:r>
    </w:p>
    <w:p>
      <w:pPr>
        <w:pStyle w:val="BookText"/>
        <w:rPr/>
      </w:pPr>
      <w:r>
        <w:rPr>
          <w:rFonts w:ascii="Amiri" w:hAnsi="Amiri" w:eastAsia="Amiri" w:cs="Amiri"/>
          <w:color w:val="111111"/>
          <w:sz w:val="28"/>
          <w:sz w:val="28"/>
          <w:szCs w:val="28"/>
          <w:rtl w:val="true"/>
          <w:lang w:bidi="ar-SA"/>
        </w:rPr>
        <w:t xml:space="preserve">بالسعادة 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أنّ العقائد الحقّة لابدّ أن تستند إلى اليقين والبراهين العلمية ولا يكتفى بالظنّ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أَبْصَرَ فَلِنَفْسِهِ وَمَنْ عَمِيَ فَعَلَيْهَا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لاختيار الإنسان في الدخول في الهداية أو الضلال ، أي فمَن شاء استفاد من تلك البصائر وأبصر الحقّ وآمن به، فإنّ نفعه يعود لنفسه لنفسه ، ومن عَمِي عنها وأعرض عن الحقّ ودينه ، فإنّ وبال ذلك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بالعمى للتنفير عن الإعراض والضلالة، فإنّ الإبصار والعمى كنايتان عن الهداية والضلال ، ومن المطابقة اللّطيفة تعقيب البصائر بالإبصار والعمى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بيان لرقابته عزّ وجلّ على عباده ، فهو يحصي أعمالهم ويحفظها ليجازيهم عليها ، ويرعى شؤونهم ويدبر قلوبهم ، فهو سبحانه المرجع وإليه المنتهى ، وإنّما الرسول صلّي الله علیه و آله ناصح يبين لهم سبل الهداية، ويوضّح لهم معالم الدِّين الحقّ ، كما أنّه البشير النذير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الإلوهيّة العظمى والربوبيّة الكبرى الله المتّصف بالصفات العليا، والمنزّه عن كلّ نقص وما يبعد عن مقامه العليّ، وقد ثبت ذلك له سبحانه وتعالى سرد شبهات المشركين ودعاوي الكافرين وإثبات زيفها وبطلانها، فيكون ترتيب هذه الآية على الآيات السابقة، من قبيل ترتيب المعلول على العلّة التامّة ، فقد اتّصف سبحانه بالإبداع والانفراد بخلق جميع الأشياء، وإحاطته العلميّة بما </w:t>
      </w:r>
    </w:p>
    <w:p>
      <w:pPr>
        <w:pStyle w:val="BookText"/>
        <w:rPr/>
      </w:pPr>
      <w:r>
        <w:rPr>
          <w:rFonts w:ascii="Amiri" w:hAnsi="Amiri" w:eastAsia="Amiri" w:cs="Amiri"/>
          <w:color w:val="111111"/>
          <w:sz w:val="28"/>
          <w:sz w:val="28"/>
          <w:szCs w:val="28"/>
          <w:rtl w:val="true"/>
          <w:lang w:bidi="ar-SA"/>
        </w:rPr>
        <w:t xml:space="preserve">خلق ، فثبت أنّه الله لا إله إلّا هو ربّكم خالق كلّ شيء دون غيره ممّا اتّخذوه شركاء، وبها استحقّ العبادة فاعبدوه عبادة طاعة وذروا عبادة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وذلكم إشارة إلى المنعوت بجلائل النعوت ، وفيه من البُعد في العظمة والجلال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الخطاب للجميع فلا يقتصر على من ذكر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الشريفة لم تقتصر على انحصار الإلوهيّة به ، وإثبات الربوبيّة له ، إلّا مع البرهان عليهما، فهو تعالى خالق كل شيء من غير استثناء ، فلا خالق غيره على الإطلاق، فيمتنع أن يشاركه أحد في الإلوهيّة ، فإن كل مخلوق خاضع له بالعبوديّة، فلا يعادله فيها، فيستحيل أن يتّصف غيره بالإلوهيّة ، فإذا كان الله سبحانه هو ربّكم وخالق كلّ شيء فاعبدوه إذ لا يستحق العبادة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الكريمة تدلّ على أنّه لا إله يستحقّ تلك الأوصاف الكمالية إلّا هو فلا معبود سواه ، وعلى الإنسان عبادته بالخضوع والخشوع له وطاعته ونبذ الشرك واتّخاذ الشركاء، فإنّه خلاف العبودية المرتكزة في النفوس، المنبعثة عن كونها مخلوقة له، فاطر السماوات والأرض ومبدعهما ، فلا شريك ولا صاحبة ولا ولد له تبارك وتعالى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الآيات المباركة بأسلوبها البلاغى الفريد الذي له التأثير الشديد في النفوس المستعدّة، قد اشتملت على براهين متعالية حكيمة ذات دلالات متّزنة متتالية مترابطة، تثبت عقيدة التوحيد بأبهى صورها التي تبتني على انحصار الإلوهيّة في الواحد الأحد، الذي له من الصفات الكمالية العليا التي لا يشاركه غيره فيها ، وقد أثبتت له الوحدانية في الخلق والربوبيّة، فهو الذي يتصرّف في مخلوقاته تصرّف تدبير وتربيب ، فلا يعقل أن يكون المخلوق في مصافّ الخالق ليشاركه في صفاته ، وبذلك تنفى عقيدة الشرك بجميع أنواعه التي تنافي الفطرة المستقيمة، والوجدان الإنساني الذي يدعو إلى الطاعة والعمل بمقتضى العبودية ، فيكون الأمر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إرشادياً إلى ما تقتضيه فطرة كلّ مخلوق </w:t>
      </w:r>
      <w:bookmarkStart w:id="174" w:name="pg15420_154420"/>
    </w:p>
    <w:p>
      <w:pPr>
        <w:pStyle w:val="Heading3"/>
        <w:numPr>
          <w:ilvl w:val="2"/>
          <w:numId w:val="1"/>
        </w:numPr>
        <w:rPr/>
      </w:pPr>
      <w:bookmarkStart w:id="175" w:name="__RefHeading___Toc6635354_2142443653"/>
      <w:bookmarkStart w:id="176" w:name="_Toc61"/>
      <w:bookmarkEnd w:id="174"/>
      <w:bookmarkEnd w:id="175"/>
      <w:r>
        <w:rPr>
          <w:rtl w:val="true"/>
        </w:rPr>
        <w:t>المراد من الوكيل</w:t>
      </w:r>
      <w:bookmarkEnd w:id="17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كُلِّ شَيْءٍ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لأعظم صفة من صفاته العليا بعد ثبوت الوحدانيّة في الخلق والتوحيد في الربوبيّة، فهو الكفيل لخلقه، قائم على شؤونهم، فلم ينقطع عن خلقه ولم يغفل عن أعمال عباده ، ويلزم من ذلك أنّه لم يوكل شأناً من شؤونه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والوكيل من أسمائه المقدّسة الحسني ، وقد ورد في القرآن الكريم في أكثر من عشرة مواضع، كلّها بدون التعريف إلّا في سورة آل عمران فقد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مَن فوّضت الأُمور إليه وكان وكيلاً عليها ، وينحصر المعنى الحقيقي التامّ فيه عزّ وجلّ، فهو الذي يقوم على أُمور خلقه؛ لأنّه سبحانه عالم بشؤون خلقه، وغير غافل عن أُمور عباده يتصرف فيهم ويدبّرها حسب المتعالية ، وهذا الاسم وإن أطلق على غيره سبحانه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وكيل على عقار أو مال ، إلّا أنّ إطلاقه عليه عزّ وجلّ على الوجه الأكمل الأتمّ، فهو الذي يفي بالأُمور الموكلة إليه، وهو ملىّ بالقيام بها وفيّ بإتمامها ، فإذا كان سبحانه مع اتّصافه بالصفات العليا يتولّى الأُمور، فلابدّ من إيكالها إليه عزّ وجلّ، وحينئذ إن تنبه العبد إلى دلالات هذا الاسم المبارك، وأتكل في جميع أموره عليه تعالى ، فإنّه يرى أثره ظاهراً عليه، فيتوفّق في سيره وسلوكه بحوله وقوّته ، وتقوى بصيرته إلى أن يبلغ مقاماً لا يرى لنفسه شيئاً حتّى يكله إلى الله تعالى، وهي المنزلة العليا من التوحيد الحقيقي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السرّ في هذا الاسم المبارك، ومقدار تأثيره في شؤون العبد، ومدى استفادته من معناه ، ولذا أمر سبحانه عباده المؤمنين باتّخاذه وكيلاً، قال تعالى مخاطباً نبيِّه المصطفى صلّي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الْحَيِّ الَّذِي لاَ يَمُوتُ</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الأدعية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عن الرسول الكريم صلّي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حين يُصبح وحين يُمسي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لا إله إلا هو عليه توكّلت وهو ربّ العرش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كفاه الله ما أهمّه من أمر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عن الأئمّة الهُداة علیهم السّلام في هذا الاسم الشريف الشيء الكثير ، فراجع مظانه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الإكثار منه ينزل السكينة في قلب العبد ما دام مفوّضاً أمره إليه سبحانه ، ويكفيه شرّ ما أهمّه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تذكير الكافرين ، وتنبيه للغافلين، فإنّ الله سبحانه ربّهم قد ذكر من الحجج والبراهين الساطعة لإثبات الوحدانية الكبرى، وتعيّين الإله الواحد الأحد المعبود الحقّ ، وتوصيفه بما يوجب استحقاقه الربوبيّة العظمى ، كما ذكر من الآيات الدالة على نفى الشريك له سبحانه ، وبطلان الشرك ، وجهالة المشركين وزيف مدّعاهم فاشتملت تلك الآيات الكريمة على ما يوجب العلم والهداية ، وبطلان دعاوي الكافرين المعاندين للحقّ المستكبرين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والبصائر جمع البصيرة، وهي البيّنة والدليل الذي يبصر به الشيء على ما هو عليه ، وهى للقلب كالبصر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الأصل في هذا الموضوع هو الإدراك بحاسة البصر الذي يعدّ من أقوى المدركات عند العرف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لكلّ واحد منهما باباً خاصاً به ، فإنّ إدراكات السرّ التي هي </w:t>
      </w:r>
    </w:p>
    <w:p>
      <w:pPr>
        <w:pStyle w:val="BookText"/>
        <w:rPr/>
      </w:pPr>
      <w:r>
        <w:rPr>
          <w:rFonts w:ascii="Amiri" w:hAnsi="Amiri" w:eastAsia="Amiri" w:cs="Amiri"/>
          <w:color w:val="111111"/>
          <w:sz w:val="28"/>
          <w:sz w:val="28"/>
          <w:szCs w:val="28"/>
          <w:rtl w:val="true"/>
          <w:lang w:bidi="ar-SA"/>
        </w:rPr>
        <w:t>أيضاً متعدّدة إنما تكون عن طريق القلب وإبصاره، وهي تتحقّق بسبب الدلائل والبراهين العلميّة ، وإدراكات الحس إنّما تكون عن طريق العين وغيرها، والنيل من خارج الشيء المشهود ، فتكون من روافد الإدراكات العلمية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والتعريض بعنوان الربوبيّة مع الإضافة الى ضمير المخاطبين، فيه كمال اللّطف بهم ، وتمام العناية بشؤونهم ، فإنّ الربّ العظيم الذي يرعى شؤون خلقه التي منها إقامة الحجج والبراهين على الحقّ، وإنزالها عليهم لتكون بصائر لهم تهديهم الى الله تعالى ، وتثبت دعائم التوحيد والعقائد الحقّة ، والدين القويم والتي فيها السعادة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أنّ العقائد الحقّة لابدّ أن تستند إلى العلم واليقين ، وتكون أدلّتها براهين علميّة ، ولا يكتفى بالظنّ فيها والتخمين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أَبْصَرَ فَلِنَفْسِهِ وَمَنْ عَمِيَ فَعَلَيْهَا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لاختيار الإنسان فى الدخول فى الهداية والإيمان الحقّ، وليست تلك البصائر ممّا تلجأ الإنسان إليه ، أي فمَن أبصر تلك الدلائل والحجج والبراهين وآمن بالحقّ ، فإنّ آثارها تعود لنفسه ، ومَن عمى عنها وأعرض عن الحقّ، فإن وبال ذلك يكون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بالعمى للتنفير عن الإعراض والضلال، فإنّ الإبصار والعمى كنايتان عن الهداية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المطابقة اللّطيفة تعقيب البصائر بالإبصار والعمى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يستفاد من الآية الشريفة أنّ مدار التأثير، إنّما تكون النفس الإنسانية، فهي التي تستفيد من الهداية وتبلغ الكمال وتفوز بالسعادة الأبديّة ، كما أنّها تتأثر بالضلال والبُعد عن الحقّ وتنزل الدركات والهاوية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لوظيفة الرسول ، فإنه صلّي الله علیه و آله البشير النذير المبلّغ لهم أسباب الهداية والناصح لهم ، وأنّ الله هو الحفيظ عليهم، يحصي عليهم أعمالهم، ويحفظها ليجازيهم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نُصَرِّفُ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لمنهج القرآن الكريم في بيان المعارف وإلقاء الحجج والبراهين، وذكر الآيات التكوينية ، وشرح الآيات التدوينيّة، فإنّ الأسلوب هو التصريف في الآيات التي تتّحد في التفنّن العليّ الشأن البعيد الشأو، في فنون المعاني ووجوه البلاغة وأفنان البيان والتصاريف البديعة لبيان الحقائق والمعاني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والتصريف هو إجراء المعنى الدائر في المعاني المتعاقبة لتتجمّع فيه وجوه الفائدة ، وتقديم ما يتعلّق بهذه المادّة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وَلِيَقُولُوا 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مستأنفة تبيّن إعراض المشركين واستكبارهم على الحقّ والآيات الباهرات التي تدلّ عليه ، وقد اتّخذ المشركون سُبلاً عديدة في معارضة الرسول الصادع بالحقّ صلّي الله علیه و آله منها ما ورد في هذه الآية الكريمة من أنهم اتّهموه بأنّه صلّي الله علیه و آله تعلّم القرآن من غيره، تقليلاً لشأن ما أنزله الله على رسوله صلّي الله علیه و آله ، إمّا بالإعلام بأنّه من الإنسان لا من الله عزّ وجلّ، أو بأنّه قد تداولته الأجيال واندرست فهى من أساطير الأوّلين فلا يعتمد بما يقوله الرسول صلّي الله علیه و آله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إنّه لا فرق بين أن تكون اللّام للعاقبة أو التعليل ، أو غير ذلك ممّا ذكره المفسِّرون ، وفيه من التهديد والوعيد لهم ، وعدم الاكتراث بهم فليقولوا ما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تتابع الفعل على الشيء، أو المعالجة المتكرّرة حتّى يصل الغاية ، أو يذهب أثره ومنه الدرس وهو تناول أثر الكتاب والعلم بالحفظ بمداومة القراءة حتى يصل الغاية بكثرة القراءة والتلاوة حتّى خفّ حفظه ، كما أنّ منه الدروس وهو الانمحاء والزوال ، كقولهم درس الثوب فهو مدروس أى خلق ، وأدرسته أخلقته ، ودرست الدار أي بقي أثرها ، وبقاؤها يقتضي انمحاءها في نفسه ، وقد وردت هذه المادّة في القرآن الكريم في ستة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وَدَرَسُوا مَا فِيهِ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تُعَلِّمُونَ الْكِتَابَ وَبِمَا كُنتُمْ تَدْرُسُونَ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آتَيْنَاهُمْ مِنْ كُتُبِ يَدْرُسُونَهَا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آية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قراءته بالتأنيث والغيبة فهو من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الدرس أيضاً، وإن كان فيه زيادة وهي المشاركة ، وقرئ أيضاً بفتح السين وسكون التاء ، وعند الجمهور أنّه فعل ماض</w:t>
      </w:r>
    </w:p>
    <w:p>
      <w:pPr>
        <w:pStyle w:val="BookText"/>
        <w:rPr/>
      </w:pPr>
      <w:r>
        <w:rPr>
          <w:rFonts w:ascii="IRNazanin" w:hAnsi="IRNazanin" w:eastAsia="IRNazanin"/>
          <w:color w:val="111111"/>
          <w:sz w:val="28"/>
          <w:sz w:val="28"/>
          <w:szCs w:val="28"/>
          <w:rtl w:val="true"/>
          <w:lang w:bidi="fa-IR"/>
        </w:rPr>
        <w:t xml:space="preserve">للمخاطب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وَلَنُبَيِّنَهُ لِقَوْمٍ يَعْلَمُونَ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على أنّه منزل من عند الله تعالى ليبيّن للناس الحقّ ، وأنّه من أهمّ أغراض إنزال الكتاب وتصريف الآيات فيه ، فيستفيد منه كلّ من فيه القابلية والاستعداد، فإنّهم همّ الذين يعلمون كيف يطهرون أنفسهم من أدران الشرك والمعاصي، ويستفيد من الآيات ما تشرح به صدورهم،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w:t>
      </w:r>
    </w:p>
    <w:p>
      <w:pPr>
        <w:pStyle w:val="BookText"/>
        <w:rPr/>
      </w:pPr>
      <w:r>
        <w:rPr>
          <w:rFonts w:ascii="Amiri" w:hAnsi="Amiri" w:eastAsia="Amiri" w:cs="Amiri"/>
          <w:color w:val="111111"/>
          <w:sz w:val="28"/>
          <w:sz w:val="28"/>
          <w:szCs w:val="28"/>
          <w:rtl w:val="true"/>
          <w:lang w:bidi="ar-SA"/>
        </w:rPr>
        <w:t>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وصفهم بالعلم إيذانا بغاية جهل غيرهم وخلوّهم عن العلم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تبيِّن الغرض من إنزال القرآن المجيد، وتفاوت المخاطبين في الاستفادة ممّا أنزل وأنّ شرط الانتفاع منه إنّما هو العلم، فالجاهل لا يمكنه الانتفاع لوجود المانع فيه وهو الجهل ، فلابدّ من إزالته لينتفع من الحجج والبراهين التي تضمّنتها الآيات الكريمة التي أُلقيت على المخاطبين بأسلوب بلاغي رائع ينجذب إليه كلّ من سمعها ، وقد جعلها تبارك وتعالى من تصريف الكلام لتشتاق إليها النفوس المستعدّة ، وتحنّ إليها القلوب الوالهة ، فمن يستفيد منها فإنّما يرجع النفع إليه ، ومَنْ أعرض عنها فهو الخاسر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أُوحِيَ إِلَيْكَ مِنْ رَبِّكَ لا إِلَهَ إِلا هُوَ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تأكيد على أنّ ما أنزله الله تعالى على رسوله صلّي الله علیه و آله هو الحقّ الذي يجب إتبّاعه ، وقد جاء الخطاب بعد بيان أحوال الناس في الهداية والاستفادة من البصائر المنزلة ، فإنّهم على فريقين ، فريق قد أفسدوا فطرتهم فلم يبق الاستعداد للاهتداء ، وفريق اهتدوا واستفادوا من الآيات الإلهيّة بعد أن علموا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من الوقع في النفوس بعد إلقاء الشبهات من المشركين ، وتثبيت دعائم التوحيد ، والتأكيد على الإتّباع في أمر التوحيد مالا يخفى، وفيها الدلالة على انفراده في الإلوهيّة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التعرّض لعنوان الربوبيّة مع الإضافة الى ضميره صلّي الله علیه و آله اعتناءً بشأن رسوله العظيم صلّي الله علیه و آله وإظهار اللطف به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الشريفة من الآيات التربويّة التي تزكّى النفوس وتربّيها بالتربية الإلهيّة التي لا تكون إلّا بإتّباع ما أوحي نبيّه صلّي الله علیه و آله والاعتقاد بإلوهية الواحد الأحد، </w:t>
      </w:r>
    </w:p>
    <w:p>
      <w:pPr>
        <w:pStyle w:val="BookText"/>
        <w:rPr/>
      </w:pPr>
      <w:r>
        <w:rPr>
          <w:rFonts w:ascii="Amiri" w:hAnsi="Amiri" w:eastAsia="Amiri" w:cs="Amiri"/>
          <w:color w:val="111111"/>
          <w:sz w:val="28"/>
          <w:sz w:val="28"/>
          <w:szCs w:val="28"/>
          <w:rtl w:val="true"/>
          <w:lang w:bidi="ar-SA"/>
        </w:rPr>
        <w:t xml:space="preserve">وأنّ ذلك من شؤون ربوبيّته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بالإعراض عن أعظم العقبات في سبيل الهداية ، والمانعين عن الرقيّ في سُلَّم الكمال، وهم المشركون الذين حكى الله سبحانه افتراءاتهم ومكايدهم وعدائهم للحقّ وأهله ، وقد أمر تبارك وتعالى نبيه صلّي الله علیه و آله بالإعراض عنهم فلا يبالي بإصرارهم على الشرك ، ولا يعتدّ بأقوالهم ، ولا يلتفت أذاهم ، فإنّ الحقّ هو الذي يعلو مهما فعل المبطلون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تثبيت لقدرته التامّة ، ونفوذ مشيئته عزّ وجلّ، فلو شاء الله تعالى ما أشركوا ، وهان الأمر على الرسول صلّي الله علیه و آله ، إلّا أنّه مضت سنّته عزّ وجلّ بأن يكون الإنسان مختاراً في عمله وعقيدته ، ليتمّ به نظام التشريع والجزاء، وقد تقدّم الكلام فيه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جَعَلْنَاكَ عَلَيْهِمْ حَفِيظاً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لوظيفته في أمر الرسالة وتبليغها فإنّما أنت البشير النذير ، ولم يجعلك رقيباً مهيمناً من قبله تحفظ عليهم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أنت تهديهم وترشد ما يوجب صلاح الناس وسعادتهم في الدُّنيا والآخرة ، ولكنّك لم تكن ممّن تدفع عنهم الضرّ أو تجلب لهم النفع ، فإنّ الله تعالى هو الضارّ النافع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الآية إشارة إلى أنّه لم يكن الرسول صلّي الله علیه و آله مثل سائر الملوك يحكم فيهم </w:t>
      </w:r>
    </w:p>
    <w:p>
      <w:pPr>
        <w:pStyle w:val="BookText"/>
        <w:rPr/>
      </w:pPr>
      <w:r>
        <w:rPr>
          <w:rFonts w:ascii="Amiri" w:hAnsi="Amiri" w:eastAsia="Amiri" w:cs="Amiri"/>
          <w:color w:val="111111"/>
          <w:sz w:val="28"/>
          <w:sz w:val="28"/>
          <w:szCs w:val="28"/>
          <w:rtl w:val="true"/>
          <w:lang w:bidi="ar-SA"/>
        </w:rPr>
        <w:t xml:space="preserve">بالقهر والغلبة ، نعم له الحكم والولاية العامّة على العباد لإرشادهم وإصلاح أُمورهم وتكميل نفوسهم وتزكية أعمالهم، وهذه وظيفة أولياء الله تعالى إذا حكموا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الآية الكريمة من الآيات التى تقرّر حريّة الدِّين والاعتقاد ووظيفة الرسول والعباد أحدهم بالنسبة الآخر، وأنّ الجميع مكلِّفون بالرجوع الى الهداية الربّانية، والاهتداء بآياته التكوينيّة والتشريعيّة ، لكن الرسول صلّي الله علیه و آله هو الواسطة في بيانه ودعوة الناس إليها ، والحاكم الذي يسوقهم الى الرشاد</w:t>
      </w:r>
      <w:r>
        <w:rPr>
          <w:rFonts w:eastAsia="IRNazanin" w:cs="IRNazanin"/>
          <w:color w:val="111111"/>
          <w:sz w:val="28"/>
          <w:szCs w:val="28"/>
          <w:rtl w:val="true"/>
          <w:lang w:bidi="fa-IR"/>
        </w:rPr>
        <w:t>.</w:t>
      </w:r>
      <w:bookmarkStart w:id="177" w:name="pg15420_154428"/>
    </w:p>
    <w:p>
      <w:pPr>
        <w:pStyle w:val="Heading2"/>
        <w:numPr>
          <w:ilvl w:val="1"/>
          <w:numId w:val="1"/>
        </w:numPr>
        <w:rPr/>
      </w:pPr>
      <w:bookmarkStart w:id="178" w:name="__RefHeading___Toc6635356_2142443653"/>
      <w:bookmarkStart w:id="179" w:name="_Toc62"/>
      <w:bookmarkEnd w:id="177"/>
      <w:bookmarkEnd w:id="178"/>
      <w:r>
        <w:rPr>
          <w:rtl w:val="true"/>
        </w:rPr>
        <w:t>بحوث المقام</w:t>
      </w:r>
      <w:bookmarkEnd w:id="179"/>
    </w:p>
    <w:p>
      <w:pPr>
        <w:pStyle w:val="Heading3"/>
        <w:numPr>
          <w:ilvl w:val="2"/>
          <w:numId w:val="1"/>
        </w:numPr>
        <w:rPr/>
      </w:pPr>
      <w:bookmarkStart w:id="180" w:name="__RefHeading___Toc6635358_2142443653"/>
      <w:bookmarkStart w:id="181" w:name="_Toc63"/>
      <w:bookmarkEnd w:id="180"/>
      <w:r>
        <w:rPr>
          <w:rtl w:val="true"/>
        </w:rPr>
        <w:t xml:space="preserve">بحث أدبي حول مفردات الآيات المذكورة </w:t>
      </w:r>
      <w:r>
        <w:rPr>
          <w:rtl w:val="true"/>
        </w:rPr>
        <w:t>:</w:t>
      </w:r>
      <w:bookmarkEnd w:id="18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أوّلاً بالعامّ وهو افتراء الكذب على الله تعالى وهو عامّ ، ثمّ بالخاصّ وهو افتراء منسوب إلى وحى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عطف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ليس بشيء ، لأنّ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للتنويع أظهر ، إلّا أن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 وهو بعيد في المقام ، وتقدّم في التفسير ما يرتبط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للتوبيخ والتعجيز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الزمان لا المتعارف ، وهو منصوب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لمصدر محذوف تقديره قولاً غير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الحال من ضمير الحال ، وهو جمع فرد على خلاف القياس ، والألف للتأنيث نظير كسالى ، والراء في فرده مفتوحة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فريد كأسير وأسارى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إنّه يشبه مثنى وثلاث في الاستعمال لبيان مجيئهم متفرِّقين فرداً بعد فرد ، أو وحداناً منفردين عن الأنداد والأوثان، كما يشير إليه ذيل الآية الشريفة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منصوباً، واختلفوا في </w:t>
      </w:r>
    </w:p>
    <w:p>
      <w:pPr>
        <w:pStyle w:val="BookText"/>
        <w:rPr/>
      </w:pPr>
      <w:r>
        <w:rPr>
          <w:rFonts w:ascii="Amiri" w:hAnsi="Amiri" w:eastAsia="Amiri" w:cs="Amiri"/>
          <w:color w:val="111111"/>
          <w:sz w:val="28"/>
          <w:sz w:val="28"/>
          <w:szCs w:val="28"/>
          <w:rtl w:val="true"/>
          <w:lang w:bidi="ar-SA"/>
        </w:rPr>
        <w:t xml:space="preserve">تخريج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حركة بناء لأضافته مبنيّ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إضمار الفاعل لدلالة ما قبله عليه ، أي تقطع الوصل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ضمير المصدر ، ورُدّ بأنّه غير صحيح، وأشكلوا على الردّ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الفاعل، وبقى على حاله منصوباً حملاً على أغلب أحواله، واختار بعضهم أنّ يكون الكلام من باب التنازع فاعمل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 ، وقرئ بالرفع على الفاعلية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فهو من الأضداد كالقرء يستعمل في الوصل والفصل ، فيكون مصدراً لا ظرفاً لكن أسند إليه الفعل على سبيل الاتساع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إنّ الفلق والفتق والفرق بمعنى واحد ، وهو الشقّ ، ثمّ قالوا إنّ الفلق بالتحريك ، والفتق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والفتيق كلّها من أسماء الصباح، وذهب الراغب إلى الفرق بين 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شقّ الشيء وإبانة بعضه من بعض، والفتق الفصل بين المتّصلين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الفلق والفتق والشقّ والفطر ومطاعاوتها تستعمل في الأشياء المادّية في باب الخلق والتكوين وما يقابله من خراب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فيستعمل فى الأُمور المادّية والمعنوية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أنّها وإن كانت بمعنى واحد ، ولكنّها تفترق بسبب المتعلّق ، فما ذكره الراغب صحيح من هذه الناحية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وَمُخْرِجُ الْمَيِّتِ مِنْ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ونزيد هنا أنّ القاعدة المعروفة أنّ لفظ الفعل يدلّ على أنّ الفاعل معتن بالفعل في كلّ حين ، وأمّا لفظ الاسم فإنّه لا يفيد التجدّد والاعتناء به ساعة فساعة ، وقالوا في المقام تطبيقاً </w:t>
      </w:r>
    </w:p>
    <w:p>
      <w:pPr>
        <w:pStyle w:val="BookText"/>
        <w:rPr/>
      </w:pPr>
      <w:r>
        <w:rPr>
          <w:rFonts w:ascii="Amiri" w:hAnsi="Amiri" w:eastAsia="Amiri" w:cs="Amiri"/>
          <w:color w:val="111111"/>
          <w:sz w:val="28"/>
          <w:sz w:val="28"/>
          <w:szCs w:val="28"/>
          <w:rtl w:val="true"/>
          <w:lang w:bidi="ar-SA"/>
        </w:rPr>
        <w:t xml:space="preserve">لتلك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الحىّ أشرف من الميّت وجب الاعتناء بإخراج الحيّ من الميّت أكثر من الاعتناء بإخراج الميّت من الحىّ ، فلذا وقع التعبير عن القسم الأوّل بصيغة الفعل ، وعن الثاني بصيغة الاسم تنبيها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وجه حسن، وإن كانت الآية الشريفة لبيان المعادلة التي يعتمد عليها عالم الكون والفساد وتثبيتها فيه، فإنّ إخراج الميّت من الحيّ أحد طرفي المعادلة وهو أيضاً كثير وارتباطه بإخراج الحىّ من الميّت واضح كما ذكرنا في التفسير وهي في مقام بيان صورة لطيفة لإخراج الميّت من الحيّ واستحضارها في الذهن بعد عدم إقباله عليه كإقباله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الفرق بين آية المقام وآية آل عمران التي تقدّمت فيها جملتان فعليّتان بخلاف آية المقام إذ تقدّم فيها اسم الفاعل ، ولذا كان الأصل الإتيان بصيغة اسم الفاعل أُسوةً لأمثاله ، إلّا إنّه عدل عن ذلك المضارع لغرض معيّن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والإصباح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سُمّي به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واللّيل في القراءتين مجرور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بمعنى مفعول ، منصوب عند الكثير بفعل دلّ عليه هذا الوصف لا به ، لأنّه يشترط في عمل اسم الفاعل كونه بمعنى الحال والاستقبال ، وهو هنا بمعنى الماضي ، كما تشهد به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جوّز بعض النحويين عمله بمعنى الماضي مطلقاً، حملاً له على الفعل الذي تضمّن معناه ، والتفصيل مذكور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مصدر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حسب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أنّه اسم مكان أي موضع استقرار وموضع استيداع أو مصدر ، أي فاستقرار واستيداع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فمستقرّ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وعليه يكون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التكلّم لإظهار كمال العناية بشأن ما أنزل الماء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استعمال الخضر فيما تكون خضرته خلقية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فيه بين المثنّى والجمع إلّا بالإعراب ، ولم يأت مفرد يستوي مثناه وجمعه إلّا ثلاثة أسماء هذا أحدها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الابتداء من عطف جملة على جملة ، وجوّز الزمخشري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وردّه جمعٌ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وقنوان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قطعت ممّا قبلها في الإعراب ، لما في تجريدها من عظيم المنّة والنِّعمة ، وللدلالة على الثبوت والاستغراق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حال من الرّمان للقرب، وحذفت الحال من الأوّل ، ويقال إنّه حال من الزيتون لسبقه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ينعت الثمرة إذا أدركت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الإعراب والترتيب بين المتناسبات ، واستعمال أروع الأساليب البلاغية وأنواع البديع ، للدلالة على عظيم الصنع ، وكمال القدرة ، وغاية العلم ومنتهى الحكمة ، فزاد الأسلوب إبداعاً ليتطابق مع بديع الصنع والخلق ، فما أعظمه من خالق مبدع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شركاء مفعول أوّل لجعلوا ، والجنّ مفعول ثان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مفعول أوّل وشركاء مفعول ثان لجعلوا الذي هو بمعنى صيروا ، ولفظة الله متعلّق بشركاء، وذكروا في وجه التقدّم استعظاماً لاتّخاذ الشريك الله </w:t>
      </w:r>
    </w:p>
    <w:p>
      <w:pPr>
        <w:pStyle w:val="BookText"/>
        <w:rPr/>
      </w:pPr>
      <w:r>
        <w:rPr>
          <w:rFonts w:ascii="Amiri" w:hAnsi="Amiri" w:eastAsia="Amiri" w:cs="Amiri"/>
          <w:color w:val="111111"/>
          <w:sz w:val="28"/>
          <w:sz w:val="28"/>
          <w:szCs w:val="28"/>
          <w:rtl w:val="true"/>
          <w:lang w:bidi="ar-SA"/>
        </w:rPr>
        <w:t xml:space="preserve">تعالى ، ومن أجله قدّم اسم الجلالة على اسم الشركاء ، فكان من حقّه التقديم في الوحدانيّة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منصوب على إضمار فعل جواب سؤال مقدّر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جعلوا الله شركاء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 أي جعلوا الجنّ ، ويؤيّده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جواباً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جعلوهم شركاء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بعضهم أن يكون الجنّ بدلاً من شركاء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 الثاني ، وشركاء وهو المفعول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حلول البدل محلّ المبدل منه وشرط البدل أن يكون على نيّة تكرار العامل ، وهو المشهور ، أو معمولاً للعامل في المبدل منه على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 والضمير عائد على الجاعلين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بتخفيف الواو وتشديدها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له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للاستحالة المذكورة ، وقرأ بعضهم تذكير الفعل للفصل ، وقال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تؤنّث الأفعال لتأنيث فاعلها، لأنّهما يجريان مجرى كلمة واحدة، لعدم استغناء كلّ عن صاحبه ، فإذا فصّل جاز تذكيره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بعده أخبار مترادفة ، وجوّز بعضهم أن يكون الاسم الجليل بدلاً من اسم الإشارة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 وما بعده خبر ، وأنّ يكون الاسم الجليل هو الخبر وما بعده أبدال ، أو أن يكون بدلاً ، والبواقي أخبار ، وأن يقدّر لكلّ خبر من الأخبار الثلاثة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يجعل لكلّ بمنزلة اسم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مبنيّاً للفاعل مضمراً فيه ، أي درست الآيات، 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غيرك ، 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في الكتب القديمة</w:t>
      </w:r>
      <w:r>
        <w:rPr>
          <w:rFonts w:eastAsia="IRNazanin" w:cs="IRNazanin"/>
          <w:color w:val="111111"/>
          <w:sz w:val="28"/>
          <w:szCs w:val="28"/>
          <w:rtl w:val="true"/>
          <w:lang w:bidi="fa-IR"/>
        </w:rPr>
        <w:t xml:space="preserve">. </w:t>
      </w:r>
      <w:bookmarkStart w:id="182" w:name="pg15420_154433"/>
    </w:p>
    <w:p>
      <w:pPr>
        <w:pStyle w:val="BookText"/>
        <w:rPr/>
      </w:pPr>
      <w:bookmarkEnd w:id="182"/>
      <w:r>
        <w:rPr>
          <w:rFonts w:ascii="Amiri" w:hAnsi="Amiri" w:eastAsia="Amiri" w:cs="Amiri"/>
          <w:color w:val="111111"/>
          <w:sz w:val="28"/>
          <w:sz w:val="28"/>
          <w:szCs w:val="28"/>
          <w:rtl w:val="true"/>
          <w:lang w:bidi="ar-SA"/>
        </w:rPr>
        <w:t xml:space="preserve">واختلفوا فى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كي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الصيرورة ، وتتعلّق اللّامان بمحذوف ، والظاهر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والفعل مجزوم بها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635360_2142443653"/>
      <w:bookmarkStart w:id="184" w:name="_Toc64"/>
      <w:bookmarkEnd w:id="183"/>
      <w:r>
        <w:rPr>
          <w:rtl w:val="true"/>
        </w:rPr>
        <w:t xml:space="preserve">بحث دلالي حول ما تدلّ عليه الآيات الشريفة </w:t>
      </w:r>
      <w:r>
        <w:rPr>
          <w:rtl w:val="true"/>
        </w:rPr>
        <w:t>:</w:t>
      </w:r>
      <w:bookmarkEnd w:id="184"/>
    </w:p>
    <w:p>
      <w:pPr>
        <w:pStyle w:val="BookText"/>
        <w:rPr/>
      </w:pPr>
      <w:r>
        <w:rPr>
          <w:rFonts w:ascii="Amiri" w:hAnsi="Amiri" w:eastAsia="Amiri" w:cs="Amiri"/>
          <w:color w:val="111111"/>
          <w:sz w:val="28"/>
          <w:sz w:val="28"/>
          <w:szCs w:val="28"/>
          <w:rtl w:val="true"/>
          <w:lang w:bidi="ar-SA"/>
        </w:rPr>
        <w:t xml:space="preserve">تدلّ الآيات الكريمة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قبح الظلم وشناعته، لاسيّما ما تضمنته الآية الشريفة من بيان أنواع الظلم وفظاعتها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فيه دلالة على نبذ الظلم والرجوع إلى حكم العقل، وخفض الجناح الحقّ والاعتقاد به وترك الاستكبار عليه والتعالى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ارتكبوه لا يرتاب العقل في قبحه ، وأنّ الرجوع عمّا همّ عليه من الظلم إنّما يكون بالإذعان الحقّ وطاعة الصادع به والعمل بكلّ ما أتى به ، والابتعاد عما يوجب إخفاء الحقّ وطمس الحقيقة ، ولعلّه لذلك عبر سبحانه بأسلوب التفضيل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الكريمة أُصول الظلم المبغوض الواقع بين أفراد الإنسان، وهي إمّا أن ترجع الى عقيدة التوحيد ، كالشرك والرياء، أو عقيدة السفارة الإلهيّة ، كادّعاء الوحي والنبوّة وتضعيف دور الأنبياء ، وسلب اعتماد الناس عليهم ، أو عقائد الناس والظلم على الإنسان بادّعاء تشريع الأحكام وصرفهم عمّا يصلح أمرهم وما يوجب سعادتهم ، ويتفرع عن كلّ واحد من الأقسام الثلاثة أنواع أُخرى، وما ذكر المفسِّرون والعلماء في تعيِّين ذلك إنّما هو سردٌ لبعض مفرداته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النفس عن البدن وأنّهما جنسان متقابلان، أحدهما من الأُمور المادّية الجسمانيّة ، والآخر من </w:t>
      </w:r>
    </w:p>
    <w:p>
      <w:pPr>
        <w:pStyle w:val="BookText"/>
        <w:rPr/>
      </w:pPr>
      <w:r>
        <w:rPr>
          <w:rFonts w:ascii="Amiri" w:hAnsi="Amiri" w:eastAsia="Amiri" w:cs="Amiri"/>
          <w:color w:val="111111"/>
          <w:sz w:val="28"/>
          <w:sz w:val="28"/>
          <w:szCs w:val="28"/>
          <w:rtl w:val="true"/>
          <w:lang w:bidi="ar-SA"/>
        </w:rPr>
        <w:t xml:space="preserve">المجرّدات ، وقد اتّحدا برهة من الزمن، فتعلّقت النفس بالبدن نوعاً من التعليق والاتّحاد غير المادّي، وبالموت تنقطع العلقة بينهما ، فيعود كلّ واحد منهما عالمه وموطنه الذي جاء منه ، ثمّ يوم القيامة يعود التعلّق والاتّحاد للحساب والجزاء، كما هو مفصّل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من الحقائق التي كشف عنها القرآن المجيد ، وهي حال الظالمين عند نزع أرواحهم بسبب الملائكة الموّكلين له، وهي تحكي عن فظاعة الأهوال التي يردون عليها، وشدّتها من حين وقوع الموت عليها ، وقد استعمل الملائكة معهم الشدّة والقسوة في نزع أرواحهم من غير إمهال، وذلك لتناسبها مع ما صدر من الظلم الشنيع ، فإذا كان الأمر على الحقيقة فلا معدل عنها التمثيل والكناية ، فقد كشف الحجاب عمّا يصدر من الملائكة وما يحلّ بالظالمين عند نزع أرواحهم أعاننا الله تعالى على سكرات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جِئْتُمُونَا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حياة الإنسان في دار الدُّنيا، التي تظهر عند الخلق الأوّل والخروج من عالم الأرحام الدُّنيا ، وعند الخروج منها الآخرة ، وعند البعث والقدوم على الله سبحانه وتعالى، فهو في هذه العوالم واحد فيكون الرجوع مثل المبدأ، فالمرجع الله عزّ وجلّ ، كما أنّ الخلق منه سبحانه ، والراجع هو الفرد الذي لا يشاركه شيء ممّن شاركه في حياته الدنيويّة ، ويستفاد منه أيضاً أنّ رجوعه كابتدائه ضعيف لا قوّة له ، أنّه مدبّر بالتدبير الإلهي ، وأنّ التكثّرات الحاصلة من الأسباب من الأُمور والأولاد ، والعشيرة ، والجاه والسلطان كلّها تنعدم ، كما كانت معدومة في المبدأ</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يرشد حال الأرباب التي اتّخذوها آلهة ، وأنّ كلّ ما أدّى الشرك ليست إلّا أوهاماً لا تأثير لها ولا أثر لها في التكوين ، وأنّها مسخّرات الله عزّ </w:t>
      </w:r>
    </w:p>
    <w:p>
      <w:pPr>
        <w:pStyle w:val="BookText"/>
        <w:rPr/>
      </w:pPr>
      <w:r>
        <w:rPr>
          <w:rFonts w:ascii="Amiri" w:hAnsi="Amiri" w:eastAsia="Amiri" w:cs="Amiri"/>
          <w:color w:val="111111"/>
          <w:sz w:val="28"/>
          <w:sz w:val="28"/>
          <w:szCs w:val="28"/>
          <w:rtl w:val="true"/>
          <w:lang w:bidi="ar-SA"/>
        </w:rPr>
        <w:t xml:space="preserve">وجلّ ، وأنّ كل الأسباب والعلل ينتهى تأثيرها إليه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وهبه الله تعالى للإنسان في الدُّنيا إنّما هو على ضرب من التخويل والاستفادة المؤقّتة على ما يريده الله تعالى ، وأنّ الملكية وغيرها من الأسباب إنّما هي من الاعتبار الخاص لتصحيح شؤونه في دار الدُّنيا، وأنّ المالك الحقيقي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 ملكه ما يشاء وما يريد، وقد خوّل الإنسان ليستفيد منها في الدُّنيا ويقدّم منها ليوم بؤسه وحاجته،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يرمز بطلان الأسباب التي أَلْهَتِ الإنسان حال حياته وأَنْسَتْهُ ربه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واقعيّة تبيِّن عدم استقلاليّة الأسباب في التأثير، ولعلّ هذه الآية الكريمة هي الأصل للمقولة المعروفة من أنّ الدُّنيا دار القطع والافتراق، فإنّ كلّ ما فيها إنّما يؤول إلى الفناء ، وأنّ الذي يقبل البقاء ما يتّخذه الإنسان سبباً في نيل السعادة ورضاء الله تعالى فإنّه يبقى ببقائه ، وأنّ غير ذلك هو مجرّد مزاعم وأوهام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أفعاله المقدّسة الدالّة على كمال علمه وقدرته ، ولطيف صنعه وحكمته، هي من أدلّة التوحيد ، التي يستفاد من دلالة الصنع على الصانع ووحدانيّته وصفاته العليا ، وقد ذكر سبحانه هذا الدليل بعد الدليل البرهاني العقلي ، والمقصود منه هو معرفة الله تعالى بذاته وصفاته وأفعاله ، فقد اتّخذ البرهان العلمي والعملي على ذلك ، والغرض من ذكرهما تنبيه الإنسان هذه الحقيقة الإلهيّة الناصعة لئلّا يغفل عنها ، فلا تلهيه الأسباب عن خالقه فينسى نفسه فيكون من الظالمين ، أو ينشغل بها فيعرض </w:t>
      </w:r>
    </w:p>
    <w:p>
      <w:pPr>
        <w:pStyle w:val="BookText"/>
        <w:rPr/>
      </w:pPr>
      <w:r>
        <w:rPr>
          <w:rFonts w:ascii="Amiri" w:hAnsi="Amiri" w:eastAsia="Amiri" w:cs="Amiri"/>
          <w:color w:val="111111"/>
          <w:sz w:val="28"/>
          <w:sz w:val="28"/>
          <w:szCs w:val="28"/>
          <w:rtl w:val="true"/>
          <w:lang w:bidi="ar-SA"/>
        </w:rPr>
        <w:t xml:space="preserve">عن ربّه ، فإنّها مجرّد مخلوقات مدبرة بالتدبيرات الإلهيّة، لا تؤثّر إلّا بتقدير العزيز العليم ، فهو الربّ المتعال ولا ربّ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كونيّة ترتكز عليها هذه الحياة الدُّنيا، وهي تبتني على أمرين متقابلين بهما ينتظم النظام الكياني، وهي شاملة لجميع جزئيّات الحياة من الإنسان والحيوان والنبات ، والفرد والمجتمع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مجيء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لرفع الغرابة التي قد تتمثّل للمخاطبة أوّل وهلة ، ولبيان الاستمرار على ذلك فلا غرابة ، بل هو واقع وبه ينتظم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بالأسلوب البديع المحبب النفوس على نظام الأرض التي يعيش عليها الإنسان ، ففي الفلق الحركة ، والتدفّق والتدافع والجهاد ، وفي السكون عقيبها الراحة وتجديد القوى ، ودفع ما يتعرّض له من التعب والإعياء والكلل ، وفي جعل الشمس والقمر بما يترتّب على حركاتهما اللّيل والنهار ، والشهور والسنين تقديراً حسياً بحساب دقيق منظّم عجيب في هذه النشأة المتغيِّرة المتحوّلة، لينتظم بذلك نظام المعاش وتستقيم حياة الإنسان في ظلّ رعاية الربّ المنّان ورقابة العزيز المتعال، فلا يخرج عن المصالح التي أعدّها له فيفسد النظام الذي أتقنه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هذا العالم وفق نظام متقن دقيق لا يخرج عن الإرادة الإلهيّة المستقلّة ، فهو مخلوق بمشيئته وباقٍ بإرادته ، فلا تدافع بين الإرادات فهو العزيز الذي لا يغالبه أحد ، وإرادته حاكمة على جميع العالم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الاهتداء هو الغاية من خلق النجوم وجعلها ، فلا يختصّ بها ، بل يشمل كلّ </w:t>
      </w:r>
    </w:p>
    <w:p>
      <w:pPr>
        <w:pStyle w:val="BookText"/>
        <w:rPr/>
      </w:pPr>
      <w:r>
        <w:rPr>
          <w:rFonts w:ascii="IRNazanin" w:hAnsi="IRNazanin" w:eastAsia="IRNazanin"/>
          <w:color w:val="111111"/>
          <w:sz w:val="28"/>
          <w:sz w:val="28"/>
          <w:szCs w:val="28"/>
          <w:rtl w:val="true"/>
          <w:lang w:bidi="fa-IR"/>
        </w:rPr>
        <w:t xml:space="preserve">ما يوجب الخروج من الظلمات النور والاهتداء به ، بل الحاجة إليه أشدّ في دفع ظلمات الجهل وغيره ممّا يفقد الإنسان به صوابه ، ويسلب عنه سعادته ، ولعلّه لأجل هذا عبّر عن الأنبياء والأوصياء والعلماء بالنجوم؛ لأنّ الاهتداء بهم يوجب رفع ظلمات الجهل، والنجاة من المهالك الدنيويّة والأخرويّة ، ولا يتحقّق ذلك إلا بالطاعة والعمل بما جاؤوا به ، ففى الحديث عن موسى بن جعفر علیه السّلام أنّه قال لهشام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إنّ كلّ الناس يبصر النجوم، ولكن لا يهتدي بها إلّا من يعرف مجاريها ومنازلها ، وكذلك أنتم تدرسون الحكمة ولكن لا يهتدي بها منكم إلّا من علم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الإنسان الذي هو جزء من النظام الكياني لا يخرج عن تقدير العزيز العليم ، فقد أنشأه وبيّن منشأه ومسيره ومرجعه ، فهو لا يخرج إمّا أن تكون له حياة مستقرّة، يعيش فيها الأجل الموعود الذي قدّره الله تعالى ، ويكون وديعة في الأرحام حتّى يأتي دوره ليتمّ بهما بقاء النوع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تبيِّن المبدأ للإعلام بأنّه لا بقاء له أبد الدهر ، فلابدّ من انتهاء الذريّة مهما كثرت ووسع انتشارها ، وبين فرد مستقرّ أو مودع لبيان حياة الفرد والنوع واستمراره وبقائه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الآية الشريفة إشارة إلى المستقرّ والمستودع، باعتبار كلّ شخص، فإنّ كلّ إنسان بدنه مستقرّ لروحه ، وهو مستودع وديعة الله تعالى ، ويمكن أن تشمل المعنى العام الشامل لجميع المصاديق من كلّ جهة ، فهي آية عظيمة تبيِّن حقيقة النوع الإنساني من جوانب متعدّدة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القرآن المجيد بنفسه من الآيات التي ترشد الإنسان الهداية والتوحيد وصفات الله تعالى، وعظمة الخالق والخلق بما تشتمل على الحقائق الواقعيّة والعلميّة، </w:t>
      </w:r>
    </w:p>
    <w:p>
      <w:pPr>
        <w:pStyle w:val="BookText"/>
        <w:rPr/>
      </w:pPr>
      <w:r>
        <w:rPr>
          <w:rFonts w:ascii="Amiri" w:hAnsi="Amiri" w:eastAsia="Amiri" w:cs="Amiri"/>
          <w:color w:val="111111"/>
          <w:sz w:val="28"/>
          <w:sz w:val="28"/>
          <w:szCs w:val="28"/>
          <w:rtl w:val="true"/>
          <w:lang w:bidi="ar-SA"/>
        </w:rPr>
        <w:t xml:space="preserve">والقواعد التشريعيّة ما تنبهر منها العقول، وتستفيد منها النفوس المستعدّة المستشعرة بعظمة تلك الآيات التدوينيّة ، فهي آيات تدعو الإنسان التفقّه والتبصّر فيها، والاستفادة منها في زيادة العلم والفهم للحقائق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فاتّفقت الآيات التدوينيّة والتكوينيّة في هداية الإنسان الاعتقاد الحقّ والعمل الصالح ، وتعتبر هذه الآية الكريمة وأمثالها من الآيات التي تحثّ على التفكر والاستزادة من العلم 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يُستفاد أنّ الهداية الإلهيّة تُناط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منه عزّ وجلّ،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الإنسان التي تحصل من التفقّه والتبصّر ، والقرآن المجيد قد تكفّل كلا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أنّه سبحانه قد استعمل الفقه في خلق الإنسان ، والعلم في خلق غيره ، وذلك لأنّ الإنسان يعلم بأنّه مخلوق، ولكنه لا يفقه خصوصيّات خلقه وسائر شؤونه التكوينيّة، فإنّ إنشاء الإنس من نفس واحدة، وتصريفهم بين أحوال مختلفة لطائف من الصنع وأدقّ التدبيرات ، فكان ذكر الفقه الذي هو استعمال الفكر مع فطنة فطنة وتدقيق مناسباً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الولد مطلقاً ، إذ الولد لا بدّ أن يخلق من المادّة، وهو تبارك وتعالى خلق الأشياء لا من مادّة، فكيف يحتاج الولد المتكوّن من المادّة، فيكون تعليلاً لنفي الولد عنه عزّ وجلّ لأهل البصيرة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لَهُ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لنفي الولد أيضاً، لكنّه لأهل الظاهر ، يعني إنّكم لا تنسبون له صاحبة ، فكيف تنسبون إليه الولد ، مع إنّ الولد لا يكون إلّا من صاحبة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أُخرى ، وهي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إنّما هو للاحتياج إليه أو الاحتياج لذّة المزاوجة، وهو تعالى غنيُّ لا احتياج </w:t>
      </w:r>
    </w:p>
    <w:p>
      <w:pPr>
        <w:pStyle w:val="BookText"/>
        <w:rPr/>
      </w:pPr>
      <w:r>
        <w:rPr>
          <w:rFonts w:ascii="Amiri" w:hAnsi="Amiri" w:eastAsia="Amiri" w:cs="Amiri"/>
          <w:color w:val="111111"/>
          <w:sz w:val="28"/>
          <w:sz w:val="28"/>
          <w:szCs w:val="28"/>
          <w:rtl w:val="true"/>
          <w:lang w:bidi="ar-SA"/>
        </w:rPr>
        <w:t xml:space="preserve">له أبداً ، فكيف يكون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علّة أُخرى أيضاً ، يعني إنّ الزوج والولد إنّما هو من أجل الإحاطة على المفقود ، وهو تعالى محيطٌ بكلِّ شيء، فلا يتصوّر في حقه الاحتياج إلى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اشتملت هذه الآية الكريمة على براهين عديدة، لها وجوه متعدّدة ، تدلّ على نفي الولد عنه سبحانه، وقد اختلفت البراهين في دلالاتها تبعاً لاختلاف أفهام المخاطبين ، وهذا هو شأن القرآن الكريم في إلقاء وجوه الحكمة الناس، وتتضمّن الردّ على مَن زعم أنّ الله تعالى ولداً على سبيل الإبداع من غير صاحبة ولا تقدّم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بجميع وجوهه ، توحيد في الذات ، وفي الصفات ، وفي الخلق ، وفي الربوبيّة ، فإذا كان هناك إله مستجمع لجميع ذلك فذلكم الله الربّ العظيم الذي يتعهّدكم بالربوبيّة والعناية والعطف وليس غيره كذلك ، فهو الله تعالى عمّا يقول المشركون علواً كبيراً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الخلق وإنبساط إيجاده على كلّ ما له حظٌّ من التحقّق والوجود، فكلّ ما في الوجود من السماء وكواكبها ونجومها ومجرّاتها ، والأرض وجبالها ووديانها وبحرها وبرّها، ومعادنها ونباتاتها، وأشجارها ، والحيوان ، والإنسان، وأفعالهما وأثار تلك الموجودات، هي من خلق الله تعالى ، تنسب إليه عزّ وجلّ كنسبة الفعل فاعله والمعلول علّته ، فكلّ ما يصدق عليه شيء من أجزاء هذا العالم الكياني فهو مخلوق له سبحانه ، وقد أكّد القرآن الكريم هذه الحقيقة في مواضع عديدة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فهي تدلّ على انبساط فاعليّته تعالى </w:t>
      </w:r>
    </w:p>
    <w:p>
      <w:pPr>
        <w:pStyle w:val="BookText"/>
        <w:rPr/>
      </w:pPr>
      <w:r>
        <w:rPr>
          <w:rFonts w:ascii="Amiri" w:hAnsi="Amiri" w:eastAsia="Amiri" w:cs="Amiri"/>
          <w:color w:val="111111"/>
          <w:sz w:val="28"/>
          <w:sz w:val="28"/>
          <w:szCs w:val="28"/>
          <w:rtl w:val="true"/>
          <w:lang w:bidi="ar-SA"/>
        </w:rPr>
        <w:t xml:space="preserve">لكلّ شيء، من دون انخرام قانون الأسباب والمسبّبات، كما ستعرف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الفرق بين آية المقام، وبين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في تقديم وصفه بالخلق عن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آية المقام ، ولعلّه يرجع أنّ المقام ردّ على المشركين فناسب تقديم كلمة التوحيد ، بخلاف آية المؤمن فإنّها ذكرت بين آيات في الخلق وذكر نعم الله تعالى فناسب تقديم الوصف بالخلق على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الرؤية عنه سبحانه مطلقاً بنفي موضوعها ، كما ستعرف ، وقد نسب إدراكه نفس الإبصار دون أُولي الأبصار ، لبيان أنّ الإدراك الموجود فيه سبحانه ليس من قبيل سائر الإدراكات الحسية التي تتعلّق بظواهر الأشياء وأعراضها فتحتاج شروط ومعدّات ، فإنّ الأشياء كلّها حاضرة لديه سبحانه مكشوفة له غير محجوبة عنه ولا غائبة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البصائر هي تلك الأُمور والبراهين التى تُنير البصيرة، وتزيد في علم الإنسان ومعرفته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ذكره المفسُّرون في تفسير البصائر بالقلب فيه نوع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لطيف الأُسلوب أنّه تبارك وتعالى نفى الرؤية عنه بالبصر، ونهى الإنسان عن ابتغاء ذلك، ولكنّه سبحانه أنار بصيرته ليرجع إليه في جميع شؤونه فينتفع بها في الدارين </w:t>
      </w:r>
      <w:r>
        <w:rPr>
          <w:rFonts w:eastAsia="Amiri" w:cs="Amiri" w:ascii="Amiri" w:hAnsi="Amiri"/>
          <w:color w:val="111111"/>
          <w:sz w:val="28"/>
          <w:szCs w:val="28"/>
          <w:rtl w:val="true"/>
          <w:lang w:bidi="ar-SA"/>
        </w:rPr>
        <w:t>.</w:t>
      </w:r>
      <w:bookmarkStart w:id="185" w:name="pg15420_154441"/>
    </w:p>
    <w:p>
      <w:pPr>
        <w:pStyle w:val="Heading3"/>
        <w:numPr>
          <w:ilvl w:val="2"/>
          <w:numId w:val="1"/>
        </w:numPr>
        <w:rPr/>
      </w:pPr>
      <w:bookmarkStart w:id="186" w:name="__RefHeading___Toc6635362_2142443653"/>
      <w:bookmarkStart w:id="187" w:name="_Toc65"/>
      <w:bookmarkEnd w:id="185"/>
      <w:bookmarkEnd w:id="186"/>
      <w:r>
        <w:rPr>
          <w:rtl w:val="true"/>
        </w:rPr>
        <w:t xml:space="preserve">بحث روائي عمّا ورد من الأخبار حول هذه الآيات </w:t>
      </w:r>
      <w:r>
        <w:rPr>
          <w:rtl w:val="true"/>
        </w:rPr>
        <w:t>:</w:t>
      </w:r>
      <w:bookmarkEnd w:id="187"/>
    </w:p>
    <w:p>
      <w:pPr>
        <w:pStyle w:val="BookText"/>
        <w:rPr/>
      </w:pPr>
      <w:r>
        <w:rPr>
          <w:rFonts w:ascii="Amiri" w:hAnsi="Amiri" w:eastAsia="Amiri" w:cs="Amiri"/>
          <w:color w:val="111111"/>
          <w:sz w:val="28"/>
          <w:sz w:val="28"/>
          <w:szCs w:val="28"/>
          <w:rtl w:val="true"/>
          <w:lang w:bidi="ar-SA"/>
        </w:rPr>
        <w:t xml:space="preserve">في 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 عن محمّد بن عبد الجبّار ، عن صفوان بن يحيى، عن ابن مسكان ، عن أبي بصير ، عن أحدهما علیهماالسّلام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ابن أبي سرح الذي كان عثمان استعمله على مصر ، وهو ممّن كان رسول الله صلّي الله علیه و آله يوم فتح مكّة هدر دمه ، وكان يكتب لرسول الله، فإذا 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فإنّ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أبى سرح يقول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من نفسي مثل ما يجيء به فما يغيّر ، فأنزل الله تبارك وتعالى فيه الذي انزل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صفوان ، عن ابن مسكان ، عن أبي بصير ، 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الله بن سعد بن أبي سرح كان أخاً لعثمان من الرضاعة قدم المدينة وأسلم وكان له خطّ حسن، وكان إذا نزل الوحى على رسول الله صلّي الله علیه و آله دعاه ليكتب ما نزل عليه ، فكان إذا قال له رسول الله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سميع بصير ، يكتب سميع عليم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بما تعملون خبير ، يكتب بصير ، وكان يفرّق بين التاء والياء ، وكان رسول الله صلّي الله علیه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كافراً ورجع مكّة ، وقال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يدري محمّد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مثل ما يقول فلا ينكر علىَّ ذلك ، فأنا أنزل مثل ما ينزل، فأنزل الله على نبيِّه صلّي الله علیه و آله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فتح رسول الله صلى الله عليه وآله مكّة أمر بقتله، فجاء به عثمان وقد أخذ بیده رسول الله صلّي الله علیه و آله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اعف عنه ، فسكت رسول الله صلّي الله علیه و آله ثمّ أعاد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 فلمّا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علیه و آله ألم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w:t>
      </w:r>
    </w:p>
    <w:p>
      <w:pPr>
        <w:pStyle w:val="BookText"/>
        <w:rPr/>
      </w:pPr>
      <w:r>
        <w:rPr>
          <w:rFonts w:ascii="IRNazanin" w:hAnsi="IRNazanin" w:eastAsia="IRNazanin"/>
          <w:color w:val="111111"/>
          <w:sz w:val="28"/>
          <w:sz w:val="28"/>
          <w:szCs w:val="28"/>
          <w:rtl w:val="true"/>
          <w:lang w:bidi="fa-IR"/>
        </w:rPr>
        <w:t>فليقتله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إليك يا رسول الله أن تشير إلىَّ فأقتله ،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لا يقتلون بالإشارة، فكان من الطلقاء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قريباً من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شرحبيل بن سعد،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عبد الله بن أبي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رسول الله صلى الله عليه وآله مكّة فرَّ عثمان أخيه من الرضاعة فغيّبه عنده حتى أطمأن أهل مكة ثمّ أستأمن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وأبو الشيخ عن عكرمة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مُسيلمة فيما كان يسجع ويتكّهن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عبد الله بن سعد بن أبي سرح، كان يكتب للنبيّ صلّي الله علیه و آله فكان يُملي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فيغيّره ثمّ يقرأ عليه كذا كذا لما حَوّل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سواء ، فرجع عن الإسلام ولحق بقريش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هذا المضمون كثيرة ، وقد ناقش بعض المفسِّرين فيها وردها ، فإنّ كان نقاشه يرجع الى عدم ظهور الآيات في الانطباق على شخص معيّن ، فهو صحيح فإنّ مضمونها عامٌ يشمل كلّ من يستهزئ بآيات الله ويكفر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من ملّة الإسلام أم من الملل الأُخرى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إنكاره من أجل تبرئة ابن أبي سرح المرتدّ، الذي لم يعد الى الإسلام إلّا كُرهاً يوم الفتح، أو تنزيهه عن أقواله وأفعاله ، فهو مردود بالروايات </w:t>
      </w:r>
    </w:p>
    <w:p>
      <w:pPr>
        <w:pStyle w:val="BookText"/>
        <w:rPr/>
      </w:pPr>
      <w:r>
        <w:rPr>
          <w:rFonts w:ascii="IRNazanin" w:hAnsi="IRNazanin" w:eastAsia="IRNazanin"/>
          <w:color w:val="111111"/>
          <w:sz w:val="28"/>
          <w:sz w:val="28"/>
          <w:szCs w:val="28"/>
          <w:rtl w:val="true"/>
          <w:lang w:bidi="fa-IR"/>
        </w:rPr>
        <w:t xml:space="preserve">الصحيحة المرويّة عن أهل البيت علیهم السّلام التي تدلّ على كفره وأرتداده وإهدار دمه من قبل رسول الله صلّي الله علیه و آله ، وهي صريحة في وقوع قصّة ابن أبي سرح في المدينة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روايات أهل السُنّة التي ذكرت بعضاً منها غير صريحة في وقوعها بمكة ، ولكنّها ظاهرة فى وقوعها بالمدينة ، فلا تعارض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لما ذكرناه كون مضمون الآية الشريفة عاماً ، واختلاف الروايات في سبب نزولها ، فإنّ في بعضها ما عرفت آنفاً ، وفي رواية أُخرى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 فَالْعَاصِفَاتِ عَصْفاً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والطاحنات طحناً فالعاجنات عجناً ، وقولاً كثيراً،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الإمامة دون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بعض المصاديق التي افترى فيها على الله كذباً ، فإنّ الإمامة كالنبوّة من المناصب الإلهيّة التي لم تمنح لأحد إلّا من ارتضاه الله تعالى، كالقرآن والتشريعات الإلهيّة، فإنّ إدّعاءها من دون إذن إلهى، افتراءٌ على الله تعالى ، كذلك مَن يدّعى الوحى ولم يوح إليه شيء ، فما ورد في هذا الحديث من باب الجري والتطبيق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الفضيل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يقول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 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عن سلام، عن أبي جعفر علیه السّلام</w:t>
      </w:r>
      <w:r>
        <w:rPr>
          <w:rFonts w:eastAsia="IRNazanin" w:cs="IRNazanin"/>
          <w:color w:val="111111"/>
          <w:sz w:val="28"/>
          <w:szCs w:val="28"/>
          <w:rtl w:val="true"/>
          <w:lang w:bidi="fa-IR"/>
        </w:rPr>
        <w:t xml:space="preserve">. </w:t>
      </w:r>
      <w:bookmarkStart w:id="188" w:name="pg15420_154444"/>
    </w:p>
    <w:p>
      <w:pPr>
        <w:pStyle w:val="BookText"/>
        <w:rPr/>
      </w:pPr>
      <w:bookmarkEnd w:id="188"/>
      <w:r>
        <w:rPr>
          <w:rFonts w:ascii="IRNazanin" w:hAnsi="IRNazanin" w:eastAsia="IRNazanin"/>
          <w:color w:val="111111"/>
          <w:sz w:val="28"/>
          <w:sz w:val="28"/>
          <w:szCs w:val="28"/>
          <w:rtl w:val="true"/>
          <w:lang w:bidi="fa-IR"/>
        </w:rPr>
        <w:t xml:space="preserve">والعطش من أظهر مصاديق الذلّ، ولا ينافي ذلك أن تكون هناك أنواع أُخرى من عذاب الهون، ويؤيد ما رواه جابر بن يزيد الجعفي عن أبي جعفر علیه السّلام في كيفيّة قبض روح الكافر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صلّي الله علیه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قرأ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جِئْتُمُونَا فُرَادَى كَمَا خَلَقْنَاكُمْ أَوَّلَ مَرَّةٍّ على فاطمة بنت أسد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 فسأل الله أن لا يُبدى عوراتها وأن يحشرها بأكفانها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 روايات أُخرى ، وهى تبيَّن أحد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المؤمن،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والنوى الكافر الذي نأى عن الحقّ فلم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قريباً منه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باب الجري والتطبيق، ومن الاستفادات اللّطيفة من القرآن الكريم ، أو من الإخبار عن باطن القرآن الكريم الذي لا يعلمه إلّا عدله صلوات الله عليهم أجمعين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635364_2142443653"/>
      <w:bookmarkStart w:id="190" w:name="_Toc66"/>
      <w:bookmarkEnd w:id="189"/>
      <w:r>
        <w:rPr>
          <w:rtl w:val="true"/>
        </w:rPr>
        <w:t>الأخبار الواردة حول كيفيّة خلق آدم علیه السّلام</w:t>
      </w:r>
      <w:bookmarkEnd w:id="190"/>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عن أبي عبد الله علیه السّلام ، قال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لمّا أراد أن يخلق آدم علیه السّلام بعث جبرائيل علیه السّلام في أوّل ساعة من يوم الجمعة فقبض بيمينه قبضةً بلغت من السماء السابعة الى السماء الدُّنيا، وأخذ من كلّ سماء تربةً وقبض قبضةً أُخرى من الأرض السابعة العُليا الى الأرض السابعة القصوى، فأمر الله عزّ وجلّ كلمته فأمسك القبضة الأُولى بيمينه والقبضة الأُخرى بشماله ففلق الطين فلقتين فذرا من الأرض ذرواً ومن السماوات ذرواً، فقال الذي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الرُّسل والأنبياء والأوصياء والصدِّيقون والمؤمنون والشهداء، ومن أريد كرامته، فوجب لهم ما قال كما قال ، وقال للّذي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w:t>
      </w:r>
    </w:p>
    <w:p>
      <w:pPr>
        <w:pStyle w:val="BookText"/>
        <w:rPr/>
      </w:pPr>
      <w:r>
        <w:rPr>
          <w:rFonts w:ascii="Amiri" w:hAnsi="Amiri" w:eastAsia="Amiri" w:cs="Amiri"/>
          <w:color w:val="111111"/>
          <w:sz w:val="28"/>
          <w:sz w:val="28"/>
          <w:szCs w:val="28"/>
          <w:rtl w:val="true"/>
          <w:lang w:bidi="ar-SA"/>
        </w:rPr>
        <w:t xml:space="preserve">الجبّارون والمشركون والمنافقون والطواغيت، ومن أُريد هوانه أو شقوته، فوجب لهم ما قال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الطينتين خلطتا جميعاً،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طينة المؤمنين التي ألقى الله عليها محبّته ، والنوى طينة الكافرين الذين نأوا عن كلّ خير ، وإنّما سُمّى النوى من أجل أنّه نأى عن الحقّ وتباعد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فالحيّ المؤمن الذي يخرج من طينة الكافر، والميّت الذي يخرج من الحيّ هو الكافر الذي يخرج من طينة المؤمن ، فالحيُّ المؤمن والميّتُ الكافر ،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موته اختلاط طينته مع طينة الكافر، وكانت حياته حين فرّق الله عزّ وجلّ بينهما بكلمة، كذلك يخرج الله عزّ وجلّ المؤمن في الميلاد من الظلمة بعد دخوله فيها إلى النور ، ويخرج الكافر من النور الى الظلمة بعد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الوجه فى تفسير الحَبّ والنَّوى آنفاً ، وهذه الرواية من أخبار الطينة وكيفيّة خلق آدم علیه السّلام وهى من الأخبار بالغيب الذي يكون علمه عند لالان الأئمّة الهُداة علیهم السّلام ، وتنبهر منه العقول، وسيأتى فى الموضوع المناسب ذكرها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وإن فسّرت الحياة بالمعنى المعروف ، ولعلّه من ذكر أجلى المصاديق ، وإلّا فهى أعمّ ،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عن على بن عُقبة، عن أبيه،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تزوّجوا باللّيل فإن الله جعله سكناً ولا تطلبوا الحوائج باللّيل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مضمونها روايات أُخرى، وهو من الإستفادات اللّطيفة من </w:t>
      </w:r>
    </w:p>
    <w:p>
      <w:pPr>
        <w:pStyle w:val="BookText"/>
        <w:rPr/>
      </w:pPr>
      <w:r>
        <w:rPr>
          <w:rFonts w:ascii="IRNazanin" w:hAnsi="IRNazanin" w:eastAsia="IRNazanin"/>
          <w:color w:val="111111"/>
          <w:sz w:val="28"/>
          <w:sz w:val="28"/>
          <w:szCs w:val="28"/>
          <w:rtl w:val="true"/>
          <w:lang w:bidi="fa-IR"/>
        </w:rPr>
        <w:t xml:space="preserve">الآيات الكريمة ، وهي كثيرة عند الأئمّة الهُداة علیهم السّلام الذين همّ عدل القرآن، وقد وهبهم الله تعالى الذهن الثاقب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البحث الدلالي،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يونس عن بعض أصحابنا،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النبيِّين على النبوّة فلا يكونون إلّا الأنبياء، وخلق المؤمنين على الإيمان فلا يكونون إلّا مؤمنين ، وأعار قوماً إيماناً فإن شاء تمّمه لهم وإن شاء سلبهم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كان مستودعاً فلمّا كذب علينا سلبه الله إيمانه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تفسير المستقرّ والمستودع بالإيمان المستقرّ والمستودع متعدّدة ، ولا ريب أنّه من أظهر مصاديقهما ، فإنّ الآية بملاحظة سياقها واتّصالها بما سبقتها من الآيات التي تضمّنت الحياة والموت والحبَّ والنَّوى وغيرها ، فإنّ الحياة الحقيقية والموت كذلك إنّما هو الإيمان وعدمه، فيكون التطبيق الحقيقي لهما ، ولا ينافي أن يكون المراد منهما غير ذلك ، كما تدلّ عليه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سعيد أبي الأصبغ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مستقرٌّ في الرحم ومستودعٌ في الصلب ، وقد يكون مستودع الإيمان ثمّ ينزع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 عن أبي الحسن علیه السّلام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الإيمان المستقرّ فمستقرّ إلى يوم القيامة أو أبداً، وما كان مستودعاً سلبه الله قبل الممات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عن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وأفعال العباد مخلوقة خلق تقدير لا خلق تكوين ، والله خلق كلّ شيء ، ولا نقول بالجبر والتفويض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في أفعال العباد كثيرة ومختلفة في المضمون ، وقد بيّن الأئمّة الهُداة صلوات الله عليهم أجمعين الوجه الصحيح فيها ، ومنها الخبر المزبور الذي يزيل ما قد ينسبق إلى الأذهان من إطلاق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ليشمل أفعال العباد أيضاً، فيلزم منه ما يكون مصادماً للعقل والنقل، فقد بيّن الإمام علیه السّلام الحقّ فيها، فقال بأنّ خلقها خلق تقدير لا خلق تكوين ليستلزم منه الجبر ، ولم خلقه تبارك وتعالى فيستلزم التفويض ، فيكون خلق التقدير هو يخرجها عن الأصل من القاعدة المعروفة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حمران يسأل أبا جعفر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الأشياء كلّها بعلمه على غير مثال كان وابتدع السماوات والأرضين ولم يكن قبلهن سماوات ولا أرضون ، أمّا تسمع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معناه أنّه مبدعهما ومنشئهما إبتداء لا من شيء ولا على مثال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تبيِّن وجهاً آخر للمبدع، فيكون مختلفاً عن الخالق، وإن كان كلاهما من الأسماء الحسنى، إلّا أنّ الأخير قد يستعمل في غيره تعالى، كما في قوله عزّ وجلّ حكاية عن عيسى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أَخْلُقُ لَكُمْ مِنْ الطِّينِ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الإبداع ومشتقّاته فإنّه فى القرآن الكريم لم تُطلق على غيره سبحانه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صفوان بن يحيى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أبو قرّة المحدث أن أدخله إلى أبي الحسن الرضا علیه السّلام ، فاستأذنته في ذلك، فأذِنَ لى فدخل عليه فسأله عن الحلال والحرام والأحكام التي بلغ سؤاله التوحيد ، فقال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قسم الرؤية والكلام بين نبيّين فقسّم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لموسى ولمحمّد الرؤية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المبلّغ عن الله إلى الثقلين من الجنّ والإنس لا تدركه الأبصار ، ولا يحيطون به علماً ، وليس كمثله شيء؟ أليس محمّد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يجيء رجل إلى الخلق جميعاً فيخبرهم أنّه جاء من عند الله ، وأنّه يدعوهم الى الله بأمر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 ولا يحيطون به علماً، وليس كمثله شيء،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رأيته بعيني وأحطت به علماً وهو على صورة البشر ، أما تستحيون؟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الزنادقة أن ترميه بهذا أن يكون يأتي من عند الله بشيء ثمّ يأتي بخلاف من وجه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ما رأته عيناه ثمّ أخبر بما رأى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الله غير الله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رأته الأبصار فقد أحاط به العلم ووقعت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الروايات مخالفة للقرآن كذّبتها ، وما أجمع المسلمون عليه أنّه لا يحاط به علماً، ولا تدركه الأبصار ، وليس كمثله شيء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يدلّ على نفى الرؤية مطلقاً، وهو مذهب أهل البيت علیهم السّلام ، قد وردت روايات كثيرة عنهم في هذا المعنى، وشدّدوا النكير على من يدّعيها ، وقد ابتدعت هذه المسألة في عصرهم واشتدّ النزاع فيها ، فكان المعروف عند أهل </w:t>
      </w:r>
      <w:bookmarkStart w:id="191" w:name="pg15420_154449"/>
    </w:p>
    <w:p>
      <w:pPr>
        <w:pStyle w:val="BookText"/>
        <w:rPr/>
      </w:pPr>
      <w:bookmarkEnd w:id="191"/>
      <w:r>
        <w:rPr>
          <w:rFonts w:ascii="Amiri" w:hAnsi="Amiri" w:eastAsia="Amiri" w:cs="Amiri"/>
          <w:color w:val="111111"/>
          <w:sz w:val="28"/>
          <w:sz w:val="28"/>
          <w:szCs w:val="28"/>
          <w:rtl w:val="true"/>
          <w:lang w:bidi="ar-SA"/>
        </w:rPr>
        <w:t>السُنّة الرؤية الجسمانيّة بالبصر الجسماني التي ينفيها العقل والنقل الصريح وسيأتى فى البحث الكلامي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اسماعيل بن الفضل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جعفر بن محمّد الصادق علیه السّلام عن الله تبارك وتعالى هل يرى في المعاد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عن ذلك علوّا كبيراً، يابن الفضل إنّ الأبصار لا تدرك إلّا ما له لونٌ وكيفيّة ، والله خلق الألوان والكيفيّات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وإن كان عن الرؤية في المعاد التي أثبتها جمع من الجمهور ، ولكنّه علیه السّلام نفاها مطلقاً في الدُّنيا والآخرة بدليل عقلي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عكرمة ، عن ابن 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صلّي الله علیه و آله رأى ربّه ، فقال له رجل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 فقال له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ترى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مع ضعف سنده موهونٌ دلالة ، فإنّ جوابه مخالف لصريح العقل والإعتبار؛ لأنّ الإنسان لا يدرك ببصره سوى ما واجه الحاسّة الباصرة بالشروط المقرّرة التي ذكرها العلماء في العلوم التجريبيّة، فهو يرى السطح الذي يواجهه دون السطوح الكثيرة المحيطة بذلك الجزء المرئي التي لا تواجهه وهذا محسوس بالوجدان ، وسيأتي مزيد بيان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وَلِيَقُولُوا دَرَسْتَ وَلِنُبَيِّنَهُ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تقول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تخبرنا به من الأخبار تتعلّمه من علماء اليهود وتدرسه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635366_2142443653"/>
      <w:bookmarkStart w:id="193" w:name="_Toc67"/>
      <w:bookmarkEnd w:id="192"/>
      <w:r>
        <w:rPr>
          <w:rtl w:val="true"/>
        </w:rPr>
        <w:t>بحث قرآنی</w:t>
      </w:r>
      <w:r>
        <w:rPr>
          <w:rtl w:val="true"/>
        </w:rPr>
        <w:t>:</w:t>
      </w:r>
      <w:bookmarkEnd w:id="1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ذكرت الآيات الشريفة المتقدمة جملة من المخلوقات التي تدلّ على </w:t>
      </w:r>
    </w:p>
    <w:p>
      <w:pPr>
        <w:pStyle w:val="BookText"/>
        <w:rPr/>
      </w:pPr>
      <w:r>
        <w:rPr>
          <w:rFonts w:ascii="IRNazanin" w:hAnsi="IRNazanin" w:eastAsia="IRNazanin"/>
          <w:color w:val="111111"/>
          <w:sz w:val="28"/>
          <w:sz w:val="28"/>
          <w:szCs w:val="28"/>
          <w:rtl w:val="true"/>
          <w:lang w:bidi="fa-IR"/>
        </w:rPr>
        <w:t xml:space="preserve">عظیم خلقه وبديع صنعه، تقتضي أن تكون براهين واضحة تدلّ على وحدانيّته الكبرى وربوبيّته العظمى، وانحصار الإلوهيّة فى الله عزّ وجلّ، وجميعها مورد إنكار المشركين الذين حكى الله سبحانه إعتقاداتهم وأقوالهم في الآيات السابقة ، فإنّ مجموعها نزلت لإثبات عقيدة التوحيد ونفي الشرك وزيف عقيدة المشركين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واشتملت هذه الآيات الكريمة على أنواع ثلاثة من مخلوقاته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الى السماوات كواكبها ونجومها ، والشمس والقمر ، واللّيل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الى النباتات كالأشجار والأثمار ، والماء، وخلق الإنسان نشأته وانتشاره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عزّ وجلّ ذكر مفردات الطبيعة في مواضع متفرّقة من كتابه العزيز ، والمستفاد من جميع ذلك أنّ القرآن الكريم جاء بفكر أصيل متميِّز يختلف عن سائر الحضارات، ومعتقدات المشركين، وثقافة الفلاسفة والمفكِّرين ، وقد اعتبره مفتاحاً للمعرفة الحقّة، والثقافة الصحيحة التي توصلنا الى أهمّ المعتقدات التي تنفع الإنسان، وتجلب له السعادة، وهي عقيدة المبدأ والمعاد ، فتثبت عقيدة التوحيد وانحصار الإلهيّة في إله واحدٍ له من العظمة والكبرياء في الذات والصفات، ممّا لا يمكن إدراكهما لمخلوق من مخلوقاته، فقد عظم سلطانه فلم يخرج شيء عنه ، واستوعب خلقه فشمل ما سواه ، وكلّها تشير الى عظيم صفاته، وتدلّ على شمول خيره وسعة رحمته ، فهو تعالى الخير المحض لم يصدر منه إلّا كذلك ، فلم تكن مخلوقاته مصنوعة للشرّ، وهي تدلّ على ذلك بالتسخير الذي ينبئ عن القهر والتذلّل لخالقها ، كما إنّها تدلّ على الإنعام على المسخّر له ، ومن أجل ذلك فقد قرّب القرآن الكريم بين مفردات الطبيعة لاسيما بين ريم بين مفردات الطبيعة لاسيما بين الإنسان والطبيعة وحبّبها إليه، خلافاً لما كان عليه أهل الشرك وبعض الفلاسفة الطبيعيّين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استهدف في ذكر الطبيعة ومفرداتها وبعض شؤونها وآثارها أُموراً عديدة لها الأهميّة الكبرى في تكوين عقيدة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عقيدة الشرك وتعدّد الآلهة؛ وذلك لأنّ المشركين اتّخذوا كثيراً من عناصر الطبيعة آلهة، وأوقعوا بينها الصراع والتنافر تارةً ، أو المودّة بل التزاوج أُخرى، تبعاً لأهوائهم الضالة المضلة ، فقد فصّل القرآن المجيد الكلام في هذا المجال ، وبيّن زيف الشركاء وبطلان الشرك بجميع أنحائه ، وجعل ذلك مفتاحاً المعرفة الإله الواحد الأحد، ونفى أُلوهية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الخالق لها تأكيداً منه على أنّها محدثة وفانية، خلافاً لاعتقاد القدماء من الفلاسفة وغيرهم من أنّ تلك العناصر أزلية 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تلك العناصر تحت سلطان الإله الواحد الأحد ، وخاضعة لمشيئة الله سبحانه ، وبذلك تقطّعت الأسباب التي اتّخذوها وسيلة لعبادتها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الطبيعة ، فيها من العناصر والمفردات، إنّما هو من أجل خير الإنسان، وقد سخّرها الله تعالى لنفعه ، فلا يخافها كما اتّخذه المشركون وسيلة للتقرب اليها ودفع شرّها عن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العناصر السماوية والأرضية تسير تحت قانون إلهى متقن لا صراع بينها ، كما كان معروفاً عند أرباب الحضارات ، فبينها الإنسجام والأُلفة ، والمودّة والمنفعة، فهى تحت تأثير القدرة الإلهيّة، فلا تأثير لأحد العناصر في الآخر بما يعتقده المشركون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العلاقة الخاصّة بين العناصر والإنسان، ولها التأثير في وجود الإنسان المادّي والمعنوي؛ فإنّ منها طعامه وشرابه وزينته ومنافعه وغير ذلك، ولم يعتقد المشركون وأرباب الحضارات بهذه العلاقة فاثبتوا الصراع بينهما، والخوف منها الذي اقترن مع الإنسان في جميع مراحل وجوده ، ومن أجل ذلك كلّه دعا </w:t>
      </w:r>
    </w:p>
    <w:p>
      <w:pPr>
        <w:pStyle w:val="BookText"/>
        <w:rPr/>
      </w:pPr>
      <w:r>
        <w:rPr>
          <w:rFonts w:ascii="Amiri" w:hAnsi="Amiri" w:eastAsia="Amiri" w:cs="Amiri"/>
          <w:color w:val="111111"/>
          <w:sz w:val="28"/>
          <w:sz w:val="28"/>
          <w:szCs w:val="28"/>
          <w:rtl w:val="true"/>
          <w:lang w:bidi="ar-SA"/>
        </w:rPr>
        <w:t xml:space="preserve">القرآن الكريم الإنسان الى النظر في السماوات والأرض نظرة واقعيّة موضوعيّة للاستفادة منها بعيدة عن الخيال الجامح والتصوّر المشتط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نُصَرِّفُ الآيَاتِ وَلِيَقُولُوا دَرَسْتَ وَلِنُبَيِّنَهُ لِقَوْمٍ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وامتاز الفكر القرآني عن غيره من الأفكار الفلسفيّة ونحوها، أنّه ربط بين هذه النِّعم وبين سلوك الإنسان ومدى طاعته لربّه ، فكان لذلك الأثر الكبير في حمل الإنسان على الإيمان، وانتهاج السبيل القويم والتخلّق بالخُلق الكريم، ممّا يوصله إلى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القرآن أنّ هذه النِّعم ليست نهائية فهي مقدّمة لنِّعم أعظم منها وأوفر وأتمّ، وهى فى عالم الغيب، وبذلك أثبت القرآن الكريم الصلة الوطيدة بين النعم الدنيويّة والنعم الأخرويّة ، وهما مفهومان جديدان فريدان في نوعيهما إذا قيسا بما قبلهما من المفهومات، إن لم نقل إنّهما جديدان على التصوّر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القرآن الكريم جعل الطبيعة وعناصرها المختلفة سماويّة كانت أو أرضيّة، حيّة أو صامتة، لتحقيق الأغراض والمقاصد التي دعا إليها، ومنها الغرض الأكبر والمقصد الأعظم الذي يرتبط بعقيدة الإنسان ودينه، واعتبره أصلاً من أُصوله ، وهو إثبات الإله الواحد الخالق العظيم، وتوحيده وتنزيهه عن الشرك ونفي الولد ، والدلالة على صفاته ، واثبات البعث والنشور ، والواسطة بين المبدأ والمعاد والنبوّة، وما يرتبط بها ، وغير ذلك من المعارف الإلهيّة الحقّة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تفنّن في الإستدلال على تلك الحقائق بأساليب متعدّدة،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نُصَرِّفُ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 الوسائل العلميّة النافعة في هذا الباب، فهو يستدلّ بأضخم العناصر في الطبيعة كالسماء والأرض ، كما يستدلّ بعناصر أُخرى بسيطة كالطير والسحاب ، والماء والزرع والشجر واللّيل والنهار، ونحو ذلك ممّا يتناوله الحسّ الإنساني ولو كانت بأبسط صوره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استعمل في استدلاله أحسن الأساليب وأوضح البراهين ، وربما يلوّن الاستدلال ليجيّش الأحاسيس، ويحرّك النفوس وصولاً إلى مقاصده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استدلّ بالمحسوس على غير المحسوس من الحقائق ، فإنّه يجعل الطبيعة المجال الواسع لتقويم عقائد الإنسان وسلوكه في الحياة ، ويحثّه على الإيمان والابتعاد عن الشرك والكفر ، والنفاق والضلالة ، كلّ ذلك في صور رائعة بليغة وتشبيهات بديعة ، وأمثال معبّرة ، وقد كان لتلك العناصر الطبيعيّة الأثر العظيم في نجاح تلك المهمّة الكبيرة ، وأدّى الأسلوب القرآني الدور المهمّ، فهي الأداة البليغة التي أظهرت تلك الأغراض والمقاصد العلّية ، وقد حققها الكتاب المجيد عن طريق الطبيعة باساليب بلاغية متفاوتة، كالتشبيه والاستعارة والايجاز والاطناب وغيرها ، وسلك في تصوير مشاهد الطبيعة مسالك متعدّدة كالتشخيص والتجسيم والتخييّل ، وأظهرها في صور متناسقة بطرق مختلفة وأساليب متباينة كالتقابل والتناظر ، وحدّد استعماله لألفاظ الطبيعيّة تحديداً دقيقاً، وكان تناوله للأفعال في وصف الطبيعة تناولاً رائعاً دقيقاً ، فتارةً يستعمل ما يدلّ على التجدّد والاستمرار ، وأُخرى لاستحضار الصور والمشاهد وتقريبها كأنّها ماثلة للعين، ولم يكن تقديمه لفظاً على لفظ أمراً إعتباطيّاً ، بل يرجع إلى سبب من الأسباب فكان في تلوينه هذا لأجل تحقيق أغراضه، وتثبيت مقاصده ، فكان تصريفه الآيات تصريفاً دقيقاً رائعاً ، فهو الكتاب الإلهى المعجز المبيّن الذي أعجز المخلوقات جميعاً ، فكان من جمعه بين الأدب الرفيع، والفكر العقائدي الجامع موفقاً ومسدّداً، فسبحان مَن أنزله ، وما أعظمه من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الآيات التي تقدّم تفسيرها تشتمل على حقائق واقعيّة، يدور عليها النظام الكوني لابدّ من بيانها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خلقته تبارك وتعالى لكلّ شيء، وإنبساط إيجاده سبحانه </w:t>
      </w:r>
    </w:p>
    <w:p>
      <w:pPr>
        <w:pStyle w:val="BookText"/>
        <w:rPr/>
      </w:pPr>
      <w:r>
        <w:rPr>
          <w:rFonts w:ascii="Amiri" w:hAnsi="Amiri" w:eastAsia="Amiri" w:cs="Amiri"/>
          <w:color w:val="111111"/>
          <w:sz w:val="28"/>
          <w:sz w:val="28"/>
          <w:szCs w:val="28"/>
          <w:rtl w:val="true"/>
          <w:lang w:bidi="ar-SA"/>
        </w:rPr>
        <w:t xml:space="preserve">على كلّ ما له نصيب من الوجود والتحقّق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تكرّر ذلك في القرآن الكريم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الإطلاق والعموم ما لا يكون لغيره من الكلام، ولم يوجد فيه ما يصلح للتخصيص والتقيّيد بوجه من الوجوه ، فالأشياء كلّها جواهرها وذواتها ، بل أعراضها تستند الخلقة الإلهيّة في منشئها وانتشارها ومسيرها وأهدافها وغاياتها، وهي خاضعة للتقدير الذي أودعه خالقها سبحانه في الخلق ، وقد عرفت آنفاً أنّ كلّ تلك العناصر تدخل في نظام موحّد لا مدبّر له إلّا الله سبحانه ، ولعلّ منه استفاد بعض العلماء البرهان المعروف لإثبات الربّ الواحد المعروف ببرهان اتّصال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التى وقعت في حيّز الوجود ، فصارت من الموضوعات الخارجية بعرضها العريض ، كالسماء وكواكبها ونجومها ، والأرض وجبالها وسهلها ووديانها ، وبرّها وبحرها، وما أودع فيها من المعادن والعناصر ، والسحاب والرعد والبرق والصواعق والمطر والبرد ، والنجم والشجر ، والحيوان والإنسان وغير ذلك قد خلقها الله تعالى وأودع فيها أسراراً وآثاراً، ولها من التأثير في غيرها ما تعتبر من أفعالها ، وتنسب اليها نسبة الفعل إلى فاعله ، أو المعلول إلى علته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ذلك لا ينافي إنتساب جميع خصوصيّاتها من الذات والأفعال والآثار والحركات والسكنات إلى الله تعالى وتقديره، وتتبع الهداية الربّانية ، فمنها مبدأها وإليها منتهاها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خَلَقَكُمْ ثُمَّ رَزَقَكُمْ ثُمَّ يُمِيتُكُمْ ثُمَّ يُحْيِيكُمْ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 وَمِنْهُمْ مَنْ يَمْشِي عَلَى رِجْلَيْنِ وَمِنْهُمْ مَنْ يَمْشِي عَلَى أَرْبَعِ يَخْلُقُ اللَّهُ مَا يَشَاءُ</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وغير ذلك من الآيات الكثيرة التي تدلّ على هذا الأمر المهمّ، وهو إثبات أنّ خلقه تهتدي بالهداية الإلهيّة، فمنها البداة وإليها الانتهاء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هو فرد من أفراد الطبيعة التي ذكرها سبحانه في كتابه المجيد، ينسب إليه الأفعال والأعمال والآثار المترتّبة عليها، وهى إمّا أن تكون اختياريّة تستند إليه وتقوم به، يعرفها كلّ الناس ، كالأكل والشرب ، والطاعة والعصيان ونحو ذلك ، وهذا النوع يوافق ما عليه طبع الإنسان، وعليها المؤاخذة والثواب والعقاب ، وعلى وفق ذلك يتعلّق الأمر والنهي ، ولولا أن يثبت له فعل ينسب إليه لما كان له وجه صحيح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لا ترجع إلى اختياره كالشباب والشيخوخة ونحوهما ، وتترتّب عليها آثار معيّنة ، لا يخرج كلا النوعين عن التقدير الإلهي، كما في سائر أفراد الطبيعة التي أخبر بها القرآن المجيد في مواضع متعدّدة فيه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هذه الحقائق التي أثبتها الكتاب الكريم بإسلوبه الخاصّ به كما عرفت آنفاً، ومن الآيات التي أوضحت تلك هي آيات المقام، وبها ينتظم نظام الوجود ، ويدلّ عليه العقل الإنساني ، ويؤيد شعوره الوجداني ، وبه تتّسق موجودات هذا الكيان العلمي على اختلاف هويّاتها وأنواعها وارتباطاتها بأجزائها وجزئياتها ، وتأثيراتها وتأثراتها ، وقد عرفت إنما تكون بتدبير إلهى وهداية ربّانية ، فيكون العالم مجموعة متوحدة يتصل بعضها ببعض اتصال تأثير وملائمة ، والله سبحانه القيمومة التامة المطلقة عليها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يستفاد قانون العلية العام في الأشياء، الذي يستند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والعطاء ، فكلّ معلول يمتنع عن الوجود عند عدم علّته ، وأنّ الممكن الذي يستوي فيه طرفاه يوجد عن غيره فهو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يخالف هذا القانون القرآن </w:t>
      </w:r>
    </w:p>
    <w:p>
      <w:pPr>
        <w:pStyle w:val="BookText"/>
        <w:rPr/>
      </w:pPr>
      <w:r>
        <w:rPr>
          <w:rFonts w:ascii="Amiri" w:hAnsi="Amiri" w:eastAsia="Amiri" w:cs="Amiri"/>
          <w:color w:val="111111"/>
          <w:sz w:val="28"/>
          <w:sz w:val="28"/>
          <w:szCs w:val="28"/>
          <w:rtl w:val="true"/>
          <w:lang w:bidi="ar-SA"/>
        </w:rPr>
        <w:t xml:space="preserve">الكريم ، بل استدلّ به على وجود الصانع ووحدانيّته وسائر صفاته العليا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أنعم النظر فى تلك الآيات القرآنية، يظهر له ثبوت تلك الحقائق الناصعة ، ويشهد على صحّتها العقل والوجدان ، إلّا أنّه قد يشوب بعضها شيء من الغموض فى بدو الأمر ، وقد اتخذ بعض الفلاسفة الماديّين خرقاً لتلك الأُصول والحقائق التي يدور عليها النظام، وقد ذكروا أُموراً اعتبروها نقضاً لها، نذكر المهمّ منها ومن مناقشتها يظهر زيف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آنفاً أنّ ثبوت نظام الأسباب والمسبّبات، لا يستلزم نفي علّيته تبارك وتعالى، فهو تعالى أوجد هذا النظام بهذه الكيفيّة ابتداء من وجوده وفي مسيرته إلى فنائه ، وقد خلق جميع ما يطرأ عليه من التحوّلات والطوارئ، وما يترتّب عليه من الآثار ، ولا ريب أنّ ذلك يستدعي وجود علل ومعلولات في ترتّب تلك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تعميم الخلق ، ونسبته إلى الله تعالى يستدعى انحصار العلّة الفاعلة فيه عزّ وجلّ ، ولازمه بطلان قانون العلّة والمعلوليّة بين الأشياء ، فيكون كل شيء علّة لكل شيء ، وأن تكون نسبة الحرارة والبرودة إلى النار على حدٍّ سواء ، فلا إيجاب ولا اقتضاء ، مع أنّه عرف سابقاً أنّ هذا القانون من الحقائق الثابتة بنصوص القرآن الكريم، ويوافق الحكم العقلي ، والمسلّم به عند العقلاء ، فلا يصحّ إلغاء رابطة الإيجاب والاقتضاء، وإلّا انسدّ باب الاستدلال، ويلغى برهان الان وبرهان اللّم لإثبات الصانع ، ويبطل الاحتجاج بالكتاب الإلهى إذا كان يبطل ، رابطة العلّية والمعلوليّة بين الأشياء ، وهل يسع له أن يبطل هذا القانون العقلى ، أو يعزل العقل وقضاءه عن حكمه البتّي، مع أنّ حقّيته وحجّيته إنّما تأتي من ناحية الحكم العقلي ، والقضاء الوجداني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إبطال النتيجة لدليلها الذي هو إبطال النتيجة لنفسها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خطأ حصل من عدم التميّيز بين الفاعل بمعنى ما هو منه وجود الشيء ، والفاعل بمعنى ما به وجود الشيء ، فإنّ الله تبارك وتعالى هو الخالق الذي يصدر منه الوجود ، وأمّا العلل الأُخرى إنّما يكون أثرها بمنزلة ما به وجودا الشيء ، كالنجّار بالنسبة إلى السرير ، وهاتان العلّتان متقارنتان في العالم الذي يبتني على النظام السببي والمسبّبي، وبه تنتظم الأُمور، وتتناسق وتتوحّد نتائجها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الممتنع هو توارد العلّتين على معلول واحد، إذا كانتا في عرض واحد ، وأمّا إذا كانت إحداهما في طول الأُخرى فلا امتناع أبداً ، فلا يبطل قانون العلّية والمعلوليّة ، بل عليه يدور نظام عالم الإمكان، فإنّ الله تبارك وتعالى خلق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وأوجده ، وهو بذلك أوجد الشفاء المترتّب عليه ، ولا يجتمع مع ذلك ذلك في الشفاء علّتان مستقلّتان، بل هو علّة هي معلولة لعلّة أُخرى، ومنه يظهر الفرق بين نوعى العلّة التى تقدّم ذكرها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قانون العلّية والمعلوليّة ، وأنّ لكلّ شيء في هذا النظام علة ظاهرة معلومة ، وأنّه سبحانه وتعالى كما أثبت وحدانيّته في الخلق، كذلك أثبت رابطة العلّية والمعلوليّة بين الأشياء ، فإذا كان للمعلول علة ظاهرة، فإنّما هى العلّة دونه عزّ وجلّ، وإلّا لزم اجتماع علّتين مستقلّتين على معلول واحد ، وحينئذٍ يكون تأثيره تعالى في حدوث الأشياء وبدء وجودها فقط، ولأجل ذلك عدل بعض هؤلاء في إثبات الصانع إلى برهان الحدوث، أي حدوث العالم بعد العدم، وأنّ الوجود الممكن يحتاج إلى الواجب في حدوثه لا في بقائه ، كما حكى سبحانه ذلك عن اليهود،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وبذلك يتحقّق التعطيل، </w:t>
      </w:r>
    </w:p>
    <w:p>
      <w:pPr>
        <w:pStyle w:val="BookText"/>
        <w:rPr/>
      </w:pPr>
      <w:r>
        <w:rPr>
          <w:rFonts w:ascii="Amiri" w:hAnsi="Amiri" w:eastAsia="Amiri" w:cs="Amiri"/>
          <w:color w:val="111111"/>
          <w:sz w:val="28"/>
          <w:sz w:val="28"/>
          <w:szCs w:val="28"/>
          <w:rtl w:val="true"/>
          <w:lang w:bidi="ar-SA"/>
        </w:rPr>
        <w:t xml:space="preserve">ويترتّب عليه بطلان النسخ والبداء، وقد سَرَتْ هذه الشبهة عن اليهود الذين همّ الأصل فيها إلى غيرهم، حتّى بلغ ببعض التمادي،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جاز العدم عليه تبارك وتعالى لم يضرّ عدمه وجود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الكتاب العزيز، أن العالم مخلوق على النظام السببي والمسبّبي ، وإنّ فيه من الفواعل الاختيارية والفواعل الاضطرارية وتتناسق فيه جميع العلل وتتوحدّ النتائج، ولا يستلزم التضادّ بين الفواعل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شبهة اليهود فقد تقدّم الجواب عنها فيما سلف ، وخلاصة ما ذكرناه إنّ الله تعالى قد بسط الخلقة، وأنّ له السلطة الغيبيّة على جميع الموجودات، وأتمّ قدرته على الأشياء ظاهرها وباطنها ، ذواتها وأفعالها ، حال حدوثها وحال بقائها ، فهو تعالى الخالق لكلّ شيء، والإله الواحد الأحد لا شريك له في الخلق والتدبير، ولا تخفى عليه خافية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العالم بما يتضمّنه من الذوات والأجزاء والحوادث، يستقلّ عن الله سبحانه غير مفتقر إليه، ولا تأثير له تعالى فيه إلّا ما احتاج إليه في أوّل حدوثه، وأمّا بعده فقد ارتفعت الحاجة ، وانقطعت الصلة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مخالف لصريح الآيات الكريمة ، والأدلّة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عموم الخلقة، وانحصار الخلق بالله تبارك وتعالى يستلزم نسبة ما لا يرتاب العقل في قبحه وشناعته ، كأنواع الظلم والعدوان ، والفسوق والعصيان إليه، تعالى عن ذلك علوّاً كبيراً، مع إنّ القرآن الكريم ينفي ذلك بصراحة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أفعال الإنسان مخلوقة له سبحانه يبطل الاختيار ، فيبطل نظام التشريع ونظرية الطاعة والمعصية ، وقانون الجزاء من الثواب والعقاب ، وكلّ ذلك ثابت بالبرهان القويم نقلاً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 آنفاً، من أنّ الله تعالى قد خلق الإنسان مختاراً في أفعاله، لا أن يكون مجبراً عليها ، فكلّ ما يصدر عنه من طاعة وعصيان إنّما تستند إليه ، وإن كان الإنسان المختار القادر مخلوقا الله تعالى ، ولا يستلزم ذلك أن تنسب أفعاله الاختيارية إلى الله تعالى ، وعليه يصحّ نظام التشريع الإلهي، ويثبت قانون الجزاء العام ، وتعقل الدعوة الإلهيّة ، وإنزال الكتب وإرسال الرُّسل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وإن أثبت الخلق لنفسه ، وصرّح بتوحيد الخالق،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وصف الخلق بالحسن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فكلّ مخلوق له تعالى فهو متّصف بالحسن ، فالخلق والحُسن متلازمان في الوجود ، فإذا عرض عارض السوء والقبح لما هو الواقع في الخارج من المخلوقات ، إنّما هو من جهة النسب </w:t>
      </w:r>
      <w:bookmarkStart w:id="194" w:name="pg15420_154460"/>
    </w:p>
    <w:p>
      <w:pPr>
        <w:pStyle w:val="BookText"/>
        <w:rPr/>
      </w:pPr>
      <w:bookmarkEnd w:id="194"/>
      <w:r>
        <w:rPr>
          <w:rFonts w:ascii="Amiri" w:hAnsi="Amiri" w:eastAsia="Amiri" w:cs="Amiri"/>
          <w:color w:val="111111"/>
          <w:sz w:val="28"/>
          <w:sz w:val="28"/>
          <w:szCs w:val="28"/>
          <w:rtl w:val="true"/>
          <w:lang w:bidi="ar-SA"/>
        </w:rPr>
        <w:t xml:space="preserve">والإضافات لا من جهة وجوده الحقيقي الذي ينسب إلى الله تعالى ، هذا ما أردنا إثباته في المقام والتفصيل يطلب من محلّه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635368_2142443653"/>
      <w:bookmarkStart w:id="196" w:name="_Toc68"/>
      <w:bookmarkEnd w:id="195"/>
      <w:r>
        <w:rPr>
          <w:rtl w:val="true"/>
        </w:rPr>
        <w:t>بحث كلامي حول امتناع رؤية الله سبحانه وتعالى</w:t>
      </w:r>
      <w:bookmarkEnd w:id="196"/>
    </w:p>
    <w:p>
      <w:pPr>
        <w:pStyle w:val="BookText"/>
        <w:rPr/>
      </w:pPr>
      <w:r>
        <w:rPr>
          <w:rFonts w:ascii="Amiri" w:hAnsi="Amiri" w:eastAsia="Amiri" w:cs="Amiri"/>
          <w:color w:val="111111"/>
          <w:sz w:val="28"/>
          <w:sz w:val="28"/>
          <w:szCs w:val="28"/>
          <w:rtl w:val="true"/>
          <w:lang w:bidi="ar-SA"/>
        </w:rPr>
        <w:t xml:space="preserve">الآيات الشريفة السابقة من غرر الكلام الدالّ على امتناع رؤية الله سبحانه وتعالى، التي اتفقت العدلية عليه، واعتبروه من صفاته المقدّسة ، فهو تبارك وتعالى يُرى بالأبصار لا فى الدُّنيا ولا في الآخرة ، وخالفهم الأشاعرة حيث ذهبوا إلى الجواز، وأنّ الله تعالى يرى في الآخرة، وينكشف انكشاف البدر المرئي بلا مقابلة وجه ومكان ، وأمّا المجسّمة والكَراميّة فقد ذهبوا إلى إثبات الجهة والمكان، وعلى سبيل المقابلة لاعتقادهم جسميّته تعالى عمّا يقول الظالمون علوّاً كبيراً، وطال التشاجر بين الفريقين ، ولابدّ أوّلاً من تحرير النزاع وبيان حقيقة الرؤية التي اختلف المتكلِّمون فيها، والمشهور بينهم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الشعاع من العين شبه المخروط رأسه في العين ، وقاعدته الشيء المبصر ، وهذا الرأي ثبت بطلانه لاسيما في العصور الأخيرة بالأبحاث العميقة والتجارب القطعيّة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صورة المرئى على العين ، بمعنى أنّ الأشياء الخارجيّة إنّما ترى إذا وصل نورها إلى العين ، فإنّه يخرق القرنية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غطاء العين الخارجي الشفّاف المُحدّب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ينكسر ويرد العدسة فينكسر مرّة أخرى، فيتمركز على الشبكيّة التى هى الطبقة الحساسة داخل العين، وتتّصل بهذه الشبكية أعصاب الرؤية التي تنقل تلك الأشعة المنطبعة على الدماغ، الذي يقوم بدوره التحليل والتفسير ، وهذه هي حقيقة الإبصار التي حلّلتها التجارب الحديثة، وأبطلت غيرها من الآراء والأقوال ، وعليه يكون هذا الرأي هو مدار البحث والتفسير بغيره إنّما </w:t>
      </w:r>
      <w:bookmarkStart w:id="197" w:name="pg15420_154461"/>
    </w:p>
    <w:p>
      <w:pPr>
        <w:pStyle w:val="BookText"/>
        <w:rPr/>
      </w:pPr>
      <w:bookmarkEnd w:id="197"/>
      <w:r>
        <w:rPr>
          <w:rFonts w:ascii="Amiri" w:hAnsi="Amiri" w:eastAsia="Amiri" w:cs="Amiri"/>
          <w:color w:val="111111"/>
          <w:sz w:val="28"/>
          <w:sz w:val="28"/>
          <w:szCs w:val="28"/>
          <w:rtl w:val="true"/>
          <w:lang w:bidi="ar-SA"/>
        </w:rPr>
        <w:t xml:space="preserve">يكون خارجاً عن بحث الرؤية ، ونحن نذكر في المقام بعض الأدلّة النقلية التي تدلّ على الامتناع، ثمّ نتبعها بالدليل العقلي ، ثمّ نذكر بعض أدلّة المجوّزين ومناقشتها ، وندع التفصيل إلى محاله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635370_2142443653"/>
      <w:bookmarkStart w:id="199" w:name="_Toc69"/>
      <w:bookmarkEnd w:id="198"/>
      <w:r>
        <w:rPr>
          <w:rtl w:val="true"/>
        </w:rPr>
        <w:t>الأدلّة النقلية على امتناع الرؤية</w:t>
      </w:r>
      <w:bookmarkEnd w:id="199"/>
    </w:p>
    <w:p>
      <w:pPr>
        <w:pStyle w:val="BookText"/>
        <w:rPr/>
      </w:pPr>
      <w:r>
        <w:rPr>
          <w:rFonts w:ascii="Amiri" w:hAnsi="Amiri" w:eastAsia="Amiri" w:cs="Amiri"/>
          <w:color w:val="111111"/>
          <w:sz w:val="28"/>
          <w:sz w:val="28"/>
          <w:szCs w:val="28"/>
          <w:rtl w:val="true"/>
          <w:lang w:bidi="ar-SA"/>
        </w:rPr>
        <w:t xml:space="preserve">الأدلّة 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النصوص التي تدلّ على تنزيهه سبحانه وتعالى عن الرؤية، وامتناعها عليه عزّ وجلّ، وهى إمّا قرآنية ، أو من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دلالته على المطلوب،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يدلّ على غاية اللّطافة التي يمتنع معها الرؤية، وما أورد عليه من الإشكال إنّما هو شُبهةٌ مقابل البديهة ، فراجع ما ذكرناه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السُنّة المطهّرة ما يدلّ على نفى الرؤية عنه سبحانه صريحاً، وقد تقدّم بعضها في البحث الروائي ، ونذكر بعضها الآخر في المقام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هاشم الجعفري، عن أبي الحسن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الله عزّ وجلّ هل يوصف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القرآن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فيعرفون الأبصار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قلت أبصار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أكبر من أبصار العيون ، فهو لا تدركه الأوهام وهو يدرك الأوهام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روايات أُخرى، وهي تدلّ على نفي الرؤية عنه عزّ وجل بالأولى</w:t>
      </w:r>
      <w:r>
        <w:rPr>
          <w:rFonts w:eastAsia="Amiri" w:cs="Amiri" w:ascii="Amiri" w:hAnsi="Amiri"/>
          <w:color w:val="111111"/>
          <w:sz w:val="28"/>
          <w:szCs w:val="28"/>
          <w:rtl w:val="true"/>
          <w:lang w:bidi="ar-SA"/>
        </w:rPr>
        <w:t xml:space="preserve">. </w:t>
      </w:r>
      <w:bookmarkStart w:id="200" w:name="pg15420_154462"/>
    </w:p>
    <w:p>
      <w:pPr>
        <w:pStyle w:val="BookText"/>
        <w:rPr/>
      </w:pPr>
      <w:bookmarkEnd w:id="200"/>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إسماعيل بن الفضل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جعفر بن محمّد الصادق علیه السّلام عن الله تبارك وتعالى، هل يرى في المعاد؟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 يا بن الفضل إنّ الأبصار لا تُدرك إلّا ما له لون وكيفيّة ، والله خالق الألوان والكيفية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الاستحالة بوجه مقبول ، فيكون عدم رؤيته تعالى إنّما هو لأجل انتفاء شروطها ، فإذا لم يُرَ في الآخرة، ففي الدُّنيا بطريق أولى لضعف الحواس فى هذه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خالق الألوان والكيفيّة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برهان قويم في نفي صفات المخلوقين عنه سبحانه ، فإنّه تعالى بائن عن خلقه بينونة صفة لا بينونة عزلة ، كما يدل عليه الحديث الآتي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الرضا علیه السّلام، قال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لا تدركه حاسّة البصر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بينه وبين خلقه الذين تدركه حاسّة الإبصار منهم ومن غيرهم، ثمّ هو أجلّ من أن يدركه بصر ، أو يُحيط به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يبيِّن أنّه تعالى بائن عن خلقه بينونة صفة ، فالرؤية من صفات ذوات الأجسام، وهو تعالى منزّه عنها ، فيستحيل رؤيته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الأخبار الواردة عن الأئمّة الهُداة علیهم السّلام، التي تدلّ على امتناع رؤيته الهداة، سبحانه مطلقاً، وفي بعضها التعليل بوجه مقبول، فهو سبحانه قد احتجب عن العقول كما احتجب عن الأوهام </w:t>
      </w:r>
      <w:r>
        <w:rPr>
          <w:rFonts w:eastAsia="IRNazanin" w:cs="IRNazanin"/>
          <w:color w:val="111111"/>
          <w:sz w:val="28"/>
          <w:szCs w:val="28"/>
          <w:rtl w:val="true"/>
          <w:lang w:bidi="fa-IR"/>
        </w:rPr>
        <w:t>.</w:t>
      </w:r>
    </w:p>
    <w:p>
      <w:pPr>
        <w:pStyle w:val="Heading3"/>
        <w:numPr>
          <w:ilvl w:val="2"/>
          <w:numId w:val="1"/>
        </w:numPr>
        <w:rPr/>
      </w:pPr>
      <w:bookmarkStart w:id="201" w:name="__RefHeading___Toc6635372_2142443653"/>
      <w:bookmarkStart w:id="202" w:name="_Toc70"/>
      <w:bookmarkEnd w:id="201"/>
      <w:r>
        <w:rPr>
          <w:rtl w:val="true"/>
        </w:rPr>
        <w:t>الدليل العقلي عليه</w:t>
      </w:r>
      <w:bookmarkEnd w:id="2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العلماء وجوهاً عقليّة تدلّ على نفى الرؤية عنه سبحانه، بعضها مقتبس عن أحاديث المعصومين علیهم السّلام ، كما عرفت آنفاً في الحديث المنقول عن الإمام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إنّ الرؤية إمّا أن تقع على الذات كلّها أو على بعضها؛ </w:t>
      </w:r>
    </w:p>
    <w:p>
      <w:pPr>
        <w:pStyle w:val="BookText"/>
        <w:rPr/>
      </w:pPr>
      <w:r>
        <w:rPr>
          <w:rFonts w:ascii="Amiri" w:hAnsi="Amiri" w:eastAsia="Amiri" w:cs="Amiri"/>
          <w:color w:val="111111"/>
          <w:sz w:val="28"/>
          <w:sz w:val="28"/>
          <w:szCs w:val="28"/>
          <w:rtl w:val="true"/>
          <w:lang w:bidi="ar-SA"/>
        </w:rPr>
        <w:t>فعلى الأوّل يلزم أن يكون المرئى محدوداً أو محصوراً متناهياً شاغلاً لجهة معيّنة ، وخلوّ الجهات الأُخرى عنه تعالى، وعلى الثاني يلزم أن يكون المرئي مركّباً متحيّزاً ذا جهة، إلى غير ذلك من اللّوازم الفاسدة التي يتنزّه عنها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تجويز الرؤية على الله سبحانه، يستلزم كونه جسماً له من صفات الأجسام كالحيّز، وأنّ يكون له جهة، وتناهى ذاته، وقابلاً، وغير ذلك ممّا عرفت آنفاً ، وكلّ ذلك يستحيل عليه ،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القائلون بالجواز، فقد استدلوا أيضاً بأدلّة نقليّة وعقليّة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استدلبوا بجملة من الآيات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بتقريب أنّ النظر إذا 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الرؤية، ولكن سياق الآيات التي تقترن بهذه الآية الشريفة يدلّ على النظر إلى رحمة الله أي توقّعها ورجاؤها، بمقتضى المقابلة بينها وبين الآية الأُخرى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الآية الكريمة قد ذكر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العيون الناظرة ، فلو كان المراد الرؤية لكان المناسب هو الثاني، بأنّ يقال إلى ربهّا ناظرة بعيونها ، دون الأوّل الذي يناسب التوقع والانتظار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فقد استدلّت الأشاعرة به على إمكان الرؤية، إمّا لأنّ موسى علیه السّلام سأل الرؤية ولو كانت ممتنعة لما سألها ، أو لأنّه تعالى علّق الرؤية على استقرار الجبل وهو أمر ممكن ، والمعلّق على الممكن ممكن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وكلا الوجهين لا يدلّان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سؤال موسى علیه السّلام ربّه الرؤية إنّما كان بضرورة ألجأته إليها من قبل قومه ،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لَوْ شِئْتَ أَهْلَكْتَهُمْ مِنْ قَبْلُ وَإِيَّايَ أَتُهْلِكُنا بِمَا فَعَلَ السُّفَهَاءُ مِنَّا إِنْ هِيَ إِلا فِتْتَتُكَ</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فالسؤال إنّما كان من فعل السفهاء ، وهو صلوات الله عليه بريءٌ منهم ومن أفعالهم، فقد كان أعلم الناس بالله وصفاته العليا ما يجوز وما لا يجوز عليه ، فلابدّ أن يكون طلب الرؤية إمّا لأجل تبكيت الذين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التبرّي من فعلهم ، أو لعلمه بأنّهم يهلكون لتماديهم على الحقّ، فلم يطلبها لهم،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الآية الكريمة على خلاف مطلوب الأشاعرة، فإنّهم استدلّوا بها على الإمكان، وهي تدلّ على الامتناع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المعلّق عليه هو تحقّق استقرار الجبل بعد تجلّيه سبحانه والمفروض عدمه ، فلم تكن الرؤية من الممكنات لفقدان المعلّق عليه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فإنّ الهمّ من يوسف علیه السّلام معلّق على رؤية البرهان من ربّه ، وقد تحقّق البرهان فلم يتحقّق الهمّ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استدلّوا أيضاً بآيات أُخرى هي بعيدة عن المطلوب ، وروايات لم تكن نقيّة في إسنادها ودلالتها ، أعرضنا عن ذكرها، ومن أراد الاطّلاع عليها فليرجع إلى مظانّها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استدلّوا بوجوه عديدة نذكر الأهمّ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الرؤية لله تعالى ليس من التشبيه الممنوع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وفساده ،واضح يظهر ممّا ذكرناه آنفاً من أنّ حقيقة الرؤية هي المقابلة أو ما </w:t>
      </w:r>
      <w:bookmarkStart w:id="203" w:name="pg15420_154465"/>
    </w:p>
    <w:p>
      <w:pPr>
        <w:pStyle w:val="BookText"/>
        <w:rPr/>
      </w:pPr>
      <w:bookmarkEnd w:id="203"/>
      <w:r>
        <w:rPr>
          <w:rFonts w:ascii="Amiri" w:hAnsi="Amiri" w:eastAsia="Amiri" w:cs="Amiri"/>
          <w:color w:val="111111"/>
          <w:sz w:val="28"/>
          <w:sz w:val="28"/>
          <w:szCs w:val="28"/>
          <w:rtl w:val="true"/>
          <w:lang w:bidi="ar-SA"/>
        </w:rPr>
        <w:t xml:space="preserve">في حكمها، وهي لا تنفكّ الجهة والمكان، وهي عين التشبيه، إلّا أن يُراد من عن الرؤية غير المعنى المعهود، وهو الذي ذكره بعض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الرؤية عليه تبارك وتعالى ليس من إثبات الحدث، فإنّ المرئى لأجل كونه محدثاً لزم أن يرى كلّ ،محدث،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وبطلانه واضح، فإنّه لم يقل أحد بأنّ الحدوث هو الشرط وحده في الرؤية، بل لا بدّ من انضمام سائر الشروط إليه ، كما هو مبيّن في محلّه ، ولذا لا نرى المجرّدات لفقد بعض الشروط ، كما هو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وهن أدلّتهم عدل بعضهم عن الرؤية إلى معنى آخر، وهو الرؤية القلبية، كما أثبتها أئمّة أهل البيت علیهم السّلام بعد إبطال الرؤية البصريّة ،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العيان لكن تُدركه القلوب بحقائق الإيمان قريب من الأشياء غير ملامس بعيد عنها غير مباين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حقيقة هذه الرؤية القلبيّة وخصوصيّاتها، فإنّ البحث عنها موكول إلى محلّ آخر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635374_2142443653"/>
      <w:bookmarkStart w:id="205" w:name="_Toc71"/>
      <w:bookmarkEnd w:id="204"/>
      <w:r>
        <w:rPr>
          <w:rtl w:val="true"/>
        </w:rPr>
        <w:t>بحث عرفاني</w:t>
      </w:r>
      <w:r>
        <w:rPr>
          <w:rtl w:val="true"/>
        </w:rPr>
        <w:t>:</w:t>
      </w:r>
      <w:bookmarkEnd w:id="205"/>
    </w:p>
    <w:p>
      <w:pPr>
        <w:pStyle w:val="BookText"/>
        <w:rPr/>
      </w:pPr>
      <w:r>
        <w:rPr>
          <w:rFonts w:ascii="Amiri" w:hAnsi="Amiri" w:eastAsia="Amiri" w:cs="Amiri"/>
          <w:color w:val="111111"/>
          <w:sz w:val="28"/>
          <w:sz w:val="28"/>
          <w:szCs w:val="28"/>
          <w:rtl w:val="true"/>
          <w:lang w:bidi="ar-SA"/>
        </w:rPr>
        <w:t>الآيات الشريفة المتقدِّمة من جلائل الآيات التي تتضمن أُموراً وإشارات بليغة تفيد السالكين المجذوبين بجمال الله تعالى المستفيدين من نعمائه الدالّة على عظمته وبهائه وجلاله ، فالسعيد من استفاد منها لتوصله إلى التوحيد العملي بعد أن استفاد من إشراقاته عزّ وجلّ في التوحيد النظري، فيصير الواحد منهم الدليل على توحيده عزّ وجلّ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ابتدأت هذه الآيات بالنذير الشديد لمن سلك هذا الطريق، واتّخذ هذا السبيل منهجاً ، فأمرهم بتطهير النفس من الادّعاءات، والخلاص من كثرة </w:t>
      </w:r>
    </w:p>
    <w:p>
      <w:pPr>
        <w:pStyle w:val="BookText"/>
        <w:rPr/>
      </w:pPr>
      <w:r>
        <w:rPr>
          <w:rFonts w:ascii="Amiri" w:hAnsi="Amiri" w:eastAsia="Amiri" w:cs="Amiri"/>
          <w:color w:val="111111"/>
          <w:sz w:val="28"/>
          <w:sz w:val="28"/>
          <w:szCs w:val="28"/>
          <w:rtl w:val="true"/>
          <w:lang w:bidi="ar-SA"/>
        </w:rPr>
        <w:t>الصفات، لئلّا يكون ممّن ظلم نفسه فيخرج عن أهل الرَّشاد، الذين وصلوا إلى مقام التوحيد فيكون قرين الأوهام والخيالات، فيدّعي لنفسه شيئاً ما لم يكن فيه، فيكون قد افترى على الله سبحانه كذباً، وقد يتدرّج في الزعم فيسمّى مفتريات وهمه ومخترعات فكره إلهاماً ، أو وحياً وفيضاً قدسياً، أو يصل به الأمر إلى أن يدّعي ما لا يليق إلّا بمقام الإلوهيّة، وهو مع ذلك يعتبر نفسه من السالكين، ويجعلها في عداد الموحِّدين، وهو من الظالمين الذين همّ في أشدّ العذاب في دار الدُّنيا، فضلاً عن الحالة التي سوف يعرض عليها عند الوفاة وفي الآخرة ، وستظهر حقيقة أعماله وهو في غمرات الموت التي حصلت من افتراءاته وتطاوله على الله تعالى ودعاويه الكاذبة ، وقد كانت الملائكة الذين وكلّهم الله تعالى عليه وأمثاله الظالمين، وهم قد بسطوا أيديهم لقبض أرواحهم ، لأنّهم انبسطوا في افتراءاتهم في الدُّنيا ، وأدخلوا أنفسهم في سلك المهتدين، والملائكة تخرج تلك الأنفس من أجسادهم بأشدّ ما يتصوّر؛ لأنّ مكنونات النفس قد ترسّخت فصارت ملكات لا تنفصل عن النفس بسهولة، فهى هيئات مظلمة ، وتكاثفت أنانيّتهم فصارت أنواعاً من العذاب، يتضمّن من الشدّة والقسوة والإذلال والإهانة جزاء ما رأوا لأنفسهم من العزة في الدُّنيا ، فلم يكن لهم نصيبٌ ممّا عملوا ، ولم يرتقوا مقاماً من المقامات التي ادّعوها ، لأنّهم أنكروا الآيات التي أودعها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أنفسهم، واستكبروا عليها، وتقوّلوا على الله سبحانه 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انقطعت الأنفس عن الأبدان ، ولكنّها ظلّت متّصفة بالأوصاف ولم تنقطع من عنها إلى الحشر، فهم في عذاب النزع دائماً الذي هو أشدّ من عذاب القبر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السالك المجذوب الذي شغله حُبّ الله تعالى والقُرب لدى جنابه ، فلابدّ أن يكون همّه تصحیح عقائده وفق ما أراده الله عزّ وجلّ، واكتساب المكارم والتزّين بالأعمال الصالحة ، وقد صرف همّه بالرجوع إلى الله عز شأنه ، فإنّها تبقى </w:t>
      </w:r>
    </w:p>
    <w:p>
      <w:pPr>
        <w:pStyle w:val="BookText"/>
        <w:rPr/>
      </w:pPr>
      <w:r>
        <w:rPr>
          <w:rFonts w:ascii="Amiri" w:hAnsi="Amiri" w:eastAsia="Amiri" w:cs="Amiri"/>
          <w:color w:val="111111"/>
          <w:sz w:val="28"/>
          <w:sz w:val="28"/>
          <w:szCs w:val="28"/>
          <w:rtl w:val="true"/>
          <w:lang w:bidi="ar-SA"/>
        </w:rPr>
        <w:t xml:space="preserve">معه وتحضر في قبره فلم يبق وحيدا ، ولم يكن يوم القيامة فرادىً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بعدوا عن الحقّ ، وكان قصدهم اكتساب المادّيات، والركون إلى الدُّنيا، فابتعدوا عن المعنويّات التي تزيّن النفوس وتؤهّلها للدخول في السالكين، فلم يستفيدوا من أعمالهم التي أوجبت بعدهم عن خالقهم ، وصارت حُجباً ظلمانية في النفس تمنعهم عن الوصول إلى الهدف المنشود ، وسوف يظهر لهم الواقع الذي همّ فيه من تقطّع الأسباب والضلال الذي همّ عليه ، فلم يقدروا على دفع العذاب، فهى آيات شريفة فى غاية الأهميّة لمريدي السير السلوك ، تبيّن مواقع الخطر في النفس ، فإنّ الطريق شاق، وفيه العقبات الكثيرة، والحجب الظلمانيّة المتعدّدة ، والعاقل لا يقدم على الدخول في مثل ذلك إلّا بعد حمل الزاد ، وتهيئة النفس وتأهيلها لتحمّل هذه المهمّة، ومعالجة الأخطار المحدقة به والتعرّف على الموانع ، وإلّا فسوف يقع في المخاطر، ويرجع القهقري، ويقع في التقطيع، ويضلّ فيما كان يزعمه من الأحوال والمقامات ، فلم يقدر على دفع شيء، فإنّ السير إلى الله تعالى لا يتحقّق إلّا بالتجرّد عن الدُّنيا والابتعاد عن الأهواء ، وفيه التفريد بالرجوع إلى الله عزّ شأنه، خالياً عن التعلّق بالدُّنيا والآخرة، كما كان في أوّل خلقه روحاً مجردة ، فلابدّ للسالك من كسبٍ وسعي بالتجريد والتفريد ، ثمّ التنزيه في القصد، ليكون همّه هو الوصول إلى مقام التوحيد ، وقبول فيض الوحدانيّة ، ولا يتحقّق ذلك إلّا بالعناية الربانيّة الأزليّة، وقد ذكرت الآيات بعضاً منها على عباده السالكين، فقد فلق لهم قلوبهم بنور الروح، وفتح لهم أبواباً من العلوم والمعارف ، وغمر نفوسهم بنور القلب، فاتّصفوا بالأخلاق الفاضلة والمكارم ، وعند الترقّى فى المقامات بجدٍّ وإخلاص، يغلق سبحانه أرض قلوب المحبّين الصدّيقين بالمحبّة الأزلية، فتشرق الأنوار الإلهيّة في نفوس العارفين، وتثمر بالثمرات الطيّبة، وتظهر آثارها في أعمالهم الزاكية ومقاماتهم العالية ،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وحالاتهم الرفيعة، ويصلوا إلى حالة خاصّة من العلم والمعرفة والقُرب، حيث تعتبر هذه الحالة بمنزلة الحياة ، وما سبقتها من الحالات بمنزلة الموت فيرتقي بمجاهداته وإفاضات الباري عليه حتّى يصل إلى مرتبة يستولى عليه نور الروح فتظهر صفات النفس الميّتة التي ظهرت على جوارح العارف وتنطق بتلك الكلمات الطيّبة، وهى كلمة لا إله إلّا الله ، ويصير مظهراً من مظاهر التوحيد ، وقد فلق الإصباح عليه ، لتظهر أنوار صفاته على صفحات آفاق مخلوقاته وقد فلق سبحانه ظلمة العالم الجسماني بتخليص النفس القدسية إلى فسحة العالم القدس فيكون العارف الواله قد فلق بلطفه سبحانه ظلمة صفات النفس عن قلبه بإصباح نور الروح، فاستغرق في معرفة مدبّر الأرواح والنفوس، وانبهر بعظمته ، ثمّ يرجع إلى ليل الحيرة في الذات فتسكن إليه أرواح العاشقين للاسترواح ، كما تسكن القوى البدنية وتستقر عن الاضطراب والدهشة التي حلّت بهما إلى أن تشرق شمس تجلّى الصفات، وينير قمر تجلّى الأفعال على حساب الأحوال والألطاف بشرط الاسترشاد بنجوم العلم والتقوى ، وكواكب السير والسلوك للاهتداء بهم في ظلمات الأجساد والعلوم، سواء كانت من علوم الآداب، أو من علوم الحقائق ، فإنّه لابدّ من معرفة خصوصيّاتها، إذ ليس كلّ علم بنافع ، ولا ريب فى أن العارف تظهر له العناية الربّانية في سيره وسلوكه ومجاهداته في تهذيب النفس وتكليمها التي تعتبر من عجائب مخلوقاته عزّ وجلّ، وهي من أعظم نِعَم الله تعالى ، فهي إمّا مستقرّة في جهادها قد شملها أنوار لطفه، فلا رجوع عن حال الظهور ، أو مستودعة لم تسترشد في هداها بالنجوم الزاهرة، فخرجت عن طور العبوديّة، ووقعت في الحُجب، إلّا أن تشملها الرحمة الإلهيّة، فينزل من سماء الروح العاليّة المتكاملة ماء العلم على أرض القلب، فيستدرك ما فات عنها لتخرج أصنافا من الأخلاق والفضائل من جديد، وتبيّن زينة النفس التي تبتهج بها، فيخرج منها النبات النافع </w:t>
      </w:r>
    </w:p>
    <w:p>
      <w:pPr>
        <w:pStyle w:val="BookText"/>
        <w:rPr/>
      </w:pPr>
      <w:r>
        <w:rPr>
          <w:rFonts w:ascii="Amiri" w:hAnsi="Amiri" w:eastAsia="Amiri" w:cs="Amiri"/>
          <w:color w:val="111111"/>
          <w:sz w:val="28"/>
          <w:sz w:val="28"/>
          <w:szCs w:val="28"/>
          <w:rtl w:val="true"/>
          <w:lang w:bidi="ar-SA"/>
        </w:rPr>
        <w:t xml:space="preserve">وهو الصدق في النيّة والخلوص في القلب والأعمال المترتّبة الشريفة ، فيتقوى القلب بها، وتظهر الثمرات على الحواسّ الظاهرة والباطنة من معارف وحقائق قريبة التناول لظهورها بنور الروح ، فتستريح في جنّات الأحوال والأذواق والمقامات ، ثمّ يستفيد من نور الفكر ، فيزيد في الهمم والعزائم النفسيّة، لتكون عوناً في الترقي في الدرجات والازدياد من الكمال حتّى الوصول إلى درجات الحضور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من مُنع من الدخول إلى هذا الحرم لتراكم الحُجب المتعدّدة في الأنواع والركون إلى الدُّنيا، والتشبّث بالرذائل التي من أعظمها الانقياد إلى الشيطان، والاعتماد على الوهم والخيال فيتّخذ الشريك، ويتمادى على الله تعالى بالافتراء عليه، حيث يجعل له سبحانه بنين وبنات من العقول والنفوس من المجرّدات، ويعتبرها من المؤثّرات، من غير علم بأنّها مخلوقات، وأنّها من أسمائه سبحانه لا تؤثّر إلا به جل شأنه، وأنّ الجميع محجوب عن دركه تعالى ، فلا عين الوجوه ولا عين القلوب يدركه ، ففى الحديث عن نبيّنا الأعظم صلّي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احتجب عن العقول كما احتجب عن الأبصار ، وأنّ الملأ الأعلى يطلبونه كما تطلبونه أنتم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طلبه بإيمان راسخ، وعمل ناجح ، وبصيرة نافذة؛ فإنّها تدركه بالآثار، ويمكن الوصول إليه بالتقرّب بالأعمال الصالحة حتّى يكون سمعه الذي يسمع به وعينه التي يُبصر بها ، ولابدّ من الكفاح والمجاهدة للوصول إلى مقام القُرب، فينكشف له من تجلياته عزّ وجلّ ما لم ينشغل برؤية النفس، فإنّها من أعظم الحُجب، فإنّه لم يحجبنا عنه سبحانه إلّا رؤية نفوسنا ، ولكنّه عزّ وجلّ لطيف بعباده فقد لطف به حيث أنعم عليه بأعظم النِّعم المتواردة المتتالية، ومنها توفيقه لمريدي الوصول والتقرّب إليه، فينوّر قلوبهم بالهدى ، ويربّي أجسامهم بالغذاء ، </w:t>
      </w:r>
    </w:p>
    <w:p>
      <w:pPr>
        <w:pStyle w:val="BookText"/>
        <w:rPr/>
      </w:pPr>
      <w:r>
        <w:rPr>
          <w:rFonts w:ascii="Amiri" w:hAnsi="Amiri" w:eastAsia="Amiri" w:cs="Amiri"/>
          <w:color w:val="111111"/>
          <w:sz w:val="28"/>
          <w:sz w:val="28"/>
          <w:szCs w:val="28"/>
          <w:rtl w:val="true"/>
          <w:lang w:bidi="ar-SA"/>
        </w:rPr>
        <w:t>فهو لطيف بعباده فإن دعوه لبّاهم، وإن قصدوه آواهم، وإن أحبّوه أدناهم ، وإن أطاعوه كافاهم ، وإن أغضبوه عافاهم، وإن أعرضوا عنه دعاهم ، وإن أقبلوا إليه هداهم، وإن عصوه راعاهم؛ فما أعظمه من ربِّ رحيم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لطفه أن جاءهم بصائر من ربّهم، وهي الكلمات التامات التي تجلّت لذوي الحقائق وظهرت من تحت سرادقاتها أنوار نعوته الأزليّة ، وهي البصائر التي تجلّى سبحانه فيها بصفاته لهم، فمَن اهتدى وأبصر بعين البصيرة كمالات القرب وما أعده الله تعالى للمقرّبين ممّا لا عينٌ رأت ولا أذن سمعت ولا خطر على قلب بشر لمَن أعرض عن الدُّنيا وما فيها ، واشتغل بتكميل النفس لتحصيل درجات القُرب ، فتلك هى السعادة والكرامة العظمى التي يسعى الإنسان إليها وينتفع بها والله غنيّ عن لي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عَمى عن النظر بالبصيرة ، وانشغل بالدَّنيا والنظر إليها، وركن إليها، واستلذّ بشهواتها، فقد أعمى بصيرته وهو الخسران المبين، وعلى الإنسان أن يستفيد من النعم الإلهيّة، ويضعها في المواضع التي أرادها الله تعالى، فقد أنزل القرآن المبين المتضمِّن لحقائق الإيمان لقوم يعرفون قدر المنزل والمنزل عليه والمنزل، فيقف على حقائق البيان حتّى تظهر له حقائق الإيمان، فإنّ الله هو الحفيظ ، وليس على الرسول إلّا الإرشاد وإيقاظ النفوس، وإثارة الهمم، وبيان الحُجُب، وعلى العبد رفعها بمجاهداته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عظيم لطفه بعباده المخلصين أنّه عزّ وجلّ قد ذكر في هذه الآيات جملة من أسمائه الحسنى، التي لها آثار واقعيّة لمن دوام عليها، وفوائد عظيمة يحتاج إليها العارف المخلص في سيره وسلوكه ، وفيها من الأسرار التي لا يعلمها إلّا العارفون المجاهدون من المؤمنين ، فلا يغفل عنها </w:t>
      </w:r>
      <w:r>
        <w:rPr>
          <w:rFonts w:eastAsia="Amiri" w:cs="Amiri" w:ascii="Amiri" w:hAnsi="Amiri"/>
          <w:color w:val="111111"/>
          <w:sz w:val="28"/>
          <w:szCs w:val="28"/>
          <w:rtl w:val="true"/>
          <w:lang w:bidi="ar-SA"/>
        </w:rPr>
        <w:t>.</w:t>
      </w:r>
      <w:bookmarkStart w:id="206" w:name="pg15420_154471"/>
    </w:p>
    <w:p>
      <w:pPr>
        <w:pStyle w:val="Heading2"/>
        <w:numPr>
          <w:ilvl w:val="1"/>
          <w:numId w:val="1"/>
        </w:numPr>
        <w:rPr/>
      </w:pPr>
      <w:bookmarkStart w:id="207" w:name="__RefHeading___Toc6635376_2142443653"/>
      <w:bookmarkStart w:id="208" w:name="_Toc72"/>
      <w:bookmarkEnd w:id="206"/>
      <w:bookmarkEnd w:id="207"/>
      <w:r>
        <w:rPr>
          <w:rtl w:val="true"/>
        </w:rPr>
        <w:t xml:space="preserve">سورة الأنعام، الآية </w:t>
      </w:r>
      <w:r>
        <w:rPr/>
        <w:t>108</w:t>
      </w:r>
      <w:r>
        <w:rPr>
          <w:rtl w:val="true"/>
        </w:rPr>
        <w:t xml:space="preserve"> - </w:t>
      </w:r>
      <w:r>
        <w:rPr/>
        <w:t>113</w:t>
      </w:r>
      <w:bookmarkEnd w:id="208"/>
    </w:p>
    <w:p>
      <w:pPr>
        <w:pStyle w:val="Heading3"/>
        <w:numPr>
          <w:ilvl w:val="2"/>
          <w:numId w:val="1"/>
        </w:numPr>
        <w:rPr/>
      </w:pPr>
      <w:bookmarkStart w:id="209" w:name="__RefHeading___Toc6635378_2142443653"/>
      <w:bookmarkStart w:id="210" w:name="_Toc73"/>
      <w:bookmarkEnd w:id="209"/>
      <w:r>
        <w:rPr>
          <w:rtl w:val="true"/>
        </w:rPr>
        <w:t xml:space="preserve">الآية </w:t>
      </w:r>
      <w:r>
        <w:rPr/>
        <w:t>108</w:t>
      </w:r>
      <w:r>
        <w:rPr>
          <w:rtl w:val="true"/>
        </w:rPr>
        <w:t xml:space="preserve"> - </w:t>
      </w:r>
      <w:r>
        <w:rPr/>
        <w:t>113</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وَلِتَصْغَى إِلَيْهِ أَفْئِدَةُ الَّذِينَ لَا يُؤْمِنُونَ بِالْآخِرَةِ وَلِيَرْضَوْهُ وَلِيَقْتَرِفُوا مَا هُمْ مُقْتَرِفُونَ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الشريفة لم تخرج عن مضامين ما سبقتها من الآيات التي نزلت في إثبات الدين الحقّ، وتثبيت دعائم التوحيد وأركانه ، ودعم تشريعاته ، فقد أمر رسوله الكريم صلّي الله علیه و آله بتبليغ ما أُوحي إليه إلى الناس، وأوصاه بالثبات سبحانه والصبر، وعدم التأثّر بما يقوله المشركون والإعراض عنهم ، وأنّه ليس بمسؤول عنهم ، فهو تعالى الحفيظ ، وفى هذه الآيات يبيّن سبحانه بعضاً من مبادئ الدِّين </w:t>
      </w:r>
    </w:p>
    <w:p>
      <w:pPr>
        <w:pStyle w:val="BookText"/>
        <w:rPr/>
      </w:pPr>
      <w:r>
        <w:rPr>
          <w:rFonts w:ascii="Amiri" w:hAnsi="Amiri" w:eastAsia="Amiri" w:cs="Amiri"/>
          <w:color w:val="111111"/>
          <w:sz w:val="28"/>
          <w:sz w:val="28"/>
          <w:szCs w:val="28"/>
          <w:rtl w:val="true"/>
          <w:lang w:bidi="ar-SA"/>
        </w:rPr>
        <w:t xml:space="preserve">وقواعده التي منها عدم التعرّض لمعتقدات غير المسلمين، ونهاهم عن سبّهم ، وعلّله سبحانه بأنّ الناس قد دخلوا متفاوتين في الاستعداد، وعلى دُعاة الحقّ والإيمان من الأنبياء والمرسلين ومن يحذو حذوهم أن لا يضيقوا ذرعاً بإعراض الناس، فإنّ الله تعالى لا يجبرهم على الإيمان ، فانّ لكلّ أُمّة عملهم، وإنّما مرجعهم إلى الله سبحانه، وهو الذي يحاسبهم على أفعالهم ، وقد بينّت الآيات بعض سجاياهم من العناد واللّجاج والطغيان على الحقّ والجهل مع توارد الآيات الإلهيّة ، ولا تخلو الآيات من الاعتناء برسوله العظيم تطيّيباً له واهتماماً بشأنه، وقد حذرّه من أعدائه من شياطين الإنس والجنّ مثله في ذلك مثل سائر الأنبياء ، الذين أيّدهم الله تعالى ونصرهم على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تشريعي اجتماعي، يتضمّن النهي عن سبّ المعتقدات الدينيّة ، ورموز عقائد الناس ، وقد اقتصر فيه على سبّ المعبودات التي يدعونها من دون الناس، لأنّ الموضوع كان في الآيات المعبود الحقّ وتوحيده، وبطلان الشرك والردّ على المشركين ، ولكن الحكم عامّ يشمل غيرها أيضاً ،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 معروف يشمل كلّ ما يُطلق عليه عند العرف 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التجاوز ومنافاة الالتئام، وهو إمّا أن يكون بالقلب فيُقال له العداوة والمعاداة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بالمشى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في الإخلال بالعدالة في معاملةٍ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والعدوّ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بأجزاء الَمقّر ، </w:t>
      </w:r>
      <w:bookmarkStart w:id="211" w:name="pg15420_154473"/>
    </w:p>
    <w:p>
      <w:pPr>
        <w:pStyle w:val="BookText"/>
        <w:rPr/>
      </w:pPr>
      <w:bookmarkEnd w:id="211"/>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ذو عدواء ، أي غير متلائم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سبَّكم لمعبوداتهم يترتّب عليه أنّهم يسبّون الله تعالى متجاوزين في السباب والشتائم؛ إمّا بأفظع الشتائم وأنواعها المختلفة ، أو بالتعميم لكلّ المقدّسات ، فتتحرّك غريزة الدفاع عن الكرامة المهدورة، فتزيد في الشحناء والبغضاء، وتستولي على النفوس، ويصل إلى حدّ المشاتمة والسباب من كلا الطرفين، فتصدر منهم أُمور بغير علم، وهو يدعو إلى التعقّل وحفظ الآداب، ويؤول الأمر إلى عودة العصبيّة الجاهليّة التي مقتها الإسلام بجميع مظاهرها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635380_2142443653"/>
      <w:bookmarkStart w:id="213" w:name="_Toc74"/>
      <w:bookmarkEnd w:id="212"/>
      <w:r>
        <w:rPr>
          <w:rtl w:val="true"/>
        </w:rPr>
        <w:t xml:space="preserve">ما يتعلّق بالآية الشريفة </w:t>
      </w:r>
      <w:r>
        <w:rPr>
          <w:rtl w:val="true"/>
        </w:rPr>
        <w:t>«</w:t>
      </w:r>
      <w:r>
        <w:rPr>
          <w:rtl w:val="true"/>
        </w:rPr>
        <w:t>كَذَلِكَ زَيَّنَّا لِكُلِّ أُمَّةٍ عَمَلَهُمْ</w:t>
      </w:r>
      <w:r>
        <w:rPr>
          <w:rtl w:val="true"/>
        </w:rPr>
        <w:t>»</w:t>
      </w:r>
      <w:bookmarkEnd w:id="21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زَيَّنَّا لِكُلِّ أُمَّةٍ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للحكم السابق ، وهو عامّ يشمل كلّ الأمم، المؤمنين والكافرين وهمّ على حدٍّ سواء؛ لأنّه جل شأنه زيّن لكلّ فرد وأٌمّة أعمالهم من إيمان وكفر ، وخير وشرّ ، وتزييّنها في النفس يورث المحبّة لها ، وتبعث الحميّة نحوها ، وهذه من سنن الله تعالى فى البشر، حتّى صار خُلقاً من أخلاق الإنسان، وهو يقتضى الاحترام المتبادل بين الأطراف، ويستلزم منه نبذ الحميّة التي تظهر على النفوس والتي تؤدّي إلى المعاداة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والزينة كلفظها من الأُمور الجميلة المحبوبة ، فإذا انضمّت إلى الأشياء توجب ازدياد الرغبات وتورث المحبّة عند طلّابها، فيتحرّك الطالب نحو الزينة وينتهي الى المتزيّن ، وهى إمّا أن ترجع إلى اللّذائذ التي يبتغيها الإنسان من الأشياء من الأعمال ، كالطعام والشراب، والنكاح ، أو لذائذ الفكر كالعلم والفخر والذكر الخالد والانتقام والثروة ، والدواء، ونحو ذلك ممّا هو كثير ، أو لذّة طبيعيّة في طبائع الأشياء كالطعام والألوان ، أو إلى الغايات الحيويّة التي تنتهي إليها ، سواء كانت غايات إلهية، كدوام النسل وبقاء النوع ، أو أغراض تكوينيّة كالآثار المترتّبة على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الزينة المستودعة في النفوس والأشياء، سواء الكسبية أم الطبيعيّة منها، هي التي يتوخّاها في أعماله ، كما أنّها تدعو الإنسان إلى الفعل ، وبذلك جرت السنّة الإلهيّة، وبها تتحقّق الغايات والأغراض، فإنّه لولا الأكل والشرب والنكاح واللّذائذ المترتّبة عليها، ممّا تعتبر من الزينة التي تدعو الإنسان إلى القيام بها لاختلّ النظام، ولما سعى الإنسان في حياته، وتحمّل الكبد والعنت فى سبيل تحقيق الأغراض والغايات فينقطع النسل، وينقرض النوع، وتبطل الحكمة في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والزينة على اختلاف أنواعها منها ما تُنسب إلى الله تعالى خالقها، وتكون خلقة يسوق الله سبحانه الأشياء إليها ، وهي غاياتها التكوينيّة ، أو ناشئة عن الفطرة التي فطر الله تعالى الناس عليها ، وهى المنسوبة إليه عزّ وجلّ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الإِيمَانَ وَزَيَّنَهُ فِي قُلُوبِكُمْ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الزينة الإلهيّة هى التى تسوق الخلائق إلى مقاصدها وغاياتها لتتحقّق سعادتها ، وتأثّرها بالطاعة وإظهار العبوديّة للخالق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تلك اللّذائذ الفكرية ونحوها التي توافق هوى النفس، فإن أمكن السيطرة عليها بحكمة العقل، وإلّا فإنّها تؤدّي إلى انحراف الإنسان عن الفطرة المستقيمة السليمة، وما يترتّب عليها من الأحكام والشرائع والأفكار التي هي السبيل في إيصال الإنسان إلى السعادة، ولكن لابدّ من تحديد تلك اللّذائذ التي تنحرف عن الفطرة وتبعث الشقاء، وتؤدّي إلى إبطال العبوديّة التي هي حياة المخلوقات، وفيها إفساد الحياة الطيّبة السعيدة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اختلاف هاتين اللّذتين في الحقيقة والآثار والأهداف نستكشف اختلافها في النسبة أيضاً ، فإنّ الأخيرة تنسب إلى الشيطان وأعوانه وحبائله </w:t>
      </w:r>
    </w:p>
    <w:p>
      <w:pPr>
        <w:pStyle w:val="BookText"/>
        <w:rPr/>
      </w:pPr>
      <w:r>
        <w:rPr>
          <w:rFonts w:ascii="Amiri" w:hAnsi="Amiri" w:eastAsia="Amiri" w:cs="Amiri"/>
          <w:color w:val="111111"/>
          <w:sz w:val="28"/>
          <w:sz w:val="28"/>
          <w:szCs w:val="28"/>
          <w:rtl w:val="true"/>
          <w:lang w:bidi="ar-SA"/>
        </w:rPr>
        <w:t>ومكائده وأهوائه التي يلقيها في النفس والتي تجلب الشقاء والخسران ، وتأمر بالفسوق والعصيان ، وقد حكى الله سبحانه ذلك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لأَتَّخِذَنَّ مِنْ عِبَادِكَ نَصِيباً مَفْرُوضاً وَلأُضِلَّنَهُمْ وَلَأُمَنِّييَنَّهُمْ وَلَآمُرَنَّهُمْ فَلَيُتَّكُنَّ آذَانَ الأَنْعَامِ وَلآمُرَنَّهُمْ فَلَيغَيِّرُنَّ خَلْقَ اللَّهِ وَمَنْ يَتَّخِذَ الشَّيْطَانَ وَلِيّاً مِنْ دُونِ اللَّهِ فَقَدْ خَسِرَ خُسْرَاناً مُبِيناً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وقد يصل الحدّ بالإنسان المتمرد على الله تعالى والخارج عن طاعته ، والمبتعد عن الفطرة والمُعرض عن زينتها، أن يكون مظهراً من مظاهر الفسوق والعصيان، ومصداقاً من مصاديق زينة الشيطان، فلا يرجى له الخير والسعادة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اختلاف الزينتين في الحقيقية والهدف والآثار والنسبة وتباينهما، وعدم إمكان اجتماعهما، فإنّ زينة الله تعالى تؤدّي إلى الحياة الطيّبة، وتحثّ على الطاعة ومراعاة حقوق العبودية ، وتجلب الخير والسعادة ، وتنسب إليه سبحانه إمّا على سبيل الخلقة ، أو على سبيل الفطرة ، وكلتاهما ترجعان إليه عزّ وجلّ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الله تعالى قد أحسن خلقه ثمّ هدى، وساق الخلق إلى الغايات المحمودة، وهداها إلى السعادة المنشودة ، وقد أودع في الفطرة جميع الوسائل، والسُّبل التي بمراعاتها تؤدّي إلى النجاح والكمال، وتبعّده عن الشرّ والحرمان؛ فيا لها من سعادة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تعالى عباده بالطاعة ونهاهم عن المنكر والفحشاء؛ فإنّ دين الله هو الديِّن القيِّم ، فكلّ ما كان خلاف ذلك فإنّما هو من زينة الشيطان وأفعاله ، وأنّ الله سبحانه لا يحكم به، فلا يأمر بالفحشاء وينهى عن الطاعة ، لأنّه يستلزم اختلال النظام التشريعي، وقانون المجازاة، وفيه اختلال نظام التكوين أيضاً ، ولا يصحّ أن تُنسب إلى الفطرة التي فطر الناس عليها ما يخالف حقيقتها ، كما تؤدّي إلى </w:t>
      </w:r>
    </w:p>
    <w:p>
      <w:pPr>
        <w:pStyle w:val="BookText"/>
        <w:rPr/>
      </w:pPr>
      <w:r>
        <w:rPr>
          <w:rFonts w:ascii="Amiri" w:hAnsi="Amiri" w:eastAsia="Amiri" w:cs="Amiri"/>
          <w:color w:val="111111"/>
          <w:sz w:val="28"/>
          <w:sz w:val="28"/>
          <w:szCs w:val="28"/>
          <w:rtl w:val="true"/>
          <w:lang w:bidi="ar-SA"/>
        </w:rPr>
        <w:t>التناقض في أفعالها، ويجلّ سبحانه أن يُنسب إليه ما يعدّ من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نسبة الطاعة والتقوى إلى الله تعالى إنّما هي نسبة الرضا والحكم ، وأمّا نسبة الفسوق والعصيان إنّما تكون من نسبة الإذن فقط ، فإنّ جميع ما في الوجود ملك له سبحانه، ولن يقدر أحد أن يتصرّف في ملكه إلّا بإذنه ، فإنّ الشيطان وتصرّفه وتزييّنه في قلوب أوليائه ، وما ينتهي إليه من الآثار من الكفر والعصيان والسخط والحرمان، كلّها مملوكة لله تعالى ، وإذا تحقّق شيئاً من الآثار إنّما يكون بإذنه سبحانه، إتماماً لسنّة الامتحان والاختبار التي بها يتمّ نظام التشريع ، ويثمر منهج الدعوة والرّشاد ، ويتضح سبيل الهداية، كما تدل عليه آيات كثيرة،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يتّضح الجواب عن شبهة عظيمة استعصت على أفهام كثير من الناس ، وقد عُدَّ هذا الموضوع من أَمّهات موضوعات علم الكلام، وقد ورد عن أئمّة أهل البيت علیهم السّلام القول الفصل فيه ، وتقدّم ما يتعلّق به في بعض البحوث السابقة ، فراجع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التزيّين وان كان منسوباً إلى الله تعالى ومخلوقاً له تعالى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أثر لأعمال اختيارية، لها الدخل الكبير فى تثبيته في قلوب الناس، لا أن يكون المراد به أنّ الله تعالى خلق في قلوب بعض الناس تزيّيناً للكفر والشرّ، وفي قلوب آخرين تزيّيناً للإيمان والخير، من دون أن يكون لهم عمل اختياري ينشأ عنه ما يثبت إحدى الزينتين، فإنّه باطل يخالف المقطوع به عقلاً ونقلاً، كما ،عرفت، وممّا يؤيد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إِلَى رَبِّهِمْ مَرْجِعُهُمْ فَيُنَبِّئُهُمْ بِمَا كَانُوا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التزيّين عامّاً شاملاً لجميع أعمال الإنسان، الباطنيّة منها كالإيمان والكفر ، والظاهريّة كالأفعال الحسنة والسيّئة ، فيشمل الطاعات والمعاصي ، فإنّ الإنسان إنّما يقصد من إيقاع تلك الأعمال الحصول على رغبة ملحة، والوصول إلى الزينة التي أودعها الله تعالى في الأشياء ، فقد يستولي عليه حجاب الغفلة عن التفكّر في الحقائق المستورة تحت تلك الزينات، وقد تغلب الحكمة عليه فيستفيد منها ما يوجب السعادة ويجلب له الفلاح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يستفاد من الآيات الواردة في هذا الموضوع، ولكن للمفسّرين أقوال متفاوتة في الآية الكريمة، تبعاً لاختلافهم في نسبة الأفعال إليه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زَيَّنَّا لِكُلِّ أُمَّةٍ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بميل الطباع إليه، ولكن عرّفناهم الحقّ فلابدّ من إتباعه واجتناب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الدعوة التكوينية والدعوة التشريعية سيّان في عدم صحّة نسبتهما إليه سبحانه بلا واسطة ، فكما لا يصح إسناد الدعوة إلى الطاعة والمعصية والإيمان والكفر إليه تعالى بلا واسطة ، كذلك لا تصحّ نسبة ميل الطباع إلى الأعمال الحسنة ،والسيّئة، فهما على حد سواء ، فنسبة الدعوة التكوينيّة إليه تعالى دون الثاني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التزيين بالأمر والنهي وبيان الحسن و القبح أي كما زيّنا لكم أيّها المؤمنون أعمالكم، كذلك زيّنا لكلّ أُمّة من قبلكم أعمالهم من الدُّعاء إلى الله سبحانه، ونهيناهم أن يأتوا من الأفعال ما ينفّر الكفّار عن قبول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لعموم الآية الكريمة، وعدم الدليل على التخصيص بما ذكر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التزيّين بذكر الثواب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أي </w:t>
      </w:r>
    </w:p>
    <w:p>
      <w:pPr>
        <w:pStyle w:val="BookText"/>
        <w:rPr/>
      </w:pPr>
      <w:r>
        <w:rPr>
          <w:rFonts w:ascii="Amiri" w:hAnsi="Amiri" w:eastAsia="Amiri" w:cs="Amiri"/>
          <w:color w:val="111111"/>
          <w:sz w:val="28"/>
          <w:sz w:val="28"/>
          <w:szCs w:val="28"/>
          <w:rtl w:val="true"/>
          <w:lang w:bidi="ar-SA"/>
        </w:rPr>
        <w:t xml:space="preserve">حبّب إليكم الإيمان بذكر ثوابه ومدح فاعليه ، وكرّه الكفر بذكر عقابه وذمّ فاعليه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بعيد عن سياق الآية ، أنّ فيه تقييداً للأعمال بالحسنات من دون قرينة ، كما أنّ التزيّين بهذا المعنى لا يختصّ بالمؤمنين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تزيّين مطلق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حسناتها وسيّئاتها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غير واسطة ، فتكون الدعوة منه تعالى إلى الطاعة والمعصية، دعوة إلى أنّ الإنسان جبر في الأفعال المنسوبة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عرفت آنفاً أنّ اختيار الإنسان في الطاعة والمعصية من الأُصول الثابتة عقلاً وشرعاً، والآية الكريمة تدلّ على الاختيار، فإنّ الزينة لم تبلغ مرتبة توجب سلب الاختيار، فهى سبيل من السُّبل الحسنة يتوسّل بها إلى ترغيب الفاعل إلى إيقاع الفعل، بلا فرق بين الهداية والطاعات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فيها توفيقاً ربّانياً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المعاصي والسيّئات فتكون فيها مكراً إلهياً، ولا مانع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إلى الله تعالى إذا كان بعنوان المجازاة دون الإضلال والمكر الابتدائي وتقدّم في ضمن بحوثنا المتكرّرة ما يرتبط بذلك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مَرْجِعُهُمْ فَيُنَبِّئُهُمْ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لمضمون الآيات السابقة، فإنّ الزينة التي أودعها الله تعالى في النفوس والأشياء فى دار الدُّنيا، تنقلب في الآخرة إلى حقائق قد غفل عنها الإنسان وسترتها الزينة التي انبهر بها الفرد، فإذا رجع إلى ربّه نبأه الله تعالى بحقيقة ما كان يعمله ، وعاين ما ليس بمصروف عنه من الجزاء إمّا الحسن أو 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مجموع الآية الكريمة أُموراً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تشمل على حكم تكليفي اجتماعي، يحفظ به الوحدة الاجتماعية التي تتألّف من فرق متعدّدة مختلفة في العقيدة والفكر والثقافة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الوارد فيها من أهمّ الأحكام الشرعيّة، التي تدعو الى السلم في العيش والحياة في مجتمع واحد يدعو إلى الخير والأُلفة، ونبذ السباب الذي هو بداية التنازع والتناحر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الحكم وعلته اهتماماً به واعتناءً بشأنه، وما يترتّب عليه من الآثار الطيّبة، وهي تدلّ على أنّ سبب التوتّر بين الأفراد المتخالفة في العقائد، هو الوقوع في ستار التزيّن لما يعتقده ممّا يستلزم التعصّب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تدلّ على اختيار الناس وحريّتهم في الاعتقاد، فإنّ الخالق قد منحهم هذه الحرّية، ولم يجبرهم على الإيمان، وهو القادر على ذلك ، فلا يجوز التهجّم على معتقداتهم وسبّ معبوداتهم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فتح باب الحوار والمجادلة بالّتي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سبحانه السبّ للدلالة على مطلق الإهانة، إذا تحقّق الملاك في التحريم، وهو الدخول في المجازاة في السباب وأنواع الإهانة ، كما يقع كثيراً من المتخالفين في الدِّين والمذهب، ممّا يكشف عن جهلهم وعنادهم وتكبّرهم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الاحترام المتبادل بين المذاهب والأديان،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سيّئة لا يعلم بها إلّا اللّبيب الذي يراعى الأحكام والآداب، ويعرف روح الشرايع الإلهيّة التي نزلت لتهذيب الإنسان وتكميله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لبعض أخلاقيّات المشركين، وهو فقدان الصدق والوفاء بالعهود فخانوا الذمم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منتهى الجهد وبذل الطاقة ، والمُراد به المبالغة في القسم، والتأكيد عليه، أي أغلط الأيمان وأشدّها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مصدر في موضوع الحال أي جاهدين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المشركون المعاندون بالله وبالغوا فيه وأكّدوا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جَاءَتْهُمْ آيَةٌ لَيُؤْمِنُنَّ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اقتراح منهم لإنزال الآيات وتعليق إيمانهم عليها ، فإن جاءتهم الآية المقترحة ليؤمننّ بها، وهم بذلك قد أعرضوا عن الحجج والبيّنات، وسكنوا إلى المحسوسات، واتّخذوا أسلوب المراوغة والنفاق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الْآيَاتُ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بدّ لكم من الإيمان بالله سبحانه، فإنّه يملك الآيات، وتقع تحت لابد سلطانه، فلا ينالها أحد إلّا بإذنه ، وهو الذي ينزلها على وجوه الحكمة والمصلحة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والخطاب للرسول صلّي الله علیه و آله إعراضاً عنهم، لعدم الأهلية لتلقّي الخطاب، فكيف باستجابة مطلوبهم ، والآية تبيّن أنّ مثل هذه الاقتراحات لا تكون إلّا على خلاف المصلحة ، والرسول بعيد عن ذلك ، ومن هنا يظهر الوجه في عدم تفويض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صلوات الله عليه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لواقع الأمر الذي عليه المشركون ، وفيه الجواب عمّا يتمنّاه المؤمنون في إيمانهم بإنزال الآيات إمّا تصديقاً لهم بإيمانهم ، أو حبّاً منهم بدخول أكثر الناس في الإيمان ، وقد نفى عن المؤمنين الشعور، باعتبار أنّ ذلك من الأُمور الغيبيّة التي لا يعلمها إلّا علّام الغيوب، فإنّ المؤمنين لا يملكون أسباب الشعور بهذا الأمر الغيبي ، وهو عدم إيمان المشركين إذا جاءتهم الآيات، فهم على ما كانوا عليه من الكفر والعناد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تبيّن بعض الآثار السيّئة على مقترحات المشركين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للمؤمنين لأنّهم تمنّوا إيمانهم وصدّقوهم على حلفهم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w:t>
      </w:r>
    </w:p>
    <w:p>
      <w:pPr>
        <w:pStyle w:val="BookText"/>
        <w:rPr/>
      </w:pPr>
      <w:r>
        <w:rPr>
          <w:rFonts w:ascii="Amiri" w:hAnsi="Amiri" w:eastAsia="Amiri" w:cs="Amiri"/>
          <w:color w:val="111111"/>
          <w:sz w:val="28"/>
          <w:sz w:val="28"/>
          <w:szCs w:val="28"/>
          <w:rtl w:val="true"/>
          <w:lang w:bidi="ar-SA"/>
        </w:rPr>
        <w:t xml:space="preserve">تعلمون ذلك فتتمنون نزول الآيات، وقد سبق الشقاء عليهم، ولم يشأ الله تعالى إيمانهم ، فتكون الآية من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السبب وهو الإشعار وأنكره عليهم مبالغة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بمعنى لعلّ ، ولكنّه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 كما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للمشركين وفي القراءتين التفات وتلوين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تعليل لما ورد في السابق من عدم إيمان المشركين؛ أي وما يشعركم بأنا نقلب أفئدتهم، فلا يعقلون بها كما ينبغى ، وأبصارهم فلا يبصرون بها الآيات حقّ الإبصار ، فقد سبق الشقاء عليهم، فلم يؤمنوا في الدعوة الأُولى عند نزول القرآن واحتجاج النبىّ صلّي الله علیه و آله به ، وما ورد فيها من الآيات الواضحة والحجج البيّنات، فمن لم يقتنع بها لا تنفعه الآيات الحسّية، كما عهد سابقاً من الأُمم الكافرة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العمه التردّد في الأمر مع الحيرة؛ أي يتردّدون متحيّرين لا يعرفون وجه الرّشاد ، وهذا من نتائج طغيانهم في الكفر والعصيان، وتمرّدهم على الحقّ، فقد تجاوزوا الحدود في الإعراض عن دين الله سبحانه ، ورسخوا في الطغيان ، فكان هذا هو السبب في شركهم ووقوعهم في العمه، فلا يهديهم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ما ورد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بوجه الحكمة الى ترك الإجابة إلى ما اقترحوه، ممّا أشعرت به الآية </w:t>
      </w:r>
    </w:p>
    <w:p>
      <w:pPr>
        <w:pStyle w:val="BookText"/>
        <w:rPr/>
      </w:pPr>
      <w:r>
        <w:rPr>
          <w:rFonts w:ascii="Amiri" w:hAnsi="Amiri" w:eastAsia="Amiri" w:cs="Amiri"/>
          <w:color w:val="111111"/>
          <w:sz w:val="28"/>
          <w:sz w:val="28"/>
          <w:szCs w:val="28"/>
          <w:rtl w:val="true"/>
          <w:lang w:bidi="ar-SA"/>
        </w:rPr>
        <w:t xml:space="preserve">السابقة ، وبيان كذبهم في دعواهم الإيمان بالآيات النازلة ، مما حكاه عزّ وجلّ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جَاءَتْهُمْ آيَةٌ لَيُؤْمِنُنَّ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أبلغ وجه وآكده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جهلوا بمقام ربّهم، واعتقدوا أنّ الآيات هي أسباب مستقلّة في إيجاد الإيمان في قلوبهم ، وإنّهم قادرون على التلبّس به من دون مشيئة الله تعالى، وقد عدَّ سبحانه جميع ما اقترحوه ورد عليهم بوجه 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أجبناهم فيما سألوه وأنزلنا إليهم الملائكة فعاينوهم وسمعوا شهادتهم على صدق الرسول وحقّية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وَكَلَّمَهُمُ الْمَوْتَى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أي أجبناهم وأحيينا لهم الموتى وكلّموهم، وأخبروهم بحقيقة الإيمان، وصدق ما يدعو إليه الأنبياء والمرسلون، ولاسيّما خاتمهم رسوله الكريم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 عَلَيْهِمْ كُلَّ شَيْءٍ قَبْلاً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قبل إمّا بمعنى المقابلة والمعاينة ، فيكون مصدراً، أي حشرنا عليهم كلّ شيء وقابلناهم حتّى واجهوهم فشهدوا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الراغب أنّه جمع قابل بمعنى المقابل لحواسهم ، أو جمع قبيل بمعنى كفيل ، کرغيف ورغف ، ومنه القبالة للكتاب العهد والصك ، أي لو حشرنا عليهم كلّ شيء وأحضرناهم ليشهدوا ويتكفّلوا حقّية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جميع الوجوه، فإنّه يجوز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يجوز مراعاة لفظه ومعناه كما في المقام، وقيل بأنّه جمع قبيل أي حشرنا عليهم كلّ شيء قبيلاً قبيلاً وصنفاً صنفاً، فشهدوا لهم بصحّة دعوة الرسول صلى الله عليه وآله وصدقه فيما جاء به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لِيُؤْمِنُوا إِلا أَنْ يَشَاءَ الله</w:t>
      </w:r>
      <w:r>
        <w:rPr>
          <w:rFonts w:eastAsia="Amiri" w:cs="Amiri" w:ascii="Amiri" w:hAnsi="Amiri"/>
          <w:color w:val="111111"/>
          <w:sz w:val="28"/>
          <w:szCs w:val="28"/>
          <w:rtl w:val="true"/>
          <w:lang w:bidi="ar-SA"/>
        </w:rPr>
        <w:t xml:space="preserve">» . </w:t>
      </w:r>
      <w:bookmarkStart w:id="214" w:name="pg15420_154483"/>
    </w:p>
    <w:p>
      <w:pPr>
        <w:pStyle w:val="BookText"/>
        <w:rPr/>
      </w:pPr>
      <w:bookmarkEnd w:id="214"/>
      <w:r>
        <w:rPr>
          <w:rFonts w:ascii="Amiri" w:hAnsi="Amiri" w:eastAsia="Amiri" w:cs="Amiri"/>
          <w:color w:val="111111"/>
          <w:sz w:val="28"/>
          <w:sz w:val="28"/>
          <w:szCs w:val="28"/>
          <w:rtl w:val="true"/>
          <w:lang w:bidi="ar-SA"/>
        </w:rPr>
        <w:t xml:space="preserve">أي لم يؤثّر شيء من تلك الأسباب فلم يؤمنوا، ولم يستجيبوا إليها إلّا أن يشاء الله إيمانهم ، ولم تحصل المشيئة الإلهيّة لطغيانهم وتماديهم في العصيان وتمرّدهم على الحقّ وأهله ، وذلك لما عرفت مكرّراً من أنّ النظام الكياني وإن كان يجري وفق قانون الأسباب والمسبّبات، لكن جميعها مفتقرة في ذاتها غير مستقلّة في أنفسها، فلا يعقل أن يتمّ لها حكم إلّا بمشيئة الله تعالى ، ولا يمكن أن يثبت لها أثر إلّا بإذنه سبحانه، وإن اختلط الأمر على الناس ظاهراً لاسيما المعرضين عنه الغافلين عن سلطانه، الذين يجهلون مقام خالقهم، ولا يقدّرونه حقّ قدره، فينظرون إلى الظواهر ويركنون إلى الحواسّ، فيظنون الاستقلال للأسباب، وعلى هذا الاعتقاد اعتمدوا واقترحوا الآيات تلو الآيات، ظنّاً منهم أنّها العلل في الإيمان ، وهي الأسباب في تثبيته في قلوبهم ، وهذا هو الجهل العظيم الذي وقعوا فيه ، وغفلوا عن أعظم حقيقة في مخلوقات الله سبحانه، وإنّها أسباب ناقصة مفتقرة إلى رعاية خالقها لها ، ومسخّرة تحت مشيّئته تعالى فلا تأثير لها إلّا بإرادة منه سبحانه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635382_2142443653"/>
      <w:bookmarkStart w:id="216" w:name="_Toc75"/>
      <w:bookmarkEnd w:id="215"/>
      <w:r>
        <w:rPr>
          <w:rtl w:val="true"/>
        </w:rPr>
        <w:t>ما يتعلّق بتأثير المشيئة في إيمان العبد</w:t>
      </w:r>
      <w:bookmarkEnd w:id="216"/>
    </w:p>
    <w:p>
      <w:pPr>
        <w:pStyle w:val="BookText"/>
        <w:rPr/>
      </w:pPr>
      <w:r>
        <w:rPr>
          <w:rFonts w:ascii="Amiri" w:hAnsi="Amiri" w:eastAsia="Amiri" w:cs="Amiri"/>
          <w:color w:val="111111"/>
          <w:sz w:val="28"/>
          <w:sz w:val="28"/>
          <w:szCs w:val="28"/>
          <w:rtl w:val="true"/>
          <w:lang w:bidi="ar-SA"/>
        </w:rPr>
        <w:t xml:space="preserve">وممّا ذكرناه يظهر الجواب عمّا استشكله بعضهم في المقام وغيره، من أنّ تأثير المشيّئة في إيمان العبد، تستدعى كونه على الإلجاء والاضطرار ، فإنّه باطل كما عرفت آنفاً، وخلاصة ما ذكرناه أنّ المشيّئة الإلهيّة تعلّقت بكون إيمان العباد وأفعالهم باختيارهم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لواقع الإنسان الذي يعيشه في هذه الحياة الدُّنيا، فإنّه يعتمد على ما يصل إليه عن طريق الحواسّ، وينظر الى ظواهر الأشياء ويعتمد عليها، ويحكم بأنّها هي المؤثّرة، جهلاً منه بالحقيقة التي عليها المخلوقات، من أنّها تفتقر إلى بارئها، فلا تأثير إلّا بإذن منه سبحانه وتعالى</w:t>
      </w:r>
      <w:r>
        <w:rPr>
          <w:rFonts w:eastAsia="Amiri" w:cs="Amiri" w:ascii="Amiri" w:hAnsi="Amiri"/>
          <w:color w:val="111111"/>
          <w:sz w:val="28"/>
          <w:szCs w:val="28"/>
          <w:rtl w:val="true"/>
          <w:lang w:bidi="ar-SA"/>
        </w:rPr>
        <w:t xml:space="preserve">. </w:t>
      </w:r>
      <w:bookmarkStart w:id="217" w:name="pg15420_154484"/>
    </w:p>
    <w:p>
      <w:pPr>
        <w:pStyle w:val="BookText"/>
        <w:rPr/>
      </w:pPr>
      <w:bookmarkEnd w:id="217"/>
      <w:r>
        <w:rPr>
          <w:rFonts w:ascii="Amiri" w:hAnsi="Amiri" w:eastAsia="Amiri" w:cs="Amiri"/>
          <w:color w:val="111111"/>
          <w:sz w:val="28"/>
          <w:sz w:val="28"/>
          <w:szCs w:val="28"/>
          <w:rtl w:val="true"/>
          <w:lang w:bidi="ar-SA"/>
        </w:rPr>
        <w:t>ويحتمل أن ترجع إلى جميع ما ورد في الآيات السابقة ، كتمنّي المؤمنين إيمان الكافرين وغيرهم، جاهلين بأنّ إيمانهم إنّما يكون بمشيئته عزّ وجل وجهل المشركين بأنّ اقتراح الآيات هي المؤثّرة في إيمانهم ، وجهل الأكثر من الفريقين بأنّ الأسباب إن كانت هى المؤثّرة، ولكنّها تؤثّر بإرادة الله تعالى ومشيّئته ، فإنّ الأكثر منهم يجهلون تلك الحقيقة إلّا العلماء، ومنهم الذين لهم الاستعداد للنظر الصحيح</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635384_2142443653"/>
      <w:bookmarkStart w:id="219" w:name="_Toc76"/>
      <w:bookmarkEnd w:id="218"/>
      <w:r>
        <w:rPr>
          <w:rtl w:val="true"/>
        </w:rPr>
        <w:t>المراد من العدوّ والجنّ والإنس</w:t>
      </w:r>
      <w:bookmarkEnd w:id="21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تسلية لرسول الله صلّي الله علیه و آله عمّا يلقاه من قومه قولاً وفعلاً، فإنّه كان يعانى من المشركين وعتاة قومه المعاندين له في سبيل نشر دعوة التوحيد، ما كان يعانيه قبله من الأنبياء والمرسلين من أقوامهم من مردة الإنس والجن، حتى صار هذا الأمر من ملازمات أصحاب الدعوة الإلهيّة ، ومن الشواهد على حقيّة دعوتهم ، ويمكن أن يستفاد من الآية الشريفة إنّه من ثوابت نبوة الأنبياء، فإنّها لم تظهر عظمتها ، ولم يتبيّن شجاعة الأنبياء وصبرهم العظيم، إلّا بمقارعة المعاندين لدعوتهم، وتحمّلهم لأنواع ظلم أعدائهم وتعدّد أساليب مكرهم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والعد و ضدّ الصديق والحبيب يطلق على المفرد والجمع والذكر والأُنثى،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شيطان بمعنى الشرّير المتمرّد ، قيل غُلّب استعماله في إبليس الذي يصفه القرآن الكريم وذريته بأوصاف عديدة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والجنّ في اللّغة بمعنى الاستتار ، ويطلق على ما يقابل الإنسان والملائكة ، والمعروف أنّهم مخلوقات لها الإرادة والشعور مستورة عن حواسّنا بحسب طبعها، وهي من هذه الجهة تتّفق مع الملائكة، ولكنّهما يفترقان في أنّ الأخیر </w:t>
      </w:r>
      <w:bookmarkStart w:id="220" w:name="pg15420_154485"/>
    </w:p>
    <w:p>
      <w:pPr>
        <w:pStyle w:val="BookText"/>
        <w:rPr/>
      </w:pPr>
      <w:bookmarkEnd w:id="220"/>
      <w:r>
        <w:rPr>
          <w:rFonts w:ascii="Amiri" w:hAnsi="Amiri" w:eastAsia="Amiri" w:cs="Amiri"/>
          <w:color w:val="111111"/>
          <w:sz w:val="28"/>
          <w:sz w:val="28"/>
          <w:szCs w:val="28"/>
          <w:rtl w:val="true"/>
          <w:lang w:bidi="ar-SA"/>
        </w:rPr>
        <w:t>مخلوقات نورانيّة ، وأمّا الجن فهي مخلوقات ناريّة، وأنّ إبليس الشيطان الأكبر منهم ، كما نصّ عليه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والجعل في المقام تلك السنة الإلهيّة الجارية فى الأنبياء وأعدائهم فقد مضت في الأنبياء أن يكون لهم أعداء يعارضونهم في دعوتهم الحقّة ، كما أنّها مضت في أعدائهم أنّهم خرجوا عن طور العبودية ، وعاندوا الحقّ واستكبروا عليه ، وطغوا في تمرّدهم فصاروا أعداء الحقّ وأهله ، ووقفوا أمامهم صدّاً منهم، فهم حينئذٍ على بُعد من الحقّ ، كما بعدوا من أن تتعلّق بهم مشيئة الله تعالى بالهداية ، كما عرفت سابقا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635386_2142443653"/>
      <w:bookmarkStart w:id="222" w:name="_Toc77"/>
      <w:bookmarkEnd w:id="221"/>
      <w:r>
        <w:rPr>
          <w:rtl w:val="true"/>
        </w:rPr>
        <w:t>ما يتعلّق بالآية الشريفة</w:t>
      </w:r>
      <w:r>
        <w:rPr>
          <w:rtl w:val="true"/>
        </w:rPr>
        <w:t>: «</w:t>
      </w:r>
      <w:r>
        <w:rPr>
          <w:rtl w:val="true"/>
        </w:rPr>
        <w:t>يُوحِي بَعْضُهُمْ إِلَى بَعْضٍ زُخْرُفَ الْقَوْلِ غُرُوراً</w:t>
      </w:r>
      <w:r>
        <w:rPr>
          <w:rtl w:val="true"/>
        </w:rPr>
        <w:t>»</w:t>
      </w:r>
      <w:bookmarkEnd w:id="22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لبعض أوصاف أعداء الأنبياء وأساليبهم التي يتبّعونها في مقاومة الحقّ ، وصدّ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هذه الآية الكريمة أوصافٌ ثلاثة لها التأثير الكبير فى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يستعملون الأُمور الخفيّة، مثل القول الخفيّ والإشارة والإيماء ونحو ذلك، إصراراً منهم في التستّر ، وعدم إظهار مقاصدهم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فيعتمدون على الطرق الخفيّة من الإعلام بالأشياء، فيوحي بعضهم إلى بعض مقاصدهم الدنيئة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الزينة المزوقة في كلماتهم حتّى يشتبه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المزوقة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الذهب والفضّة، ولعلّه لأجل حسنهما في الأعين ، فقيل لكلّ زُخرفٍ زينة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الخداع في أقوالهم وأفعالهم ، تغريراً منهم للناس وإيقاعهم فى 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الخداع الباطل ، أو الأخذ على غرّة، وهو سبيل يتّخذه شياطين الإنس للوصول إلى مقاصدهم الباطلة، وأهدافهم الشرّيرة ، فيستعملون أجمل الكلمات وأحسن الأدوات يزيّنون بها أقبح المنكرات، فتغترّ </w:t>
      </w:r>
    </w:p>
    <w:p>
      <w:pPr>
        <w:pStyle w:val="BookText"/>
        <w:rPr/>
      </w:pPr>
      <w:r>
        <w:rPr>
          <w:rFonts w:ascii="Amiri" w:hAnsi="Amiri" w:eastAsia="Amiri" w:cs="Amiri"/>
          <w:color w:val="111111"/>
          <w:sz w:val="28"/>
          <w:sz w:val="28"/>
          <w:szCs w:val="28"/>
          <w:rtl w:val="true"/>
          <w:lang w:bidi="ar-SA"/>
        </w:rPr>
        <w:t xml:space="preserve">النفوس والشعوب والأُمم بها، فيقعون في خداعهم الباطل، غفلةً منهم عمّا يضمرونه من النوايا السيّئة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جعلنا لك جعلنا لكلّ نبي عدواً من شياطين الإنس والجنّ، مجتمعين على غاية واحدة، يلتقون في إيحاءات هي وساوس ومكر وخداع في أجمل الكلمات ، وأساليب مزيّنة تخلب القلوب يغترّ الناس بها تغريراً منهم لإيقاعهم في الضلال والغواية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مَا فَعَلُوهُ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رجوع إلى الشؤون الجارية بين الرسول الكريم صلّي الله علیه و آله وبين قومه ، وفيه إعلام بأنّ حكم المشيئة عام يشمل جميع خلقه وشؤونهم، من الإيمان والضلال وغيرهما ، فكما أنّ الآيات النازلة لا تؤثّر فى إيمانهم إلّا بمشيئة الله ، كذلك معاداة الشياطين مطلقاً للأنبياء، واستعمال الإيحاءات التي تغرّ الناس وتصرفهم عن الحق، إنّما تكون بإذنه تعالى، فلو شاء ما فعلوه ولكن شاء الله أن لا يغيّر سجاياهم وأخلاقهم التي زينتها أهواؤهم ، فالإنس والجنّ لهم الاستعداد لقبول الهدى والضلال والدخول في زمرة أهل الحقّ أو أهل الباطل، ولهم الخيار في سلوك كلّ واحد من النجدين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زخرف القول تحريف هذه الآية الكريمة، وإلقاؤها إلى الغافلين والإيحاء لهم بأنتها تدلّ على الجبر ، فيقال إنّ كلّ عاص الله تعالى معذور لأنه لم يعص إلا بمشيئته تعالى ولا يمكن الخروج عنها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هذا القول منشأه الإعراض عن الآيات الكريمة، والحقائق التي يستفاد منها، وقد ذكرنا ما يتعلّق بها فيما سبق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بأنّ ارتباط المخلوقات بمشيئة عزّ وجلّ لا يدلّ على الإلجاء والاضطرار، بل هو ارتباط ربوبيّة وقيّمومة وإحاطة علمية ،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ويدلّ على ما ذكرناه الالتفات والتعريض بوصف الربوبيّة، مع الإضافة إلى ضميره صلّي الله علیه و آله التي تدلّ على كمال العناية به، وغاية اللّطف بالتسلية ،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عداوتهم له صلّي الله علیه و آله، وإيحاءاتهم الباطلة التي تتعلّق بأمره ودينه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تفريع على ما تقدّم يتضمّن الوعيد لهم ، ويثبت الوعد له صلّي الله علیه و آله ،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الكافرين المعاصرين له صلّي الله علیه و آله ، أي إذا كانت عداوتهم له ، وإفسادهم وما فعلوه في حقّك بمشيئته تعالى فاتركهم وافتراءهم، ولا يحزنك ما يفعلون ، فإنّهم ليسوا بمعجزين الله تعالى، فإنّ مشيئته سبحانه إنّما تكون على الحكمة البالغة ، فهو الذي ينصرك وينزل العذاب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وما قبلها ترجعان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وَأَعْرِضْ عَنِ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اللَّهُ مَا أَشْرَكُوا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وَلِتَصْغَى إِلَيْهِ أَفْئِدَةُ الَّذِينَ لَا يُؤْمِنُونَ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لأحوال المغترّين بمزخرفات الأقاويل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الميل والاستماع ، ومنه أصغى إلى حديثه أي استمع ، وأصغى الإناء أي أماله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صغى فلان ، وصغوه معك أى ميله وهواه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ترد هذه الكلمة في القرآن الكريم إلّا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المقام والآخر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منهما أنّها تستعمل في غير مرغوب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 والجملة معطوفة على مقدّر ، أي جعلنا ما جعلنا وشئنا ما شئنا، ولم نمنع عن وحي بعضهم بعضاً زخرف القول غروراً لغايات ولتصغى إليه أفئدة الذين لا يؤمنون بالآخرة لاغترارهم بها وموافقتها لأهوائهم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من الآية الشريفة أنّ تلك الأساليب المزيّنة، وزخارف القول توجب ميل الأفئدة إليها ، والوقوع في الخداع التي توجب صرف القلوب عن الحق والإعراض عن الحقيقة ، فإنّ القلوب المائلة التي تستولي عليها الزخارف وانبهارها بالزينة التي توقع الإنسان في أعظم الغرور، إلّا من يؤمن بالآخرة ويفكر في عواقب الأُمور ، ولعل الاقتصار على هذا العنصر من عناصر الإيمان ، لان الإيمان بالآخرة هو الداعي إلى التفكّر والبحث عن الحقيقة والاعتقاد بسائر العناصر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وَلِيَرْضَوْهُ وَلِيَقْتَرِفُوا مَا هُمْ مُقْتَرِفُونَ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الاقتراف هو قشر اللّحاء عن الشجرة والجليد عن الجرح، وما يؤخذ منه قرف ، ثمّ استعير الاقتراف للاكتساب الحسّي أو سوى ذلك ، وإن كان في الأخير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المادّة في القرآن الكريم في ستّة مواضيع ،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كي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تشتمل على المفاعيل المتتالية الدالّة على غاية الفصاحة ، فإنّها ابتدأت بالخداع ، ثمّ الميل، فالرضا ، ثمّ فعل الاقتراف ، فكلّ واحد مسبب عمّا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فليرضوا بافترائهم وأفعالهم من غير تفكّر في عواقب الأُمور ، وما يترتّب عليه من الآثار السيّئة، ويكتسبوا بذلك القبائح والآثام لينالوا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في الآخرة، فإنّ الله تعالى يمدّ كلّاً من أهل السعادة والشقاء بما يقتضيه استعدادهم، ليتمّ به مسيرهم إلى منازلهم في الآخرة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مَحْفُوراً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23" w:name="pg15420_154489"/>
    </w:p>
    <w:p>
      <w:pPr>
        <w:pStyle w:val="Heading2"/>
        <w:numPr>
          <w:ilvl w:val="1"/>
          <w:numId w:val="1"/>
        </w:numPr>
        <w:rPr/>
      </w:pPr>
      <w:bookmarkStart w:id="224" w:name="__RefHeading___Toc6635388_2142443653"/>
      <w:bookmarkStart w:id="225" w:name="_Toc78"/>
      <w:bookmarkEnd w:id="223"/>
      <w:bookmarkEnd w:id="224"/>
      <w:r>
        <w:rPr>
          <w:rtl w:val="true"/>
        </w:rPr>
        <w:t>بحوث المقام</w:t>
      </w:r>
      <w:bookmarkEnd w:id="225"/>
    </w:p>
    <w:p>
      <w:pPr>
        <w:pStyle w:val="Heading3"/>
        <w:numPr>
          <w:ilvl w:val="2"/>
          <w:numId w:val="1"/>
        </w:numPr>
        <w:rPr/>
      </w:pPr>
      <w:bookmarkStart w:id="226" w:name="__RefHeading___Toc6635390_2142443653"/>
      <w:bookmarkStart w:id="227" w:name="_Toc79"/>
      <w:bookmarkEnd w:id="226"/>
      <w:r>
        <w:rPr>
          <w:rtl w:val="true"/>
        </w:rPr>
        <w:t>بحث دلالي</w:t>
      </w:r>
      <w:r>
        <w:rPr>
          <w:rtl w:val="true"/>
        </w:rPr>
        <w:t xml:space="preserve">: </w:t>
      </w:r>
      <w:r>
        <w:rPr>
          <w:rtl w:val="true"/>
        </w:rPr>
        <w:t>ما تدلّ عليه الآيات الكريمة</w:t>
      </w:r>
      <w:bookmarkEnd w:id="227"/>
    </w:p>
    <w:p>
      <w:p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الَّذِينَ يَدْعُونَ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سيء الأقوال والأفعال لا تفيد إلّا الأثر السيء، ومن تطبيقات هذا الأصل الأصيل ما ورد في الآية الشريفة، فإنّ سبّ المشركين وتجريح عواطف الآخرين في معتقداتهم، يوجب الابتعاد بين فريق الحقّ وفريق الباطل، وترامي السباب بينهم ، وهو يخالف تعليمات الإسلام التي تدعو إلى الحوار بين الفرقاء ، وعلى ذلك جرت سيرة الرسول الأعظم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ذكر سبّ الّذين يدعون من دون الله، دون سبّ نفس الشركاء والمعتقدات، لأنّ الأوّل أكثر تأثيراً في النفس وإثارة للعواطف ، وإن كان الثاني داخلاً في الحكم لوحدة المناط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النوع من السباب المتبادل والاستهزاء بين الفرقاء، إنّما هو من فعل الجاهلين الذين لم يدركوا الآثار السيئة التي تترتّب عليه ، بل إنّ من أهمّ تلك الآثار أنه يجعلهم في عداد الجاهلين ، وأنّ فعلهم لا يؤدّي إلى خير ينتفع به أحد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زَيَّنَّا لِكُلِّ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الاستبداد بشيء، ولاسيما الاعتقادات والأعمال المترتّبة عليها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كانت أو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منشأه تعلّق القلب وانبهار النفس بها من جهة التزيّين الحاصل فيها، ممّا يستدعي التعصّب لها، وهو يستلزم سلب المعرفة التي هي أساس الوصول إلى الكمال الذي </w:t>
      </w:r>
    </w:p>
    <w:p>
      <w:pPr>
        <w:pStyle w:val="BookText"/>
        <w:rPr/>
      </w:pPr>
      <w:r>
        <w:rPr>
          <w:rFonts w:ascii="Amiri" w:hAnsi="Amiri" w:eastAsia="Amiri" w:cs="Amiri"/>
          <w:color w:val="111111"/>
          <w:sz w:val="28"/>
          <w:sz w:val="28"/>
          <w:szCs w:val="28"/>
          <w:rtl w:val="true"/>
          <w:lang w:bidi="ar-SA"/>
        </w:rPr>
        <w:t xml:space="preserve">منه نبذ الاستبداد والتحاور لأجل الوصول إلى الحقّ ، والتعايش السلمى بين بين أفراد المجتمع الذي يتكوّن من شرائح مختلفة في الآراء والعقائد والعادات والتقاليد ، وهذا النوع من المعرفة لم يكتسبها إلّا الأفراد الذين لم ينبهروا بالزينة الحاصلة في الأشياء، إلّا إذا استغلّت في سبيل الوصول إلى الحقّ، وكانت سبباً في الاتّعاظ بها، لا أن تكون سبباً للغفلة عن الله تعالى ودينه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التفكّر في الآخرة والرجوع إلى الله تعالى الربّ العظيم الذي يرعى شؤون عباده ومنها وجود الزينة في الأعمال، فهي وإن كانت تُثير النفس وتحرّكها نحو العمل ولولاها لما حصل هذا المهم ، ولكنّها إذا لم تقترن بالتفكّر نحو المرجع والحساب والجزاء، فإنّها تؤدي إلى العصبية والاستبداد ثمّ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اقترنت بالتفكّر والتذكير بالرجوع إلى الربّ سبحانه، فإنّه يقلّل من تأثيرها الكبير على النفس، بل تقدح نور المعرفة، وتنير الطريق للوصول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المنشود، وخضوع الأنفس إلى الحق والاعتقاد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العمل الذي كان سبباً للزينة في دار الدُّنيا، يكون سبباً لنيل الجزاء في الدار الآخرة، فاجتمعت فيه العلّتان الفاعلية والغائية ، فلابدّ من رفع حجاب الغفلة عن القلوب وإنارة بصائرها، لاختيار العمل المفيد الذي يؤثّر في تزكية النفوس، وترك تلك الأعمال التي توجب انبهار النفس بها، وتحقيق الزينة الزائلة التي تحجب عن ذكر الله تعالى، فإنّه سبحانه هو العالم بالحقائق وخفايا الصدور ومكنونات النفوس، وأنّه سوف ينبّئهم بما كانوا يعملون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تذبذب المشركين، وعدم اقتناعهم بما يدور في أنفسهم ، وعدم اعتماد الناس عليهم، حيث اقسموا بالله جهد أيمانهم، مع أنّهم إنّما طلبوا ما له دخل في العقيدة والإيمان ، </w:t>
      </w:r>
    </w:p>
    <w:p>
      <w:pPr>
        <w:pStyle w:val="BookText"/>
        <w:rPr/>
      </w:pPr>
      <w:r>
        <w:rPr>
          <w:rFonts w:ascii="Amiri" w:hAnsi="Amiri" w:eastAsia="Amiri" w:cs="Amiri"/>
          <w:color w:val="111111"/>
          <w:sz w:val="28"/>
          <w:sz w:val="28"/>
          <w:szCs w:val="28"/>
          <w:rtl w:val="true"/>
          <w:lang w:bidi="ar-SA"/>
        </w:rPr>
        <w:t>وفيه من التساهل ما لا يكون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الآياتُ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الإلهيّة سواء كانت من التكوينيّات أو التدوينيّات، إنّما تكون حججاً وبراهين لها الدلالات والتأثيرات، إنّما تكون كذلك بإرادة منه عزّ وجلّ ومشيئته المتعالية، حسب حكمة متعالية لا يعلم خصوصيّاتها أحد إلّا الله تعالى،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إذا كانت كذلك، فإنّما يستلزم الجبر والإلجاء ، فهو جهل بتلك الحكمة المتعالية ، كما هو الحال بالنسبة إلى سائر صفاته المتعالية، التي لا يمكن لأفهام البشر درك حقيقتها، وإنّما يستفيد حسب الفهم المخلوق المحدود المتّصف بالفقر والنقص، وهو بحسب استعداده الذاتي يبحث ويتكلّم، ولا يمكنه التخلّص عن ذلك إلّا بالرجوع إلى الكتاب المجيد وسنّة الرسول وأهل بيته عِدل القرآن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اختيار الإنسان في أفعاله، فإنّه لو كانت على نحو الإلجاء لما كان لنفي الشعور عن المؤمنين وجه ، فإنّهم يدركون حينئذ أنّ الآيات عللٌ تامّة في الإيمان، فلا يصحّ سلب الشعور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نسبة عدم الإيمان إلى المشركين فيها الدلالة الواضحة على اختيارهم الكفر بعد مشاهدة الآيات، فلو كانت أسباباً ذاتية لما تخلّف الإيمان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أيضاً من الدلائل الواضحة على إثبات الاختيار في الإنسان ، وكون نزول الآيات على وفق حكمة متعالية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لم يدع الإنسان على حاله ويتركه وشأنه مهما بلغ في الكفر والعصيان، فهو عزّ وجلّ يقلّب أفئدتهم وأبصارهم في هذه الدُّنيا، لعلّهم يستفيدون من الإيحاءات </w:t>
      </w:r>
    </w:p>
    <w:p>
      <w:pPr>
        <w:pStyle w:val="BookText"/>
        <w:rPr/>
      </w:pPr>
      <w:r>
        <w:rPr>
          <w:rFonts w:ascii="Amiri" w:hAnsi="Amiri" w:eastAsia="Amiri" w:cs="Amiri"/>
          <w:color w:val="111111"/>
          <w:sz w:val="28"/>
          <w:sz w:val="28"/>
          <w:szCs w:val="28"/>
          <w:rtl w:val="true"/>
          <w:lang w:bidi="ar-SA"/>
        </w:rPr>
        <w:t xml:space="preserve">الربّانية والومضات الإلهيّة وآياته المتتالية، ويرجع عن غيّه وضلاله، ويتمّ الحجّة عليه ، فإنّ ذلك من شؤون ربوبيّته العظمى ورأفته بعباده، فلم يتركهم هملاً أو متحيّرين لا يعرفون طرق الصلاح ، ولئلّا تكون لهم الحجّة على الله المتعال، إلّا أن يبلغ الغي والضلال به إلى العناد واللّجاج والتكبر على الحقّ فيصل إلى درجة ،الطغيان فيتركه وشأنه كما تدلّ عليه آيات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أَنَّنَا نَزَّلْنَا إِلَيْهِمُ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قد يبلغ به السوء، أنّه لا يستفيد من الحقائق شيئاً، مع أنّ لها التأثير البليغ في الموجودات كلّها، فضلاً عن الإنسان الذي منحه الله تعالى الوعي والإدراك والفهم الخاصّ به، فتميّز عن غيره ، فإنّ الملائكة حقائق نورانية لها تأثيراتها القيمة على من تنزل عليهم ، كذلك تكليم الموتى لهم بما رأوا من الحقائق ، فإنّ له التأثير البليغ على الأحياء ، فهم يخبرون عن شهود، وكذلك حشر كلّ شيء لهم، وإخبارها الأُمور الدقيقة التى يغفل عنها الإنسان، وهو يراها ماثلة أمام عينه ، ولا يمكنه التغاضي عنها ، فكيف لا يستفيد منها المشركون والكافرون في إزالة جهلهم والارتقاء في سلّم الكمال ، إلّا أنّهم قد بلغوا الدرجة الدانية من الخسران ، ولعلّه لأجل ذلك عقّب سبحانه ذلك بقوله أن أكثرهم يجهلون، فلا يدركون تأثيراتها إلّا من ألهمه الله سبحانه نوراً يمشى به في ظلمات الجهل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يُوحِي بَعْضُهُمْ إلى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الروابط المتحققة بین أعداء الحقّ من جميع مظاهره، ليعرفها المؤمن ويحذر منها ويعالجها بحكمةٍ وتعّقل، ومن أهمّ تلك الروابط اتّحادهم في الهدف، وهو تقويض أركان الحقّ وهدم كيانه ، ومنها استخدامهم أدقّ الوسائل وأعظمها تأثيراً في النفوس، وهو الإيحاء الباطل، والتفنّن في التوسّل بأنواع الحيل والخديعة ، ومنها استخدامهم الكلمات الخلّابة ليغترّ بها الناس ، وإظهار أنفسهم </w:t>
      </w:r>
    </w:p>
    <w:p>
      <w:pPr>
        <w:pStyle w:val="BookText"/>
        <w:rPr/>
      </w:pPr>
      <w:r>
        <w:rPr>
          <w:rFonts w:ascii="Amiri" w:hAnsi="Amiri" w:eastAsia="Amiri" w:cs="Amiri"/>
          <w:color w:val="111111"/>
          <w:sz w:val="28"/>
          <w:sz w:val="28"/>
          <w:szCs w:val="28"/>
          <w:rtl w:val="true"/>
          <w:lang w:bidi="ar-SA"/>
        </w:rPr>
        <w:t xml:space="preserve">بمظهر الناصح الأمين، وقلوبهم مليئة بالحقد والكراهيّة للحقّ وأهله ، وإنّما استخدموا ذلك افتراءً منهم لإبعاد الناس عن الحقيقة والواقع، ثمّ إيقاعهم في المهالك وسوء العاقبة ، فالآية الكريمة في تعدداها لتلك الروابط التي يجتمع عندها أهل الكفر والعناد واللّجاج بأسلوبها البلاغي اللّطيف، إنّما تفيد التذكير بالمؤمنين، والتحذير من المعاندين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وَلِتَصْغَى إِلَيْهِ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الأساليب والوسائل التي يتّخذها أعداء الحقّ، من الإيحاءات والكلمات المزخرفة والتي تغرّ الناس، وتوجب الانتباه التامّ إليها، لا محالة تؤثّر في الأفئدة التي هي محلّ المشاعر، والتي تقبل المؤثّرات مطلقاً، دون القلوب التي محلّ التفكر والحكمة ، ولعلّه لأجل ذلك لم يذكر سبحانه لفظ القلوب ، فلا ينجو أحد منها إلّا بالإيمان بالآخرة، والتفكّر في العقبى ، فإنّ في ذلك تندك جميع الأوهام ، ويظهر زيف الأقوال وفساد الأعمال ، كما أنّ الاعتقاد بالآخرة يجعل الإنسان أكثر عقلانية في أُموره ، ويضطّره إلى التفكّر في حياته ، فلا تميل الأفئدة حينئذٍ، ولا تصغي إلى زخارف الدُّنيا، فضلاً عن زخارف الأقوال ، فالأفئدة حينئذٍ تقع تحت تأثيرات القلوب والأفكار المنتجة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آيات المقام بعض الصفات المهمّة التي يتميّز بها المشركون وأعداء الحقّ وأهله، التي غلبت على نفوسهم فصارت سجايا وملكات راسخة، فزاد بذلك جهلهم بالحقيقة وتمرّدهم على الحقّ ، مع ما أُقيم عليه من أتمّ الحجج والبراهين ، ولعلّه لأجل ذلك كان توعيدهم على ما فعلوه عظيماً،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وَلِيَرْضَوْهُ وَلِيَقْتَرِفُوا مَا هُمْ مُقْتَرِفُونَ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أعمالهم تحكي عن صفاتهم وسجاياهم، وستظهر يوم ظهور الحقائق بما يتناسب تلك الملكات الرديئة ، ونذكر أهمّها </w:t>
      </w:r>
      <w:r>
        <w:rPr>
          <w:rFonts w:eastAsia="Amiri" w:cs="Amiri" w:ascii="Amiri" w:hAnsi="Amiri"/>
          <w:color w:val="111111"/>
          <w:sz w:val="28"/>
          <w:szCs w:val="28"/>
          <w:rtl w:val="true"/>
          <w:lang w:bidi="ar-SA"/>
        </w:rPr>
        <w:t xml:space="preserve">: </w:t>
      </w:r>
      <w:bookmarkStart w:id="228" w:name="pg15420_154494"/>
    </w:p>
    <w:p>
      <w:pPr>
        <w:pStyle w:val="BookText"/>
        <w:rPr/>
      </w:pPr>
      <w:bookmarkEnd w:id="228"/>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أعداء الله تعالى يسبّونه متى شاءوا، لاسيما إذا أُثيروا عليه ، فلا حرمة له عزّ وجلّ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حرمة للأنبياء وأهل الإيمان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جاهلون بالحقائق والواقع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مغترّون بالدُّنيا وزينتها وزخرفها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مغرورون بأعمالهم ممّا أوجب سلب المعرفة عنهم، فازدادوا في استكبارهم على الحقّ وعتوّهم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يثقوا بأنفسهم، فتراهم يتردّدون في الدخول فيما يجلب لهم الخير، فقد فسدت أخلاقهم، ولأجله تراهم يقسمون بالله مؤكّدين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يستعملون أنواع الحيل والخديعة للإيقاع بين المؤمنين ، وإخفاء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يتوسّلون بزخرف القول لإيقاع الناس في الجهالة ، وإبعادهم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يعتنون بالآيات الإلهيّة، ولا يأبهون بالحجج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يؤمنون بالآخرة الذي هو الأساس في كسب الكمالات والعمل الصالح</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635392_2142443653"/>
      <w:bookmarkStart w:id="230" w:name="_Toc80"/>
      <w:bookmarkEnd w:id="229"/>
      <w:r>
        <w:rPr>
          <w:rtl w:val="true"/>
        </w:rPr>
        <w:t xml:space="preserve">بحث روائي حول الروايات الواردة في نهي المؤمنين عن سبّ آلهة الكفّار </w:t>
      </w:r>
      <w:r>
        <w:rPr>
          <w:rtl w:val="true"/>
        </w:rPr>
        <w:t>:</w:t>
      </w:r>
      <w:bookmarkEnd w:id="23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قول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أخفى من دبيب النمل على صفاة سوداء في ليلة ظلماء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المؤمنون يسبّون ما يعبد المشركون من دون الله، فكان المشركون يسبّون ما يعبد المؤمنون ، فنهى الله المؤمنين عن سبّ آلهتهم، لكي لا يسبّ الكفّار إله المؤمنون، فيكون المؤمنين قد أشركوا بالله من حيث لا يعلمون،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تفسير الشرك بالشرك فى الطاعة ، فإنّ المؤمنين كانوا يرون إنّ من طاعة الله سبّ آلتهم، فكان ذلك سبباً في سبّ الكفّار إله المؤمنين ، وقد نهوا عن ذلك، فإنّه لا يُطاع الله من حيث يُعصى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حبيب السجستاني،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التوراة مكتوب فيما ناجى الله عزّ وجلّ به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اكتم مكتوم سرّي في سريرتك، وأظهر في علانيّتك المداراة عنّي لعدوّي وعدوّك من خلقي، ولا تستسب لي عندهم مكتوم سرّي فتشرك عدوّك وعدوّي في 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وجهاً آخر للنهي عن سبّ آلهتهم، لأنّه يكون سبباً في سبّ الله تعالى ،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و الطيالسي،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و هل رأيت أحداً يسبّ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فكيف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ولى الله فقد سب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تعميم الحكم ليشمل أولياء الله تعالى ، لوحدة المناط وهو احترام المقدّسات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أبي حاتم عن السديّ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أبا طالب الموت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فلندخل على هذا الرجل فنأمره أن ينهى عنّا ابن أخيه، فإنّا نستحيى أن نقتله بعد موته، فتقول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يمنعه فلمّا مات قتلوه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أبو سفيان وأبو جهل والنضر بن الحارث وأُميّة وأبيّ ابنا خلف </w:t>
      </w:r>
    </w:p>
    <w:p>
      <w:pPr>
        <w:pStyle w:val="BookText"/>
        <w:rPr/>
      </w:pPr>
      <w:r>
        <w:rPr>
          <w:rFonts w:ascii="Amiri" w:hAnsi="Amiri" w:eastAsia="Amiri" w:cs="Amiri"/>
          <w:color w:val="111111"/>
          <w:sz w:val="28"/>
          <w:sz w:val="28"/>
          <w:szCs w:val="28"/>
          <w:rtl w:val="true"/>
          <w:lang w:bidi="ar-SA"/>
        </w:rPr>
        <w:t xml:space="preserve">وعُقبة بن أبي مُعيط ، وعمرو بن العاصى والأسود بن البختري ، وبعثوا رجلاً منهم يُقال له المطّلب ، فقالوا استأذن لنا على أبي طالب ، فأتى أبا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مشيخة قومك يريدون الدخول عليك، فأذن لهم فدخلوا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يا أبا طالب أنت كبيرنا وسيِّدنا ، وإن محمّداً قد آذانا وآذى آلهتنا ،فنحبّ أن تدعوه فتنهاه عن ذكر آلهتنا ولندعه وإلهه ، فدعاه فجاءه النبيّ صلّي الله علیه و آله فقال له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قومك وبنو عمّك، 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أن تدعنا وآلهتنا ولندعك وإلهك ، قال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أن أعطيكم هذا هل أنتم معطوا كلمة إن تكلّمتم بها ملكتم بها العرب ودانت لكم بها العجم الخراج ؟ 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وأبيك لنعطينكها وعشرة أمثالها فما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إلّا الله ، فأبوا واشمأزوا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غيرها فإنّ قومك قد فزعوا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ما أنا بالذي أقول غيرها حتّى يأتوا بالشمس فيضعوها في يدي ولو آتوني بالشمس فيضعوها في يدي ما قلت غيرها، أراد أن يؤيسهم فغضبوا،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لتكفنّ عن شتم آلهتنا أو لنشتمنّك ونشتم من يأمرك،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مع قطع النظر عن سندها لا يمكن الالتزام بمضمونها ، فإنّ الرسول صلّي الله علیه و آله لم يكن سبّاباً أبداً ، كيف وإن مقام النبوّة ومنصب الرسالة ينافيان ذلك ، بل إنّ وقار النبوّة يحكم بتنزّهه عن السبّ والشتم ، وأنّ عظيم الخلق الذي عليه يمنعه من النُّطق بهما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ورد في القرآن المجيد وكلماته المباركة الدُّعاء على أعداء الله تعالى دون الشتم والسبّ، والنهي إنّما توجّه إلى المؤمنين بالاجتناب عنها عند المخالطة مع الكافرين، وهذا المعنى بمعزل عمّا ورد في الحديث، كما أنّ فيه </w:t>
      </w:r>
    </w:p>
    <w:p>
      <w:pPr>
        <w:pStyle w:val="BookText"/>
        <w:rPr/>
      </w:pPr>
      <w:r>
        <w:rPr>
          <w:rFonts w:ascii="Amiri" w:hAnsi="Amiri" w:eastAsia="Amiri" w:cs="Amiri"/>
          <w:color w:val="111111"/>
          <w:sz w:val="28"/>
          <w:sz w:val="28"/>
          <w:szCs w:val="28"/>
          <w:rtl w:val="true"/>
          <w:lang w:bidi="ar-SA"/>
        </w:rPr>
        <w:t xml:space="preserve">مواقع للنظر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عن محمّد بن كعب القرظي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 رسول الله صلّي الله علیه و آله قريشاً،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تخبرنا أنّ موسى كان معه عصا يضرب بها الحجر ، وأنّ عيسى كان يحيي الموتى، وإن ثمود كان لهم ناقة فأتنا من الآيات حتّى نصدقك ، فقال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تحبّون أن آتيكم 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لنا الصفا ذهباً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فعلت تصدقوني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لئن فعلت لنتبعك أجمعين ، فقام رسول الله صلّي الله علیه و آله يدعو فجاء جبرائيل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 أصبح ذهباً فإن لم يصدّقوا عند ذلك لنعذبنّهم ، وإن شئت فاتركهم حتّى يتوب تائبهم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يتوب تائبهم ، 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أَيْمَانِهِمْ إلى قوله يَجْهَلُونَ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لا تنطبق على مفاد الآية الكريمة ، وإن ذكرها المفسِّرون سبباً لنزول الآية التي تدلّ على عدم إيمانهم وإن جاءت الآيات المتتالية، إلّا أن يشاء الله إيمانهم، وهو عزّ وجلّ لم يشأ ذلك فلا يتطابق المفادان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وَنُقَلِّبُ أَفْئِدَتَهُمْ وَأَبْصَارَهُمْ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الجارود عن أبي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وننكس قلوبهم فيكون أسفل قلوبهم أعلاها، ونُعمي أبصارهم فلا يبصرون الهدى، وقال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تقبلون عليه من الجهاد، الجهاد بأيديكم ، ثمّ الجهاد بقلوبكم، فمن لم يعرف قلبه معروفاً ولم ينكر منكراً نكس قلبه فجعل أسفله أعلاه فلا يقبل خيراً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بالنكس هو في الإدراكات، فتنقلب الأحكام التي كانت تترتّب على العقل السليم، ويتسلّط الهوى والقوى الحيوانيّة عليه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زرارة وحمران ومحمّد بن مسلم، عن أبي جعفر وأبي عبد الله علیهماالسّلام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وَنُقَلِّبُ أَفْئِدَتَهُمْ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لَمْ يُؤْمِنُوا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أخذ عليهم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آخر للآية من حيث 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الميثاق في عالم الذّر ، وهو وإن كان يخالفه ظاهر الآية ، ولكن يمكن الجمع بينهما عند البحث عن عالم الذرّ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عبد الله علیه السّلام في حديث طويل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لم يجعله الله من أهل صفة الحقّ فأُولئك همّ شياطين الإنس والجنّ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حسن؛ لأنّ من لم يكن من أهل صفة الحقّ، فإنّه يخالفه ويعارضه، ويستعمل كلّ أساليب الخداع لطمسه فيكون شيطاناً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 على ثلاثة أجزاء، فجزء تحت ظلّ العرش يوم لا ظلّ إلّا ظلّه ، وجزء عليهم الحساب والعذاب ، وجزء وجوههم وجوه الآدميِّين وقلوبهم قلوب 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هم الذين حاسبوا أنفسهم قبل يوم القيامة ، فيدخل فيهم الأنبياء والأولياء ، والكلّ من المؤمنين فليس عليهم من سبيل ، وأمّا الجزءان الآخران فحالهما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الجزء الأخير يظهر تناسب العمل والجزاء فتكون قلوبهم قلوب الشياطين فلا يذعنون للحقّ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مرفوعاً إلى على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الأعمال على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 وفضائل ، ومعاص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المعاصي فليست بأمر الله، ولكن بقضاء الله وبقدره وبمشيئته وعلمه، ثمّ يعاقب عليها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بمضمون الحديث في هذا التفسير مكرّراً، وذكرنا إنّه لا ريب في كون المعاصي بقضاء الله أي بنهيه سبحانه وزجر عباده عن ارتكاب المنهيّات، كما أنّ المراد بقدر الله أي بتقديرها مقدارها وخصوصيّاتها، ومشيئته أي شاء الله أن لا يمنع العاصي إلّا بالنهي والزجر دون الجبر والمنع </w:t>
      </w:r>
      <w:r>
        <w:rPr>
          <w:rFonts w:eastAsia="Amiri" w:cs="Amiri" w:ascii="Amiri" w:hAnsi="Amiri"/>
          <w:color w:val="111111"/>
          <w:sz w:val="28"/>
          <w:szCs w:val="28"/>
          <w:rtl w:val="true"/>
          <w:lang w:bidi="ar-SA"/>
        </w:rPr>
        <w:t>.</w:t>
      </w:r>
      <w:bookmarkStart w:id="231" w:name="pg15420_154499"/>
    </w:p>
    <w:p>
      <w:pPr>
        <w:pStyle w:val="Heading3"/>
        <w:numPr>
          <w:ilvl w:val="2"/>
          <w:numId w:val="1"/>
        </w:numPr>
        <w:rPr/>
      </w:pPr>
      <w:bookmarkStart w:id="232" w:name="__RefHeading___Toc6635394_2142443653"/>
      <w:bookmarkStart w:id="233" w:name="_Toc81"/>
      <w:bookmarkEnd w:id="231"/>
      <w:bookmarkEnd w:id="232"/>
      <w:r>
        <w:rPr>
          <w:rtl w:val="true"/>
        </w:rPr>
        <w:t>بحث عرفاني حول العقبات والحُجب الظلمانية في النفس</w:t>
      </w:r>
      <w:bookmarkEnd w:id="23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تبيّن العقبات في الطريق، والحُجب الظلمانية في النفس، والموانع في طريق الاستكمال ، كما أنّها تذكر السالكين بمواضع الضعف في النفوس لينتبّه السالك إليها فيصلحها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سبحانه بأهمّ ما يوجب الابتعاد عن الله تبارك وتعالى، وهو سبّ الإله المعبود ، فإنّ الآثار المترتّبة عليه وخيمة، أهمّها أنّه يجعل السابّ في عداد الجاهلين، ويزيد في الاستكبار على الحقّ، والازدراء والإهانة لأولياء الله ومقدّسات الدِّين القويم ، وأنّ السبّ يكشف عن الغيظ والغضب الكامن في القلوب والنفوس، وهما من مفاسد الأخلاق، ومن العقبات الرئيسة في هذا المسير التكاملي للوصول إلى المعرفة الكاملة ، فإنّه إن لم يعالج في إزالتها ربما يؤدّي إلى النفاق والكفر ، وهما خلاف العبودية ، وكفران لأنعمه تبارك وتعالى ، وهو من أشدّ الذنوب وأسرعها 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 خالق النفوس أن أودع فيها من الاستعداد لنيل الكمالات والقابليّات لاقتناص الخيرات، فزيّن لنا الأعمال مطلقاً الخير والشرّ، فيطلب كلّ واحد منّا ما فيه من الاستعداد الأزلي، فإذا كان المطلوب هو الذي أفاض علينا تلك النِّعم المتواردة بالسنة الاستعداد، كان المطلب عظيماً ، ومن شأنه عزّ وجلّ أن لا يرّد طالباً، فمن الجهالة بمكان أن نعرض عن هذه المنحة الربانية ، ونطمس هذا النور بمفاسد الأخلاق ، أو أن نوجد في هذا الطريق موانع وعقبات حتى يصل إلى أهمّ عقبة، وهي الإعراض عن الآيات البيِّنات والاحتجاب بالحس والمحسوسات، حتّى نحتاج إلى مزيد من الخوارق ونطلب زيادة في الآيات، فإنّه من التدخّل في شؤون الربّ العظيم الذي ينزلها حسب المقتضيات، وقبول النفوس تلك الاشراقات والومضات حسب كسبها من الاستعدادات وصلاحها ، ولا ريب أنّ الذين يطلبون تلك الآيات، إنّما حجبوا عن الاستفادة منها لسوء الاعتقاد، وفساد الأخلاق </w:t>
      </w:r>
    </w:p>
    <w:p>
      <w:pPr>
        <w:pStyle w:val="BookText"/>
        <w:rPr/>
      </w:pPr>
      <w:r>
        <w:rPr>
          <w:rFonts w:ascii="Amiri" w:hAnsi="Amiri" w:eastAsia="Amiri" w:cs="Amiri"/>
          <w:color w:val="111111"/>
          <w:sz w:val="28"/>
          <w:sz w:val="28"/>
          <w:szCs w:val="28"/>
          <w:rtl w:val="true"/>
          <w:lang w:bidi="ar-SA"/>
        </w:rPr>
        <w:t xml:space="preserve">والأعمال ، وإضمار الشرّ في نفوسهم ، فهم وإن كانوا بحسب الظاهر يطلبون إنزال الآيات لأجل الإيمان بها ، أو لاحتساب أنفسهم من المؤمنين بالتسليم، ولكن سبق الشقاء عليهم ، وإنّهم في تقلّب مستمرّ في الأفئدة والأبصار، فلم يثبت الإيمان في قلوبهم، ولم يكونوا مؤمنين في جميع مراحل حياتهم، فقد أعرضوا عن الحجج الباهرات والبيّنات الزاهرات ، فتركهم خالقهم في طغيانهم واستكبارهم، فهم لا يريدون وجه الرشاد، ولم يستفيدوا من نور الفطرة، كما لم يستفيدوا من الرُّسل والأنبياء والكتب الإلهيّة المقدّسة، وأغمضوا عيونهم عن تلك الومضات الربّانية المودعة في النفوس بلسان الاستعداد ، فصاروا بذلك أعداء الحقّ وأهله وابتعدوا عن الحقيقة، ولأجل اختلافهم في الصفات الرديئة، واختلاف الأنبياء في الدرجات، وتفاوت مراتب نفوسهم الطاهرة ، فقد صار لكلّ نبيّ عدو خاصّ به ، ومن العداوة لهم الجهل بمقاماتهم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الجاهلين لأهل العلم أعداء ، وكلّما اشتدّ التفاوت اشتدّت العداوة التي هي نقمة على الأعداء ، ولكنّها كرامة للأنبياء، فيزيدهم قُرباً إلى الله تعالى، وتوجّهاً إلى الحقّ سبحانه ، ويزيدهم حرصاً على الفضائل، فيقهروا بها أعداءهم ، كما أنّ المفاسد الأخلاقية عند الأعداء تكون سبباً لكمال المؤمنين، ويعتبر هذا من تقليب الأفئدة والأبصار الذي هو من خفي ألطافه عزّ وجلّ، وقد اشتهر عند أهل المعرفة إنّ البلايا هي المطايا، واعتبروا أن من أشدّ البلاء شماتة الأعداء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الإشارات في الآية الكريمة أنّ شيطان الإنس أقرب إلى الشخص ولهذا قدَّم ذكره على الجنّ في المقام، ويعتبر أهل السير والسلوك أنّ النفس الأمارة من أعداء الإنسان، ويلتجئون إلى الله سبحانه في النجاة من عداوتها والتخلّص من وساوسها ، فيجب التنبّه التامّ وعدم الإصغاء إلى زخارف أقوال الأعداء ، والشيطان إنّما يتسلّط على ابن آدم من جهة فضول النظر والكلام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والطعام والمخالطة لما فيها من الموانع، إلّا من يذكّرهم الله برؤيته ، فالتوعيد شديد، والعاقبة سيّئة، فليرضوا الشيطان بمحبّتهم إيّاه، وليقترفوا ما همّ مقترفون، فإنّ نفوسهم محجوبة بسبب ما اقترفوه ، فتراكمت الحُجب، وارتكزت الموانع في جميع مشاعرهم، وثبت الجهل في شعورهم ، وكلّها من أشد الحجب ، فلابدّ للسالك ملاحظة تلك الدقائق، فإنّ لها التأثير الكبير في التخلية والتزكية اللّتين هما بمنزلة جناحي السالك العارف يطير بهما في سماء الكمالات </w:t>
      </w:r>
      <w:r>
        <w:rPr>
          <w:rFonts w:eastAsia="Amiri" w:cs="Amiri" w:ascii="Amiri" w:hAnsi="Amiri"/>
          <w:color w:val="111111"/>
          <w:sz w:val="28"/>
          <w:szCs w:val="28"/>
          <w:rtl w:val="true"/>
          <w:lang w:bidi="ar-SA"/>
        </w:rPr>
        <w:t>.</w:t>
      </w:r>
      <w:bookmarkStart w:id="234" w:name="pg15420_154502"/>
    </w:p>
    <w:p>
      <w:pPr>
        <w:pStyle w:val="Heading2"/>
        <w:numPr>
          <w:ilvl w:val="1"/>
          <w:numId w:val="1"/>
        </w:numPr>
        <w:rPr/>
      </w:pPr>
      <w:bookmarkStart w:id="235" w:name="__RefHeading___Toc6635396_2142443653"/>
      <w:bookmarkStart w:id="236" w:name="_Toc82"/>
      <w:bookmarkEnd w:id="234"/>
      <w:bookmarkEnd w:id="235"/>
      <w:r>
        <w:rPr>
          <w:rtl w:val="true"/>
        </w:rPr>
        <w:t xml:space="preserve">سورة الأنعام، الآية </w:t>
      </w:r>
      <w:r>
        <w:rPr/>
        <w:t>114</w:t>
      </w:r>
      <w:r>
        <w:rPr>
          <w:rtl w:val="true"/>
        </w:rPr>
        <w:t xml:space="preserve"> - </w:t>
      </w:r>
      <w:r>
        <w:rPr/>
        <w:t>121</w:t>
      </w:r>
      <w:bookmarkEnd w:id="236"/>
    </w:p>
    <w:p>
      <w:pPr>
        <w:pStyle w:val="Heading3"/>
        <w:numPr>
          <w:ilvl w:val="2"/>
          <w:numId w:val="1"/>
        </w:numPr>
        <w:rPr/>
      </w:pPr>
      <w:bookmarkStart w:id="237" w:name="__RefHeading___Toc6635398_2142443653"/>
      <w:bookmarkStart w:id="238" w:name="_Toc83"/>
      <w:bookmarkEnd w:id="237"/>
      <w:r>
        <w:rPr>
          <w:rtl w:val="true"/>
        </w:rPr>
        <w:t xml:space="preserve">الآية </w:t>
      </w:r>
      <w:r>
        <w:rPr/>
        <w:t>114</w:t>
      </w:r>
      <w:r>
        <w:rPr>
          <w:rtl w:val="true"/>
        </w:rPr>
        <w:t xml:space="preserve"> - </w:t>
      </w:r>
      <w:r>
        <w:rPr/>
        <w:t>121</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اللَّهِ أَبْتَغِى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مِمَّا لَمْ يُذْكَرْ اسْمُ اللهِ عَلَيْهِ وَإِنَّهُ لَفِسْقٌ وَإِنَّ الشَّيَاطِينَ لَيُوحُونَ إِلَى أَوْلِيَائِهِمْ لِيُجَادِلُوكُمْ وَإِنْ أَطَعْتُمُوهُمْ إِنَّكُمْ 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تبيّن التوحيد في الحكم بعد بيان التوحيد في العبادة والصفات، والوحدانية في الذات، وفيها أُسس الإيمان والعقيدة، وتبيّن بطلان الشرك وفساد مظاهره ، فهو الله الذي يكون حَكَماً يفصّل أحكامه ، وقد أنزلها في الكتاب الذي تعتبر الآية الكبرى الإلهيّة التي تدلّ على صدق الرسول صلى الله عليه وآله وصحّة رسالته، فيجب إتّباعه والرجوع إليه في التشريعات الإلهيّة، دون الضالّين من </w:t>
      </w:r>
      <w:bookmarkStart w:id="239" w:name="pg15420_154503"/>
    </w:p>
    <w:p>
      <w:pPr>
        <w:pStyle w:val="BookText"/>
        <w:rPr/>
      </w:pPr>
      <w:bookmarkEnd w:id="239"/>
      <w:r>
        <w:rPr>
          <w:rFonts w:ascii="Amiri" w:hAnsi="Amiri" w:eastAsia="Amiri" w:cs="Amiri"/>
          <w:color w:val="111111"/>
          <w:sz w:val="28"/>
          <w:sz w:val="28"/>
          <w:szCs w:val="28"/>
          <w:rtl w:val="true"/>
          <w:lang w:bidi="ar-SA"/>
        </w:rPr>
        <w:t xml:space="preserve">شياطين الإنس والجنّ الّذين اتّبعوا أهواءهم، وقد نهى سبحانه في الآيات عن إتّباع الناس إبّان بعثته صلى الله عليه وآله لغلبة الشرك وضلال المشركين؛ لأنّهم يتّبعون الظنّ وإن هم إلّا يخرصون ، وأنّ من جملة ضلالاتهم مسألة الذبح لغير الله، وأكل الميتة التي تعتبر من المسائل العقائدية الشرعية ، فأمر سبحانه بأكل ما ذكر اسم الله عليه وأكّده بالنهي عن أكل ما لم يذكر اسم الله عليه، لتثبيت عقيدة التوحيد بجميع مصاديقها ، ونبذ الشرك بكلّ مظاهره ، فكانت آيات متتالية متناسقة مترابطة في سياقها، تردّ عقائد المشركين وأوصافهم وتبيّن فسادها، وتؤكد على عقيدة التوحيد في الحكم والتشريع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635400_2142443653"/>
      <w:bookmarkStart w:id="241" w:name="_Toc84"/>
      <w:bookmarkEnd w:id="240"/>
      <w:r>
        <w:rPr>
          <w:rtl w:val="true"/>
        </w:rPr>
        <w:t>ما يتعلّق بقوله تعالى</w:t>
      </w:r>
      <w:r>
        <w:rPr>
          <w:rtl w:val="true"/>
        </w:rPr>
        <w:t>: «</w:t>
      </w:r>
      <w:r>
        <w:rPr>
          <w:rtl w:val="true"/>
        </w:rPr>
        <w:t>أَفَغَيْرَ اللهِ أَبْتَغِي حَكَماً</w:t>
      </w:r>
      <w:r>
        <w:rPr>
          <w:rtl w:val="true"/>
        </w:rPr>
        <w:t>»</w:t>
      </w:r>
      <w:bookmarkEnd w:id="241"/>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أَفَغَيْرَ اللَّهِ أَبْتَغِي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تفريع على ما سبق ، فإنّ الله سبحانه قد أنزل من الآيات البينات والبراهين الزاهرات التي تدلّ على توحيده في الإلوهيّة والعبادة، كما أنزل القرآن الكريم الذي وصفه عزّ وجلّ بأنّه كتاب مبارك، لما يشتمل من التشريعات الرائعة والدِّين القويم التي تهدي الإنسان إلى سبيل السعادة والفوز بالفلاح، والوصول إلى صلاح حاله في النشأتين، وعلى ضوء تلك لابدّ أن يكون الحَكَم هو الله تعالى، ولا يعقل أن يكون غيره حَكَماً ، لأنّه الموصوف بكلّ أوصاف الكمال، والعالم بالحقائق وأسرار الموجودات ، والرسول صلى الله عليه وآله أوّل من يعرف خالقه، فيكون سعيه ومبتغاه أن يتّخذه حَكَماً في جميع شؤونه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بفتحتين كالجبل، صفة مشبهة تفيد ثبوت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يتحاكم الناس إليه باختيارهم ويرضون بحكمه ، وهو والحاكم واحد، إلّا أنّ الحَكَم أمدح وأبلغ، لأنّ فيه استحقاق أن يتحاكم إليه ، وأنّه لا يحكم إلّا بالحقّ، بخلاف الحاكم </w:t>
      </w:r>
    </w:p>
    <w:p>
      <w:pPr>
        <w:pStyle w:val="BookText"/>
        <w:rPr/>
      </w:pPr>
      <w:r>
        <w:rPr>
          <w:rFonts w:ascii="Amiri" w:hAnsi="Amiri" w:eastAsia="Amiri" w:cs="Amiri"/>
          <w:color w:val="111111"/>
          <w:sz w:val="28"/>
          <w:sz w:val="28"/>
          <w:szCs w:val="28"/>
          <w:rtl w:val="true"/>
          <w:lang w:bidi="ar-SA"/>
        </w:rPr>
        <w:t xml:space="preserve">فإنّه قد يحكم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يأتي للواحد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إنكاري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 أي لا أبتغي حكماً 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إِلَيْكُمُ الْكِتَابَ مُفَصَّلاً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حالية تؤكّد الإنكار وتبيّن السرّ في كونه حكماً ، لأنّه نزّل القرآن الذي اشتمل على حقائق الدعوة الإلهيّة، ويبيّن حقيقة الدين القويم ، وفصل الأحكام الربّانية ، ولأهمية هذا الكتاب وعظمته في جميع ما يتضمّنه، فقد نسب إنزاله إليه سبحانه تعظيماً لشأنه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الذي تميّز به القرآن المجيد إمّا لاشتماله على أحكام العقيدة والعمل وعمومها لجميع شؤون الحياة ، أو لأنّه قد وضّحت فيه تلك الأحكام، فلا غموض فيها ولا إجمال ، أو لأنّه متميّز فى معارفه من غير اختلاط بينهما، فجدير أن يكون هو الحَكَم الذي لا ينزله أحد إلّا الله تعالى، الذي اتّصف بهذه الصفة المتعالية فهو تعالى الَحكَم وما أنزله هو الحكم أيضاً، فقد اجتمعت فيه العلل الفاعلية والغائية والمادّية، فما أعظمه من كتاب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تثبت الوحدانية في الحاكمية والحكم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 وَالَّذِينَ يَدْعُونَ مِنْ دُونِهِ لا يَقْضُونَ بِشَيْءٍ إِنَّ اللَّهَ هُوَ السَّمِيعُ الْبَصِيرُ</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وهي ردّ على المشركين الذين أقسموا بالله على الإيمان به عزّ وجلّ، فإنّ الكتاب المنزل من عنده هو من الآيات البيّنات والحكم الفصل، فلا فائدة في إنزال آية أُخرى مقترحة بعد ذلك، فهم لا يؤمنون ويبقون على كفرهم مصرّين عليه عتوّاً واستكباراً على الحقّ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آتَيْنَاهُمُ الْكِتَابَ يَعْلَمُونَ أَنَّهُ مُنَزَّلٌ مِنْ رَبِّكَ بِالْحَقِّ</w:t>
      </w:r>
      <w:r>
        <w:rPr>
          <w:rFonts w:eastAsia="Amiri" w:cs="Amiri" w:ascii="Amiri" w:hAnsi="Amiri"/>
          <w:color w:val="111111"/>
          <w:sz w:val="28"/>
          <w:szCs w:val="28"/>
          <w:rtl w:val="true"/>
          <w:lang w:bidi="ar-SA"/>
        </w:rPr>
        <w:t xml:space="preserve">». </w:t>
      </w:r>
      <w:bookmarkStart w:id="242" w:name="pg15420_154505"/>
    </w:p>
    <w:p>
      <w:pPr>
        <w:pStyle w:val="BookText"/>
        <w:rPr/>
      </w:pPr>
      <w:bookmarkEnd w:id="242"/>
      <w:r>
        <w:rPr>
          <w:rFonts w:ascii="Amiri" w:hAnsi="Amiri" w:eastAsia="Amiri" w:cs="Amiri"/>
          <w:color w:val="111111"/>
          <w:sz w:val="28"/>
          <w:sz w:val="28"/>
          <w:szCs w:val="28"/>
          <w:rtl w:val="true"/>
          <w:lang w:bidi="ar-SA"/>
        </w:rPr>
        <w:t xml:space="preserve">جملة معترضة تبين حقية الكتاب ، وتقرّر كونه منزلاً من عنده عزّ وجلّ ، وفيها التفات إلى خطاب الرسول صلّى الله عليه و آله تثبيتاً لدعواه وتأكيداليقينه ، وزيادة لرسوخ قدمه ، واطمئنان ،قلبه ، ولإعلام المشركين بأنّه على بصيرة من أمره ، والمراد بالكتاب التوراة والإنجيل وغيرهما من الكتب الإلهيّة ، كما أن المراد بالموصول علماء أهل الكتاب، وإدراجهم فى الخطاب للإعلام بأنّهم العالمون بأنّ القرآن الكريم حقّ منزل من الله تعالى على خاتم الأنبياء صلّى الله عليه و آله وذلك من جهة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النازل منه حقٌّ لا ريب فيه ، لدفع كلّ شكّ ووهم يتوهّمه المخاطب من المشركين، فلا يكون بتنزيل الشيطان، أو بطريق الكهانة ، أو بإملاء من المردة، كما أنّ في التعويض بعنوان الربوبيّة مع الإضافة الى ضميره صلّى الله عليه و آله لتشريفه ، وإيذاناً بأنّ نزوله من آثار ربوبيّته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تقرر على الكافرين علمهم بأنّ القرآن منزّل من الله، فلا يمكنهم الإنكار ، ولا عذر لهم بالإعراض، فهو القرآن النازل بالحقّ، يحفظ جميع العقائد الحقّة، ويشتمل على المعارف الربوبيّة ، ويعترف بالرسالات السماوية، فهو حقّ في جميع شؤونه منزل من الحقّ على الرسول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لجميع الأفراد ممّن يتصوّر منه الامتراء على سبيل التعريض ، فلا نحتاج إلى تأويل إذا كان الخطاب متوجّها إلى النبيّ صلّى الله عليه و آله الذي لا ريب أنّه لم يكن من الممترين ، ويحتمل أن يكون الخطاب له علیه السّلام باعتبار كونه رأس الأُمّة ورئيسها، الا فيكون إلزاما لغيره كما تقدّم منّا مكرّراً، والمقصود حينئذ زيادة الاطمئنان والعزيمة والثبات في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كان حقّاً فلا ينبغى التردّد والارتياب فيه </w:t>
      </w:r>
      <w:r>
        <w:rPr>
          <w:rFonts w:eastAsia="IRNazanin" w:cs="IRNazanin"/>
          <w:color w:val="111111"/>
          <w:sz w:val="28"/>
          <w:szCs w:val="28"/>
          <w:rtl w:val="true"/>
          <w:lang w:bidi="fa-IR"/>
        </w:rPr>
        <w:t>.</w:t>
      </w:r>
    </w:p>
    <w:p>
      <w:pPr>
        <w:pStyle w:val="Heading3"/>
        <w:numPr>
          <w:ilvl w:val="2"/>
          <w:numId w:val="1"/>
        </w:numPr>
        <w:rPr/>
      </w:pPr>
      <w:bookmarkStart w:id="243" w:name="__RefHeading___Toc6635402_2142443653"/>
      <w:bookmarkStart w:id="244" w:name="_Toc85"/>
      <w:bookmarkEnd w:id="243"/>
      <w:r>
        <w:rPr>
          <w:rtl w:val="true"/>
        </w:rPr>
        <w:t>ما يتعلّق بقوله تعالى</w:t>
      </w:r>
      <w:r>
        <w:rPr>
          <w:rtl w:val="true"/>
        </w:rPr>
        <w:t>: «</w:t>
      </w:r>
      <w:r>
        <w:rPr>
          <w:rtl w:val="true"/>
        </w:rPr>
        <w:t>وَتَمَّتْ كَلِمَةُ رَبِّكَ صِدْقاً وَعَدْلاً</w:t>
      </w:r>
      <w:r>
        <w:rPr>
          <w:rtl w:val="true"/>
        </w:rPr>
        <w:t>»</w:t>
      </w:r>
      <w:bookmarkEnd w:id="24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تثبيت للحقّ الذي جاء به النبيّ صلّى الله عليه و آله ، فلا تبديل ولا تغيير بعد ثبوت نبوّته، والكتاب النازل عليه والدِّين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مع حقيّتها هي كاملة من حيث الذات والصفات ، كما أنّها أُضيفت إلى الربِّ المتعال فيكون منزلاً منه سبحانه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الشيء انتهاؤه إلى حدّ لا يحتاج إلى شيء خارج عنه ، قاله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بمعنى الظهور والبروز، وهو الجامع بين موارد استعمالاتها ، وقد تقدّم ما يتعلّق بها في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ولها إطلاقات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إطلاقها على جميع الموجودات فهي كلمات الله تعالى لأنّها مظاهر قدرته ومبرزات مشيئته، كما أن أنبياء الله تعالى وأولياءه كلمات الله سبحانه، لأنتهم مظاهر تشريعاته وأخلاقه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الهجائية التي يكون بين أفرادها فرقٌ واضحٌ كذلك يكون بين كلمات الله تعالى التشريعيّة والتكوينيّة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التي اتّفقت الكتب الإلهيّة على الدعوة إليها، وتعتبر من أُسُس دعوة الأنبياء والمرسلين صلوت الله عليهم أجمعين، وهي من أوّليّات العقل، بل من البديهيّات التي لا يمكن إنكارها ، وهي الكلمة التي يجب العمل بها عقلاً وشرعاً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الحقّ والعمل الذي تدعو إليه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الحقّ من القضاء أو الوعد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لَقُضِيَ بَيْنَهُمْ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مصادیق متعدّدة، مثل آدم علیه السّلام وإبليس، ودخول الكفّار والظالمين في النار،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الأَمْلأَنَّ جَهَنَّمَ مِنْكَ وَمِمَّنْ تَبِعَكَ مِنْهُمْ أَجْمَعِينَ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وتقدّم الوجه في إطلاق الكلمة على عيسى بن مريم علیهماالسّلام في سورة آل عمران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جميع ذلك أنّ لها شأناً كبيراً في النظام الكياني والتشريعي، فلا تطلق إلّا على ما له شأن كبير في هداية العباد، وسوقهم إلى المبدأ والمعاد، و السعادة الأبدية والكمال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تطلق الكلمة على الإنسان الكامل ، والإمام لأنّه كامل من جميع الجهات، فيكون تخصيص الصدق والعدل لكمال الأهمّية بهما في مقام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في المقام ممّا يقتضيه السياق هو مجموع الدعوة الربّانية ، وجوامع المعارف الإلهيّة من التوحيد، والقرآن الهادي المهيمن على سائر الكتب الإلهيّة ، وتشريعاته القيمة، والصادع بها صلّي الله علیه و آله الذي نوّه به سائر الأنبياء السابقين ، كما حكى القرآن الكريم عنهم، فقال عزّ وجلّ حكاية عن إبراهيم الخليل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الإسلام أنّ دعوتهم هي وحدة متكاملة ، كلّ دعوة سابقة ترشد إلى الدعوة اللّاحقة، وهي تنوّه بالسابقة، والمجموع من أجزاء الإيمان،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دين الإسلام دعوة جميع الأنبياء والمرسلين علیهم السّلام، وأنّ ظهوره كان من عقيدة الموحِّدين ، كما أنّ نزول القرآن المهيمن على جميع الكتب السماوية </w:t>
      </w:r>
    </w:p>
    <w:p>
      <w:pPr>
        <w:pStyle w:val="BookText"/>
        <w:rPr/>
      </w:pPr>
      <w:r>
        <w:rPr>
          <w:rFonts w:ascii="Amiri" w:hAnsi="Amiri" w:eastAsia="Amiri" w:cs="Amiri"/>
          <w:color w:val="111111"/>
          <w:sz w:val="28"/>
          <w:sz w:val="28"/>
          <w:szCs w:val="28"/>
          <w:rtl w:val="true"/>
          <w:lang w:bidi="ar-SA"/>
        </w:rPr>
        <w:t xml:space="preserve">من أعظم آمالهم وأشدّ تمنياتهم، حتّى صار الإسلام جامعاً لمجمل الشرايع الإلهيّة ، وكتابه أعظم كتاب إلهي يجمع المعارف الربوبيّة ، وأن رسوله صلّي الله علیه و آله خاتمٌ لما سبق وفاتحٌ لما استقبل والمهيمن على ذلك كلّه ، فهو الدِّين الكامل الذي لا دين بعده، فكان آخر الأديان الإلهيّة، وهو الإسلام الذي أراد سبحانه أن يكون ديناً تامّاً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أن يكون مثل هذا الدِّين قد تمتّ كلمته سبحانه عليه، فلا تغيير ولا تبديل فيه ، وهو الذي اشتمل على جميع مراتب الكمال ، وتوقّفت فيه كلّ الشرائع والأحكام ، كما أنّه تضمّن جميع المعارف ، فلابدّ أن يكون ظاهراً على الجميع ، كما وعد عزّ وجلّ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وفيه تمّ نوره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وعند ذلك كلّه يتبيّن معنى تمام الكلمة في هذا الدِّين الإلهي المحمّدي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أنّ هذه الكلمة التامّة موصوفة بالصدق والعدل؛ أمّا الأوّل فلأجل مطابقتها مع ما أخبر به، فقد تحقّقت بالصفات التي وعدها الله تعالى على لسان رسله الكرام علیهم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فلأنّها اتّصفت بأعلى الكمالات، لا تخلّف في مضمونها ولا تفاوت في شؤونها ، ولا تعدي في أحكامها، فلا حيف ولا ظلم فيها ، فهي جامعة للكمالات في أتم صدق ، ونزيهة عن كل نقص وشين فكانت عدلاً، ومن أهمّ </w:t>
      </w:r>
      <w:bookmarkStart w:id="245" w:name="pg15420_154509"/>
    </w:p>
    <w:p>
      <w:pPr>
        <w:pStyle w:val="BookText"/>
        <w:rPr/>
      </w:pPr>
      <w:bookmarkEnd w:id="245"/>
      <w:r>
        <w:rPr>
          <w:rFonts w:ascii="Amiri" w:hAnsi="Amiri" w:eastAsia="Amiri" w:cs="Amiri"/>
          <w:color w:val="111111"/>
          <w:sz w:val="28"/>
          <w:sz w:val="28"/>
          <w:szCs w:val="28"/>
          <w:rtl w:val="true"/>
          <w:lang w:bidi="ar-SA"/>
        </w:rPr>
        <w:t>مظاهر العدل فيها الأحكام التي شرّعها الله تعالى في القضاء والتشريعات الخاصّة في الفصل في الدعاوى والشكاوى</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6635404_2142443653"/>
      <w:bookmarkStart w:id="247" w:name="_Toc86"/>
      <w:bookmarkEnd w:id="246"/>
      <w:r>
        <w:rPr>
          <w:rtl w:val="true"/>
        </w:rPr>
        <w:t>ما يتعلّق بقوله تعالى</w:t>
      </w:r>
      <w:r>
        <w:rPr>
          <w:rtl w:val="true"/>
        </w:rPr>
        <w:t>: «</w:t>
      </w:r>
      <w:r>
        <w:rPr>
          <w:rtl w:val="true"/>
        </w:rPr>
        <w:t>لَا مُبَدِّلَ لِكَلِمَاتِهِ</w:t>
      </w:r>
      <w:r>
        <w:rPr>
          <w:rtl w:val="true"/>
        </w:rPr>
        <w:t>»</w:t>
      </w:r>
      <w:bookmarkEnd w:id="24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استئناف مبين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بيان كونها صدقاً وعدلاً، لأنّه إذا لم تقبل الكلمة الإلهيّة التبديل والتغيير، فلا ينقضها بإرادة أُخرى أو يخلف ميعاده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يستطيع أحد أن يعجز الله تعالى فيها، ويقهره على خلاف ما يريد، فهو عاجز عن نقضها مطلقاً ، فكانت صدقاً في وقوعها، وعدلاً لا تنحرف عن حالها التي وصفت بها ، فتكون الجملة بمنزلة التعليل لما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لبيان فضلها على غيرها إثر بيان فضلها في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تثبت التمام لها فلا نقص يتعّقبه ، كما هو العادة في أُمور أمور الدُّنيا ، فتمامها ليس كتمام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يقع فيها التحريف كما وقع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ضمانه عزّ وجلّ بحفظها ،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فساد جملة مما ذكره المفسِّرون في المقام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السَّمِيعُ الْعَلِيمُ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يستعرض فيه جميع ما ورد في الآيات، وسياقها يدلّ على محاجّة المشركين المعاندين ، وبشارة المؤمنين ، فهو السميع يستجيب ما تدعونه بلسان حاجاتكم ، العليم بمكنونات النفوس وحقيقة ما عندكم من الحاجة ، كما أنّه سميع لأقوال الكافرين المضلّة ، عليمٌ بما في قلوبهم من الاعتقادات الزائفة ، ومقاصدهم </w:t>
      </w:r>
    </w:p>
    <w:p>
      <w:pPr>
        <w:pStyle w:val="BookText"/>
        <w:rPr/>
      </w:pPr>
      <w:r>
        <w:rPr>
          <w:rFonts w:ascii="Amiri" w:hAnsi="Amiri" w:eastAsia="Amiri" w:cs="Amiri"/>
          <w:color w:val="111111"/>
          <w:sz w:val="28"/>
          <w:sz w:val="28"/>
          <w:szCs w:val="28"/>
          <w:rtl w:val="true"/>
          <w:lang w:bidi="ar-SA"/>
        </w:rPr>
        <w:t xml:space="preserve">الهدّامة، ونيّاتهم الفاسدة ، وهذان وصفان يتّصف بهما سبحانه، يدلّان على سعة علمه بالجزئيّات، فلم يخرج مخلوق عن علمه الأتمّ، فما أتمّها من الكلمات مضمونة تحت علمه فلا يدخل فيها ضلال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تضمين آخر من ناحية الرسول المبلّغ لتلك الكلمات التامّات، لبيان استقامته صلّي الله علیه و آله و وصموده أمام ضلال المشركين فى الأرض، وتعهّده بعدم تدخّل ، أهواء المشركين في 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 سبحانه هذا بعد إزالة شبهات الكفّار ، وسرد الأدلّة الدالّة على نبوّة خاتم الأنبياء صلّي الله علیه و آله ، وكونه مرسلاً من الله لتبليغ دينه الحقّ ، فلا ينبغي الالتفات إلى أقوال الجهّال بعد ظهور الحجّة وبيان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مكرّراً أنّ الخطاب وإن كان متوجّهاً إلى سيّد رسل الله صلّي الله علیه و آله ، إلّا أنّ المقصود شيء آخر أو غيره، أو لبيان وجه الحكم وملاكه، من أنّ المعاندين يتّصفون بنقائض الكمالات التي اتّصف بها دين الله تعالى ورسله والمؤمنون به ، فهم على ضلال وغواية، وأنّهم لا يتبعون العلم في عقائدهم ، وأنّ منهجهم هو اتّباع الظنّ الذي ينشأ عن الجهل ، وأنّ دينهم هو الكذب والإفتراء على الله سبحانه ، فيكون بيان ذلك إنّما هو للتحذير من الركون إليهم ، وأخذ معتقداتهم، والعمل بآرائهم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هُمْ إِلَّا يَخْرُصُونَ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لطريقتهم في الأُمور الاعتقادية وأن منهجهم هو إتّباع الظنّ ، وهو بمنزلة التعليل لما سبق ، وإثبات أنّ إتّباع الظنّ والقول بالخرص والتخمين إنّما هما سببان للضلال في الأُمور، التي لا يصحّ الاعتماد فيها إلّا على العلم واليقين، كأصول العقائد من التوحيد والنبوّة والمعاد، وغيرها من العقائد الحقّة ، وأنّ منشأ </w:t>
      </w:r>
      <w:bookmarkStart w:id="248" w:name="pg15420_154511"/>
    </w:p>
    <w:p>
      <w:pPr>
        <w:pStyle w:val="BookText"/>
        <w:rPr/>
      </w:pPr>
      <w:bookmarkEnd w:id="248"/>
      <w:r>
        <w:rPr>
          <w:rFonts w:ascii="Amiri" w:hAnsi="Amiri" w:eastAsia="Amiri" w:cs="Amiri"/>
          <w:color w:val="111111"/>
          <w:sz w:val="28"/>
          <w:sz w:val="28"/>
          <w:szCs w:val="28"/>
          <w:rtl w:val="true"/>
          <w:lang w:bidi="ar-SA"/>
        </w:rPr>
        <w:t xml:space="preserve">ضلالهم إنّما هو إتبّاعهم للظنّ ، وهو كذلك كما نشاهد بالوجدان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والخرص هو التخمين والكذب ، كما يخرص كلّ من ليس له علم ويقين، كما أنّ المراد بالظنّ ما يقابل الاطمئنان الحاصل من العلم واليقين، أو المتاخم لهما ، لا الظنّ المنطقي قسيم الشك واليقين ، فيشمل الظنّ الذي اعتبره الشرع الحنيف وجعله بمنزلة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المنهيّ عنه فيلحق بالشكّ ، كما هو مفصّل في علم الأُصول، بل الظنّ في القرآن المجيد بمعنى خلاف الواقع، وإن كان قطعاً قد حصل التقصير في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الشريفة كغيرها من الآيات القرآنية التي تحكي عن بعض الأُمور الاجتماعية كالتقليد وإتّباع الظنّ إنّما تبيّن الوجه الصحيح منها، دون ما اتّخذه أغلب أفراد المجتمع الإنساني، فتنهى عن التقليد وإتّباع الظنّ في الأُمور العقائدية دون غيرها ، وتذمّهم على إتباع الظنّ والخرص والاعتماد عليهما بدلاً عن الهداية وإتّباع الأنبياء ، ويعتبره القرآن الكريم سبباً في ضلالهم وإعراضهم عن الهداية ، فهي لا تنهى عن هذا الأمر الاجتماعى مطلقاً ، كيف وأنّ السيرة جارية في الاعتماد على الظنّ في الأُمور الدنيويّة، وأغلب جزئيّات الحياة، حتّى لا يكاد يوجد مصداقٌ يعتمد فيه الإنسان على العلم واليقين، إلّا في بعض الكليّات النظريّة العلميّة ممّا يحتاج فيه إلى الإذعان والاعتقاد الراسخ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6635406_2142443653"/>
      <w:bookmarkStart w:id="250" w:name="_Toc87"/>
      <w:bookmarkEnd w:id="249"/>
      <w:r>
        <w:rPr>
          <w:rtl w:val="true"/>
        </w:rPr>
        <w:t>بيان ما يتعلّق بالأُمور الراجعة إلى سعادة الإنسان وشقائه</w:t>
      </w:r>
      <w:bookmarkEnd w:id="250"/>
    </w:p>
    <w:p>
      <w:pPr>
        <w:pStyle w:val="BookText"/>
        <w:rPr/>
      </w:pPr>
      <w:r>
        <w:rPr>
          <w:rFonts w:ascii="Amiri" w:hAnsi="Amiri" w:eastAsia="Amiri" w:cs="Amiri"/>
          <w:color w:val="111111"/>
          <w:sz w:val="28"/>
          <w:sz w:val="28"/>
          <w:szCs w:val="28"/>
          <w:rtl w:val="true"/>
          <w:lang w:bidi="ar-SA"/>
        </w:rPr>
        <w:t>أمّا الأُمور الراجعة إلى سعادة الإنسان وشقائه الأبديّين، اللّذين يعتمدان على مجموع العقائد الحقّة، وهى لا تقبل الركون إلى الظنّ والتخمين ، وقد نهى النقل والعقل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مجموعة من الآيات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وصريح ، وقد أمضاه الشرع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الطريقين معروفٌ ، وقد جمعها عزّ شأنه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بِهِ مِنْ عِلم إِنْ يَتَّبِعُونَ إِلَّا الظَّنَّ وَإِنَّ الظَّنَّ لا يُغْنِي مِنْ الْحَقِّ شَيْئاً فَأَعْرِضْ عَنْ مَنْ تَوَلَّى عَنْ ذِكْرِنَا وَلَمْ يُرِدْ إِلَّا الْحَيَاةَ الدُّنْيَا ذَلِكَ مَبْلَغَهُمْ مِنْ الْعِلْمِ إِنَّ رَبَّكَ هُوَ أَعْلَمُ بِمَنْ ضَلَّ عَنْ سَبِيلِهِ وَهُوَ أَعْلَمُ بِمَنْ اهْتَدَى</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فإنّ صدر الآية يرشد إلى حكم العقل والاعتماد عليه ، وذيلها يبيِّن الاستناد إلى علم الله تعالى وحكمته ، ومنه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مَنْ يَضِلُّ عَنْ سَبِيلِهِ وَهُوَ أَعْلَمُ بِالْمُهْتَدِينَ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لحكم الله تعالى فى المضلّين الذين اعتمدوا على الظنّ والتخمين في الهداية فلم يدركوها ، والمهتدين الذين اعتمدوا على العلم واليقين فوصلوا الى الهداية ، وفي الآية الكريمة تعليل النهي عن طاعة غير الله تعالى ، وفيه الذمّ والتوعيد أيضاً، وإنّما اقتصر في الحكم على علم الله تعالى دون حكم العقل الصراحته وإمضائه سبحانه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حذف الباء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يرجع الى الله تعالى والمضلّين حتّى في اللّفظ ، وللعلماء في توجيه ذلك انقطاع الصلة بین أقوال يأتي ذكرها في البحث الأدبي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نظير هذه الآية في سورة النجم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بِمَنْ ضَلَّ عَنْ سَبِيلِهِ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ومثله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القلم ، إلّا أنّ الفرق بينهما وبين آية المقام من وجهين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الباء في آيتي النجم والقلم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وسقوطها في الإنعام </w:t>
      </w:r>
      <w:r>
        <w:rPr>
          <w:rFonts w:eastAsia="Amiri" w:cs="Amiri" w:ascii="Amiri" w:hAnsi="Amiri"/>
          <w:color w:val="111111"/>
          <w:sz w:val="28"/>
          <w:szCs w:val="28"/>
          <w:rtl w:val="true"/>
          <w:lang w:bidi="ar-SA"/>
        </w:rPr>
        <w:t xml:space="preserve">. </w:t>
      </w:r>
      <w:bookmarkStart w:id="251" w:name="pg15420_154513"/>
    </w:p>
    <w:p>
      <w:pPr>
        <w:pStyle w:val="BookText"/>
        <w:rPr/>
      </w:pPr>
      <w:bookmarkEnd w:id="251"/>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الماضي في آيتي النجم والقلم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وورود المضارع في آية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الحذف من المضارع إيثاراً للإيجاز والتخفيف، بخلاف الماضي فإنّه لا زيادة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آية الأنعام من أفعال غير الماضي، فناسب ذلك ذكر المضارع بخلاف آية النجم والقلم فإنّه قد ذكر فيها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للتوحيد في الحكم والتشريع بعد إثبات التوحيد في الخلق والتدبير ، والآية مترتّبة على ما تقدّم من النهى عن إتّباع المضلّين الذين نفى عنهم حقّ التشريع ، فالله أحقّ بأن يُطاع من غيره فيجب امتثال ما شرّعه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الأربع تدل على التوحيد في الحكم، ورفض حكم من يتبع هواه، والإعراض عمّن يوحى إليه شياطين الإنس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التفريق بين المذكّى والميتة، فكلوا الأوّل ولا تأكلوا من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بِآيَاتِهِ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 على تنفيذ الحكم وأكل ما حلَّ أكله وترك ما حرّم ، وتطيّيب لنفوس المؤمنين بأنّ ذلك من الإيمان، وفيه إشارة إلى الإعراض عن مجادلة المشركين في هذا الأمر، فلا يصغى إليهم بعد أن كان الحكم من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فلا تخالفوا أمر الله تعالى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635408_2142443653"/>
      <w:bookmarkStart w:id="253" w:name="_Toc88"/>
      <w:bookmarkEnd w:id="252"/>
      <w:r>
        <w:rPr>
          <w:rtl w:val="true"/>
        </w:rPr>
        <w:t>حول الأحكام المتعلّقة باللحوم</w:t>
      </w:r>
      <w:bookmarkEnd w:id="2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اهتمام بالحكم المزبور واعتناء بشأنه، وفيه تفصيل بعد إجمال ، وتثبيت للحكم بأسلوب 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المذكّى من اللّحوم، وليس لكم أن تمتنعوا عنه، فإنّه ممّا ذكر اسم الله عليه، فإنّه لا شيء يمنعكم عن ذلك ، وفيه الردّ على المشركين القائلين بعدم الفرق بين ما ذبح الله سبحانه وما ذبح لغيره ، أو قُتِل أو مات فإنّها على حدٍّ سواء؛ فإمّا أن يؤكل الجميع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للاستفهام فيكون للإنكار أو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للنفي ، وعلى كلّ حال ففى الأسلوب التحريض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 حَرَّمَ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بشأن الأحكام الإلهيّة التي ترجع إلى صلاح الإنسان وسعادته ، والتفصيل قد ذكر في مواضع متعدّدة من القرآن الكريم سابقا أو لاحقاً، ففى هذه السورة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سورة النحل الآيات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ورد على لسان رسوله الكريم صلّي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لأحد موارد التفصيل، وفيه المبالغة بالامتناع عن أكل ما حرّمه الله حاله تعالى إلّا في حالة الاضطرار إلى أكله ، وضرورة كلّ فرد إنّما تكون 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التخفيف على المؤمنين في هذا الموضوع المهمّ الذي هو ضروري في حياة الإنسان، ومسألة الذبائح من المسائل التي اختلط فيها الحقّ والباطل، والعادات والتقاليد، واتخذها المشركون من وسائل المجادلة مع المؤمنين لاسيما في عصر النزول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لمن يحكم تبعاً لهواه فلم يعتمد على حجّة شرعيّة ، ولا يختصّ ذلك بالمشركين وإن كانوا المصداق الأتمّ لهذه الآية ، بل يشمل غيرهم من المسلمين أيضاً الذين يتبعون الأهواء في فتاواهم، فيحرِّمون ويحلِّلون بغير علم مستندٍ إلى الوحي المبين، أو مقتبس من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ما عندهم إنّما هو محض هوى وشهوة،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وَيَقْتُلُونَ النَّبِيِّينَ بِغَيْرِ الْحَقِّ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والتضليل في الآية يختصّ بالحكم بغير ما أنزله الله تعالى، وتحليل الحرام أو تحريم الحلال الذي حكى سبحانه بعض مصاديقه فى الآيات التالية ، وأمّا التضليل في الآيات السابقة فإنّه يختص بالعقائد أمثال التوحيد ، والدِّين الحقّ ، وغير ذلك، وهما يشتركان في مخالفة الحقّ، سواء كان في العقيدة أو التشريع ، وإنّ كثيراً من الناس يقعون في الضلال لإتّباعهم أهواءهم، وهو يفضي إلى الباطل، فلابدّ من الرجوع إلى الهدى ودين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هُوَ أَعْلَمُ بِالْمُعْتَدِينَ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تذييل يبيّن شناعة أفعال المضلّين، فإنّهم المعتدون المتجاوزون الحقّ إلى الباطل، وفيه التوعيد والمجازاة على اعتدائهم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والالتفات عن خطاب المؤمنين إلى خطاب الرسول صلّي الله علیه و آله، للدلالة على أنّه مبعوث الهداية ومبيّنها، وأنّ ربّه يحوطه بعنايته ، فلا يضرّه اعتدائهم على شرع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سبحانه يعلم الشيء على حقيقته ومن جميع جهاته ، وغيره يعلم الشيء من بعض جهاته ، فيكون علمه ناقصاً وعلم الله تامّاً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الى المؤمنين اهتماماً بشأنهم بترك جميع مصاديق الإثم والمعاصيّ ولأنّهم المعنيّون دون غيرهم من المعصومين علیهم السّلام، الظاهر وهو الذي لا خفاء في شناعته، ولا ستر على سوء عاقبته ، كالشرك والظلم والفساد والباطن وهو ما يقابل ذلك الذي لا يعرف إلّا بعد بيان الشرع له، وربما يدركه العقل كأكل الميتة والدم ولحم الخنزير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يشمل ظاهر الإثم وهو المعاصي الجوارحية ، وباطنه المعاصي الجوانحيّة ، أو لأنّ المعاصي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وجودها على وجود شخص آخر كالغيبة والقتل والزنا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 غالباً إلّا من طرف الفاعل كالغشّ مثلاً بالنسبة إلى بعض مراتبه ، والنفاق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فالمعاصي الظاهرية هو القسم الأوّل ، والباطنية هو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بالمعاصي الظاهرة المراتب الشديدة منها ، والمراد بالباطنة الضعيفة، فتكون الظاهرة والباطنة حينئذٍ من الأُمور الإضافية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رسالة الصادق علیه السّلام الى أصحابه، أنّ المراد بظاهر الإثم ما حرم في القرآن، وبباطن الإثم ما ثبتت حرمته من السُنّة ، راجع تمام الرسالة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الكافي</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سبحانه هذا الحكم العام عقيب الحكم الخاصّ الذي يرتبط بالذبائح، لبيان الارتباط بينهما فإنّ الأكل له التأثير الكبير في النفس والبدن، </w:t>
      </w:r>
    </w:p>
    <w:p>
      <w:pPr>
        <w:pStyle w:val="BookText"/>
        <w:rPr/>
      </w:pPr>
      <w:r>
        <w:rPr>
          <w:rFonts w:ascii="Amiri" w:hAnsi="Amiri" w:eastAsia="Amiri" w:cs="Amiri"/>
          <w:color w:val="111111"/>
          <w:sz w:val="28"/>
          <w:sz w:val="28"/>
          <w:szCs w:val="28"/>
          <w:rtl w:val="true"/>
          <w:lang w:bidi="ar-SA"/>
        </w:rPr>
        <w:t>وسوقهما إلى ارتكاب الآثام والمعاصي، وهذا أيضاً ممّا يرشد إلى أنّ المراد بالإثم عمومه ، وإن كان للمفِّسرين في المقام أقوالٌ أُخرى، بعضها على خلاف سياق الآية الكريمة ، وبعضها الأخر يحتاج إلى دليل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يَكْسِبُونَ الإِثْمَ سَيُجْزَوْنَ بِمَا كَانُوا يَقْتَرِفُونَ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إنذار بالجزاء السيء للذين يكسبون الإثم، وهو تعليل للأمر السابق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الدلالة على لزوم العمل بالأحكام الإلهيّة، وحفظ حرمات الله سبحانه وحدوده، وكسب الآثام فى مخالفتها ، وهو يوجب الجزاء السيء بما كانوا يقترفون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فى الاقتراف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دلَّ عليه الحكم السابق الذي أمر بأكل ما سمّىّ عليه ، تأكيداً بالنص عليه ، واهتماماً بشأن الموضوع الذي يتعلّق به الحكم الذي خالف فيه المشركون ، ولبيان ضلالهم وإضلالهم والحكم عامّ يشمل العمد والنسيان، إلّا أنّه خرج منه الأخير بدليل خاصّ ، كما فصّل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النهي وتثبيت له ، أي أنّ مخالفته والأكل ممّا لم يذكر اسم الله عليه فسق ومعصية ، وكلّ فسق يجب اجتنابه ، فيجب الاجتناب عن هذا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تدلّ على أن الفسق مذموم عقلاً ، لأنّه خروج عن طاعة المعبود وهو منافٍ لحقّ العبودية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 لِيُجَادِلُوكُمْ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الشبهات المشركين الذين همّ أولياء الشياطين ، وأنّها تعتبر من المجادلة </w:t>
      </w:r>
    </w:p>
    <w:p>
      <w:pPr>
        <w:pStyle w:val="BookText"/>
        <w:rPr/>
      </w:pPr>
      <w:r>
        <w:rPr>
          <w:rFonts w:ascii="Amiri" w:hAnsi="Amiri" w:eastAsia="Amiri" w:cs="Amiri"/>
          <w:color w:val="111111"/>
          <w:sz w:val="28"/>
          <w:sz w:val="28"/>
          <w:szCs w:val="28"/>
          <w:rtl w:val="true"/>
          <w:lang w:bidi="ar-SA"/>
        </w:rPr>
        <w:t xml:space="preserve">فى الدِّين الحقّ، ومن إيحاءات الشياطين ووساوسها في الحكم المذكور، من أنّه لا فرق بين ما قتله الله تعالى وبين ما قتله الإنسان، ولم يعلموا أن أكل الميتة ،حرام، فيكون أكلها فسقاً، دون أكل المذكى الذي أباحه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والمجادلة التي حدثت من المشركين كانت على أنحاء مختلفة، وهي داخلة في الوساوس الشيطانية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أَطَعْتُمُوهُمْ إِنَّكُمْ 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تهديد لمن يطيع أولياء الشياطين، وتخويف لهم بأنّ طاعتهم لهم يستلزم الخروج عن الإيمان، والدخول في زمرة المشركين ، لأنّ الإعراض عن حكم الله تعالى، واستحلال ما حرمّه جلّ شأنه في أمر الذبائح، إّما هو رجوع إلى سُنّة المشركين ، أو طاعة للشياطين ، فيكون منهم،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وفيه من التغليظ ما لا يخفى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الآية أنّ مخالفة الدِّين الحقّ فى تشريعاته من الشرك في الحكم الذي ذكرنا إنّ سياق الآيات في إثبات التوحيد في الحكم</w:t>
      </w:r>
      <w:r>
        <w:rPr>
          <w:rFonts w:eastAsia="Amiri" w:cs="Amiri" w:ascii="Amiri" w:hAnsi="Amiri"/>
          <w:color w:val="111111"/>
          <w:sz w:val="28"/>
          <w:szCs w:val="28"/>
          <w:rtl w:val="true"/>
          <w:lang w:bidi="ar-SA"/>
        </w:rPr>
        <w:t>.</w:t>
      </w:r>
      <w:bookmarkStart w:id="254" w:name="pg15420_154519"/>
    </w:p>
    <w:p>
      <w:pPr>
        <w:pStyle w:val="Heading2"/>
        <w:numPr>
          <w:ilvl w:val="1"/>
          <w:numId w:val="1"/>
        </w:numPr>
        <w:rPr/>
      </w:pPr>
      <w:bookmarkStart w:id="255" w:name="__RefHeading___Toc6635410_2142443653"/>
      <w:bookmarkStart w:id="256" w:name="_Toc89"/>
      <w:bookmarkEnd w:id="254"/>
      <w:bookmarkEnd w:id="255"/>
      <w:r>
        <w:rPr>
          <w:rtl w:val="true"/>
        </w:rPr>
        <w:t>بحوث المقام</w:t>
      </w:r>
      <w:bookmarkEnd w:id="256"/>
    </w:p>
    <w:p>
      <w:pPr>
        <w:pStyle w:val="Heading3"/>
        <w:numPr>
          <w:ilvl w:val="2"/>
          <w:numId w:val="1"/>
        </w:numPr>
        <w:rPr/>
      </w:pPr>
      <w:bookmarkStart w:id="257" w:name="__RefHeading___Toc6635412_2142443653"/>
      <w:bookmarkStart w:id="258" w:name="_Toc90"/>
      <w:bookmarkEnd w:id="257"/>
      <w:r>
        <w:rPr>
          <w:rtl w:val="true"/>
        </w:rPr>
        <w:t xml:space="preserve">بحث أدبي حول ألفاظ الآيات المذكورة </w:t>
      </w:r>
      <w:r>
        <w:rPr>
          <w:rtl w:val="true"/>
        </w:rPr>
        <w:t>:</w:t>
      </w:r>
      <w:bookmarkEnd w:id="258"/>
    </w:p>
    <w:p>
      <w:pPr>
        <w:pStyle w:val="BookText"/>
        <w:rPr/>
      </w:pP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وترتيبها قبل الهمزة، لكنّها تأخّرت لأنّ الاستفهام له صدر الكلام ، كما قدّم على الواو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ثم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استفهام معناه النفي ، ويرجع الأسلوب إلى التعجّب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وجوّزوا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 ، أو تميّيز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العكس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والتقديم لكونه مصب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مُنَزَّلٌ مِنْ رَبِّكَ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مجازاً، ولكنّه ليس بشيء ، كما ذكرنا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للملابسة متعلّقة بمحذوف وقع حالاً من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في موضع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مَنْ يَضِلُّ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موضع جر على إسقاط حرف الجر وإبقاء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غير جائز إلّا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موضع نصب بأعلم بعد حذف 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أفعل </w:t>
      </w:r>
    </w:p>
    <w:p>
      <w:pPr>
        <w:pStyle w:val="BookText"/>
        <w:rPr/>
      </w:pPr>
      <w:r>
        <w:rPr>
          <w:rFonts w:ascii="Amiri" w:hAnsi="Amiri" w:eastAsia="Amiri" w:cs="Amiri"/>
          <w:color w:val="111111"/>
          <w:sz w:val="28"/>
          <w:sz w:val="28"/>
          <w:szCs w:val="28"/>
          <w:rtl w:val="true"/>
          <w:lang w:bidi="ar-SA"/>
        </w:rPr>
        <w:t xml:space="preserve">التفضيل لا يعمل النصب في المفعول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بفعل محذوف، أي يعلم من يضلّ، ودلّ على 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ينصب الظاهر فيما إذا أُريد به التفضيل ، بل قال بعضهم بأنّه لا يعمل عمل فعله لضعفه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جرّد لمعنى اسم الفاعل، فمنهم من جوّز نصبه، وحينئذ يؤتى بمفعوله مجروراً بالباء أو اللّام ، ولا يجوز أن يكون أفعل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مَنْ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الباء المقترن بمعمول اسم التفضيل الذي هو المعهود في أساليب اللّغة ، ويمكن أن يكون لأحد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للاختصار والتفنّن في الأسلوب، ولاسيّما قد ذكر الباء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يرجع لتنبيه الذهن للتأمّل والتفكّر ، كما ذكرنا في سورة البقرة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الْبِرَّ مَنْ آمَنَ بِاللَّهِ وَالْيَوْمِ الآخِرِ وَالْمَلائِكَةِ وَالْكِتَابِ وَالنَّبِيِّينَ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يرجع إلى قطع الصلة مع المضلّين ولو في ظاهر الكلام، كما ذكرنا في التفسير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وليست نافية ، كما ذكره بعضهم ، وهي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 وأن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حرف الجر ، أي في أن تأكلوا والخلاف في محلّ المنسبك بعد الحذف مشهور</w:t>
      </w:r>
      <w:r>
        <w:rPr>
          <w:rFonts w:eastAsia="Amiri" w:cs="Amiri" w:ascii="Amiri" w:hAnsi="Amiri"/>
          <w:color w:val="111111"/>
          <w:sz w:val="28"/>
          <w:szCs w:val="28"/>
          <w:rtl w:val="true"/>
          <w:lang w:bidi="ar-SA"/>
        </w:rPr>
        <w:t>.</w:t>
      </w:r>
      <w:bookmarkStart w:id="259" w:name="pg15420_154521"/>
    </w:p>
    <w:p>
      <w:pPr>
        <w:pStyle w:val="Heading3"/>
        <w:numPr>
          <w:ilvl w:val="2"/>
          <w:numId w:val="1"/>
        </w:numPr>
        <w:rPr/>
      </w:pPr>
      <w:bookmarkStart w:id="260" w:name="__RefHeading___Toc6635414_2142443653"/>
      <w:bookmarkStart w:id="261" w:name="_Toc91"/>
      <w:bookmarkEnd w:id="259"/>
      <w:bookmarkEnd w:id="260"/>
      <w:r>
        <w:rPr>
          <w:rtl w:val="true"/>
        </w:rPr>
        <w:t>بحث دلالي</w:t>
      </w:r>
      <w:r>
        <w:rPr>
          <w:rtl w:val="true"/>
        </w:rPr>
        <w:t xml:space="preserve">: </w:t>
      </w:r>
      <w:r>
        <w:rPr>
          <w:rtl w:val="true"/>
        </w:rPr>
        <w:t>حول دلالة الآيات الشريفة</w:t>
      </w:r>
      <w:bookmarkEnd w:id="261"/>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أَبْتَغِي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إنكار ابتغاء غير الله حَكَماً، لا مطلق ابتغاء الحكم، فإنّه من ضروريّات الحياة في الرجوع إليه لتنظيم الحياة الدنيويّة بل الأخرويّة أيضاً، وإنّما ذكر سبحانه الحكم دون غيره، لأنّ الكلام كان في إثبات العقيدة وتشريع الأحكام، وقد ذكر بعضها في الآيات التالية كأكل الحيوان المذكّى وغيره ممّا استحكمت فيه العادات الجاهليّة، وبعض الأحكام التي شرعّها أحبار اليهود وعلماء النصارى من دون تشريع إلهي، فلابدّ من حكم يرجع إليه في بيان فسادها ، وقد بيّنت الآية الشريفة أنّه لابدّ أن يكون الحَكَم له حقّ التشريع أصالةً وهو الله تعالى، أو إفاضةً كالرسول ووصيّه علیهماالسّلام، ويدلّ على ما ذكرناه قوله تعالى الآتى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أَنْزَلَ إِلَيْكُمُ الْكِتَابَ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من البصائر التي جاءت من قبله تعالى التي حكى سبحانه جملة منها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إِلَيْكُمُ الْكِتَابَ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الكتاب الذي أنزله الله تعالى يشتمل على جميع ما يرجع إلى صلاح الأُمّة وسعادتها ، وفيه تفصيل كلّ شيء، وهو متميّزٌ في أسلوبه ومعارفه وأحكامه وتشريعاته ، وقد بيّن الحقّ ، والحلال والحرام، والصحيح والفاسد ، فلم يبق من أمر الدين شيئاً إلّا ذكره، فلا حاجة إلى حكم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أيضاً على أنّ الكتاب من الحجج الدامغة الدالّة على نبوّة خاتم الأنبياء صلّي الله علیه و آله، أحدهما يكمل الآخر، فلا ينبغي طلب الآيات كما يفعله المشركون فإنّما هو تعنّت على الحقّ ، وإصرار على الكفر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إِلَيْكُمُ الْكِتَابَ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w:t>
      </w:r>
    </w:p>
    <w:p>
      <w:pPr>
        <w:pStyle w:val="BookText"/>
        <w:rPr/>
      </w:pPr>
      <w:r>
        <w:rPr>
          <w:rFonts w:ascii="IRNazanin" w:hAnsi="IRNazanin" w:eastAsia="IRNazanin"/>
          <w:color w:val="111111"/>
          <w:sz w:val="28"/>
          <w:sz w:val="28"/>
          <w:szCs w:val="28"/>
          <w:rtl w:val="true"/>
          <w:lang w:bidi="fa-IR"/>
        </w:rPr>
        <w:t xml:space="preserve">القرآن هو الكتاب الإلهي الكامل، فيكون دليلاً على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كتاب مفصّل يبين المعارف الحقّة والأحكام الإلهيّة في أبلغ كلام وأفصح عبارة عجز الخلق عن معارضته ، فليس من المعقول أن يطلب حكماً غيره، كما أنّه دلَّ على أنّ الكتب الإلهيّة قد شهدت بصدق ،القرآن، وأنّه منزل من عند الله على خاتم الأنبياء صلّي الله علیه و آله ، فهو كتاب حقّ نزل من الحقّ تعالى على رسول حقّ ، فلم يبلغ أى كتاب إلهى مبلغه في التمام والكمال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آتَيْنَاهُمُ الْكِتَابَ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الكتاب قد حصل لهم العلم على أنّ القرآن الكريم من الوحي الإلهي ، وأنّه في أعلى مراتب الكمال، فلا يسعهم إنكاره ، أو لأجل اشتمال كتبهم على بشارات بالنبي صلّي الله علیه و آله وبكتابه المنزل عليه، فلم تكن خافية على علمائهم ، فقد حصل لهم العلم فلا يسعهم إنكاره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تَكُونَنَّ مِنَ الْمُمْتَرِينَ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بعث الاطمئنان في قلب الرسول صلّي الله علیه و آله والمؤمنين به ، فإنّه كما عرفت آنفاً قد علم الأعداء بأنّ الكتاب المنزل عليه الناطق برسالته المشتمل على شرايع دينه، أنّه منزّل من عند الله تعالى ، ولا ريب أنّ كلّ دين إلهي يبعث الاطمئنان في نفوس المعتقدين به، لاسيّما إذا علموا بأنّ أعداءهم يعلمون بأنّه منزّل من عند الله تعالى ، ولهذا الاطمئنان الأثر الكبير في زيادة العزيمة وثبات العقيدة، والحرص على تثبيته فهذه الآية الكريمة وأمثالها من الآيات التى لها الآثار الطيبة في نفوس المؤمنين، فظاهرها وإن كان في صورة النهي إلّا أنّ المقصود منه شيء آخر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الدعوة الإسلامية بما فيها من العقائد والإيمان والشرايع والأحكام، وغيرها من ، رموزها وثوابتها، كلّها من الكلمات التامّات الإلهيّة التي هي تمام الصدق والعدل ، </w:t>
      </w:r>
    </w:p>
    <w:p>
      <w:pPr>
        <w:pStyle w:val="BookText"/>
        <w:rPr/>
      </w:pPr>
      <w:r>
        <w:rPr>
          <w:rFonts w:ascii="Amiri" w:hAnsi="Amiri" w:eastAsia="Amiri" w:cs="Amiri"/>
          <w:color w:val="111111"/>
          <w:sz w:val="28"/>
          <w:sz w:val="28"/>
          <w:szCs w:val="28"/>
          <w:rtl w:val="true"/>
          <w:lang w:bidi="ar-SA"/>
        </w:rPr>
        <w:t xml:space="preserve">فلا تغييّر ولا تبّدل فيها، ولا يقوم مقامها شيء آخر ، كما تطلق الكلمة على الإمام باعتبار كونه الإنسان الكامل من جميع الجهات وتخصيص الصدق والعدل لكمال الأهمية بهما في مقام الإمامة ، كما تدلّ عليه جملة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دين الإسلام هو آخر الأديان الإلهيّة، فلا نسخ يعتريه ولا تبديل لأُصوله وقواعده ، ولا سبيل لأحد في تغييره ، وسيبقى إلى أن يرث الله تعالى الأرض ومن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ربط لهذه الآية بمسألة الجبر كما زعمه بعض المفسِّرين، باعتبار أنّه تعالى لما حَكَم على شخص بالسعادة أو على آخر بالشقاوة،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امتناع أن ينقلب السعيد شقيّاً أو الشقيّ سعيداً، فيكون السعيد من سَعُد في بطن أُمّه ، والشقى من شقى في بطن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منصرف الآية الكريمة الدعوة الإلهيّة ولوازمها ، وأمّا اختيار العباد فتدلّ عليه الأدلّة الأُخرى ، وقد ذكرنا جملة منها في ضمن بحوثنا السابقة ، وذكرنا بأنّ السعادة والشقاوة إنّما هما في علم الله تعالى ، وأنّ العلم لا يتعلّق إلّا بما هو المعلوم عليه في نفسه ، وحكمه سبحانه تابع لذلك العلم، وكذلك إيجاده عزّ وجلّ الأشياء على طبق ذلك العلم، فلا يتصوّر هناك جبر، ولم يقل به عاقلٌ لأنّه عزّ وجلّ لم يُفض على القوابل إلّا ما طلبته منه عزّ شأنه بلسان استعدادها،كما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نعم يتصوّر الجبر لو طلبت القوابل شيئاً، وأفاض عزّ وجلّ عليها ضدّه، والله أجل وأعلى من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إلى ضلال جميع الأُمم في عهد بعثة خاتم الأنبياء صلّي الله علیه و آله ، وغلبة الشرك عليهم، إلّا من عصمة الله تعالى وهمّ القليلون ، وفيه تسكين لقلب الرسول صلّي الله علیه و آله من وحشة </w:t>
      </w:r>
    </w:p>
    <w:p>
      <w:pPr>
        <w:pStyle w:val="BookText"/>
        <w:rPr/>
      </w:pPr>
      <w:r>
        <w:rPr>
          <w:rFonts w:ascii="Amiri" w:hAnsi="Amiri" w:eastAsia="Amiri" w:cs="Amiri"/>
          <w:color w:val="111111"/>
          <w:sz w:val="28"/>
          <w:sz w:val="28"/>
          <w:szCs w:val="28"/>
          <w:rtl w:val="true"/>
          <w:lang w:bidi="ar-SA"/>
        </w:rPr>
        <w:t xml:space="preserve">الإنفراد فهو سبيل الله والحقّ معه، ومن يعرض عنه يكن ضالّاً ، وهذا المناط موجود حتى بعد ارتحاله ، وفيه الدلالة على أنّ الهدى الذي عليه هو هدى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أكثر أهل الأرض يركنون إلى الظنّ في اعتقاداتهم وأحكامهم، فلا يجوز طاعتهم فيما يدعون إليه ويأمرون به وينهون عنه ، فإنّ الظنّ يلازم الجهل بالواقع، فلا يعقل أن يكشف به عن الحقّ الذي يجب الاعتقاد به عن علم و اطمئنان ، ويرشد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هُمْ إِلا يَخْرُصُونَ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يكونوا قاطعين بصحّة مذاهبهم ، بل همّ كاذبون في إدّعائهم العلم والقطع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مَنْ ضَلَّ عَنْ سَبِيلِهِ 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الاعتماد على الظنّ في الاعتقاد كالمبدأ والمرجع من البعث والنشور، أو ما يرتبط بالسعادة الأبدية، أو الشقاء الأبدي والخسران الدائم من الضلال، وأنّ الطاعة في تلك الأُمور إذا كان مستندها الظنّ، منهىّ عنها شرعاً، وهو تعالى أعلم من يضلّ عن سبيله، وهو أعلم بالمهتدين ، ولأجل ذلك انقسمت موارد الاعتماد على الظنّ إلى قسمين؛ ففي قسم يصحّ كالأُمور الدنيويّة ولا يردع عنه العقل ، وفي القسم الآخر وهو ما يرجع إلى الأُمور الدينيّة من أُصول الاعتقاد كالتوحيد والمبدأ والمعاد والنبوّة والإمامة، فهو منهىٌّ عنه شرعاً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الإعراض عن أمثال الأحكام الشرعيّة، وترك الطاعة في الأحكام الفرعية، يعدّ من الاعتداء على الله تعالى، وتجاوزاً من الحقّ إلى الباطل ، وهو عزّ وجلّ أعلم بالمعتدين مهما حاولوا التستّر عليه، واستعملوا أدقّ الوسائل والحيل، وسوف يجازيهم على اعتدائهم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أجل ذلك ورد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إذا كانوا على علم </w:t>
      </w:r>
      <w:bookmarkStart w:id="262" w:name="pg15420_154525"/>
    </w:p>
    <w:p>
      <w:pPr>
        <w:pStyle w:val="BookText"/>
        <w:rPr/>
      </w:pPr>
      <w:bookmarkEnd w:id="262"/>
      <w:r>
        <w:rPr>
          <w:rFonts w:ascii="Amiri" w:hAnsi="Amiri" w:eastAsia="Amiri" w:cs="Amiri"/>
          <w:color w:val="111111"/>
          <w:sz w:val="28"/>
          <w:sz w:val="28"/>
          <w:szCs w:val="28"/>
          <w:rtl w:val="true"/>
          <w:lang w:bidi="ar-SA"/>
        </w:rPr>
        <w:t xml:space="preserve">فالله تعالى أعلم بخصوصيات 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قبح الإثم عقلاً، وهو يكفي في الارتداع عنه ، وأمّا الشرع فقد أمر بتركه في أي مظهر كان وهو من جوامع الكلم، وأصلٌ عام فى تحريم الإثم شرعاً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مخالفة لهذا الحكم الإلهي ، وإصرار على أكل الميتة ، وشبهات مطروحة من المشركين ، مثل قولهم بأنّه لا فرق بين ما قتله الله سبحانه وما قتله الإنسان ، وقد نهى الله تعالى عن أكل ما لم يُذكر اسم الله عليه، وإنّه فسق وتعدٍّ على الحكم الإلهي ، وحكم الآية عام يشمل عصر ما بعد النزول أيضاً، والتعليل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 لِيُجَادِلُوكُمْ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المجادلة في أحكام الله تعالى من وحي الشياطين ، ويعدّ المجادلين من أولياء الشيطان ، وهذه المجادلة على حدّ الشرك بالله سبحانه في طاعته ومخالفته في سلطانه عزّ وجلّ في التشريع ، وليس ما ورد في الآية لمجرّد التغليظ، كما زعمه بعض المفسِّرين ، نعم للشرك مراتب مختلفة ، كما أنّ الإيمان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يستفاد منه أيضاً أنّ الإيمان هو الاعتقاد والعمل ، وليس مجرّد التصديق فقط ، وقد فصلّنا الكلام في ذلك في أحد مباحثنا السابقة ، فراجع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635416_2142443653"/>
      <w:bookmarkStart w:id="264" w:name="_Toc92"/>
      <w:bookmarkEnd w:id="263"/>
      <w:r>
        <w:rPr>
          <w:rtl w:val="true"/>
        </w:rPr>
        <w:t>بحث روائي</w:t>
      </w:r>
      <w:r>
        <w:rPr>
          <w:rtl w:val="true"/>
        </w:rPr>
        <w:t>:</w:t>
      </w:r>
      <w:bookmarkEnd w:id="26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مروان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ليسمع في بطن أُمّه ، فإذا ولد خطّ بين كتفيه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الأمر إليه جعل الله له </w:t>
      </w:r>
    </w:p>
    <w:p>
      <w:pPr>
        <w:pStyle w:val="BookText"/>
        <w:rPr/>
      </w:pPr>
      <w:r>
        <w:rPr>
          <w:rFonts w:ascii="Amiri" w:hAnsi="Amiri" w:eastAsia="Amiri" w:cs="Amiri"/>
          <w:color w:val="111111"/>
          <w:sz w:val="28"/>
          <w:sz w:val="28"/>
          <w:szCs w:val="28"/>
          <w:rtl w:val="true"/>
          <w:lang w:bidi="ar-SA"/>
        </w:rPr>
        <w:t>عموداً من نور يُبصر به ما يعمل أهل كلّ 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هذا المضمون متعدّدة ، وإن اختلفت في موضع كتابة الآية الشريفة ، ففي بعضها أنّها تكتب بين عينيه ، وفي بعضها على عضده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لاختلاف الاعتبار، فمن كتب بين عينيه باعتبار الوجهة التي يتوجهّ إليها، أو في مرحلة ظهور الإمام، وبسط يده، أو تثبيته في مواقع اختلاف الأُمّة عليه ، ومن كتب على كتفه باعتبار تأييد الله عزّ وجلّ له ، والذي كتب على عضده باعتبار القوّة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جعلها منهاجاً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يستفاد من هذه الأحاديث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أنّ أمر الإمامة كالنبوة من الأُمور العقائدية ، وأنّها من صميم الدعوة الإسلاميّة، فلا تبديل فيها لأنّها من كلمة الله تعالى ، وإطلاق الكلمة على الإنسان الكامل شايع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على بعض خصوصيّات علم الإمام علیه السّلام ، فإنّ لهذه الذوات القدسية القابلية لتلقي الفيض الربوبي، فقد تمّ الاقتضاء ففيهم القابلية والاستعداد ، وأمّا المبدأ الفيّاض، فإنّه لا يتصوّر فيه البخل بوجه من الوجوه ، فمنه الفيض فيمنحهم الله عزّ وجلّ العلم مطلقاً ، وهو المعبّر عنه بالامتداد النوراني الذي ينكشف فيه الأشياء، فيبصر الإمام علیه السّلام به ما يعمل أهل كلّ بلد ، وبحث علم الإمام من البحوث النفيسة الذي يأتى الكلام فيه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الشاهد على أهل زمانه، فلابدّ أن يعلم بما يصدر منهم، فتكون الشهادة عن علم ، وتقدّم في أحد مباحثنا السابقة ما يتعلّق بعلم الشاهد فراجع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مردويه عن ابن اليمان، عن جابر بن عبد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النبيّ صلّي الله علیه و آله المسجد الحرام يوم فتح مكّة ومعه مخصرة ، ولكلّ قوم </w:t>
      </w:r>
    </w:p>
    <w:p>
      <w:pPr>
        <w:pStyle w:val="BookText"/>
        <w:rPr/>
      </w:pPr>
      <w:r>
        <w:rPr>
          <w:rFonts w:ascii="Amiri" w:hAnsi="Amiri" w:eastAsia="Amiri" w:cs="Amiri"/>
          <w:color w:val="111111"/>
          <w:sz w:val="28"/>
          <w:sz w:val="28"/>
          <w:szCs w:val="28"/>
          <w:rtl w:val="true"/>
          <w:lang w:bidi="ar-SA"/>
        </w:rPr>
        <w:t xml:space="preserve">صنم يعبدونه، فجعل يأتيها صنماً صنماً ويطعن في صدر الصنم بعصاً ثمّ يعقره كلما صرع صنماً اتبعه الناس ضرباً بالفؤوس حتّى يكسروه ويطرحوه خارجاً من المسجد ، والنّبى صلّي الله علیه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وابن النجار، عن أنس بن مالك، عن النبيّ صلّي الله علیه و آله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تدلّ على أنّ المراد بالصدق هو الصدق في الوجود الذي لا تخلف فيه ، وأنّ قول لا إله إلّا الله وتثبيته في الناس من صميم الدعوة الإلهيّة وأركان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ابن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ذمّ الله الكثرة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ذمّ الله سبحانه الكثرة في مواضع متعدّدة من القرآن الكريم، وذلك لإتّباعهم الهوى، واعتمادهم على الظنّ الذي لا يُغنى عن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يذبح الذبيحة فيهلّل أو يسبّح أو يُحمِّد أو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كفاية ذكر اسم الله تعالى مع التعظيم ، وأمّا ذكر اسم الجلالة لوحده فالمشهور عدم الكفاية ، والحديث يرشد إليه أيضاً ، ومع الشكّ في تحليله فالمرجع أصالة عدم التذكية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ابن سنان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ذبيحة المرأة والغلام هل تؤكل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كانت المرأة مسلمة وذكرت اسم الله حلّت </w:t>
      </w:r>
      <w:bookmarkStart w:id="265" w:name="pg15420_154528"/>
    </w:p>
    <w:p>
      <w:pPr>
        <w:pStyle w:val="BookText"/>
        <w:rPr/>
      </w:pPr>
      <w:bookmarkEnd w:id="265"/>
      <w:r>
        <w:rPr>
          <w:rFonts w:ascii="Amiri" w:hAnsi="Amiri" w:eastAsia="Amiri" w:cs="Amiri"/>
          <w:color w:val="111111"/>
          <w:sz w:val="28"/>
          <w:sz w:val="28"/>
          <w:szCs w:val="28"/>
          <w:rtl w:val="true"/>
          <w:lang w:bidi="ar-SA"/>
        </w:rPr>
        <w:t>ذبيحتها ، وإذا كان الغلام قويّاً على الذبح وذكر اسم الله حلّت ذبيحته ، وإن كان الرجل مسلماً فنسي أن يسمّي فلا بأس بأكله إذا لم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يفسّر إطلاق الآية الكريمة من حيث الذابح فيشمل جميع من ذكر في الحديث من المسلمين ، أمّا غير المسلمين فقد اختلفت الروايات في حلّية ذبائحهم ، والمشهور عدم الحلّية كما تدلّ عليه الرواية المزبورة ، كما أنّها تبيّن حكم نسيان التسمية، فتكون مخصّصة لعموم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فنسخ واستثني من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الآيتين حتّى يتحقّق النسخ ، فإنّ الطعام غير الذبائح ، كما تقدّم في سورة المائدة ، فراجع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635418_2142443653"/>
      <w:bookmarkStart w:id="267" w:name="_Toc93"/>
      <w:bookmarkEnd w:id="266"/>
      <w:r>
        <w:rPr>
          <w:rtl w:val="true"/>
        </w:rPr>
        <w:t>بحث عرفانی</w:t>
      </w:r>
      <w:r>
        <w:rPr>
          <w:rtl w:val="true"/>
        </w:rPr>
        <w:t xml:space="preserve">: </w:t>
      </w:r>
      <w:r>
        <w:rPr>
          <w:rtl w:val="true"/>
        </w:rPr>
        <w:t>ما يستفاد من الآيات المذكورة في الثوابت الضروريّة في طريق السالكين</w:t>
      </w:r>
      <w:bookmarkEnd w:id="26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الآيات الشريفة أُمور مهمّة تعتبر من الثوابت والأساسيات في طريق السالكين ، وقد اعتبرها العرفاء من أهمّ ما يعترى عليهم فلا يمكن إهمالها ، وإلّا كان من الهالكين المحجوبين عن رحمة الله تعالى، ودخل في زمرة المعتدين وقد بدأت الآيات بتعيين الحَكَم الذي يجب إتّباعه، الجامع لجميع الحقائق المفّصل بين الحقّ والباطل، وأحكم الحاكمين هو الله تعالى الذى أنزل الكتاب الفصل ، والأنبياء والمرسلين مبشِّرين ومنذرين، والأوصياء صلّي الله علیه و آلهكلمات الله لا الناطقة ، فيكون طلب ما سواهم ممّا لا يليق بعاقل، ولا يميل إليه إلّا الجاهل، فكيف حال مريدي السير والسلوك ، وقد أعرض بعضهم عن ذلك مع علمهم بهذه الحقيقة وما أنزله الله سبحانه، فوقعوا في الحيرة والاضطراب، ولم ينالوا من </w:t>
      </w:r>
    </w:p>
    <w:p>
      <w:pPr>
        <w:pStyle w:val="BookText"/>
        <w:rPr/>
      </w:pPr>
      <w:r>
        <w:rPr>
          <w:rFonts w:ascii="IRNazanin" w:hAnsi="IRNazanin" w:eastAsia="IRNazanin"/>
          <w:color w:val="111111"/>
          <w:sz w:val="28"/>
          <w:sz w:val="28"/>
          <w:szCs w:val="28"/>
          <w:rtl w:val="true"/>
          <w:lang w:bidi="fa-IR"/>
        </w:rPr>
        <w:t>جهادهم إلّا الحرمان ، وقد خاطب سبحانه رسوله الكريم صلّي الله علیه و آله بهذه الحقيقة؛ لأنّه الفصل في هذا الأمر السامي ، والحَكَم الذي يجب الاقتداء به في هذا السبيل، وهو العالم بحقائق نفوس السالكين، ومقدار استعداداتهم وقابلياتهم لتلقّى الفيض الذى لم ينزل إلّا بشفاعته صلّي الله علیه و آله ، فهو الكلمة الإلهيّة التي تمّت صدقاً وعدلاً، والذي عليه القرآن المجيد وهو الأساس في كلّ كمال، فاقترنا فبلغ قاب قوسين أو أدنى ، و من يقرّ بهما ويتّخذهما حَكَماً ينجذب إليهما، ويرى في نفسه نوراً يمشي به في هذا السلك ، فيعمل بما ورد في القرآن، ويهتدي بسيرة سيّد رسل الله تعالى وإمام العارفين، فيبلغ الدرجات العليا من العلم والعرفان ، وأقصى مراتب الإيمان ، فيكون إنساناً كاملاً، ويصير كلمة صدق وعدل ، ولا ريب أنّ الصدق يهدي إلى الجنّة ، والعدل ينال به القربة والوصال ، وكلّما زاد السالك فى التقرّب إليهما يصل إلى مواطن الضعف في النفس ، ويهتدي إلى إصلاحها ، فيزيد في هديه حتّى يكون مسيره الأبدي، فيتطابق الأزل والأبد فى الهدى إلى الله سبحانه ، ومن أعرض عن هذه الحقيقة، فلن يصل إلى غاية أبداً، ويضلّ الطريق ثمّ يهوي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وتبين الآية الكريمة مراتب النفس، ومواقع ضعفها، وكيفيّة إصلاحها التي منها ابتغاء حَكَمٍ غير الله تعالى، فإنّه من هوى النفس ، وإصلاحها إنّما يكون بالانقياد والتسليم لأمر الله عزّ وجلّ، واتّخاذ الحَكَم المنصوب من قبله عزّ وجلّ المعرفة عيوب النفس وكيفيّة إصلاحها بالرجوع إليه، والالتزام بهديه ، وإرشاده إلى مواقع الخلل في سيره وسلوكه ، والإعراض عن طاعة غيره ممّن لم يكن أهلاً للركون إليه، لركونه إلى الطبيعة والنفس، فإنّه إلّا يدعو إلا للشهوات التي تُبعدنا عن الله سبحانه ، فإنّ مثل هؤلاء محجوبون بالأوهام والخيالات، وهمّ يخرصون لقياسهم الغائب على الشاهد فضلّ تفكيره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والتقليد لأهل الله صحيح، ويرشد إليه العقل الصحيح والنقل الصريح، وهو </w:t>
      </w:r>
    </w:p>
    <w:p>
      <w:pPr>
        <w:pStyle w:val="BookText"/>
        <w:rPr/>
      </w:pPr>
      <w:r>
        <w:rPr>
          <w:rFonts w:ascii="Amiri" w:hAnsi="Amiri" w:eastAsia="Amiri" w:cs="Amiri"/>
          <w:color w:val="111111"/>
          <w:sz w:val="28"/>
          <w:sz w:val="28"/>
          <w:szCs w:val="28"/>
          <w:rtl w:val="true"/>
          <w:lang w:bidi="ar-SA"/>
        </w:rPr>
        <w:t xml:space="preserve">يهدي إلى الرشاد، وهو غير التقليد لأصحاب الضلالات ، فإنّ المناط هو الحقّ واليقين دون الباطل والتخمين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عزّ وجلّ أهمّ الحُجُب التي تمنع الوصول إلى الكمال والفوز بالقُرب والوصال، وهو الإثم في جميع مظاهره من الأقوال والأفعال، والإسرار والإعلان الجوارح والجوانح، فيشمل العقائد الفاسدة والنوايا الرديئة، فإنّ المقام عظيم، والمنال كبير فلابدّ من المراقبة وترك الغفلة التي تحصل من المعاصي وسكون القلب الى الأهواء، بل يرتقي عند أهل الله تعالى الى حبّ الجنّة ، فإنّ كلّ ذلك ممّا يشغل عن الحقّ ، ويعتبرون كلّ ما يشغله عنه سبحانه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الأسرار التى بيّنتها الآيات الكريمة لأرباب السلوك، ومن يبتغى الوصول إلى مقام العرفان، وهو اليقظة والانتباه التامّ أن لا يقع في شرك الشيطان، فإنّ الشياطين يحومون حولهم فيحجبونهم بالظاهر عن الباطن، ويجادلونهم بإلقاء الوساوس فى النفوس، فإنّه ربما يركن إليها فيكون من أولياء الشيطان، ومن يطعه يكن من المشركين ويترك ما عليه من التوحيد، وذلك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ما بيّنته الآيات الشريفة الطعام الذي يطعمه الإنسان، فقد بيّن سبحانه أنّه لا بد أن يكون بحكم الشرع، واعتبره من أمارات الإيمان، لا أن يأكله على وفق الطبع ، فان الأكل على الغفلة والنسيان، والاستعانة به على العصيان، يورث موت الجَنان والحرمان من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بيّن سبحانه أن يكون الأكل على ذكر الله، فإنّه يرفع به ظلمة الطعام ويسكن من ثورة الشهوة، وبدون ذكره عزّ وجلّ يؤدّي إلى الفسق، وهو الخروج عن نور الروح إلى ظلمات النفس البهيميّة ، وقد قال سيِّد الأنبياء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أذيبوا طعامكم بذكر الله</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 سبحانه بذكر اسم الله عند الذبح لإثبات التوحيد في كلّ مقام </w:t>
      </w:r>
      <w:bookmarkStart w:id="268" w:name="pg15420_154531"/>
    </w:p>
    <w:p>
      <w:pPr>
        <w:pStyle w:val="BookText"/>
        <w:rPr/>
      </w:pPr>
      <w:bookmarkEnd w:id="268"/>
      <w:r>
        <w:rPr>
          <w:rFonts w:ascii="Amiri" w:hAnsi="Amiri" w:eastAsia="Amiri" w:cs="Amiri"/>
          <w:color w:val="111111"/>
          <w:sz w:val="28"/>
          <w:sz w:val="28"/>
          <w:szCs w:val="28"/>
          <w:rtl w:val="true"/>
          <w:lang w:bidi="ar-SA"/>
        </w:rPr>
        <w:t xml:space="preserve">ولدفع شرك الشيطان في هذا المقام، ولأنّ المؤمن لا يدع ذكر الحبيب على كلّ حال ، ولكسر سورة القوّة الغضبيّة، فلا تتوجّه إلّا إلى الله عزّ وجلّ ، فلا يذبح ولا يأكل ولا يشرب ولا يفعل فعلاً إلّا باسم الله الذى هو أمل كلّ عارف ومنتهى كلّ قاصد، فلا ينصرف في أمر إلا بإرادته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الطعام الذي يتقوّى الإنسان به تنصّب خلاصته في القلب، ومنه ينبثّ إلى جميع أعضاء البدن وأجزائه، فإذا كان حلالاً طيّباً قد ذكر اسم الله عليه، انبعث النور منه إلى جميع تلك الأعضاء، فيحصل انبساط في الروح وانشراح في النفس ، فتصير الأجزاء مطيعة لهما ، ويحصل لها الاستعداد للطاعة، فيكون الفرد مهيّئاً لمقام السير والسلوك، وفي غير ذلك لا يجني إلّا الظلمات، وتراكم الحُجب ، فلا ينال الفرد شيئاً من جهاده سوى التعب ، فيجب أن ينظر العارف إلى طعامه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635420_2142443653"/>
      <w:bookmarkStart w:id="270" w:name="_Toc94"/>
      <w:bookmarkEnd w:id="269"/>
      <w:r>
        <w:rPr>
          <w:rtl w:val="true"/>
        </w:rPr>
        <w:t xml:space="preserve">بحث فقهي حول أحكام اللحوم من التذكية وغيرها </w:t>
      </w:r>
      <w:r>
        <w:rPr>
          <w:rtl w:val="true"/>
        </w:rPr>
        <w:t>:</w:t>
      </w:r>
      <w:bookmarkEnd w:id="270"/>
    </w:p>
    <w:p>
      <w:pPr>
        <w:pStyle w:val="BookText"/>
        <w:rPr/>
      </w:pPr>
      <w:r>
        <w:rPr>
          <w:rFonts w:ascii="Amiri" w:hAnsi="Amiri" w:eastAsia="Amiri" w:cs="Amiri"/>
          <w:color w:val="111111"/>
          <w:sz w:val="28"/>
          <w:sz w:val="28"/>
          <w:szCs w:val="28"/>
          <w:rtl w:val="true"/>
          <w:lang w:bidi="ar-SA"/>
        </w:rPr>
        <w:t xml:space="preserve">يستفاد من الآيات الشريفة الأحكام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حلّ الذبيحة التسمية عند الذبح، فيحلّ أكل ما ذُكر اسم الله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ويحرم أكل ما لم يذكر اسم الله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كون التسمية صادرة عن الذابح ، فلو سمّى غيره لا يجزئ ولم تحلّ الذبيحة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يدلّ على أنّ متروك التسمية حرام، سواءٌ أكان الترك عمداً أم نسياناً ، إلّا أنّ المشهور المدّعى عليه الإجماع، أنّ الترك لو كان نسياناً لا يوجب الحرمة، ويدلّ عليه بعض النصوص، خلافاً لبعض الجمهور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إلحاق الجهل بالحكم بالنسيان أو بالعمد قولان، اختار جمعٌ الثاني ، لظاهر الآية الكريمة الدالّ على حرمة ما لم يذكر اسم الله عليه، خرج منه صورة النسيان فقط ، ولأصالة عدم التذكية عند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التسمية ذكر الله تعالى مع التعظيم مثل بسم الله ، والله أكبر ، وسبحان الله والحمد لله، ولا إله إلّا الله ونحو ذلك، فلو اقتصر على اسم الجلالة لا يجزئ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يجزئ ذكر الصفات المختصّة به سبحانه كالقديم والرحمن ونحوهما ، وإطلاق اسم الله تعالى على ما يشمل الصفة شائع، وهو المعنيّ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الكريمة، عدم اشتراط الذكورة ولا البلوغ ولا الطهارة ولا غير ذلك، فتحلّ ذبيحة المرأة ، وكذا الحائض والجنب والطفل إذا كان مميّزاً، والأعمى والأغلف وولد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الإجماع ونصوص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شمول ذبائح جميع فرق المسلمين عدا النواصب والمحكوم بكفرهم كالمجسّمة ، ويدلّ على كلا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والمستثنى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والاتّفاق ونصوص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ذبائح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مشركين أم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حرمتها، لنصوص عديدة تدل على حرمة ذبيحة مطلق من حكم بكفره شرعاً، سواء كان كافراً أصليّاً، أو مرتدّاً؛ مليّاً كان أو فطريّاً ، ويدلّ عليه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ذبيحة أهل الكتاب فهي موضع خلاف، والمشهور عند الإمامية حرمتها لنصوص خاصّة، والتفصيل يطلب من كتب الفقه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يذكر اسم الله عليها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الاضطرار إلى الأكل منها ، والمراد بالضرورة هي التي يخاف معها التلف أو </w:t>
      </w:r>
    </w:p>
    <w:p>
      <w:pPr>
        <w:pStyle w:val="BookText"/>
        <w:rPr/>
      </w:pPr>
      <w:r>
        <w:rPr>
          <w:rFonts w:ascii="Amiri" w:hAnsi="Amiri" w:eastAsia="Amiri" w:cs="Amiri"/>
          <w:color w:val="111111"/>
          <w:sz w:val="28"/>
          <w:sz w:val="28"/>
          <w:szCs w:val="28"/>
          <w:rtl w:val="true"/>
          <w:lang w:bidi="ar-SA"/>
        </w:rPr>
        <w:t xml:space="preserve">المرض أو الضعف الشديد الذي لا يمكن معه أداء الأعمال مع الضرورة إليها ، ولا يشترط الإشراف على الموت ، لوجوب حفظ النفس ، وضرورة كلّ شخص حاله ، وترتفع الضرورة بتناول ما يزول معه الضرر من غير زيادة عملاً بحسب للعلّة ، وتدلّ على جميع ذلك نصوص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الفاعل والمستباح؛ أمّا الأوّل بأنّ لا يكون باغياً ولا عادياً ، وأمّا الثاني فهو كلّ ما لا يؤدّي إلى ارتكاب حرام كقتل محقون الدم، ولا ما أباح الشارع دمه كالزاني المحصن والمرتدّ عن فطرة وغيرهما، وتفصيل ذلك مذكور فى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مجموع الآية الكريمة اشتراط التذكية في حليّة الأكل من الحيوان المذكّى، وهي الحالة الخاصّة التي تحلّ بالحيوان المذبوح إذا تحقّقت شرائطها ، وإذا شك في تحقّقها في الخارج، فالمرجع أصالة عدم التذكية التي أثبتوها بالإجماع والنص، وقد وقع الخلاف في أنّها أمر وجودي أو عدمي، وقد اشتملت الآية على كليهما ، وإن كان المعروف أنّها أمر وجودي، ويترتّب عليها آثار علميّة ، كما هو الأمر كذلك في أنّها أمر بسيط أو مركّب ، والتفصيل مذكور في كتب الأُصول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ارتكاب الإثم مطلقاً، سواء كان ظاهراً يتعلّق بطرف آخر خارجي كالغيبة والقتل ونحو ذلك ، أو باطناً وهو ما لم يكن كذلك كالشرك والارتداد وغير ذلك ، أو ما كان ظاهراً جليّاً وما كان خفيّاً ، فيحرم ارتكابه في مظهر كان ، ولا يختصّ بالزنا واللّواط والقتل ونحوهما ، كما قيل </w:t>
      </w:r>
      <w:r>
        <w:rPr>
          <w:rFonts w:eastAsia="Amiri" w:cs="Amiri" w:ascii="Amiri" w:hAnsi="Amiri"/>
          <w:color w:val="111111"/>
          <w:sz w:val="28"/>
          <w:szCs w:val="28"/>
          <w:rtl w:val="true"/>
          <w:lang w:bidi="ar-SA"/>
        </w:rPr>
        <w:t>.</w:t>
      </w:r>
      <w:bookmarkStart w:id="271" w:name="pg15420_154534"/>
    </w:p>
    <w:p>
      <w:pPr>
        <w:pStyle w:val="Heading2"/>
        <w:numPr>
          <w:ilvl w:val="1"/>
          <w:numId w:val="1"/>
        </w:numPr>
        <w:rPr/>
      </w:pPr>
      <w:bookmarkStart w:id="272" w:name="__RefHeading___Toc6635422_2142443653"/>
      <w:bookmarkStart w:id="273" w:name="_Toc95"/>
      <w:bookmarkEnd w:id="271"/>
      <w:bookmarkEnd w:id="272"/>
      <w:r>
        <w:rPr>
          <w:rtl w:val="true"/>
        </w:rPr>
        <w:t xml:space="preserve">سورة الأنعام، الآية </w:t>
      </w:r>
      <w:r>
        <w:rPr/>
        <w:t>122</w:t>
      </w:r>
      <w:r>
        <w:rPr>
          <w:rtl w:val="true"/>
        </w:rPr>
        <w:t xml:space="preserve"> - </w:t>
      </w:r>
      <w:r>
        <w:rPr/>
        <w:t>127</w:t>
      </w:r>
      <w:bookmarkEnd w:id="273"/>
    </w:p>
    <w:p>
      <w:pPr>
        <w:pStyle w:val="Heading3"/>
        <w:numPr>
          <w:ilvl w:val="2"/>
          <w:numId w:val="1"/>
        </w:numPr>
        <w:rPr/>
      </w:pPr>
      <w:bookmarkStart w:id="274" w:name="__RefHeading___Toc6635424_2142443653"/>
      <w:bookmarkStart w:id="275" w:name="_Toc96"/>
      <w:bookmarkEnd w:id="274"/>
      <w:r>
        <w:rPr>
          <w:rtl w:val="true"/>
        </w:rPr>
        <w:t xml:space="preserve">الآية </w:t>
      </w:r>
      <w:r>
        <w:rPr/>
        <w:t>122</w:t>
      </w:r>
      <w:r>
        <w:rPr>
          <w:rtl w:val="true"/>
        </w:rPr>
        <w:t xml:space="preserve"> - </w:t>
      </w:r>
      <w:r>
        <w:rPr/>
        <w:t>127</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أَوَمَنْ كَانَ مَيْنَا فَأَحْيَيْنَاهُ وَجَعَلْنَا لَهُ نُوراً يَمْشِي بِهِ فِي النَّاسِ كَمَنْ مَثَلُهُ فِي الظُّلُمَاتِ لَيْسَ بِخَارِج مِنْهَا كَذَلِكَ زُيِّنَ لِلْكَافِرِينَ مَا كَانُوا يَعْمَلُونَ وَإِذَا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جَاءَتْهُمْ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قَالُوا لَنْ نُؤْمِنَ حَتَّى تُؤْتَى مِثْلَ مَا أُوتِيَ رُسُلُ اللَّهِ اللَّهُ أَعْلَمُ حَيْثُ يَجْعَلُ سَيُصِيبُ الَّذِينَ أَجْرَمُوا صَغَارٌ عِنْدَ اللهِ وَعَذَابٌ شَدِيدٌ بِمَا كَانُوا يَمْكُرُونَ فَمَنْ يُرِدْ اللَّهُ حَرَجاً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يَهْدِيَهُ يَشْرَحْ صَدْرَهُ لِلْإِسْلَامِ وَمَنْ يُرِدْ أَنْ يُضِلَّهُ يَجْعَلْ صَدْرَهُ ضَيِّقاً كَأَنَّمَا يَصْعَدُ فِي السَّمَاءِ كَذَلِكَ يَجْعَلُ اللهُ الرِّجْسَ عَلَى الَّذِينَ لَا يُؤْمِنُونَ لَهُمْ دَارُ وَهَذَا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عِنْدَ رَبِّهِمْ وَهُوَ وَلِيُّهُمْ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لا تخرج عن سياق ما قبلها من الآيات التي تبيّن الحجج والبراهين الدامغة وفيها محاجّة المشركين ، وقد ضرب سبحانه في هذه الآيات أروع المثل في الهداية والضلالة، فالميّت هو الذي أقام على الضلال والغواية ، والحيّ من أدركته الهداية الإلهيّة، وسار على الهدى، ويكون معه نور يمشي به في ظلمات الحياة المادّية المتراكمة، فيعرف خيره وشرّه، ونفعه وضرّه ، فقد أنعم الله عليه بالحياة المعنوية ، وأمّا الكافر المحروم، فهو واقع في ظلمات الجهل والضلال </w:t>
      </w:r>
      <w:bookmarkStart w:id="276" w:name="pg15420_154535"/>
    </w:p>
    <w:p>
      <w:pPr>
        <w:pStyle w:val="BookText"/>
        <w:rPr/>
      </w:pPr>
      <w:bookmarkEnd w:id="276"/>
      <w:r>
        <w:rPr>
          <w:rFonts w:ascii="Amiri" w:hAnsi="Amiri" w:eastAsia="Amiri" w:cs="Amiri"/>
          <w:color w:val="111111"/>
          <w:sz w:val="28"/>
          <w:sz w:val="28"/>
          <w:szCs w:val="28"/>
          <w:rtl w:val="true"/>
          <w:lang w:bidi="ar-SA"/>
        </w:rPr>
        <w:t>في دار الدُّنيا ، ثمّ ظلمة الموت ، وفي الآخرة فهو في العذاب الشديد، ثم بين عزّ وجلّ أن الضلال الذي يقع فيه أكثر الناس، إنّما منشؤه المكر الحاصل من أكابر المجرمين وقد أخبر سبحانه أنّ مكرهم يرجع إليهم ولا يضرّ بالهدية الإلهيّة ، وإن إصرارهم على المكر والاستكبار على الحقّ، يودي بهم إلى عذاب شديد، وهم في صغار ، ثم بيّنت كيفيّة هداية الناس وقبولهم لها وضربت لهم المثل في ذلك لترغيبهم إلى الإيمان، وتنفيرهم عن الكفر والطغيان ، وأخيراً ذكرت جزاء المؤمنين فإنّ لهم دار السلام وهو عزّ وجلّ يتولّى أمرهم ، وغير خفى ارتباط هذه الآيات بما سبقتها، بعد أن بيّنت أنّ أكثر أهل الأرض ضالّون، يتّبعون الظنون ويخرصون ويضلّون غيرهم بأهوائهم بغير علم ، وفي هذه الآيات يضرب الأمثال في الهداية والضلال، وتبيّن بعض خصائص المؤمنين المهتدين اقتداءً بهم ، والضالّين تنفيراً منهم، والحذر من غوايتهم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635426_2142443653"/>
      <w:bookmarkStart w:id="278" w:name="_Toc97"/>
      <w:bookmarkEnd w:id="277"/>
      <w:r>
        <w:rPr>
          <w:rtl w:val="true"/>
        </w:rPr>
        <w:t>حول تفسير قوله تعالى</w:t>
      </w:r>
      <w:r>
        <w:rPr>
          <w:rtl w:val="true"/>
        </w:rPr>
        <w:t>: «</w:t>
      </w:r>
      <w:r>
        <w:rPr>
          <w:rtl w:val="true"/>
        </w:rPr>
        <w:t>أَوَمَنْ كَانَ مَيْتاً فَأَحْيَيْنَاهُ</w:t>
      </w:r>
      <w:r>
        <w:rPr>
          <w:rtl w:val="true"/>
        </w:rPr>
        <w:t>»</w:t>
      </w:r>
      <w:bookmarkEnd w:id="278"/>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تمثيل في أروع أسلوب لتحبيب الإيمان والدخول في الهدى الإلهي ، وأنّ المؤمنين مستضيئون بأنوار الهية ، وقد حباهم عزّ وجلّ حياة حقيقيّة معنويّة فيها السعادة والفلاح ، ومنحهم نوراً يمشون به في مسيرهم التكميلي، من دون أن يتأثّروا بضلال المضلّين وجهالاتهم، فاستحبّوا طاعة خالقهم، والتقرُّب إلى بارئهم ، والاجتناب عن الفسوق والعصيان، واستضاءت عقولهم وقلوبهم بنور الإيمان، فتنفروا عن الكفر والضلال والطغيان، ويعتبرون الداخل في هذه الأُمور ميّتاً داخلاً في ظلمات الكفر الجهل والعصيان ، ولا ريب أنّ اتّباع الفريق الأوّل أولى عند العقل الذي يحكم بقبح إتّباع الفريق الثاني وطاعتهم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والمثل المضروب له ظاهر قريب إلى الأذهان الساذجة، تتبيّن منه حقيقة الهدى التي هي الحياة، والضلال الذي هو عبارة عن موت الشعور والحواس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باطن يبيّن حقيقة الحياة والموت الذي ينصرف الذهن بدو الأمر إلى الحياة الحسّية الظاهرية ، ولكنّه يعتبر الحياة الحقيقيّة هي تلك الحياة المعنوية التي هي النور الذي يمشى به المؤمن فى مسالك الدُّنيا والآخرة، ويصل إلى السعادة والفوز بالفلاح ، وأنّ الموت الحقيقي هو الظلمات المتراكمة من الجهل والضلال والأخلاق الرديئة كالكبر والعناد واللّجاج ونحوها، فمن حرم من الهداية الإلهيّة لأجل تلك الظلمات، يكن ميّتاً لا يعرف خيره من شرّه، ولا نفعه من ضره ، كما إنّه لم ينتفع من النعم الربّانية مثل الحواس وغيرها في سبيل سعادته، بخلاف من حباه الله عزّ وجلّ حياة فيها النور الذي يبصر به الأشياء، فيميّز به الحقّ عن الباطل، ويأخذ ما يرجع إلى صلاحه، وما يوجب سعادته، ويتبع ما ينفعه، ويدع ما يضرّة ويجلب له الشقاء، ويكون هذا النور معه حتى بعد موته ظاهراً، وهذه الآية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الأسلوب استعارة الموت للضلال والحياة للهداية ، والإحياء للاهتداء والإيمان، والنور للتبصّر بالطاعة والأعمال الصالحة، وما يوجب الفوز كما أنّ الظلمة للجهل والملكات الرديئة، وقد دخلت هذه الاستعارات البديعة في أسلوب بلاغي وجيز، تستوعبه أذهان المخاطبين، إثارة لهم بأنّ الحياة لا تقتصر على الحياة الحسية الحيوانية التي هي منشأ الشعور باللذائذ المادّية والحركة الجسمية، فإنّ ما وراء تلك حياة أُخرى هي منشأ للسعادة الحقيقيّة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ضالّاً لا يؤمن بربّه فهو ميّت لفقده النور الذي يبصر به مسالك الحياة ليعيش فيها عيشة راضية مرضيّة، وهذا النور هو الذي يمّن به </w:t>
      </w:r>
    </w:p>
    <w:p>
      <w:pPr>
        <w:pStyle w:val="BookText"/>
        <w:rPr/>
      </w:pPr>
      <w:r>
        <w:rPr>
          <w:rFonts w:ascii="Amiri" w:hAnsi="Amiri" w:eastAsia="Amiri" w:cs="Amiri"/>
          <w:color w:val="111111"/>
          <w:sz w:val="28"/>
          <w:sz w:val="28"/>
          <w:szCs w:val="28"/>
          <w:rtl w:val="true"/>
          <w:lang w:bidi="ar-SA"/>
        </w:rPr>
        <w:t xml:space="preserve">سبحانه على من أحياه الله تعالى بالهداية، واهتدى ودخل في الهدى الإلهي، ، فله علم يدفع به جهل الضلال، وجهالة الأخلاق الرديئة ، والفاسد من الأعمال، فإنّ ذلك ظلمات متراكمة ، فلابدّ للمؤمن من نور يمشي به في سُلّم الكمال ، فتتحوّل أفكاره ومعتقداته وأعماله إلى صور تناسب روح الإيمان الذي تحلّى به جميع واستقرّ في نفسه، فيشرق على النفس، فيتجلّى بالفضائل والكمالات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النور الحاصل من الإيمان المتجلّي في الإسلام والقرآن، بما فيه من المعارف الإلهيّة، والهداية الربّانية الذي يرفع ظلمات الجهل والعقائد الزائفة والأخلاق الفاسدة، فهو النور الذي ينير القلب، فيكتسب المكارم ، والنفس فيجعلها مطمئنة لا تتأثّر بالوساوس والشبهات، وهو نور العلم الذي يعدّ من أشدّ الأنوار تأثيراً على القلب والنفس، فإنّ به يتأمّل فى الأشياء، فيميّز بين الحقّ والباطل، والمحقّ والمبطل ، وبه يرتفع عن ظلمات الجهل التي هي من أشدّ الظلمات تأثيراً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والجعل في الآية بمعنى التكوين الذي يتعلّق به التشريع، فهو جعل تكويني تشريعي ، كما سيأتي بيانه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 بِهِ فِي النَّاسِ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لأهم الآثار المترتّبة على ذلك النور المجعول لمن أحياه بالإسلام وهو أنّه يكون بين الناس مع اختلافهم في العقائد والآراء، والسلوك والأخلاق على بصيرة من أمره ودينه ، وهداه آمناً من جهتهم، يمشي به بخطى ثابتة ونفس مطمئنة فى سُلَّم الكمال، وسُبل السعادة، فلا تثنيه أهواء المضلِّين وشبهات المشكِّكين عن دينه وعقيدته، ولا تحرّكه عواصف الشرك والضلال، وهو نور </w:t>
      </w:r>
      <w:bookmarkStart w:id="279" w:name="pg15420_154538"/>
    </w:p>
    <w:p>
      <w:pPr>
        <w:pStyle w:val="BookText"/>
        <w:rPr/>
      </w:pPr>
      <w:bookmarkEnd w:id="279"/>
      <w:r>
        <w:rPr>
          <w:rFonts w:ascii="Amiri" w:hAnsi="Amiri" w:eastAsia="Amiri" w:cs="Amiri"/>
          <w:color w:val="111111"/>
          <w:sz w:val="28"/>
          <w:sz w:val="28"/>
          <w:szCs w:val="28"/>
          <w:rtl w:val="true"/>
          <w:lang w:bidi="ar-SA"/>
        </w:rPr>
        <w:t xml:space="preserve">يستشرق به في طريق السير والسلوك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فِي الظُّلُمَاتِ ليس بخارج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تمثيل حقيقي لحال من وقع في الظلمات لا مخرج له منها وهي ظلمة الجهل ، وظلمة الكفر والضلال، فهو لا يفارقها حتّى يقع في ظلمة الموت إن لم يخرج منها إلى الإيمان ويستضيء بنوره ، ويرفع تلك الظلمات بالعمل الصالح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635428_2142443653"/>
      <w:bookmarkStart w:id="281" w:name="_Toc98"/>
      <w:bookmarkEnd w:id="280"/>
      <w:r>
        <w:rPr>
          <w:rtl w:val="true"/>
        </w:rPr>
        <w:t>حول تفسير قوله تعالى</w:t>
      </w:r>
      <w:r>
        <w:rPr>
          <w:rtl w:val="true"/>
        </w:rPr>
        <w:t>: «</w:t>
      </w:r>
      <w:r>
        <w:rPr>
          <w:rtl w:val="true"/>
        </w:rPr>
        <w:t>كَذَلِكَ زُيِّنَ لِلْكَافِرِينَ مَا كَانُوا يَعْمَلُونَ</w:t>
      </w:r>
      <w:r>
        <w:rPr>
          <w:rtl w:val="true"/>
        </w:rPr>
        <w:t>»</w:t>
      </w:r>
      <w:bookmarkEnd w:id="28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 لِلْكَافِرِينَ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لوقوعهم في الظلمات وعدم إمكان خروجهم منها ، لأنّه قد زيّن لهم أعمالهم زينة انجذبوا إليها، فلا تدعهم أن يخرجوا منها وليس لهم نور يستضيئون ليهتدوا فيصلحوا أنفسهم وأعمالهم التي توغّلت في الكفر والعصيان ، ولازمتهم فبقوا في الكفر والضلال ، وعليه يكون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قاعدة في هذا المجال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الْحَقَّ وَالْبَاطِلَ</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فيكون المقصود هو القياس على تلك الأمثال ومعرفة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لبيان تعدّد الجهات التي زيّنت الأعمال، كالله تعالى والشيطان، ومن يوحى إليه ، كما عرفت سابقاً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للمفعول لأنّ المشبّه به حسن و قبيح ، فالأوّل تزيّين عمل المؤمن للمؤمن ، والثاني تزيّين عمل الكافر له ، فلم يذكر في المشبّه إلّا النوع الثاني، لأنّ السياق له ، ويعرف الأوّل بالتشبيه لبيان قبح الضدّ لمقابلته بحسن ضدّه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 لِلْمُسْرِفِينَ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ولعلّ الوجه فى الفرق بينهما أنّ آية الأنعام قد سبقها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 لم يكن مؤمناً لا يرجى منه الخير ، فهو ميّت فوسمه بالكفر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يونس فقد تقدّم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سبحانه أنّ مثل هذا الإنسان الذي يرجع إلى غيّه بعد كشف الضُرّ ، مثل المسرفين ليزدجر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الآية الكريمة التي تعدّ من جلال الآيات القرآنية الواردة في بيان حقيقة الهدى والضلال، بالأسلوب القرآني المؤثِّر في نفوس المستعدِّين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الأمثال البديعة التي تصور الموضوع المطلوب بأحسن وجه، وإيصاله إلى المخاطبين بأروع أسلوب وأفصح عبارة تثير الرغبة في النفوس والدهشة في العقول، وحينئذ لا فرق بين أن نقول بأنّهما تمثيلان أو استعارتان ، بعد أن كانت الدلالة واضحة، وأنّها من بديع المعاني، وهكذا يكون شأن الأمثال القرآنية في تأثيرها ودلالتها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تبيّن أنّ للحياة والموت أنواعاً ومراتب متفاوتة جدّاً، تبتدئ بحياة مادّية فيها مجرّد الإحساس والحركة، وتنتهى بالموت الذي يفقد فيه ذلك ، وحياة معنوية فيها الإحساس بالنور، وتنتهى إلى دار السلام ، وحياة روحانية ، وحياة عقلية ، ولكلّ واحدة منها أهل ، وقد تكون لبعض الناس واحدة منها أو اثنتان أو ثلاثة ، وقد أُوتي سيِّد الخلائق وإمام الأنبياء صلّي الله علیه و آله كلّها، فهو قدوة الجميع وله أقصى مراتب الكمال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الحياة المعنوية النورانية لا تصل إليها أفهام غالب الناس لأنّها حياة خاصّة لا تنقطع بالموت ، والمؤمن فيها تحت ولاية الله تعالى، فلا حزن فيها ولا خوف ولا يمسّه نَصَب ولا لغوب ، وليس فيها شقاء وتعب ، وهو مستغرق في حبّ بارئه، مبتهج بالقُرب إلى ربّه ، فلم يستشعر إلّا بالسعادة ، وهو في أمن وسلام وبهجة ولذّة لا نفاذ لها ، وقد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ويظهر من هذه الأوصاف حقيقة الحياة الظاهرية المقابلة لتلك التي بعيشها أكثر الناس ، فقد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فهمّ وإن اشتركوا مع المؤمنين فى الأدوات أمثال القلوب والأعين والآذان، إلّا أنّ المؤمنين استفادوا منها على الوجه الأكمل، فكانت حياتهم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عنده العلم والمعرفة والإيمان، وهو ليس بغافل عن ربّه، وعن إصلاح نفسه ، وأنّه يستشعر بما لا يشعر به الآخرون، فيختلف قلبه وسمعه وبصره عن قلب وسمع وبصر الآخرين، وإن كانت في الصورة واحدة ، فإن له إرادة كاملة في سيره وسلوكه، فهو ينال ما لم يكن يناله غيره، فقد أيّدهم الله عزّ وجلّ بروح منه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بالحياة والنور الحقيقيّين منهما، لا أن يكون الكلام جارياً على المجاز، لبيان مجرّد العناية واللّطف بالمؤمنين، فما هم عليه من الصفات الخاصة قد اقتضت عناية الله تعالى بهم أن يمنحهم حياة كاملة، أحقّ باسم الحياة ممّا عند الناس من حياة، كما اختلفت هذه عن حياة الحيوان، وهي عين حياة النبات </w:t>
      </w:r>
      <w:r>
        <w:rPr>
          <w:rFonts w:eastAsia="Amiri" w:cs="Amiri" w:ascii="Amiri" w:hAnsi="Amiri"/>
          <w:color w:val="111111"/>
          <w:sz w:val="28"/>
          <w:szCs w:val="28"/>
          <w:rtl w:val="true"/>
          <w:lang w:bidi="ar-SA"/>
        </w:rPr>
        <w:t xml:space="preserve">. </w:t>
      </w:r>
      <w:bookmarkStart w:id="282" w:name="pg15420_154541"/>
    </w:p>
    <w:p>
      <w:pPr>
        <w:pStyle w:val="BookText"/>
        <w:rPr/>
      </w:pPr>
      <w:bookmarkEnd w:id="282"/>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الحياة الحقيقية التي حباها الله تعالى للمؤمنين، إنّما هي تناسب الصفات النفسيّة عندهم، والأعمال التي استقرّت فيهم، فتحوّلت إلى أشكال تحاكيها ، وفي الآخرة لهم الجزاء الأوفى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المؤمن في حياته ونوره وصفاته الخاصّة، تختلف عن حال الضالّ الذي غرق في الظلمات المتعدّدة المتراكمة، ليس بخارج منها ، فليس له نور ولا انشراح صدر، فلا مطمع في هدايته ، وهو الكافر الذي لا ينتفع من عقائده وأعماله لا في دنياه ولا في عقباه، فليس له إلّا الشقاء والعذاب </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635430_2142443653"/>
      <w:bookmarkStart w:id="284" w:name="_Toc99"/>
      <w:bookmarkEnd w:id="283"/>
      <w:r>
        <w:rPr>
          <w:rtl w:val="true"/>
        </w:rPr>
        <w:t>حول تفسير قوله تعالى</w:t>
      </w:r>
      <w:r>
        <w:rPr>
          <w:rtl w:val="true"/>
        </w:rPr>
        <w:t>: «</w:t>
      </w:r>
      <w:r>
        <w:rPr>
          <w:rtl w:val="true"/>
        </w:rPr>
        <w:t>وَكَذَلِكَ جَعَلْنَا فِي كُلِّ قَرْيَةٍ أَكَابِرَ مُجْرِمِيهَا</w:t>
      </w:r>
      <w:r>
        <w:rPr>
          <w:rtl w:val="true"/>
        </w:rPr>
        <w:t>»</w:t>
      </w:r>
      <w:bookmarkEnd w:id="28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فِي كُلِّ قَرْيَةٍ أَكَابِرَ مُجْرِمِيهَا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 آخر يبيِّن فعل الله سبحانه بأكابر المجرمين، الّذين همّ في غاية الإجرام، حيث جعل لهم المنزلة في الدُّنيا ليمكروا فيها، فيقتدي بهم أصحاب الأهواء الضالّة والنفوس المريضة، فيرتدّوا مجرمين أيضاً، فلم ينشأ إلّا مجتمعٌ مجرمٌ تكون صورة حقيقية عن صفاتهم النفسية الخبيثة، تتطابق مع أعمالهم المنكرة التي تمنعهم عن قبول الإيمان والدخول في طاعة الله سبحانه، فقد وقعوا في ظلمات لا مخرج منها ، وقد زيّن الله سبحانه أعمالهم في نفوسهم، وحليت في أعينهم، فصارت عقبات في سبيل الهداية ، يستعملون أخسّ أنواع المكر ليمكروا بالدعوة الدينية والنبيّ والمؤمنين ، فهم يمشون فى الأرض لإفساد عقيدة عباد الله الذين آمنوا بربّهم وانشرحت صدورهم للإسلام، والانقياد والطاعة الذين هم على خلاف فريق المجرمين، يمشون في الأرض بالهداية والإصلاح، لا يزعزعهم مكر المجرمين الذين يريدون الوقيعة بالهداية الإلهيّة بكلّ ما يستطيعون من مكر وخديعة ، فما أبعدهم عن الحقّ والحقيقة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والجعل هنا إمّا راجع إلى التكوين، فهو يرجع إلى مقتضيات استعداداتهم، فيكون بمعنى خَلَق أي خلقنا في كلّ قرية أكابر مجرميها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راجع إلى التشريع، </w:t>
      </w:r>
    </w:p>
    <w:p>
      <w:pPr>
        <w:pStyle w:val="BookText"/>
        <w:rPr/>
      </w:pPr>
      <w:r>
        <w:rPr>
          <w:rFonts w:ascii="Amiri" w:hAnsi="Amiri" w:eastAsia="Amiri" w:cs="Amiri"/>
          <w:color w:val="111111"/>
          <w:sz w:val="28"/>
          <w:sz w:val="28"/>
          <w:szCs w:val="28"/>
          <w:rtl w:val="true"/>
          <w:lang w:bidi="ar-SA"/>
        </w:rPr>
        <w:t>فيكون بعد تشريع الهداية وإرسال الرُّسل وإنزال الكتب، أمرناهم بإتباعها فلم يأتمروا وتمادوا في الكفر والطغيان، وقد ذكرنا في مواضع متعدّدة ما يتعلّق بالجعل الإلهي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وأكابر مثل الأصاغر ، هما جاريان مجرى الأسماء، وإن كان أصلهما من النعوت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بمعنى الرؤساء ، جمع أكبر ، وقيل جمع كبير ، ويقابلهم عامّة الناس فإنّهم أتباع وأذناب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والمجرمون أصحاب الجرم أو فاعلو الإجرام،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القطع ، ومنه جرمت الثمرة عن الشجرة أي قطعتها ، وأجرم صار ذا جرم نحو أتمر وأثمر والبن ، واستعير لكلّ اكتساب مكروه، وخصّ بما فيه الفساد والضرر من الأعمال ، ولعلّه يرجع إلى أنّه بعمله الإجرامي قد انقطع عن أفعال العقلاء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المادّة في القرآن الكريم في واحد وستّين مورداً تدلّ على شناعتها وسوء عاقبتها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على التقديم والتأخير، أي جعلنا في كلّ قرية مجرميها 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بالذكر أكابر مجرميها، إمّا لكونهم أقوى على استتباع الناس، وأقدر على المكر بهم ، أو لأنّ المقصود هو رجوع المكر إلى ماكره ، والمكر بالله تعالى وآياته إنّما يصدر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المعنى جعلنا مجرميها أكابر، فإنّهم إذا صاروا أكابر قرية وزعماؤها فيمكرون بأنحاء المكر والخداع للحفاظ على مكانتهم، ويرشد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حينئذٍ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المعنى بعيد عن سياق الآية </w:t>
      </w:r>
      <w:r>
        <w:rPr>
          <w:rFonts w:eastAsia="Amiri" w:cs="Amiri" w:ascii="Amiri" w:hAnsi="Amiri"/>
          <w:color w:val="111111"/>
          <w:sz w:val="28"/>
          <w:szCs w:val="28"/>
          <w:rtl w:val="true"/>
          <w:lang w:bidi="ar-SA"/>
        </w:rPr>
        <w:t xml:space="preserve">. </w:t>
      </w:r>
      <w:bookmarkStart w:id="285" w:name="pg15420_154543"/>
    </w:p>
    <w:p>
      <w:pPr>
        <w:pStyle w:val="Heading3"/>
        <w:numPr>
          <w:ilvl w:val="2"/>
          <w:numId w:val="1"/>
        </w:numPr>
        <w:rPr/>
      </w:pPr>
      <w:bookmarkStart w:id="286" w:name="__RefHeading___Toc6635432_2142443653"/>
      <w:bookmarkStart w:id="287" w:name="_Toc100"/>
      <w:bookmarkEnd w:id="285"/>
      <w:bookmarkEnd w:id="286"/>
      <w:r>
        <w:rPr>
          <w:rtl w:val="true"/>
        </w:rPr>
        <w:t>بحث حول حقيقة المكر</w:t>
      </w:r>
      <w:bookmarkEnd w:id="28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لِيَمْكُرُوا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معروف ، وهو صرف الإنسان عمّا يريده إلى غيره بضربٍ من الحيلة والخداع في القول والفعل ، والمراد به في القرآن الكريم حيث أطلق هو الصرف من الحقّ إلى الباطل، والخير إلى الشرّ، بضرب من الحيلة والخلابة ، باعتبار أن الحقّ والخير واضحان يدعو إليهما الفطرة والعقل، فلا يخفيان على الإنسان الاّ بالمكر واستعمال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كي وهي متعلّقة بجعلنا ، وحذف الممكور به للعلم به والآية الكريمة تبيّن حقيقة اجتماعيّة، وهي وجود المجرمين في كلّ مجتمع، يكون بعضهم أكابر لهم نوع من السلطة والنفوذ الاجتماعي، والتأثير على الآخرين، يستعملون أنواع المكر والخديعة، ويستخدمون أدون الوسائل من الحيل ليمكروا بالدعوة الدينيّة، ورسولها والمؤمنين بها ، بل سائر المصلحين ، وذلك لضعف الإيمان في النفوس، وإعراض الناس عن التصدي لهؤلاء المجرمين ، وخضوع مرضى القلوب لهم، وتمكينهم من أنفسهم ، وهذه سُنّة إلهية تقابلها سُنّة إلهية أُخرى تقتضى إرسال الرُّسل وإنزال الكتب لغرض هداية الناس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الآية عامّ يشمل جميع الأُمم في كلّ العصور، حتّى عصرنا الحاضر ، وقد عممّ المجرمون مكرهم وتمادوا في الطغيان حيث استعملوا مفردات الدعوة الدينيّة في تثبيت سلطانهم، وتشويه الصورة الدينيّة، وتضعيف دعائم الدِّين ، وإرهاب المؤمنين، ومنعهم من ممارسة الأعمال الدينية ، فلم يدعوا وسيلة في الوصول إلى مآربهم، فاستخدموا الفضائل والطقوس الدينية في هذا السبيل نفاقاً منهم للإيقاع بعامّة الناس البسطاء، وكانوا أضرّ الناس بهذا الدِّين لولا وعد الله تعالى بحفظه ، ولأجل مكر هؤلاء المخادعين راجت الذنوب، وتبدلّت النفوس إلى العدوان وقست القلوب بسبب التجرؤ على حرمات الله تعالى، ومن </w:t>
      </w:r>
    </w:p>
    <w:p>
      <w:pPr>
        <w:pStyle w:val="BookText"/>
        <w:rPr/>
      </w:pPr>
      <w:r>
        <w:rPr>
          <w:rFonts w:ascii="Amiri" w:hAnsi="Amiri" w:eastAsia="Amiri" w:cs="Amiri"/>
          <w:color w:val="111111"/>
          <w:sz w:val="28"/>
          <w:sz w:val="28"/>
          <w:szCs w:val="28"/>
          <w:rtl w:val="true"/>
          <w:lang w:bidi="ar-SA"/>
        </w:rPr>
        <w:t xml:space="preserve">ذلك يظهر أنّه ربما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 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الإجرام وعظم المكر والخديعة، وأنواع الحيل التي استخدموها، فوصفوا بالكبر تبعاً لكبر الإجرام وعظم المكر والخديعة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أسلوباً خاصاً لبيان السنة الإلهيّة، ولا نحتاج إلى التماس الوجه في التشبيه ، وهو يدلّ على أهمية الموضوع والتذكير به والتفكر فيه، لئلا نبتلى بمثل ما ابتلى به السابقون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يَمْكُرُونَ إِلَّا بِأَنفُسِهِمْ وَمَا يَشْعُرُونَ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لحقيقة واقعيّة، وهي أنّ المكر إنّما يفسد استعداد نفوس الماكرين قبل أن يحلّ أثر مكرهم في الممكور به ، وعليه تكون عاقبة المكر ترجع إلى الماكرين وأثره يحلّ فيهم، وهو جزاء كيدهم ومكرهم ، مضافاً إلى أنّ المكر السيء لا يحيق إلّا بأهله، وأمّا المؤمنون فقد وعدهم الله بالنصر الأكيد، وعلوّ الحقّ، وهلاك الباطل، وهو سُنّة إلهية ،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جَاءَهُمْ نَذِيرٌ لَيَكُونُنَّ أَهْدَى مِنْ إِحْدَى الْأُمَم فَلَمَّا جَاءَهُمْ نَذِيرٌ مَا زَادَهُمْ إِلا نُفُوراً اسْتِكْبَاراً فِي الأَرْضِ وَمَكْرَ السَّيِّئ وَلَا يَحِيقُ الْمَكْرُ السَّيِّئُ إِلا بِأَهْلِهِ فَهَلْ يَنْظُرُونَ إِلا سُنَّةَ الأَوَّلِينَ فَلَنْ تَجِدَ لِسُنَّةِ اللَّهِ تَبْدِيلاً ولَنْ تَجِدَ لِسُنَّةِ اللَّهِ تَحْوِيلاً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وذلك لأنّ المكر الذي يستعمله الماكرون يعود عليهم، فيفسد بهم غرضهم المطلوب، فيضلّ سعيهم به ويبطل عملهم، وهمّ لا يشعرون ، كما تحقّق ذلك في الأُمم السابقة ، كما حكى سبحانه عن قوم صالح علیه السّلام،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مَكْراً وَمَكَرْنَا مَكْراً وَهُمْ لاَ يَشْعُرُونَ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يمكن توجيه ذلك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 الغرض من الدعوة الإلهيّة هو إيصال المدعوّين إلى الكمال والسعادة، فلا يعود النفع إلّا اليهم ، فلو مَكَر الماكر ليفسد ذلك الغرض، ويمنع نجاح السعي فيه، فإنّما مكر بنفسه لعود الضرر عليه، حيث لم يصل السعادة، وهو لم يشعر بأنّه المتضرر من 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لأنّ الماكرين الذين يريدون إيقاع الضرر والشرّ بالمؤمنين، والوقوف أمام الدعوة الدينية، ولكن الله عزّ وجلّ وعد المؤمنين بالنصر وحفظ دينه الحقّ وعلوّ كلمته، فلم يحق المكر السيء إلّا بأهله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لأنّ مكر الماكرين يزيد تمسّك المؤمنين بدينهم ، والتفافهم حول الأنبياء علیهم السّلام ، واستخدامهم الوسائل المضادة لمكر الماكرين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لغلبة الحق على الباطل ، ورجوع وبال المكر على الماكرين في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فالآية تشتمل على الوعد للمؤمنين والوعيد للكافرين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نفى عنهم الشعور وهو مبالغة في نفي العلم ، إذ أنّ نفي الشعور عنهم إنّما يلحقهم بالبهائم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 آيَةٌ قَالُوا لَنْ نُؤْمِنَ حَتَّى نُؤْتَى مِثْلَ مَا أُوتِيَ رُسُلُ اللَّهِ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 من الآثار المترتّبة على مكر الماكرين، حيث حرموا أنفسهم من السعادة، وهدروا استعدادهم لمقام القُرب ، وهو نوعٌ آخر من الطغيان الذي هم عليه واستكبارهم على الحقّ ، وهو أحد أنواع المكر الذي استخدموه لطمس الحقيقة، فقد استهزؤا بالحقّ فلم يعترفوا بالرسالة حتّى يطلبوها لأنفسهم ، وقد حکی سبحانه في آيات أُخرى بعض طلباتهم، فيكون تفسيراً لما ورد في هذه </w:t>
      </w:r>
    </w:p>
    <w:p>
      <w:pPr>
        <w:pStyle w:val="BookText"/>
        <w:rPr/>
      </w:pPr>
      <w:r>
        <w:rPr>
          <w:rFonts w:ascii="Amiri" w:hAnsi="Amiri" w:eastAsia="Amiri" w:cs="Amiri"/>
          <w:color w:val="111111"/>
          <w:sz w:val="28"/>
          <w:sz w:val="28"/>
          <w:szCs w:val="28"/>
          <w:rtl w:val="true"/>
          <w:lang w:bidi="ar-SA"/>
        </w:rPr>
        <w:t xml:space="preserve">الآية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تَأْتِيَ بِاللَّهِ وَالْمَلائِكَةِ قَبِيلاً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حكى عزّ وجلّ عن المشركين في أوائل هذه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الآية إشارة إلى عدم وفائهم بالوعد الذي أقسموا عليه، كما حكاه عزّ 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جَاءَتْهُمْ آيَةٌ لَيُؤْمِنُنَّ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حجّة عليهم ، فقد جائتهم آية فقالوا لن نؤمن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بمثل ما أوتي رسل الله الوحي والكتاب، وسائر مواد الدعوة الدينية كالمعجزات ، دون مجرّد المعارف الدينيّة من الأُصول والفروع ، وإلّا كان اللّفظ المناسب غير ما ذكر ، ولعلّه لأجل ذلك ذكر رسل الله الذين نزل عليهم ما لم ينزل على كلّ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سفاهة رأيهم ، فإنّهم لو طلبوا المعارف الإلهيّة، لأمكن أن تكون سبباً لهدايتهم، إلّا أنّ كراهتهم للحقّ، واستكبارهم عليه، أوجبا طمس عقولهم ، وهو نوع من المكر الإلهي بهم قد تلّقوه بسوء 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جاءتهم يرجع إلى أكابر المجرمين والرؤساء الماكرين، وقد تبعهم عامّة الناس المغفّلين، وإرجاعه إليهم غير صحيح، فإنّ الرسالة لم تعط لجميع الناس، وإلّا فلا أحد يرسلون إليه فيكون لغواً، وحينئذٍ لا يحتاج إلى جواب سوى الإعلام بأنّه لغو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تدلّ على استبعاد حصول الإيمان منهم إذ علّقوه بمستحيل عندهم ، وليس فيه إقرار بالرسل من الله تعالى، وإنّما قالوا ذلك على سبيل التهكم والاستهزاء، والّا لو كانوا غير معاندين لاتّبعوا رسل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تمنّياتهم الباطلة بما يدلّ على كمال عنايته عزّ وجلّ برسله ، أي هو سبحانه أعلم بموقع الرسالة، ومن يصلح لها من عباده ، 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الْقُرْآنُ عَلَى رَجُلٍ مِنْ الْقَرْيَتَيْنِ عَظِيمٍ أَهُمْ يَقْسِمُونَ رَحْمَةَ رَبِّكَ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ريب أنّ تحملّ الرسالة يحتاج إلى استعداد خاصّ، ونفس قدسية قد اتّصفت بالفضائل والمكارم، فلا يصطفى للرسالة إلّا من علم أنّه يصلح لها، وهو أعلم بتلك الجهات التي يضعها فيها ، وقد وضعها فيمن اختاره لها وهو سيِّد الأنبياء وخاتم المرسلين محمّد بن عبد الله صلّي الله علیه و آله، دون أكابر المجرمين وغيرهم ، وقد ذكرنا فيما سلف من هذه السورة ما يتعلّق بهذا الموضوع ، وهو لا يستلزم الإيجاب، فإنّ للكسب أيضاً دخلاً في نيل هذا الفيض الربوبي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أنّ الرسالة فضل من الله تعالى، يخصّ به من يشاء من خلقه ، فلا تنال بالزعم والوهم، فيصطفى لرسالته من علم أنّه يصلح لها، وهو أعلم بالجهة التي يضعها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من أعاظم الآيات بما فيها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يتعلّق بالآية من حيث الإعراب، اختلافهم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إقرارها على الظرفية ، فتكون مفعولاً على السعة، ولا يعمل فيه أعلم إذ أفعل التفضيل لا ينصب المفعول به، فاحتاجوا إلى إضمار فعل يفسره أعلم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خلاف قواعد النحو ، فإنّ النحاة نصّوا على أنّ حيث من الظروف التي لا تصرف، والظرف الذي يتوسّع فيه لا يكون إلّا متصرّفاً ، فلا تنصب حيث على المفعول لا على السعة ولا غيرها </w:t>
      </w:r>
      <w:r>
        <w:rPr>
          <w:rFonts w:eastAsia="Amiri" w:cs="Amiri" w:ascii="Amiri" w:hAnsi="Amiri"/>
          <w:color w:val="111111"/>
          <w:sz w:val="28"/>
          <w:szCs w:val="28"/>
          <w:rtl w:val="true"/>
          <w:lang w:bidi="ar-SA"/>
        </w:rPr>
        <w:t xml:space="preserve">. </w:t>
      </w:r>
      <w:bookmarkStart w:id="288" w:name="pg15420_154548"/>
    </w:p>
    <w:p>
      <w:pPr>
        <w:pStyle w:val="BookText"/>
        <w:rPr/>
      </w:pPr>
      <w:bookmarkEnd w:id="28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حيث على الظرفية المجازية، على أن يضمّن أعلم معنى يتعدّى إلى الظرف، فيكون التقدير الله أنفذ علماً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والظرفيّة هنا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الَّذِينَ أَجْرَمُوا صَغَارٌ عِنْدَ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وعيدٌ شديد لمن اتصف بالإجرام وكبر جرمه، فصار من أكابر مجرمى كلّ قرية ، وإن كان القول بالتعميم ليشمل الأكابر وغيرهم وجيهاً ، وقد نعى سبحانه عليهم ما سيلقونه من فنون الشرّ، بعدما نعى عليهم حرمانهم مما أمّلوه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والصغار مقابل الكبار وهو الذل والهوان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يصغر ، واسم الفاعل صاغر وصغير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والسين للتأكيد ، ووضع الموصول موضع الضمير لمزيد التشنيع وفيه الإشارة بأنّ مضمون الصلة يصيبهم البتة مكان ما طلبوه من عزّ النبوّة وشرف الرسالة ، والآية من الأدلّة القرآنيّة التي تدلّ على تناسب الجزاء مع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بأنّهم لا يفلتون عن الجزاء ، لأنّه مضمون عنده عزّ وجلّ، وفيه التهكم ، بل فيه الإشارة إلى سبق القدر الإلهي الذي دبّر به نظام الخلق تكويناً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وَعَذَابٌ شَدِيدٌ بِمَا كَانُوا يَمْكُرُونَ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تعليل لنيل العذاب الشديد بسبب مكرهم المستمرّ ، وفيه الدلالة على رجوع المكر السيء إلى أهله، وأنّ هذا من مصاديقه ، فيكون الختم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635434_2142443653"/>
      <w:bookmarkStart w:id="290" w:name="_Toc101"/>
      <w:bookmarkEnd w:id="289"/>
      <w:r>
        <w:rPr>
          <w:rtl w:val="true"/>
        </w:rPr>
        <w:t>ما يتعلّق بالآية الشريفة</w:t>
      </w:r>
      <w:r>
        <w:rPr>
          <w:rtl w:val="true"/>
        </w:rPr>
        <w:t>: «</w:t>
      </w:r>
      <w:r>
        <w:rPr>
          <w:rtl w:val="true"/>
        </w:rPr>
        <w:t>فَمَنْ يُرِدْ اللَّهُ أَنْ يَهْدِيَهُ يَشْرَحْ صَدْرَهُ</w:t>
      </w:r>
      <w:r>
        <w:rPr>
          <w:rtl w:val="true"/>
        </w:rPr>
        <w:t>»</w:t>
      </w:r>
      <w:bookmarkEnd w:id="29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الهداية الإلهيّة لا تنال بالمكر والخديعة والهوى أو من الشيطان، </w:t>
      </w:r>
    </w:p>
    <w:p>
      <w:pPr>
        <w:pStyle w:val="BookText"/>
        <w:rPr/>
      </w:pPr>
      <w:r>
        <w:rPr>
          <w:rFonts w:ascii="Amiri" w:hAnsi="Amiri" w:eastAsia="Amiri" w:cs="Amiri"/>
          <w:color w:val="111111"/>
          <w:sz w:val="28"/>
          <w:sz w:val="28"/>
          <w:szCs w:val="28"/>
          <w:rtl w:val="true"/>
          <w:lang w:bidi="ar-SA"/>
        </w:rPr>
        <w:t>وأنّه لابدّ من الاستعداد لهداية الإسلام ، وقد وصف سبحانه حال المستعدّ بشرح صدره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الصدر عند العرف هو وعاء العلم والمعرفة ، فيكون المراد بشرحه هو التوسعة فيه، بحيث يتّسع لما يصادفه من الحقّ ومعارفه ، فلا يدفعه، ويكون مستعداً لقبول الإسلام متوسّعاً لقبول تكاليفه ، ويدلّ على ذلك ما وصف به نقيضه من الضلال، وجَعْل صدره ضيقاً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المراد بشرح الصدر للإسلام، استعداد الفرد لتلقي مقوّمات الحقّ من العلم والاعتقاد والتسليم، فيحصل له نور من الله، فيرى بعين بصيرته مواقع الحقّ، فيتقبل ما يرد عليه من الحقّ، فيعلم خصوصيّاته من اعتقاد وعمل فلا يلقى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حقّ إلّا قبله ووعاه ، أو عمل صالح الّا أخذ به، فقد نفذ ذلك النور إلى مشاعره وأحاسيسه، واستضاء به عقله، ويمشي به في طرق الهداية ، ويتسارع إلى الإيمان بالله تعالى والاعتقاد بالحقّ والعمل به، كما بيّنه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مجموع الآيات الواردة في شرح الصدر، أنّ حقيقته هو النور الإلهي الذي يقذفه سبحانه في صدر المؤمن فيهتدي به ويتّسع لقبول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آثاره لين القلب وذهاب قساوته، فيقبل ذكر الله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آثار ذلك النور المعنوي أنّه ينصر صاحبه ، وأنّ به يتنوّر القول </w:t>
      </w:r>
      <w:bookmarkStart w:id="291" w:name="pg15420_154550"/>
    </w:p>
    <w:p>
      <w:pPr>
        <w:pStyle w:val="BookText"/>
        <w:rPr/>
      </w:pPr>
      <w:bookmarkEnd w:id="291"/>
      <w:r>
        <w:rPr>
          <w:rFonts w:ascii="Amiri" w:hAnsi="Amiri" w:eastAsia="Amiri" w:cs="Amiri"/>
          <w:color w:val="111111"/>
          <w:sz w:val="28"/>
          <w:sz w:val="28"/>
          <w:szCs w:val="28"/>
          <w:rtl w:val="true"/>
          <w:lang w:bidi="ar-SA"/>
        </w:rPr>
        <w:t xml:space="preserve">الحقّ فيقبله برحابة صدر ويتمسّك به ويعمل به ، كما أنّ من أهمّ آثار تلك الهداية الإلهيّة، تهيئة الإنسان لقبول الحقّ، وتصفية النفس عن كلّ ما ينافيه، والتسليم الله تعالى؛ الذي هو من مقوّمات الإيمان، ومن أجلّ المقامات ، وسيأتي مزيد بيان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يتبيّن أنّ هذه الآية الشريفة تكون بمنزلة الشرح والتفسير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إحداهما متفرّعة على الأُخرى، وهو من بديع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ميّتاً عن الكمالات والإيمان، وقبول الحقّ والمجاهدات فأحياه الله بنورٍ من عنده يستضيء به في مسالك الحقّ، فيأخذ به اعتقاداً وعملاً، فينشرح صدره، ويتوسّع للتسليم لربّه، فلا يستكبر على الحقّ ويتّخذ الإسلام منهجاً ويطيع به ربّه، ولا يستنكف عن عبادته ، فهو على نور من ربّه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635436_2142443653"/>
      <w:bookmarkStart w:id="293" w:name="_Toc102"/>
      <w:bookmarkEnd w:id="292"/>
      <w:r>
        <w:rPr>
          <w:rtl w:val="true"/>
        </w:rPr>
        <w:t>ما يتعلّق بالآية الشريفة</w:t>
      </w:r>
      <w:r>
        <w:rPr>
          <w:rtl w:val="true"/>
        </w:rPr>
        <w:t>: «</w:t>
      </w:r>
      <w:r>
        <w:rPr>
          <w:rtl w:val="true"/>
        </w:rPr>
        <w:t>وَمَنْ يُرِدْ أَنْ يُضِلَّهُ يَجْعَلْ صَدْرَهُ ضَيِّقاً</w:t>
      </w:r>
      <w:r>
        <w:rPr>
          <w:rtl w:val="true"/>
        </w:rPr>
        <w:t>»</w:t>
      </w:r>
      <w:bookmarkEnd w:id="2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ضَيْفاً حَرَجاً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حال من يريد الله أن يهديه انشراح صدره لقبول الإيمان والإسلام ، ولكن من يرد أن يضله يجعل صدره ضيّقاً ينبو عن الحقّ، ويتحرّج عن الدخول فى الإسلام ، فتقابل الفريقان في الصفات والآثار والعلامات ، وقد عرفت ما يتعلّق بالمهتدين ، وأمّا المضلّين الذين أراد الله إضلالهم لسوء اختيارهم، يجعل الصدر ضيّقاً، وأثره أنّه لا أنّه لا يسع ما يتوجه إليه من الحقّ والصدق، ويتحرّج عن قبول الإيمان بحيث ينبو عن سماع الحقّ وقبوله ، فلا يكاد يوجد فيه منفذ ، لامتلاء صدره من الكفر والكبر، فلا يتّسع لقبول شيء جديد منافٍ لما استحوذ على قلبه من أخلاق ذميمة وصفات رذيلة </w:t>
      </w:r>
      <w:r>
        <w:rPr>
          <w:rFonts w:eastAsia="Amiri" w:cs="Amiri" w:ascii="Amiri" w:hAnsi="Amiri"/>
          <w:color w:val="111111"/>
          <w:sz w:val="28"/>
          <w:szCs w:val="28"/>
          <w:rtl w:val="true"/>
          <w:lang w:bidi="ar-SA"/>
        </w:rPr>
        <w:t xml:space="preserve">. </w:t>
      </w:r>
      <w:bookmarkStart w:id="294" w:name="pg15420_154551"/>
    </w:p>
    <w:p>
      <w:pPr>
        <w:pStyle w:val="BookText"/>
        <w:rPr/>
      </w:pPr>
      <w:bookmarkEnd w:id="294"/>
      <w:r>
        <w:rPr>
          <w:rFonts w:ascii="Amiri" w:hAnsi="Amiri" w:eastAsia="Amiri" w:cs="Amiri"/>
          <w:color w:val="111111"/>
          <w:sz w:val="28"/>
          <w:sz w:val="28"/>
          <w:szCs w:val="28"/>
          <w:rtl w:val="true"/>
          <w:lang w:bidi="ar-SA"/>
        </w:rPr>
        <w:t xml:space="preserve">والمشهور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 كقولهم لين وليّن، وهيّن 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اسم فاعل من حرج يحرج فهو حرج ، والباقون بالفتح فهو وصف بالمصدر وهو شدّة الضيق ، فإنّ الحرج غيضة أشجارها ملتفّة بحيث يصعب دخولها ، ومنه قيل للضيق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وصفا بالمصدر للمبالغة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635438_2142443653"/>
      <w:bookmarkStart w:id="296" w:name="_Toc103"/>
      <w:bookmarkEnd w:id="295"/>
      <w:r>
        <w:rPr>
          <w:rtl w:val="true"/>
        </w:rPr>
        <w:t>حول معنى الصعود إلى السماء</w:t>
      </w:r>
      <w:bookmarkEnd w:id="29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وصف يُنبئ عن تباعد من أضله الله تعالى عن الحقّ والإيمان به، فقد ضاق صدره بل ،عظم فلا انقياد له للحقّ ولا تسليم، وهذا التشبيه واقعي يستفاد منه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ثَقُل عليه الهدى وإحكامه وعظم وقعه عليه ، كما تَقُل عليه التكليف بالصعود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نفرته من الهداية كما ينفّر من كلّ ضيق وحرج ، بل تعظم النفرة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قلبه عن الإسلام، وعن قبول الإيمان ، كما يتباعد من يصعد إلى السماء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هروبه من الهداية والإيمان كمَن يهرب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عن إجابة الدعوة كعجزه عن الصعود بجسمه إلى السماء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في الدخول في زمرة المؤمنين المهتدين ، فيمتنع منه الإيمان، كما يمتنع منه الصعود إلى السماء، فإنّه قد ثبت في العلوم الحديثة فقد التوازن بين الضغط الجوي مع الضغط الداخلي في الإنسان عند الصعود إلى السماء، فكلّما يصعد مرحلة يزيد الضغط الداخلي، حتّى يصل إلى الموت ، فالتعبير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أمر تكويني عادي اكتشفه العلم الحديث، وقد نبّه عليه القرآن الكريم قبل ذلك </w:t>
      </w:r>
      <w:r>
        <w:rPr>
          <w:rFonts w:eastAsia="Amiri" w:cs="Amiri" w:ascii="Amiri" w:hAnsi="Amiri"/>
          <w:color w:val="111111"/>
          <w:sz w:val="28"/>
          <w:szCs w:val="28"/>
          <w:rtl w:val="true"/>
          <w:lang w:bidi="ar-SA"/>
        </w:rPr>
        <w:t xml:space="preserve">. </w:t>
      </w:r>
      <w:bookmarkStart w:id="297" w:name="pg15420_154552"/>
    </w:p>
    <w:p>
      <w:pPr>
        <w:pStyle w:val="BookText"/>
        <w:rPr/>
      </w:pPr>
      <w:bookmarkEnd w:id="297"/>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يتصعد فأُدغمت التاء فى الصاد، وهو يدلّ على المشقّة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يتصاعد ففعل به ما تقدّم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635440_2142443653"/>
      <w:bookmarkStart w:id="299" w:name="_Toc104"/>
      <w:bookmarkEnd w:id="298"/>
      <w:r>
        <w:rPr>
          <w:rtl w:val="true"/>
        </w:rPr>
        <w:t>حول معنی دار السلام</w:t>
      </w:r>
      <w:bookmarkEnd w:id="29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لحال الذين لا يؤمنون بالله سبحانه، ولا يذعنون للحقّ ولم يسلّموا لأمره، فظهرت عليهم صفات المشركين الكافرين، فأعرضوا عمّا أنزله الله تعالى والدِّين الحقّ ومعارفه وأحكامه التشريعية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 الآية الكريمة حقيقة من الحقائق الواقعيّة، فإنّه بعد أن لم يكن لهم نور يهتدون به إلى الإسلام، فكانوا في ظلمات متراكمة، وأصبحت صدورهم ضيّقة لا تقبل الهداية، ولا يقتربون إلى الحقّ ، وابتعدوا عن الله عزّ وجلّ، ولم يكن عندهم ما يقرّبهم إليه ، فإنّ كلّ ذلك أوجب وقوعهم في الرجس وعلتهم القذارة وأحاطت بهم، فتنفّرت الطباع منهم، كما تتنفّر من الشيء القذر ، وسوف يشملهم العذاب والخذلان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والرجس هو الشيء القذر ، وتقدّم ما يتعلّق به في سورة المائدة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الجعل بمعنى الصيرورة، أي صيّرهم في الرجس ، وتعديته بعلى لإفادة الإلقاء والإحاطة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لبيان الأصل والقاعدة في أمثال هؤلاء الكافرين المضلّين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صِرَاطُ رَبِّكَ مُسْتَقِيماً</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لمضمون الآيات السابقة ، فإنّه قد بيّن عزّ وجلّ الهداية والضلالة، وعرّف صفات و آثار كلّ واحدة منهما ، وبعد وضوح كلّ واحد من الأمرين المتقابلين، يتبيّن صراط الله تعالى المستقيم ، فمن استعدّ لقبول الهداية، أنار الله تعالى قلبه وشرح صدره للإسلام، ومن أعرض ولم يقبل ما وهبه الله تعالى من </w:t>
      </w:r>
    </w:p>
    <w:p>
      <w:pPr>
        <w:pStyle w:val="BookText"/>
        <w:rPr/>
      </w:pPr>
      <w:r>
        <w:rPr>
          <w:rFonts w:ascii="Amiri" w:hAnsi="Amiri" w:eastAsia="Amiri" w:cs="Amiri"/>
          <w:color w:val="111111"/>
          <w:sz w:val="28"/>
          <w:sz w:val="28"/>
          <w:szCs w:val="28"/>
          <w:rtl w:val="true"/>
          <w:lang w:bidi="ar-SA"/>
        </w:rPr>
        <w:t xml:space="preserve">الاستعداد الفطري، وطاوعت نفسه للضلالة ووقع في ظلمات، جعل الله عزّ وجلّ صدره ضيّقاً ينبو عن الحقّ، ويتباعد عن الإيمان وأركانه ودعائمه ، فيبتعد عن كلّ موجبات الطهر، وتعلوه القذارة ، كل ذلك هو صراط الله المستقيم الذي يجمع كلّ أسباب الهداية، وما يبعّد عن الضلال والغواية ، والإنسان هو الذي يختار أحد النجدين ، وتلك سُنّة إلهية تجري في عباده لا تخلّف فيها ولا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حال مؤكدة ، لأنّ صراطه تعالى لا يكون إلّا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آخر على اختيار الإنسان فقد بيّن سبحانه تلك الآيات الكريمة التي تدلّ على أُصول الهداية والضلالة، وعرّف حقيقة كلّ واحدة منهما على نحو التفصيل، بحيث لا يبقى بعد ذلك إجمال ولا التباس، فهو القول الفصل الحقّ الواضح عند من يتذكرها وينتفع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تدلّ على أن تلك الأصول من المعارف والعقائد مودعة في الفطرة وأنّ بتذكّرها يهتدي الإنسان إلى معرفة الحقّ وتميّيزه عن الباطل ، وأنّه يختار أحدهما بإرادته من دون إلجاء واضطرار، والله سبحانه يهديه إلى الحجّة فإنّه الربّ الرؤوف بعباده يرعى شؤون خلقه ويعتني بهدايتهم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بالسلام هو المعنى المعروف أي السلامة من الآفات والعيوب الظاهرة والباطنة، والتعرّي عن البلايا وسائر المكاره ، فتكون دار السلام هي الدار المعراة من كلّ ما يوجب الغمّ والهم والخوف والحزن ، وهي الجنّة التي وعدها الله تعالى لعباده المؤمنين المتّقين، وقد وهبهم دار السّلام جزاء ما كانوا </w:t>
      </w:r>
    </w:p>
    <w:p>
      <w:pPr>
        <w:pStyle w:val="BookText"/>
        <w:rPr/>
      </w:pPr>
      <w:r>
        <w:rPr>
          <w:rFonts w:ascii="Amiri" w:hAnsi="Amiri" w:eastAsia="Amiri" w:cs="Amiri"/>
          <w:color w:val="111111"/>
          <w:sz w:val="28"/>
          <w:sz w:val="28"/>
          <w:szCs w:val="28"/>
          <w:rtl w:val="true"/>
          <w:lang w:bidi="ar-SA"/>
        </w:rPr>
        <w:t xml:space="preserve">عليه في دار الدُّنيا من خوف وحزن ، كما أنّهم استحقّوها وتملكوها بإيمانهم وعملهم الصالح، وهي محفوظة عند ربّهم، سالمة من كلّ نقص وعيب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من أسماء الله الحسنى أضيفت الدار إليه تشريفاً،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الحرام، ولكن السياق يأباه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 يتولّى أُمورهم في الدُّنيا بهدايتهم،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الآخرة حيث یکافئهم الجزاء الحسن ، وليس المراد بالولي مجرّد المُحبّ والناصر ، بل الولاية على الهداية والجزاء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ذلك الجزاء الحسن كان سببه أعمالهم الصالحة ، وفيه الدلالة على أنّ الإيمان مركّب من الاعتقاد الحقّ والعمل الصالح</w:t>
      </w:r>
      <w:r>
        <w:rPr>
          <w:rFonts w:eastAsia="Amiri" w:cs="Amiri" w:ascii="Amiri" w:hAnsi="Amiri"/>
          <w:color w:val="111111"/>
          <w:sz w:val="28"/>
          <w:szCs w:val="28"/>
          <w:rtl w:val="true"/>
          <w:lang w:bidi="ar-SA"/>
        </w:rPr>
        <w:t>.</w:t>
      </w:r>
      <w:bookmarkStart w:id="300" w:name="pg15420_154555"/>
    </w:p>
    <w:p>
      <w:pPr>
        <w:pStyle w:val="Heading2"/>
        <w:numPr>
          <w:ilvl w:val="1"/>
          <w:numId w:val="1"/>
        </w:numPr>
        <w:rPr/>
      </w:pPr>
      <w:bookmarkStart w:id="301" w:name="__RefHeading___Toc6635442_2142443653"/>
      <w:bookmarkStart w:id="302" w:name="_Toc105"/>
      <w:bookmarkEnd w:id="300"/>
      <w:bookmarkEnd w:id="301"/>
      <w:r>
        <w:rPr>
          <w:rtl w:val="true"/>
        </w:rPr>
        <w:t>بحوث المقام</w:t>
      </w:r>
      <w:bookmarkEnd w:id="302"/>
    </w:p>
    <w:p>
      <w:pPr>
        <w:pStyle w:val="Heading3"/>
        <w:numPr>
          <w:ilvl w:val="2"/>
          <w:numId w:val="1"/>
        </w:numPr>
        <w:rPr/>
      </w:pPr>
      <w:bookmarkStart w:id="303" w:name="__RefHeading___Toc6635444_2142443653"/>
      <w:bookmarkStart w:id="304" w:name="_Toc106"/>
      <w:bookmarkEnd w:id="303"/>
      <w:r>
        <w:rPr>
          <w:rtl w:val="true"/>
        </w:rPr>
        <w:t>بحث دلالي</w:t>
      </w:r>
      <w:bookmarkEnd w:id="304"/>
    </w:p>
    <w:p>
      <w:pPr>
        <w:pStyle w:val="BookText"/>
        <w:rPr/>
      </w:pPr>
      <w:r>
        <w:rPr>
          <w:rFonts w:ascii="Amiri" w:hAnsi="Amiri" w:eastAsia="Amiri" w:cs="Amiri"/>
          <w:color w:val="111111"/>
          <w:sz w:val="28"/>
          <w:sz w:val="28"/>
          <w:szCs w:val="28"/>
          <w:rtl w:val="true"/>
          <w:lang w:bidi="ar-SA"/>
        </w:rPr>
        <w:t xml:space="preserve">يستفاد من الآيات الشريفة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بأسلوبها البلاغي المشتمل على التشبيهات البديعة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الهداية الإلهيّة ، وذكرت آثارها وما يترتّب عليها وأحوال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والهداية إمّا بمعنى إراءة الطريق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أو الإيصال إلى المطلوب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لَرَفَعْنَاهُ بِهَا وَلَكِنَّهُ أَخْلَدَ إِلَى الْأَرْضِ وَاتَّبَعَ هَوَاهُ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وعلى كلّ منهما إمّا أن يكون تتّصف بها الأفعال ، أو تتّصف بها الإنسان، وجميع هذه الأقسام واقعة في الخارج؛ فإمّا أن يأتى بالأفعال متّصفة بالهداية إذا تبيّن للشخص كيفيّة الوصول، أو إراءة الطريق الذي ينتهي إليه أو المشي معه والأخذ بيد المهتدي ومصاحبته في الطريق حتى الوصول إلى الغاية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مطلقاً تدور مدار القصد والشخص الذي يأتي بتلك الأفعال إنّما يهتدي بها، وهي من الصفات ذات الإضافة فالله سبحانه هو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صفات الفعل المنتزعة فعله تعالى كالرحمة والرزق ونحوهما ، والإنسان هو المهتدي ، والأفعال التي من يأتى بها تهدي إلى المطلوب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والهداية الإلهيّة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 وهي التي تتعلّق بالأُمور التكوينيّة بهداية كلّ نوع من أنواع المخلوقات إلى الكمال اللائق به في الأجل </w:t>
      </w:r>
    </w:p>
    <w:p>
      <w:pPr>
        <w:pStyle w:val="BookText"/>
        <w:rPr/>
      </w:pPr>
      <w:r>
        <w:rPr>
          <w:rFonts w:ascii="Amiri" w:hAnsi="Amiri" w:eastAsia="Amiri" w:cs="Amiri"/>
          <w:color w:val="111111"/>
          <w:sz w:val="28"/>
          <w:sz w:val="28"/>
          <w:szCs w:val="28"/>
          <w:rtl w:val="true"/>
          <w:lang w:bidi="ar-SA"/>
        </w:rPr>
        <w:t xml:space="preserve">المضروب لوجوده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والهداية التشريعيّة وهى التى تتعلّق بالأمور التشريعيّة، من الإيمان الحقّ المتكوّن من الاعتقادات الحقّة، والأعمال الصالحة التي يتعلّق بها حكم شرعي إلهي ، والثواب المترتّب على امتثالها والعقاب على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ما ذكر في الهداية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المستفاد من آيات المقام، أنّ حقيقة الهدى الإلهي هو النور الذي يجعله الله عزّ وجلّ في قلب المؤمن، بعد استفادته من الاستعداد الفطري ، فلا تخفى عليه سبل الهداية ، فيعرف خير الأشياء وشرّها ونفعها وضرّها فيتّخذ وصله إلى الخير والسعادة ويترك ما يضرّه ويوجب له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الهدى الإلهي يوجب انشراح الصدر، فيسلّم لربه ويتبّع حقّ القول وصدق العمل، ويترك الباطل من القول، ويتجنّب فاسد العمل، ويكون للمهتدي خطىً ثابتة راسخة فيمشي بين الناس لا تصدّه ظلمات الجاهلين، وبغى المضلّين وإغواؤهم ، لأنّه يمشى على الصراط المستقيم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آثار هذه الهداية الإلهيّة تحقّق النور في الصدر، فيجعل لهذه الحياة المادّية صفة خاصّة، تصبح حياة حقيقيّة مسيرها الصراط المستقيم، وسلّاكه الأنبياء والأوصياء والمؤمنون ، وأنّ ثمارها الدِّين الحقّ والمعارف الواقعيّة ، وحينئذٍ لا اختلاف بين أفراد هذا الصراط، كما لا تناقض بين معارفه وشرائعه ، فإنّها تمثّل التوحيد الخالص الذي لا تغيّر فيه ولا تبديل ، يدلّ آخرها على أوّلها ، ويرشد أوّلها إلى آخرها ، هذه هي الهداية التي أرادها الله لعباده ، كما تقرّرها </w:t>
      </w:r>
    </w:p>
    <w:p>
      <w:pPr>
        <w:pStyle w:val="BookText"/>
        <w:rPr/>
      </w:pPr>
      <w:r>
        <w:rPr>
          <w:rFonts w:ascii="Amiri" w:hAnsi="Amiri" w:eastAsia="Amiri" w:cs="Amiri"/>
          <w:color w:val="111111"/>
          <w:sz w:val="28"/>
          <w:sz w:val="28"/>
          <w:szCs w:val="28"/>
          <w:rtl w:val="true"/>
          <w:lang w:bidi="ar-SA"/>
        </w:rPr>
        <w:t xml:space="preserve">آية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بعضهم على أنّ هذه الآيات تدلّ على أنّ الهداية والضلال من الله تعالى، ولا سبيل للعبد فيهما ، كما أنّها تتضمّن دليلاً عقلياً على ذلك باعتبار أن العبد قادر على الإيمان والكفر معاً على حدٍّ سواء؛ فيمتنع صدور أحدهما بدلاً عن الآخر بدون مرجّح، وهو الداعي القلبي الذي ليس هو إلّا العلم أو الاعتقاد أو الظنّ بكون الفعل مشتملاً على مصلحة زائدة أو منفعة راجحة ، والدليل يدلّ على أنّ حصول هذه الدواعى فى القلب لا يكون إلّا من قبله تبارك وتعالى، وأنّ من مجموع القدرة والداعي يتحقّق العمل ، وعليه يستحيل صدور الإيمان من العبد إلّا إذا خلق الله تعالى في قلبه اعتقاد رجحان ،الإيمان، ومعه يتحقّق إليه ميل في القلب، ورغبة من النفس فيه ، وهذا هو المراد بشرح الصدر، وجعل القلب ضيّقاً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أراد الله عزّ اسمه منه الإيمان، قَوّى دواعيه إليه ، ومن أراد منه الكفر قوّى صوارفه عن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الآية الكريمة تدلّ على الاختيار لا على سلبه ، فهي تدلّ على أنّ العبد مختار في أحد طرفي المعادلة من الإيمان والكفر ، وتنفي الجبر والاضطرار ، وذلك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استناد الأشياء إلى الله عزّ وجلّ بالخلق والإيجاد لا ينافي انتسابها إلى غيره تعالى ، فإنّه من المعقول جدّاً إسناد الهدى والضلال إليه تبارك وتعالى إسناداً حقيقياً، وفي نفس الحال يسندان إلى الإنسان باعتبار كونه جزء العلّة إسناداً حقيقيّاً أيضاً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إنّما هى فى مقام تعريف الهدى والضلال وبيان آثارهما وتأثيرهما ، وصنع الله عزّ وجلّ بالعبد إذا أراد الهداية أو الضلالة ، وليست في مقام </w:t>
      </w:r>
    </w:p>
    <w:p>
      <w:pPr>
        <w:pStyle w:val="BookText"/>
        <w:rPr/>
      </w:pPr>
      <w:r>
        <w:rPr>
          <w:rFonts w:ascii="Amiri" w:hAnsi="Amiri" w:eastAsia="Amiri" w:cs="Amiri"/>
          <w:color w:val="111111"/>
          <w:sz w:val="28"/>
          <w:sz w:val="28"/>
          <w:szCs w:val="28"/>
          <w:rtl w:val="true"/>
          <w:lang w:bidi="ar-SA"/>
        </w:rPr>
        <w:t xml:space="preserve">أنّ كلّ هداية وضلالة من الله تعالى ، بل هو بعيد عن سياقها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صِرَاطُ رَبِّكَ مُسْتَقِيماً قَدْ فَصَّلْنَا الآيَاتِ 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بوضوح على اختيار العبد، والدخول في الصراط المستقيم لمن يتذكّر ويختار الهداية، ويعرض عن الضلال والغواية ، وقد عرفت أنّ التذكر إنّما يحصل لمن رجع إلى نفسه وما أودعه الله في فطرته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صنع الله تعالى في مورد الهداية والضلالة، إنّما هو سعة الصدر وانشراحه أو ضيقه ، وهما غير رغبة النفس ونفرته ، 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 إرادة للفعل تسبقها الرغبة إليه ، وكراهة الفعل نفرته منه، باعتبار كونهما من مقدّمات الإرادة ، إلّا أنّ ذلك لا يوجب أن يكون المراد من سعة الصدر وضيقه الإرادة والكراهة ، وبذلك لا يبقى للدليل العقلي المزعوم أساس، فإنّه مغالطة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آثار الحياة الحقيقية التي حباها الله تعالى للمؤمنين، وهو انشراح الصدر للتسليم والانقياد له تعالى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الإسلام بالذِّكر، لأنّ به تتحقّق مطاوعة جميع الحواسّ والمشاعر للانقياد والخشية، وهو أساس الإيمان وأهمّ الكمالات، وقد نبّه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العنايات اللّطيفة في الآية الكريمة أنّه جعل هذا الأثر من متفرّعات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بينهما التصادق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يَمْكُرُونَ إِلا بِأَنفُسِهِمْ 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واقعيّة قد كشف عنها القرآن الكريم، وهي أنّ المكر السيء لا يحيق إلّا </w:t>
      </w:r>
    </w:p>
    <w:p>
      <w:pPr>
        <w:pStyle w:val="BookText"/>
        <w:rPr/>
      </w:pPr>
      <w:r>
        <w:rPr>
          <w:rFonts w:ascii="Amiri" w:hAnsi="Amiri" w:eastAsia="Amiri" w:cs="Amiri"/>
          <w:color w:val="111111"/>
          <w:sz w:val="28"/>
          <w:sz w:val="28"/>
          <w:szCs w:val="28"/>
          <w:rtl w:val="true"/>
          <w:lang w:bidi="ar-SA"/>
        </w:rPr>
        <w:t xml:space="preserve">بأهله ، فيكون الماكر من الأُمور النادرة التي تجتمع فيها جميع العلل المادّية، فهو السبب والفاعل للمكر ، كما إنه العلّة المادّية لأنّه من أدواته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الغاية من مكره فإنّ آثار المكر تحلّ فيه ويجعل دياره بلاقع ، والماكرون بأجسامهم ومشاعرهم وأقوالهم وأفعالهم صور المكر والخديعة، وهمّ لا يشعرون بهذه الحقيقة ، وإنّما ذكر الشعور للدلالة على أنّه أصابه الوهن والاضمحلال في مشاعره وشعوره بسبب 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 آيَةٌ قَالُوا 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الكافرين قد تأثّروا بالظلمات التي تراكمت على نفوسهم وقلوبهم وعقولهم، وإنّ كلّ واحدة من هذه الثلاثة لها شعور خاص بها واستعداد معيّن كلّ منها بما يناسبها من الجهل ، فقد صدر منهم الإعراض والطلب من دون سبق رويّة وفكر ، فإنّهم غفلوا أنّ رسل الله تعالى لم ينالوا ما نالوا إلّا باستعداد فطري وكسب عملي، وكمال أخلاقي ، وأنّ الرسالة هداية إلهية وإحاطة ربانية ، وهم بمعزل عنها بالكلّية ، فكيف يؤتون ما أوُتى 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ما ذكرناه كان النفي منهم على التأبيد ، فهم أموات من هذه النواحي وإن كانوا في الظاهر 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اللّطائف في المقام أنّ الرسالة الإلهيّة إنّما تكون بجعل أزلي ، والكافرون ينفون الإيمان بهم أبداً ، فالفريقان على طرفي نقيض من الهداية ومن والضلال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اقتران الإسمين الجليلين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اللَّهِ 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لم يرد فى القرآن الكريم كذلك إلّا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كمال العناية برسل الله الذين أحاطهم بهذه المنقبة الكبيرة ، فهم تحت رعايته معنىً ولفظاً ، وقد ذكر جمع من العلماء آثاراً معينة في هذه الجملة المباركة، فراجع واحفظ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الَّذِينَ أَجْرَمُوا صَغَارٌ عِنْدَ اللَّهِ وَعَذَابٌ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قانون المجازاة، وتناسب الجزاء مع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على درجة كبيرة من الكبرياء والاستكبار على الحقّ، فناسب ذلك الصغار عند الله، ولم يبيِّن عزّ وجلّ خصوصيّاته ليشمل كلّ أنواعها، فلم ينصرهم، ولم يمدّهم بعونه، وليس وليهم، ويذلّهم في عذاب مهین شدید اکتسبوه بسبب اعتقاداتهم الباطلة وأعمالهم الفاسدة التي هي ظلمات متراكمة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الهداية الإلهيّة لابدّ أن يسبقها استعداد في الفرد ، وقابلية لقبول الحقّ وتهيئة للتسليم، ليتّم المقتضي وهو حصول العلم لهم بما يقرّبهم إلى الله عزّ وجلّ وما يبعدهم عنه ، والنور الذي يظهر في القلب، فيشاهد به الغيب ، ويزول المانع من الظلمات المتراكمة من الكفر والجهل، والمعاصي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الضلالة إنّما تتحقّق إذا تمّت مقدّماتها، منها صرف النفس عن اختيار الإيمان بحيث تنبو عن قبول الحقّ ، ويضيق الصدر عن الإيمان، وكلّ فرد يعرف معنى جعل الصدر ضيقاً حرجاً، فإنّه يمرّ عليه في حياته بعض الصعوبات التي تؤثّر في عقيدته، ويقع في الشكوك، فلا يقبل كلّ نصيحة إلّا من عصمه الله تعالى، وثبّته على القول الثابت وسلّم أمره إلى الله عزّ وجلّ، ومن هنا يظهر السّر في إفراد مقام التسليم من بين سائر المقامات العلّية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 الرِّجْسَ 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الرجس المجعول على غير المؤمنين، إنّما هو آثار الصفات المذمومة ، والرذائل المكتسبة التي أحاطت بهم، فهو في رجس معنوي وظاهري وإن لم يشعر به ، ولذلك لا ينتفع الكافر بآيات الله عزّ وجلّ التي أنزلها مع الرُّسل، ولا تؤثّر فيه المواعظ والنذر إلّا إذا تذكّر ربّه وتصدّى لرفعها ودخل في الصراط المستقيم </w:t>
      </w:r>
      <w:r>
        <w:rPr>
          <w:rFonts w:eastAsia="Amiri" w:cs="Amiri" w:ascii="Amiri" w:hAnsi="Amiri"/>
          <w:color w:val="111111"/>
          <w:sz w:val="28"/>
          <w:szCs w:val="28"/>
          <w:rtl w:val="true"/>
          <w:lang w:bidi="ar-SA"/>
        </w:rPr>
        <w:t xml:space="preserve">. </w:t>
      </w:r>
      <w:bookmarkStart w:id="305" w:name="pg15420_154561"/>
    </w:p>
    <w:p>
      <w:pPr>
        <w:pStyle w:val="BookText"/>
        <w:rPr/>
      </w:pPr>
      <w:bookmarkEnd w:id="305"/>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الذين كانوا تحت ظلم أكابر المجرمين الذين أحاطوا بالمؤمنين، يخوّفونهم وينزلون بهم الضرر وأشدّ الآلام النفسية والبدنية، قد قابلهم الله تعالى أن جعل المؤمنين في دار السلام عند ربّهم، فقد آمنوا واطمأنّت نفوسهم، فلم تؤثّر فيهم تلك، وهو عزّ وجلّ وليّهم يحوطهم برعايته، ويتولّى شؤونهم ، وأمّا الظالمون الكافرون فقد كان جزاهم الصغار عند ربّهم، ليس لهم وليّ يمنعهم عمّا يصيبهم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إعجاز الكلام أنّ الله سبحانه جعل الرجس على الكافرين، فلا يمكنهم دخول الجنّة التي هي دار الطهر ، وأنّهم مجرمون فلا يعقل لهم أن يدخلوا دار السلام ، وأمّا المؤمنون فقد وهبهم الله دار السلام ، لأنّهم صبروا على ظلم الظالمين، ودخلوا الجنة لأنّهم أزالوا الرجس باختيارهم الإيمان، ودخولهم في الصراط المستقيم ، فما أعظم المباينة بين الفريقين المؤمنين والكافرين؟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635446_2142443653"/>
      <w:bookmarkStart w:id="307" w:name="_Toc107"/>
      <w:bookmarkEnd w:id="306"/>
      <w:r>
        <w:rPr>
          <w:rtl w:val="true"/>
        </w:rPr>
        <w:t>بحث روائي</w:t>
      </w:r>
      <w:bookmarkEnd w:id="30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لا يعرف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يأتمّ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النور على كلّ من يكون مثالاً حقيقيّاً للهدى الإلهي حقيقي ، وأنّ الإمام المعصوم علیه السّلام يتّصف بهذا النور الإلهي، لأنّه القدوة في جميع لا الكمالات ومثال الهداية الإلهيّة ، فيكون ما ورد في الحديث من ذكر أظهر المصاديق ، كما أنّ إطلاق الحىّ على المؤمنين يكون إطلاقاً حقيقياً، كما عرفت سابقاً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وابن الدُّنيا وابن جرير ، وأبو الشيخ وابن مردويه ، والحاكم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ابن مسعود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علیه و آله حين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أدخل الله النور القلب انشرح وانفسح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لذلك آية يُعرف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دار الخلود والتجافي عن دار الغرور ، والاستعداد للموت قبل نزول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عدّة من المفسِّرين عن جمع من التابعين عن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في التفسير ، أنّه من آثار النور الإلهي ، وهو حقيقة الحياة المعنوية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سليمان بن خالد، عن أبي عبد 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أراد بعبد خيراً نكت في قلبه نكتة من نور ، وفتح مسامع قلبه ووكّل به ملكاً يسدّده ، وإذا أراد بعبد سوءٌ نكت في قلبه نكتة سوداء، وسدّ مسامع قلبه، ووكّل به شيطاناً يضله ،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يَصَّمَّدُ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مضمونه في عدّة روايات، ولابدّ من حملها على ما لا ينافي الاختيار ، كما تقدّم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حمران بن سليمان النيشابوري،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على بن موسى الرضا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الا يَشْرَحْ صَدْرَهُ لِلإِسْلامِ وَمَنْ يُرِدْ أَنْ يُضِلَّهُ يَجْعَلْ صَدْرَهُ ضَيِّقاً حَرَجاً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بإيمانه فى الدِّين وإلى جنّته ودار كرامته في الآخرة يشرح صدره للتسليم الله والثقة به ، والسكون إلى ما وعد من ثوابه حتّى يطمئن إليه ، ومن يرد أن يضلّه عن جنّته ودار كرامته في الآخرة، لكفره به وعصيانه له في الدُّنيا، يجعل </w:t>
      </w:r>
    </w:p>
    <w:p>
      <w:pPr>
        <w:pStyle w:val="BookText"/>
        <w:rPr/>
      </w:pPr>
      <w:r>
        <w:rPr>
          <w:rFonts w:ascii="Amiri" w:hAnsi="Amiri" w:eastAsia="Amiri" w:cs="Amiri"/>
          <w:color w:val="111111"/>
          <w:sz w:val="28"/>
          <w:sz w:val="28"/>
          <w:szCs w:val="28"/>
          <w:rtl w:val="true"/>
          <w:lang w:bidi="ar-SA"/>
        </w:rPr>
        <w:t xml:space="preserve">صدره ضيّقاً حرجاً، حتى يشكّ في كفره، ويضطرب من اعتقاده قلبه حتّى يصير كأنمّا يصعدّ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هو تفسيرٌ حَسَن لشرح الصدر وضيقه الذي يبلغ به إلى الشكّ في ما يعتقده من الكفر، فهو في اضطراب في الاعتقاد، فيكون في حرج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أيضاً اختياره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الحلبي ، عن أبي عبد 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ليتجلجل في الجوف يطلب الحقّ فإذا أصابه اطمئن وقرّ ، ثمّ قرأ أبو عبد الله علیه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العيّاشي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عن أخيه علیه السّلام ، وهو يدلّ على أنّ طلب الحقّ وحبّ الخير من الأُمور الفطرية ، وإنّ القلب الذي هو موقع المشاعر، إنّما يضطرب بسبب مكر الماكرين حتّى يصل إلى موسى الحقّ فيطمئن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خيثمة،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يتقلب من لدن موضعه إلى حنجرته ما لم يصب الحقّ، فإذا أصاب الحقّ قرّ، ثمّ ضمّ أصابعه،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لموسى بن أشيم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الحرج؟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وضمّ أصابعه ، كالشيء المصمت لا يدخل فيه شيء، ولا يخرج منه شيء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جمع أيضاً كالبرقي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وهو يبيّن معنى الحرج الذي هو بمعنى الضيق الشديد ، كما تقدّم ، </w:t>
      </w:r>
    </w:p>
    <w:p>
      <w:pPr>
        <w:pStyle w:val="BookText"/>
        <w:rPr/>
      </w:pPr>
      <w:r>
        <w:rPr>
          <w:rFonts w:ascii="Amiri" w:hAnsi="Amiri" w:eastAsia="Amiri" w:cs="Amiri"/>
          <w:color w:val="111111"/>
          <w:sz w:val="28"/>
          <w:sz w:val="28"/>
          <w:szCs w:val="28"/>
          <w:rtl w:val="true"/>
          <w:lang w:bidi="ar-SA"/>
        </w:rPr>
        <w:t xml:space="preserve">و في هذا المعنى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شجرة حولها أشجار كثيرة، فلا تقدر أن تلقي أغصانها يمنة ويسرة، فتمرّ في السماء ويستمرّ حرجه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الحديث الآتي معنى آخر له وكلها تدور حول شيء واحد وهو كون الحرج المشقة الشديدة التي لا مخرج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آدم بن الحرّ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موسى بن أشيم أبا عبد الله علیه السّلام وأنا حاضر عن آية في كتاب الله، فخبره بها، فلم يبرح حتّى دخل لا رجل فسأله عن تلك الآية بعينها فخبره بخلاف ما خبره به موسى بن أشيم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فدخلنى من ذلك ما شاء الله حتّى كأّن قلبي يُشرّح بالسكاكين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 أبا قتادة لا يُخطئ في الحرف الواحد ، الواو وشبهها ، وجئت لمن يخطئ هذا الخطأ كلّه ، فبينا أنا في ذلك إذ دخل عليه رجلٌ آخر فسأله عن تلك الآية بعينها فخبر بخلاف ما خبرني، وخلاف الذي خبر به الذي سأله بعدي ، فتجلّى عنّي وعلمت أنّ ذلك بعمد، فحدثّت نفسي بشيء ، فالتفت إلي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أشيم لا تفعل كذا وكذا ، فبان حديثي عن الأمر الذي حدّثت به نفسي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أشيم إن الله فوّض إلى سليمان بن داود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وفوّض إلى نبيّه صلّي الله علیه و آله فقد فوّض إلينا ، يا ابن أشيم فمن يرد الله أن لديه يشرح صدره للإسلام، ومن يرد أن يضلّه يجعل صدره ضيّقاً حرجاً ، أتدري ما الحرج؟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وضمّ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الشيء المصمت الذي لا يخرج منه شيء ولا يدخل فيه شيء</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حال القلوب من حيث الاضطراب والقلق، كما حدث لأبن أشيم الذي هو من التطبيق العملي لهذا الاضطراب والضيق ، ثمّ رفع الإمام ما حصل له من الحرج الشديد، وفي ذلك دليل على أنّ الإمام هو النور الذي ينشرح الصدر به ويرفع الضيق ، كما ورد في الأحاديث السابقة </w:t>
      </w:r>
      <w:r>
        <w:rPr>
          <w:rFonts w:eastAsia="Amiri" w:cs="Amiri" w:ascii="Amiri" w:hAnsi="Amiri"/>
          <w:color w:val="111111"/>
          <w:sz w:val="28"/>
          <w:szCs w:val="28"/>
          <w:rtl w:val="true"/>
          <w:lang w:bidi="ar-SA"/>
        </w:rPr>
        <w:t xml:space="preserve">. </w:t>
      </w:r>
      <w:bookmarkStart w:id="308" w:name="pg15420_154565"/>
    </w:p>
    <w:p>
      <w:pPr>
        <w:pStyle w:val="BookText"/>
        <w:rPr/>
      </w:pPr>
      <w:bookmarkEnd w:id="308"/>
      <w:r>
        <w:rPr>
          <w:rFonts w:ascii="IRNazanin" w:hAnsi="IRNazanin" w:eastAsia="IRNazanin"/>
          <w:color w:val="111111"/>
          <w:sz w:val="28"/>
          <w:sz w:val="28"/>
          <w:szCs w:val="28"/>
          <w:rtl w:val="true"/>
          <w:lang w:bidi="fa-IR"/>
        </w:rPr>
        <w:t>وأمّا ما ورد فيه من تفويض العلوم إلى النبيّ صلّي الله علیه و آله ومنه إلى الأئمّة من ولده صلوات الله عليهم أجمعين ، فقد وردت فيه أحاديث مستفيضة ، وقد فسّر التفويض بتفاسير عديدة منها ما ورد في هذا الحديث وهو تفويض البيان إليهم، أي تفسير الإمام لما ورد في القرآن بوجوه عديدة ، ويشهد له استشهاده بالآية التي وردت في شأن سليمان بن داود علیهماالسّلام التي فوّض البيان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بيان لبعض مصاديق الرجس باعتبار أنّ الشكّ يجعل الإنسان حيران لا يقدر أن يفعل شيئاً، فهو رجس معنوي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635448_2142443653"/>
      <w:bookmarkStart w:id="310" w:name="_Toc108"/>
      <w:bookmarkEnd w:id="309"/>
      <w:r>
        <w:rPr>
          <w:rtl w:val="true"/>
        </w:rPr>
        <w:t>بحث عرفاني</w:t>
      </w:r>
      <w:bookmarkEnd w:id="3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من غرر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 أحوال العارفين السالكين الذين ليس لهم همّ إلّا القُرب ونيل رضاه سبحانه وتعالى ، ولا ريب أنّ الوصول إلى هذه المقامات الشامخة لا يتحقّق إلّا من كان له الأهليّة، ونفس قدسية عامرة بالحياة المعنوية له نور يهتدي به في متاهات النفس ودروب الجهاد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ذلك لا يكون الجهاد إلّا عقيماً، ومآله الوبال والهوان لجهله بأسرار الطاعة وطريق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أهمّ ما نبهت إليه هذه الآيات إبعاد الميّت عن هذه الأسرار لبُعده عن الحقائق، واستبعاد وصوله إلى شيء أبداً، فهو ميّتٌ لاستيلاء الجهل عليه الذي هو أُمّ الأمراض النفسية ، وأعظم الحُجب ، وهو ميّتٌ لإتّباعه هوى النفس الذي يصدّ عن ذكر الله تعالى ، وهو ميّت بالاحتجاب بصفات النفس، كلّ ذلك تكون حُجباً متراكمة لا يمكن الخلاص منها إلّا بإحياء النفس بخطىً ثابتة أوّلاً بإحياء الروح بالعلم ، ومحبّة الحقّ ، وكشف حُجب صفات النفس والاستزادة </w:t>
      </w:r>
    </w:p>
    <w:p>
      <w:pPr>
        <w:pStyle w:val="BookText"/>
        <w:rPr/>
      </w:pPr>
      <w:r>
        <w:rPr>
          <w:rFonts w:ascii="IRNazanin" w:hAnsi="IRNazanin" w:eastAsia="IRNazanin"/>
          <w:color w:val="111111"/>
          <w:sz w:val="28"/>
          <w:sz w:val="28"/>
          <w:szCs w:val="28"/>
          <w:rtl w:val="true"/>
          <w:lang w:bidi="fa-IR"/>
        </w:rPr>
        <w:t>من المعرفة، فإنّها النور الذي يستضيء به في سيره وسلوكه ، وهي سرّ الحياة المعنوية ، فإنّ العموم أحياء بالحياة البشرية، ولكنّهم أموات في قبور قوالبهم، لا يمكنهم الخروج من ظلماتها وآثارها المادّية ، والخواص بمعرفتهم خرجوا عن تلك الحجب، وأحيوا أنفسهم بالعلم والمعرفة، وأزالوا الموانع في طريق سلوكهم، وهذّبوا أنفسهم وأطاعوا الله تعالى حقّ طاعته، فارتفعوا عن الحياة البشرية، وتلبّسوا بحياة حقيقيّة طيّبة ، فصاروا أحياء في الدارين ، كما قال نبيّنا الأعظم صلّي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حيّ في الدارين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صفات هؤلاء أنّ الله تعالى يجعل لهم نوراً يهتدون به في سيرهم وسلوكهم، فيعرفون به الحقائق، ويميّزون به الخير عن الأوهام والشرور ، فيحيون بالمشاهدات ، فإنّ الناس موتى إلّا من فاز بمقام القُرب والفناء ، فيرى أنّ كلّ الأُمور بيد الله تعالى ولا تأثير ولا تأثّر إلّا بمشيئته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في هذا الطريق من معرفة الهادين المهتدين، ليتعزّز بوجودهم وإرشاداتهم، كما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كان ميّتاً عنّا فأحييناه بنا وجعلنا له إماماً يهدي بنور الإجابة ويرجع إليه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معرفة الله تعالى لا تحصل إلّا عن طريق الأئمّة المعصومين علیهم السّلام ، فإنّهم الأدلّاء إلى الله وأُمناؤه على خلقه؛ فمَن رجع إليهم فقد فاز ونجا، وإلّا هلك وغرق فى بحور الحُجب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 بعد المعرفة والاهتداء بنور الله تعالى، والرجوع إلى الأدلّاء المعصومين، يجاهد على إماتة نفسه الأمّارة وإحياء قلبه، حتّى لا يرى غير الله، ولا يلتفت إلى سواه لينال الفوز باللّقاء، ويصل إلى مقام الفناء، وهو أجلّ المقامات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يواجه العارف من الحُجب حجاب الزينة ، فيجب أن يعرف ما هو المطلوب من الزينة، والشيء الذي يتزيّن به، فإنّه لابدّ من زينة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وإلّا احتجب بزينة الأعمال ، كما أرشد إليه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 لِلْكَافِرِينَ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العارف السالك الخروج عن الرحلة الصعبة الشديدة على الإنسان ، فإنّ فيها الغفلة عن الله تعالى إلّا ما كان زينة الطاعة والذكر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منن الله تعالى على المؤمنين رياسة أكابر المجرمين على أهل القرى ، فإنّه مزيد لكمال العارفين، كما عرفت سابقاً في جعل الله تعالى الأعداء للأنبياء، وابتلائهم بالبلايا ،والمكاره وامتحانهم بمكر الماكرين، فإنّ جميع ذلك نعمة إلهية لأوليائه، فإنّ فيها تهذيباً لأنفسهم وتزكيةً لها، ورفعاً لدرجاتهم، مع أنّهم يعرفون أنّ مكرهم لا يرجع إلّا إلى أنفسهم ، حيث إنّهم يفسدون بمكرهم وأفعالهم استعداد أنفسهم ويحرمونها من الفيض الإلهى الذي يصل إلى عامّة الناس وخواصهم ، وهو غاية الشقاء، إذ يفوت عنهم السعادة ، وقد ابتعدوا عن كلّ حقيقة وحرموا أنفسهم الشعور،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يفعلون بأنفسهم، وبفقده لا يستحقّ أن يسمّى إنساناً، وهو الذي امتاز عن غيره بالشعور ، فإنّ به يتنبه إلى نفسه واستحقاقاتها، ويطمع إلى سعادتها، ورفع ما يوجب شقاوتها ، ولأجل ذلك تراهم إذا جاءت آية من ربّهم تنفعهم في دنياهم وآخرتهم، أعرضوا عنها وتمردوّا عليها ، وهذا هو فعل الشيطان ، أليس ذلك حجاباً عظيماً بين النفس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المؤمن العارف، فإنّه فطن وله فراسة بذلك النور الإلهي، فإنّه يستفيد من الآيات لتزكية نفسه ومعرفة أسرارها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تبارك وتعالى اعتنى بشأن المؤمنين المهتدين، فقد عرّفهم الحقّ وهداهم إليه، وشرح صدورهم بنورٍ منه، وهو من أعظم النعِّم عليهم ، ولأجله يتحمّل العارف في سيره وسلوكه كلّ المتاعب، ويستعدّ الدخول في الجهاد المتواصل، فيعرف مواطن الضعف وإصلاحها، ورفع الموانع، وبذلك يصل إلى مقام التسليم، ويستغرق في نور الله تعالى، كما قال رسول الله صلّي الله علیه و آله في شرح الصدر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يقذفه الله فى قلب المؤمن فينشرح له وينفتح</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والتسليم من أركان الإيمان وأهمّ صفات الأنبياء والأولياء، وبه يرتقي إلى المقامات العليا، وله الأهمّية العظمى فى ترويض النفس، ومن ثمراته ما ذكره صلّي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الإنابة إلى دار الخلود والتجافى عن دار الغرور، والاستعداد للموت قبل نزوله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ريب أنّه من أمارات التسليم الله تعالى والثقة به، والسكون إلى ما وعد من ثوابه حتّى يطمئن إليه ، فيتمّ إيمانه، ويصفو قلبه، ويصل إلى درجة اليقين ، وبعد إزالة أرقّ الحُجب يصير الإيقان عياناً، وهذه هي مقامات العارفين، ومن له حظّ من اليقين، ومن وفق للتجلّي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ركن إلى النفس واعتمد عليها، وسلب عنها التوفيق، وحرمها من فيوضات ربّها، وجعل صدره ضيّقاً ينبو عن الحقّ حرجاً عن قبول الكمالات، فحينئذٍ تقوى عنده الصوارف عن الإيمان، فيتباعد عن كلّ خير وكمال ، ويهرب عن أصحاب الفضائل النفسانية ، لأنّه انهمك في الصفات الحيوانية، فلا يمكنه الورود إلى المشارب الروحانية، وقد أفسد استعداده فجعل الله تعالى الرجس عليه، وتلوّث بنتن الطبيعة والصفات الذميمة؛ لأنّه لم يدخل في حرم الإيمان ليمنعه عن ذلك التلوّث النتن، فقد حُجِبَ عن الحقّ ومُنع عن الصراط المستقيم الذي ارتضاه الله لعباده المؤمنين ، واقتضت حكمته أن يبيّن معالمه وقوّامه ، وهذه الآيات كلّها أنوار يستضيء بها السالكون الذين اهتدوا بهدى الله، وامتثلوا تعليماته بدقّة وفقه ودراية ، وسخّروا أنفسهم في طاعته عزّ وجلّ ليحظوا برضوانه، وينالوا دار السلام التي هي حضيرة قدسه، وساحة جلاله المنزّه عن خطر الحجاب، ويخلصوا عن العتاب وهم عند ربّهم آمنون، وهو وليّهم يرعاهم في شؤونهم، ويعينهم على تهذيب نفوسهم، وما يعترض في طريق استكمالهم، وينصرهم على أنفسهم التى هى من أهمّ الأعداء حتّى يصلوا إلى النفس المطمئنة ، ولا ريب أنّه لا يمكن الوصول إلى تلك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المقامات والكمالات، إلّا بالاعتقاد الحقّ والعمل الصالح، لا بالتمنّي والترجّي، فإنّهما لا يوصلان أحداً إلى أي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سلك صراطك المستقيم، ووصل إلى قربك بالقلب السليم ، ونجنّا من عذابك الأليم، يا رحمن يا رحيم </w:t>
      </w:r>
      <w:r>
        <w:rPr>
          <w:rFonts w:eastAsia="Amiri" w:cs="Amiri" w:ascii="Amiri" w:hAnsi="Amiri"/>
          <w:color w:val="111111"/>
          <w:sz w:val="28"/>
          <w:szCs w:val="28"/>
          <w:rtl w:val="true"/>
          <w:lang w:bidi="ar-SA"/>
        </w:rPr>
        <w:t>.</w:t>
      </w:r>
      <w:bookmarkStart w:id="311" w:name="pg15420_154570"/>
    </w:p>
    <w:p>
      <w:pPr>
        <w:pStyle w:val="Heading2"/>
        <w:numPr>
          <w:ilvl w:val="1"/>
          <w:numId w:val="1"/>
        </w:numPr>
        <w:rPr/>
      </w:pPr>
      <w:bookmarkStart w:id="312" w:name="__RefHeading___Toc6635450_2142443653"/>
      <w:bookmarkStart w:id="313" w:name="_Toc109"/>
      <w:bookmarkEnd w:id="311"/>
      <w:bookmarkEnd w:id="312"/>
      <w:r>
        <w:rPr>
          <w:rtl w:val="true"/>
        </w:rPr>
        <w:t xml:space="preserve">سورة الأنعام، الآية </w:t>
      </w:r>
      <w:r>
        <w:rPr/>
        <w:t>128</w:t>
      </w:r>
      <w:r>
        <w:rPr>
          <w:rtl w:val="true"/>
        </w:rPr>
        <w:t xml:space="preserve"> - </w:t>
      </w:r>
      <w:r>
        <w:rPr/>
        <w:t>135</w:t>
      </w:r>
      <w:bookmarkEnd w:id="313"/>
    </w:p>
    <w:p>
      <w:pPr>
        <w:pStyle w:val="Heading3"/>
        <w:numPr>
          <w:ilvl w:val="2"/>
          <w:numId w:val="1"/>
        </w:numPr>
        <w:rPr/>
      </w:pPr>
      <w:bookmarkStart w:id="314" w:name="__RefHeading___Toc6635452_2142443653"/>
      <w:bookmarkStart w:id="315" w:name="_Toc110"/>
      <w:bookmarkEnd w:id="314"/>
      <w:r>
        <w:rPr>
          <w:rtl w:val="true"/>
        </w:rPr>
        <w:t xml:space="preserve">الآية </w:t>
      </w:r>
      <w:r>
        <w:rPr/>
        <w:t>128</w:t>
      </w:r>
      <w:r>
        <w:rPr>
          <w:rtl w:val="true"/>
        </w:rPr>
        <w:t xml:space="preserve"> - </w:t>
      </w:r>
      <w:r>
        <w:rPr/>
        <w:t>135</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نُوَلّى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لَاتٍ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قَوْمِ اعْمَلُوا عَلَى مَكَانَتِكُمْ إِنِّي عَامِلٌ فَسَوْفَ تَعْلَمُونَ مَنْ تَكُونُ لَهُ عَاقِبَةُ الدَّارِ إِنَّهُ لَا يُفْلِحُ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تبيّن بعض أحوال المعشرين من الجنّ والإنس وتّذكر الجنّ بإغواء الإنس، والاستكثار في هذا المجال، ويعترف الإنس بأنّ السبب في الضلال هو استمتاع بعضهم ببعض حتّى وقع الأجل الذي أجلّه الله لهم ، ثمّ تبيّن أحوالهم يوم الحشر والمجادلة التي وقعت بينهم، وتصرّح بأنّ ولاية الظالمين بعضهم بعضاً إنّما كانت بسبب أعمال الطرفين، وأنّ تولية الشياطين لهم إنّما سببه </w:t>
      </w:r>
      <w:bookmarkStart w:id="316" w:name="pg15420_154571"/>
    </w:p>
    <w:p>
      <w:pPr>
        <w:pStyle w:val="BookText"/>
        <w:rPr/>
      </w:pPr>
      <w:bookmarkEnd w:id="316"/>
      <w:r>
        <w:rPr>
          <w:rFonts w:ascii="Amiri" w:hAnsi="Amiri" w:eastAsia="Amiri" w:cs="Amiri"/>
          <w:color w:val="111111"/>
          <w:sz w:val="28"/>
          <w:sz w:val="28"/>
          <w:szCs w:val="28"/>
          <w:rtl w:val="true"/>
          <w:lang w:bidi="ar-SA"/>
        </w:rPr>
        <w:t>إتباعهم ، وذكر سبحانه أنّه ليس من الظلم بل هو نتيجة ما كانوا يكسبون بسوء اختيارهم واغترارهم بالحياة الدنُّيا ، وقد اعترفوا بهذه الحقيقة، وشهدوا على أنفسهم بالكفر ، فكان عاقبة أمرهم خسراً ، ثمّ ذكر سبحانه سُنّة من سننه الحكيمة أنّه تعالى لا يهلك أهل القرى وهم غافلون عن الدِّين الحقّ ، فهو عزّ وجلّ لم يسلب الاختيار فيأمرهم ليطيعوه، ولكنّهم أعرضوا وظلموا أنفسهم فيجازيهم على ظلمهم، ويعطي الجزاء بمقدار العمل، ليتمّ فيهم قانون المجازاة، والله تعالى غنىٌّ عنهم، ولا حاجة له في شيء حتّى يظلمهم، وقد خلقهم برحمته ، وحثّهم على طاعته، وقد ظلموا أنفسهم ولا يفلح الظالمون ، ولا تخرج الآيات عن الإطار العام الذي عليه هذه السورة المباركة من مجادلة أهل الشرك وإقامة الحجّة عليهم ، وهي ترتبط بالآيات التي سبقتها، وتفسّر معنى ولاية الظالمين، وتبيّن الوعد والوعيد اللّذين سبق ذكرهما، وتصرّح بأنّهما متناسبان مع العمل في الكمّية والكيفيّة، وفي ذكرها إتمام للحجة عليهم</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635454_2142443653"/>
      <w:bookmarkStart w:id="318" w:name="_Toc111"/>
      <w:bookmarkEnd w:id="317"/>
      <w:r>
        <w:rPr>
          <w:rtl w:val="true"/>
        </w:rPr>
        <w:t>ما يتعلّق بالآية الشريفة</w:t>
      </w:r>
      <w:r>
        <w:rPr>
          <w:rtl w:val="true"/>
        </w:rPr>
        <w:t>: «</w:t>
      </w:r>
      <w:r>
        <w:rPr>
          <w:rtl w:val="true"/>
        </w:rPr>
        <w:t>وَيَوْمَ يَحْشُرُهُمْ جَمِيعاً</w:t>
      </w:r>
      <w:r>
        <w:rPr>
          <w:rtl w:val="true"/>
        </w:rPr>
        <w:t>»</w:t>
      </w:r>
      <w:bookmarkEnd w:id="318"/>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 فيه التهويل والترهيب، وحشر الثقلين من شؤون الربوبيّة العظمى ليجمعهم في موقف هو من أعظم المواقف على الخلائق كلّها، بتلك الأوصاف التي وصفها مالك يوم الدِّين في مواضع متعدّدة من القرآن الكريم ، وقد تكرّر هذا التعبير فيه تذكيراً للثقلين ليوم القيامة، وإعلامهم بما يكون فيه من الأهوال والحساب والجزاء،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 ثُمَّ نَقُولُ لِلَّذِينَ أَشْرَكُوا أَيْنَ شُرَكَاؤُكُمْ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 وَمَا يَعْبُدُونَ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منصوب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مفعول لفعل محذوف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ظرف لفعل المقول المحكي به النداء أي يوم نحشرهم،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 والإنس المعلومين لسبق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والباقون بنون العظمة على الالتفات ، وفيه التهويل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أنّه لا يفلت منه أحد ، أو لبيان أنّهم مجتمعون في صعيد واحد لا يغيب منهم 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قَدْ اسْتَكْثَرْتُمْ مِنْ الإِنسِ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مقول بإضمار القول والمعشر الجماعة أمرهم واحد ، 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التامّة القوم التي تشمل على أصناف الطوائف ، ومنه العشرة لأنّها من تمام العقد، ويؤيّده ما ذكر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سمّي الجنّ والإنس معشراً، أو باعتبار كونهم جماعة من عقلاء الخلق ، ويؤكّد ذلك أنّه ذكر لفظ المعشر مع الجنّ دون الإنس لأنّ الإغواء كثيراً ما يقتضي التظاهر والتعاون ، وفي المعشر نوع إيماء فيه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 إذا أطلق يراد به القبيل المقابل للإنس المعروف عندهم، إلّا إذا قام دليل على إرادة كلّ مستتر كالملائكة وغيرها، والمقابلة بين المعشرين يراد بهم الخلق المعروف المستتر عند أنظار الإنس والاستكثار من قولهم أكثر من الشيء أو الفعل، واستكثر منه إذا أتى بالكثير ، ومنه استكثر الأمير من الجنود أى أخذ كثيراً، فيكون المراد باستكثار الجنّ أخذ الكثير من الإنس لا من جهة أعيانهم ، بل بسبب تسلّطهم على الإنس بإضلالهم إيّاهم وإغوائهم من طريق ولايتهم عليهم، </w:t>
      </w:r>
      <w:bookmarkStart w:id="319" w:name="pg15420_154573"/>
    </w:p>
    <w:p>
      <w:pPr>
        <w:pStyle w:val="BookText"/>
        <w:rPr/>
      </w:pPr>
      <w:bookmarkEnd w:id="319"/>
      <w:r>
        <w:rPr>
          <w:rFonts w:ascii="Amiri" w:hAnsi="Amiri" w:eastAsia="Amiri" w:cs="Amiri"/>
          <w:color w:val="111111"/>
          <w:sz w:val="28"/>
          <w:sz w:val="28"/>
          <w:szCs w:val="28"/>
          <w:rtl w:val="true"/>
          <w:lang w:bidi="ar-SA"/>
        </w:rPr>
        <w:t xml:space="preserve">فحشروا جميعاً التابع والمتبوع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635456_2142443653"/>
      <w:bookmarkStart w:id="321" w:name="_Toc112"/>
      <w:bookmarkEnd w:id="320"/>
      <w:r>
        <w:rPr>
          <w:rtl w:val="true"/>
        </w:rPr>
        <w:t>حول معنى الولي التابع والاستمتاع</w:t>
      </w:r>
      <w:bookmarkEnd w:id="321"/>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إنكم أكثر تم من إغواء الإنس وإضلالهم، فجعلتموهم أتباعكم فحشر وا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إنّما هو بطريق التوبيخ والتقريع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أَوْلِيَاؤُهُمْ مِنْ الإِنسِ رَبَّنَا اسْتَمْتَعَ بَعْضُنَا بِبَعْضٍ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بالوليّ التابع، أي وقال أتباع الشياطين من الإنس ، وهذه المحاورة إنّما نتيجة تولية الجنّ على الإنس بإغوائهم وإضلالهم، فإنّ تلك الولاية لم تكن ولاية إجبار واضطرار، بل كانت ولا يتهم انتفاعية يتبع التابع المتبوع ابتغاءً للفائدة التي يرجى منها ، كما يتولّى المتبوع أمر التابع ابتغاء لما يستدرّ من النفع من ولايته عليه ، فيكون للجنّ التذاذ من إغواء الإنس بولايتهم عليهم ، وللأخير التّذاذ خاص من إتّباع الجنّ بالأساليب التي يتبعونها لاستفادة اللّذائذ المادّية والاستمتاع النفسي ، كما يقتضيه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اسْتَمْتَعَ بَعْضُنَا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الإنس تستفيد من تسويلات الجنّ ووساوسهم وتزيينهم لهم متاع الدُّنيا وزخارفها ، كما أنّ الجن تمتعت بما اشتهت أنفسهم من اللذائذ حتّى آل أمر الطرفين إلى ما آل ، ولكن ذلك لم يسلب اختيار أحد الطرفين، فلا القضاء الإلهى يسلب منهم الاختيار الذي عليه مدار المؤاخذة والمجازاة ، ولا الاختيار الإنساني يزاحم القضاء الإلهي ، فتكون متابعة الإنسان أولياء هم من الشياطين باختياره وهى التي تعلّق بها القضاء الإلهي من دون ان يبطل اختيار الإنسان، فهو الذي اختار اتّباع الشياطين وانتخاب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واقتراف الذنوب والآثام ، كما أنّ إغواء الجنّ للإنس كان باختيارهم ، وسوف يحشرهم الله تعالى ويحاسبهم على ما فعلوه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والاستمتاع طلب الشيء لجعله متاعاً ، ما ينتفع به انتفاعاً طويلاً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أتباع الشياطين الذين أطاعوهم واتّخذوهم أولياء من </w:t>
      </w:r>
      <w:bookmarkStart w:id="322" w:name="pg15420_154574"/>
    </w:p>
    <w:p>
      <w:pPr>
        <w:pStyle w:val="BookText"/>
        <w:rPr/>
      </w:pPr>
      <w:bookmarkEnd w:id="322"/>
      <w:r>
        <w:rPr>
          <w:rFonts w:ascii="Amiri" w:hAnsi="Amiri" w:eastAsia="Amiri" w:cs="Amiri"/>
          <w:color w:val="111111"/>
          <w:sz w:val="28"/>
          <w:sz w:val="28"/>
          <w:szCs w:val="28"/>
          <w:rtl w:val="true"/>
          <w:lang w:bidi="ar-SA"/>
        </w:rPr>
        <w:t xml:space="preserve">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معترفون بحقيقة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تمتّع كلّ منّا بالآخر ، فكان استمتاع الإنس هو التمتع بزخارف الدُّنيا وما تهواه أنفسهم بتسويلات الجنّ ، وتمتّع الجن بالوساوس والتسويلات التي تخرج الإنس عن الصراط المستقيم، وما أراده الله تعالى لهم من الصلاح والسعادة ، والتذاذهم بإخراجهم عن طاعة الله تعالى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635458_2142443653"/>
      <w:bookmarkStart w:id="324" w:name="_Toc113"/>
      <w:bookmarkEnd w:id="323"/>
      <w:r>
        <w:rPr>
          <w:rtl w:val="true"/>
        </w:rPr>
        <w:t>فى المراد من الأجل واختلاف أقوال المفسّرين فيه</w:t>
      </w:r>
      <w:bookmarkEnd w:id="32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وَبَلَغْنَا أَجَلَنَا الَّذِي أَجَلْتَ 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إقرارٌ منهم بأنّهم استمروا على الاستمتاع والاغترار والبغى والإغواء، فلم يرتدعوا عنها حتّى وصلوا إلى الأجل الذي حدّده الله تعالى لهم، وهم غافلون فانكشفت لهم الحقائق، واعترفوا بالحقيقة نادمين على تفريطهم، متحسّرين على أحوالهم، ومستسلمين لربهم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نسبة الأجل إلى الله تعالى، يستفاد أنّ الطريق الذي سلكوه إنمّا كان باختيارهم لا بجبر من الله سبحانه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الاقتصار على ذكر التابعين الضالّين للإيذان، إمّا لأنّ المضلّين قد أفحموا بالمرّة فلم يقدروا على التكلّم ، أو لأن حكاية أحد الطرفين ينبئ عن أحوال الآخر ، أو لأنّ الله تعالى بيّن أحوال كلّ من التابعين والمتبوعين في آيات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بين المفسِّرين في المراد بالأجل الذي قُدّر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 وهو يوم البعث والجزاء وكشف الحقائق ، ويوم تبرأ التابع من المتبوع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الموت ، وهو الوقت الذي تنتهي فيه أعمارهم، وهو اليوم الذي ينته فيه الناس ويخرج عن غفلته ، كما قال نبينا الأعظم صلّي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نيام إذا ماتوا انتبهوا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 الذي قدّر لوجودهم والدرجة التي نالوها من فعليّة الوجود، دون الوقت الذي ينتهي إليه أعمارهم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الأجل الذي قدّره الله لهم لابد أن يكون له دخل في الرجوع إلى رشدهم ومعرفة الحقّ وتميّيزه عن الباطل، وزوال الغفلة عنهم ، وهو أقرب إلى يوم الحشر من غيره، ويؤيّده أنّ هذه المحاورة بين الله تعالى وبين معاشر الجن إنّما تكون في يوم القيامة ، ولا ينافي ذلك أن تنكشف لهم بعض الحقائق في دار الدُّنيا وعند الموت، ولكنّهم أعرضوا عنها لتوغلهم في الماديات وتمتّعهم بزخارف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بعضنا استمتع ببعض حتّى بلغنا بذلك السير الاختياري ما قدرّت لنا من الأجل الذي تبيّن فيه إنّا ظالمون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النَّارُ مَثْوَاكُمْ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منه سبحانه فيه القضاء الحتم، وهو كون النار مكان إقامتهم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ومثوى مكان الثواء، وهو بمعنى الإقامة والسكنى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يثوى ثواءً أتى أقام مع استقرار فيكون المثوى اسم مكان أو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النار مقامكم الذي تستقرون فيه من غير 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على الاستقرار الأبدي، فيكون ثواؤكم ثواء خلود 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إنّما يفيد بقاء الإرادة والقدرة الإلهيّة أن يكون الخلود والبقاء الأبدي خارجين عن إرادته وقدرته سبحانه، فإنّه قادر على إخراجكم، ولكنّه لا يفعل خلاف حكمته المتعالية ، كما يدلّ عليه ما يأتي ، ولعلماء الجمهور في الاستثناء أقوال وآراء من أراد الإطلاع عليها يراجع مظانها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حَكِيمٌ عَلِيمٌ</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لما سبق، والخطاب للنبي صلى الله عليه وآله اهتماماً بشأنه ، والوصفان مناسبان </w:t>
      </w:r>
    </w:p>
    <w:p>
      <w:pPr>
        <w:pStyle w:val="BookText"/>
        <w:rPr/>
      </w:pPr>
      <w:r>
        <w:rPr>
          <w:rFonts w:ascii="Amiri" w:hAnsi="Amiri" w:eastAsia="Amiri" w:cs="Amiri"/>
          <w:color w:val="111111"/>
          <w:sz w:val="28"/>
          <w:sz w:val="28"/>
          <w:szCs w:val="28"/>
          <w:rtl w:val="true"/>
          <w:lang w:bidi="ar-SA"/>
        </w:rPr>
        <w:t xml:space="preserve">للمقام ، لأنّ تخليدهم في النار صادر عن حكمة بالغة ، وهو عليم بأحوال الثقلين وأعمالهم ونواياهم، وما يليق بهم من الجزاء وجميع خصوصيّاته ، فتمّ ذلك الخلود في النار عن حكمة متعالية وعلم أتمّ ، فلا مجال لتوهّم أنّ الجزاء لابدّ أن يكون مناسباً للعمل والأخير محدودٌ ، فلابدّ أن يكون الأوّل أيضاً محدوداً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لسنّة إلهية في الاجتماع الإنساني عند تمرّد الإنسان وغيره على ربِّه والإعراض عن طاعته ، فإنّه عزّ وجلّ قد خلق الثقلين وأودع فيهم ما يرشدهم إلى الكمال اللّائق بهم، وأنزل عليهم ما ينير لهم الطريق ليوصلهم إلى الصراط المستقيم لينالوا السعادة والفوز بالفلاح ، ولكنّهم فسقوا عن أمر ربّهم واعرضوا طاعته فابتلوا بتولية الظالمين ، وهذه الولاية إمّا أن تكون تولية بعض الجن على الإنس لغرض الاستمتاع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ولاية الظالمين على بعضهم لغرض التصرّف فيهم بالتسويل والإغواء والإضلال، فيكتسب بذلك الذنوب والآثام، فيكون توليتهم في الكفر والضلال ، أو تولية بعضهم على بعض، لأجل انتقام الله تعالى من الظالمين بسبب الظلم الذي 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الأنواع من التولية إنّما كانت بسبب ما كانوا يكسبون ، واستمرارهم على كسبهم من الكفر والمعاصي عن وهو يدلّ على أنّ التولية إنّما هو على نحو المجازاة يجازي بها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والالتفات من الغيبة إلى التكلم لإلقاء هذه الحقيقة إلى النبيّ صلّي الله علیه و آله ، إنّما هو لبعدهم عن تلّقي الحقائق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آيات المقام تقابل فريق المؤمنين مع فريق الظالمين في كثير من الأُمور؛ منها إنّ الله تعالى ولّى المؤمنين ، كما ورد في الآية السابقة فهو يحفظهم ويهديهم وينصرهم، كما أن بعضهم أولياء بعض فى الهداية والنصرة والجهاد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وَهَاجَرُوا وَجَاهَدُوا بِأَمْوَالِهِمْ وَأَنْفُسِهِمْ فِي </w:t>
      </w:r>
    </w:p>
    <w:p>
      <w:pPr>
        <w:pStyle w:val="BookText"/>
        <w:rPr/>
      </w:pPr>
      <w:r>
        <w:rPr>
          <w:rFonts w:ascii="Amiri" w:hAnsi="Amiri" w:eastAsia="Amiri" w:cs="Amiri"/>
          <w:color w:val="111111"/>
          <w:sz w:val="28"/>
          <w:sz w:val="28"/>
          <w:szCs w:val="28"/>
          <w:rtl w:val="true"/>
          <w:lang w:bidi="ar-SA"/>
        </w:rPr>
        <w:t>سَبِيلِ اللَّهِ وَالَّذِينَ آوَوْا وَنَصَرُوا أُولَئِكَ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الظالمون فإنّ بعضهم أولياء بعض فى الظلم والغواية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لهم بعدم إتباع الرُّسل الذين أرسلهم الله تعالى إليهم لهدايتهم، وفيه الإعلام باختيار المعشرين في الحكمين المذكورين في الآية السابقة، من استكثار الجن للإنس وتولية بعضهم بعضاً ، والجزاء الذي اكتسبوه بسبب أعمالهم ، وإنّما ذكرهم به لأخذ الاعتراف منهم لتتمّ الحجّة عليهم، فقد وقعوا فيما وقعوا فيه بسوء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النداء العظيم في يوم القيامة، حيث أعذر الله تعالى إليهم بإرسال الرُّسل، فلم يقبلوا منهم مع عدم جهلهم بمساءة أعمالهم وشناعة أفعالهم ، وإن حصلت الغفلة عن نتائجها بسبب ركونهم إلى الظالمين، وتوليتهم الشياطين وتمتّعهم بزخارف الدُّنيا وانبهارهم بها ، فكان إرسال الرُّسل لهم مذكّرين ومنذرين لهم بيوم الجمع والحساب، فيكون التقريع والتوبيخ عليهم عظيماً ، والحجّة عليهم آكد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الرُّسل من جنس المخاطبين، سواء كانوا من الجن أو الإنس لا من غيرهم كالملائكة ، وهو من سنن الله تعالى في إرسال الرُّسل إذ لم يكن الرُّسل من غير جنس المخاطبين، حتّى لا يكون لهم على الله الحجّة في عدم الاستيناس بهم، وعدم تفقه أقوالهم وغير ذلك ، وأمّا أنّ لكلّ واحد من الفريقين رسلاً يختصّ بهم، فلا يستفاد من الآية الشريفة ، وإن كان بعض الأخبار يدلّ على اختصاص الجن ببعض الرُّسل، أو أن بعض رسل الإنس يكون لهم جميعاً ، وسيأتي مزيد بيان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وَيُنذِرُونَكُمْ لِقَاءَ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ويعلمونكم بمواقفكم هذا مع التخويف بما فيه من القوارع للحساب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شَهِدْنَا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منهم بعدما أيقنوا بيوم الحساب وشاهدوا أهواله وعاينوا الصعاب والشدائد ، وهو جوابٌ منهم على السؤال وتصديقهم به فاعترفوا بإرسال الرُّسل وإنذارهم إياهم وتكذيبهم لهم وكفرهم بآيات الله تعالى ، فقد انقشعت الغفلة بعد اليقين ، ظهرت الندامة بعد الإنذار في الدُّنيا، فالحجّة لازمة عليهم ، و محجوجون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وَغَرَّتْهُمْ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معترضة فيها إخبار من الله تعالى عن سبب كفرهم ، كما أنّ فيه الإفصاح لهم بما هو الأذم وهو الخداع والغرور ، فإنّه الذي قادهم إلى الاستمتاع بملذّات الحياة الدُّنيا، وارتكاب القبائح، وألجأهم إلى الاعتراف بالكفر في يوم الحساب واستيجاب العذاب ، وفيه الذمّ الشنيع لهم، وتسفيه رأيهم حيث لم يستفيدوا من إنذار الرُّسل ، وحجبوا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النعيم الدائم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إشارة إلى الجواب عما يختلج في الذهن، من أنّهم إذا كان يستمتع بعضهم بعضاً ، ولم يكونوا غافلين عن إرسال الرُّسل وإتيانهم بالآيات ، وإنذارهم باليوم الآخر ، فلِمَ أهلكوا أنفسهم عن علم واختيار ؟ فإنّ الحياة الدُّنيا وإن غرتهم ، وألهاهم زخرفها، ولكنّه لم يسلب اختيارهم، فإذا برقت في نفوسهم بارقة للخير أطفأتها ظلمات الرذائل وحُجُب المعاصي، فعمت أبصارهم عن رؤية الحق ، وبصائرهم عن الهدى </w:t>
      </w:r>
      <w:r>
        <w:rPr>
          <w:rFonts w:eastAsia="Amiri" w:cs="Amiri" w:ascii="Amiri" w:hAnsi="Amiri"/>
          <w:color w:val="111111"/>
          <w:sz w:val="28"/>
          <w:szCs w:val="28"/>
          <w:rtl w:val="true"/>
          <w:lang w:bidi="ar-SA"/>
        </w:rPr>
        <w:t xml:space="preserve">. </w:t>
      </w:r>
      <w:bookmarkStart w:id="325" w:name="pg15420_154579"/>
    </w:p>
    <w:p>
      <w:pPr>
        <w:pStyle w:val="BookText"/>
        <w:rPr/>
      </w:pPr>
      <w:bookmarkEnd w:id="32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وَشَهِدُوا عَلَى أَنفُسِهِمْ أَنَّهُمْ كَانُوا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منهم على استحقاقهم للجزاء السيء إثر اعترافهم بالكفر في الدُّنيا ، كما اعترفوا به آنفاً، وفي ذلك تحذير المخاطبين عن صنيعهم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اختلاف المتعلّق بالشهادتين ، فإنّ متعلّق الشهادة الأُولى الإقرار بالرسل وما أُنذروا به ، وفي الثانية كفرهم بما جاء به الرُّسل من دون غفلة </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6635460_2142443653"/>
      <w:bookmarkStart w:id="327" w:name="_Toc114"/>
      <w:bookmarkEnd w:id="326"/>
      <w:r>
        <w:rPr>
          <w:rtl w:val="true"/>
        </w:rPr>
        <w:t>بيان سنّة إلهيّة حول إهلاك القرى لظلم أهلها</w:t>
      </w:r>
      <w:bookmarkEnd w:id="3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لَمْ يَكُنْ رَبُّكَ مُهْلِكَ الْقُرَى بظلم وَأَهْلُهَا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لسُنّة إلهية في الجزاء ومعاقبة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مكرّراً إنّ ذلك اسم الإشارة في مثل هذه المقامات، هو أسلوب خاص قرآني لبيان الحقائق الواقعية والسنن الإلهيّة في الكون والخليقة ، فلا نحتاج إلى التماس المشار إليه ، وفيه من تربيب المهابة وإظهار سلطانه عزّ وجلّ، وعظيم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لام التعليل،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مصدرية أو مخففة من أنّ وضمير الشأن الذي هو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منصوب على نأنه به لفعل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شأن الله تعالى أن يهلك أهل القرى ويجعلهم مورد غضبه وسخطه وينزل عليهم عذابه وهمّ غافلون عن موجبات طاعته ، وما يكون سبباً لنزول العذاب عليهم عند المخالفة فإنّ ذلك ظلم منه تعالى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سنّته عزّ وجلّ أن يبعث إليهم الرُّسل، وينزل معهم الكتاب الذي يحتوي على تشريعاته المقدّسة ومعارفه القيمة، التي بإتّباعها تصلح أحوالهم في الدُّنيا والآخرة، وما يحلّ عليهم إذا هم كفروا به ولم يتبعوا الرُّسل ، فإنّه عزّ وجلّ قد أعذر إليهم فليس لهم حجّة عليه سبحانه ،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 أحب إليه العذر من الله تعالى فمن أجل ذلك أنزل الكتب وأرسل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اتبّعوا أهواءهم وغرتهم الحياة الدُّنيا، وأسدلوا على أنفسهم ظلمات الرذائل، حتّى صارت حُجباً متراكمة بينهم وبين الحقّ، وغُشيت بصائرهم فلم يفقهوا المعاني </w:t>
      </w:r>
    </w:p>
    <w:p>
      <w:pPr>
        <w:pStyle w:val="BookText"/>
        <w:rPr/>
      </w:pPr>
      <w:r>
        <w:rPr>
          <w:rFonts w:ascii="Amiri" w:hAnsi="Amiri" w:eastAsia="Amiri" w:cs="Amiri"/>
          <w:color w:val="111111"/>
          <w:sz w:val="28"/>
          <w:sz w:val="28"/>
          <w:szCs w:val="28"/>
          <w:rtl w:val="true"/>
          <w:lang w:bidi="ar-SA"/>
        </w:rPr>
        <w:t xml:space="preserve">السامية التي أتى بها الأنبياء والمرسلون، وعميت أبصارهم عن رؤية الحقّ ، ولكنّهم لم يكونوا غافلين بعد إرسال الرُّسل، وقصّهم عليهم الآيات وإنذارهم يوم الحساب وما يستحقّونه من الجزاء، فلم يكن أخذه سبحانه لهم على غرّة بل هو جزاء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قضاء الله عزّ وجلّ وإن تعلّق بجعل بعضهم أولياء بعض ، وأن يستمتع بعضهم ببعض ، وأنّ قدره قد اقتضى بتأجيل الشقاء عليهم ، ولكن ذلك لم يسلبهم القدرة والاختيار للطاعة والإيمان فهم اختاروا الشرك والعصيان ، كما اقتضت سنّته تبارك وتعالى أن يرسل إليهم رسلاً يقصّون عليهم آياته وينذرونهم لقاء يوم الحساب، فكفروا بهم وأصرّوا على بغيهم واستكبروا استكباراً على الحقّ ، وكان من نتائج ذلك أن قضى الله عليهم أن يولى بعض الظالمين بعضاً وينالوا العذاب ، فقد ظلموا أنفسهم بعد إتمام الحجّة عليهم ، ولم يهلكهم الله تعالى وهم غافلون ، فكان الحكم عليهم حكماً عدلاً ولم يكن الله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المراد بإهلاك القرى القضاء على أهلها بالشقاء والعذاب في الدُّنيا والآخرة دون الهلاك بإنزال عذاب الدُّنيا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إمّا بمهلك أي بسبب ظلمهم، أو بمحذوف وقع حالاً من القرى أي متلبسة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خلاف الظاهر ، أو يكون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الموافقان لسياق الآية التي تدلّ على أنّ الظلم منه تعالى لو أهلك القرى وهم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مهلك أهل القرى على تجوّز في النسبة، أو حذف المضاف وأقيم المضاف إليه مقامه ، 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وأهلها غافلون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ولعلّ الوجه في الفرق يرجع إلى أن الله سبحانه وتعالى ذكر في ما تقدّم في آية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ذكر بعثة الرُّسل وتذكيرهم وإنذارهم فلا عذر لأحد ولا متغافل بعد تنبيهه فناسب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وَأَهْلُهَا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وآية سورة هود قد تقدّمها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 مِنْ الْقُرُونِ مِنْ قَبْلِكُمْ أُوْلُوا بَقِيَّةٍ يَنْهَوْنَ عَنْ الْفَسَادِ فِي الْأَرْضِ إِلَّا قَلِيلاً مِمَّنْ أَنْجَيْنَا مِنْهُمْ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فقد نهوا عن الفساد في الأرض، فإذا كانوا مصلحين لما أخذوا بالعقاب ، فناسب كلّ واحد من الآيتين ما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 بين مهلك وليهلك سيأتي في سورة هود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لمضمون الآية السابقة ، وبيان لفعله عزّ وجلّ في عباده، سواءً كانوا من الإنس أو من الجنّ ، فإنّ لكلّ واحد منهم درجات ومنازل ومراتب ودركات قد حازوها بسبب أعمالهم التي هي مختلفة من حيث القُرب والبعد، وباختلافها اختلفت الدرجات في الجنّة ، أو الدركات في النار ، وإنّما هي الأعمال، فقد ورد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إنّما هي أعمالكم أحصيها لكم ثمّ أو فيكم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بِغَافِلٍ عَمَّا يَعْمَلُونَ</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عزّ وجلّ هو الذي يُحصي الأعمال، ويعلم قدر ما يستحقّ به من ثواب وعقاب ، فلا تخفى عليه خافية ، وفيه تهديد ووعيد، ومن اللّطائف أنّ الله تعالى لم يك مهلك القرى وأهلها غافلون عن موجبات طاعته ، كما أنّه لم يغفل عنهم ، فهو محيط بهم يحصي عليهم أعمالهم ليجازيهم عليها ، كلّ ذلك من شؤون ربوبيّته العظمى</w:t>
      </w:r>
      <w:r>
        <w:rPr>
          <w:rFonts w:eastAsia="Amiri" w:cs="Amiri" w:ascii="Amiri" w:hAnsi="Amiri"/>
          <w:color w:val="111111"/>
          <w:sz w:val="28"/>
          <w:szCs w:val="28"/>
          <w:rtl w:val="true"/>
          <w:lang w:bidi="ar-SA"/>
        </w:rPr>
        <w:t xml:space="preserve">. </w:t>
      </w:r>
      <w:bookmarkStart w:id="328" w:name="pg15420_154582"/>
    </w:p>
    <w:p>
      <w:pPr>
        <w:pStyle w:val="Heading3"/>
        <w:numPr>
          <w:ilvl w:val="2"/>
          <w:numId w:val="1"/>
        </w:numPr>
        <w:rPr/>
      </w:pPr>
      <w:bookmarkStart w:id="329" w:name="__RefHeading___Toc6635462_2142443653"/>
      <w:bookmarkStart w:id="330" w:name="_Toc115"/>
      <w:bookmarkEnd w:id="328"/>
      <w:bookmarkEnd w:id="329"/>
      <w:r>
        <w:rPr>
          <w:rtl w:val="true"/>
        </w:rPr>
        <w:t>ما يتعلّق بالغنى والرحمة وهما من صفات الله تعالى</w:t>
      </w:r>
      <w:bookmarkEnd w:id="33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الْغَنِيُّ ذُو الرَّحْمَةِ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تعليلان لما ورد في الآيات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الربّ الغني المطلق الذي لا فقر ولا حاجة معه ، فلا يحتاج إلى عباده وأعمالهم، فلا يتصوّر منه الظلم على خلقه ، كما أنّه الربّ ذو الرحمة يرحم عباده بإرسال الرُّسل وإنزال الكتب وإيصالهم إلى السعادة، ويجازيهم على أعمالهم، ويمنحهم الدرجات ، وذلك ليس لنفعه بل رحمة على عباده ، فهو الربّ المتعال عن صفات الجلال ، وفي التعريض لعنوان الربوبيّة مع الإظهار في مقام الإضمار والإضافة إلى ضميره صلّي الله علیه و آله فيه من اللّطف الجزيل بعباده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والغنى والرحمة من أوصافه عزّ وجلّ، وهما على أكملها عنده عزّ وجلّ، وقد ظهرت آثارهما على خليقته بما لا يدع مجالاً للشكّ، حتّى أنّ غنى غيره من غناه ، كما أنّ رحمة ما سواه من فيض رحمته ، وإنّما خصّهما بالذكر لنفي الظلم عنه عزّ وجلّ؛ وذلك لأنّ سبب الظلم إمّا الحاجة بوجه من الوجوه ، أو لشقوة باطنية ، أو قسوة نفسيّة ، فيصل إلى درجة أنّه لا يعبأ بما يقايسه المظلوم وما يكابده من الآلام وليس ذلك من الحاجة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نفاهما عزّ وجلّ عنه فهو الغني الذي لا تمسّه حاجة ولا تعرض لفقر ، وذو الرحمة المطلقة التي ينعم بها على خلقه بما يليق بحاله فلا يظلم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يَشَأْ يُذْهِبْكُمْ وَيَسْتَخْلِفْ مِنْ بَعْدِكُمْ مَا يَشَاءُ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لآثار غناه ورحمته التي وسعت كل شيء، وتفريع على ما سبق ببيان أعظم مظهر من مظاهر قدرته التامة ، والخطاب عام للخلق كلّه، فهو عزّ وجلّ قادر على أن يذهبكم بغناه، ويستخلف من بعدكم ما يشاء من الخلق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كمال الكبرياء وسعة القدرة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أَنشَأَكُمْ مِنْ ذُرِّيَّةِ 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لأحد الشواهد الكثيرة الدالّة على قدرته الكاملة، فإنّه عزّ وجلّ أنشأكم وخلقكم متتالياً من ذرّية قوم آخرين، حيث أذهبهم بغناه عنهم وأوجدكم برحمته ، والإنشاء والإذهاب والاستخلاف مرهون بمشيئته ، وفي الآية كمال التربيب وإظهار الكبرياء وتشديد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 الإنذار بالسنن الإلهيّة التي ظهرت آثارها عند الجميع ، ونظير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الْغَنِيُّ وَأَنْتُمْ الْفُقَرَاءُ وَإِنْ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 لآتٍ وَمَا أَنْتُمْ بِمُعْجِزِينَ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تأكيد لمضمون الآية السابقة من الوعد والوعيد ، فإنّ الأمر الإلهى من البعث والجزاء الذي وعدتم به عن طريق الوحي وعلى لسان الرُّسل لا محالة آتٍ، وواقع البتة ولا مرّد له ولا خُلف فيه ، وما أنتم بمعجزين الله فتمنعوه عمّا يريد وتفلتون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الاستقبال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الاستمرار التجدّدي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مثل واقع ونحوه لبيان كمال سرعة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إيثار صيغة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المستقبل، للإيذان بقرب الإتيان، والدوام الذي تفيده الجملة الاسمية ، فيكون المراد دوام انتفاء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اعْمَلُوا عَلَى مَكَانَتِكُمْ إِنِّي عَامِلٌ</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نداء من الربّ الغني الرحيم على لسان نبيه صلّي الله علیه وآله لأنّه واسطة فيضه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عزّ </w:t>
      </w:r>
      <w:bookmarkStart w:id="331" w:name="pg15420_154584"/>
    </w:p>
    <w:p>
      <w:pPr>
        <w:pStyle w:val="BookText"/>
        <w:rPr/>
      </w:pPr>
      <w:bookmarkEnd w:id="331"/>
      <w:r>
        <w:rPr>
          <w:rFonts w:ascii="IRNazanin" w:hAnsi="IRNazanin" w:eastAsia="IRNazanin"/>
          <w:color w:val="111111"/>
          <w:sz w:val="28"/>
          <w:sz w:val="28"/>
          <w:szCs w:val="28"/>
          <w:rtl w:val="true"/>
          <w:lang w:bidi="fa-IR"/>
        </w:rPr>
        <w:t>وجلّ الحريص على خير عباده، فقد أرسل إليهم رسلاً لیذکّروهم وينذروهم استمالة لهم بالدخول في الإيمان والاعتقاد بالحقّ ، فما وعدهم به إنّما هو لآتٍ، فعليهم العمل وإنّما الجزاء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والمكانة مصدر مَكُنَ مكانة إذا تمكن أبلغ التمكن ، أو بمعنى المنزلة والحالة التي يستقرّ عليها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على غاية تمكّنكم ونهاية استطاعتكم ، أو اثبتوا على حالتكم التي أنتم عليها من الشرك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على التهديد حينئذٍ ، وإيراده بصيغة الأمر مبالغة في الوعيد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عامل على ما أنا عليه من الإيمان والدعوة إلى التوحيد والدين الحق، ومقيم على عملي هذا ، فكلٌّ يعمل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عامل بالإخبار عن الله تعالى إنّه يعمل بما وعد به من البعث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مخالفان لسياق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هذه الآية قد ورد في سورة الزمر بلا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سورة هود في قصّة شعيب علیه السّلام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اعْمَلُوا عَلَى مَكَانَتِكُمْ إِنِّي عَامِلٌ سَوْفَ تَعْلَمُونَ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وجه الفرق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6635464_2142443653"/>
      <w:bookmarkStart w:id="333" w:name="_Toc116"/>
      <w:bookmarkEnd w:id="332"/>
      <w:r>
        <w:rPr>
          <w:rtl w:val="true"/>
        </w:rPr>
        <w:t>ما يتعلّق بالآية الشريفة</w:t>
      </w:r>
      <w:r>
        <w:rPr>
          <w:rtl w:val="true"/>
        </w:rPr>
        <w:t>: «</w:t>
      </w:r>
      <w:r>
        <w:rPr>
          <w:rtl w:val="true"/>
        </w:rPr>
        <w:t>فَسَوْفَ تَعْلَمُونَ مَنْ تَكُونُ لَهُ عَاقِبَةُ الدَّارِ</w:t>
      </w:r>
      <w:r>
        <w:rPr>
          <w:rtl w:val="true"/>
        </w:rPr>
        <w:t>»</w:t>
      </w:r>
      <w:bookmarkEnd w:id="33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تَكُونُ لَهُ عَاقِبَةُ الدَّارِ</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عاقبة الشيء ما ينتهي إليه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مصدر كالعقبي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وعاقبة الدار كناية عن العاقبة المحمودة، بمعنى التمكّن من قصده والنجاح في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فسوف تعلمون علم اليقين بعد انكشاف الحقائق من هو السعيد الذي ينجح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تدلّ على وثوق المنذر بأمره ، كما أنّ فيها الإنذار لهم المستفاد من التهديد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مضمون الجملة ، وقد وردت هذه الكلمة في آية هود </w:t>
      </w:r>
    </w:p>
    <w:p>
      <w:pPr>
        <w:pStyle w:val="BookText"/>
        <w:rPr/>
      </w:pPr>
      <w:r>
        <w:rPr>
          <w:rFonts w:ascii="Amiri" w:hAnsi="Amiri" w:eastAsia="Amiri" w:cs="Amiri"/>
          <w:color w:val="111111"/>
          <w:sz w:val="28"/>
          <w:sz w:val="28"/>
          <w:szCs w:val="28"/>
          <w:rtl w:val="true"/>
          <w:lang w:bidi="ar-SA"/>
        </w:rPr>
        <w:t>عرياً عن اقتران فاء التعقيب به بخلاف الآخرين ،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مشتركة في الوعيد لمن كفر وكذّب ، ولعلّ الوجه في ذلك أن آيتي الأنعام والزُّمر قد تضمّنتا معنى الشرط المقدّر المتحقّق في الأمر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فاعتضد ما يستدعي الجواب بالفاء، بخلاف آية هود فإنّ فيها الإخبار ، فلا تقدير فيها للشرط فلم تدخل 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تسجيل عليهم بأنّهم لا يسعدون لعدم نجاحهم في أعمالهم ، فلم تكن لهم العاقبة المحمودة ، لأنّهم ظالمون، والظالم لا يفلح فى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الظلم لأنّه أعمّ ، ولبيان إنّه إذا لم يفلح الظالم ، فكيف بالكافر الذي اتّصف بأعظم الظلم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تشير إلى ما بدأ به الكلام سابقا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أُوحِيَ إِلَيْكَ مِنْ رَبِّكَ لَا إِلَهَ إِلَّا هُوَ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مضمونه في عدة آيات </w:t>
      </w:r>
      <w:r>
        <w:rPr>
          <w:rFonts w:eastAsia="Amiri" w:cs="Amiri" w:ascii="Amiri" w:hAnsi="Amiri"/>
          <w:color w:val="111111"/>
          <w:sz w:val="28"/>
          <w:szCs w:val="28"/>
          <w:rtl w:val="true"/>
          <w:lang w:bidi="ar-SA"/>
        </w:rPr>
        <w:t>.</w:t>
      </w:r>
      <w:bookmarkStart w:id="334" w:name="pg15420_154586"/>
    </w:p>
    <w:p>
      <w:pPr>
        <w:pStyle w:val="Heading2"/>
        <w:numPr>
          <w:ilvl w:val="1"/>
          <w:numId w:val="1"/>
        </w:numPr>
        <w:rPr/>
      </w:pPr>
      <w:bookmarkStart w:id="335" w:name="__RefHeading___Toc6635466_2142443653"/>
      <w:bookmarkStart w:id="336" w:name="_Toc117"/>
      <w:bookmarkEnd w:id="334"/>
      <w:bookmarkEnd w:id="335"/>
      <w:r>
        <w:rPr>
          <w:rtl w:val="true"/>
        </w:rPr>
        <w:t>بحث المقام</w:t>
      </w:r>
      <w:bookmarkEnd w:id="336"/>
    </w:p>
    <w:p>
      <w:pPr>
        <w:pStyle w:val="Heading3"/>
        <w:numPr>
          <w:ilvl w:val="2"/>
          <w:numId w:val="1"/>
        </w:numPr>
        <w:rPr/>
      </w:pPr>
      <w:bookmarkStart w:id="337" w:name="__RefHeading___Toc6635468_2142443653"/>
      <w:bookmarkStart w:id="338" w:name="_Toc118"/>
      <w:bookmarkEnd w:id="337"/>
      <w:r>
        <w:rPr>
          <w:rtl w:val="true"/>
        </w:rPr>
        <w:t xml:space="preserve">بحث دلالي </w:t>
      </w:r>
      <w:r>
        <w:rPr>
          <w:rtl w:val="true"/>
        </w:rPr>
        <w:t>:</w:t>
      </w:r>
      <w:bookmarkEnd w:id="338"/>
    </w:p>
    <w:p>
      <w:pPr>
        <w:pStyle w:val="BookText"/>
        <w:rPr/>
      </w:pPr>
      <w:r>
        <w:rPr>
          <w:rFonts w:ascii="Amiri" w:hAnsi="Amiri" w:eastAsia="Amiri" w:cs="Amiri"/>
          <w:color w:val="111111"/>
          <w:sz w:val="28"/>
          <w:sz w:val="28"/>
          <w:szCs w:val="28"/>
          <w:rtl w:val="true"/>
          <w:lang w:bidi="ar-SA"/>
        </w:rPr>
        <w:t xml:space="preserve">يستفاد من الآيات الشريفة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قَدْ اسْتَكْثَرْتُمْ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اتّباع الإنس للجنّ وتضليل الأخير للإنس حتّى صاروا أولياء لهم، كون الاستكثار باعتبار الذات والتبعيّة ، فكلّ من تبع شخصاً فهو مثله، وإن لم يكن من ذاته ونوعه ، ويشهد له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والى قوماً فهو منهم وإن لم يكن من جنسهم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اسْتَمْتَعَ بَعْضُنَا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ما يجري من الضلالة ومفرداتها في الاجتماع الإنساني، مصدره هذا الاستمتاع الحاصل من كلا طرفي الجن والإنس ، فكان مادّياً صرفاً، فأوجب الضلالة والخروج عن طاعة الله تعالى، والبُعد عن تشريعاته ، واستيلاء الفكر المادّي على الإنسان، ومن ثمّ تحقّق المصير الذي آل إليه من الشقاء في الدُّنيا، والحرمان من السعادة الدائميّة 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وَبَلَغْنَا أَجَلَنَا الَّذِي أَجَلْتَ 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الأجل الذي حددّ لهم، هو الأجل الذي ينتهي فيه ذلك التمتّع المادّي ، أمّا لاستيلاء الحقّ على النفوس ودولته على الأرض، أو وصول الفكر الإنسانى إلى مرحلة من النضج والكمال، بحيث ينبذ الاستمتاع المادي ويعرض عن الضلالة، وهذا يحصل إذا استولى على الإنسان الحكمة والعلم بالصلاح والكمال ، ولعلّ في ذكر الإسمين المباركين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الآيات إشارة إلى ذلك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نُوَلِّي بَعْضَ الظَّالِمِينَ بَعْضاً بِمَا كَانُوا </w:t>
      </w:r>
    </w:p>
    <w:p>
      <w:pPr>
        <w:pStyle w:val="BookText"/>
        <w:rPr/>
      </w:pP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السُنّة الإلهية فى الاجتماع الإلهي بعد الإعراض الحاصل من الإنسان، هو استيلاء الظالمين على شؤون العباد بسبب الأعمال السيّئة التي ارتكبوها ، فتكون هذه الولاية نتيجة ظلم الإنسان ، وذكرنا أنّ هذه السنّة الإلهيّة بديل عن السُنّة الربّانية التي اقتضت إيصال الإنسان إلى الكمال المنشود والسعادة والصلاح، لولا ظلم الإنسان والفسق والعصيان على إرادته عزّ وجلّ ، كما 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السُنّة الربّانية المبدل عنها ، وهى إرسال الرُّسل إلى الجنّ والإنس لإصلاح شأنهم، وإنذارهم عمّا يؤول إليه أمرهم إن أعرضوا عن طاعته عزّ وجلّ وخالفوا أحكامه وتشريعاته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 عَلَى أَنفُسِنَا وَغَرَّتْهُمْ الحَيَاةُ الدُّنْيَا وَشَهِدُوا عَلَى أَنفُسِهِمْ أَنَّهُمْ كَانُوا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الإنسان عند الاضطرار يعترف بالحقّ ويقرّ بالكفر به وبمن جاء به من الرُّسل ، إلّا أنّ هذا الاعتراف منه والإقرار لا يفيد شيئاً إلّا إتمام الحجّة عليه واستحقاقه لما وعد به ، وحينئذٍ قد أبلس من كلّ شيء، لا الحياة الدُّنيا التي غرّتهم فإنّها قد ولّت ، ولا الحياة الحقيقية التي كفر بها ولم يستعد لها وشهد على نفسه بالكفر والإبلاس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لَمْ يَكُنْ رَبُّكَ مُهْلِكَ الْقُرَى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بيان الذي يعتبر من القواعد المعروفة التي يدلّ عليها العقل أيضاً، فيكون مضمون الآية ممّا يرشد إليه العقل أيضاً، ويكون دليلاً آخر من الأدلّة الدالّة على الأصل المعروف وهو أصالة البراءة الذي بحث عنه في علم أُصول الفقه مفصلاً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لَمْ يَكُنْ رَبُّكَ مُهْلِكَ الْقُرَى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الظلم عنه مطلقاً، فيكون من الأدلّة الدالّة على أصل العدالة الذي يعتبر من </w:t>
      </w:r>
    </w:p>
    <w:p>
      <w:pPr>
        <w:pStyle w:val="BookText"/>
        <w:rPr/>
      </w:pPr>
      <w:r>
        <w:rPr>
          <w:rFonts w:ascii="Amiri" w:hAnsi="Amiri" w:eastAsia="Amiri" w:cs="Amiri"/>
          <w:color w:val="111111"/>
          <w:sz w:val="28"/>
          <w:sz w:val="28"/>
          <w:szCs w:val="28"/>
          <w:rtl w:val="true"/>
          <w:lang w:bidi="ar-SA"/>
        </w:rPr>
        <w:t xml:space="preserve">أصول الدِّين عند الإماميّة والمعتزلة ، وقد بحث عنه العلماء مفصلاً،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وَأَهْلُهَا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سنّته عزّ وجلّ قد جرت على إرسال الرُّسل وإنزال الكتب لإصلاح أحوال الإنسان في المعاش والمعاد ، مع أنّه عزّ وجلّ قد أودع في أصل الفطرة ما يرجع إلى سعادته ، فكانت من وظائف الأنبياء إثارة دفائن العقول، لئلّا يكونوا غافلين عنها لانبهارهم بزخارف الدُّنيا واغترارهم بالحياة الدُّنيا ، ومن عظيم لطفه بعباده أن جعل الحساب والجزاء على الأوّل، حتّى لا يكون للناس الحجّة على الله سبحانه ، بأنّهم كانوا غافلين ، ولعلّه لأجل ذلك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الأعمال هي الدرجات في الجنّة أن كانت صالحة والدركات في النار إن كانت طالحة ، فكانت العلّة الفاعلية والغائية والمادّية ، وفي مثل ذلك يحتاج إلى رقابة الأعمال هي تامة ، ولا يكون الرقيب غافلاً عن الأعمال وسائر خصوصيّاتها ، ولعلّه لأجل ذلك ذكر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بِغَافِلٍ عَمَّا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أيضاً على مبدأ الاختيار في الإنسان دون الجبر والتفويض ، فإنّه عزّ وجلّ قد حكم أنّ لكلّ واحد من العاملين درجة معيّنة بسبب العمل الذي عمله المكلف المنسوب إليه، فلو كان صادراً عن جبر فلا نسبة إلّا بتكلّف، فما ذكره بعض في المقام باطل فراجع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أَنشَأَكُمْ مِنْ ذُرِّيَّةِ قَوْمِ آخَرِينَ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المستخلفين شأنهم شان القوم ،الذاهبين، فإنّه يجري فيهم قانون الأسباب والمسبّبات ، فقد أنشأهم من ذريّة قوم آخرين، وهو عزّ وجلّ غنّي عن مخلوقاته، ولكنّه لم يكن جباراً ، كما هو شأن أغنياء أبناء الدُّنيا ، فهو ذو الرحمة أوجد الإنسان برحمته يرعاهم بربوبيّته ، ويستخلف من يشاء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w:t>
      </w:r>
      <w:bookmarkStart w:id="339" w:name="pg15420_154589"/>
    </w:p>
    <w:p>
      <w:pPr>
        <w:pStyle w:val="BookText"/>
        <w:rPr/>
      </w:pPr>
      <w:bookmarkEnd w:id="339"/>
      <w:r>
        <w:rPr>
          <w:rFonts w:ascii="Amiri" w:hAnsi="Amiri" w:eastAsia="Amiri" w:cs="Amiri"/>
          <w:color w:val="111111"/>
          <w:sz w:val="28"/>
          <w:sz w:val="28"/>
          <w:szCs w:val="28"/>
          <w:rtl w:val="true"/>
          <w:lang w:bidi="ar-SA"/>
        </w:rPr>
        <w:t xml:space="preserve">في الاستخلاف في سورة البقرة،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ما أوعدهم الله عزّ وجلّ متحقّق لا محالة، ولا يمنعه أحد من إرادته، فهو قادر على البعث والإعادة ، كما كان قادراً على بدأ الخلقة، وهو دليل قاطع على البعث ، وأنّ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ما في العالم أصله ثابت وإن تفرّقت الإجزاء بالموت وانعدمت صورها ، فلا شيء يهرب عن قدرة الله سبحانه ، ولا يمنعه ممّا 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عَلَى مَكَانَتِكُمْ إِنِّي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وعد الله بالنصر للمؤمنين على أعدائهم كما نصرهم في ابتداء الدعوة، مرهون بقدر طاعتهم وإتّباعهم رسول الله صلّي الله علیه و آله، وامتثال ما جاء به من الحقّ والعدل ، كما دلّت عليه آيات أُخرى، فلما ظلموا أنفسهم ، وصاروا كسائر الناس، فلم يعد لهم مزيّة من النصر والفلاح ، وصار الفوز بالأسباب المادّية، فيكون كلّ ماكان له الحظّ الأوفر منها كان هو الغالب مع توفر سائر الشروط من الصبر والثبات وغيرهما، وبذلك يدفع ما قرّره بعض الجاهلين من الاعتراض على المسلمين بأنّ الله تعالى وعدهم بالنصر ولم يحصل لهم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الموضع المناسب مزيد بيان إن شاء الله تعالى </w:t>
      </w:r>
      <w:r>
        <w:rPr>
          <w:rFonts w:eastAsia="IRNazanin" w:cs="IRNazanin"/>
          <w:color w:val="111111"/>
          <w:sz w:val="28"/>
          <w:szCs w:val="28"/>
          <w:rtl w:val="true"/>
          <w:lang w:bidi="fa-IR"/>
        </w:rPr>
        <w:t>.</w:t>
      </w:r>
    </w:p>
    <w:p>
      <w:pPr>
        <w:pStyle w:val="Heading3"/>
        <w:numPr>
          <w:ilvl w:val="2"/>
          <w:numId w:val="1"/>
        </w:numPr>
        <w:rPr/>
      </w:pPr>
      <w:bookmarkStart w:id="340" w:name="__RefHeading___Toc6635470_2142443653"/>
      <w:bookmarkStart w:id="341" w:name="_Toc119"/>
      <w:bookmarkEnd w:id="340"/>
      <w:r>
        <w:rPr>
          <w:rtl w:val="true"/>
        </w:rPr>
        <w:t xml:space="preserve">بحث روائي في الأخبار الواردة حول تولّي الظالمين </w:t>
      </w:r>
      <w:r>
        <w:rPr>
          <w:rtl w:val="true"/>
        </w:rPr>
        <w:t>:</w:t>
      </w:r>
      <w:bookmarkEnd w:id="34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نُوَلِّي بَعْضَ الظَّالِمِينَ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 كلّ مَن تولّى أولياءهم فيكونون معهم يوم القيامة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 الظالمين ظلم ، لأنّ المتولّي إنّما يتولّى أولياءه بالمحبّة والنصرة والعمل فيكون منهم ويُحشر معهم</w:t>
      </w:r>
      <w:r>
        <w:rPr>
          <w:rFonts w:eastAsia="Amiri" w:cs="Amiri" w:ascii="Amiri" w:hAnsi="Amiri"/>
          <w:color w:val="111111"/>
          <w:sz w:val="28"/>
          <w:szCs w:val="28"/>
          <w:rtl w:val="true"/>
          <w:lang w:bidi="ar-SA"/>
        </w:rPr>
        <w:t xml:space="preserve">. </w:t>
      </w:r>
      <w:bookmarkStart w:id="342" w:name="pg15420_154590"/>
    </w:p>
    <w:p>
      <w:pPr>
        <w:pStyle w:val="BookText"/>
        <w:rPr/>
      </w:pPr>
      <w:bookmarkEnd w:id="342"/>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الثمالي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أرسل محمّداً صلّي الله علیه و آله إلى الجنّ والإنس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إرساله صلّي الله علیه و آله إلى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كائنان مخلوقان قد تعلّق بكلّ واحد من أفرادهما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أن يختصّ الجنّ نبيّ بهم ، كما يدلّ عليه بعض الأحاديث ، والآية الشريفة مطلقة من هذه الناحية، فلا تنافى سائر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أبي الدُّنيا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حاتم ،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اشترى أسامة بن زيد وليدة بمائة دينار إلى شهر فسمعت النبيّ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أسامة المشتري إلى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أسامة لطويل الأمل ، والذي نفسي بيده ما طرفت عيني وظننت أن شفري يلتقيان حتّى أُقبض ، ولا رفعت طرفي وظننت أنّى واضعة حتّى أُقبض ، ولا لقمت لقمة فظننت أنّي أسبغها حتّى أُغصّ بالموت ، يا بني آدم إن كنتم تعقلون فعدّوا أنفسكم من الموتى، والذي نفسي بيده إن ما توعدون لآتٍ وما أنتم بمعجزين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شدّة انقطاعه إلى الله عزّ وجلّ، والإعراض عن الدُّنيا ، والاستعداد للقائه سبحانه </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635472_2142443653"/>
      <w:bookmarkStart w:id="344" w:name="_Toc120"/>
      <w:bookmarkEnd w:id="343"/>
      <w:r>
        <w:rPr>
          <w:rtl w:val="true"/>
        </w:rPr>
        <w:t xml:space="preserve">بحث عرفاني حول بعض معالم طريق السالكين </w:t>
      </w:r>
      <w:r>
        <w:rPr>
          <w:rtl w:val="true"/>
        </w:rPr>
        <w:t>:</w:t>
      </w:r>
      <w:bookmarkEnd w:id="34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تبيّن بعض معالم طريق السالكين إلى الله عزّ وجلّ، ونبذة صفات العارفين المنقطعين إليه سبحانه ، فقد نادى الربّ العظيم المعشرين بالتحدّر من القوى النفسانية المستورة من استعمال الحواس الظاهرة حتّى صارت من اتّباع الأولى بالإغواء والتزيين باللّذائذ الجسمانية ، فصار يتعذّر كلّ </w:t>
      </w:r>
    </w:p>
    <w:p>
      <w:pPr>
        <w:pStyle w:val="BookText"/>
        <w:rPr/>
      </w:pPr>
      <w:r>
        <w:rPr>
          <w:rFonts w:ascii="Amiri" w:hAnsi="Amiri" w:eastAsia="Amiri" w:cs="Amiri"/>
          <w:color w:val="111111"/>
          <w:sz w:val="28"/>
          <w:sz w:val="28"/>
          <w:szCs w:val="28"/>
          <w:rtl w:val="true"/>
          <w:lang w:bidi="ar-SA"/>
        </w:rPr>
        <w:t xml:space="preserve">واحدة منهما بالانتفاع بالأُخرى، فوصلت إلى أقبح مظاهرها وأسوء الهيئات وعندها ابتلت بنار الحرمان تكون مثوى لها خالدين فيها إلّا ما شاء الله أن يعلم ، ولا يعلم سبحانه الشيء إلّا على ما هو عليه، وهو الحكيم الذي لا يعذب أحداً إلّا بهيئات النفوس وملكاتها ، عليمُ بها فيعذب بحسبها ، ويكون كلّ واحد من هؤلاء المبتلين قرين الآخر في العذاب لاقتران أعمالهم وتشابه نفوسهم، فصار كلّ ظالم من جنس الآخر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عزّ وجلّ أرشدهم إلى ما يصلح أحوالهم، وأرسل الرُّسل من العقل وهو الرسول الداخلي ، والأنبياء وهم رسل خارجية ليهدوهم سواء الطريق، فيستفيد الذي له الاستعداد من فيوضاتهم، ويستنير بهداهم حتّى لا يقع في الهلاك، ويسترشد بهداهم في رفع الحُجُب، وصرف النفس إلى الكمال، ولا يكون غافلاً عمّا يريد الله تعالى منه ، وقد ذكر سبحانه أنّ الأعمال سبب للحصول على الدرجات ، لأن بها يتحقّق القُرب والبُعد ، فلابدّ أن يكون الإنسان فطناً نبهاً يلتجئ إلى الغني المطلق ليهديه ويعرّفه مواقع الجلال ويرحمه فيرشده إلى مواطن الجمال ، وهو القادر على أن يغيّر النفوس إذا استعدّ أصحابها للطاعة، والخروج عن غياهب الظلمات التي تراكمت على النفوس بسبب المعاصي والآثام، وترجع النفوس إلى أصلها من الاستعداد الفطري، فيكون الشخص من أهل طاعته برحمته ، فيعمل على حسب الاستعداد ، كما يعمل رسول الله صلّي الله علیه و آله ويكون إماماً له في السير والسلوك ويهتدي بهديه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السالك هذا الطريق، واستمرّ على إزالة الحُجُب، وجعل قلبه قابلاً لأنواره عزّ وجلّ، فإنّه ينشأ فيه جنّات من المحبّة والعشق لجماله ، وزرع فيه صفات روحانيّة ، وغرس الإيمان، وظهر زرع الأعمال الصالحة على حواسه بالإخلاص ، وألهمه المزيد من الخير والعرفان ، حتّى يصل إلى مقام المشاهدات والمكاشفات ، ويبلغ مرتبة يكون فيها أُسوة لغيره ، فعليه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الحقّ الذي منحه الله بالإرشاد والموعظة الحسنة، فإنّه صار من أرباب الاستقامة والتمكين بشرط معرفة النفوس فيمنحها بقدر استعداداتها ولا يكون من المسرفين ، وعلى العارف الاستفادة من الإشارات، ويستعدّ لتلقى الفيوضات ولا يُهمل نفسه في الملذات، فقد أرشد سبحانه إلى الصلاح والسعادة، وبيّن سبل الغواية والضلال</w:t>
      </w:r>
      <w:r>
        <w:rPr>
          <w:rFonts w:eastAsia="Amiri" w:cs="Amiri" w:ascii="Amiri" w:hAnsi="Amiri"/>
          <w:color w:val="111111"/>
          <w:sz w:val="28"/>
          <w:szCs w:val="28"/>
          <w:rtl w:val="true"/>
          <w:lang w:bidi="ar-SA"/>
        </w:rPr>
        <w:t>.</w:t>
      </w:r>
      <w:bookmarkStart w:id="345" w:name="pg15420_154593"/>
    </w:p>
    <w:p>
      <w:pPr>
        <w:pStyle w:val="Heading2"/>
        <w:numPr>
          <w:ilvl w:val="1"/>
          <w:numId w:val="1"/>
        </w:numPr>
        <w:rPr/>
      </w:pPr>
      <w:bookmarkStart w:id="346" w:name="__RefHeading___Toc6635474_2142443653"/>
      <w:bookmarkStart w:id="347" w:name="_Toc121"/>
      <w:bookmarkEnd w:id="345"/>
      <w:bookmarkEnd w:id="346"/>
      <w:r>
        <w:rPr>
          <w:rtl w:val="true"/>
        </w:rPr>
        <w:t xml:space="preserve">سورة الأنعام، الآية </w:t>
      </w:r>
      <w:r>
        <w:rPr/>
        <w:t>136</w:t>
      </w:r>
      <w:r>
        <w:rPr>
          <w:rtl w:val="true"/>
        </w:rPr>
        <w:t xml:space="preserve"> - </w:t>
      </w:r>
      <w:r>
        <w:rPr/>
        <w:t>150</w:t>
      </w:r>
      <w:bookmarkEnd w:id="347"/>
    </w:p>
    <w:p>
      <w:pPr>
        <w:pStyle w:val="Heading3"/>
        <w:numPr>
          <w:ilvl w:val="2"/>
          <w:numId w:val="1"/>
        </w:numPr>
        <w:rPr/>
      </w:pPr>
      <w:bookmarkStart w:id="348" w:name="__RefHeading___Toc6635476_2142443653"/>
      <w:bookmarkStart w:id="349" w:name="_Toc122"/>
      <w:bookmarkEnd w:id="348"/>
      <w:r>
        <w:rPr>
          <w:rtl w:val="true"/>
        </w:rPr>
        <w:t xml:space="preserve">الآية </w:t>
      </w:r>
      <w:r>
        <w:rPr/>
        <w:t>136</w:t>
      </w:r>
      <w:r>
        <w:rPr>
          <w:rtl w:val="true"/>
        </w:rPr>
        <w:t xml:space="preserve"> - </w:t>
      </w:r>
      <w:r>
        <w:rPr/>
        <w:t>150</w:t>
      </w:r>
      <w:bookmarkEnd w:id="3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مِمَّا ذَرَأَ مِنْ الْحَرْثِ وَالْأَنْعَامِ نَصِيباً فَقَالُوا هَذَا اللَّهِ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أَوْلَادِهِمْ شُرَكَاؤُهُمْ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هَذِهِ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فِي بُطُونِ هَذِهِ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الْأَنْعَامِ حَمُولَةً وَفَرْشاً كُلُوا مِمَّا رَزَقَكُمْ اللهُ وَلَا تَتَّبِعُوا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أَ الذَّكَرَيْنِ حَرَّمَ أَمَ الْأُنْتَيْنِ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قُلْ الذَّكَرَيْنِ حَرَّمَ أَمْ الأُنثَيَيْنِ أَمَّا أَ اشْتَمَلَتْ عَلَيْهِ أَرْحَامُ الْأُنثَيَيْنِ أَمْ كُنتُمْ شُهَدَاءَ إِذْ وَصَّاكُمْ اللَّهُ بِهَذَا فَمَنْ أَظْلَمُ مِمَّنْ </w:t>
      </w:r>
    </w:p>
    <w:p>
      <w:pPr>
        <w:pStyle w:val="BookText"/>
        <w:rPr/>
      </w:pPr>
      <w:r>
        <w:rPr>
          <w:rFonts w:ascii="Amiri" w:hAnsi="Amiri" w:eastAsia="Amiri" w:cs="Amiri"/>
          <w:color w:val="111111"/>
          <w:sz w:val="28"/>
          <w:sz w:val="28"/>
          <w:szCs w:val="28"/>
          <w:rtl w:val="true"/>
          <w:lang w:bidi="ar-SA"/>
        </w:rPr>
        <w:t xml:space="preserve">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إِلَى مُحَرَّماً عَلَى طَاعِم يَطْعَمُهُ إِلَّا أَنْ يَكُونَ مَيْتَةً أَوْ دَماً مَسْفُوحاً أَوْ لَحْمَ خِنزِيرٍ فَإِنَّهُ رِجْسٌ أَوْ فِسْقاً أُهِلَّ لِغَيْرِ اللَّهِ بِهِ فَمَنْ اضْطُرَّ غَيْرَ بَاعْ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وَاسِعَةٍ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تثبت التوحيد في الحكم بعد إثبات التوحيد في الخلق والإلوهيّة ، وتسرد بعض الأحكام المفتراة من المشركين، وبعض بدعهم في الأطعمة وتقاليدهم في الأنعام والحرث التي عارضوا الله عزّ وجلّ في سلطانه في التشريع ووحدانيّته في الحكم ، وقدردّهم عزّ وجل بحجج دامغة عقلية ونقليّة تدلّ على سفاهتهم ، ثمّ شرع عزّ وجلّ بعض الأحكام التي تصلح أحوال الإنسان في الدُّنيا وتسعدهم في الآخرة ، فهي بمجموعها تحاجّ المشركين والمبتدعين في هذا الموضوع المهمّ ، وتبيّن وجهاً آخر من أصل التوحيد وتشرع بعض فروع الدِّين ، وتذكر بعض آيات الله تعالى التي تدلّ على عظيم حكمته وسعة علمه عزّ وجلّ، وتردّ على المشركين شركهم، وتبيّن سخف خرافاتهم الوثنيّة </w:t>
      </w:r>
      <w:r>
        <w:rPr>
          <w:rFonts w:eastAsia="Amiri" w:cs="Amiri" w:ascii="Amiri" w:hAnsi="Amiri"/>
          <w:color w:val="111111"/>
          <w:sz w:val="28"/>
          <w:szCs w:val="28"/>
          <w:rtl w:val="true"/>
          <w:lang w:bidi="ar-SA"/>
        </w:rPr>
        <w:t>.</w:t>
      </w:r>
      <w:bookmarkStart w:id="350" w:name="pg15420_154595"/>
    </w:p>
    <w:p>
      <w:pPr>
        <w:pStyle w:val="Heading3"/>
        <w:numPr>
          <w:ilvl w:val="2"/>
          <w:numId w:val="1"/>
        </w:numPr>
        <w:rPr/>
      </w:pPr>
      <w:bookmarkStart w:id="351" w:name="__RefHeading___Toc6635478_2142443653"/>
      <w:bookmarkStart w:id="352" w:name="_Toc123"/>
      <w:bookmarkEnd w:id="350"/>
      <w:bookmarkEnd w:id="351"/>
      <w:r>
        <w:rPr>
          <w:rtl w:val="true"/>
        </w:rPr>
        <w:t>حول معنى مادّة ذرأ والزعم</w:t>
      </w:r>
      <w:bookmarkEnd w:id="352"/>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مِمَّا ذَرَأَ مِنَ الْحَرْثِ وَالأَنْعَامِ نَصِيباً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ضلال المشركين في العمل بعد بيان ضلالهم في العقيدة، أن جعلوا الله نصيباً ممّا خلق لهم من ثمر الزرع وغلّته ، ونتاج الأنعام ونصيباً آخر لشركائهم من الأوثان والأصنام، وقد حذف هذا النصيب الأخير استهانة به ولمعلوميّته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الظهور، ومنه الخلق على الاختراع، لأنّ فيه إظهار الله تعالى ما أبدعه ، ومنه ذرأ الله تعالى الخلق أي أوجد أشخاصهم على الاختراع، وقد وردت في القرآن الكريم في ستّة مواضع ، وفي إيثاره في المقام للإعلام بأنّه سبحانه الخالق الموجد ، فلابدّ أنْ يكون جميع ما خلقه له عزّ وجلّ دون أن يجعل له نصيباً ، فكان فيه التسفيه لآرائهم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هَذَا لِلَّهِ بِزَعْمِهِمْ وَهَذَا لِشُرَكَائِنَا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الزعم هو الاعتقاد الذي لا يطابق الواقع غالباً، وفي ذكره لبيان التنزيه ،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وللإعلام بأنّ ذلك بوضع منهم لا من الله تعالى فهم اخترعوه وافتروه على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والشركاء همّ معبوداتهم من الأوثان والأصنام، وسمّوهم شركاء لأنّهم جعلوا لهم نصيباً من أموالهم وأولادهم، أو لأنّهم همّ الذين أثبتوها واعتقدوا بها نظير أئمّة الكفر وأوليائهم ، والجملة تمهيد لتفريع حكم آخر عليه ممّا يذكر بعد ذلك ، كما أنّها تفصيل لما أجمل ابتداءً من جعل النصيب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لِشُرَكَائِهِمْ فَلاَ يَصِلُ إِلَى اللَّهِ وَمَا كَانَ لِلَّهِ فَهُوَ يَصِلُ إِلَى شُرَكَائِهِمْ </w:t>
      </w:r>
      <w:r>
        <w:rPr>
          <w:rFonts w:eastAsia="Amiri" w:cs="Amiri" w:ascii="Amiri" w:hAnsi="Amiri"/>
          <w:color w:val="111111"/>
          <w:sz w:val="28"/>
          <w:szCs w:val="28"/>
          <w:rtl w:val="true"/>
          <w:lang w:bidi="ar-SA"/>
        </w:rPr>
        <w:t xml:space="preserve">. </w:t>
      </w:r>
      <w:bookmarkStart w:id="353" w:name="pg15420_154596"/>
    </w:p>
    <w:p>
      <w:pPr>
        <w:pStyle w:val="BookText"/>
        <w:rPr/>
      </w:pPr>
      <w:bookmarkEnd w:id="353"/>
      <w:r>
        <w:rPr>
          <w:rFonts w:ascii="Amiri" w:hAnsi="Amiri" w:eastAsia="Amiri" w:cs="Amiri"/>
          <w:color w:val="111111"/>
          <w:sz w:val="28"/>
          <w:sz w:val="28"/>
          <w:szCs w:val="28"/>
          <w:rtl w:val="true"/>
          <w:lang w:bidi="ar-SA"/>
        </w:rPr>
        <w:t xml:space="preserve">تفصيل للحكم المذكور ، وفيه الإعلام بأنّهم مضافاً إلى اتّصافهم بالشرك المذموم، أنّهم منافقون لا التزام لهم بالعهود ، فما عيّنوه لشركائهم لا يصرف إلى الوجوه التي تصرف إليها ما عيّنوه الله تعالى، وما عيّنوه الله سبحانه يصرف إلى الوجوه التي يصرف إليها ما عينوه لآلهتهم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635480_2142443653"/>
      <w:bookmarkStart w:id="355" w:name="_Toc124"/>
      <w:bookmarkEnd w:id="354"/>
      <w:r>
        <w:rPr>
          <w:rtl w:val="true"/>
        </w:rPr>
        <w:t>حول معنى قوله</w:t>
      </w:r>
      <w:r>
        <w:rPr>
          <w:rtl w:val="true"/>
        </w:rPr>
        <w:t>: «</w:t>
      </w:r>
      <w:r>
        <w:rPr>
          <w:rtl w:val="true"/>
        </w:rPr>
        <w:t>سَاءَ مَا يَحْكُمُونَ</w:t>
      </w:r>
      <w:r>
        <w:rPr>
          <w:rtl w:val="true"/>
        </w:rPr>
        <w:t>»</w:t>
      </w:r>
      <w:bookmarkEnd w:id="35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 بالغ لهم يفيد قبح هذا الحكم من 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 قطعاً، إذ لا مستند له لا من عقل ولا من هدي 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اعتداء على الله سبحانه وافتراء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إزراء لساحته تعالى بتغليب جانب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المخلوق العاجز على الخالق القادر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جميع ذلك قبيح عقلاً ، وما ورد في الشرع إنّما هو إرشاد إليه ، ومن ذلك يمكن إثبات قاعدة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سواء كانت موصولة أو موصوفة ، والمخصوص بالذمّ محذوف وهو معلوم، وقد اختار بعضهم بأنّ ساء هذه غير جارية مجري بئس، فلا تحتاج إلى مخصوص بالذمّ بل إلى فاعل فقط ، لأنّ فاعل الجارية يجب أن يكون معرّفاً باللّام أو مضافاً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آخر يدلّ على أنّ عقيدة الشرك قد رسخت في قلوبهم ، أخذت عبادة الأصنام مأخذاً في عقولهم، فصارت لها واقعاً في شعورهم ومشاعرهم، وحبّاً وهميّاً في نفوسهم، فقد زيّنت لكثير من المشركين قتل أولادهم قرابين يتقرّبون بهم إلى آلهتهم، أو يئدون بناتهم وهنّ صغيرات، مع وجود الشفقة الفطرية في النفوس</w:t>
      </w:r>
      <w:r>
        <w:rPr>
          <w:rFonts w:eastAsia="Amiri" w:cs="Amiri" w:ascii="Amiri" w:hAnsi="Amiri"/>
          <w:color w:val="111111"/>
          <w:sz w:val="28"/>
          <w:szCs w:val="28"/>
          <w:rtl w:val="true"/>
          <w:lang w:bidi="ar-SA"/>
        </w:rPr>
        <w:t xml:space="preserve">. </w:t>
      </w:r>
      <w:bookmarkStart w:id="356" w:name="pg15420_154597"/>
    </w:p>
    <w:p>
      <w:pPr>
        <w:pStyle w:val="BookText"/>
        <w:rPr/>
      </w:pPr>
      <w:bookmarkEnd w:id="356"/>
      <w:r>
        <w:rPr>
          <w:rFonts w:ascii="Amiri" w:hAnsi="Amiri" w:eastAsia="Amiri" w:cs="Amiri"/>
          <w:color w:val="111111"/>
          <w:sz w:val="28"/>
          <w:sz w:val="28"/>
          <w:szCs w:val="28"/>
          <w:rtl w:val="true"/>
          <w:lang w:bidi="ar-SA"/>
        </w:rPr>
        <w:t>وقد اختلف المفسِّرون في المقتولين، فقيل أنهم الموؤدون ، حيث كانوا يئدون البنات الصغار بدفنهن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يقتلون الأولاد اتقاء الفقر الواقع أو المتوقع ،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بيان الاختلاف بين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القرابين يتقرّبون بها إلى الآلهة ، كما يحكى التاريخ عن قدماء الوثنيّين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 الشركاء قد زينت القتل لكثير من المشركين لجهات عديدة منها ما ذكروه آنفاً ، ولا فرق حينئذٍ بين كون الشركاء الشياطين ، أو الغواة من الناس ، أو السدنة وخدمة بيوت الأصنام، فإنّ السبب هو الشرك الذي أوصل المشركين إلى هذا الأمر المخالف للعقل ، ولعلّه لأجل ذلك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مقدّماً له على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للقتل ، وجرّ الشركاء بإضافة القتل إليه مع الفصل بينهما لمفعوله ، وهو غير فصيح في عرف النحاة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635482_2142443653"/>
      <w:bookmarkStart w:id="358" w:name="_Toc125"/>
      <w:bookmarkEnd w:id="357"/>
      <w:r>
        <w:rPr>
          <w:rtl w:val="true"/>
        </w:rPr>
        <w:t>الآيات الواردة حول الأحكام التي ابتدعتها اليهود وهي تدلّ على كفرهم وغوايتهم بشركهم</w:t>
      </w:r>
      <w:bookmarkEnd w:id="35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لِيُرْدُوهُمْ وَلِيَلْبِسُوا عَلَيْهِمْ دِينَهُمْ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الإرداء الهلاك ، والتردي التعرّض للهلاك ، والجملة تعليل لما سبق، أي إنّما زيّنوا لهم هذه المنكرات ليهلكوا المشركين بالكفر بآيات الله تعالى ونعمه ، </w:t>
      </w:r>
    </w:p>
    <w:p>
      <w:pPr>
        <w:pStyle w:val="BookText"/>
        <w:rPr/>
      </w:pPr>
      <w:r>
        <w:rPr>
          <w:rFonts w:ascii="Amiri" w:hAnsi="Amiri" w:eastAsia="Amiri" w:cs="Amiri"/>
          <w:color w:val="111111"/>
          <w:sz w:val="28"/>
          <w:sz w:val="28"/>
          <w:szCs w:val="28"/>
          <w:rtl w:val="true"/>
          <w:lang w:bidi="ar-SA"/>
        </w:rPr>
        <w:t xml:space="preserve">وليخلطوا عليهم دين الله تعالى الذى أمرهم بطاعته بطمس الحقّ وإظهار الباطل وهما من أهمّ الوسائل فى إفساد الفطرة واقساء القلوب وإذهاب الرحمة منها ، وقد استخدمهما الشركاء، سواء كانوا من الجن أو الإنس ، كما لا يختصّ بعصر ، فهم يمارسونهما في إفساد الدِّين الحقّ والفطرة المستقيمة في كلّ زمان ، فترى سيطرة الباطل وانزواء الحقّ وإن كثر مدعوه، ولبس الدِّين الإلهي بأباطيل ، وإفساد الضمائر والأخلاق حتّى قست القلوب ، وانقلب كلّ حسن إلى ضدّه، ولا يصلح ما أفسدته شياطين الجنّ والإنس إلّا بمصلح إلهي مؤيّد من الله تعالى لينجي الإنسانية المعذّبة وإرجاعها إلى رشدها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فَعَلُوهُ فَذَرْهُمْ وَمَا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لمشيئته عزّ وجلّ في ما سواه ، فإنّهم وإن دخلوا في الشرك، وابتدعوا أحكاماً خالفوا بها إرادته في دينه الحقّ، لكنّهم لم يخرجوا عن مشيئته ، فإنّه لو شاء ما فعلوه من قتل الأولاد ، وتقسيم الحرث والأنعام ، والإرداء واللّبس ، فإذا لم تتعلّق مشيئته بأن لا يفعلوا ذلك فدعهم وافتراءهم، فإنّ في مشيئته حِكَماً بالغة ، والآية تحكى عن سنّة إلهية في خلقه ، وفيها من شدّة الوعيد والتهديد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هَذِهِ أَنْعَامٌ وَحَرْثٌ حِجْرٌ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لنوع آخر من الأحكام المبتدعة التي تبتني على كفرهم وغوايتهم بشركهم ، وهي على ثلاثة أنواع ، كما حكاها عزّ وجلّ ، فإنّ منها ما ذكره من أنّهم جعلوا لآلهتهم بعضاً من الأنعام والحرث يمنعون التصرّف فيها ، سواء كان على سبيل النذر أو الوقف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بمعنى المفعول، كالذبح ، يستوي فيه الواحد والكثير ، والذكر والأُنثى، لأنّ أصله المصدر ، ولذلك وقع صفة لأنعام وحرث ، وكان من عادتهم أنّهم كانوا يشيرون إلى أنعام وحرث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حجر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يَطْعَمُهَا إِلا مَنْ نَشَاءُ بِزَعْمِهِمْ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للحجر المذكور ، إنّ تلك الأنعام والحرث حجر لا يتصرّف فيها إلّا من نشاء التخصيص له بزعمهم من دون أن يكون فيه تشريع إلهي ، وقد روي أنّهم كانوا يقدّمونها لآلهتهم ولا يحلّون أكلها إلّا من كان يخدمها من الرجال دون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وَأَنْعَامٌ حُرِّمَتْ ظُهُورُهَا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هو الحكم المزعوم ، أي وأنعام أُخرى تعتق وتعفى عن الركوب والحمل عليها لأجل الآلهة ، وهي السوائب والبحيرة والحامي التي تقدّم ذكرها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 وَلَكِنَّ الَّذِينَ كَفَرُوا يَفْتَرُونَ عَلَى اللَّهِ الْكَذِبَ 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وتقدم الكلام فيها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وَأَنْعَام لَا يَذْكُرُونَ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الحكم الثالث المبتدع ، أي وأنعام يهلّون بها لآلهتهم وحدها فلا يذكرون اسم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لأنعام مسوق من قبله تعالى تعيّيناً للموصوف وتمييزاً له عن غيره، لا أنّه واقع في كلامهم كالقسمين السابقين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وأنعام ذبحت على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ما فعلوه من تقسيم أنعامهم كذلك ليس من التشريع الإلهي، وإنّما هو </w:t>
      </w:r>
    </w:p>
    <w:p>
      <w:pPr>
        <w:pStyle w:val="BookText"/>
        <w:rPr/>
      </w:pPr>
      <w:r>
        <w:rPr>
          <w:rFonts w:ascii="Amiri" w:hAnsi="Amiri" w:eastAsia="Amiri" w:cs="Amiri"/>
          <w:color w:val="111111"/>
          <w:sz w:val="28"/>
          <w:sz w:val="28"/>
          <w:szCs w:val="28"/>
          <w:rtl w:val="true"/>
          <w:lang w:bidi="ar-SA"/>
        </w:rPr>
        <w:t xml:space="preserve">افتراء على الله تعالى وليس لغيره التشريع إلّا بإذن منه سبحانه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أَنْزَلَ اللَّهُ لَكُمْ مِنْ رِزْقٍ فَجَعَلْتُمْ مِنْهُ حَرَاماً وَحَلاَلَا قُلْ أَللَّهُ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وإفتراءً منصوب على أنّه مفعول من أجله ، أو مصدر على إضمار فعل اي يفترون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سَيُجْزَوْنَ بِمَا كَانُوا يَفْتَرُونَ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لسوء حالهم ومآلهم ، أي سيجزون الجزاء الشديد بسبب هذا الافتراء الذي هو ذنب عظيم ، وإنّما أُبهم الجزاء للتهويل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فِي بُطُونِ هَذِهِ الْأَنْعَامِ خَالِصَةٌ لِذُكُورِنَا وَمُحَرَّمٌ عَلَى أَزْوَاجِنَا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آخر من أحكامهم المفتراة في التحليل والتحريم ، وهو خاصّ بما في بطون الأنعام أعمّ من اللبن والأجنّة ، والأنعام إمّا البحائر والسوائب أو غيرها، فإنّهم كانوا يجعلون لبنها للذكور ويحرّمونه على الإناث ، وكانت إذا ولدت حيّاً جعلوه خالصاً للذكور لا تأكل منه الإناث، وأمّا إذا كان ميّتاً اشترك فيه الذكور والإناث ، وإذا ولدت أُنثى تركوها لأجل النتاج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خاصّة للذكور لا يشركهم أحد من الإناث ، والتاء فيه للنقل إلى الاسمية أو للمبالغة ،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كالعافية وقع موقع الخالص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الأجنّة لأنّها التي في البطن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الأجنة واللّبن ، والنقل يؤيّد الثاني، واللّفظ ظاهرٌ في الأوّل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حملاً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يَكُنْ مَيْتَةً فَهُمْ فِيهِ شُرَكَاءُ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مفهوم الكلام ، أي ذلك حلال للذكور ومحرّم على الإناث إن ولد حياً ، وإن ولدت ميّتة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شركاء، وكذلك ما مات من الأنعام الموقوفة ، فإنّهم يأكلون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إمّا راجع إلى ما في بطون الأنعام ، أو إلى الميتة بمعنى الميّت تغليباً للذكور ، ولأجله ذكر الضمير ، كما فعل قبل ذلك ، وقرئ على تأنيث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سَيَجْزِيهِمْ وَصْفَهُمْ إِنَّهُ حَكِيمٌ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إنّه سيجزيهم نفس وصفهم، فإنّه يكون وبالاً وعذاباً عليهم، ففيه نوع من العناية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سيجزيهم بوصفهم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سيجزيهم جزاء وصفهم فحذف المضاف وأقيم المضاف إليه مقامه ، فهذا الجزاء إنّما يكون بمقتضى حكمته في الخلق والجزاء، وعلمه بشؤونهم وأعمالهم ومناشئها وخصوصيات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تدلّ على أمر دقيق في أسلوب بلاغي رصين، وهو كون الجزاء على الوصف الذي أحدث في النفس من أثر حسن أو سيء، كأنّه عين العمل ، فإنّهم كذبوا على الله تعالى وافتروا عليه في أمر التحريم والتحليل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قَتَلُوا أَوْلَادَهُمْ سَفَهَا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شديد على المشركين بسبب افترائهم على الله سبحانه على ما حكاه عنهم، وأفعالهم الشنيعة الباطلة من قتل الأولاد، وقد ردّ عزّ وجلّ عليهم بأمرين فظيعيّن سجّلهما عزّ وجلّ عليهم، يدلّان على إبلاسهم من العقل والخير ، وهما الحكمان العدلان عليهم وهما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خسرانهم بقتل أولادهم خسراناً عظيماً، دلّ عليه حذف المفعول ليذهب ذهن السامع ما يذهب من الخسران ، وفيه من الترهيب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bookmarkStart w:id="359" w:name="pg15420_154602"/>
    </w:p>
    <w:p>
      <w:pPr>
        <w:pStyle w:val="BookText"/>
        <w:rPr/>
      </w:pPr>
      <w:bookmarkEnd w:id="359"/>
      <w:r>
        <w:rPr>
          <w:rFonts w:ascii="Amiri" w:hAnsi="Amiri" w:eastAsia="Amiri" w:cs="Amiri"/>
          <w:color w:val="111111"/>
          <w:sz w:val="28"/>
          <w:sz w:val="28"/>
          <w:szCs w:val="28"/>
          <w:rtl w:val="true"/>
          <w:lang w:bidi="ar-SA"/>
        </w:rPr>
        <w:t xml:space="preserve">خسروا الأولاد، كما خسرواكلّ ما يرجى من فوائدهم ، كما خسرت نفوسهم من كلّ مقوّمات الخير ، وبعُدت عن محاسن الأخلاق وتبدلّت إلى المساوئ ، فذهب دينهم ودنياهم، واستحقّوا العقاب، ووصموا بالجهل بما يترتّب على فعلهم من الآثار السيّئة، فلم يعلموا النافع والضار لهم ، وما يحسن ويقبح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وَحَرَّمُوا مَا رَزَقَهُمْ اللهُ افْتِرَاء عَلَى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هو الأمر الثاني، فإنّهم حرموا أنفسهم مما رزقهم الله تعالى، وهو وإن كان سفهاً وجهلاً أيضاً لكنّه أفظع، فإنّ فيه افتراء على الله عزّ وجلّ ، فقد حرّموا ما رزقهم الله من الأنعام والحرث والأولاد افتراءً، وحاشاه عزّ وجلّ أن يرزقهم ثمّ يحرمهم عليه ، وهذا شرّ ما ارتكبوه حيث بدلوادين الله وجعلوا بديله ما افتروه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وَمَا كَانُوا 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ما يترتّب على تلك الأحكام المُفتراة، فإنهم قد ضلّوا في تلك الأحكام، وما كانوا مهتدين إلى الحقّ والصواب، لا من طريق الشرع حيث إنّهم هدوا بفنون الهدايات فلم ينتفعوا بها ، ولا من طريق العقل الذي يدعو إلى الصلاح ويهدي إلى سعادة الأنام، فإنّهم حرّموا على أنفسهم منافع الدُّنيا وسعادة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المبالغة في نفي الهداية عنهم ، فهم منغمسون في الضلال وعريقون فيه </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635484_2142443653"/>
      <w:bookmarkStart w:id="361" w:name="_Toc126"/>
      <w:bookmarkEnd w:id="360"/>
      <w:r>
        <w:rPr>
          <w:rtl w:val="true"/>
        </w:rPr>
        <w:t>تفصيل لمنن الله سبحانه وتعالى على المؤمنين</w:t>
      </w:r>
      <w:bookmarkEnd w:id="36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جَنَّاتٍ مَعْرُوشَاتٍ وَغَيْرَ مَعْرُوشَاتٍ</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لما امتنّ الله عليهم بعد ذكره إجمالاً ، بالاحتجاج عليهم من ناحية العقل ومصلحة المعاش، والردّ على أحكامهم المفتراة وأفعالهم الضالة بأنتها مخالفة لسنّة الله تعالى فى خلقه للحرث والأنعام ، فإنّه عزّ وجلّ خلقها رزقاً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بالحرث والنبات من الرزق وأردفه برزق الأنعام، خلاف ما سطّره سبحانه في </w:t>
      </w:r>
    </w:p>
    <w:p>
      <w:pPr>
        <w:pStyle w:val="BookText"/>
        <w:rPr/>
      </w:pPr>
      <w:r>
        <w:rPr>
          <w:rFonts w:ascii="Amiri" w:hAnsi="Amiri" w:eastAsia="Amiri" w:cs="Amiri"/>
          <w:color w:val="111111"/>
          <w:sz w:val="28"/>
          <w:sz w:val="28"/>
          <w:szCs w:val="28"/>
          <w:rtl w:val="true"/>
          <w:lang w:bidi="ar-SA"/>
        </w:rPr>
        <w:t xml:space="preserve">ابتداء الآيات، لأنّ أحكامهم في النبات أقلّ في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في الإنشاء وهو بمعنى الإيجاد مع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البساتين المشتملة على الأشجار والكروم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تجنّ الأرض وتسترها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العرش وهو الرفع، أي الممسوكات على العرائش بحيث ترفع أغصانها بعضاً على بعض بدعائم كالكَرْم والمراد بها بساتين الكَرْم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أشجارها قائمة على أصولها من غير دعائم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وَالنَّخْلَ وَالزَّرْعَ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تخصيص بعد تعميم، وقدّم النخل لما فيها من المنافع الكثيرة ، ولمعروفيتها عند العرب، والمعروف إنّه لم يكن شجر يستفاد من جميع أجزائه مثل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والزرع مطلق النبات، ولكن المراد به بعد التعميم السابق ما يأتي منه القوت ، كالحنطة والشعير والحمص والعدس ونحوهما ، فيكون ترتيب المعطوفات على طريقة الترقّي من الأدنى في التغذية واقتتات الناس إلى الأعلى والأعمّ، عكس ما ورد في الآية السابقة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 فَأَخْرَجْنَا بِهِ نَبَاتَ كُلَّ شَيْءٍ فَأَخْرَجْنَا مِنْهُ خَضِراً نُخْرِجُ مِنْهُ حَبَةٌ مُتَرَاكِباً وَمِنْ النَّخْلِ مِنْ طَلْعِهَا قِنْوَانٌ دَانِيَةٌ وَجَنَّاتٍ مِنْ أَعْنَابٍ وَالزَّيْتُونَ وَالرُّمَّانَ مُشْتَبِها وَغَيْرَ مُتَشَابِهِ انظُرُوا إِلَى ثَمَرِهِ إِذَا أَثْمَرَ وَيَنْعِهِ إِنَّ فِي ذَلِكُمْ لَآيَاتٍ لِقَوْمٍ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الحكمة في التقديم والتأخير في الآيتين ترجع إلى أنّ آية المقام تسرد نِعَم الله تعالى ورزقه على العباد ردّاً على ضلال المشركين الذين حرموا ما أباحه الله تعالى لهم، فقدّم الحرث على الأنعام عكس ما ذكره آنفاً، لكثرة ضلالهم في الأنعام ، فقدم المهمّ على الأهمّ على التفصيل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الآيات السابقة فقد كانت الحاجة مع المشركين في أمر التوحيد، فسرد سبحانه الآيات الكونيّة الدالّة على وحدانيّته وربوبيّته وقدرته وحكمته عزّ </w:t>
      </w:r>
    </w:p>
    <w:p>
      <w:pPr>
        <w:pStyle w:val="BookText"/>
        <w:rPr/>
      </w:pPr>
      <w:r>
        <w:rPr>
          <w:rFonts w:ascii="IRNazanin" w:hAnsi="IRNazanin" w:eastAsia="IRNazanin"/>
          <w:color w:val="111111"/>
          <w:sz w:val="28"/>
          <w:sz w:val="28"/>
          <w:szCs w:val="28"/>
          <w:rtl w:val="true"/>
          <w:lang w:bidi="fa-IR"/>
        </w:rPr>
        <w:t xml:space="preserve">وجلّ، فاقتضی سرد آیات العالم العلوي، ثمّ خَلْق الإنسان، ثمّ عالم النبات على نحو تقديم الأهمّ على المهمّ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أنشأ أنواعاً من النبات التي تختلف في الأكل ، والمراد به ما يؤكل ، وفيه لغتان ضمّ الهمزة والكاف ، وبه قراءة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الكاف مع ضمّ الهمزة ، وهي قراءة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الزرع لأنّه أقرب ، ومنه يعلم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والراجح أنّه يرجع إلى الجميع ، فيكون المعنى أنشأ لكم من الجنات والنخل والزرع حال كونه مختلفاً ثمره الذي يؤكل منه في الطعم والرائحة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وَالزَّيْتُونَ وَالرُّمَّانَ مُتَشَابِها وَغَيْرَ مُتَشَابِه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أنشأهما يتشابه بعض أفرادها في اللون أو الطعم أو الهيئة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يتشابه في بعضها ، وفي ذلك من الآية العظيمة على عظيم صنعه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 إِذَا أَثْمَرَه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بإباحة الأكل من دون حظر ، فإنّه عزّ وجلّ أنشأ الجنات والزرع بجميع أصنافه لتأكلوا منها، لا أن تحرّموه عليكم مفترين على الله تعالى، فما أدلّ ذلك على بطلان تلك الأحكام المفتراة، فقد تطابق الشرع والعقل على الإباحة، سوى ما ذكره عزّ وجلّ من الإسراف وإخراج الحقّ يوم حصاده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أنّه لا ينتظر به محلّ إدراكه واستوائه، بل متى أمكن الأكل منه فعل</w:t>
      </w:r>
      <w:r>
        <w:rPr>
          <w:rFonts w:eastAsia="Amiri" w:cs="Amiri" w:ascii="Amiri" w:hAnsi="Amiri"/>
          <w:color w:val="111111"/>
          <w:sz w:val="28"/>
          <w:szCs w:val="28"/>
          <w:rtl w:val="true"/>
          <w:lang w:bidi="ar-SA"/>
        </w:rPr>
        <w:t xml:space="preserve">. </w:t>
      </w:r>
      <w:bookmarkStart w:id="362" w:name="pg15420_154605"/>
    </w:p>
    <w:p>
      <w:pPr>
        <w:pStyle w:val="BookText"/>
        <w:rPr/>
      </w:pPr>
      <w:bookmarkEnd w:id="362"/>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التحليل المذكور؛ أي إذا كان هناك منع من التصرّف في الثمر إنّما هو حقّ شرعه الله تعالى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الثمر، وإنّما أُضيف إليه لتعلّقه به ، كما يضاف إلى الفقراء لارتباطه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احتمل رجوعه إلى الله تعالى ، كما في الضمير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الإضافة إليه سبحانه لانتسابه إليه بالجعل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المذكور أعمّ من الزكاة المفروضة ، والحقّ المندوب ، فهو حقّ للفقراء فى الثمار والحبوب والفواكه يؤدّى إليهم يوم الحصاد، وهذا الحقّ ممّا رغّب إليه العقل وأمضاه الشرع، فلا يختصّ بالزكاة لأنّها شرعت في المدينة ، والآية مكّية ، نعم لا يبعد أن يكون هذا هو الأصل لتشريعها ، فإنّ أُصول الشريعة نزلت على الإجمال في السور المكّية ، كما هو معلوم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635486_2142443653"/>
      <w:bookmarkStart w:id="364" w:name="_Toc127"/>
      <w:bookmarkEnd w:id="363"/>
      <w:r>
        <w:rPr>
          <w:rtl w:val="true"/>
        </w:rPr>
        <w:t>حول معنى الإسراف</w:t>
      </w:r>
      <w:bookmarkEnd w:id="36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الإسراف هو التجاوز عن الحدّ الذي يصلح به المعاش بالتصرّف فيه ، ويبيّنه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فإنّ صدر الآية يبيِّن الإقتار والذيل يبيّین الإسراف وله مظاهر متعدّدة ، كالتصرّف الزائد فى الأكل ، والتبذير فى البذل ، والوضع في غير موضعه من معاصي الله سبحانه ، والإسراف في الصدقة بأن يتصدّق جميع أمواله فيقعد فقيراض ، وإسراف الفقير الآخذ بتضيّيعه،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والإطلاق يشملها جميعا والخطاب لجميع الناس ، ويدلّ عليه تعليل النهي بكونه تعالى لا يحبّ المسرفين ، وقد وصف الله تعالى عباده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إِذَا أَنفَقُوا لَمْ يُسْرِفُوا وَلَمْ يَقْتُرُوا </w:t>
      </w:r>
    </w:p>
    <w:p>
      <w:pPr>
        <w:pStyle w:val="BookText"/>
        <w:rPr/>
      </w:pP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زيف الأقوال التى ذكروها في المقام ، فقال بعضهم إنّ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بأرباب الأموال ، وآخر بأنّه متواجد إلى الإمام الآخذ للصدقة ، وثالث إنّ معناه لا تسرفوا بأكله قبل الحصاد لئلّا يؤدّي إلى تضييع حقّ الفقراء ، ورابع بأنّ لا تقصروا بأن تمنع بعض الواجب ، وخامس إنّ المعنى لا تنفقوه في المعصية ، وغير ذلك ، وهي مدفوعة بالإطلاق والسياق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الأَنْعَامِ حَمُولَةٌ وَفَرْشاً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الجنّات ، وفيه تفصيل حال الأنعام ، والجهة الجامعة بين أنواعها إباحة الانتفاع بهما ، أي وأنشأ من الأنعام حمولة، وهي ما يحمل عليه من الأثقال من أكابر الأنعام من الإبل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والحَمولة كالركوبة لما يركب ، لا واحد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وفرشاً قيل هو ما يفرش للذبح ، أو لأنّها توطأ كما يوطأ الفرش ، وهي أصاغرها من الضأن والمعز ، وصغار الإبل والبقر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الفرش ما يفرش من الأنعام أي يركب ، ومعنى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جَعَلَ لَكُمْ الأَنْعَامَ لِتَرْكَبُوا مِنْهَا وَمِنْهَا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 وَلِتَبْلُغُوا عَلَيْهَا حَاجَةٌ فِي صُدُورِكُمْ وَعَلَيْهَا وَعَلَى الْفُلْكِ تُحْمَلُونَ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سورتي يس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بالفرش غير المحمولة من الأنعام التي لا يستفاد من لحمها ولا من ركوبها ولا حملها ، فتكون كأنّها مفروشة بين يدي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الحمولة على الفرش لأنّها أعظم في الإنتفاع عند العرب القاطنين في بيئة صحراوية ، أو لأنّه ينتفع بها في الأكل والحمل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تصريح بأنّ إنشاءها إنّما هو لأجلهم ومصلحتهم ، وتخصيص الأكل بالذكر كناية عن مطلق الانتفاع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على إباحة الأكل، وفيه الإمضاء لحكم العقل ، كما 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خُطُوَاتِ الشَّيْطَانِ إِنَّهُ لَكُمْ عَدُوٌّ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اتركوا أحكامكم في الحرث والأنعام ، فإنّهما من خطوات الشيطان وإغواءاته ، فلم يحكم به الله تعالى، فهو قد أنشأ الحرث والأنعام لكم، وهو المالك لها، وقد أباحها لكم وهو ربّكم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قدمه ، وهي من أقبح المتابعة فيكون المراد بها تحريم ما أحلّه الله تعالى بغير علم، وقد علّل سبحانه النهي بأنّ الشيطان عدو لكم فلابد من الاحتراز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سبحانه خطوات الشيطان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يَأْمُرُكُمْ بِالسُّوءِ وَالْفَحْشَاءِ وَأَنْ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وجميعها مضلّات موبقات ، وبعد هذا البيان وكونه عدواً مبيّناً لاخفاء فيه، فما أشدّ قبحاً وأعظم جهلاً ممّن يتّبع خطوات عدوّه، فيحرم نفسه ممّا أباحه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من حمولة وفرشاً ، وهو تفصيل بعد إجمال، لتحرير المواد التي تقو عليه سبحانه بالتحليل والتحريم ، وفيه التبكيت بإظهار كذبهم وافترائهم في كلّ مادة من تلك المواد، بتوجيه الإنكار والتوبيخ عليهم ، وقد بسط عليهم كلّ الصور </w:t>
      </w:r>
    </w:p>
    <w:p>
      <w:pPr>
        <w:pStyle w:val="BookText"/>
        <w:rPr/>
      </w:pPr>
      <w:r>
        <w:rPr>
          <w:rFonts w:ascii="Amiri" w:hAnsi="Amiri" w:eastAsia="Amiri" w:cs="Amiri"/>
          <w:color w:val="111111"/>
          <w:sz w:val="28"/>
          <w:sz w:val="28"/>
          <w:szCs w:val="28"/>
          <w:rtl w:val="true"/>
          <w:lang w:bidi="ar-SA"/>
        </w:rPr>
        <w:t xml:space="preserve">والوجوه التي افتروها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زوج ، يطلق على الواحد الذي يكون معه آخر ، وعلى الاثنين، سواء كان من القرينين الذكر والأُنثى في المتزوّجين من الحيوانات ، أو كلّ ما يقترن بآخر مماثلاً أو مضادّاً، والمراد بها الأنواع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للأزواج الثمانية ، وهي الأنعام الأربعة الضأن والمعز والبقر والإبل وباعتبار مزاوجها ، أي الذكورة والأنوثة كانت ثمانية ، فمن الضأن أثنين، وهما الكبش والنعجة ، ومن المعز اثنين هما التيس والعنز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الذَّكَرَيْنِ حَرَّمَ أَمْ الْأُنْثَيَيْنِ أَمَّا اشْتَمَلَتْ عَلَيْهِ أَرْحَامُ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وتوبيخ وتقريع حيث نسبوا ما حرّموه إليه عزّ وجلّ؛ حيث كانوا يحرّمون الذكور تارةً ويحرّمون الإناث أُخرى ، وأولادها ذكوراً وإناثاً ثالثة، فكان تقسيماً من قبل أنفسهم لا من قبله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بالذكرين ذكر الضأن والمعز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التفصيل يظهر أنّه لا وجه معقول لقولهم ، وأنّ أحكامهم التي ترتّبت على الأوصاف من الذكورة والأُنوثة والحمل هي محض 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نَبِّئُونِي بِعِلْمٍ إِنْ كُنتُمْ صَادِقِينَ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للتبكيت، وظهور الانقطاع ، أي أخبروني بأمر معلوم من جهته عزّ وجل إن كنتم صادقين في دعوى التحريم عليه سبحانه ، وإلّا فيكون تحريمهم جهلاً محضاً ، وكذبا صرفاً ، وافتراءً واضحا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الجنس الأباعر ، وهي مؤنّثة ، لأنّ اسم الجمع الذي لا واحد له من لفظه إذا كان لما لا يعقل لزمه التأنيث ، ومفرده بعير الذي يقع على الذكر والأُنثى مثل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 يطلق على الذكر كالرجل في الإنسان ، والناقة للأُنثى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البقر اسم جنس ، وتُطلق البقرة على الذكر والأُنثى كالشاة من الغنم ، وإنّما الهاء للوحدة ، والثور للذكر من البقر والجمع ثيران والمعنى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الذَّكَرَيْنِ حَرَّمَ أَمْ الأُنْتَيْنِ أَمَّا اشْتَمَلَتْ عَلَيْهِ أَرْحَامُ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إفحام لهم في أمر هذين النوعين أيضاً، والمراد بالذكرين والأُنثيين وما حملت أرحام الأنثيين مثل ما تقدّم فى الغنم والمعز ، فهما مشتركان في الإنكار والتوبيخ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أختلف المفسِّرون في تأويل المفردات في هذه الآيات بما لم يقم عليه دليل صحيح يعتمد عليه إلا الظن والأمر الذي لا يمكن إنكاره؛ إنّه كانت عند أهل الجاهلية بعض الأحكام المفتراة قد أخبر بها عزّ وجلّ فيما سلف من الآيات، وقد حكم عليها بالبطلان عقلاً ونقلاً ، وأمّا خصوصيّاتها فلم يعلم بها إلّا ما حكى الله عزّ وجلّ بعضاً منها في القرآن المجيد ، وقدّ بيّن عزّ وجلّ أنّه أنشأ الحرث والأنعام رزقاً لعباده، من دون تحريم صنف خاصّ منها يستفيد منها الإنسان بأنواع الاستفادة إلّا ما حرمه الله عزّ وجلّ، كما سيأتى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الذكرين والأُنثيين من تلك الأصناف هو فرد معيّن ممّا ذكروه، فلا يضرّ الجهل به في أصل المطلوب، ومن ذلك يظهر أنّ ما ذكره الآلوسي في </w:t>
      </w:r>
    </w:p>
    <w:p>
      <w:pPr>
        <w:pStyle w:val="BookText"/>
        <w:rPr/>
      </w:pPr>
      <w:r>
        <w:rPr>
          <w:rFonts w:ascii="Amiri" w:hAnsi="Amiri" w:eastAsia="Amiri" w:cs="Amiri"/>
          <w:color w:val="111111"/>
          <w:sz w:val="28"/>
          <w:sz w:val="28"/>
          <w:szCs w:val="28"/>
          <w:rtl w:val="true"/>
          <w:lang w:bidi="ar-SA"/>
        </w:rPr>
        <w:t xml:space="preserve">المقام ونسب الكذب إلى الطبرسي قدّس سرّه إنّما هو جهلٌ منه وافتراءٌ عليه ، وسيأتي في البحث الروائي نقل الروايات التي تدلّ على صحّة ما ذكره الطبرسي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وَصَّاكُمْ اللهُ بِهَذَا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تأكيد على بطلان تلك الأحكام، وفيه الإفحام والتبكيت لهم بعد عجزهم عن الإتيان بعلم يؤثّر من أحد من رسل الله تعالى أو عقل واضح مبين ، فلابدّ أن تكون شهادة على تحريم الله تلك أو حصول مشافهة منكم، فيجب عليكم إبرازها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قد استوفت الآية الكريمة الأدلّة التي لابدّ من إقامتها على إدّعاء حكم، فإنّ الدليل عليه إذا كان منحصراً بالنقل وقد نفاه عزّ وجلّ، وهمّ أيضاً لا يؤمنون بالرسل ، فلابدّ أن يكون إمّا من الشهود أو المشافهة ، وهما محالان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تفريع على ما سبق، إي إذا تمّت الحجة عليكم ولا جواب لكم ، فلا أحد ظلم منكم حيث تفترون على الله تعالى كذباً، فتنسبون إليه سبحانه تحريم ما لم يحرّم ، وتسندون إليه حكماً لم يشرعه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للمشركين الذين افتروا تلك الأحكام على الله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النَّاسَ بِغَيْرِ عِلْمٍ</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تلك الأحكام التي شرعوها وافتروا فيها، يترتّب عليها إضلال الناس، فإنّ من ابتدع شيئاً خلاف إرادته تعالى وشرّعه، فهو في ضلال وإضلال، سواء قصد ذلك أو لم يقصد، فكانت أحكامهم مضافاً إلى كونها افتراءَ على الله سبحانه وكذباً عليه أنّها أدّت إلى إضلال الناس، فعليهم وزرها ووزر من عمل بها </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لتسجيل الجهل التامّ عليهم، فقد جهلوا قبح العمل وشناعته ، وعظيم الجرأة على الله تعالى، وإنّه التصرّف في سلطانه ، كما جهلوا الآثار الوخيمة المترتّبة عليه ، والوزر العظيم الذي حملوه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للإيذان بخروجه في الظلم عن الحدود والنهايات، كما أنّ فيه الإشارة إلى أنّ من افترى على الله كذباً بغير علم بالصدور ، فكيف بمَن افترى وهو يعلم بعدم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بكونهم ظالمين ، والله لا يهدي القوم الظالمين ، وترتّبه على ما سبق من قبيل ترتّب المعلول على العلّة التاّمة ، فقد ظلموا أنفسهم وغيرهم ، والله لا يهدي القوم الظالمين إلى الحقّ والسعادة والصلاح لا في الدُّنيا ولا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الآية الكريمة مضروب على سبيل القاعدة في عدم اهتداء الظالمين إلى ما يصلح أحوالهم في الدُّنيا ، وما يسعدهم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شروع في بيان تشريعاته المقدّسة بعد إثبات بطلان أحكامهم المفتراة عقلاً ونقلاً، بأسلوب بليغ يتضمّن الإنكار والتقريع والتبكيت إجمالاً وتفصيلاً، فلا يدع مجالاً للشكّ في أنتّا افتراءات محضة منافية للطبع أيضاً، وكأنّ المعنى هو أنّه إذا كان هناك تشريع في المطعومات، فهو الذي أُوحي إلّي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التنبيه على أنّ التشريع لا يكون إلّا لله تعالى أو بإذن منه في وحى إلى رسله ، ومن خالف ذلك فهو ظالم معتدٍ على مقام التوحيد والربوبيّة ، ومن أطاعه في ذلك يكون مشركاً، كما هو واضح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والخطاب للرسول صلّي الله علیه و آله للدلالة على أنّه مأذون من قبله عزّ وجلّ في </w:t>
      </w:r>
      <w:bookmarkStart w:id="365" w:name="pg15420_154612"/>
    </w:p>
    <w:p>
      <w:pPr>
        <w:pStyle w:val="BookText"/>
        <w:rPr/>
      </w:pPr>
      <w:bookmarkEnd w:id="365"/>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الإباحة في الأطعمة إلّا ما حرّمه الله عزّ وجلّ</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635488_2142443653"/>
      <w:bookmarkStart w:id="367" w:name="_Toc128"/>
      <w:bookmarkEnd w:id="366"/>
      <w:r>
        <w:rPr>
          <w:rtl w:val="true"/>
        </w:rPr>
        <w:t>المراد من الحجّة البالغة</w:t>
      </w:r>
      <w:bookmarkEnd w:id="367"/>
    </w:p>
    <w:p>
      <w:pPr>
        <w:pStyle w:val="BookText"/>
        <w:rPr/>
      </w:pPr>
      <w:r>
        <w:rPr>
          <w:rFonts w:ascii="Amiri" w:hAnsi="Amiri" w:eastAsia="Amiri" w:cs="Amiri"/>
          <w:color w:val="111111"/>
          <w:sz w:val="28"/>
          <w:sz w:val="28"/>
          <w:szCs w:val="28"/>
          <w:rtl w:val="true"/>
          <w:lang w:bidi="ar-SA"/>
        </w:rPr>
        <w:t xml:space="preserve">وطاعم يطعمه يشمل كلّ من يطعم من ذكر أو أنثى ، وفيه الرّد على أحكام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ويطعمه في موضع الصفة لطاعم جيء به قطعاً للمجاز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 يَطِيرُ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به في المقام الأكل، وإن كان يشمل الشراب ومطلق الانتفاع ، كما في حديث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قتلنا أحداً به طعم ، أي قتلنا من لا منفعة له ولا اعتداد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نظير ما ورد في سورة المائدة الآية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وسورة البقرة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والترتيب فيها واحد ، إلّا أنّ المحرمات جاءت في آية المقام منكرة ، والدم موصوفاً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والفسق موصوفاً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لِغَيْرِ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تينك السورتين معرّفاً ، ولعلّ الوجه فيه يرجع إلى أنّ هذه السورة مكّية ، وتانك السورتان مدنيّتان، فجاءت تلك الأسماء معاريف بالعهد إحالة على ما سبق تنزيله في هذه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استثناء ممّا أحلّه الله عزّ وجلّ، والمراد بالميتة ما مات حتف أنفه والمذبوح بغير الوجه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والمسفوح أي المصبوب السائل، أي الخارج من الذبيحة دون الموجود في العروق بعد خروج المعتاد منه بشروط معينة مذكورة فى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يحرم الميتة والدم السائل المسفوح بعد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لَحْمَ خِنْزِيرٍ فَإِنَّهُ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الرجس القذر ، أي يحرم لحم الخنزير فإنّه قذر خبيث مخبث تتنفّر الطباع السليمة المستقيمة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هذا رداً على من يستطيب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ثبتت قذارته بالتجربة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فِسْقاً أُهِلَّ لِغَيْرِ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عطف على لحم خنزير، وبينهما اعتراض مقرّر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والإهلال رفع الصوت ، والمراد به الذبح على إسم الأصنام، وإنّما سمّي فسقاً لتوغّله في الفسق والخروج عن طاعة الله عزّ وجلّ به،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رجع إليه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فمن أصابته الضرورة التي تدعوه إلى تناول شيء من ذلك مشروطاً بأنّ لا يكون باغياً ولا عادياً، وقد تقدّم تفسيرهما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رَبَّكَ غَفُورٌ 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اعتناء بالرسول صلّي الله علیه و آله بتشريف خطابه افتتاحاً واختتاماً، والتعريض بالوصفين المباركين للإيذان بأنّ المغفرة والرحمة مستمرة ما دام أنّ هناك معصية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والآية الكريمة محكمة تدلّ على المحرّمات من الأطعمة ومباحاتها التي أوحيت إلى النبيّ صلّي الله علیه و آله، وقد جاءت في سياق الردّ على المشركين الذين افتروا على الله تعالى، فلا ينافي ذلك أن يكون هناك محرمات أُخرى ، وقد أطال بعض المفسِّرين في المقام بذكر المحرّمات وغيرها ممّا لا يرجع إلى محصل ، وإنّ أغلب ما ذكره في وجه الحرمة والحليّة يرجع إلى الظن الذي نهي عن الاعتماد عليه وأنّه لا يُغني من الحقّ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الَّذِينَ هَادُوا حَرَّمْنَا كُلَّ ذِي ظُفُرِهِ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ما حرّمه الله عزّ وجلّ على اليهود خاصّة جزاء بغيهم وعقوبة لهم ، وعليه فلا ينافي أن تكون تلك المحرمات حِلاً بحسب الأصل الأولى ،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الَّذِينَ هَادُوا حَرَّمْنَا عَلَيْهِمْ طَيِّبَاتٍ أُحِلَّتْ لَهُمْ وَبِصَدِّهِمْ عَنْ </w:t>
      </w:r>
    </w:p>
    <w:p>
      <w:pPr>
        <w:pStyle w:val="BookText"/>
        <w:rPr/>
      </w:pPr>
      <w:r>
        <w:rPr>
          <w:rFonts w:ascii="Amiri" w:hAnsi="Amiri" w:eastAsia="Amiri" w:cs="Amiri"/>
          <w:color w:val="111111"/>
          <w:sz w:val="28"/>
          <w:sz w:val="28"/>
          <w:szCs w:val="28"/>
          <w:rtl w:val="true"/>
          <w:lang w:bidi="ar-SA"/>
        </w:rPr>
        <w:t>سَبِيلِ اللَّهِ كَثِيراً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عدّ سبحانه المحرّمات على اليهود، إمّا لبيان أنّ التحريم يستند إلى الوحي الإلهي ، أو للإعلام بأنّه قد حرّم على الأٌمم السابقة أشياء كما حرّم على أهل هذه الملّة أشياء، وهي التي ذكرها آنفاً ، فيكون التحريم على كلّ الأُمم يرجع إلى الله تعالى ، لا أن يكون اقتراحياً يفترى عليه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بالذين هادوا همّ اليهود ، وقد تقدّم وجه اشتقاق الكلمة ، وتقديم المعمول على عامله يدلّ على الاختصاص، فهو مختصّ باليهود دون غيرهم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بضمّتين ، أو ضم وسكون ، وأمّا بكسر الظاء مع السكون فهو شادّ غير مأنوس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أظفار، وهو من الأصابع معروف، ويكون للإنسان وغيره ولذلك فسّروا المخلب بظفر سباع الوحوش والطير ، ومن الاستعارة قولهم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أكثر الجمهور إلى العموم ليشمل ذوات الظلف كالإبل والأنعام ، وما ليس بذي أصابع منفرجة والأوز والبط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اختصاصه بالطير ، ويدلّ عليه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وَالْغَنَم حَرَّمْنَا عَلَيْهِمْ شُحُومَهُمَا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وهو جوهر السمن الذي يكون على الأمعاء والكرش من الشحم الرقيق ، وشحوم الكلى ، واختصاص التحريم بالشحوم فلا يشمل اللّحوم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 البقر والغنم بالحكم لكون القرابين عندهم لا تكون إلّا منهما ، وكانوا يتخذون من شحومها الوقود للربّ ، كما ذكر في التوراة في سفر اللّاوييّن الفصل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حَمَلَتْ ظُهُورُهُمَا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إلّا الشحم الذي حملته ظهور البقر والغنم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إلّا الحوايا ، وهي ما جمع الحوية ، وهي كلّ ما يحويه البطن كالمباعر والمصارين ، وهو عطف على الظهور ، أي ما حملت الحوايا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اخْتَلَطَ بِعَظْم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إلّا ما اختلط بعظم من شحم كالموجود على القوائم والرأس والعين والأذن والجنب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فصّل بها ما حرّم عليهم من البقر والغنم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التحريم ، أو الجزاء المأخوذ من فعله ، فيكون منصوباً على أنّه مصدر مؤكّد لما بعده، وعلى الأوّل على أنّه مفعول ثان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حرّم الله تعالى ذلك عقوبة لهم بسبب بغيهم ، وهو يشمل أنواع الظلم الذي مارسوه ، كما حكى عنهم عزّ وجلّ في القرآن الكريم ، ومن جملة البغي منع الفقراء من أكل بعض أنواع الطيور ، فلم يكن التحريم عليهم إلّا لأجل الظلم الذي ارتكبوه ، فلا ينافي ذلك كونه حلاًّ بحسب طبعه الأولى ، كما عرفت آنفاً ،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لَصَادِقُونَ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تأكيد بليغ لصدق المخبر وحقّية الخبر ، وبيان بأنّ تلك ممّا حرّمه الله عليهم لا أن يكون من تحريم الإنسان ومن بغيه ، وعلّة الصدق معروفة ، وهي كونه عزّ وجلّ عالماً محيطاً حكيماً ، وحينئذٍ لا يختصّ الصدق بما ورد في الآية ، فهو سبحانه صادق بكل معنى تحمله الكلمة في جميع أخباره وشؤونه ، ولعلّ في ذكره بالخصوص في المقام رّد على اليهود في بعض مزاعمهم أو ما وقع منهم من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فَقُلْ رَبُّكُمْ ذُو رَحْمَةٍ وَاسِعَةٍ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تهديد لهم بالبأس الإلهى الذي يُصيب المكذِّبين المعاندين ، وقد اقتضت رحمته عزّ وجلّ أن لا يحصل لهم اليأس، فجعل باب الرجاء عليهم مفتوحاً ، ولعلّه لأجل هذا قدّم الرحمة على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والحكم وإن كان عاماً يشمل المشركين واليهود، إلّا أنّ ذكر الرحمة والعذاب مقترنين في المقام ممّا يقرب أن يكون الخطاب مع اليهود باعتبار كونهم أصحاب دين وشريعة يعرفون هذا النوع من الخطاب ، كما أنّهم عرفوا بتكذيب الرُّسل وما أنزله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المشركون ولاسيما مشركوا قوم الرسول صلّي الله علیه و آله فإنّهم كانوا عُتاة وعلى عناد مستمرّ ، ولم يكن لهم هذا الاعتقاد بالله العظيم، وإن أمكن القول بأنّ الآية تهديد لهم إن هم أصرّوا على الكذب والافتراء ، وتطميع لهم بالرحمة الإلهيّة إذا رجعوا عن غيّهم وظلمهم ، وترشد إليه الآية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بَأْسُهُ عَنْ الْقَوْمِ الْمُجْرِمِينَ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لا يدفع عذابه إذا نزل عن القوم المجرمين عقاباً على جرائمهم التي ارتكبوها ، ومن سنّته تعالى أنّه يجمع بين الرحمة والعذاب، لئلّا يفرط بهم أحد الأمرين من الرجاء والقنوط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أَبَاؤُنَا وَلا حَرَّمْنَا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 آخر للمشركين ، بل يمكن أن يحتجّ به كلّ من يرتكب ظلماً أو معصية وذنباً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قرار من ركن إلى الدُّنيا واحتجب عن الحقائق ، وجهل سنن الله تعالى في خلقه، التي تعتمد على العلم والحكمة والاستغناء عن الخلق، فيكون مضمون الآية من الأُمور الواقعة في الاجتماع الإنساني ولا يختصّ بالمشركين في عصر الرسول صلّي الله علیه و آله كما يدلّ عليه جملة من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شبهة يريد أصحابها الخروج عن المسؤوليّة والتخلّص من تبعاتها، والتماس الحجّة لهم بأنّ شركهم وتحريمهم ما رزقهم الله بإمضاء منه سبحانه، فإنّه لو شاء منهم خلاف ذلك لتركناه ، فإذا لم يشأكان ذلك إذنا منه في الشرك والتحريم، فيكون كلّ ما ارتكبوه من ظلم حقاً ومشروعاً لهم، وهم لم يريدوا بذلك الاعتذار عن ارتكاب القبيح، لأنّهم لم يعتقدوا قبح أفعالهم، بل أرادوا أنّها مشروعة وهم على حقّ بحسب ظنّهم ، كما سينبّه على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 حَتَّى ذَاقُوا بَأْسَنَا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لما قالوه ورد عليهم، فإنّه قد تشابهت آراء المشركين وأفعالهم، فإنّهم كذَّبوا رسل الله وأعرضوا عن دينه الحقّ الذى دلّت الأدلّة على صدقه ، جهلاً منهم بالحقائق وعنادهم ولجاجهم، مع توارد الحجج والبراهين العلمية والعقلية عليهم، فأعرضوا أو أصرّوا على الجحود والإنكار ، حتّى ذاقوا بأسه وعذابه ، وهذا برهان آخر وهو فعل منه عزّ وجلّ يدلّ على صدق الرُّسل وحقّية ما أتوا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 الآية يدلّ على بطلان شبهات المشركين المكذّبين ، فإنّه لو كانوا على حقّ كما زعموا لما عذّبهم الله تعالى </w:t>
      </w:r>
      <w:r>
        <w:rPr>
          <w:rFonts w:eastAsia="Amiri" w:cs="Amiri" w:ascii="Amiri" w:hAnsi="Amiri"/>
          <w:color w:val="111111"/>
          <w:sz w:val="28"/>
          <w:szCs w:val="28"/>
          <w:rtl w:val="true"/>
          <w:lang w:bidi="ar-SA"/>
        </w:rPr>
        <w:t xml:space="preserve">. </w:t>
      </w:r>
      <w:bookmarkStart w:id="368" w:name="pg15420_154618"/>
    </w:p>
    <w:p>
      <w:pPr>
        <w:pStyle w:val="BookText"/>
        <w:rPr/>
      </w:pPr>
      <w:bookmarkEnd w:id="36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لرسوله الكريم صلّي الله علیه و آله بمطالبتهم بدليل علمى يدلّ على صحّة مزاعمهم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فلابدّ أن تخرجوه وتظهروه لينظر فيه فنعادله مع تلك الآيات والحجج العلميّة والعقليّة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والاستفهام للتعجيز والتوبيخ الذي استوجبوه، لأنّهم كانوا يهزؤون بالدِّين ودعاته وينكرون على الرُّسل ودعوتهم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الظَّنَّ وَإِنْ أَنتُمْ إِلا تَخْرُصُونَ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لحقيقة أحوالهم بأنّهم يتبعون الظنّ ، فلا دليل لهم يمكن الاعتماد عليه سوى الظنّ فليس لهم برهان علمى ، كما أنّهم يكذبون على الله تعالى ، فكانت تلك المزاعم افتراءات عليه عزّ وجلّ، وأنّ دينهم يعتمد على الخرص والتخمين وهو أضعف الظنّ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6635490_2142443653"/>
      <w:bookmarkStart w:id="370" w:name="_Toc129"/>
      <w:bookmarkEnd w:id="369"/>
      <w:r>
        <w:rPr>
          <w:rtl w:val="true"/>
        </w:rPr>
        <w:t>المراد من الحجّة البالغة</w:t>
      </w:r>
      <w:bookmarkEnd w:id="37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البالغة هي الدلالة المبيّنة الواضحة التي بلغت غاية المتانة والقوّة على الإثبات ، أو بلغ بها صاحبها صحّة دعواه ، نظير عيشة راضية ، والفاء جواب شرط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الله سبحانه الحجج القويمة بعد إبطال مزاعم المشركين، وعدم إمكانهم إقامة الحجّة عليها، فلم تنتج ما أرادوه، بل كانت خلاف ،مقصودهم وأنّها واضحة لا يعتريها شك وشبهة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يشأ منهم الشرك ولم يلجئهم إليه، فهم مختارون في الاعتقاد والأعمال فله عزّ وجل أن يدعوهم إلى الإيمان فكان الله الحجّة البالغة وتمّت عليكم دون ما ذكرتم الذي ليس هو إلّا إتّباع الظنّ، وقد التبست عليكم الأُمور نتيجة جهلكم والخرص في المعارف الربوبيّة ، فألزمتكم حجّته تعالى لوضوحها ، فإنّه لو شاء لهداكم أجمعين بإجباركم عليه ، وإلجائكم ترك الشرك والتحريم ، ولكنّه لم يجبركم وأبقاكم مختارين فقد دعاكم </w:t>
      </w:r>
    </w:p>
    <w:p>
      <w:pPr>
        <w:pStyle w:val="BookText"/>
        <w:rPr/>
      </w:pPr>
      <w:r>
        <w:rPr>
          <w:rFonts w:ascii="Amiri" w:hAnsi="Amiri" w:eastAsia="Amiri" w:cs="Amiri"/>
          <w:color w:val="111111"/>
          <w:sz w:val="28"/>
          <w:sz w:val="28"/>
          <w:szCs w:val="28"/>
          <w:rtl w:val="true"/>
          <w:lang w:bidi="ar-SA"/>
        </w:rPr>
        <w:t xml:space="preserve">إلى الإيمان والدِّين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وضوح حجته عزّ وجلّ وبلوغها غاية المتانة، كون حجّتهم هي التي اقتضت أن تكون الحجّة الله عليهم ، فإنّه لو شاء لأجبرهم على ما يريده هو عزّ وجلّ لا ما يريدونه من الشرك والتحريم، فلم يفعل ذلك، بل جعلهم مختارين، وعليه جازت دعوتهم إلى الإيمان والاعتقاد الحقّ وحَسُن مؤاخذتهم وإنزال العذاب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المفسِّرون وجوهاً في الآية الكريمة، بعضها بعيد عن ظاهر الآية الكريمة ، والبعض الآخر مخالف للدليل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الآية الشريفة كون مبدأ الاختيار في الدعوات الإلهيّة بنفسه حجّة إلهية على الإنسان واضحة للجميع، ودامغة لكلّ ما يحتجّ به المشركون وأمثالهم من الذين يدّعون الجبر ونفى الاختيار ، وقد بيَّن سبحانه ذلك في مواضع عديدة من القرآن الكريم، ولاسيما الآيات السابقة التي دلّت على أنّه تعالى لم يُلجئ عباده على الإيمان، ولم يشأ منهم بالمشيئة التكوينيّة حتّى يكونوا مجبرين لا يتخطوّن إرادته ، بل أذِنَ لهم فى خلافه ومقتضاه رفع المانع التكويني، وإثبات قدرتهم على الفعل وترك اختيارهم فيه، وعلى هذا جرى الأمر التشريعي بالدخول في الإيمان ونبذ الشرك ، وهو أساس التشريعات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لرسوله صلّي الله علیه وآله بمطالبتهم إقامة الشهود على ما ادّعوه من المحرّمات بعد نفي العلم عنهم وإتّباعهم الظَّنّ والاعتماد على الخرص والتخمين ، وبذلك تتمّ الحجّة عليهم ، فإنّه ليس لهم العلم الاستدلالي ولا الشهود في أنفسهم، ولا على شيء من النقل، فلم يكن لهم علم شهودي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بالشهادة شهادة الأداء، والإشارة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المحرّمات التي تقدّم نقلها عنهم ، والخطاب تعجيزي يكشف </w:t>
      </w:r>
      <w:bookmarkStart w:id="371" w:name="pg15420_154620"/>
    </w:p>
    <w:p>
      <w:pPr>
        <w:pStyle w:val="BookText"/>
        <w:rPr/>
      </w:pPr>
      <w:bookmarkEnd w:id="371"/>
      <w:r>
        <w:rPr>
          <w:rFonts w:ascii="Amiri" w:hAnsi="Amiri" w:eastAsia="Amiri" w:cs="Amiri"/>
          <w:color w:val="111111"/>
          <w:sz w:val="28"/>
          <w:sz w:val="28"/>
          <w:szCs w:val="28"/>
          <w:rtl w:val="true"/>
          <w:lang w:bidi="ar-SA"/>
        </w:rPr>
        <w:t xml:space="preserve">عنهم بأنّهم مفترون في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لا ينصرف عند أهل الحجاز، وفعل يؤنث ويثّنى ويجمع عند بني تميم، وهو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النحويّين أنّ الضمائر قد تتّصل بالكلمة وهي حرف أو اسم فعل كهات لمناسبتها للأفعال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اقتصر عليه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لئلا يحضروا أي أمريء أرادوا ليقول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إضافة الشهداء إليهم ووصفهم بما وصفهم ليكونوا جماعة، ويكون المطلوب إحضارهم لتكون شهادتهم مشتملة على أدلّة صحيحة، لتكون شهادتهم مقبولة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مفاد الآية إنكم لم تكونوا على حجّة ولم تقدروا على إقامتها ، فإذا كان عندهم شهداء فأحضر وهم عند رسول الله صلّي الله علیه و آله ، ليشهدوا إنّكم تلقيتم عنهم ، فإذا لم تقدروا على إحضارهم ولن يحصل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يقم برهان على تلك المحرّمات ، وفيه الكناية على عدم التحريم </w:t>
      </w:r>
      <w:r>
        <w:rPr>
          <w:rFonts w:eastAsia="IRNazanin" w:cs="IRNazanin"/>
          <w:color w:val="111111"/>
          <w:sz w:val="28"/>
          <w:szCs w:val="28"/>
          <w:rtl w:val="true"/>
          <w:lang w:bidi="fa-IR"/>
        </w:rPr>
        <w:t>.</w:t>
      </w:r>
    </w:p>
    <w:p>
      <w:pPr>
        <w:pStyle w:val="Heading3"/>
        <w:numPr>
          <w:ilvl w:val="2"/>
          <w:numId w:val="1"/>
        </w:numPr>
        <w:rPr/>
      </w:pPr>
      <w:bookmarkStart w:id="372" w:name="__RefHeading___Toc6635492_2142443653"/>
      <w:bookmarkStart w:id="373" w:name="_Toc130"/>
      <w:bookmarkEnd w:id="372"/>
      <w:r>
        <w:rPr>
          <w:rtl w:val="true"/>
        </w:rPr>
        <w:t>في بيان أنّ الرسول صلّي الله علیه و آله هو الشاهد على الحقّ في دار الدُّنيا</w:t>
      </w:r>
      <w:bookmarkEnd w:id="37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شَهِدُوا فَلا تَشْهَدْ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لا شاهد فيهم من يشهد بذلك شهادة حقّ ، لأنّها دعوى كاذبة، وهم يتّبعون أهواءهم، فلا يُعباً بشهادتهم فلا تشهد معهم، فيكون المراد بعدم الشهادة عدم تصديقهم لا السكوت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تشير إلى أمر اجتماعي يتخذه أهل الباطل في فرض دعاويهم المفتراة على السذّج من أفراد الناس، ويتوسّلون بشتّى الأساليب التي حكاها عزّ وجلّ في القرآن الكريم ومنها إدّعاء الشهادة ، وليست هي في الواقع شهادة بالمعنى المعروف بل هي دعاوي مفتراة ، وفي هذه الحالة لابدّ لأهل الحقّ بيان فساد ما ادّعوه ، لأنّ السكوت عليه يكون مضرّاً كما هو معلوم ، وفي الآية تذكير بما يجب أن يترتّب على الشهادة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الآية الدالّة على أن الرسول صلّي الله علیه و آله هو الشاهد على الحقّ في دار الدُّنيا، وكلّ شهادة على حكم تشريعي لابدّ أن ترجع إليه للتصديق عليها وإلّا كان باطلاً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 الَّذِينَ كَذَّبُوا بِآيَاتِنَا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تثبيت لمضمون ما سبق ، فإنّ كلّ من كذّب بالآيات فهو متبّع للهوى ، كما أنّ متّبع الحجّة لا يكون إلّا مصدقاً بها، فتكون شهادتهم من إتبّاع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شهادتك إتّباع لأهواءهم ، وهذا المعنى يستفاد من وضع الظاهر موضع الضمير فلم يقل ولا تتّبع أهوائهم لبيان أنّهم أصحاب هوى وظنّ لا أصحاب حجّة ويقين ، وقد ظهر أنّهم كذّبوا بآيات الله تعالى الباهرات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يُؤْمِنُونَ بِالآخِرَةِ وَهُمْ بِرَبِّهِمْ يَعْدِلُونَ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إنّهم على جهلهم وكونهم متّبعين الأهواء لا يؤمنون بالآخرة، وهمّ مشركون يتّخذون غير الله عدلاً له سبحانه ، ولا ريب أنّ إنكار الآخرة واتّخاذ الشركاء هما أساس كلّ رذيلة ، وفيهما البُعد عن الحقّ والواقع ، والآية الشريفة تدلّ على سوء اعتقادهم وأعمالهم </w:t>
      </w:r>
      <w:r>
        <w:rPr>
          <w:rFonts w:eastAsia="Amiri" w:cs="Amiri" w:ascii="Amiri" w:hAnsi="Amiri"/>
          <w:color w:val="111111"/>
          <w:sz w:val="28"/>
          <w:szCs w:val="28"/>
          <w:rtl w:val="true"/>
          <w:lang w:bidi="ar-SA"/>
        </w:rPr>
        <w:t>.</w:t>
      </w:r>
      <w:bookmarkStart w:id="374" w:name="pg15420_154622"/>
    </w:p>
    <w:p>
      <w:pPr>
        <w:pStyle w:val="Heading2"/>
        <w:numPr>
          <w:ilvl w:val="1"/>
          <w:numId w:val="1"/>
        </w:numPr>
        <w:rPr/>
      </w:pPr>
      <w:bookmarkStart w:id="375" w:name="__RefHeading___Toc6635494_2142443653"/>
      <w:bookmarkStart w:id="376" w:name="_Toc131"/>
      <w:bookmarkEnd w:id="374"/>
      <w:bookmarkEnd w:id="375"/>
      <w:r>
        <w:rPr>
          <w:rtl w:val="true"/>
        </w:rPr>
        <w:t>بحوث المقام</w:t>
      </w:r>
      <w:bookmarkEnd w:id="376"/>
    </w:p>
    <w:p>
      <w:pPr>
        <w:pStyle w:val="Heading3"/>
        <w:numPr>
          <w:ilvl w:val="2"/>
          <w:numId w:val="1"/>
        </w:numPr>
        <w:rPr/>
      </w:pPr>
      <w:bookmarkStart w:id="377" w:name="__RefHeading___Toc6635496_2142443653"/>
      <w:bookmarkStart w:id="378" w:name="_Toc132"/>
      <w:bookmarkEnd w:id="377"/>
      <w:r>
        <w:rPr>
          <w:rtl w:val="true"/>
        </w:rPr>
        <w:t xml:space="preserve">بحث دلالی </w:t>
      </w:r>
      <w:r>
        <w:rPr>
          <w:rtl w:val="true"/>
        </w:rPr>
        <w:t>:</w:t>
      </w:r>
      <w:bookmarkEnd w:id="378"/>
    </w:p>
    <w:p>
      <w:pPr>
        <w:pStyle w:val="BookText"/>
        <w:rPr/>
      </w:pPr>
      <w:r>
        <w:rPr>
          <w:rFonts w:ascii="Amiri" w:hAnsi="Amiri" w:eastAsia="Amiri" w:cs="Amiri"/>
          <w:color w:val="111111"/>
          <w:sz w:val="28"/>
          <w:sz w:val="28"/>
          <w:szCs w:val="28"/>
          <w:rtl w:val="true"/>
          <w:lang w:bidi="ar-SA"/>
        </w:rPr>
        <w:t xml:space="preserve">يستفاد من الآيات الشريفة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مِمَّا ذَرَأَ مِنَ الْحَرْثِ وَالأَنْعَام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هذا الجعل من المشركين هو خلاف حقّ الطاعة الذي يلزم العبد أن يكون مطيعاً لخالقه، ولا يتصرّف خلاف إرادته ومشيّئته، فهو الذي ذراً وخلق الحرث والأنعام لينتفع الإنسان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ولأجل ذلك ذمّهم وذمّ حكمهم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الفطرة وحقّ الطاعة، وتصرّف منهم في شؤون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التزيّين الباطل الذي يستولي على شعور الإنسان ومشاعره، يكون موجباً لطمس نور الفطرة، وعدم الاستفادة من حكمة العقل الذي يأخذ بزمام النفس الأّمارة ، فيكون التزيين سبباً في الإقدام على أعظم الجرائم التي منها قتل الأولاد، الذين جعل الله تعالى العطف والرافة بهم في القلوب، وبلغ بهم التزييّن حتّى سلب منهم تلك الرأفة والعطف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مشيئة الله عزّ وجلّ إنّما تتعلّق بالخير إذا كان في النفس الاستعداد الفطري ولها القابليّة بالافتراء على الله عزّ وجلّ، فلا فيض من المبدأ الفياض ينالهم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موجود وهو فيض الفيّاض، ولكن الموانع عديدة، </w:t>
      </w:r>
    </w:p>
    <w:p>
      <w:pPr>
        <w:pStyle w:val="BookText"/>
        <w:rPr/>
      </w:pPr>
      <w:r>
        <w:rPr>
          <w:rFonts w:ascii="Amiri" w:hAnsi="Amiri" w:eastAsia="Amiri" w:cs="Amiri"/>
          <w:color w:val="111111"/>
          <w:sz w:val="28"/>
          <w:sz w:val="28"/>
          <w:szCs w:val="28"/>
          <w:rtl w:val="true"/>
          <w:lang w:bidi="ar-SA"/>
        </w:rPr>
        <w:t xml:space="preserve">والحُجب متعدّدة، وقد حصلت بفعل الإنسان، ولعلّ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 فأوكلّهم الله تعالى إلى أنفسهم الرديئة وأفعالهم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وأحكامهم المفتراة التي حكاها عزّ وجلّ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الآيات التي سردت أحكامهم المفتراة أنّها تخالف العقل والنقل ، فأرشد إلى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وَمَا كَانُوا 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حرموا على أنفسهم ما أباحه العقل لهم من دون أن يكون منعاً عقليّاً فى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فقد بيّنه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جَنَّاتٍ 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توافق العقل والنقل على بطلان ما افتروه، ولعل ذكر الوصفين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الآيات الشريفة أيضاً كيفيّة المجادلة مع المشركين وأرباب الجهل بالحقائق ، فقد بيّن سبحانه ابتداءً ما أحله الله لهم، فقد خلق الجنّات التي تشتمل على الأنواع المتعدّدة من الثمار والفواكه وأصناف من الزرع ، كما أنشأ الأنعام على أنواع حمولته وفرشاً ، ثمّ بيّن أنّ كلّ ما يكون خلاف ذلك إنّما هو من خطوات الشيطان وخلاف إذنه ومشيئته عزّ وجلّ ، ثمّ دخل في مجادلتهم في كلّ واحد من تلك الأحكام، ومطالبتهم بالدليل على تصرفاتهم، وهو منحصر بالعقل أو النقل أو شهادة الشهود على إذن الله تعالى لهم ، وفي ضمن ذلك بيّن عزّ وجلّ أنّه لم يحرّم إلّا أُموراً معلومة قد ذكرها ، كما حرّم على اليهود بعض الأُمور الأُخرى، فليس في دين الإسلام ودين اليهود إلّا ما ذكره عزّ وجلّ ، فمَن يكذِّب الله تعالى فيها عليه إقامة الحجّة، وإلّا فإنّ مآله العذاب الذي أعدّه للمجرمين الذين خالفوا الأحكام الإلهيّة ، فكانت آيات عظيمة تبين كيفية المحاورة مع المخالفين ومقارعة الباطل وإبطال ظلم الظالمين ، ويستفاد منها أنّ المحاجّة لابدّ أن تكون معهم على سبيل التدريج مع برهان قويم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فَقُلْ رَبُّكُمْ ذُو رَحْمَةٍ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تبارك وتعالى لا يؤاخذ العباد بالذنوب والآثام، إلّا إذا تمادوا في الطغيان واقترفوا السيّئات والآثام، علّهم يرجعون إلى رشدهم فيتركوا العصيان، فقد سبقت رحمته غضبه، ولعلّه لأجل ذلك قدّم الرحمة على العذاب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اشتراك جميع الظالمين من المشركين والكافرين وسائر العتاة والجبابرة في أمر واحد واجتماعهم عليه؛ وهو أنّ الله عزّ وجلّ شاء أن يكونوا كذلك، ولو أراد منهم غيره لأبدلهم إلى ما يريد ، وقد أبطل عزّ وجلّ ذلك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منهم ذلك لما عذّبهم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ذَاقُوا بَأْسَنَا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دعوى تحتاج إلى حجّة وبرهان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خرص وتخمين، وأنته مجرّد الظن والكذب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الحجّة الواضحة الدامغة، فإنّه لو شاء أمراً لكم فإنّه يشاء ما يريده وهو الهداية لكم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شُهَدَاءَكُمُ الَّذِينَ يَشْهَدُونَ أَنَّ اللهَ حَرَّمَ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حكم يصدر من أي فرد لا بدّ أن يكون مستنداً إلى شهادة ودليل، وإّلا يكون حكماً بغير دليل وهو باطل عند الجميع ، وفي مثل تلك المحرّمات التي حكاها عزّ وجلّ عنهم ، لابدّ من إقامة دليل أو شهادة تتوّفر فيها شروط الشهادة ليشهدوا أنّ الله حرّم هذا، وقد بيّن عزّ وجلّ فيما سلف أّنه لا دليل لهم أبداً، فتكون افتراءات على الله تعالى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شَاءَ اللَّهُ مَا </w:t>
      </w:r>
      <w:bookmarkStart w:id="379" w:name="pg15420_154625"/>
    </w:p>
    <w:p>
      <w:pPr>
        <w:pStyle w:val="BookText"/>
        <w:rPr/>
      </w:pPr>
      <w:bookmarkEnd w:id="379"/>
      <w:r>
        <w:rPr>
          <w:rFonts w:ascii="Amiri" w:hAnsi="Amiri" w:eastAsia="Amiri" w:cs="Amiri"/>
          <w:color w:val="111111"/>
          <w:sz w:val="28"/>
          <w:sz w:val="28"/>
          <w:szCs w:val="28"/>
          <w:rtl w:val="true"/>
          <w:lang w:bidi="ar-SA"/>
        </w:rPr>
        <w:t>أَشْرَكْنَا وَلا أَبَاؤُنَا وَلا حَرَّمْنَا مِنْ شَيْءٍ 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مَا عَبَدْنَا مِنْ دُونِهِ مِنْ شَيْءٍ نَحْنُ وَلَا أَبَاؤُنَا وَلَا حَرَّمْنَا مِنْ دُونِهِ مِنْ شَيْءٍ كَذَلِكَ فَعَلَ الَّذِينَ مِنْ قَبْلِهِمْ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 والمقصود فيهما واحد ، وإن اختلفا في العبارة ، ولعلّه يرجع إلى أنّ آية المقام قد سبقها الخطاب مع مشركي العرب واليهود وقد ألحقوا بما حرّم عليهم التحريف والتبديل، فكان الخطاب مع كلا القبيلين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آية النحل فلم يكن الخطاب إلّا مع العرب، وقد أطنب سبحانه في تذکیر هم ووعظهم ، وبسط لهم ذكر نعم ودلائل ، فناسب هذا الإسهاب قوله تعالى المزبور ولم يكن يناسب آية الأنعام </w:t>
      </w:r>
      <w:r>
        <w:rPr>
          <w:rFonts w:eastAsia="IRNazanin" w:cs="IRNazanin"/>
          <w:color w:val="111111"/>
          <w:sz w:val="28"/>
          <w:szCs w:val="28"/>
          <w:rtl w:val="true"/>
          <w:lang w:bidi="fa-IR"/>
        </w:rPr>
        <w:t>.</w:t>
      </w:r>
    </w:p>
    <w:p>
      <w:pPr>
        <w:pStyle w:val="Heading3"/>
        <w:numPr>
          <w:ilvl w:val="2"/>
          <w:numId w:val="1"/>
        </w:numPr>
        <w:rPr/>
      </w:pPr>
      <w:bookmarkStart w:id="380" w:name="__RefHeading___Toc6635498_2142443653"/>
      <w:bookmarkStart w:id="381" w:name="_Toc133"/>
      <w:bookmarkEnd w:id="380"/>
      <w:r>
        <w:rPr>
          <w:rtl w:val="true"/>
        </w:rPr>
        <w:t>بحث روائي</w:t>
      </w:r>
      <w:r>
        <w:rPr>
          <w:rtl w:val="true"/>
        </w:rPr>
        <w:t>:</w:t>
      </w:r>
      <w:bookmarkEnd w:id="38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لِشُرَكَائِهِمْ فَلا يَصِلُ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اختلط ما جعل للأصنام بما جعل الله تعالى ردّوه ، وإذا اختلط ما جعل الله بما جعل للأصنام تركوه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أغنى ، وإذا تخرق الماء من الذي الله في الذي للأصنام لم يسدّوه ، وإذا تخرق من الذي للأصنام في الذي الله سدوه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وقتاده ، وهو المروي عن أئمّتناعلیهم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أسلافهم زيّنوا لهم قتل أولادهم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هَذِهِ أَنْعَامٌ وَحَرْثٌ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محرم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أَنْشَأَ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حَقَّهُ يَوْمَ حَصَادِهِ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علي بن الحكم ، عن أبان بن عثمان ، عن شعيب العقرقوفى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من السنبل والكف من التمر إذا 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يستقيم إعطاؤه إذا أدخله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أسخى لنفسه قبل أن يدخل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أنّ الحقّ المذكور فى الآية الشريفة ليس من الزكاة بل صدقة مندوبة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عن أحمد بن إدريس، عن البرقي ، عن سعد بن سعد ، عن الرضا علیه السّلام إنّه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يحضر المساكين وهو يحصد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ابن أبي عمير، عن معاوية بن الحجّاج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الزرع حقّان؛ حقٌّ يؤخذ به ، وحقٌّ تعطيه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أُخذ به وما الذي أُعطيه؟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تؤخذ به فالعشر ونصف العشر ، وأمّا الذي تعطيه فقول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حصدك الشيء بعد الشيء 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تعطيه ثمّ الضغث حتّى تفرغ</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أنّ الحقّ المذكور فى الآية ينطبق على كلا الحقّين، فإذا توفّرت شروط الواجب كان واجباً، وإلّا فهو حقٌّ مندوب ، ويدلّ عليه جملة من الأخبار، وذكرنا أنّ الآية لا تأبى عن ذلك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نصر ، عن أبي الحسن الرضا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حَقَّهُ يَوْمَ حَصَادِهِ 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الإسراف في الجذاذ أن يتصدّق الرجل بكفيه جميعاً، وكان أبي إذا حضر شيئاً من </w:t>
      </w:r>
    </w:p>
    <w:p>
      <w:pPr>
        <w:pStyle w:val="BookText"/>
        <w:rPr/>
      </w:pPr>
      <w:r>
        <w:rPr>
          <w:rFonts w:ascii="Amiri" w:hAnsi="Amiri" w:eastAsia="Amiri" w:cs="Amiri"/>
          <w:color w:val="111111"/>
          <w:sz w:val="28"/>
          <w:sz w:val="28"/>
          <w:szCs w:val="28"/>
          <w:rtl w:val="true"/>
          <w:lang w:bidi="ar-SA"/>
        </w:rPr>
        <w:t xml:space="preserve">هذا فرأى أحداً من غلمانه يتصدّق بكفيه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بيد واحدة القبضة بعد القبضة ، والضغث بعد الضغث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وجوه الإسراف ، وقد ورد مضمونه في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القمّي بإسناده عن مصادف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أبي عبد الله علیه السّلام في أرض له وهم يصرمون ، فجاء سائل يسأل،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يرزقك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ليس ذلك لكم حتّى تعطوا ثلاثة فإذا أعطيتم فلكم وإن أمسكتم فلكم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عن ابن أبي عمير، عن هشام بن المثنّى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حَقَّهُ يَوْمَ حَصَادِهِ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حرث ، وكان إذا أجذ يتصدّق به ويبقى هو وعياله بغير شيء فجعل الله عزّ وجلّ ذلك إسرافاً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في مضمون ذلك متعدّدة، وكلّها تشير إلى وجوه الإسراف ، وهي من باب الجري والتطبيق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يحيى بن عمران الأشعري ، بإسناده يرفعه إلى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الطعام من 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للمسرف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ما ليس له ، ويلبس ما ليس له ، ويأكل ما ليس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المنذر والنحّاس، وأبو الشيخ وابن مردويه عن أبي سعيد الخُدري، عن النبيّ صلّي الله علیه و آله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سقط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 مندوب ، كما عرفت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سعيد بن منصور وابن أبي شيبة وابن المنذر وابن أبي حاتم </w:t>
      </w:r>
    </w:p>
    <w:p>
      <w:pPr>
        <w:pStyle w:val="BookText"/>
        <w:rPr/>
      </w:pPr>
      <w:r>
        <w:rPr>
          <w:rFonts w:ascii="Amiri" w:hAnsi="Amiri" w:eastAsia="Amiri" w:cs="Amiri"/>
          <w:color w:val="111111"/>
          <w:sz w:val="28"/>
          <w:sz w:val="28"/>
          <w:szCs w:val="28"/>
          <w:rtl w:val="true"/>
          <w:lang w:bidi="ar-SA"/>
        </w:rPr>
        <w:t xml:space="preserve">والنحّاس، والبيهقي في سننه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العُشر ونصف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ما رواه عن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لا منافاة بين آية المقام وآية الزكاة حتّى يتحقّق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أبي شيبة وعبد بن حميد وابن المنذر وأبو الشيخ عن ميمون ابن مهران ويزيد بن الأصم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المدينة إذا صرموا النخل يجيئون بالعذق فيضعونه في المسجد، فيجيء السائل فيضرب به بالعصا فيسقط منه،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وَأَتُوا حَقَّهُ يَوْمَ حَصَادِهِ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 مِنَ الضَّأْنِ اثْنَيْنِ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التي أحلّها الله في كتابه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فسّرها في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 وَمِنَ الإِبِلِ اثْنَيْنِ وَمِنَ الْبَقَرِ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الأهلي والجبلي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الأهلي والوحشي والجبلي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الأهلي والوحشي والجبلي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البخاتي والعراب فهذه أحلّها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مضمونه فى عدّة روايات رواها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والعيّاشي في تفسيره عن داود الرقي وصفوان الجمال عن الصادق علیه السّلام ، فيكون المراد من الزوج الأعمّ من القرين والمشابه وإن اختلفا في الأهليّة والوحشيّة ، وعرفت في التفسير ما يتعلّق به ، ويأتي مزيد بيان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سباع الطير والوحوش، حتّى ذكر له القنافذ والوطواط والحمير والبغال والخيل،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الحرام إلّا ما حرّمه الله في كتابه ، وقد نهى رسول الله صلّي الله علیه و آله يوم خيبر عن أكل لحوم الحمير ، وإنّما نهاهم من أجل ظهورهم أن يفنوه ليس الحمير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مَيْنَةٌ أَوْ دَما مَسْفُوحاً أَوْ لَحْمَ خِنْزِيرٍ فَإِنَّهُ رِجْسٌ أَوْ فِسْقاً أُهِلَّ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روايات أُخرى وإن اختلفت في التفصيل والإجمال، وفي بعضها إنّما الحرام ما حرّمه الله في كتابه ، ولكنّهم كانوا يعافون أشياء فنحن نعافها ، والموضوع مذكور في الفقه كتاب الأطعمة والأشربة، حيث فصلّ الفقهاء المحرّمات والمكروهات، وقد ذكر الأئمّة الهُداة علیهمالسّلام القواعد عامّة في محرّمات الطير ومحرّمات السموك ، ومحرّمات الحيوانات من الوحوش ونحوه ، وميّزوا بين الطيبات والخبائث، بما لا يكون في أيّ مذهب آخر تفسيراً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هَادُوا حَرَّمْنَا كُلَّ ذِي ظُفُرٍ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ملوك بني إسرائيل كانوا يمنعون فقراء هم من أكل لحوم الطير والشحوم فحرّم الله ذلك ببغيهم على فقراءهم، ذكره 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مسعدة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وقد سُئل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يقول للعبد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كنت عالماً؟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 فيخصمه فتلك الحجّة البالغة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الأدلّة التي تدلّ على مؤاخذة الجاهل، وعدم معذورية </w:t>
      </w:r>
      <w:bookmarkStart w:id="382" w:name="pg15420_154630"/>
    </w:p>
    <w:p>
      <w:pPr>
        <w:pStyle w:val="BookText"/>
        <w:rPr/>
      </w:pPr>
      <w:bookmarkEnd w:id="382"/>
      <w:r>
        <w:rPr>
          <w:rFonts w:ascii="Amiri" w:hAnsi="Amiri" w:eastAsia="Amiri" w:cs="Amiri"/>
          <w:color w:val="111111"/>
          <w:sz w:val="28"/>
          <w:sz w:val="28"/>
          <w:szCs w:val="28"/>
          <w:rtl w:val="true"/>
          <w:lang w:bidi="ar-SA"/>
        </w:rPr>
        <w:t xml:space="preserve">الجهل ، ومضمونها من مصاديق الحجّة البالغة التي هي كثيرة ومنها الرُّسل والأئمّة الهداة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635500_2142443653"/>
      <w:bookmarkStart w:id="384" w:name="_Toc134"/>
      <w:bookmarkEnd w:id="383"/>
      <w:r>
        <w:rPr>
          <w:rtl w:val="true"/>
        </w:rPr>
        <w:t xml:space="preserve">بحث عرفاني يتضمّن بعض الإرشادات والتوجيهات للمؤمنين </w:t>
      </w:r>
      <w:r>
        <w:rPr>
          <w:rtl w:val="true"/>
        </w:rPr>
        <w:t>:</w:t>
      </w:r>
      <w:bookmarkEnd w:id="384"/>
    </w:p>
    <w:p>
      <w:pPr>
        <w:pStyle w:val="BookText"/>
        <w:rPr/>
      </w:pPr>
      <w:r>
        <w:rPr>
          <w:rFonts w:ascii="Amiri" w:hAnsi="Amiri" w:eastAsia="Amiri" w:cs="Amiri"/>
          <w:color w:val="111111"/>
          <w:sz w:val="28"/>
          <w:sz w:val="28"/>
          <w:szCs w:val="28"/>
          <w:rtl w:val="true"/>
          <w:lang w:bidi="ar-SA"/>
        </w:rPr>
        <w:t xml:space="preserve">تتضمّن الآيات الشريفة بعض الإرشادات والتوجيهات للمؤمنين ، وتبيّن بعض الصفات الرذيلة التي تُبتلى بها النفس، وتكون حُجباً وعقبات لابدّ من أزالتها لمن أراد السير والسلوك إلى الله تعالى، ومن جملتها الإدّعاءات الكاذبة التي ترجع الإنسان إلى القهقرى، وقد ذكر عزّ وجلّ بعض وجوه العلاج، وأهمّها عدم أتباع خطوات الشيطان فإنّه العدوّ المبين الذي يوقع الإنسان في الضلال، ويبعّده عن مولاه الحقّ ، ومن أهمّ مصايده هو الميل إلى الشهوات والاحتجاب بغير الله عزّ وجلّ والتدخّل في شؤونه ، فيحرّم ويحلِّل من دون إذن منه عزّ وجلّ ، فيكون من المشركين المحجوبين عن خالقهم، وهو من أعظم الظلم، وآثاره وخيمة على النفس ، وعلى الفرد والمجتمع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بيّنت الآيات إن الحكم على الله عزّ وجلّ بما لا يرتضيه من الشرك، وفيه تكذيب الرُّسل وإتّباع للظنّ وكلّ واحد منها ظلم عظيم ، ولم يصل أحد إلى هذه المرتبة الدانية إلّا بعد أن فقد الاستعداد الذي أودعه الله تعالى في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يحكم على الله تعالى ويفتري عليه والحجّة قائمة عليه، ولا يمكن أن يغفل أحد عنها ؟ وقد ابتعد عن الهداية ولم يشأ الله عليه عزّ وجلّ أن يهديه، وعلى العبد المريد تذكرّ نعم الله تعالى عليه، ويلتزم بحقّ العبوديّة، ولا يحكم على نفسه أو على غيره إلّا بعد مراجعة الحجّة التي جعلها الله، وما يرتضيه وما أنزله على رسوله صلّي الله علیه وآله والأئمّة الهُداة، والاسترشاد منهم ومعرفة طرق الهداية، وأنّ الدخول في مرضاة الله عزّ وجلّ يحتاج إلى مراقبة النفس، والجهاد معها جهاداً مريراً،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والتضرّع إلى الله سبحانه وطاعته في جميع أُموره ، وممّا أرشد إليه سبحانه هو الاهتمام بالطعام الذي يطعمه بأنّ يكون خالياً من المحرّمات، وبعيداً عن المشتبهات، فإنّه أمر خطير وأثره عظيم ، ولا ريب أنّ الهدف كبير لا يمكن الوصول إليه بالدعاوي والأوهام وإتّباع الظنّ فإنّه لا يُغنى عن الحقّ شيئاً ، نسأل الله عزّ وجلّ أن يجعل دعاوينا ،حقائق ويلهمنا الصبر، ويثبّتنا على الإيمان، فإنّه لا مفرّ إلّا إليه سبحانه </w:t>
      </w:r>
      <w:r>
        <w:rPr>
          <w:rFonts w:eastAsia="Amiri" w:cs="Amiri" w:ascii="Amiri" w:hAnsi="Amiri"/>
          <w:color w:val="111111"/>
          <w:sz w:val="28"/>
          <w:szCs w:val="28"/>
          <w:rtl w:val="true"/>
          <w:lang w:bidi="ar-SA"/>
        </w:rPr>
        <w:t>.</w:t>
      </w:r>
      <w:bookmarkStart w:id="385" w:name="pg15420_154632"/>
    </w:p>
    <w:p>
      <w:pPr>
        <w:pStyle w:val="Heading2"/>
        <w:numPr>
          <w:ilvl w:val="1"/>
          <w:numId w:val="1"/>
        </w:numPr>
        <w:rPr/>
      </w:pPr>
      <w:bookmarkStart w:id="386" w:name="__RefHeading___Toc6635502_2142443653"/>
      <w:bookmarkStart w:id="387" w:name="_Toc135"/>
      <w:bookmarkEnd w:id="385"/>
      <w:bookmarkEnd w:id="386"/>
      <w:r>
        <w:rPr>
          <w:rtl w:val="true"/>
        </w:rPr>
        <w:t xml:space="preserve">سورة الأنعام، الآية </w:t>
      </w:r>
      <w:r>
        <w:rPr/>
        <w:t>151</w:t>
      </w:r>
      <w:r>
        <w:rPr>
          <w:rtl w:val="true"/>
        </w:rPr>
        <w:t xml:space="preserve"> - </w:t>
      </w:r>
      <w:r>
        <w:rPr/>
        <w:t>157</w:t>
      </w:r>
      <w:bookmarkEnd w:id="387"/>
    </w:p>
    <w:p>
      <w:pPr>
        <w:pStyle w:val="Heading3"/>
        <w:numPr>
          <w:ilvl w:val="2"/>
          <w:numId w:val="1"/>
        </w:numPr>
        <w:rPr/>
      </w:pPr>
      <w:bookmarkStart w:id="388" w:name="__RefHeading___Toc6635504_2142443653"/>
      <w:bookmarkStart w:id="389" w:name="_Toc136"/>
      <w:bookmarkEnd w:id="388"/>
      <w:r>
        <w:rPr>
          <w:rtl w:val="true"/>
        </w:rPr>
        <w:t xml:space="preserve">الآية </w:t>
      </w:r>
      <w:r>
        <w:rPr/>
        <w:t>151</w:t>
      </w:r>
      <w:r>
        <w:rPr>
          <w:rtl w:val="true"/>
        </w:rPr>
        <w:t xml:space="preserve"> - </w:t>
      </w:r>
      <w:r>
        <w:rPr/>
        <w:t>157</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بيّن عزّ وجلّ في الآيات السابقة محرّمات الطعام على اليهود والمسلمين ، وأتمّ الحجّة البالغة على المشركين الذين حرّموا على أنفسهم ما لم </w:t>
      </w:r>
      <w:bookmarkStart w:id="390" w:name="pg15420_154633"/>
    </w:p>
    <w:p>
      <w:pPr>
        <w:pStyle w:val="BookText"/>
        <w:rPr/>
      </w:pPr>
      <w:bookmarkEnd w:id="390"/>
      <w:r>
        <w:rPr>
          <w:rFonts w:ascii="Amiri" w:hAnsi="Amiri" w:eastAsia="Amiri" w:cs="Amiri"/>
          <w:color w:val="111111"/>
          <w:sz w:val="28"/>
          <w:sz w:val="28"/>
          <w:szCs w:val="28"/>
          <w:rtl w:val="true"/>
          <w:lang w:bidi="ar-SA"/>
        </w:rPr>
        <w:t xml:space="preserve">يحرّمه الله تعالى، وأظهر زيف دعاويهم وبطلان افتراءاتهم ، يبيّن سبحانه وتعالى في هذه الآيات أُصول الفضائل وقواعد الأخلاق، وهي من الحكم المتعالية التي لا تختصّ بشريعة خاصّة من الشرائع الإلهيّة، وهي الوصايا العشر المعروفة فيها، وهى عدم الشرك بالله تعالى، والإحسان بالوالدين، وعدم اقتراف الفواحش وحرمة قتل النفس المحترمة بغير حقّ، وقتل الأولاد خشية إملاق ، والنهي عن اقتراب مال اليتيم إلّا بالتي هي أحسن، ووجوب إيفاء الكيل والميزان بالقسط ، وحرمة الظلم في القول ، ووجوب الوفاء بعهد الله ، والنهي عن إتّباع غير سبيل الله المؤدّي إلى الاختلاف في الدين، وأوصى الله تعالى بها في جميع الشرائع الإلهيّة وتعتبر من أركان الدين الإلهي الذي لا يستقيم أمره إلّا بإقامتها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635506_2142443653"/>
      <w:bookmarkStart w:id="392" w:name="_Toc137"/>
      <w:bookmarkEnd w:id="391"/>
      <w:r>
        <w:rPr>
          <w:rtl w:val="true"/>
        </w:rPr>
        <w:t>ما يتعلّق بأمر الله سبحانه وتعالى لرسوله الكريم صلّي الله علیه و آله بإبلاغ أعظم الأحكام الإلهيّة</w:t>
      </w:r>
      <w:bookmarkEnd w:id="392"/>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لرسوله صلّي الله علیه و آله بإبلاغ أعظم الأحكام الإلهيّة التي ترجع إلى إصلاح أحوال الإنسان وسعادته، بعد أن ظهر بطلان أحكام المشركين المُفتراة، وعدم وفائها بالمصلحة المتوخّاة منها والأسلوب البليغ الذي ورد في الآيات في بيان هذه الأحكام، ممّا يدلّ على أهمّيتها وعظيم أثرها في إصلاح الفرد والمجتمع ، وهي تدلّ على انحصار الحكم فيها دون غيرها فيجب إتّباعها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التعالى وهو مشتقّ من العلوّ ، يقال لمن كان في مكان عالٍ لمن هو أسفل منه ثمّ اتّسع فيه بالتعميم ، وفيه الإشارة إلى أنّ ما أنتم عليه لا قيمة </w:t>
      </w:r>
    </w:p>
    <w:p>
      <w:pPr>
        <w:pStyle w:val="BookText"/>
        <w:rPr/>
      </w:pPr>
      <w:r>
        <w:rPr>
          <w:rFonts w:ascii="Amiri" w:hAnsi="Amiri" w:eastAsia="Amiri" w:cs="Amiri"/>
          <w:color w:val="111111"/>
          <w:sz w:val="28"/>
          <w:sz w:val="28"/>
          <w:szCs w:val="28"/>
          <w:rtl w:val="true"/>
          <w:lang w:bidi="ar-SA"/>
        </w:rPr>
        <w:t xml:space="preserve">له، والذي يلقى إليكم هو الأعلى في 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الأمر وهو بمعنى السرد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أنصّ من التلاوة بمعنى القراءة ، وما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موصولة والعائد محذوف ، أي أقرأ الذي حرمّه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مصدرية أي تحريمه ، وهي في موضع نصب على كلا الاحتمالين على المفعولية 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 التنازع في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التعرّض لعنوان الربوبيّة مع الإضافة إلى ضميرهم کمال العناية ، وإن ذلك من شؤون الربوبيّة العظمى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شروع في سرد الأحكام مما حرّم وما أوصى به من البرّ، وهي عشر خصال جامعة للخير، لا تختصّ بشريعة من الشرائع الإلهيّة ، ولعلّ ما ورد من الوصايا العشر التي وصّى بها موسى بن عمران علیه السّلام بني إسرائيل ترجع إلى هذه الخصال التي هي من المحكمات التي لم يعترها إجمال ونسخ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سبحانه بعضها بصيغة النهى والبعض الآخر بالأمر بالضدّ ، وهو من الأسلوب البلاغي الخاصّ الذي اقتضاه المقام ،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اختلف النحاة في إعرابه ، والمعروف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ولا ناهية ، وقد عرفت في أحد مباحثنا الأدبية أنّ أكثر خلاف النحويّين في إعراب الآيات إنّما يرجع إلى تطبيق القرآن المجيد على قواعدهم النحوية، فيقع التصادم فيذهبون إلى التأويل والاختلاف فيه ، ولو كان الأمر على عكس ذلك واستخرجوا القواعد النحوية من القرآن الكريم وإرجاع الغير إليها لكانوا قد سلموا من الكثير من الإشكالات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إمّا على المصدرية ، أو على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التأكيد على نبذ الشرك بكلّ وجوهه وأنحائه ، وسدّ الأبواب فيه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بدأ سبحانه بنبذ الشرك وقدّمه على سائر المحرّمات، لأنّه الظلم العظيم الذي لا مطمع في المغفرة الإلهيّة معه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ولأنّه أساس كلّ رذيلة ، كما أنّ التوحيد أساس الكمالات والفضائل ، كما أنّه خروج عن الفطرة وقواعد الخلق ، فاجتمع فيه الظلم العقائدي والظلم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القبيح الذي لا يجتمع مع الحسن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الوصية الثانية ، أي أحسنوا بالوالدين إحساناً كاملاً لا إساءة فيه ، ولم يبيِّن نوع الإحسان إيكالاً له إلى العرف ، وإن ذكر بعض صغرياته في السنّة الشريفة ، وقد ذكر تعالى إحسانهما بعد التوحيد في مواضع عديدة من القرآن الكريم، فيأمر به بعد الأمر بالتوحيد والنهي عن الشرك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حكاية عن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وَوَصَّيْنَا الإِنسَانَ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يدلّ على عظيم منزلتهّما ، فيكون عقوقهما من الذنوب الكبيرة وفي عداد الشرك بالله سبحانه ، ولعلّ الوجه يرجع إلى جهات عديدة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العلّة القريبة فى إيجاد الأولاد، وأنّ الله تعالى هو علّة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السبب القريب في تكوين الولد فيكون كلّ واحد منهما ولّى النعمة على الولد بعد الله تعالى الذي هو ولّي النعم على الجميع </w:t>
      </w:r>
      <w:r>
        <w:rPr>
          <w:rFonts w:eastAsia="Amiri" w:cs="Amiri" w:ascii="Amiri" w:hAnsi="Amiri"/>
          <w:color w:val="111111"/>
          <w:sz w:val="28"/>
          <w:szCs w:val="28"/>
          <w:rtl w:val="true"/>
          <w:lang w:bidi="ar-SA"/>
        </w:rPr>
        <w:t xml:space="preserve">. </w:t>
      </w:r>
      <w:bookmarkStart w:id="393" w:name="pg15420_154636"/>
    </w:p>
    <w:p>
      <w:pPr>
        <w:pStyle w:val="Heading3"/>
        <w:numPr>
          <w:ilvl w:val="2"/>
          <w:numId w:val="1"/>
        </w:numPr>
        <w:rPr/>
      </w:pPr>
      <w:bookmarkStart w:id="394" w:name="__RefHeading___Toc6635508_2142443653"/>
      <w:bookmarkStart w:id="395" w:name="_Toc138"/>
      <w:bookmarkEnd w:id="393"/>
      <w:bookmarkEnd w:id="394"/>
      <w:r>
        <w:rPr>
          <w:rtl w:val="true"/>
        </w:rPr>
        <w:t>ما يتعلّق بمعنى الإحسان والحياة الأسرية الكريمة</w:t>
      </w:r>
      <w:bookmarkEnd w:id="39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النسل الذي هو قوام حياة المجتمع الإنساني وامتداده على مرّ العصور، لا يتحقّق إلّا بإقامة الأسرة التي لا تقوم إلّا بالوالدين ثمّ الأولاد، فيكون الوالدان هما السبب التام في حدوث المجتمع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حياة الأُسرة التي تعتبر نواة المجتمع المعنوية، لا تقوم إلّا برابطة الحبّ والرحمة بين أطرافها ، فالأولاد يحتاجون إلى رحمة الوالدين، ولا تتحقّق إلّا بإحسان الأولاد بهما بالطبع لتتحقق الحياة السعيدة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الإحسان بهما يشدّ الروابط الأُسريّة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الإحسان إليهما يجعل الرحمة والعطف من أهمّ الروابط التي تربط الأفراد، فإنّ من أحسنتَ إليه يتّصل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وجوه الحكمة، وهي تكفي أن تكون داعياً إلى الإحسان إليهما في جميع مراحل أعمارهما ، وإن كانت حاجتهم إلى رأفة الأولاد ورحمتهم أشدّ في سنّ كبرهما وزمان عجزهما عن الاستقلال بالقيام بواجباتهما الحياتية، فهو أدعى بالطبع بالإحسان إليهما في هذه المرحلة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أهمّية هذا الحكم الإلهي وعظيم آثاره في نفسية الآباء والأبناء معاً وتحسين أخلاقيّتهم، ويسري ذلك إلى أخلاق المجتمع أيضاً، وإذا أردنا إثبات ذلك إنّما يكون فيما لو تبدّل الإحسان إلى العقوق وآثاره الوخيمة على الأفراد والمجتمع التي لا يمكن إنكارها من أحد، فإنّه يورث القسوة في القلوب وانتزاع العاطفة بين الأفراد، وبطلان عاطفة التوليد والتربية ، واستبدال الكراهيّة في النفوس بالتواد والرأفة ، ثمّ ينتشر فيشمل المجتمع الكبير ، وربما يؤدّي إلى انتزاع حنان الأُمومة والأُبوّة من الوالدين، وهو يدعو إلى ترك التناسل وانقطاع النسل، وهذا يؤدّي إلى فناء النظام الاجتماعي للإنسان، أو ينتهي إلى تأسيس نظام جديد يفتقد فيه مقوّمات الروابط فيها ، فتنتفي القرابة وانهدام رابطة الرحم فيهم، فيتشتّت </w:t>
      </w:r>
    </w:p>
    <w:p>
      <w:pPr>
        <w:pStyle w:val="BookText"/>
        <w:rPr/>
      </w:pPr>
      <w:r>
        <w:rPr>
          <w:rFonts w:ascii="Amiri" w:hAnsi="Amiri" w:eastAsia="Amiri" w:cs="Amiri"/>
          <w:color w:val="111111"/>
          <w:sz w:val="28"/>
          <w:sz w:val="28"/>
          <w:szCs w:val="28"/>
          <w:rtl w:val="true"/>
          <w:lang w:bidi="ar-SA"/>
        </w:rPr>
        <w:t>شملهم ويتفرّق جمعهم ويفسد أمرهم ، وحينئذٍ لا يمكن إصلاحه لا بقانون وضعي ولا سنّة دائرة، فلا يكون إلّا خراب العباد والديار حيث لا سعادة ولا صلاح ، هذا كلّه من حيث الآثار المادية، وأمّا الآثار المعنوية فلا يمكن التغافل عنها، فإنّها أشد تأثيراً على الإنسان، فما أعظم هذا الحكم الإلهى وأشدّ أثره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الإحسان يتعدّى تارةً بالباء ، وأُخرى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به وأحسن إليه ، والأوّل أبلغ ، ولذا كان بالوالدين وبذي القربي أليق؛ لأنّه يشعر بالاتّصال وعدم الانفصال بين الطرفين، ولم ترد هذه التعدية إلّا في موضعين أحدهما في سورة يوسف حكاية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بِي إِذْ أَخْرَجَنِي مِنْ السِّجْنِ وَجَاءَ بِكُمْ مِنْ الْبَدْوِ</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في آيات إحسان الوالدين كآية المقام، وسورة الإسراء، وسورة البقرة، وسورة النساء ، وقد عطف في الأخيرتين ذو القربي على الوالدين تبعاً، وقد ورد في سورة الأحقاف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ونظيرتها آية سورة العنكبوت ، فإنّ الباء فيهما 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 فإنّ المستفاد من جميع ذلك عناية الشرع بأمر الوالدين لاسيما مع اقترانه بعبادته ، وجعله في الوصاية بالإحسان بهما ، ويدلّ على ذلك الأسلوب المشتمل على الصيغة والتعدية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الوصيّة الثالثة ، أي لا تقتلوا أولادكم من فقر واقع بكم، فإنّه عزّ وجلّ هو الذي يرزقكم وإيّاهم تبعاً ، والإملاق الإفلاس والافتقار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أملق الرجل </w:t>
      </w:r>
    </w:p>
    <w:p>
      <w:pPr>
        <w:pStyle w:val="BookText"/>
        <w:rPr/>
      </w:pPr>
      <w:r>
        <w:rPr>
          <w:rFonts w:ascii="Amiri" w:hAnsi="Amiri" w:eastAsia="Amiri" w:cs="Amiri"/>
          <w:color w:val="111111"/>
          <w:sz w:val="28"/>
          <w:sz w:val="28"/>
          <w:szCs w:val="28"/>
          <w:rtl w:val="true"/>
          <w:lang w:bidi="ar-SA"/>
        </w:rPr>
        <w:t>إذا افتقر ، وقد وردت هذه الكلمة في القرآن الكريم في موضعين أحدهما المقام، والثاني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وإن اختلف الأخير في تقديم رزق الأولاد على رزق الوالدين عكس آية المقام، ولعلّه يرجع إلى الفقر الواقع والمتوقّع ، ولكن لا فرق بينهما في تعليل النهي ، فإنّه قد ضمن رزق العباد في كلتا الحالتين مع توفّر الشروط والأسباب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ما ورد في المقام يمكن أن يكون بياناً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أَوْلاَدَهُمْ سَفَها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السفاهة ظاهرة في قتل الأولاد، لأجل خوف الفقر مع ضمان الرزق من الله تعالى، وإنّه جهل منهم بسنن الله تعالى في خلقه ، فكان في قتل الأولاد مضافاً إلى كونه إساءة لهم وخلاف الرحمة المودعة في القلوب اتّجاههم ، إنّه جهل وسفاهة ، فيظهر سرّ النهي في قتل الأولاد، فإنّ أثر قتلهم كبير ، ومنه يمكن تعميم الحكم للقتل المعنوي لهم من ترك تربيتهم على الوجه الصالح، وإرغامهم على الشرك والعصيان، أو إهمالهم ليختاروا العناد مع الحق والاستكبار عليه ونحو ذلك مما يوجب إفساد فطرتهم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والفواحش جمع فاحشة، وهي الأمر الشنيع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المستقبح ، كالزنا واللّواط وقذف المحصنات التي وردت في القرآن الكريم، فيكون الجمع إمّا لأجل تعدّد مصاديقها ، أو للمبالغة ، أو باعتبار تعدّد من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بما ظهر وما بطن إمّا ما ظهر عمل المعصية وما بطن إرادتها ، أو ما ثبت حرمته بالكتاب وما بطن ما ثبت بالنصّ ، أو المراد بما ظهر التظاهر بالمعصية وبما بطن الاستتار بها ، وإن كان الأخير أوفق بالسياق ، فإنّ النهي قد تعلّق بمطلق </w:t>
      </w:r>
    </w:p>
    <w:p>
      <w:pPr>
        <w:pStyle w:val="BookText"/>
        <w:rPr/>
      </w:pPr>
      <w:r>
        <w:rPr>
          <w:rFonts w:ascii="Amiri" w:hAnsi="Amiri" w:eastAsia="Amiri" w:cs="Amiri"/>
          <w:color w:val="111111"/>
          <w:sz w:val="28"/>
          <w:sz w:val="28"/>
          <w:szCs w:val="28"/>
          <w:rtl w:val="true"/>
          <w:lang w:bidi="ar-SA"/>
        </w:rPr>
        <w:t xml:space="preserve">الفاحشة، وإتيانها يختلف حسب حالات المتعاطي بها، فتارةً يأتي بها على نحو العلن ، وأُخرى يأتيها سرّاً، كما هي عادة الأغنياء وأمثالهم في المجتمع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الفاحشة مع كونها مخالفة لسنن الله تعالى المودعة في الخلق ، تورث الأمراض النفسية والخَلقية والخُلقية في المتعاطي بها ، والجيل الناشئ منها ، والمجتمع ، كما أثبتتها العلوم الحديثة ، ونبّه إليها رسول الله صلّي الله علیه و آله و الأئمّة الهداة علیهم السّلام قبل ذلك ، وما الحياة التي يعيش فيها الإنسان اليوم التي ملئت بشتّى الأمراض حتّى مسخ فيها الأفراد إلى غير حقيقتهم، لدليلٌ واضح إلى ما نبّه إليه القرآن الكريم والدِّين القويم ، كما أنّ فيها إرسالاً للشهوة الجامحة التي لابدّ من كبحها بما يوافق النظام التشريعي والاجتماعي ، وأنّ في استباحتها إبطال فحشها وشناعتها وهو من أعظم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الوصيّة الخامسة ، أي لا تقتلوا النفس التي حرّم الله قتلها وعصمها بالتشريعات الخاصّة بها ، فصارت لها حرمة تقيها وتحميها من السفك والضياع في دم أو حقّ ، وقد اختص بها الإنسان إلّا من أسقط الشارع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وإن كان داخلاً في الفواحش التي نهى الله سبحانه اقترابها فيحرم من هذه الجهة فيكون تخصيصه بالذِّكر تعظيماً لأمره ، وتفخيماً لشأنه، فإنّ في استباحة القتل إبطالاً للأمن والاستقرار اللّذين يتقوم بهما نظام الاجتماع ، كما كان الأمر كذلك فى قتل الأولاد ، فاختصّ بالذكر عناية به ، ولإبطال العادة السيّئة فيه ، وبيان فساد زعمهم من أن خشية الإملاق يبيح للوالد قتل أولاده، أو لأجل صيانة ماء وجهه من الابتذال وغير ذلك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استثنى سبحانه من قتل النفس المحترمة قتلها بالحقّ إمّا لأجل القصاص والقود ، أو الحدّ الشرعي كما هو مفصّل في الفقه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لتلك المناهى الخمسة التي شُرّعت لأجل صلاح الفرد والمجتمع ، ولها التأثير الكبير في سعادتهما ، وتشتمل على المصالح الدنيويّة والأخرويّة العليا ، وأنّ خلافها لا يكون إلّا مزاعم أهل الشرك وأرباب الجهل وتخرّصاتهم، وقد ذكرها عزّ وجلّ لطفاً بعباده ورعاية لشؤونهم، لما تتضمّن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الرحمة والرأفة ، وفى جعلهم أوصياء له تعالى فيه من الإحسان لهم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تخصيص العقل بالذكر لأنّه مناط التكليف والمعرفة ، وقد علّل سبحانه تلك المناهي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 الدلالة على الحسن الذاتي الذي يدركه العقل قبل الشرع الذي يكون إرشاداً له ، ولا يخفى في ذكره من التعريض بالمشركين بأنّ ما هم عليه ممّا لا يقرّه العقل ولا يصدر من عاقل ، وسیاتی مزيد بيان إن شاء الله تعالى</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الوصيّة السادسة ، أي لا تتعرّضوا لأموال اليتامى إلّا بالطريقة التي هي أحسن الطرق المتصوّرة فيها، حفظاً وتصرّفاً واستثماراً وتنميةً وإنفاقاً عليهم، ممّا يرجع إلى صلاح أحوالهم في المعاش وفي الحال والمآل ، كلّ ذلك إلى حدّ معيّن وهو ما ذكره سبحانه فيما يأتى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القرب في المقام وفي الفواحش ونهاهم عنه، لأنّه أبلغ من النهي عن الشيء، فإنّه يتضمّن النهى عن الأسباب والوسائل التي تؤدّى إليه فضلاً عما يوجب فساد نفس المال، أو ارتكاب نفس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مجىء التفضيل إنّما لأجل مراعاة مال اليتيم، فإنّه لا يكفي فيه الحالة الحسنة فقط ، ولأن اليتيم أقرب إلى الضعف ولقلّة مراعاته أوجب الاهتمام به والتركيز عليه ، وإلّا فإنّ أموال الناس كلّها ممنوعة عن قربانها إلّا برضاهم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متوجّه إلى جميع الناس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bookmarkStart w:id="396" w:name="pg15420_154641"/>
    </w:p>
    <w:p>
      <w:pPr>
        <w:pStyle w:val="BookText"/>
        <w:rPr/>
      </w:pPr>
      <w:bookmarkEnd w:id="396"/>
      <w:r>
        <w:rPr>
          <w:rFonts w:ascii="Amiri" w:hAnsi="Amiri" w:eastAsia="Amiri" w:cs="Amiri"/>
          <w:color w:val="111111"/>
          <w:sz w:val="28"/>
          <w:sz w:val="28"/>
          <w:szCs w:val="28"/>
          <w:rtl w:val="true"/>
          <w:lang w:bidi="ar-SA"/>
        </w:rPr>
        <w:t xml:space="preserve">بلا اختصاص بالولي أو بالوصي، فيشمل كلّ من يتصرف في مال اليتيم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الفقهاء في كون المناط في جواز التصرّف في مال اليتيم هو مراعاة المصلحة، أو يكفي فيه عدم المفسدة ، وأقام كلّ واحد من الفريقين أدلّة مختارهم ، وإن كان الأخير أقرب ، والمسألة مذكورة في الفقه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من حيث المعنى لا من حيث التركيب اللفظي لبيان الحدّ الذي يجوز التصرّف فيه إلى أن يبلغ أشدّه ، فإنّه إذا بلغ أشدّه لم يكن يتيماً قاصراً عن إدارة ماله ، فيكون هو المتصرِّف في مال نفسه من دون حاجة تدبير غيره، فينتفي موضوع الحكم، لا أن يكون قيداً للحكم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بأشدّه هو البلوغ والرشد الذي لا يبقى معهما سفه ويُتم ،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6635510_2142443653"/>
      <w:bookmarkStart w:id="398" w:name="_Toc139"/>
      <w:bookmarkEnd w:id="397"/>
      <w:r>
        <w:rPr>
          <w:rtl w:val="true"/>
        </w:rPr>
        <w:t>ما يتعلّق بالآية الشريفة</w:t>
      </w:r>
      <w:r>
        <w:rPr>
          <w:rtl w:val="true"/>
        </w:rPr>
        <w:t>: «</w:t>
      </w:r>
      <w:r>
        <w:rPr>
          <w:rtl w:val="true"/>
        </w:rPr>
        <w:t>وَأَوْفُوا الْكَيْلَ وَالْمِيزَانَ</w:t>
      </w:r>
      <w:r>
        <w:rPr>
          <w:rtl w:val="true"/>
        </w:rPr>
        <w:t>»</w:t>
      </w:r>
      <w:bookmarkEnd w:id="39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الْكَيْلَ وَالْمِيزَانَ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الوصيّة السابعة أي الوفاء بالكيل والميزان بالعدل والسوية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والإيفاء وإن استلزم العدل فى الكيل والميزان إلّا أنّ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 للقسط مهما أمكن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أن يكون من الجانبين المعطى فإنّه يجب عليه إيفاء ذي الحقّ حقّه من غير نقصان، كذلك يجب على ذى الحقّ أخذ حقّه من غير زيادة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لكلّ مسلم بأنّ يرضى لغيره ما يرضاه لنفسه، فيقيم القسط في جميع أُموره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نعلم مقدار تطبيق الآية الكريمة واهتمام المسلمين بامتثالها، يرى العجب وينصدم ممّا يرى من التجافي بين الحكم والتطبيق والتباعد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نُكَلِّفُ نَفْساً إلا وُسْعَهَا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لبيان أنّ مراعاة العدل عسير، فعليكم بما في وسعكم وما وراءه ممّا يتعرّض له الفرد غالباً فقد عفى عنكم ، لأنّ إقامة القسط والوفاء به وإقامة العدل الحقيقى أمرُ دقيق جدّاً، ولا مناص للنفس الإنسانية منه؛ فيستلزم منه الحرج العظيم، والخروج عن الطاعة، وقد وضع الله تعالى عنكم ذلك الحكم والرجوع بما في وسعكم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تشير الآية الكريمة إلى الجانب التطبيقى على التشريعات الإلهيّة ومراعاة القسط في جميع الأُمور وكلّ الحالات، فإنّه إذا لم يستلزم من تطبيقها عسر وحرج فإنّه يجب الامتثال بكل خصوصيّاتها ، وأمّا إذا استلزم ذلك فلابدّ أن يكون الامتثال بما هو الأقرب إلى الأصل المطلوب، فقد تضمّنت الآية حكماً وتطبيقاً ، ومنه يظهر أنّه يصحّ القول بأنّه يتعلّق ما ورد فيها بالحكمين، وهو عدم القرب لأموال اليتامى والإيفاء بالكيل والميزان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قد جيء بها لتهوين أمر تلك الأحكام والتكاليف للإقبال عليها وترغيب الامتثال بها بأنّها ليست شاقّة ولا نكلف نفساً إلّا وسعها ، وتقدّم الكلام في سورة البقرة أيضاً، فراجع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في هذا الحكم الإلهي آثاراً عظيمة في بعث روح الطمأنينة في القلوب ، وتثبيت التقوى في النفوس، وإشاعة الأمانة في الأفراد ، والابتعاد عن أكل الحرام الذي له الأثر الكبير في تهذيب النفس ، وقد قصّ الله تعالى في القرآن </w:t>
      </w:r>
      <w:bookmarkStart w:id="399" w:name="pg15420_154643"/>
    </w:p>
    <w:p>
      <w:pPr>
        <w:pStyle w:val="BookText"/>
        <w:rPr/>
      </w:pPr>
      <w:bookmarkEnd w:id="399"/>
      <w:r>
        <w:rPr>
          <w:rFonts w:ascii="IRNazanin" w:hAnsi="IRNazanin" w:eastAsia="IRNazanin"/>
          <w:color w:val="111111"/>
          <w:sz w:val="28"/>
          <w:sz w:val="28"/>
          <w:szCs w:val="28"/>
          <w:rtl w:val="true"/>
          <w:lang w:bidi="fa-IR"/>
        </w:rPr>
        <w:t xml:space="preserve">المجيد من أنباء الأُمم ما حلَّ بهم من جرّاء ظلمهم واعتراضهم عن الأحكام الإلهيّة ، فقد حكى عن قوم شعیب علیه السّلام ما حلَّ بهم جرّاء تطفيفهم في الكيل والميزان وفي العِظة والعِبرة لغيرهم، وقد قال رسول الله صلّي الله علیهو آله لأصحاب الكيل والميزان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ولّيتم أمراً هلكت فيه الأُمم السابقة</w:t>
      </w:r>
      <w:r>
        <w:rPr>
          <w:rFonts w:eastAsia="IRNazanin" w:cs="IRNazanin"/>
          <w:color w:val="111111"/>
          <w:sz w:val="28"/>
          <w:szCs w:val="28"/>
          <w:rtl w:val="true"/>
          <w:lang w:bidi="fa-IR"/>
        </w:rPr>
        <w:t>».</w:t>
      </w:r>
    </w:p>
    <w:p>
      <w:pPr>
        <w:pStyle w:val="Heading3"/>
        <w:numPr>
          <w:ilvl w:val="2"/>
          <w:numId w:val="1"/>
        </w:numPr>
        <w:rPr/>
      </w:pPr>
      <w:bookmarkStart w:id="400" w:name="__RefHeading___Toc6635512_2142443653"/>
      <w:bookmarkStart w:id="401" w:name="_Toc140"/>
      <w:bookmarkEnd w:id="400"/>
      <w:r>
        <w:rPr>
          <w:rtl w:val="true"/>
        </w:rPr>
        <w:t>ما يتعلّق بالعدل والقرابة والوفاء بعهد الله تعالى</w:t>
      </w:r>
      <w:bookmarkEnd w:id="40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الوصيّة الثامنة التي تدلّ على مراقبة الأقوال، سواء كان المقول له أو عليه ، كان فيه نفع للناس أو لا ، فإنّه يجب العدل فيها ، فلا يحملنّكم رحمة أو رأفة أو عاطفة على أن تخرجوا عن العدل فتحرّفوا الكلام وتتجاوزوا الحقّ في الأقوال، فإنّ الهدف هو رضاء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عطف العدل في الأقوال على القسط في الأفعال، يتحقّق النظام الصالح و تصلح به شؤون الناس ، ولا ريب أنّ العدل أساس الملك وركن العمران، وقطب رحى النظام العام الصالح للبشر ، وبه تتحقّق سعادتهم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القرابة للتأكيد على ترك التحابي مع أحد لقرابة ونحوها ، كما نبّه عليه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أَنفُسِكُمْ أَوْ الْوَالِدَيْنِ وَالأَقْرَبِينَ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التخصيص بالقول يستفاد أنّ المراد به كلّ ما لا يطّلع عليه إلّا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الأُمور البليغة التي يدخل فيها مع قلّة حروفها الأقارير والشهادات ، والوصايا، والفتاوى والقضايا والأحكام والمذاهب ، والأمر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وَبِعَهْدِ اللَّهِ أَوْفُوا</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الوصيّة التاسعة أي الوفاء بعهد الله فلا تخالفوه ، والعهد هو حفظ الشيء بمراعاته حالاً بعد حال ، كذا قاله الراغب ، ويُطلق على التكاليف المشرعة </w:t>
      </w:r>
    </w:p>
    <w:p>
      <w:pPr>
        <w:pStyle w:val="BookText"/>
        <w:rPr/>
      </w:pPr>
      <w:r>
        <w:rPr>
          <w:rFonts w:ascii="Amiri" w:hAnsi="Amiri" w:eastAsia="Amiri" w:cs="Amiri"/>
          <w:color w:val="111111"/>
          <w:sz w:val="28"/>
          <w:sz w:val="28"/>
          <w:szCs w:val="28"/>
          <w:rtl w:val="true"/>
          <w:lang w:bidi="ar-SA"/>
        </w:rPr>
        <w:t xml:space="preserve">والوظائف المحوّلة ، والعهد الموثّق ، والنذر واليمين ، كما يشمل جميع ما عهده الله عزّ وجلّ على ألسنة رسله ، وممّا يدعو إليه الفعل والفطرة المستقيمة ، وما يعاهده الناس بعضهم بعضاً مع موافقته لأحكام الشرع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به التكاليف الشرعية الإلهيّة ، كما يدلّ عليه إضافته إلى الله عزّ وجلّ، وسياق الآيات التي ذكر فيها الأحكام والوصايا الإلهيّة العامة ، مضافاً إلى كثرة استعماله في القرآن المجيد في التكاليف الشرعيّة، فيكون الميثاق المعقود بين الفرد وربه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عاهدت الله على كذا وكذا من مصادیقه ، نظیر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بِالْعَهْدِ إِنَّ الْعَهْدَ كَانَ مَسْؤُولاً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الإضافة إلى الله تعالى أنّ المعاملة مع العهد تكون معه سبحانه ، كما هو كذلك في إضافة الشهادة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نَكْتُمُ شَهَادَةَ اللهِ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كما يدلّ عليه تقديم معمول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فإنّه على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الوفاء بعهد الله عين الطاعة له عزّ وجلّ، والإعراض عنه 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بليغ على أهمية تلك الوصايا وتعظيم شأنها ، وفيه اللّطف والعناية بالموصى إليهم بأن يتذكّروا تلك التكاليف الإلهيّة التي شرعت لسعادتهم، فيكون داعياً للعمل والامتثال، فإنّ فيها الصلاح لهم ، ولا ريب أنّ الذكر والتذكّر لهما الأثر الكبير في إزالة الغفلة والاتّعاظ والدعوة إلى الامتثال ، وقد تكرّر الأمر بتذكّر الإنسان في القرآن الكريم، وفى بعض الآيات أنّه لا يتذكر إلّا من يُنيب، أو إنّ المتذكِّر يكون ممّن يخشى ، وهما يدلّان على عظيم أمر التذكّر فإنّه يورث الإنابة </w:t>
      </w:r>
    </w:p>
    <w:p>
      <w:pPr>
        <w:pStyle w:val="BookText"/>
        <w:rPr/>
      </w:pPr>
      <w:r>
        <w:rPr>
          <w:rFonts w:ascii="Amiri" w:hAnsi="Amiri" w:eastAsia="Amiri" w:cs="Amiri"/>
          <w:color w:val="111111"/>
          <w:sz w:val="28"/>
          <w:sz w:val="28"/>
          <w:szCs w:val="28"/>
          <w:rtl w:val="true"/>
          <w:lang w:bidi="ar-SA"/>
        </w:rPr>
        <w:t xml:space="preserve">والخشية ، وهما من أركان الدعوة الإيمانيّة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المفسِّرون في ذكر التذكير والتفقّه في أواخر هذه الآيات ، وسيأتي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الوصيّة العاشرة التي تدلّ على أهميّة تلك الوصايا الإلهيّة، وأنّها الصراط المستقيم الذي يجب إتّباعه بحكم العقل والشرع، وأنّ الإعراض عنه وإتّباع السُّبل يوجب التفرّق والبُعد عن سبيله سبحانه ، والوقوع في الهلاك ، والمستفاد من هذه الآية الكريمة أُموراً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سياقها أنّ المراد منها تلك الوصايا التي تمت بها، فصارت عشرة كاملة متكاملة جامعة بين الأمر بالحق والنهي عن الباطل ، وقد أمر الله تعالى رسوله صلّي الله علیه وآله أن يتلوها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تلك الوصايا، فإنّها أُصول التشريعات الإلهيّة، وكلّيات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مضمونها ممّا يحكم به العقل الصريح والفطرة المستقيمة ، فإنّه الصراط المستقيم المودع في الخلقة والفطرة، ولا تبديل لخلق الله وذلك الدِّين القيم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الإعراض عن إتّباع الصراط المستقيم يوجب التفرّق عن سبيله ، ولا ريب أنّ فيه الهلاك والشقاء الدائم، نظير ما 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فإنّ الأفراد المذكورين في الآية الداعين إلى </w:t>
      </w:r>
      <w:bookmarkStart w:id="402" w:name="pg15420_154646"/>
    </w:p>
    <w:p>
      <w:pPr>
        <w:pStyle w:val="BookText"/>
        <w:rPr/>
      </w:pPr>
      <w:bookmarkEnd w:id="402"/>
      <w:r>
        <w:rPr>
          <w:rFonts w:ascii="Amiri" w:hAnsi="Amiri" w:eastAsia="Amiri" w:cs="Amiri"/>
          <w:color w:val="111111"/>
          <w:sz w:val="28"/>
          <w:sz w:val="28"/>
          <w:szCs w:val="28"/>
          <w:rtl w:val="true"/>
          <w:lang w:bidi="ar-SA"/>
        </w:rPr>
        <w:t xml:space="preserve">الصراط قد بلغوا الغاية في الكمال في الدِّين، وهم وإن كانوا متعدِّدين ظاهراً ولكن دينهم وعملهم ومقصدهم هو إقامة الدِّين الإلهي واحد، واتّفاقهم على نشره وإثباته في النفوس والمجتمع وعدم التفرّق فيه ، فإنّه لا خلاف بين سلّاكه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635514_2142443653"/>
      <w:bookmarkStart w:id="404" w:name="_Toc141"/>
      <w:bookmarkEnd w:id="403"/>
      <w:r>
        <w:rPr>
          <w:rtl w:val="true"/>
        </w:rPr>
        <w:t>ما ورد حول معنى الصراط المستقيم</w:t>
      </w:r>
      <w:bookmarkEnd w:id="404"/>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الصراط المستقيم لا اختلاف فيه بين سالكيه، ولا تخلّف في هدايتهم والوصول إلى الهدف الأقصى والسامي ، فلا يتصوّر فيه التفرّق أبداً من جميع جهاته ، ولعلّه لأجل ذلك أكّد سبحانه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الابتعاد عنه يوقع الإنسان في السُّبل المتعدّدة التي من شأنها التفرّق والخلاف والضياع والوقوع في الشقاء، لأنّه إغواءات شيطانية وأهواء نفسية التي لا تدخل تحت ضابطة ولا تجلب السعادة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هذه الآية الكريمة من الآيات الفريدة التي تتضمّن حكماً إلهيّاً، وهو لزوم اتّباع صراط الرسول الكريم صلّي الله علیه و آله الذي هو الصراط المستقيم ، وضماناً على تلك الوصايا بأنّها دين الرسول الكريم صلّي الله علیه و آله، وقد نهوا عن التفرّق عنه، وحرمة اتّباع السُّبل التي توجب التفرّق عن سبيل الله ، فصار مضمونها من الوصايا فاكتملت بها تلك الوصايا السابقة فبلغت عشرة كاملة ،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جميع ذلك يظهر أنّه لا فرق بين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وتشديد النون ، وتخفيفها عطفاً على موضع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بكسر الهمزة على الاستئناف، فإنّ السياق يدلّ على كون مضمونها أحد الوصايا ، كما تقدّم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إفراد الصراط المستقيم الذي هو سبيل الله تعالى يدلّ على وحدة الداعين له والهدف الذي يسعون إليه والمسعى، لأنّ الحق واحد بجميع مظاهره، كما أنّ في جمع السُّبل الدلالة على كثرة الباطل، فيشمل ما سوى الدِّين الحقّ </w:t>
      </w:r>
      <w:r>
        <w:rPr>
          <w:rFonts w:eastAsia="Amiri" w:cs="Amiri" w:ascii="Amiri" w:hAnsi="Amiri"/>
          <w:color w:val="111111"/>
          <w:sz w:val="28"/>
          <w:szCs w:val="28"/>
          <w:rtl w:val="true"/>
          <w:lang w:bidi="ar-SA"/>
        </w:rPr>
        <w:t xml:space="preserve">. </w:t>
      </w:r>
      <w:bookmarkStart w:id="405" w:name="pg15420_154647"/>
    </w:p>
    <w:p>
      <w:pPr>
        <w:pStyle w:val="BookText"/>
        <w:rPr/>
      </w:pPr>
      <w:bookmarkEnd w:id="405"/>
      <w:r>
        <w:rPr>
          <w:rFonts w:ascii="IRNazanin" w:hAnsi="IRNazanin" w:eastAsia="IRNazanin"/>
          <w:color w:val="111111"/>
          <w:sz w:val="28"/>
          <w:sz w:val="28"/>
          <w:szCs w:val="28"/>
          <w:rtl w:val="true"/>
          <w:lang w:bidi="fa-IR"/>
        </w:rPr>
        <w:t xml:space="preserve">ويستفاد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صراطه صلّي الله علیه و آله صراط الله عزّ وجلّ،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الذي يجب إتّباعه ، فتكون إضافة الصراط إلى الربّ من حيث الوضع والمبدأ وإليه المنتهى ، وإليه صلّي الله علیه و آله من حيث الدعوة والسلوك ، فهو الصراط الذي لا اعوجاج فيه بوجه من الوجوه، فيجب إتّباعه عقلاً وشرعاً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بليغ على ملازمة تلك الوصايا والعمل بدين الله سبحانه وامتثال أحكامه المقدّسة، وفيه الدلالة على أنّ الالتزام بهذا الحكم الإلهى، وهو إتّباع الصراط المستقيم، والابتعاد عن سبل الضلال، من أسباب التقوى الجامعة للكمالات ، فإنّها السبب في الامتثال والطاعة والغاية منه ، وهي التي تقرّب صاحبها إلى النجاة، وتُبعده عن العقاب الأبدي والشقاء الدائمي</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6635516_2142443653"/>
      <w:bookmarkStart w:id="407" w:name="_Toc142"/>
      <w:bookmarkEnd w:id="406"/>
      <w:r>
        <w:rPr>
          <w:rtl w:val="true"/>
        </w:rPr>
        <w:t>أقوال المفسّرين حول الخواتيم في الآيات الثلاث</w:t>
      </w:r>
      <w:bookmarkEnd w:id="407"/>
    </w:p>
    <w:p>
      <w:pPr>
        <w:pStyle w:val="BookText"/>
        <w:rPr/>
      </w:pPr>
      <w:r>
        <w:rPr>
          <w:rFonts w:ascii="Amiri" w:hAnsi="Amiri" w:eastAsia="Amiri" w:cs="Amiri"/>
          <w:color w:val="111111"/>
          <w:sz w:val="28"/>
          <w:sz w:val="28"/>
          <w:szCs w:val="28"/>
          <w:rtl w:val="true"/>
          <w:lang w:bidi="ar-SA"/>
        </w:rPr>
        <w:t xml:space="preserve">وقد اختلفت الخواتيم في الآيات الثلاث مع اشتراكها في الإيصاء ، فختمت الأُولى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والثالثة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المفسِّرون في بيان ذلك إلى وجوه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الرازي من أنّ السبب فى ختم كلّ آية بما ذكر، أنّ التكاليف الخمسة المذكورة في الآية الأُولى ظاهرة جلّية فوجب تعقلّها وتفهّمها ، وأمّا التكاليف الأربعة المذكورة في الآية الثانية فهي خفيّة غامضة، لابدّ من الاجتهاد والفكر الكثير حتّى يقف على موضع الاعتدال وهو التذكّر، وأّما الآية الأخيرة فهي جامعة لجميع التكاليف فيحتاج امتثالها إلى التقوى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الآلوسى من أنّ الآية الأولى قد خُتمت بالتعقّل؛ لأن القوم كانوا مستمرّين على الشرك وقتل الأولاد ، وقربان الزنا وقتل النفس المحترمة بغير حقّ، غير مستنكفين ولا غافلين عن قبحها فنهاهم سبحانه لعلهم يعقلون </w:t>
      </w:r>
    </w:p>
    <w:p>
      <w:pPr>
        <w:pStyle w:val="BookText"/>
        <w:rPr/>
      </w:pPr>
      <w:r>
        <w:rPr>
          <w:rFonts w:ascii="Amiri" w:hAnsi="Amiri" w:eastAsia="Amiri" w:cs="Amiri"/>
          <w:color w:val="111111"/>
          <w:sz w:val="28"/>
          <w:sz w:val="28"/>
          <w:szCs w:val="28"/>
          <w:rtl w:val="true"/>
          <w:lang w:bidi="ar-SA"/>
        </w:rPr>
        <w:t xml:space="preserve">قبحها فيستنكفوا عنها ويتركوها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حفظ أموال اليتامى عليهم، وإيفاء الكيل والميزان، وإقامة العدل في القول، والوفاء بالعهد، فإنّهم كانوا يفعلونه ويفتخرون بالاتّصاف به فأمرهم الله تعالى بها لعلّهم يذكّرون إن عرض لهم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ختم الأخيرة بالتقوى فلما ذكر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الأُولى اشتملت على الشرك بالله العظيم وعقوق الوالدين، وقتل الأولاد من إملاق، وقربان الفواحش، وقتل النفس المحترمة من غير حقّ، وهي مما تدرك الفطرة الإنسانية حرمتها في بادئ النظر، ولا يجترئ عليها الإنسان الذي تميّز عن الحيوان بالعقل إلّا إذا اتّبع الأهواء، وأحاطت به العواطف المظلمة التي تضرب الحجاب على العقل، فإنّ مجرّد الاعتصام بعصمة العقل في الجملة، والخروج عن الأهواء والعواطف لا يكون يسيراً، ولذلك ختمت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الثانية قد ذكر فيها الاجتناب عن مال اليتيم ، وإيفاء الكيل والميزان بالقسط ، والعدل في القول ، والوفاء بعهد الله ، وهي أُمور ليست بمثابة تلك التي ذكرت في الآية الأُولى من الظهور ، بل يحتاج الإنسان في إدراك حالها إلى التذكّر ، وهو الرجوع إلى المصالح والمفاسد العامّة المعلومة عند العقل الفطري، حتّى يدرك ما فيها من المفاسد الهادمة للأفراد والمجتمع وإلقائهما في التهلكة ، ولذلك ختمت بالتذكر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الغرض المسوق له الآية الثالثة هو النهي عن التفرّق والاختلاف في الدِّين، وترك إتّباع سبيل الله، وإتّباع السُّبل المتفرِّقة ، وأنّ من شأن ذلك أن تتمّ التقوى الديني بالاجتناب عنه ، ولذلك عقّب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تَتَّقُونَ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الآيات الشريفة الثلاثة لما تضمّنت أرقى التكاليف الإلهيّة، وأعلى التشريعات السماوية التي اشتملت على حِكَم جليلة، وترشد إلى مصالح </w:t>
      </w:r>
    </w:p>
    <w:p>
      <w:pPr>
        <w:pStyle w:val="BookText"/>
        <w:rPr/>
      </w:pPr>
      <w:r>
        <w:rPr>
          <w:rFonts w:ascii="Amiri" w:hAnsi="Amiri" w:eastAsia="Amiri" w:cs="Amiri"/>
          <w:color w:val="111111"/>
          <w:sz w:val="28"/>
          <w:sz w:val="28"/>
          <w:szCs w:val="28"/>
          <w:rtl w:val="true"/>
          <w:lang w:bidi="ar-SA"/>
        </w:rPr>
        <w:t xml:space="preserve">ومفاسد واقعية ترجع إلى صلاح الإنسان ، وإعداده إعداداً كاملاً تُعيد نسيم الفطرة في النفوس، وتحيي روح الإيمان في القلوب، بعد أن كادت تموت بسبب أنواع الظلم الذي ارتكبه ، وأعظمه الشرك بالله العظيم الذي أسدل ستاره على العقول حتّى خبانوره، فلم يدرك ما هو الصالح والفاسد له ، كما تأثّرت النفوس بالمعاصي والآثام، فلم تبق مكرمة من مكارم الأخلاق حتّى صارت جاهليّة جهلاء ، فلابد من علاج ذلك بالديِّن الإلهي الذي يحلّ جميع المشاكل، فهو يهذِّب النفوس ، ويُزيل الستار عن العقول ليخرج دفائنها ويُنير القلوب ، ويستثير ما في الفطرة ويخرج ما أودع فيها ممّا يرجع إلى سعادة الناس ويرفع شقاءهم، ومن أهمّ مفردات دين الله تعالى الأحكام التشريعيّة التي هي من أعظم النّظم تراعي جميع الجوانب الروحية والمدنيّة والدينيّة والأخرويّة ، فكان الشرع الإسلامى ناظماً لأمور الدِّين والدُّنيا، ولأجل ذلك نزلت خواتيم تلك الآيات المباركة، لتبيِّن الركائز التي لابد ّمن توفّرها حتّى تؤثّر تلك الأحكام التي وردت في هذه الآيات تأثيراً كاملاً، فهي مترتّبة ومتكاملة، لا يصحّ الفصل بينهما ، وإرجاع كلّ خاتمة إلى الآية دخلت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أُبتلى إنسان عصر البعثة بأشدّ أنواع الشرك، وأعظم أنواع الظلم، وكانت لها اثارا سيّئة عليه ، كما أنّه اُبتلي ايضاً بعبادات سيّئة وتقاليد فاسدة أعمت بصائرهم ، فكان لابد ّمن إزالة الغشاوة عنها بالأمر بالتعقّل في أحوالهم، وما همّ فيه من الصفات الرديئة والمَلَكات الفاسدة، وإرجاعهم إلى أنفسهم بأنّهم بشر يختلفون عن سائر الحيوانات، فلابدّ من الوعي والتفكّر لإزالة تلك الحُجب المتراكمة على العقول والنفوس، والرجوع إلى تلك التشريعات القيمة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تحقّق ذلك يأتي دور التذكّر بأنّه لابدّ للإنسان من معرفة الصالح والفاسد، ليستفيد من الأوّل ويدع الثاني، ويسترشد بنور الفطرة التي أودع الله </w:t>
      </w:r>
    </w:p>
    <w:p>
      <w:pPr>
        <w:pStyle w:val="BookText"/>
        <w:rPr/>
      </w:pPr>
      <w:r>
        <w:rPr>
          <w:rFonts w:ascii="Amiri" w:hAnsi="Amiri" w:eastAsia="Amiri" w:cs="Amiri"/>
          <w:color w:val="111111"/>
          <w:sz w:val="28"/>
          <w:sz w:val="28"/>
          <w:szCs w:val="28"/>
          <w:rtl w:val="true"/>
          <w:lang w:bidi="ar-SA"/>
        </w:rPr>
        <w:t>تعالى فيها قوّة تميّز الخير والشرّ، فيعرف أن تلك الوصايا تشتمل على المصالح والمفاسد الواقعيّة، وأنّ تطبيقها يوصل إلى السعادة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تعقّل وتذكّر المقصود من الخلافة الإلهيّة، فلابدّ من التهيّؤ والاستعداد وهما لا يحصلان إلّا بالتقوى، ليصل إلى الكمال المنشود ويتجنّب العقاب والعذاب الأبدي ، وبدون التقوى لا يمكن أن يتحقّق المقصود ، فكان التعقّل والتذكّر والتقوى من أركان النظام التشريعي الإسلامي ، وكلّ واحد من تلك العناصر مترتّب على سابقه ، ولعلّ الغرض من ذكر الخواتيم ما ذكرناه، وإن كان لا يبعد أن يكون ما ذكره المفسِّرون وجهاً آخر بعد تصحيح ما هو مخدوش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أَتَيْنَا مُوسَى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لفضل كتاب موسى علیه السّلام الذي وصفه بأوصاف تدلّ على أهمّيته وعظيم منزلته ، وهو تعالى وإن جمع بين القرآن والتوراة في مواضع عديدة في كتابه الكريم، لاسيّما هذه السورة المباركة تذكيراً بتشابه الكتابين الإلهيّين في اشتمالهما على أرقى الأحكام والآداب والمواعظ الحسنة، دون باقي الكتب كالإنجيل والزبور ، فإنّ أكثر الأوّل عِظات والثاني مُناجاة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وأعذارا بذكر ما يشبه القرآن في شرعه ومنهاجه ممّا هو مشهور عند مشركي العرب وهو التوراة كتاب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وللإعلام بأنّ ما ذكره عزّ وجلّ من الوصايا هي من كلّيات الشرائع، وقد شرّعها الله عزّ وجلّ لجميع الناس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ولبيان أنّها أمور كلّية قد نبّه إليها التوراة، فتطابقت الشرايع الإلهيّة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وتقريراً لتلك الوصايا ، والتأكيد على مراعاتها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التوراة لم يصل إلى درجة القرآن المجيد آخر الكتب السماوية الذي وصفه الله عزّ وجلّ بالتامّ والكامل ، ولعله لأجل هذا كان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منزلته </w:t>
      </w:r>
    </w:p>
    <w:p>
      <w:pPr>
        <w:pStyle w:val="BookText"/>
        <w:rPr/>
      </w:pPr>
      <w:r>
        <w:rPr>
          <w:rFonts w:ascii="Amiri" w:hAnsi="Amiri" w:eastAsia="Amiri" w:cs="Amiri"/>
          <w:color w:val="111111"/>
          <w:sz w:val="28"/>
          <w:sz w:val="28"/>
          <w:szCs w:val="28"/>
          <w:rtl w:val="true"/>
          <w:lang w:bidi="ar-SA"/>
        </w:rPr>
        <w:t xml:space="preserve">بالنسبة إلى القرآن ، ولا نحتاج إلى ما ذكره المفسِّرون في توجيهه ، وسيأتي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ذكر التوراة في المقام التمهيد لما يتعقّبه من ذكر القرآن ، كما يُنبئ عنه تغيير الأسلوب بالالتفات إلى التكلم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مستأنف معطوف على مقدّر يقتضيه المقام ويستدعيه النظام، وهو بيان أّن تلك الوصايا قد شرّعها الله تعالى للجميع إجمالاً بعد ما فصّلها لموسى علیه السّلام فيما أنزل عليه الكتاب أوّلاً وللنبيّ صلّي الله علیه وآله ثانياً فيما أنزله عليه من كتاب مبارك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الرُّسل وأنزلنا الكتب، وشرّعنا الشرائع الدينيّة إجمالاً، ثمّ آتينا موسى الكتاب تماماً مفصّلين فيه ما كان مجملاً، ومتمِّمين به ما يحتاج إلى إتمام لمن أحسن منهم، ففصّل فيه كلّ شيء ممّا يحتاج إليه بنو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المفسِّرون في توجيه العطف، ويرجع سببه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التراخى ولازمه نزول التوراة بعد القرآن، مع إنّه سبق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الكلام حذفاً ، والتقدير ثمّ أخبركم أنّ موسى أُعطي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ثمّ قُلْ يا محمّد آتينا موسى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ثمّ أتلو عليكم بأنّا آتينا موسى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متّصل بقوله في قصّة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آتينا موسى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عطف الخبر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التكلّف فيها ، وبُعدها عن السياق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ما ذكرناه من أنّ العطف إنّما هو لبيان تفاوت الرتبة بين الكتابين ، أو ما قيل إنّه التفاوت بين الكتب السابقة في الإجمال والتفصيل ولإتمام من أحسن </w:t>
      </w:r>
      <w:bookmarkStart w:id="408" w:name="pg15420_154652"/>
    </w:p>
    <w:p>
      <w:pPr>
        <w:pStyle w:val="BookText"/>
        <w:rPr/>
      </w:pPr>
      <w:bookmarkEnd w:id="408"/>
      <w:r>
        <w:rPr>
          <w:rFonts w:ascii="IRNazanin" w:hAnsi="IRNazanin" w:eastAsia="IRNazanin"/>
          <w:color w:val="111111"/>
          <w:sz w:val="28"/>
          <w:sz w:val="28"/>
          <w:szCs w:val="28"/>
          <w:rtl w:val="true"/>
          <w:lang w:bidi="fa-IR"/>
        </w:rPr>
        <w:t xml:space="preserve">من الأنبياء قبل موسى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عرفت شدّة التشابه بين القرآن والتوراة في كثير من الأُمور التي منها تلك الوصايا التي ذكرت في المقام ، ونظيرها ما ورد في سورة الإسراء ، وقيل إنّها أوّل ما نزل على موسى علیه السّلام </w:t>
      </w:r>
      <w:r>
        <w:rPr>
          <w:rFonts w:eastAsia="IRNazanin" w:cs="IRNazanin"/>
          <w:color w:val="111111"/>
          <w:sz w:val="28"/>
          <w:szCs w:val="28"/>
          <w:rtl w:val="true"/>
          <w:lang w:bidi="fa-IR"/>
        </w:rPr>
        <w:t>.</w:t>
      </w:r>
    </w:p>
    <w:p>
      <w:pPr>
        <w:pStyle w:val="Heading3"/>
        <w:numPr>
          <w:ilvl w:val="2"/>
          <w:numId w:val="1"/>
        </w:numPr>
        <w:rPr/>
      </w:pPr>
      <w:bookmarkStart w:id="409" w:name="__RefHeading___Toc6635518_2142443653"/>
      <w:bookmarkStart w:id="410" w:name="_Toc143"/>
      <w:bookmarkEnd w:id="409"/>
      <w:r>
        <w:rPr>
          <w:rtl w:val="true"/>
        </w:rPr>
        <w:t>حول معنى المحسنين وما قيل عنه</w:t>
      </w:r>
      <w:bookmarkEnd w:id="4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وصف يدلّ على إتمام ما أنزل على من أحسن في أمر الدِّين والهدى، وهم الأنبياء الذين سبقوا موسى بن عمران علیه السّلام وقومه المحسنين، إي أنّ إنزال الكتاب كان لأجل إتمام النعمة والكرامة على من أحسن القيام به قولاً وفعلاً واهتداءً ، فمن كرامته عزّ وجلّ إنّه أتّم نقصهم ، كما بيّنه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فقد أتمّ التوراة ما كان ناقصاً في الكتب الإلهيّة الأُخرى التي سبقته كما أكمل نقص الذين أحسنوا فزادهم الله في الإحسان، كما وعدهم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 وَقُولُوا حِطَّةٌ نَغْفِرْ لَكُمْ خَطَايَاكُمْ وَسَنَزِيدُ الْمُحْسِنِينَ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فكان المحسنون هم الذين اهتدوا به وعملوا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إتمامٌ للنعمة على الذين أحسنوا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إتمامٌ للنعمة على الأنبياء الذين أحسنوا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على إحسان موسى بالنبوّة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لكرامته في الجنّة على إحسانه في في الدُّنيا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على الذي أحسن الله إلى موسى من الكرامة بالنبوةّ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للنعمة على إبراهيم ، لأنّه متّصل بقصته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بُعدها عن ظاهر الآية الكريمة وسياقها ، وضعف بعضها ، ويمكن أن يُراد بالتمام المعنى العامّ ليشمل الكتاب والذي أحسن ، 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وَتَفْصِيلاً لِكُلِّ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وصف ثانٍ له أي بياناً مفصّلاً لكلّ شيء ممّا يحتاج إليه بنو إسرائيل في أُمور دينهم ، وصلاح دنياهم، ونقاء نفوسهم ، ومن ينتفع به غيرهم ، وقد ورد مثله في القرآن الكريم،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تَفْصِيلَ كُلِّ شَيْءٍ</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ولا بدّ أن يكون تفصيله أتمّ وأشمل وأكمل بحسب الطبع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 وَرَحْمَةٌ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وصف ثالث ورابع يدلّان على عظمة شأنه من حيث الهداية، وكونه سبباً من أسباب الرحمة، ينعم بها الذين اهتدوا به ، فليس من العقل أن يترك مثل هذا الكتاب الإلهي ، فلا يغفل عنه ولا يرغب إلى غيره، فإنّ بالهداية والرحمة يحيى الإنسان حياة مطمئنة سعيدة ، وفيه التأكيد على الترغيب بالرجوع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إنّ كلّ ما أنزله الله تعالى إنّما هو لأجل إعداد الإنسان إعداداً كاملاً للقاء ربّه، الذي اعتنى بشأنه وحاطه بعنايته في دار كرامته التي خلقها للمؤمنين المهتدين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الترغيب إلى الإيمان والطاعة ، كما أنّ فيه الإشارة إلى أنّ بني إسرائيل </w:t>
      </w:r>
    </w:p>
    <w:p>
      <w:pPr>
        <w:pStyle w:val="BookText"/>
        <w:rPr/>
      </w:pPr>
      <w:r>
        <w:rPr>
          <w:rFonts w:ascii="Amiri" w:hAnsi="Amiri" w:eastAsia="Amiri" w:cs="Amiri"/>
          <w:color w:val="111111"/>
          <w:sz w:val="28"/>
          <w:sz w:val="28"/>
          <w:szCs w:val="28"/>
          <w:rtl w:val="true"/>
          <w:lang w:bidi="ar-SA"/>
        </w:rPr>
        <w:t xml:space="preserve">لم يؤمنوا باليوم الآخر ، وكرهوا لقاء الله عزّ وجلّ، ولم يعتقدوا به، وتدلّ عليه شواهد كثيرة يأتي في الموضع المناسب بيانها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المشاركة بين التوراة والقرآن وميزة الأخير ، أي وهذا القرآن كتابٌ عظيم ،القدر، موصوف بوصفين يدلّان على أهمّيته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منزل من الله تعالى كما أُنزل الكتاب على موسى علیه السّلام من قبل، فهو موصوف بما وصف به التوراة ، وقد ساقه في جملة فعلية مستندة لضميره عزّ وجلّ بنون العظمة ، وإنّما قدّمه لأنّ الكلام هو مع من ينكر رسالة خاتم الأنبياء صلّيالله علیه و آله أو ينكر إنزال الكتب الإلهيّة، فكان الوصف آكد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مبارك، أي كثير الخير في جميع شؤونه ، وتقدّم معنى البركة في هذه السورة ، ولا ريب في بركته، وقد أحسّ بها مَن آمن به ومن لم يؤمن ، فكانت وجدانيّة ، وبها امتاز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فَاتَّبِعُوهُ وَاتَّقُوا لَعَلَّكُمْ تُرْحَمُونَ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إذا كان الأمر فى الكتاب الكريم كذلك، فيجب إتّباعه وطاعته عزّ وجلّ بالأخذ بما ورد فيه من أسباب الهداية ، وامتثال تكاليفه وتشريعاته واتّقاء مخالفته ليكون رحمةً مرجوّة لكم في الدُّنيا والآخرة، فإنّه كتاب هدىً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عقلي قد أمر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إِنَّمَا أُنْزِلَ الْكِتَابُ عَلَى طَائِفَتَيْنِ مِنْ قَبْلِنَا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لسنّة إلهية جارية في تثبيت الهداية وإقامة الحجج عليها، حتّى لا يبقى عذرٌ لمتعدّر، وأنّ من شؤون ربوبيّته تلقين الحجّة للمعاندين والجواب عنها ، ومنها </w:t>
      </w:r>
    </w:p>
    <w:p>
      <w:pPr>
        <w:pStyle w:val="BookText"/>
        <w:rPr/>
      </w:pPr>
      <w:r>
        <w:rPr>
          <w:rFonts w:ascii="Amiri" w:hAnsi="Amiri" w:eastAsia="Amiri" w:cs="Amiri"/>
          <w:color w:val="111111"/>
          <w:sz w:val="28"/>
          <w:sz w:val="28"/>
          <w:szCs w:val="28"/>
          <w:rtl w:val="true"/>
          <w:lang w:bidi="ar-SA"/>
        </w:rPr>
        <w:t>ما ورد في هذه الآية الذي هو من تعليلات المشركين لاسيّما كفّار قريش، واعتذاراتهم السخيفة، كما تقدّم مثلها بما اعتذر المشركين عن شركهم وإجرامهم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يعتذر المشركون وغيرهم ممّن هم على شاكلتهم في الباطل إنّما أنزل الكتاب الهادي المفصّل لأسباب الطاعة والغفران، المشتمل على ما يزكّي النفوس على طائفتين من قبلنا، وهمّ اليهود والنصارى الذين أنزل عليهم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الكتاب الذي أنزله الله تعالى على رسوله حجّة عليكم، يحتوي على ما احتواه الكتابان الإلهيان السابقان ، وقد تميّز هذا الكتاب بزيادة في الخير ، فيكون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علمهم بحال الطائفتين لمجاورتهم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كُنَّا عَنْ دِرَاسَتِهِمْ لَغَافِلِينَ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إنّا كنا غافلين عن قراءتهم وتعلّمهم لجهلنا بلغاتهم وغلبة الأُمّية علينا ، فلا بأس علينا مع الغفلة ، ولكن قد أنزلنا القرآن الجامع لأبواب الخير بلسانكم، قطعاً لحجّتكم، وإيطالاً لمعاذيركم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 لَوْ أَنَّا أُنْزِلَ عَلَيْنَا الْكِتَابُ لَكُنَّا أَهْدَى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احتجاج آخر ذكروه في الدُّنيا لدلالة الالتفات والجري على الغيبة الذي يفيد الإعراض عنهم، كأنّهم غائبون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بالكتاب نفس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وأهدى بمعنى أرشد وأسرع اهتداءً، لاعتقادهم بأنّهم أذكى أفئدة وأعلى همّة وأمضى عزيمة من غيرهم، وقد سجّل التاريخ لنا ذلك عند تفاخر هم مع غيرهم من سائر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بأنّ الكتاب لو أنزل علينا لكنّا أسرع في الهداية ، فقد أنزل الله تعالى الكتاب عليكم بلسانكم، فتدركون معانيه، وتفهمونه حق الفهم فلا حجّة لكم من هذا الوجه أيضاً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جَاءَكُمْ بَيْنَةٌ مِنْ رَبِّكُمْ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 لأعذارهم وإبطالٌ الحججهم ، وفيه الجواب لكلّ علّة وعذر ، فإنّ القرآن هو البيّنة الواضحة والحجّة الدامغة ، والدليل الظاهر، والحدّ الفاصل بين الحقّ والباطل، والمبيّن لمعالم الحقّ في الاعتقاد والأحكام والفضائل والآداب، فلا يبقى عذرٌ 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وهو كتاب هداية كاملة تامّة لا نقصان فيها ، ورحمة عامّة للبشر ، يكون سبباً لهدايتهم إن تدبّروا فيه حقّ التدبير ، يخرجهم من الظلمات إلى النور ، ورحمة لهم، فيه صلاح نفوسهم وعقائدهم، وأحوالهم في الدِّنيا والآخرة، وتنوينهما للتفخيم وتعظيم شأن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بِآيَاتِ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الفاء لترتيب ما بعدها على ما قبلها ، فإنّ مجيء القرآن بهذا الوصف من البيّنة الكاملة ، والهداية الشاملة ، والرحمة العظيمة، لا يعقل التخلّى عنه ، فلا أحد أظلم ممّن كذّب بآيات الله وأعرض عنها ، والإلتفات إلى الخطاب يدلّ على شدّة الإنكار والتوبيخ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الصدف هو الإعراض بعد وضوح الحجّة ، وفيه الدَّلالة على أنته صرف عنها ومنع الناس وصدفهم عن الإيمان وردّهم أيضاً، فيكون في الصدف الصدّ بعد الإعراض ، فقد حرموا أنفسهم من كلّ خير وحرموا غيرهم أيضاً، فكانوا في التكذيب أظلم ، لأنّهم جمعوا بين الضلال والإضلال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يَصْدِفُونَ عَنْ آيَاتِنَا سُوءَ الْعَذَابِ بِمَا كَانُوا يَصْدِفُونَ</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وعيد شديد، وبيان جزاء إعراضهم وصدّهم، وهو العذاب السيء الشديد بسبب ما كانوا يفعلون من الصدف، وهو يدلّ على التجدّد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سبب هذا العذاب الشديد هو التكذيب 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السبب التأكيد على أنّه الصدف، فيكون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وَصَدُّوا عَنْ سَبِيلِ اللَّهِ زِدْنَاهُمْ عَذَاباً فَوْقَ العَذَابِ بِمَا كَانُوا يُفْسِدُونَ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فكان زيادة العذاب على صدّهم الناس عن سبيل الله تعالى </w:t>
      </w:r>
      <w:r>
        <w:rPr>
          <w:rFonts w:eastAsia="Amiri" w:cs="Amiri" w:ascii="Amiri" w:hAnsi="Amiri"/>
          <w:color w:val="111111"/>
          <w:sz w:val="28"/>
          <w:szCs w:val="28"/>
          <w:rtl w:val="true"/>
          <w:lang w:bidi="ar-SA"/>
        </w:rPr>
        <w:t>.</w:t>
      </w:r>
      <w:bookmarkStart w:id="411" w:name="pg15420_154658"/>
    </w:p>
    <w:p>
      <w:pPr>
        <w:pStyle w:val="Heading2"/>
        <w:numPr>
          <w:ilvl w:val="1"/>
          <w:numId w:val="1"/>
        </w:numPr>
        <w:rPr/>
      </w:pPr>
      <w:bookmarkStart w:id="412" w:name="__RefHeading___Toc6635520_2142443653"/>
      <w:bookmarkStart w:id="413" w:name="_Toc144"/>
      <w:bookmarkEnd w:id="411"/>
      <w:bookmarkEnd w:id="412"/>
      <w:r>
        <w:rPr>
          <w:rtl w:val="true"/>
        </w:rPr>
        <w:t>بحوث المقام</w:t>
      </w:r>
      <w:bookmarkEnd w:id="413"/>
    </w:p>
    <w:p>
      <w:pPr>
        <w:pStyle w:val="Heading3"/>
        <w:numPr>
          <w:ilvl w:val="2"/>
          <w:numId w:val="1"/>
        </w:numPr>
        <w:rPr/>
      </w:pPr>
      <w:bookmarkStart w:id="414" w:name="__RefHeading___Toc6635522_2142443653"/>
      <w:bookmarkStart w:id="415" w:name="_Toc145"/>
      <w:bookmarkEnd w:id="414"/>
      <w:r>
        <w:rPr>
          <w:rtl w:val="true"/>
        </w:rPr>
        <w:t>بحث دلالی</w:t>
      </w:r>
      <w:r>
        <w:rPr>
          <w:rtl w:val="true"/>
        </w:rPr>
        <w:t>:</w:t>
      </w:r>
      <w:bookmarkEnd w:id="415"/>
    </w:p>
    <w:p>
      <w:pPr>
        <w:pStyle w:val="BookText"/>
        <w:rPr/>
      </w:pPr>
      <w:r>
        <w:rPr>
          <w:rFonts w:ascii="Amiri" w:hAnsi="Amiri" w:eastAsia="Amiri" w:cs="Amiri"/>
          <w:color w:val="111111"/>
          <w:sz w:val="28"/>
          <w:sz w:val="28"/>
          <w:szCs w:val="28"/>
          <w:rtl w:val="true"/>
          <w:lang w:bidi="ar-SA"/>
        </w:rPr>
        <w:t xml:space="preserve">ترشد الآيات الكريمة إلى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الآيات المتقدِّمة على أرقى التشريعات السماوية، وأزكاها وأعظمها تأثيراً في صلاح الفرد والمجتمع ، تجلب السعادة لهم في الدُّنيا والعقبي ، ومن خصائصها أنّه يمكن أن يستفاد مزايا التشريع الإسلامي الذي هو مجموعة الأحكام الاعتقادية والعملية ، والمواعظ والإرشادات والآداب، التي يتحقّق بتطبيقها الأهداف الإصلاحية التي هي أساس كلّ صلاح وسعادة، وترسو عليها قواعد الشريعة الغرّاء، وهي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العقل البشري من الخرافات ورِقّ التقليد الباطل، وذلك عن طريق إرساء العقيدة الحقّة بالإيمان بالله تعالى وحده، وتوجيه العقل نحو الدليل والبرهان، والتفكير العلمي الحرّ، ولذا كافح الإسلام الشرك والوثنية بكل مظاهرها، لأنّها انحطاط للعقل وعمىً في البصيرة ، وقد ذكرنا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هذه المزيّة والأساس القويم، لاسيّما إنّه ورد بعد تشريع أحكام لها الارتباط الوثيق بالعقيدة كتحريم الشرك، ونبذ الوثنية ، واحترام ربّ الأُسرة كأنموذج إلى احترام ربّ العالمين وإطاعته، وتطهير النفس من الفواحش، وعدم قتل النفس المحترمة، واحترام الإنسان الذي هو خليفة الله في الأرض ، وهي أحكامٌ أربعة أساسية في التشريع ، ولا يمكن تطبيقها إلّا بتحرير العقل من التقليد الباطل ، والخرافات المستحكمة في النفوس والعادات السيّئة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الفرد نفسيّاً وخلقيّاً وإصلاحه بتوجيهه نحو الخير والإحسان </w:t>
      </w:r>
    </w:p>
    <w:p>
      <w:pPr>
        <w:pStyle w:val="BookText"/>
        <w:rPr/>
      </w:pPr>
      <w:r>
        <w:rPr>
          <w:rFonts w:ascii="Amiri" w:hAnsi="Amiri" w:eastAsia="Amiri" w:cs="Amiri"/>
          <w:color w:val="111111"/>
          <w:sz w:val="28"/>
          <w:sz w:val="28"/>
          <w:szCs w:val="28"/>
          <w:rtl w:val="true"/>
          <w:lang w:bidi="ar-SA"/>
        </w:rPr>
        <w:t xml:space="preserve">لئلا تطغى شهواته ومطامعه على عقله، ولا يتحقّق ذلك إلا بالممارسة العملية لوظائفه الشرعية من العبادات المشروعة التى تذكره بخالقه وعقباه، ليكون المسلم مراقباً دائماً لأعماله حريصاً على ترك التقصير في واجباته ، ولعل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إلى ما ذكرناه، ويعتبر هذا الأمر بمنزلة روح الشريعة ولبّها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المجتمع بموازاة إصلاح الفرد، حتّى تتحقّق حياة اجتماعية سعيدة يسودها الأمن العام والعدل بين الناس، وصيانة الكرامة الإنسانية ، وإثبات الحريات المعقولة المقبولة ، ويظهر هذا بوضوح من التشريعات المذكورة في الآيات الثلاث، فإنّ منها ما يرجع إلى العقيدة ، ومنها ما يرجع إلى الفرد والأُسرة ، ومنها ما يرجع إلى الاجتماع ونشر العدل والمساواة بين الأفراد ، وقد ختم سبحانه بأعظم حكم يبيّن حقيقة تلك الأحكام، بل النظام التشريعي الإلهي، وهو كون ذلك هو الصراط المستقيم الذي يبتدئ بالربّ العظيم وينتهي به، فهو المبدأ وإليه المرجع ، ومن اتّبعه يصل إلى الهدف المنشود، ومن أعرض عنه ضلَّ وتاه في السُّبل التى لا تفيد إلّا البُعد عن سبيل الله عزّ وجلّ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استخدم في بيان تلك الحقائق أروع الأساليب البلاغية ، والتأكيدات الكلامية، لتثبيت مضامينها في النفوس، وترغيبها إلى العقول بعد تطهيرها من الشرك والتقليد الفاسد والعادات السيّئة التي تبعّد الإنسان عن الحقّ، وتعمي بصيرته من التفكّر في المبدأ والمعاد ، وقد ختم ذلك بأمر يكون ضماناً لامتثالها، وهي التقوى التي هي أساس الكمالات ومجمع الخيرات وضمان التشريعات، إذ بدون التقوى لا يمكن تطبيقها ، بل تظهر صورة مشوّهة عن الدِّين، ومن جميع ذلك يظهر السرّ في كمال الشريعة الإسلامية وتمامها، وأنّ الإسلام دين متكامل شُرّع لتكميل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ما عند المشركين من الأُمور الدانية التى توردهم المهالك ، ولابدّ للرسول الكريم صلّي الله علیه و آله من تغييرها وتلاوة ما هو أعلى المعارف والكمالات والأحكام ، فقد تسامت بتلاوة الرسول العظيم صلّي الله علیه و 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فاكتسبت المنزلة الكبرى من فضله وعلوّ منزلته صلّي الله علیه و آله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الأسلوب في بيان الأحكام، يدلّ على الاهتمام بها والتأكيد عليها ، واستيعاب جميع ما يرتبط بها ، ففى الموارد التي ذكر فيها أُسلوب النهى إنّما هو لتأسيس الأصل والقاعدة فيها ، كحرمة الشرك مطلقاً ، وحرمة القتل مطلقاً، وحرمة ارتكاب الفواحش مطلقاً إلّا ما ورد الإذن فيه صريحاً ، وفي موارد الشكّ يرجع إلى أصالة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الموارد التي ذكر فيها أسلوب الطلب إنّما يرجع إليه بعد تحقّق الموضوع ، وللمبالغة فى إيجاب مراعاتها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شرع لإسلام وإن تعدّدت أحكامه وآدابه ومعارفه، ولكنّها تنصبّ في صراط واحد وهو الذي يوصل الإنسان إلى الكمال المنشود والسعادة المطلوبة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زلّ عن الصراط في الدُّنيا زلّ عن الصراط في الآخرة ، وفي الآية الدلالة على أن سبيله صلّي الله علیه و آله عين صرا صراطه تعالى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أَتَيْنَا مُوسَى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عظيم منزلة كتاب موسى علیه السّلام، وإنّه كتاب هدى ونور وفيه تفصيل كلّ شيء ، وقد وصف القرآن الكريم بها أيضاً فهما كتابان إلهيّان يرشدان الناس إلى الهدى في الاعتقاد والعمل ، ويشتملان على ما يوجب السعادة والفوز بالفلاح ، وأنّهما ممّا يوجب القُرب والزُّلفى لديه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ريب في علوّ منزلة القرآن على التوراة ، وربما يرشد عليه العطف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وصف القرآن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شؤونه وفي كلّ العوالم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وإنّما ذكرهما عزّ وجلّ بالخصوص لكونهما كتابي هداية وتشريع، بخلاف سائر الكتب الإلهيّة الأُخرى، فإنّها لم تكن بهذه المثابة، فإنّ بعضها تشتمل على المواعظ والآداب دون التشريعات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المطالب السنية والمعارف العلّية ، والعلوم الربّانية إنّما تفاض على المحسنين ، وقد عرفت سابقاً في هذه السورة المباركة أنّ المحسنين همّ الأنبياء ومن يحوم حولهم من الأوصياء والأولياء، فقد أنزل عزّ وجلّ التوراة بما فيه من العلوم والمعارف تماماً بالنسبة إلى ما سبقه من الكتب والصحف الإلهيّة ، كما أنزل القرآن تاماً كاملاً ، وهو الذي يقتضيه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ومن ذلك يعرف الوجه في الاحتجاج بهما على المشركين وغيرهم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بَيْنَةٌ مِنْ رَبِّكُمْ وَهُدًى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فَقَدْ تمكّنهم من دراسة القرآن وفهم مضامينه فصار بيّنة لهم ، وقد اشتمل على الهداية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اشتمل التوراة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غرابة فيه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القرآن العظيم كتاب هداية للناس أجمعين، لاسيّما المشركين والكافرين، يصلح ما فسد من عقائدهم ويهذّب أخلاقهم ويزكّي نفوسهم ورحمة للمؤمنين في الدُّنيا والآخرة ، ومن رحمته بهم أنّه نزل والمؤمنون على قلّة وضعف واضطهاد، فكان سبباً في نزول الرحمة الإلهيّة عليهم فكانوا همّ الغالبين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سَنَجْزِي الَّذِينَ يَصْدِفُونَ عَنْ آيَاتِنَا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صدف الناس عن الإيمان من أشدّ الذنوب، فسينال الذي يصدف سوء العذاب، لأنّه ضالّ مضلّ ، ومضمون الآية عامّ يشمل من يمنع من تطبيق الشريعة </w:t>
      </w:r>
      <w:bookmarkStart w:id="416" w:name="pg15420_154662"/>
    </w:p>
    <w:p>
      <w:pPr>
        <w:pStyle w:val="BookText"/>
        <w:rPr/>
      </w:pPr>
      <w:bookmarkEnd w:id="416"/>
      <w:r>
        <w:rPr>
          <w:rFonts w:ascii="Amiri" w:hAnsi="Amiri" w:eastAsia="Amiri" w:cs="Amiri"/>
          <w:color w:val="111111"/>
          <w:sz w:val="28"/>
          <w:sz w:val="28"/>
          <w:szCs w:val="28"/>
          <w:rtl w:val="true"/>
          <w:lang w:bidi="ar-SA"/>
        </w:rPr>
        <w:t xml:space="preserve">بأفكاره وأعماله وأحكامه وفتاواه ، وفيه التحريض بالإيمان بالقرآن الكريم وترك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مجموع الآيات الشريفة على العمل بالقرآن الكريم وامتثال أحكامه وتشريعاته والتخلّق بأخلاقه، وأنّ العامل به لا تمسّه النار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635524_2142443653"/>
      <w:bookmarkStart w:id="418" w:name="_Toc146"/>
      <w:bookmarkEnd w:id="417"/>
      <w:r>
        <w:rPr>
          <w:rtl w:val="true"/>
        </w:rPr>
        <w:t>بحث روائي</w:t>
      </w:r>
      <w:r>
        <w:rPr>
          <w:rtl w:val="true"/>
        </w:rPr>
        <w:t>:</w:t>
      </w:r>
      <w:bookmarkEnd w:id="41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أبي جعفر علیه السّلام وهو متكٍ على فراشه إذ قرأ الآيات المحكمات التي لم ينسخهنّ شيء من الأنعام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شيّعها سبعون ألف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هذا الموضوع في أوّل السورة ، وذكرنا أنّ هذه السورة من أهمّ السور القرآنية في تصحيح العقائد وتثبيت الشرائع الإلهيّة، ولأجل مضامينها الرفيعة ومنها هذه الآيات التي تشتمل على أروع الأحكام التشريعيّة وأعلاها وأعظمها، فقد شيّعها سبعون ألف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وابن أبي حاتم وأبو الشيخ وابن مردويه والحاكم وصححه عن عبادة بن الصامت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يبايعني على هؤلاء الآيات الثلاث؟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آيات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بهنّ فأجره على الله ، ومن انتقص منهنّ شيئاً فأدركه الله فى الدُّنيا كانت عقوبة ، ومن أخّره إلى الآخرة كان أمره إلى الله إن شاء أخذ وإن شاء عفي عنه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مع ما فيها من الضعف في السند والمتن، إنّما تدلّ على أهميّة هذه الآيات لاشتمالها أعظم الأحكام التشريعيّة وأُصولها ، لكن لابدّ من تقيّدها </w:t>
      </w:r>
    </w:p>
    <w:p>
      <w:pPr>
        <w:pStyle w:val="BookText"/>
        <w:rPr/>
      </w:pPr>
      <w:r>
        <w:rPr>
          <w:rFonts w:ascii="Amiri" w:hAnsi="Amiri" w:eastAsia="Amiri" w:cs="Amiri"/>
          <w:color w:val="111111"/>
          <w:sz w:val="28"/>
          <w:sz w:val="28"/>
          <w:szCs w:val="28"/>
          <w:rtl w:val="true"/>
          <w:lang w:bidi="ar-SA"/>
        </w:rPr>
        <w:t>بما إذا لم يمارس الشرك ، فإنّ الله لا يغفر أن يشرك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أبيه عن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 نكاح امرأة الأب، وما بطن منها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إنّما هو من باب ذكر بعض المصاديق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أبي وأنا حاضر عن اليتيم متى يجوز أمره؟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الغلام ابن ثماني عشرة سنة أو أقل أو أكثر ولا يحتلم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وكتب عليه الشيء جاز أمره إلّا أن يكون سفيها أو ضعيفاً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المراد من بلوغ أشده هو زمان البلوغ وكتابة التكاليف عليه ، وأنّ الاحتلام من إحدى علاماته ، وحينئذٍ يجب دفع ماله إليه إلّا إذا كان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الفقهاء اختلفوا في زمانه تبعاً لاختلاف الروايات ، والموضوع فقهي مذكور في كتب الفقه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عن أبيه، عن الحسين بن سعيد عن محمّد بن سنان عن أبي خالد القمّاط، عن أبي بصير ، عن أبي جعفر علیه السّلام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السبيل فمَن أبى فهذه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العقل والنقل والاعتبار ، فيكون المقصود انحصار السبيل فيهم ، وهم القرآن الناطق ولا يفترقان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القول في ذلك في أحد مباحثنا، فراجع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روايات كثيرة مرويّة عن الفريقين أنّ علياً هو الصراط المستقيم، وتقدّم في سورة الفاتحة ما يتعلّق به </w:t>
      </w:r>
      <w:r>
        <w:rPr>
          <w:rFonts w:eastAsia="Amiri" w:cs="Amiri" w:ascii="Amiri" w:hAnsi="Amiri"/>
          <w:color w:val="111111"/>
          <w:sz w:val="28"/>
          <w:szCs w:val="28"/>
          <w:rtl w:val="true"/>
          <w:lang w:bidi="ar-SA"/>
        </w:rPr>
        <w:t xml:space="preserve">. </w:t>
      </w:r>
      <w:bookmarkStart w:id="419" w:name="pg15420_154664"/>
    </w:p>
    <w:p>
      <w:pPr>
        <w:pStyle w:val="BookText"/>
        <w:rPr/>
      </w:pPr>
      <w:bookmarkEnd w:id="419"/>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وعبد بن حميد ، والنسائي ، والبزاز وابن المنذر وابن أبي حاتم وأبو الشيخ وابن مردويه والحاكم، وصحّحه 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رسول الله صلّي الله علیه و آله خطّاً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سبيل الله مستقيماً، ثمّ خطّ خطوطاً عن يمين ذلك الخطّ وعن 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السُّبل ليس منها سبيل إلّا عليه شيطان يدعو إليه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روى مثله عن جابر بن عبد الله الأنصارى ، ولكن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خطّ خطاًّ هكذا أمامه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سبيل الله ، وخطّين عن يمينه ، وخطّين من 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سبيل الشيطان ، ثمّ وضع يده في الخطّ الأوسط،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تشبيه حسن يبيِّن حقيقة السُّبل المتفرِّقة التي هي سُبل غواية يقعد عليها الشياطين ، وأنّها محيطة بالصراط المستقيم ، فلابدّ من الرجوع إلى أهل الذِّكر لتميّزه عن غيره من السُّبل، ولأجل ذلك كان أئمّة أهل البيت علیهم السّلام همّ الصراط الأقوم </w:t>
      </w:r>
      <w:r>
        <w:rPr>
          <w:rFonts w:eastAsia="IRNazanin" w:cs="IRNazanin"/>
          <w:color w:val="111111"/>
          <w:sz w:val="28"/>
          <w:szCs w:val="28"/>
          <w:rtl w:val="true"/>
          <w:lang w:bidi="fa-IR"/>
        </w:rPr>
        <w:t>.</w:t>
      </w:r>
    </w:p>
    <w:p>
      <w:pPr>
        <w:pStyle w:val="Heading3"/>
        <w:numPr>
          <w:ilvl w:val="2"/>
          <w:numId w:val="1"/>
        </w:numPr>
        <w:rPr/>
      </w:pPr>
      <w:bookmarkStart w:id="420" w:name="__RefHeading___Toc6635526_2142443653"/>
      <w:bookmarkStart w:id="421" w:name="_Toc147"/>
      <w:bookmarkEnd w:id="420"/>
      <w:r>
        <w:rPr>
          <w:rtl w:val="true"/>
        </w:rPr>
        <w:t xml:space="preserve">بحث عرفانی حول الأحكام التي لها تأثير على العقل وتنوّره </w:t>
      </w:r>
      <w:r>
        <w:rPr>
          <w:rtl w:val="true"/>
        </w:rPr>
        <w:t>:</w:t>
      </w:r>
      <w:bookmarkEnd w:id="42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الشريفة تشتمل على جملة من الأحكام الإلهيّة التي تعدّ من أُصول التشريعات السماويّة ، وقد نوّه بها التوراة فجعلها موسى بن عمران علیه السّلام من وصاياه التي أمر بها قومه ، وأهتمّ بها القرآن فعدّها من الأحكام المهمّة التي لها التأثير على العقل فتنوّره فيدع كلّ من يخالف طريقته ، وعلى النفس فتهذّبها وتجعلها تتذكّر المُنعم عليها فلا تخالفه ، وهي من أعظم أسباب التقوى التي هي غاية كلّ تشريع سماوي، ومن عظيم أمرها أنّه ابتدأ عزّ وجلّ بخطاب الرسول صلّي الله علیه و آله للدلالة على </w:t>
      </w:r>
    </w:p>
    <w:p>
      <w:pPr>
        <w:pStyle w:val="BookText"/>
        <w:rPr/>
      </w:pPr>
      <w:r>
        <w:rPr>
          <w:rFonts w:ascii="Amiri" w:hAnsi="Amiri" w:eastAsia="Amiri" w:cs="Amiri"/>
          <w:color w:val="111111"/>
          <w:sz w:val="28"/>
          <w:sz w:val="28"/>
          <w:szCs w:val="28"/>
          <w:rtl w:val="true"/>
          <w:lang w:bidi="ar-SA"/>
        </w:rPr>
        <w:t xml:space="preserve">عظيم شأنها، وليكون شاهداً عليها تبليغاً وإرشاداً وامتثالاً، فعلى غيره الإقتداء به فإنّه الإنسان الكامل المكمّل لغيره، وقد تحملّ هذا الفيض الإلهي لتبليغه إلى الناس، فلابدّ من الرجوع إليه في جميع خصوصيّاتها شرحاً وتفسيراً وتطبيقاً، وقد سرد سبحانه تلك الأحكام في أسلوبي النهي والأمر لتقريبها إلى النفس ، وتطيّيبها لقبولها كما اشتملت على جملة من البدائع الكلامية لإزالة العقبات من قبولها وتزيّينها إلى النفوس لتقبل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أوّل تلك الأحكام نبذ الشرك، لأنّه أُمّ الرذائل وظلم عظيم ، وأنّ مع وجوده لا تأثير لغيره مهما كان، فلا منقبة مع الشرك ، ولاكمال مع وجوده ، فهو أعظم العقبات ، وأهمّ الحُجُب في تهذيب النفس وترقيتها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قتل النفس بالشرك لا يمكن مراعاة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سبحانه بالوالدين إحساناً، لأنّهما السبب الأقرب لإلقاء الفيض الإلهى الربّانى على الأولاد، وهما من أقرب النِّعم إلى الولد ، ولهما الأثر الكبير التام في تكوين هيئته الجسديّة والنفسيّة والتربويّة ، ومن تمام الشكر الإحسان إليهما برعاية حقوقهما والاعتناء بشأنهما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والوالدان اللّذان أمر الله تعالى بالإحسان إليهما الظاهر منهما هما الوالدان الظاهريان، وقد يصدقان عند أرباب المعرفة، وممّا لهما الأثر الكبير فى حياة الولد المعنوية الروح والقلب ، فإنّه بمراعاة حقوقهما تستفيد النفس من إرشادهما حتّى يصير إنساناً كاملاً ، فيكون عقوق الوالدين الظاهرين والمعنويين من أكبر الكبائر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حقوق الأولاد على الوالدين، حفظهم من الهلاك، فإنّهم أمانة في رقاب الوالدين ، وفى قتلهم هدم لبنيان الله تعالى وإبطال لنظامه، وهو ظلمٌ كبير يستحقّ فاعله اللّعن، وفيه تكذيب لسنّته تعالى في الرزق ، كما أنّ في قتلهم قتل القوى النفسيّة والبدنيّة التي تعدّ جناية عليها لاستعمالها في غير ما خلق الله تعالى </w:t>
      </w:r>
    </w:p>
    <w:p>
      <w:pPr>
        <w:pStyle w:val="BookText"/>
        <w:rPr/>
      </w:pPr>
      <w:r>
        <w:rPr>
          <w:rFonts w:ascii="Amiri" w:hAnsi="Amiri" w:eastAsia="Amiri" w:cs="Amiri"/>
          <w:color w:val="111111"/>
          <w:sz w:val="28"/>
          <w:sz w:val="28"/>
          <w:szCs w:val="28"/>
          <w:rtl w:val="true"/>
          <w:lang w:bidi="ar-SA"/>
        </w:rPr>
        <w:t xml:space="preserve">له وإن كان سبب القتل الفقر والقنوط من رحمته عزّ وجلّ، فإنّ الله عزّ وجلّ هو الفيّاض يفيض على الجميع مادّياً ومعنوياً بمقدار التوجه إليه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عزّ وجلّ بالتنزّه عن الفواحش، وعدم الاقتراب من الأعمال الشنيعة ما ظهر منها على الجوارح ، وما كان في الجوانح التي هي مواضع سرّ الله تعالى ولا يجوز استعمالها في ما حرّمه الله تعالى واستخدامها فيما يوجب البُعد عنه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نهى عن قتل النفس التي لها حرمة عظيمة ، فإنّ في قتلها ترك تعظيم الحق الذي هو ملاك كلّ كمال ومكرمة، إلّا إذا أُريد توجيهها إليه عزّ وجلّ بإرغامها على الطاعة والتقرّب إليه سبحانه ، فيدخل فيه قتل النفس في طلب الحقّ كالمقتول في سبيل الله الذي هو حيّ عند ربّه ، وأنّ المقتول كذلك ينتقل من دار الفناء إلى دار أعظم منزلة وأعلى درجة ، وفي نهاية تلك الأحكام أوصاهم سبحانه باستعمال العقول التي تعقل النفوس وتحسبها من مباشرة ،القبائح، وتدفعها إلى التماس الوسائل لتزكيتها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النهي عن اقتراب مال اليتيم الذي انقطع عن علائق الدُّنيا وتوجه إلى الله تعالى، إشارة إلى ما أعدّ الله سبحانه له من المنزلة ، فإنّ اليتيم هو الفرد الكامل الذي انفرد بنيل الكمالات، وكان من موارد التجلّيات، والفرد الأكمل من اليتامى همّ الأئمّة ، وقد ورد في الحديث عن الأئمّة الهُداة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اليتامى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لهم نفوساً كاملة ، وبلغوا علیهم السّلام المقامات العالية ، ونالوا الدرجات الراقية من القُرب والزلفى لدى جنابه عزّ وجلّ ، فلا يمكن الاقتراب إليهم إلّا بالتي أحسن، وهو التصديق بهم، والتقرّب إليهم بالاعتقاد الحسن والعمل الصالح والسير على منهجهم؛ فهم سُفن النجاة ، المتقدّم لهم مارق ، والمتأخّر عنهم زاهق ، واللّازم لهم لاحق ، فلابدّ من إعداد النفس إعداداً كاملاً لنيل هذه المقامات </w:t>
      </w:r>
    </w:p>
    <w:p>
      <w:pPr>
        <w:pStyle w:val="BookText"/>
        <w:rPr/>
      </w:pPr>
      <w:r>
        <w:rPr>
          <w:rFonts w:ascii="Amiri" w:hAnsi="Amiri" w:eastAsia="Amiri" w:cs="Amiri"/>
          <w:color w:val="111111"/>
          <w:sz w:val="28"/>
          <w:sz w:val="28"/>
          <w:szCs w:val="28"/>
          <w:rtl w:val="true"/>
          <w:lang w:bidi="ar-SA"/>
        </w:rPr>
        <w:t xml:space="preserve">والدرجات بطاعة الله تعالى بامتثال أحكامه المقدّسة التي ترجع إلى تحسين حال الإنسان في الدارين والفوز بالفلاح ، وقد سنّ عزّ وجلّ أيضاً أحكاماً لإصلاح أمره في المعاش والتعامل مع العباد، فأمره بالوفاء بكيل الشرع ومراعاة الحقوق الظاهرية ، والاعتناء بميزان الحقيقة، ومراعاة الحقوق الباطنية، وإعطاء كلّ ذي حقٌّ حقّه الذي يعدّ من أهمّ الحقوق حقّ الطاعة الله تعالى ونبيّه بالاقتداء ومعرفة الإمام بالولاء ، والدخول في القسط والعدل في جميع الشؤون، وهما من أهمّ المقامات عند العارفين السالكين ، فإنّ الوصول إليه صعب المنال، والبقاء فيه أصعب، فإنّه لا يمكن الخلاص من الدُّنيا والنفس الأمّارة إلّا بالرجوع إلى خالقهما، وامتثال أحكامه، وترويض النفس الغدّارة، فلابدّ من المراقبة بعد جعل أقواله وأفعاله في الميزان، فلا يصدر منه إلّا الحقّ، ولا يعمل إلّا العدل ، ولا يتّبع إلّا العهد الذي التزم على نفسه والوفاء به وفاءً كاملاً، وتكون وجهته هو الصراط المستقيم، ويتبعه اتّباعاً تامّاً، ويتّقي عذاب الله تعالى، ولا يوقع نفسه في عذاب الحرمان الذي هو من أشدّ العذاب عند العرفاء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 سبحانه المؤمنين إلى الحُجب والموانع التي يعتمد عليها أهل الدُّنيا، وبيّن عزّ وجلّ آثارها السيّئة، وقد أتمّ الحجّة،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بَيِّنَةٌ مِنْ رَبِّكُمْ وَهُدًى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فالإفاضات متواردة ومتتالية، ويجب على الإنسان إزالة الحجب وتهذيب النفس عن الموانع ، وإلّا كان من الظالمين، لأنّه حَرَمَ نفسه من النّعم الإلهيّة ، فكذّب بآيات الله عزّ وجلّ ، كما أنّه كان سبب لصدف غيره عنها فقد احتمل وزراً كبيراً ، وأنّ مردّه أسوأ العذاب بما كانوا يصدفون ، فقد اشتملت الآيات الكريمة على جملة من الإشارات والتنبيهات فلا يغفل العارف عنها </w:t>
      </w:r>
      <w:r>
        <w:rPr>
          <w:rFonts w:eastAsia="Amiri" w:cs="Amiri" w:ascii="Amiri" w:hAnsi="Amiri"/>
          <w:color w:val="111111"/>
          <w:sz w:val="28"/>
          <w:szCs w:val="28"/>
          <w:rtl w:val="true"/>
          <w:lang w:bidi="ar-SA"/>
        </w:rPr>
        <w:t>.</w:t>
      </w:r>
      <w:bookmarkStart w:id="422" w:name="pg15420_154668"/>
    </w:p>
    <w:p>
      <w:pPr>
        <w:pStyle w:val="Heading2"/>
        <w:numPr>
          <w:ilvl w:val="1"/>
          <w:numId w:val="1"/>
        </w:numPr>
        <w:rPr/>
      </w:pPr>
      <w:bookmarkStart w:id="423" w:name="__RefHeading___Toc6635528_2142443653"/>
      <w:bookmarkStart w:id="424" w:name="_Toc148"/>
      <w:bookmarkEnd w:id="422"/>
      <w:bookmarkEnd w:id="423"/>
      <w:r>
        <w:rPr>
          <w:rtl w:val="true"/>
        </w:rPr>
        <w:t xml:space="preserve">سورة الأنعام، الآية </w:t>
      </w:r>
      <w:r>
        <w:rPr/>
        <w:t>158</w:t>
      </w:r>
      <w:r>
        <w:rPr>
          <w:rtl w:val="true"/>
        </w:rPr>
        <w:t xml:space="preserve"> - </w:t>
      </w:r>
      <w:r>
        <w:rPr/>
        <w:t>160</w:t>
      </w:r>
      <w:bookmarkEnd w:id="424"/>
    </w:p>
    <w:p>
      <w:pPr>
        <w:pStyle w:val="Heading3"/>
        <w:numPr>
          <w:ilvl w:val="2"/>
          <w:numId w:val="1"/>
        </w:numPr>
        <w:rPr/>
      </w:pPr>
      <w:bookmarkStart w:id="425" w:name="__RefHeading___Toc6635530_2142443653"/>
      <w:bookmarkStart w:id="426" w:name="_Toc149"/>
      <w:bookmarkEnd w:id="425"/>
      <w:r>
        <w:rPr>
          <w:rtl w:val="true"/>
        </w:rPr>
        <w:t xml:space="preserve">الآية </w:t>
      </w:r>
      <w:r>
        <w:rPr/>
        <w:t>158</w:t>
      </w:r>
      <w:r>
        <w:rPr>
          <w:rtl w:val="true"/>
        </w:rPr>
        <w:t xml:space="preserve"> - </w:t>
      </w:r>
      <w:r>
        <w:rPr/>
        <w:t>160</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الآيات الشريفة التهديد الشديد لمَن أعرض عن ما ورد في هذه السورة المباركة من الأحكام وأصول العقيدة الحقّة بعد إبطال الوثنيّة والشرك، وبيان الأحكام المُفتراة على الله تعالى، فتكون هذه الآيات تحذيراً شديداً على المخالفة، وتنذر الناس إنذاراً عظيماً ، وفيها تعظيمٌ لقدر الرسول صلّي الله علیه و آله في إبلاغ ما حُمّل إليهم ، وتبرّئ ساحته المقدّسة من أقوال المعرضين وأفعالهم التي أدّت إلى التفرقة في دين الله عزّ وجلّ، وتحذيرهم من سوء العاقبة ، وبإزاء ذلك يعد المؤمنين الوعد الحسن والجزاء الأوفى ، فهي ضمان لكلّ ما ورد في هذه السورة المباركة من أُصول العقائد والتشريع</w:t>
      </w:r>
      <w:r>
        <w:rPr>
          <w:rFonts w:eastAsia="IRNazanin" w:cs="IRNazanin"/>
          <w:color w:val="111111"/>
          <w:sz w:val="28"/>
          <w:szCs w:val="28"/>
          <w:rtl w:val="true"/>
          <w:lang w:bidi="fa-IR"/>
        </w:rPr>
        <w:t>.</w:t>
      </w:r>
      <w:bookmarkStart w:id="427" w:name="pg15420_154669"/>
    </w:p>
    <w:p>
      <w:pPr>
        <w:pStyle w:val="Heading3"/>
        <w:numPr>
          <w:ilvl w:val="2"/>
          <w:numId w:val="1"/>
        </w:numPr>
        <w:rPr/>
      </w:pPr>
      <w:bookmarkStart w:id="428" w:name="__RefHeading___Toc6635532_2142443653"/>
      <w:bookmarkStart w:id="429" w:name="_Toc150"/>
      <w:bookmarkEnd w:id="427"/>
      <w:bookmarkEnd w:id="428"/>
      <w:r>
        <w:rPr>
          <w:rtl w:val="true"/>
        </w:rPr>
        <w:t>ما يتعلّق بتفسير قوله تعالى</w:t>
      </w:r>
      <w:r>
        <w:rPr>
          <w:rtl w:val="true"/>
        </w:rPr>
        <w:t>: «</w:t>
      </w:r>
      <w:r>
        <w:rPr>
          <w:rtl w:val="true"/>
        </w:rPr>
        <w:t>هَلْ يَنظُرُونَ إِلَّا أَنْ تَأْتِيَهُمُ الْمَلَائِكَةُ</w:t>
      </w:r>
      <w:r>
        <w:rPr>
          <w:rtl w:val="true"/>
        </w:rPr>
        <w:t>»</w:t>
      </w:r>
      <w:bookmarkEnd w:id="429"/>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إستئناف مسوق لبيان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الإيمان منهم بما أنزله الله عزّ وجلّ من البيّنات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بأنّ بعض الآيات وإن لم تؤثّر في إيمانهم ، ولكنّها نزلت مبالغة في التبليغ وإزاحة العلل والأعذار ، كما يظهر من الآيات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الإعراض عن الآيات البيّنات التي أنزلها الله سبحانه هدىً ورحمةً، يستلزم الجزاء وهو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سنّة الله تعالى في إقامة الحجّة، وأنّها إذا تمتّ عليهم فعليهم انتظار أحد هذه الثلاثة ، ولا غاية لهم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أنّ المذكور فيها هو القضاء العدل فيهم وإقامة القسط عليهم، إذ لا تؤثّر فيهم آية ولا تنفعهم حجّة ، ولا تهديهم 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يتبيّن إنّ الاستفهام يكون للتقرير والإثبات لا لمجرّد الإنكار ، كما ذهب إليه الجمهور ، إذ قد سبق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الاستفهام للتهكم فيكون الانتظار بحسب أذهانهم لا بحسب الواقع، فإنّهم اقترحوا نزول الملائكة، ورؤية ربّهم، أو مجيء آيات منه، فهم لم يريدوا الحجّة وإنّما ينتظرون ما اقترحوه من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مردود، لمخالفته للسياق، ولا يلائم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يفيد بيان الحقائق لا مجرّد التهكّم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المراد بإتيان الملائكة مجيئهم للعذاب ، لأنّه من اقتراحاتهم التي حكاها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يَا أَيُّهَا الَّذِي نُزِّلَ عَلَيْهِ الذِّكْرُ إِنَّكَ </w:t>
      </w:r>
    </w:p>
    <w:p>
      <w:pPr>
        <w:pStyle w:val="BookText"/>
        <w:rPr/>
      </w:pPr>
      <w:r>
        <w:rPr>
          <w:rFonts w:ascii="Amiri" w:hAnsi="Amiri" w:eastAsia="Amiri" w:cs="Amiri"/>
          <w:color w:val="111111"/>
          <w:sz w:val="28"/>
          <w:sz w:val="28"/>
          <w:szCs w:val="28"/>
          <w:rtl w:val="true"/>
          <w:lang w:bidi="ar-SA"/>
        </w:rPr>
        <w:t>لَمَجْنُونٌ لَوْ مَا تَأْتِينَا بِالْمَلَائِكَةِ إِنْ كُنْتَ مِنْ الصَّادِقِينَ مَا نُنَزِّلُ الْمَلَائِكَةَ إِلا بِالْحَقِّ وَمَا كَانُوا إِذَا مُنْظَرِينَ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بأنّه يختصّ بالأُمم التي تعاند الرسول صلى الله عليه وآله ، غیر 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المراد بإتيان الرب ظهور عظمته وقدرته وقهاريته ، والانكشاف التامّ لوحدانيّته، بحيث لا يبقى عليها خفاء، بلا فرق بين أن يكون ذلك في الدُّنيا أو في الآخرة ، فهو يوم انكشاف الغطاء وظهور الحقيقة، ويلزم ذلك أنّه يكون يوم الفصل والقضاء، فيكون اختصاصه بيوم اللّقاء غير سديد، لأنه له عزّ وجلّ ظهورات عديدة من هذا القبيل فى دار الدُّنيا ممّا حَكَم الحكم الفصل وطهّر الأرض من رجسهم ، فقد حكى سبحانه ما جرى على قوم نوح علیه السّلام، وقوم موسى علیه السّلام وغيرهما في القرآن المجيد والعناية التي أوجبت التصرّف في اللّفظ بما يرجع إلى الظهور، إنّما هو تنزّهه عزّ وجلّ عن صفات الأجسام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إتيان أمر الربّ،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ولا بأس به إذ أنّ أمره عزّ وجلّ من مظاهر توحيده وعظمته وقدرته، وقد 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مزيد بيان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القول بأنّ المراد إتيان ما وعد به النبىّ صلّي الله علیه و آله من النصر، وما أوعد به أعداءه من العذاب في الدُّنيا ، فإنّه خلاف السياق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بإتيان بعض آيات الربّ، هي تلك الآيات التي تُصاحب القضاء الإلهى بالقسط بينهم التى لها مظاهر مختلفة فى مرّ العصور، وستبقى إلى </w:t>
      </w:r>
    </w:p>
    <w:p>
      <w:pPr>
        <w:pStyle w:val="BookText"/>
        <w:rPr/>
      </w:pPr>
      <w:r>
        <w:rPr>
          <w:rFonts w:ascii="Amiri" w:hAnsi="Amiri" w:eastAsia="Amiri" w:cs="Amiri"/>
          <w:color w:val="111111"/>
          <w:sz w:val="28"/>
          <w:sz w:val="28"/>
          <w:szCs w:val="28"/>
          <w:rtl w:val="true"/>
          <w:lang w:bidi="ar-SA"/>
        </w:rPr>
        <w:t xml:space="preserve">انقضاء العالم، ومن آثارها ومظاهرها تبّدلُ النشأة إلى نشأة أُخرى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 نشأة العمل إلى نشأة الجزاء البرزخي ، وتبّدل الحالات وتغيّرها، كما في تغيّر الكفر والجحود المستقرّ في النفوس إلى الإقرار والاعتراف الاضطراري والإذعان للحقّ ، ومنها أشراط الساعة التي تنذر بأمر خطير عظيم، ومنها ما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الْفَتْحُ إِنْ كُنتُمْ صَادِقِينَ قُلْ يَوْمَ الْفَتْح لا يَنفَعُ الَّذِينَ كَفَرُوا إِيمَاتُهُمْ وَلاَ هُمْ يُنْظَرُونَ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والمراد بالفتح هو القضاء بين رسوله وبين أُمّته ، كما حكاه عزّ وجلّ عن رسله علیهم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الإلهي الذي لا مردّ له ولا محيص عنه ، فيستلزم منه اضطرارهم إلى الإيمان بالله تعالى ليتقّوا به عذابه ولكن لم ينفعهم ذلك ، فإنّ الإيمان النافع ما كان اختيارياً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 يَنْفَعُهُمْ إِيمَانُهُمْ لَمَّا رَأَوْا بَأْسَنَا سُنَّةَ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حجّة الله ليطهر الأرض من الظلم والجور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تشير الآية الكريمة إلى أنواع الظلم الصادر من الإنسان ، فيكون كلّ واحد من هذه الثلاثة يرجع إلى تلك الأنواع ، وحينئذٍ إمّا أن يكون فردياً أو نوعياً، </w:t>
      </w:r>
      <w:bookmarkStart w:id="430" w:name="pg15420_154672"/>
    </w:p>
    <w:p>
      <w:pPr>
        <w:pStyle w:val="BookText"/>
        <w:rPr/>
      </w:pPr>
      <w:bookmarkEnd w:id="430"/>
      <w:r>
        <w:rPr>
          <w:rFonts w:ascii="Amiri" w:hAnsi="Amiri" w:eastAsia="Amiri" w:cs="Amiri"/>
          <w:color w:val="111111"/>
          <w:sz w:val="28"/>
          <w:sz w:val="28"/>
          <w:szCs w:val="28"/>
          <w:rtl w:val="true"/>
          <w:lang w:bidi="ar-SA"/>
        </w:rPr>
        <w:t xml:space="preserve">أو يرجع إلى فناء العالم وخراب النظام الكوني ، فالأوّل يرجع إلى الأوّل والثاني إلى الثاني ، والثالث إلى الثالث والله العالم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635534_2142443653"/>
      <w:bookmarkStart w:id="432" w:name="_Toc151"/>
      <w:bookmarkEnd w:id="431"/>
      <w:r>
        <w:rPr>
          <w:rtl w:val="true"/>
        </w:rPr>
        <w:t>ما يتعلّق بتفسير قوله تعالى</w:t>
      </w:r>
      <w:r>
        <w:rPr>
          <w:rtl w:val="true"/>
        </w:rPr>
        <w:t>: «</w:t>
      </w:r>
      <w:r>
        <w:rPr>
          <w:rtl w:val="true"/>
        </w:rPr>
        <w:t>يَوْمَ يَأْتِي بَعْضُ آيَاتِ رَبِّكَ</w:t>
      </w:r>
      <w:r>
        <w:rPr>
          <w:rtl w:val="true"/>
        </w:rPr>
        <w:t>»</w:t>
      </w:r>
      <w:bookmarkEnd w:id="43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بليغ على وقوع تلك ، وأنّها تهديد جدّي، فلم يذكر لمجرّد التخويف ولا يراد بها ألتهكّم ، كما عرفت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يوم ظهور الحقيقة وتفصيل آثارها ، وبيان سُنّة إلهية في الإيمان النافع للإنسان الذي يترتّب عليه الجزاء الحسن وآثاره الطيّبة، فلا ينفع الإيمان إذا لم يكن قبل ذلك اليوم الموعود، وكان صادراً عن طوع واختيار ، أو آمنت نفس ولم تكن كسبت في إيمانها خيراً وعملاً صالحاً، فانهمكت في المعاصي والآثام، واسترسلت في القبائح والسيّئات حتّى نزل البأس الإلهي، وارتفع التكليف الرباني الذي يعتمد على الإرادة والاختيار، فإنّ الإيمان الاضطراري الحاصل بعد مشاهدة البأس الإلهي لا أثر له، ولا يرّد به العذاب إذا نزل ولا تنفع التوبة أيضاً إذا كانت قد صدرت عن إلجاء بعد سقوط التكليف ، وهذه هي السنة الإلهيّة التي لا تغيّير فيها ولا تبديل،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فِي عِبَادِهِ وَخَسِرَ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زمان ظهور هذه الحقيقة، إمّا أن يكون عند ظهور أمارات الموت ووصول الروح عند الغرغرة ، قال تعالى في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أَالْآنَ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عند نزول العذاب ، كما حكى سبحانه عن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w:t>
      </w:r>
    </w:p>
    <w:p>
      <w:pPr>
        <w:pStyle w:val="BookText"/>
        <w:rPr/>
      </w:pPr>
      <w:r>
        <w:rPr>
          <w:rFonts w:ascii="Amiri" w:hAnsi="Amiri" w:eastAsia="Amiri" w:cs="Amiri"/>
          <w:color w:val="111111"/>
          <w:sz w:val="28"/>
          <w:sz w:val="28"/>
          <w:szCs w:val="28"/>
          <w:rtl w:val="true"/>
          <w:lang w:bidi="ar-SA"/>
        </w:rPr>
        <w:t>فِي الْحَيَاةِ الدُّنْيَا وَمَتَّعْنَاهُمْ إِلَى حِينٍ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أن يكون عند نزول اشراط الساعة وقيام القيامة الكبرى، وهو اليوم الموعود الذي يرى الناس كلّهم الآيات الكبرى، والإيمان الحاصل في هذه الموارد، لا اعتبار به ولا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بمضمونها الرفيع قد اشتملت على جملة من الأُمور الأدبية البديعة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الشمول، لكونها نكرة في سياق النفي، وبين صفتها التي هي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آمنت بالفاعل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لاشتمالها على ضمير الموصوف، وللإحتراز عن الفصل الطويل بين الفعل وفاعله ، وعدم الاجتماع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ممّا أغنى من التصريح الذي ذكرناه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بالبعض للتهويل والتفخيم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الضمير إلى الرسول صلّي الله علیه و آله للتشريف، والدلالة على عظيم منزلته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الربّ ثلاث مرّات، وإضافة الآيات إليه على الملكية التامّة ومالكيّته عزّ وجلّ، وأنّ ذلك من شؤون ربوبيّته ، وأنّ فيه التأييد لرسوله الكريم، فإنّ له الربّ العظيم لا ما كان يفتخر به خصومه من الأرباب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و توعد بعد بيان حقيقة الحال، أي انتظروا أيّها الكافرون ما تنتظرونه </w:t>
      </w:r>
      <w:bookmarkStart w:id="433" w:name="pg15420_154674"/>
    </w:p>
    <w:p>
      <w:pPr>
        <w:pStyle w:val="BookText"/>
        <w:rPr/>
      </w:pPr>
      <w:bookmarkEnd w:id="433"/>
      <w:r>
        <w:rPr>
          <w:rFonts w:ascii="Amiri" w:hAnsi="Amiri" w:eastAsia="Amiri" w:cs="Amiri"/>
          <w:color w:val="111111"/>
          <w:sz w:val="28"/>
          <w:sz w:val="28"/>
          <w:szCs w:val="28"/>
          <w:rtl w:val="true"/>
          <w:lang w:bidi="ar-SA"/>
        </w:rPr>
        <w:t xml:space="preserve">من مجيء أحد الأُمور الثلاثة، فإنّا منتظرون ما يحلّ بكم، وهو الفصل وليس بالهزل، ويظهر الفائز من الفريقين والهالك بعد الفصل بينهما ، وفيه زيادة الطمأنينة للررسول صلّي الله علیه و آله والمؤمنين ، وقد ذكر سبحانه نظير هذه الآية في موضع آخر،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لِلَّذِينَ لَا يُؤْمِنُونَ اعْمَلُوا عَلَى مَكَانَتِكُمْ إِنَّا عَامِلُونَ وَانتَظِرُوا إِنَّا مُنتَظِرُونَ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635536_2142443653"/>
      <w:bookmarkStart w:id="435" w:name="_Toc152"/>
      <w:bookmarkEnd w:id="434"/>
      <w:r>
        <w:rPr>
          <w:rtl w:val="true"/>
        </w:rPr>
        <w:t>بحث حول ما يوجب الابتعاد عن الدِّين الإلهي والاختلاف فيه</w:t>
      </w:r>
      <w:bookmarkEnd w:id="43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استيناف مبين لأعظم ما حلّ بالدِّين الإلهى، بعد أن كان الصراط المستقيم الذي لا خلاف ولا اختلاف فيه، وقد أُمرنا بإتّباعه ونُهينا عن إتّباع السبيل فتفرّق سبيله ، ومضمونه لا يختصّ بقوم معيّنين أو زمان خاصّ، وإن كان اللّفظ عن في صورة الماضي ، فإنّه لبيان حقيقة واقعية اجتماعية بعد إعراض الإنسان عن تعاليم السماء، وإتّباع الدِّين الحقّ القويم ، وفيه التذكير بهذه الأُمّة لئلا يقعوا في ما وقعت الأُمم السابقة من الاختلاف في الدِّين والتفرق عن كلمة الحقّ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عزّ وجلّ أنّ ما يوجب الابتعاد عن الدِّين الإلهى والاختلاف فيه ، العلم والتفرّق عن الحق وافتراق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يرجع إلى الاختلاف في الدِّين مع بوحدته ، أو جعل الأُمّة نفسها شيعاً متفرّقة تتبع إماماً وتقوّيه ، وكلّ واحد من هذين الأمرين يلازم الآخر ، وقد أخرج سبحانه الرسول صلّي الله علیه و آله عن الحكم ، لأنّه رسول الوحدة يدعو الى دين التوحيد والاجتماع على الحقّ ، وأمر بإتّباع الصراط المستقيم الذي لا اختلاف فيه ، ونهى عن إتباع السُّبل المتفرّقة ، كما أنّ دينه الذي تمثل بوجوده الشريف ودعا إليه بعمله ، فهو رسول الإنسانية، فمن كان على هديه فهو من فريق المؤمنين ، ومن كان على خلاف ذلك فهو ممّن فرّق دينه ، ويكون </w:t>
      </w:r>
    </w:p>
    <w:p>
      <w:pPr>
        <w:pStyle w:val="BookText"/>
        <w:rPr/>
      </w:pPr>
      <w:r>
        <w:rPr>
          <w:rFonts w:ascii="Amiri" w:hAnsi="Amiri" w:eastAsia="Amiri" w:cs="Amiri"/>
          <w:color w:val="111111"/>
          <w:sz w:val="28"/>
          <w:sz w:val="28"/>
          <w:szCs w:val="28"/>
          <w:rtl w:val="true"/>
          <w:lang w:bidi="ar-SA"/>
        </w:rPr>
        <w:t xml:space="preserve">من الذين صاروا شيعاً متعادية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الدلالة على أنّه لا يصيب الرسول صلّي الله علیه و آله ولا دينه الحقّ أي ضرر منهم ، وفيها التحذير لهذه الأُمّة من عدم الوقوع في المحذور الذي وقعت فيه الأُمم السابقة وقد نصح الرسول صلّي الله علیه و آله أُمّته وحذّرهم من الاختلاف والتفرّق، ومن آثارهما السيّئة فقال صلّي الله علیه و آله في الرواية المعروفة بين الفريقين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عين فرقة كلّهم في الهاوية إلّا واحدة ، وافترقت النصارى على اثنتين وسبعين فرقة كلّهم في الهاوية إلّا واحدة ، وستفترق أُمّتي على ثلاث وسبعين فرقة كلّهم في الهاوية إلّا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نظير هذه الآية في سورة آل عمران بعد الأمر بالاعتصام بحبل الله والنهي عن التفرّق،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وفيه الإشارة إلى ما ذكرناه من الأمرين فى وجه تفرّق الدين، وصيرورة أصحابه شيعاً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أَمْرُهُمْ إِلَى اللهِ ثُمَّ يُنَبِّئُهُمْ بِمَا كَانُوا يَفْعَلُونَ</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للنفي المذكور سابقاً ، وبيان لجزائهم، وإعلام بأنّ لا سبيل لأحد في جمعهم على الدِّين، فإنّه كان سبباً لاتّحادهم واتّفاقهم ، فإذا تفرّقوا عنه فلا يكون المرجع إلّا الله تعالى، فهو يتولى أمرهم وينبّئهم بالآثار السيّئة التي ترتّبت على أفعالهم، ويجزيهم عليها ، فلا 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شيء، وستنكشف لهم الحقيقة ويشاهدون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وإبهام الجزاء فيه الدلالة على عظيم جرمهم، حيث فرّقوا دين الله عزّ وجلّ الذي أنزله لإسعادهم وإصلاح أحوالهم في الدُّنيا والآخرة، ويكون سبب وحدتهم واتّحادهم ، فقد فرّقوا وأوقعوا الخلاف فيه ونشروا الاختلاف وبعثوا الكراهيّة في النفوس، حتّى سُفكت الدِّماء، وهُتكت </w:t>
      </w:r>
      <w:bookmarkStart w:id="436" w:name="pg15420_154676"/>
    </w:p>
    <w:p>
      <w:pPr>
        <w:pStyle w:val="BookText"/>
        <w:rPr/>
      </w:pPr>
      <w:bookmarkEnd w:id="436"/>
      <w:r>
        <w:rPr>
          <w:rFonts w:ascii="Amiri" w:hAnsi="Amiri" w:eastAsia="Amiri" w:cs="Amiri"/>
          <w:color w:val="111111"/>
          <w:sz w:val="28"/>
          <w:sz w:val="28"/>
          <w:szCs w:val="28"/>
          <w:rtl w:val="true"/>
          <w:lang w:bidi="ar-SA"/>
        </w:rPr>
        <w:t xml:space="preserve">الأعراض وأشاعوا الفساد، فضاع دين الله تعالى، فلم يستفيدوا من ذلك إلّا البُعد عن الله عزّ وجلّ والخروج عن طور العبودية، ومسخ الإنسانية وأورثوا القسوة في القلوب، فما أعظمه من جرم على الإنسانية </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6635538_2142443653"/>
      <w:bookmarkStart w:id="438" w:name="_Toc153"/>
      <w:bookmarkEnd w:id="437"/>
      <w:r>
        <w:rPr>
          <w:rtl w:val="true"/>
        </w:rPr>
        <w:t>في المراد من الحسنة</w:t>
      </w:r>
      <w:bookmarkEnd w:id="43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ترغيب عظيم إلى الرجوع إلى دين الله وإرساء قواعده في القلوب ، وفيه مِنّة إلهية تعمّ عباده المؤمنين في الآخرة ، وتبيّن مقادير أجزية العاملين التي تعتبر سنّة إلهية ، فهو عزّ وجلّ يجازي الحسنة بعشر أمثالها، ولا يجازي السيّئة إلّا بمثلها ، وهو تفضلّ منه عزّ وجلّ يعتبر من أصول دين الإسلام في قانون المجازاة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تصدّر بيان جزاء المحسنين المدلول عليهم بذكر أضدادهم، تعظيماً لشأنهم واهتماماً بجزائهم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بالحسنة الطاعة والإيمان والأعمال الصالحة ، وما شرّعه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العشرة هي أدنى درجات الفضل وهي غير متناهية ، فقد يضاعف عزّ وجلّ الجزاء لمن يشاء ، كما وعد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يُضَاعِفُهُ لَكُمْ وَيَغْفِرْ لَكُمْ وَاللَّهُ شَكُورٌ حَلِيمٌ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يوافق سعة رحمته وفضله العظيم فهو المنّان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اختلاف الآيات في كمّية الجزاء، يرجع إلى نوعية العمل، وتفاوت العاملين في الإخلاص وغيره، فلا منافاة بينها ، فيمكن الجمع بأنّ أصل مجازات الحسنة بعشر أمثالها ، </w:t>
      </w:r>
    </w:p>
    <w:p>
      <w:pPr>
        <w:pStyle w:val="BookText"/>
        <w:rPr/>
      </w:pPr>
      <w:r>
        <w:rPr>
          <w:rFonts w:ascii="Amiri" w:hAnsi="Amiri" w:eastAsia="Amiri" w:cs="Amiri"/>
          <w:color w:val="111111"/>
          <w:sz w:val="28"/>
          <w:sz w:val="28"/>
          <w:szCs w:val="28"/>
          <w:rtl w:val="true"/>
          <w:lang w:bidi="ar-SA"/>
        </w:rPr>
        <w:t xml:space="preserve">ولكن يمكن أن يزيد عليها تبعاً للخصوصيّات في العامل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التاء لكون المعدود مؤنّثاً وإن حذف وأُقيمت صفته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المذكور وقد اكتسبت التأنيث من المضاف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فَلَا يُجْزَى إِلا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منه عزّ وجلّ بأن يكون جزاء السيّئة واحد مثلها ، وهو الجزاء العدل فإنهّ واحدة بواحدة ، والمثلية إنّما تكون في الكميّة ، وأمّا الكيفيّة فهي راجعة إلى نوعية العمل وصفات العامل ، كما في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بليغ بوصول الجزاء للعاملين من دون تفاوت عمّا ذكر ، فلا نقص في ثواب المحسنين كما لا زيادة في عقاب المسيّئين ، فلا يظلمهم أحد في الجزاء، وفيه الدلالة على عدم حصول الظلم عليهم مطلقاً لا من الله تعالى ولا من غيره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سياق هذه الآيات الختامية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بمنزلة المحصّلة لما ورد في هذه السورة المباركة، التي عرفت أنّها من جلائل السور، لأنّها بينّت العقيدة الحقّة، وشرحت التوحيد، وأبطلت الشرك والوثنية بجميع مظاهرهما ، وذكرت أُصول الأحكام الإلهيّة ، وأشادت بدور الأنبياء علیهم السّلام دُعاة التوحيد ومظاهر دين الله عزّ وجلّ، وفي هذه الآيات الأخيرة تبيِّن الجزاء و قانونه العظيم للمحسنين المطيعين الذين اتّخذوا دين الله عزّ وجلّ منهجاً وصراطاً، واتّبعوا شريعته فلم يختلفوا في دينه، ونفّذوا وصاياه، فأثبت عزّ وجلّ لهم جزاء الضعف، بخلاف من اختلف في دين الله سبحانه، وتفرق عن الحقّ وأهله، أو أعرض عن الإيمان والطاعة وعمل سيّئاً ، فيكون المراد بالحسنة جميع ما ورد في هذه السورة في العقيدة والعمل بما فيه الاتفاق في الدين وإتباع الصراط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المستقيم ، كما تشمل السيّئة جميع ما حذّره الله تعالى منه، ونهى عن العمل به، والاقتراب منه بما فيه الاختلاف في الدِّين وإتباع السُّبل المتفرّقة </w:t>
      </w:r>
      <w:r>
        <w:rPr>
          <w:rFonts w:eastAsia="Amiri" w:cs="Amiri" w:ascii="Amiri" w:hAnsi="Amiri"/>
          <w:color w:val="111111"/>
          <w:sz w:val="28"/>
          <w:szCs w:val="28"/>
          <w:rtl w:val="true"/>
          <w:lang w:bidi="ar-SA"/>
        </w:rPr>
        <w:t>.</w:t>
      </w:r>
      <w:bookmarkStart w:id="439" w:name="pg15420_154679"/>
    </w:p>
    <w:p>
      <w:pPr>
        <w:pStyle w:val="Heading2"/>
        <w:numPr>
          <w:ilvl w:val="1"/>
          <w:numId w:val="1"/>
        </w:numPr>
        <w:rPr/>
      </w:pPr>
      <w:bookmarkStart w:id="440" w:name="__RefHeading___Toc6635540_2142443653"/>
      <w:bookmarkStart w:id="441" w:name="_Toc154"/>
      <w:bookmarkEnd w:id="439"/>
      <w:bookmarkEnd w:id="440"/>
      <w:r>
        <w:rPr>
          <w:rtl w:val="true"/>
        </w:rPr>
        <w:t>بحوث المقام</w:t>
      </w:r>
      <w:bookmarkEnd w:id="441"/>
    </w:p>
    <w:p>
      <w:pPr>
        <w:pStyle w:val="Heading3"/>
        <w:numPr>
          <w:ilvl w:val="2"/>
          <w:numId w:val="1"/>
        </w:numPr>
        <w:rPr/>
      </w:pPr>
      <w:bookmarkStart w:id="442" w:name="__RefHeading___Toc6635542_2142443653"/>
      <w:bookmarkStart w:id="443" w:name="_Toc155"/>
      <w:bookmarkEnd w:id="442"/>
      <w:r>
        <w:rPr>
          <w:rtl w:val="true"/>
        </w:rPr>
        <w:t>بحث دلالي</w:t>
      </w:r>
      <w:r>
        <w:rPr>
          <w:rtl w:val="true"/>
        </w:rPr>
        <w:t>:</w:t>
      </w:r>
      <w:bookmarkEnd w:id="443"/>
    </w:p>
    <w:p>
      <w:pPr>
        <w:pStyle w:val="BookText"/>
        <w:rPr/>
      </w:pPr>
      <w:r>
        <w:rPr>
          <w:rFonts w:ascii="Amiri" w:hAnsi="Amiri" w:eastAsia="Amiri" w:cs="Amiri"/>
          <w:color w:val="111111"/>
          <w:sz w:val="28"/>
          <w:sz w:val="28"/>
          <w:szCs w:val="28"/>
          <w:rtl w:val="true"/>
          <w:lang w:bidi="ar-SA"/>
        </w:rPr>
        <w:t xml:space="preserve">يستفاد من الآيات الكريمة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الأمر كائن لا محالة، كأنّهم ينظرون إليه، فقد قضى الأمر فلا بداء ولا تغيّير، فلم يكن إلّا انتظار وقوعه، أمّا زمانه فلا يعلمه إلّا الله تعالى ، وذلك لأنّ العلّة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المستثنى والمستثنى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تحقّقت ، كما هو معلوم ولا يتخلّف المعلول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العذاب الذي يحلّ بالمجرمين الظالمين ، ولكلّ واحد من هذه الأنواع أصناف وأفراد فتكون غير متناهية ، فمع نزول الملائكة أصناف من العذاب، ومع مجيء أمر الربّ أو آياته الأمر العظيم ، وقد عرفت آنفاً أن هذا الاختلاف والتفاوت في النوع والكيف والكمّ، يرجع إلى اختلاف الجرم والمجرمين في الكمّ والكيف والصفات والأفراد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فيه الإشارة إلى نوع المعاصي والسيّئات التي ارتكبها الظالمون، فإنّ بعضها تستدعى نزول الملائكة، وبعضها الأُخرى تستوجب أمر الربّ ، وثالثة تستدعي نزول بعض الآيات الكونية ، وفي الأخبار ما يرشد إلى ذلك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زمان الإمهال يتضايق وقُرب ظهور أمارات العذاب وهى شخصية ، كما في الكافر والمسي، فيما إذا عاين كلّ واحد منهما الموت ، أو نوعية كأشراط الساعة ونحوها ولم ينجُ منها </w:t>
      </w:r>
    </w:p>
    <w:p>
      <w:pPr>
        <w:pStyle w:val="BookText"/>
        <w:rPr/>
      </w:pPr>
      <w:r>
        <w:rPr>
          <w:rFonts w:ascii="Amiri" w:hAnsi="Amiri" w:eastAsia="Amiri" w:cs="Amiri"/>
          <w:color w:val="111111"/>
          <w:sz w:val="28"/>
          <w:sz w:val="28"/>
          <w:szCs w:val="28"/>
          <w:rtl w:val="true"/>
          <w:lang w:bidi="ar-SA"/>
        </w:rPr>
        <w:t>إلّا المؤمن الذي استمرّ على إيمانه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الإيمان إذا كان عن طوع ولم يفسده الكفر والشرك يكون نافعاً، وإذا كان معه العمل الصالح فهو الخير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الدِّين الإلهى دين وحدة واجتماع وائتلاف يدعو إلى الاتّحاد ونبذ الفرقة ، تشترك في هذا الهدف السامي جميع الأديان الإلهيّة التي اتحدت في أُصول العقائد والأحكام التكليفيّة التي ابتدأت بالنهي عن الشرك، وختمت بالنهي عن التفرّق عن سبيل الله عزّ وجلّ، حتّى أصبحا من أُصول العقيدة، فمن يدعو إلى التفرّق والاختلاف ويفرّق دينه ويجعل المؤمنين شيعاً متشتّتين ، فقد خرج عن الدِّين ولا يعدّ من المؤمنين ، وفيه الإيماء إلى ابتلاء أمُّة الإسلام بهم ، إذ أوجبوا تشتت دين التوحيد إلى الشيع والفرق ، وإطلاق الآية الكريمة يشمل كلّ ما يوجب التفرق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مِنْهُمْ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ساحة رسول الله صلّي الله علیه و آله عن الذين فرّقوا دينهم، فلا انتساب لهم به ، ولا صلة لهم برسولهم ، ولا يصيبه من ضررهم شيء، فقد كان صلّي الله علیه و آله مثالاً تامّاً كاملاً لدين التوحيد ، وهو مظهره، وتمثّل الحقّ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يُنَبِّئُهُمْ بِمَا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الآثار العظيمة التي ترتّبت على أفعالهم الشنيعة وعقائدهم الفاسدة ونواياهم الشرّيرة، ممّا أوجبت التفرّق في الدِّين، وبقدر عظيم جرمهم يكون الجزاء شديداً، وستظهر شناعة أفعالهم، وآثارها الوضيعة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الجزاء العدل في الإسلام، فالحسنة يكون جزاؤها عشرة أضعافها ، والسيّئة لا </w:t>
      </w:r>
      <w:bookmarkStart w:id="444" w:name="pg15420_154681"/>
    </w:p>
    <w:p>
      <w:pPr>
        <w:pStyle w:val="BookText"/>
        <w:rPr/>
      </w:pPr>
      <w:bookmarkEnd w:id="444"/>
      <w:r>
        <w:rPr>
          <w:rFonts w:ascii="Amiri" w:hAnsi="Amiri" w:eastAsia="Amiri" w:cs="Amiri"/>
          <w:color w:val="111111"/>
          <w:sz w:val="28"/>
          <w:sz w:val="28"/>
          <w:szCs w:val="28"/>
          <w:rtl w:val="true"/>
          <w:lang w:bidi="ar-SA"/>
        </w:rPr>
        <w:t>يكون إلّا مثلها ، وقد عرفت أنّ هذا المقدار هو الحدّ الأدنى لهما، وقد يتضاعف تبعاً لصفات كلّ من الحسنة والسيّئة ، وقد ذكر سبحانه في مواضع أُخرى من القرآن الكريم سائر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الجزاء إنّما يماثل العمل في الحسن والسيء ، كما أنّ الأصل فيه هو التماثل في المقدار أيضاً فيكون حسنة بحسنته ، والسيّئة بمثلها ، إلّا أنّ التفضّل الإلهي أوجب الفرق بين الجزاءين، فبلغ في الجزاء الحسن إلى عشرة أضعاف من دون نقص ، فلا يظلم كلّ واحد من الفريقين في جزاء أعمالهم ، وهو تعالى منزّة عن الظلم عقلاً ونقلاً، وقد تعلّقت إرادته المقدّسة أن لا يظلمهم أحد</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635544_2142443653"/>
      <w:bookmarkStart w:id="446" w:name="_Toc156"/>
      <w:bookmarkEnd w:id="445"/>
      <w:r>
        <w:rPr>
          <w:rtl w:val="true"/>
        </w:rPr>
        <w:t>بحث روائي</w:t>
      </w:r>
      <w:bookmarkEnd w:id="44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 عن أبي جعفر وأبي عبد الله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الشمس من المغرب ، وخروج الدابّة ، والدخان ، والرجل يكون مصرّاً ولم يعمل عمل الإيمان ثمّ تجيء الآيات فلا ينفعه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بعض الآيات التى هى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يكون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تدلّ عليه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أبي بصير، عن أحدهما علیهماالسّلام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حالة المعاصي بينه وبين إيمانه كثرة ذنوبه وقلّة حسناته فلم يكسب في إيمانه خيراً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العاصي </w:t>
      </w:r>
      <w:r>
        <w:rPr>
          <w:rFonts w:eastAsia="Amiri" w:cs="Amiri" w:ascii="Amiri" w:hAnsi="Amiri"/>
          <w:color w:val="111111"/>
          <w:sz w:val="28"/>
          <w:szCs w:val="28"/>
          <w:rtl w:val="true"/>
          <w:lang w:bidi="ar-SA"/>
        </w:rPr>
        <w:t xml:space="preserve">. </w:t>
      </w:r>
      <w:bookmarkStart w:id="447" w:name="pg15420_154682"/>
    </w:p>
    <w:p>
      <w:pPr>
        <w:pStyle w:val="Heading3"/>
        <w:numPr>
          <w:ilvl w:val="2"/>
          <w:numId w:val="1"/>
        </w:numPr>
        <w:rPr/>
      </w:pPr>
      <w:bookmarkStart w:id="448" w:name="__RefHeading___Toc6635546_2142443653"/>
      <w:bookmarkStart w:id="449" w:name="_Toc157"/>
      <w:bookmarkEnd w:id="447"/>
      <w:bookmarkEnd w:id="448"/>
      <w:r>
        <w:rPr>
          <w:rtl w:val="true"/>
        </w:rPr>
        <w:t>ما يتعلّق بعلامات آخر الزمان</w:t>
      </w:r>
      <w:bookmarkEnd w:id="449"/>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صفوان، عن ابن مسكان ، عن أبي جعفر علیه السّلام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من مغربها فكلّ من آمن في ذلك اليوم لا ينفعه إيمانه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وعبد بن حميد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والترمذي وأبو يعلى وابن أبي حاتم وأبو الشيخ وابن مردويه عن أبي سعيد الخُدري عن النبي صلّي الله علیه و آله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طلوع الشمس من المغرب قد وردت في عدّة روايات مرويّة عن الفريقين ، وهي من الآيات المعروفة التي لا تنفيها الأنظار العلمية ، وتبتني على تغيّير الحركة الأرضية على خلاف ما عليها، بحيث يتبدّل القطبان فيكون الشمالي جنوبياً والجنوبي شمالياً ، وقد ذكرت أحدى النظريات الحديثة بأنّ ذلك يحصل عند سقوط أحد النيازك من النجوم واختراقه للمجال المغناطيسي للأرض فيؤدّي إلى ر حركة الأرض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تكون الآية الشريفة قد تضمّنت سراً من الأسرار الإلهيّة ، يعتبر حقيقة من الحقائق الكونيّة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فهذه الآية الإلهيّة واحدة من الآيات الكثيرة التي نطق بها القرآن الكريم ، كخروج الدابة ، والدخان ، ويأجوج وماجوج ، ونزول عيسى بن مريم علیه السّلام ، وذكرت بعضها الآخر ، كخروج المهدي علیه السّلام وهي وإن كانت من حوادث آخر الزمان ، لكن إثبات كونها ممّا يوجب غلق باب التوبة يحتاج إلى دليل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البرقي ، بإسناده عن عبد الله بن سليمان العامري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إلّا والله فيها حجّة يُعرف فيها الحلال والحرام ويدعو إلى سبيل الله ، ولا تنقطع الحجّة من الأرض إلّا أربعين يوماً قبل يوم </w:t>
      </w:r>
    </w:p>
    <w:p>
      <w:pPr>
        <w:pStyle w:val="BookText"/>
        <w:rPr/>
      </w:pPr>
      <w:r>
        <w:rPr>
          <w:rFonts w:ascii="Amiri" w:hAnsi="Amiri" w:eastAsia="Amiri" w:cs="Amiri"/>
          <w:color w:val="111111"/>
          <w:sz w:val="28"/>
          <w:sz w:val="28"/>
          <w:szCs w:val="28"/>
          <w:rtl w:val="true"/>
          <w:lang w:bidi="ar-SA"/>
        </w:rPr>
        <w:t>القيامة ، فإذا رفعت الحجّة وأغلق باب التوبة لم ينفع نفساً إيمانها لم تكن آمنت من قبل أن ترفع الحجّة ، وأولئك من شرار خلق الله ، وهم الذين تقوم عليهم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أبي عبد الله علیه السّلام، وهو يدلّ على أنّ الإمام بوجوده الشريف من الآيات التي لها الأثر في نظامي التشريع والتكوين ، فهو من أعظم الآيات، وقبل ظهوره تظهر آيات أُخرى لها الدخل في تغيير الاجتماع ونفوس الأفراد، وتدل عليه جملة من الأحاديث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النضر عن الحلبي، عن معلّى بن خنيس ، عن أبي عبد الله علیه السّلام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فَارَّقُوا دِينَهُمْ وَكَانُوا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القوم والله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المفارقة قد حصلت ، وأنّ اختلاف المذاهب يدخل تحت الآية ،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أهل البيت علیهم السّلام وبعض القرّاء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القراءة المعروفة تستلزم المفارقة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 الله علیه السّلام في الآية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علىّ علیه السّلام يقرؤها فارقوا دينهم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 أمير المؤمنين علیه السّلام وصاروا أحزاباً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فارقوا الحقّ ، وعلىٌّ علیه السّلام معه ، فيكون من باب الجري والتطبيق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عن أبيه، عن النضر، عن يحيى الحلبي، عن ابن مسكان عن زرارة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علیه السّلام وأنا جالس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لهؤلاء ممّن لا يعرف منهم </w:t>
      </w:r>
      <w:bookmarkStart w:id="450" w:name="pg15420_154684"/>
    </w:p>
    <w:p>
      <w:pPr>
        <w:pStyle w:val="BookText"/>
        <w:rPr/>
      </w:pPr>
      <w:bookmarkEnd w:id="450"/>
      <w:r>
        <w:rPr>
          <w:rFonts w:ascii="Amiri" w:hAnsi="Amiri" w:eastAsia="Amiri" w:cs="Amiri"/>
          <w:color w:val="111111"/>
          <w:sz w:val="28"/>
          <w:sz w:val="28"/>
          <w:szCs w:val="28"/>
          <w:rtl w:val="true"/>
          <w:lang w:bidi="ar-SA"/>
        </w:rPr>
        <w:t xml:space="preserve">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للمؤمنين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أرأيت من صام وصلّى واجتنب المحارم وحسن ورعه ممّن لا يعرف ولا ينصب؟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أُولئك الجنّة برحمته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الحديث على أنّ الفوز بالجزاء الحسن العالي يشترط فيه المعرفة ، فيكون الأجر على قدر المعرفة ، وهو الذي تدلّ عليه روايات متضافرة مرويّة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روى الفريقان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متعدّدة، كلّها تدور حول بيان المصاديق، وبعض خصوصيّات الأعمال التى يكون عليها مدار الجزاء</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6635548_2142443653"/>
      <w:bookmarkStart w:id="452" w:name="_Toc158"/>
      <w:bookmarkEnd w:id="451"/>
      <w:r>
        <w:rPr>
          <w:rtl w:val="true"/>
        </w:rPr>
        <w:t xml:space="preserve">بحث قرآني وعرفاني حول ما تكشفه الآيات عن الأُمور العظيمة </w:t>
      </w:r>
      <w:r>
        <w:rPr>
          <w:rtl w:val="true"/>
        </w:rPr>
        <w:t>:</w:t>
      </w:r>
      <w:bookmarkEnd w:id="452"/>
    </w:p>
    <w:p>
      <w:pPr>
        <w:pStyle w:val="BookText"/>
        <w:rPr/>
      </w:pPr>
      <w:r>
        <w:rPr>
          <w:rFonts w:ascii="Amiri" w:hAnsi="Amiri" w:eastAsia="Amiri" w:cs="Amiri"/>
          <w:color w:val="111111"/>
          <w:sz w:val="28"/>
          <w:sz w:val="28"/>
          <w:szCs w:val="28"/>
          <w:rtl w:val="true"/>
          <w:lang w:bidi="ar-SA"/>
        </w:rPr>
        <w:t xml:space="preserve">الآيات الشريفة من الآيات التي تكشف عن أُمور عظيمة لها التأثير الكبير في النظام الكياني تصيب العباد والبلاد، وتبيّن الأسباب التي تؤدّي إليها ، وتعتبر أنّ السبب الأهمّ هو الإنسان وتمرّده على الله تعالى، والحق ّالذى له مظاهر متعدّدة، وإعراضه عن التعاليم الإلهيّة، وشدّة ظلمه وعظيم إفساده حتّى شمل العالم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ويعتبر الإخبار عنها من التنبؤات القرآنية التي لا محالة من وقوعها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تلك الأُمور استيلاء أنواع العذاب على المشركين والكافرين والمنافقين الذين صدّوا عن دين الله عزّ وجلّ، وصدفوا عن إتّباعه، وقد تمادوا في إشاعة الفساد وإتّباع الشهوات وإباحة المحرمات وهتك الأعراض وسفك الدماء ، ولم يرقبوا الله تعالى إلّاً ولا ذمّة، فلم يبقى مكرمة ولا خصلة حميدة ولا </w:t>
      </w:r>
    </w:p>
    <w:p>
      <w:pPr>
        <w:pStyle w:val="BookText"/>
        <w:rPr/>
      </w:pPr>
      <w:r>
        <w:rPr>
          <w:rFonts w:ascii="Amiri" w:hAnsi="Amiri" w:eastAsia="Amiri" w:cs="Amiri"/>
          <w:color w:val="111111"/>
          <w:sz w:val="28"/>
          <w:sz w:val="28"/>
          <w:szCs w:val="28"/>
          <w:rtl w:val="true"/>
          <w:lang w:bidi="ar-SA"/>
        </w:rPr>
        <w:t xml:space="preserve">خُلق كريم إلّا تبدّلت إلى أضدادها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سبحانه أنواعاً من العذاب، وفصّلها تفصيلاً فيه التحذير التامّ لهم ، وهي إمّا أن تكون في الدُّنيا ، أو في الآخرة ، ترجع إلى الأفراد أو المجتمع ، أو العالم ، وبحسب أنواع جرائم العقائد والأفعال ، وإمّا أن تكون بإنزال الملائكة ، أو بأمر الربّ العظيم الذي حاطهم بالعناية والنِّعم فلم ينتفعوا منها ، أو نزول نفس الآيات التي تهزّ الكون برمّته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هذه السورة ذكر بعض أفعال الملائكة،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أمر الله تعالى فقد كان له فى مر العصور والدهور مظاهر متعدّدة، أهمّها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وما ورد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وأنّ أمر ربّهم عليهم متواصل وسوف يطفئ نارهم ، ويملأ الأرض قسطاً وعدلاً بعدما ملئت ظلما وجوراً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آيات الربّ فإنّه عزّ وجلّ قد أعدّها لليوم الموعود، وتظهر الواحدة تلو الأُخرى، حتّى ظهور الآية العظمى بالنداء أنّ الأرض يرثها عبادي المتّقون، وتعلن أن الناس كانوا بآياتنا كافرين، وهو الحدّ الفاصل بين الباطل الذي هم عليه، المسيطر على العباد والبلاد، والحقّ الذي هو وأنصاره عليه، وأنّ به يزهق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الآيات التي سوف تقع ولها التأثير العظيم </w:t>
      </w:r>
    </w:p>
    <w:p>
      <w:pPr>
        <w:pStyle w:val="BookText"/>
        <w:rPr/>
      </w:pPr>
      <w:r>
        <w:rPr>
          <w:rFonts w:ascii="Amiri" w:hAnsi="Amiri" w:eastAsia="Amiri" w:cs="Amiri"/>
          <w:color w:val="111111"/>
          <w:sz w:val="28"/>
          <w:sz w:val="28"/>
          <w:szCs w:val="28"/>
          <w:rtl w:val="true"/>
          <w:lang w:bidi="ar-SA"/>
        </w:rPr>
        <w:t xml:space="preserve">في تغيير الأُمّة والعالم، فهي آية كبرى وعظيمة في جميع شؤونها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الأُمور الثلاثة تشير إلى وقوع التغيير الجذري النوعي الشامل للإنسان والاجتماع، بل النظام الكياني، وهي إمّا أن تحقّقت أو ستتحقّق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الأُمور التي وردت في الآية الكريمة، انسداد باب التوبة عند ظهور الآيات التى تكون الحدّ الفاصل بين فترة الاختيار والتكليف وبين الاضطرار وسقوط التكليف، والإنسان لا يخرج عن أحدهما ، وله معهما حالات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آمن قبل ذلك اليوم الموعود، وعمل صالحاً، وكسب خيراً، فإنّه ينتفع بإيمانه ويدخله الله تعالى في رحمته، ويجزيه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كذلك، ولكنّه لم يكتسب في إيمانه خيراً ، فهو وإن كان في العقيدة مؤمناً ، ولكنّه بعيدٌ عن الإيمان عملاً ، فهو لا ينتفع من إيمانه ، فلا ينفع نفساً إيمانها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آمن ولكن لم يمهله الأجل ليعمل فهو مرجوّ لأمر الله تعالى ، كما في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قبل ذلك اليوم الموعود ، ولكنّه آمن بعد نزول الآيات، فلا ينفعه إيمانه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الأحوال الأربعة هي من الأُمور الواقعية التي أخبر عنها القرآن الكريم، فلم يكن كلّ إيمان مقبولاً ، فلابدّ أن يتحقّق مع شروطه، والزمان الفاصل هو الذي يظهر الحقيقة وتنكشف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واقعة ويتعرّف كلّ فرد على حقيقة حاله ، ويترتّب على المنكشف آثاره وجزاؤه المعروف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الأُمور التي وردت في الآيات الكريمة، الذي له الأثر الكبير في بقاء الدِّين الإلهى سالماً عن كلّ اختلاف وثباته أمام الصعوبات ودوامه </w:t>
      </w:r>
    </w:p>
    <w:p>
      <w:pPr>
        <w:pStyle w:val="BookText"/>
        <w:rPr/>
      </w:pPr>
      <w:r>
        <w:rPr>
          <w:rFonts w:ascii="Amiri" w:hAnsi="Amiri" w:eastAsia="Amiri" w:cs="Amiri"/>
          <w:color w:val="111111"/>
          <w:sz w:val="28"/>
          <w:sz w:val="28"/>
          <w:szCs w:val="28"/>
          <w:rtl w:val="true"/>
          <w:lang w:bidi="ar-SA"/>
        </w:rPr>
        <w:t xml:space="preserve">و استمراره يحرّك النفوس نحو الطاعة وعمل الخير، ونبذ الاختلاف، وتفرّق المتديّنين، وصيرورتهم شيعاً وأحزاباً يُعادي بعضهم بعضاً، الذي يعتبر من أعظم الجنايات على الإله العظيم الذي أرسل الرُّسل وأنزل الكتب وبعث معهم أسباب الهداية، يهدي الإنسان إلى الصراط المستقيم، الذي لا خلاف ولا اختلاف فيه، ليجتمعوا على التوحيد والحقّ والهداية ، وقد بين عزّ وجلّ فيما سبق أنّ الابتعاد عنه إنّما يتحقّق بإتّباع السُّبل فتفرق بكم عن سبيله ، وقد تحقّقت هذه النبوءة القرآنية في الإسلام؛ فاختلف المسلمون وتفرّقوا وصاروا شيعاً وأحزاباً، واتّبعوا أهواءهم ووقعت أُمور عظام، وقد حذّرهم الله سبحانه ورسوله الكريم عنها الذي يعدّ بحقّ رسول الإنسانية، وتجسّدت فيه حقيقة الدِّين الحقّ والأخلاق الكريمة ولأجله نزّهه سبحانه عن أولئك،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سبحانه من آثار ذلك الاختلاف والمفارقة عن الدِّين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الحقيقة وطمس الدِّين الحقّ، فلم يكد يعرف معالم الإسلام الصحيح سوى المذاهب والفرق، فابتعد المسلمون عن دينهم وعن رسول الإسلام صلّي الله علیه وآله وفارقوهما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المبهم لتهويله ، وإنّما أمرهم إلى الله تعالى، لأنّ فعلهم من أعظم الجنايات على دين الله عزّ وجلّ، وهو الذي يحاسبهم ويجزيهم بأسوأ العذاب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الأمور التي تعرضت لها الآية الكريمة قانون الجزاء على الأعمال ، فإنّ القاعدة الأولية تقتضي التساوي بين العمل وجزائه ، ولكن من الحسن الذي دعا إليه العقل ورغب إليه الشرع، أن يكون الجزاء في الحسنة بعشر أضعافها ، ولا يكون في السيئة إلا مثلها ، وقد ذكر سبحانه هذا الأمر ترغيباً وتشويقاً إلى فعل الحسنة وترك السيئة ، وتظهر أهميته أنّه عزّ وجلّ ذكره بعدما بين أنواع العذاب </w:t>
      </w:r>
    </w:p>
    <w:p>
      <w:pPr>
        <w:pStyle w:val="BookText"/>
        <w:rPr/>
      </w:pPr>
      <w:r>
        <w:rPr>
          <w:rFonts w:ascii="Amiri" w:hAnsi="Amiri" w:eastAsia="Amiri" w:cs="Amiri"/>
          <w:color w:val="111111"/>
          <w:sz w:val="28"/>
          <w:sz w:val="28"/>
          <w:szCs w:val="28"/>
          <w:rtl w:val="true"/>
          <w:lang w:bidi="ar-SA"/>
        </w:rPr>
        <w:t xml:space="preserve">تثبيتاً للسنّة الإلهيّة من قرن الوعد بالوعيد لئلّا يغلب القنوط والرجاء أحدهما على الآخر عند الإنسان وللتحريض إلى العمل الصالح والطاعة ، والتمسّك بحبل الله سبحانه وعُرى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بعضهم في بيان التفاوت المزبور ، أنّ السيّئة من مقام النفس وهي مرتبة الآحاد والحسنة أوّل مقاماتها القلب وهى مرتبة العشرات وأقلّ مراتبها عشرة، وقد تتضاعف إذا كانت من مقام الروح أو مقام السرّ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عرفت ما هو المستفاد من النصوص القرآنية وما ورد في الأخبار ، فلا ظلم في المقام الربوبي، كما أنّه يمنع ظلم غيره للعباد في هذا الأمر المهمّ </w:t>
      </w:r>
      <w:r>
        <w:rPr>
          <w:rFonts w:eastAsia="Amiri" w:cs="Amiri" w:ascii="Amiri" w:hAnsi="Amiri"/>
          <w:color w:val="111111"/>
          <w:sz w:val="28"/>
          <w:szCs w:val="28"/>
          <w:rtl w:val="true"/>
          <w:lang w:bidi="ar-SA"/>
        </w:rPr>
        <w:t>.</w:t>
      </w:r>
      <w:bookmarkStart w:id="453" w:name="pg15420_154689"/>
    </w:p>
    <w:p>
      <w:pPr>
        <w:pStyle w:val="Heading2"/>
        <w:numPr>
          <w:ilvl w:val="1"/>
          <w:numId w:val="1"/>
        </w:numPr>
        <w:rPr/>
      </w:pPr>
      <w:bookmarkStart w:id="454" w:name="__RefHeading___Toc6635550_2142443653"/>
      <w:bookmarkStart w:id="455" w:name="_Toc159"/>
      <w:bookmarkEnd w:id="453"/>
      <w:bookmarkEnd w:id="454"/>
      <w:r>
        <w:rPr>
          <w:rtl w:val="true"/>
        </w:rPr>
        <w:t xml:space="preserve">سورة الأنعام، الآية </w:t>
      </w:r>
      <w:r>
        <w:rPr/>
        <w:t>161</w:t>
      </w:r>
      <w:r>
        <w:rPr>
          <w:rtl w:val="true"/>
        </w:rPr>
        <w:t xml:space="preserve"> - </w:t>
      </w:r>
      <w:r>
        <w:rPr/>
        <w:t>165</w:t>
      </w:r>
      <w:bookmarkEnd w:id="455"/>
    </w:p>
    <w:p>
      <w:pPr>
        <w:pStyle w:val="Heading3"/>
        <w:numPr>
          <w:ilvl w:val="2"/>
          <w:numId w:val="1"/>
        </w:numPr>
        <w:rPr/>
      </w:pPr>
      <w:bookmarkStart w:id="456" w:name="__RefHeading___Toc6635552_2142443653"/>
      <w:bookmarkStart w:id="457" w:name="_Toc160"/>
      <w:bookmarkEnd w:id="456"/>
      <w:r>
        <w:rPr>
          <w:rtl w:val="true"/>
        </w:rPr>
        <w:t xml:space="preserve">الآية </w:t>
      </w:r>
      <w:r>
        <w:rPr/>
        <w:t>161</w:t>
      </w:r>
      <w:r>
        <w:rPr>
          <w:rtl w:val="true"/>
        </w:rPr>
        <w:t xml:space="preserve"> - </w:t>
      </w:r>
      <w:r>
        <w:rPr/>
        <w:t>165</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هي بمنزلة الخلاصة لما ورد في هذه السورة المباركة من المقاصد والأغراض والثوابت والأركان والتشريعات، ومحصّل ما ذكر من الحجج والبراهين التي أقيمت في تثبيت التوحيد وإبطال الشرك والوثنيّة ، فتذكر الرسول الذي هو خاتم الأنبياء والمرسلين قد اهتدى بهداية الله عزّ وجلّ، وهو عاملٌ بدين الله سبحانه، مخلص في عمله وبذلك أمر ، فيجب على غيره الإقتداء به ، وأنّ الدرجات لا تنال إلّا بالعمل الصالح والطاعة الله عزّ وجلّ، وقد نبّهت الآيات لبعض الأُمور الواقعية التي لها الأثر الكبير في تحقيق المقاصد العلية </w:t>
      </w:r>
      <w:r>
        <w:rPr>
          <w:rFonts w:eastAsia="Amiri" w:cs="Amiri" w:ascii="Amiri" w:hAnsi="Amiri"/>
          <w:color w:val="111111"/>
          <w:sz w:val="28"/>
          <w:szCs w:val="28"/>
          <w:rtl w:val="true"/>
          <w:lang w:bidi="ar-SA"/>
        </w:rPr>
        <w:t>.</w:t>
      </w:r>
      <w:bookmarkStart w:id="458" w:name="pg15420_154690"/>
    </w:p>
    <w:p>
      <w:pPr>
        <w:pStyle w:val="BookText"/>
        <w:rPr/>
      </w:pPr>
      <w:bookmarkEnd w:id="458"/>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لأشرف خلقه ، وفيه بيان للحقيقة المطلوبة من هذه الأُمّة التي أمرت بإتّباع الشريعة الحقّة، ونبذ ما سواها ، فقد أمر سبحانه أن يخبرهم بأنّه على الدين الحقّ، ويدعو إلى ربّه الواحد الأحد، بعد أن هداه إلى الصراط المستقيم الذي لا عوج فيه ولا إشتباه، ولا تخلّف فيه ولا اختلاف يصل سالكه إلى المقاصد السنية والسعادة الحقيقة ، وهو الذي فارقوه بالكلّية، وفرّقوا دينهم وصاروا شيعاً وأحزاباً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التأكيد على أن الرسول العظيم صلّي الله علیه و آله على الهداية الربّانية ليس منهم، فلا ينتسبون إليه صلّي الله علیه و آله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 الإشارة إلى أنّه صلّي الله علیه و آله هو الصراط المستقيم، لكونه مهديّاً من الله عزّ وجلّ، وهادياً لأُمّته، وشرعه وسيره وسلوكه وقصده كلّها هدئ ، فهو المصداق الحقيقي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وتصدير الجملة بحرف التحقيق لإظهار كمال العناية بمضمونها ، كما أنّ التعرّض لعنوان الربوبيّة مع الإضافة إلى ضميره صلّي الله علیه و آله تشريفاً له وتعظيماً لشأنه وأنّه المهدّي بالهداية الربّانية فعلى غيره إتباعه ، كما عرفت </w:t>
      </w:r>
      <w:r>
        <w:rPr>
          <w:rFonts w:eastAsia="IRNazanin" w:cs="IRNazanin"/>
          <w:color w:val="111111"/>
          <w:sz w:val="28"/>
          <w:szCs w:val="28"/>
          <w:rtl w:val="true"/>
          <w:lang w:bidi="fa-IR"/>
        </w:rPr>
        <w:t>.</w:t>
      </w:r>
    </w:p>
    <w:p>
      <w:pPr>
        <w:pStyle w:val="Heading3"/>
        <w:numPr>
          <w:ilvl w:val="2"/>
          <w:numId w:val="1"/>
        </w:numPr>
        <w:rPr/>
      </w:pPr>
      <w:bookmarkStart w:id="459" w:name="__RefHeading___Toc6635554_2142443653"/>
      <w:bookmarkStart w:id="460" w:name="_Toc161"/>
      <w:bookmarkEnd w:id="459"/>
      <w:r>
        <w:rPr>
          <w:rtl w:val="true"/>
        </w:rPr>
        <w:t>حول المراد من قيّماً والملّة وأصاف من هداه الله سبحانه</w:t>
      </w:r>
      <w:bookmarkEnd w:id="46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انتصابهما إمّا على أنّه بدل من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مفعول فعل مضمر دلّ عليه المذكور، أي هداني 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ويتعدّى هدى تارةً بإلى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بنفسه إلى مفعول ثان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كالصغر والكبر مخفّف القيام ، وقرئ بالتشديد كسيّد ، وقالوا إنّه أبلغ من المستقيم بوزنه وهيئته، وعلى كلتا القراءتين هو وصف للدِّين مبالغة في حسن قيامه على مصالح العباد والبلاد، وإعمار الأرض والنفوس ، فهو دين قيام الجميع وجوه الصلاح في المعاش والمعاد، وجلب السعادة لخلق الله تعالى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الصراط المستقيم هو دين قائم على مصالح العباد والبلاد، وصلاحهم في الدُّنيا والآخرة أحسن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إِبْرَاهِيمَ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إنّه مبنى على الفطرة، مائل عن الشرك والباطل إلى التوحيد الخالص والدِّين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الحنيف فيما سبق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بالملّة شرع الله تعالى ودينه الحقّ ، سمّي بها باعتبار أنّه يُملى ويُكتب ويتدارس عند التابعين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على نزاهة إبراهيم علیه السّلام كما يدّعيه المبطلون، وتكذيب لهم في دعواهم إنّهم على ملّته ، فإنّ حنيفيته تنافي الشرك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القرآن الكريم هذا النبيّ العظيم بالحنيف في عدّة موارد ، وفيه الدلالة على نزاهة ساحته المقدّسة، وبراءته ممّا ينسب إليه علیه السّلام من الدعاوى الباطلة ، فلابدّ أن يكون متّبعوه على تلك النزاهة والصفاء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وصف سبحانه وتعالى هداه في هذه الآية الكريمة بعدّة أوصاف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الصراط الذي لا يحادّ عنه ، ويحتاج إليه كلّ سالك ، وبدونه لا يثبت دين ولا شريعة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صراطاً مستقيماً لا خلف ولا اختلاف فيه ، وإلّا لم يكن مستقيماً بل كانت سُبلاً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ديناً يشتمل على العقيدة والشريعة والأخلاق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قيّماً يقوم على مصالح الخلق ، وإعمار الأرض عمراناً يجلب السعادة والفلاح لعباد الله سبحانه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حنيفاً خالصاً من كل وجوه الشرك ، والدعاوي الباطلة ، لكونه معتمداً على الفطرة المستقيمة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ملّة إبراهيم علیه السّلام ، لأنّه رائد دعوة التوحيد الذي تنزّه عن ، الشرك، وبريء عن كلّ ما نسب إليه من الدعاوي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هداه عزّ وجلّ جامعاً لجميع الحقائق والمعارف الربوبيّة ، ومنزّه عن كلّ نقص وشين ، ولأجل ذلك أمر الله تعالى رسوله الكريم بإتّباع ملّة خليله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ذلك كانت الآية الشريفة حاصل تلك المعارف والحقائق التي تضمّنتها السورة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صَلاتِي وَنُسُكِي وَمَحْيَايَ وَمَمَاتِي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الطاعة بالعمل بعد بيانها بالعقيدة والإيمان، وأنّ الهدى هو مجموع الإيمان والعمل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بالصلاة جنسها الشامل للواجبة والمندوبة ، كما أنّ النسك مطلق العبادة ، والناسك العابد، وكَثُر استعماله في الحجّ والذبيحة تقرّباً إلى الله تعالى ، وإنّما خصّ الصلاة بالذكر لمزيد العناية بها منه عزّ وجلّ ، ولأنّها محبوبة الرسول الكريم صلّي الله علیه و آله ، و تقدّم الكلام في وجه اهتمام القرآن المجيد بالصلاة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والمحيى والممات مصدران ميميان بمعنى الحياة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حياتي بجميع ما لهما من الشؤون، من أعمال وأفعال وطاعات وأوصاف وتروك ، وموتي </w:t>
      </w:r>
      <w:bookmarkStart w:id="461" w:name="pg15420_154693"/>
    </w:p>
    <w:p>
      <w:pPr>
        <w:pStyle w:val="BookText"/>
        <w:rPr/>
      </w:pPr>
      <w:bookmarkEnd w:id="461"/>
      <w:r>
        <w:rPr>
          <w:rFonts w:ascii="IRNazanin" w:hAnsi="IRNazanin" w:eastAsia="IRNazanin"/>
          <w:color w:val="111111"/>
          <w:sz w:val="28"/>
          <w:sz w:val="28"/>
          <w:szCs w:val="28"/>
          <w:rtl w:val="true"/>
          <w:lang w:bidi="fa-IR"/>
        </w:rPr>
        <w:t xml:space="preserve">بجميع ما يعود إلىّ من أُموره من أسباب وحالات مما يرجع إلى حال حياته وإنّما ذكرهما لبيان استيعاب جميع شؤونه في مسيرة حياته إلى الموت وما بعده من الآثار والنتائج، وأنّه صلّي الله علیه و آله جعل جميعها الله ربّ العالمين، ليكون مملوكاً ومربوباً له عزّ وجلّ، فهو ربّ العالمين، يرعى شؤون خلقه، ويدبّر أمر حبيبه صلّي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الآية تبيّن مسيرته صلّي الله علیه و آله العقائديّة والعمليّة، وتدلّ على شدّة انقطاعه إلى الله تعالى، فقد اعتبر نفسه وجميع شؤونه ملك لربّه ، ولم يثبت لنفسه شيئاً وهو غاية التذلّل له والانقطاع عمّا سواه، فهو مملوك مربوب له مخلص في عمله ، وقد تطابق قوله مع فعله، فلا يتطرّق إليه أي شكّ وشبهة ، فصار قدوة الأنبياء والمرسلين عباد الله الصالحين، فلا يُترك التأسي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تنزيه منه صلّي الله علیه و آله لربّه ، أي من غير إشراك في ربوبيّته عزّ وجلّ، وإنّ هذا التوحيد في الذات والعبادة والربوبيّة هو الذي أُمرت به وأنا أوّل المسلمين الله تعالى، مطيعٌ له فيما أراده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وسياق الآية الكريمة يدلّ على أنّ المراد من الإخلاص الخلوص في العبودية، والتسليم لأمر الله تعالى، وهو غاية الإخلاص، ومنتهى العبودية، فيشمل الإخلاص في العبادة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قد تعلّق بجميع ما عنده من الحياة والموت وما يدور فيها، وجعلها لله تعالى لا خصوص الإخلاص في الصلاة والنسك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635556_2142443653"/>
      <w:bookmarkStart w:id="463" w:name="_Toc162"/>
      <w:bookmarkEnd w:id="462"/>
      <w:r>
        <w:rPr>
          <w:rtl w:val="true"/>
        </w:rPr>
        <w:t>حول معنى أوّل المسلمين</w:t>
      </w:r>
      <w:bookmarkEnd w:id="46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أنّه صلّي الله علیه و آله أوّل المسلمين في الرتبة والمنزلة والزمان والعمل، وحقيقة التسليم والخلوص والإخلاص وهو وجه الحقيقة وعينها، وفي أعلى الدرجات والقرآن الكريم قد حكى دخول الأنبياء في الإسلام، ولم ينعت واحداً منهم بكونه أوّل المسلمين إلّا خاتمهم علیه السّلام في </w:t>
      </w:r>
    </w:p>
    <w:p>
      <w:pPr>
        <w:pStyle w:val="BookText"/>
        <w:rPr/>
      </w:pPr>
      <w:r>
        <w:rPr>
          <w:rFonts w:ascii="IRNazanin" w:hAnsi="IRNazanin" w:eastAsia="IRNazanin"/>
          <w:color w:val="111111"/>
          <w:sz w:val="28"/>
          <w:sz w:val="28"/>
          <w:szCs w:val="28"/>
          <w:rtl w:val="true"/>
          <w:lang w:bidi="fa-IR"/>
        </w:rPr>
        <w:t>موردین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الذي أمره الله تعالى أن يخبر به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سورة الزمر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أَنْ أَعْبُدَ اللَّهَ مُخْلِصاً لَهُ الدِّينَ وَأُمِرْتُ لأَنْ أَكُونَ أَوَّلَ الْمُسْلِمِينَ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وهو ظاهر في ما ذكرناه من إطلاق الأوّلية في الدرجة والرتبة والزمان واختصاصها به صلّي الله علیه و آله ، وبذلك امتاز على جميع رسل الله علیهم السّلام وله الفضل بها عليهم؛ فهو الأوّل في جميع الفضائل والمزايا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بطلان ما قيل باختصاص الأوّلية بكونه صلّي الله علیه و آله أوّل المسلمين من هذه الأُمّة ، لأنّ إبراهيم علیه السّلام قد سبقه الإسلام وكذا أولاده من الأنبياء ومن تبعه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خلاف الإطلاق والسياق ، وإنّ إبراهيم علیه السّلام قد سبقه نوح علیه السّلام كما حكى عنه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تعالى حكاية عن إبراهيم وإسماعيل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فلا يدلّان لَكَ على شيء مّما ذكروه ، فهما نظير قوله تعالى حكاية عن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وابنه في قولهما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لوط في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ملكة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مَعَ سُلَيْمَانَ لِلَّهِ رَبِّ الْعَالَمِينَ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فالصحيح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أَبْغِي رَبِّاً وَهُوَ رَبُّ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أسلوب بلاغي متين، يتضمّن الاحتجاج منه صلّي الله علیه و آله على المشركين وغيرهم، بعدما عرض عقيدته وعمله ونسكه ومسيرته في حياته مع ربّه العظيم ، وهي ثلاث حجج تعتبر جوامع ما ورد في هذه السورة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عليهم بالمبدأ الفيّاض وبدو الخلقة وخلق الحياة الدُّنيا ، فإنّه عزّ وجلّ ربّ كلّ شيء، ولا ربّ سواه، فقد صدر منه كلّ شيء، فهو الله الذي استحقّ العبادة، فلا يصلح غيره أن يُعبد ، فإنّ كلّ شيء مربوب له ، فيكون مضمون الآية من القضايا التي قياساتها معها ، ولأجل ذلك كان ابتغاء غير الله ربّاً سفهاً عظيم وجرماً كبير ، وقد جمع بين الاسمين العظيمين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انحصارها في ذات واحدة خلافاً لبعض المشركين الذين فرّقوا بينهما فاتّخذوا أرباباً من دون الله ، وقد عرفت سابقاً بطلان كلّ دعاوى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والأسلوب خاصّ يذكر للتنبيه على بطلان ما عندهم وإنّ عليهم تصحيحه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الاستفهام للإنكار والتوبيخ ، ولكنّهما من لوازم ما ذكرناه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 كُلُّ نَفْسٍ إِلا عَلَيْهَا</w:t>
      </w:r>
      <w:r>
        <w:rPr>
          <w:rFonts w:eastAsia="Amiri" w:cs="Amiri" w:ascii="Amiri" w:hAnsi="Amiri"/>
          <w:color w:val="111111"/>
          <w:sz w:val="28"/>
          <w:szCs w:val="28"/>
          <w:rtl w:val="true"/>
          <w:lang w:bidi="ar-SA"/>
        </w:rPr>
        <w:t xml:space="preserve">». </w:t>
      </w:r>
      <w:bookmarkStart w:id="464" w:name="pg15420_154696"/>
    </w:p>
    <w:p>
      <w:pPr>
        <w:pStyle w:val="BookText"/>
        <w:rPr/>
      </w:pPr>
      <w:bookmarkEnd w:id="464"/>
      <w:r>
        <w:rPr>
          <w:rFonts w:ascii="Amiri" w:hAnsi="Amiri" w:eastAsia="Amiri" w:cs="Amiri"/>
          <w:color w:val="111111"/>
          <w:sz w:val="28"/>
          <w:sz w:val="28"/>
          <w:szCs w:val="28"/>
          <w:rtl w:val="true"/>
          <w:lang w:bidi="ar-SA"/>
        </w:rPr>
        <w:t>وهو الاحتجاج عليهم من حيث المنتهى ، وفيه التقرير للتوحيد ، لأنّ من كان مرجع المخلوقات وإليه الجزاء، بعد كشف حقائق أعمال العباد في يوم لا يملكه إلّا الله تعالى وتكسب كلّ نفس ما عليها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ربّ كلّ شيء، فيكون المرجع هو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ذكر كسب الأعمال بالخصوص، لأنّه من أهمّ دواعي الإيمان ، أو لأنّ مجازاة الأعمال وفق القواعد والضوابط التي قرّرها الربّ العظيم، من أعظم الحجج على توحيده فيتعيّن عبادته لا غيره ممّن لا يملك شيئاً </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635558_2142443653"/>
      <w:bookmarkStart w:id="466" w:name="_Toc163"/>
      <w:bookmarkEnd w:id="465"/>
      <w:r>
        <w:rPr>
          <w:rtl w:val="true"/>
        </w:rPr>
        <w:t>حول تفسير قوله تعالى</w:t>
      </w:r>
      <w:r>
        <w:rPr>
          <w:rtl w:val="true"/>
        </w:rPr>
        <w:t>: «</w:t>
      </w:r>
      <w:r>
        <w:rPr>
          <w:rtl w:val="true"/>
        </w:rPr>
        <w:t>وَلَا تَزِرُ وَازِرَةٌ وِزْرَ أُخْرَى</w:t>
      </w:r>
      <w:r>
        <w:rPr>
          <w:rtl w:val="true"/>
        </w:rPr>
        <w:t>»</w:t>
      </w:r>
      <w:bookmarkEnd w:id="4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لأصل من أُصول الجزاء الإلهي وقد بعث به جميع الأنبياء ،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يُنَبِّأْ بِمَا فِي صُحُفِ مُوسَى وَإِبْرَاهِيمَ الَّذِي وَفَّى أَلَا تَزِرُ وَازِرَةٌ وِزْرَ أُخْرَى وَأَنْ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من الأمثال القرآنية ، وفيه التأكيد لما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عليه القرآن المجيد في مواضع كثيرة بليغاً بأساليب عديدة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الردّ على المشركين وغيرهم في دعواهم تحمّل الخطايا، كما حكى عزّ وجلّ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وَلْتَحْمِلْ خَطَايَاكُمْ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عادة الرؤساء والشياطين عند إغواء الناس الساذجين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رَبِّكُمْ مَرْجِعُكُمْ فَيُنَبِّئُكُمْ بِمَا كُنتُمْ فِيهِ تَخْتَلِفُونَ</w:t>
      </w:r>
      <w:r>
        <w:rPr>
          <w:rFonts w:eastAsia="Amiri" w:cs="Amiri" w:ascii="Amiri" w:hAnsi="Amiri"/>
          <w:color w:val="111111"/>
          <w:sz w:val="28"/>
          <w:szCs w:val="28"/>
          <w:rtl w:val="true"/>
          <w:lang w:bidi="ar-SA"/>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بليغ على عدم جدوى اختلافهم في أمر العقيدة والدين الحقّ، فإنّ الذي ترجعون إليه هو ربّكم، يرعى شؤونكم، ويعلم جميع أُموركم، فينبّئكم بما </w:t>
      </w:r>
    </w:p>
    <w:p>
      <w:pPr>
        <w:pStyle w:val="BookText"/>
        <w:rPr/>
      </w:pPr>
      <w:r>
        <w:rPr>
          <w:rFonts w:ascii="Amiri" w:hAnsi="Amiri" w:eastAsia="Amiri" w:cs="Amiri"/>
          <w:color w:val="111111"/>
          <w:sz w:val="28"/>
          <w:sz w:val="28"/>
          <w:szCs w:val="28"/>
          <w:rtl w:val="true"/>
          <w:lang w:bidi="ar-SA"/>
        </w:rPr>
        <w:t xml:space="preserve">كنتم فيه تختلفون، ويظهر زيف معتقدكم، وعجز ما سواه ممّا عبدتموه واتّخذتموه أرباباً ، وقد فسرّ الإنباء في موضع آخر بالحكم،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مَرْجِعُكُمْ فَأَحْكُمُ بَيْنَكُمْ فِيمَا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قدّم سبحانه مجازاة الأعمال والتذكير ببعض خصوصيّات الجزاء، لما فيها من الدعوة إلى الرجوع إلى الله ، وإلزامهم بالطاعة والعمل ، وبذلك فقد تمّ توحيد المبدأ والمعاد، وهو الله الذي لا ربّ سواه فلا معبود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خَلائِفَ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 ثالث، وهو بيان حال النشأة الدُّنيا التي تبتني على نظام محكم، ينتظم فيه حال الإنسان في معاشه ، وقد سنّ الله سبحانه فيها سنناً اجتماعية حكيمة تدلّ على عظيم علمه وحكمته وقدرته، ممّا تدلّ على أُلوهيّته العظمى وربوبيّة الكبرى ، وذكر عزّ وجلّ من تلك السنن جعل البشر خلفاء في الأرض، واختلافهم في جميع الوجوه الاجتماعية وتفاوتهم فيها، وهي التي يقوم عليها النظام الاجتماعي العام ، كالقوّة والضعف، والذكورة والأُنوثة ، والكبر والصغر ، والعلم والجهل ، والقلّة والكثرة ، والرئاسة والمرؤوسية وغيرها ، كلّ ذلك يدلّ على بدیع صنعه صنعه في خلقه منّة منه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والخلافة قد تكون باللّحوق والسبق، فتكون كلّ أُمّة خلفاً للأُمّة السابقة في الملك واستعمار الأرض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جَعَلْنَاكُمْ خَلَائِفَ فِي الْأَرْضِ مِنْ بَعْدِهِمْ لِتَنْظُرَ كَيْفَ تَعْمَلُونَ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يخلف بعضكم بعضاً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تكون في كونهم خلفاء أبيهم آدم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تكون في كونهم خلفاء الله تعالى في الأرض باستعمارها على وجه العدل والصلاح ، فيكون المعنى استخلفكم لنفسه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صحيح، وإن كان الأوّل أقرب في المقام، وتقدّم الكلام في سورة البقرة ما يتعلّق بالخلافة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بَعْضَكُمْ فَوْقَ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جميع أسباب الامتياز ، والحكمة في ذلك ترجع إلى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صفات الإلوهيّة عنكم، لأنّكم متفاوتون مُحدثون، وهما صفتان يتنزّه الإله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استعداداتكم وقابليّاتكم وظهورها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أحوالكم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أعمالكم التي بها تتفاوت درجاتكم في الأُولى والعقبى وغير ذلك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أُخرى، وهي ظهور الاستعدادات والقابليّات والكامن في النفوس بالابتلاء والامتحان لتنكشف الحقائق التي تكون سبب السعادة والشقاء ، فإنّ الجزاء الإلهي يقوم عليها ، فيعلم كلّ فرد درجات قُربه إلى الله تعالى وبعده عنه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هذه السنّة الإلهيّة، والهداية الربّانية الاجتماعية تقرّر عقيدة التوحيد، وتهدي الإنسان إلى الطاعة والانقياد ، وتبطل عقيدة الشرك وتهدم أساس عبادة غير الله عزّ وجلّ ، فهو الربّ الذي خلقكم ونظم شؤون حياتكم ، وهداكم إلى سنن الحياة ، وإليه مرجعكم فيجازيكم على انكشاف حقائقكم بسبب أعمالكم ، وهي حجج قويمة تدلّ على توحيده في الخلق والربوبيّة والطاعة فلا ربّ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سَرِيعُ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بيان الحقّ في العقيدة والعمل ، وظهور المحسن والمسيء وتميّز أحدهما عن الآخر ، فمَن يعرض عن الهداية الإلهيّة بعد وضوحها وتمتّ الحجّة عليه، فهو يستحقّ العقاب، والله سريع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الربّ لبيان أنّ ذلك من شؤون ربوبيّته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وسرعة العقاب إمّا لأنّه قريب آتٍ لا محالة ، أو لأنّهم لم يراعوا الحقوق والواجبات، فقرب منهم العذاب وأصبح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أطاعه عزّ وجلّ وراعى حقوقه ، وفي ختم السورة بهذين الاسمين المباركين من اللّطف والعناية بخلقه لاسيما مع ابتدائها بالحمد</w:t>
      </w:r>
      <w:r>
        <w:rPr>
          <w:rFonts w:eastAsia="Amiri" w:cs="Amiri" w:ascii="Amiri" w:hAnsi="Amiri"/>
          <w:color w:val="111111"/>
          <w:sz w:val="28"/>
          <w:szCs w:val="28"/>
          <w:rtl w:val="true"/>
          <w:lang w:bidi="ar-SA"/>
        </w:rPr>
        <w:t>.</w:t>
      </w:r>
      <w:bookmarkStart w:id="467" w:name="pg15420_154700"/>
    </w:p>
    <w:p>
      <w:pPr>
        <w:pStyle w:val="Heading2"/>
        <w:numPr>
          <w:ilvl w:val="1"/>
          <w:numId w:val="1"/>
        </w:numPr>
        <w:rPr/>
      </w:pPr>
      <w:bookmarkStart w:id="468" w:name="__RefHeading___Toc6635560_2142443653"/>
      <w:bookmarkStart w:id="469" w:name="_Toc164"/>
      <w:bookmarkEnd w:id="467"/>
      <w:bookmarkEnd w:id="468"/>
      <w:r>
        <w:rPr>
          <w:rtl w:val="true"/>
        </w:rPr>
        <w:t>بحوث المقام</w:t>
      </w:r>
      <w:bookmarkEnd w:id="469"/>
    </w:p>
    <w:p>
      <w:pPr>
        <w:pStyle w:val="Heading3"/>
        <w:numPr>
          <w:ilvl w:val="2"/>
          <w:numId w:val="1"/>
        </w:numPr>
        <w:rPr/>
      </w:pPr>
      <w:bookmarkStart w:id="470" w:name="__RefHeading___Toc6635562_2142443653"/>
      <w:bookmarkStart w:id="471" w:name="_Toc165"/>
      <w:bookmarkEnd w:id="470"/>
      <w:r>
        <w:rPr>
          <w:rtl w:val="true"/>
        </w:rPr>
        <w:t xml:space="preserve">بحث دلالی </w:t>
      </w:r>
      <w:r>
        <w:rPr>
          <w:rtl w:val="true"/>
        </w:rPr>
        <w:t>:</w:t>
      </w:r>
      <w:bookmarkEnd w:id="47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الشريفة بمضمونها الرفيع، وأسلوبها البلاغي البديع، ومعانيها السامية، تعتبر خاتمة جليلة لسورة مباركة تحتوي على ادق المعارف الربوبيّة وأجلّ المطالب العلّية، تعلّقت بتصحيح عقيدة الناس، وتهذيب نفوسهم و وتزكيتها من أرذل الصفات والعقائد الرديئة ، واشتملت على أحسن الأحكام والشرايع لتحسين أحوال الإنسان في المعاش والمعاد ، وتقويم سيره وسلوكه ، وهدايته إلى الصراط المستقيم، وضرب سبحانه أروع الأمثال بالأنبياء والرُّسل ليكونوا قدوة لغيرهم، فكان هديهم أشرف الهدى، وسيرتهم أجلّ السِّير، وقد أمر غيرهم بالإقتداء بهم لأنّهم الصراط الأقوم، ومن مميّزات هذه السورة المباركة أنّها ابتدأت بالحمد لله ربّ العالمين، وختمت أكمل الآيات التي هي جامعة لما ورد فيها من التوحيد والدعوة إليه وأُصول العقائد الحقّة والشرايع الإلهيّة، واشتملت على الغرض الذي نزلت لأجله، وهو الاحتجاج على المشركين، وإبطال عقيدة الشرك والوثنية، ومقارعة الظلم والجرم ، فكانت الآيات الختاميّة مناسبة لجملة ما ورد فيها ، فقد ابتدأت بخطاب الرسول صلّي الله علیه و آله للإعلام بأنّه المصداق الحقيقى الكامل للتعاليم الإلهيّة، وأنّه الصراط المستقيم الذي يجب إتّباعه بعدما هداه عزّ وجلّ إليه، فقال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صِرَاطِي مُسْتَقِيماً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اجتمعت فيه جميع العلل الأربع فحاز مقام جمع الجمع، فكان مظهراً للدِّين القيم، ومصداق الملّة الحنيفيّة الإبراهيميّة ، وبريء من كلّ نقص وشين المتمثّلين في الشرك الذي هو اُمّ الرذائل ، وإنّه اعتصم بالله عزّ وجلّ وحده، وجعل صلاته ونسكه وجميع أُموره </w:t>
      </w:r>
    </w:p>
    <w:p>
      <w:pPr>
        <w:pStyle w:val="BookText"/>
        <w:rPr/>
      </w:pPr>
      <w:r>
        <w:rPr>
          <w:rFonts w:ascii="Amiri" w:hAnsi="Amiri" w:eastAsia="Amiri" w:cs="Amiri"/>
          <w:color w:val="111111"/>
          <w:sz w:val="28"/>
          <w:sz w:val="28"/>
          <w:szCs w:val="28"/>
          <w:rtl w:val="true"/>
          <w:lang w:bidi="ar-SA"/>
        </w:rPr>
        <w:t xml:space="preserve">وشؤونه في الحياة والممات الله سبحانه ، وبذلك قد تمّت فيه العبودية الحقيقيّة مخلصاً له عزّ شأنه، مُعرضاً عمّا عليه المنافقون والمراءون، وقد أسلم لربّه على أكمل وجه؛ فكان أوّل المسلمين حقيقة، وأخلص الموحِّدين، وأعبد العابدين وأخشعهم لمعبوده ، فقد بيّن بعقيدته وأخلاقه وعمله أنّه على الصراط المستقيم، بعيد عن انحراف المنحرفين عن صراط الله القويم ، وأنّه على توحيد خالص يلزم على الأُمّة متابعته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الآيات الكريمة أصلاً آخر من الأُصول المرتبطة بالعقيدة والعمل، وهو الجزاء على الأعمال، وإنّما يكتسب كلّ فرد جزاء عمله، فلا يؤاخذ بعمل غيره ، ولا ينتفع غيره جزاءه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الآيات الشريفة من الآيات الاحتجاجية على المشركين لإثبات التوحيد وأركانه ومعالمه بوجوه ثلاثة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 أن الله ربّ كلّ شيء، وأنّه مرجع العباد وإليه معادهم، وأنّه خالق الإنسان الذي هو محور الخلافة الإلهيّة ، وعليه يدور نظام التشريع ، فقد جعل الناس خلائف الأرض ليعتبر بعضهم من بعض، ويتبيّن طريقهم إمّا إلى الكمال إن صلح وسار على هدى الصالحين ، واستفاد من سيرة السلف الصالح، وتنزّه من النقصان إلى الكمال، وخرج من العصيان إلى الطاعة، واختار الملّة الحقّة الحنيفية ، ولعلّ في ذكر إبراهيم علیه السّلام وملّته في المقام للاستذكار بجهاده العظيم في تثبيت دعائم التوحيد ، ومقارعة ظلم الظالمين، وبالطاعة والعصيان امتازت درجاتهم، فكان في ذلك آية إلهية ليختبرهم فيما آتاهم فإمّا السعادة أو الشقاء، وذلك باختبارهم وقد وضح الأمر واتّضحت الحجّة ، وهو الغفور الرحيم ، وسريع الحساب للظالمين ، فكانت آيات ختامية تشتمل على أُصول العقائد والدِّين الحقّ، التي بيّنها في ضمن السورة المباركة، فصارت بنفسها من الحجج الساطعة </w:t>
      </w:r>
      <w:bookmarkStart w:id="472" w:name="pg15420_154702"/>
    </w:p>
    <w:p>
      <w:pPr>
        <w:pStyle w:val="BookText"/>
        <w:rPr/>
      </w:pPr>
      <w:bookmarkEnd w:id="472"/>
      <w:r>
        <w:rPr>
          <w:rFonts w:ascii="Amiri" w:hAnsi="Amiri" w:eastAsia="Amiri" w:cs="Amiri"/>
          <w:color w:val="111111"/>
          <w:sz w:val="28"/>
          <w:sz w:val="28"/>
          <w:szCs w:val="28"/>
          <w:rtl w:val="true"/>
          <w:lang w:bidi="ar-SA"/>
        </w:rPr>
        <w:t xml:space="preserve">الدالّة على ربوبيّته العظمى ، وكان من حُسن ختامها أن ختمت بالمغفرة والرحمة تطميعاً لعباده بهما وابتغاء أسبابهما </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635564_2142443653"/>
      <w:bookmarkStart w:id="474" w:name="_Toc166"/>
      <w:bookmarkEnd w:id="473"/>
      <w:r>
        <w:rPr>
          <w:rtl w:val="true"/>
        </w:rPr>
        <w:t>بحث روائی</w:t>
      </w:r>
      <w:r>
        <w:rPr>
          <w:rtl w:val="true"/>
        </w:rPr>
        <w:t>:</w:t>
      </w:r>
      <w:bookmarkEnd w:id="47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في حديث وقد ذكر فيه إبراهيم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دينه ديني ، وسنّته سنّتي ، وسنّتي سنته ، وفضلي فضله وأنا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مسكان، عن أبي عبد الله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 مُسْلِماً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 مخلصاً ليس فيه شيء من عبادة 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أوسع وأشمل من الأُولى ، وكلّ واحدة منها يتبيّن المراد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يقول درجة واحدة،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بعضها فوق بعض ، إنّما تفاضل القوم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حسن ، فإنّ تلك الدرجات المتفاوتة المتعالية سببها الاختلاف في الاستعدادات المختلفة بالاكتساب والأعمال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علیه السّلام فإنّما هو جمع بين آية المقام ، وآية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من كلامه مفِّسراً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سورة البقرة ما يتعلّق بالحنيفيّة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رسول الله ما تقول في حديث روي عن الصادق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قتل ذراري قتلة الحسين علیه السّلام بفعال آبائهم </w:t>
      </w:r>
      <w:bookmarkStart w:id="475" w:name="pg15420_154703"/>
    </w:p>
    <w:p>
      <w:pPr>
        <w:pStyle w:val="BookText"/>
        <w:rPr/>
      </w:pPr>
      <w:bookmarkEnd w:id="475"/>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تعالى في جميع أقواله ، ولكن ذراري قَتَلَة الحسين علیه السّلام يرضون بفِعال آبائهم ويفتخرون بها ، ومن رضى شيئاً كان كمَن آتاه ، ولو أنّ رجلاً قتل بالمشرق فرضي بقتله رجل في المغرب لكان الراضي عند الله عزّ وجلّ شريك القاتل ، وإنّما يقتل القائم علیه السّلام إذا خرج لرضاهم بفعل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الحديث موافق للأدلّة العقلية والنقلية ، وقد تقدّم في سورة البقرة ما يتعلّق بذلك في الآيات التي وردت في عتاب وعقاب اليهود المعاصرين للرسول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الآية من قواعد قانون الجزاء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الصدوق عنه علیه السّلام فيما كتبه للمأمون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محض الإسلام وشرايع الدِّين، ولا يأخذ الله تعالى البريء بالسقيم ، ولا يعذّب الله تعالى الأطفال بذنوب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w:t>
      </w:r>
    </w:p>
    <w:p>
      <w:pPr>
        <w:pStyle w:val="Heading3"/>
        <w:numPr>
          <w:ilvl w:val="2"/>
          <w:numId w:val="1"/>
        </w:numPr>
        <w:rPr/>
      </w:pPr>
      <w:bookmarkStart w:id="476" w:name="__RefHeading___Toc6635566_2142443653"/>
      <w:bookmarkStart w:id="477" w:name="_Toc167"/>
      <w:bookmarkEnd w:id="476"/>
      <w:r>
        <w:rPr>
          <w:rtl w:val="true"/>
        </w:rPr>
        <w:t xml:space="preserve">بحث عرفاني حول أُصول وقواعد علم العرفان </w:t>
      </w:r>
      <w:r>
        <w:rPr>
          <w:rtl w:val="true"/>
        </w:rPr>
        <w:t>:</w:t>
      </w:r>
      <w:bookmarkEnd w:id="477"/>
    </w:p>
    <w:p>
      <w:pPr>
        <w:pStyle w:val="BookText"/>
        <w:rPr/>
      </w:pPr>
      <w:r>
        <w:rPr>
          <w:rFonts w:ascii="Amiri" w:hAnsi="Amiri" w:eastAsia="Amiri" w:cs="Amiri"/>
          <w:color w:val="111111"/>
          <w:sz w:val="28"/>
          <w:sz w:val="28"/>
          <w:szCs w:val="28"/>
          <w:rtl w:val="true"/>
          <w:lang w:bidi="ar-SA"/>
        </w:rPr>
        <w:t xml:space="preserve">الآيات الشريفة تبيّن أُصول وقواعد علم العرفان التي لابدّ من الاعتماد عليها في السير والسلوك، والعدول عنها لا يجتنى منه غير التعب والحرمان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الدِّين القيّم الذي له ثبات في النفس ويوافق الفطرة، وتشتمل على العقيدة الحقّة منه والتشريعات القيّمة التي تهذب النفس وتدعو إلى الكمال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بالهداية الربّانية التى تسوق الإنسان إلى الصراط المستقيم وإتّباعه، فإنّه مجمع الكمالات الواقعية ، يؤمن الجانب العقائدي للعارف ويهديه إلى التوحيد العلمي والعملي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الاغتراف من المعارف الربوبيّة التي لها الأثر الكبير في تكميل </w:t>
      </w:r>
    </w:p>
    <w:p>
      <w:pPr>
        <w:pStyle w:val="BookText"/>
        <w:rPr/>
      </w:pPr>
      <w:r>
        <w:rPr>
          <w:rFonts w:ascii="IRNazanin" w:hAnsi="IRNazanin" w:eastAsia="IRNazanin"/>
          <w:color w:val="111111"/>
          <w:sz w:val="28"/>
          <w:sz w:val="28"/>
          <w:szCs w:val="28"/>
          <w:rtl w:val="true"/>
          <w:lang w:bidi="fa-IR"/>
        </w:rPr>
        <w:t xml:space="preserve">النفس من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مستقيماً في سيره وسلوكه لا يحيد عن سبيل الله، وألّا تأخذه الأوهام والظنون فيقع في المهالك ، كما حذّرنا الله تعالى من إتّباع السُّبل المتفرِّقة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يتأسّى بأنبياء الله تعالى لاسيما إبراهيم الذي وفّى ، ورسول الله صلّي الله علیه و آله الذي هداه الله إلى الصراط المستقيم ، فإنّهم الإدلّاء إلى الله عزّ وجلّ وصراطه الأقوم، وبدون الدليل قد يقع في متاهات النفس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عمّا سوى الله تعالى، لتثبيت دعائم التوحيد في نفسه، وترسيخ الإيمان في قلبه، لئلّا يميل إلى دين آخر، أو ينتمى إلى ما فيه شرك ونفاق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في عمله، والخلوص في نيّته، يضع نفسه بين يدي الله تعالى ، ويكون حاضراً وشاهدا عنده سبحانه بالروح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محياه بالحقّ ومماته بالنفس الله ربّ العالمين ، فلا يكون لغيره نصيب فيه إلّا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يعبد الله بما رسمته الشريعة الغرّاء، ويتقرّب إلى الله بالعبادة، لاسيما الصلاة التي هي قُرّة عين الرسول صلّي الله علیه و آله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يتجنّب الشرك بجميع أنحائه، ولاسيما الشرك الخفيّ الذي يُميت القلب، ويكون ظلمات في النفس، فإذا تحقّقت هذه الأُمور، وسار العارف الولهان في سيره إلى الله، ووصل إلى حدّ الفناء ، وصار مستسلماً لله عزّ وجلّ منقاداً له ، فلا أحد حتّى يطلبه ولا شيء سواه يبتغيه ، وظهرت علائم التوحيد على خَلقه وخُلقه وكان جميع شؤونه تفاصيل صفاته المقدّسة ، وكان غاية سرّه وسلوكه ونهاية مراده هو الله الملك العلّام، فإذا وجده تعالى وجد الكلّ ، ومن فقده فقد الكلّ ، فهل من عاقل يطلب غيره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ما يبتلى به في سيره وسلوكه إفاضات ربّانية </w:t>
      </w:r>
    </w:p>
    <w:p>
      <w:pPr>
        <w:pStyle w:val="BookText"/>
        <w:rPr/>
      </w:pPr>
      <w:r>
        <w:rPr>
          <w:rFonts w:ascii="Amiri" w:hAnsi="Amiri" w:eastAsia="Amiri" w:cs="Amiri"/>
          <w:color w:val="111111"/>
          <w:sz w:val="28"/>
          <w:sz w:val="28"/>
          <w:szCs w:val="28"/>
          <w:rtl w:val="true"/>
          <w:lang w:bidi="ar-SA"/>
        </w:rPr>
        <w:t xml:space="preserve">لدفع مخاطر النفس وتوجيهها إلى خالقها، فأنّ المحبّ لا يبتلى بغير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حينئذٍ إذا التفت إلى نفسه كان كسباً له ويكون شركاً في أفعاله عزّ وجلّ، وكلّ شرك فوزره ووباله عليه، وهو المؤاخذ بذنبه، لا يتجاوز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 له الطريق واستفاد من الإفاضات والواردات ، وما أودع الله في عباده من الأسرار، كان خليفة الله تعالى في الأرض على صورة صفاته المقدّسة ، وإن كان الاختلاف الاستعدادي في تلك المظهرية موجوداً، فقد رفع بعضكم فوق بعض درجات ، وكان ذلك لحكمة متعالية ، ويظهر علمه بمن يقوم رعاية ما آتاه خير قيام، ويكون عزّ وجلّ غفوراً رحيماً به ، وأمّا من لم يستفيد منها وأعرض عن هدى ربّه، فإنّه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الخلافة الإلهيّة من أهمّ القناطر التي يظهر الفرد نفسه متخلّقاً بأخلاق الله تعالى، القائم بطاعته، والممتثل لأوامره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أضاع على نفسه هذه القنطرة ورجع القهقري إلى صفات البهائم، وأبدل صفات الحقّ بصفات رديئة، عوقب بالختم على قلبه وسمعه وبصره وحبس في السافلين، فلا يرجع إلى الغيب لعلّه لأجل ذلك كان سريع العقاب إلّا من أدركته العناية الربّانية، وتاب وعمل صالحاً وهذّب نفسه وزكّاها واستعدّ للخلافة الإلهيّة، فالله غفور رحيم ، فهُنّ من أعظم الآيات التي تنير درب السالكين وتهديهم إلى الصراط المستقيم، وتبيّن شروط العلم والعمل والعرفان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5420_154707"/>
      <w:bookmarkStart w:id="479" w:name="pg15420_154707"/>
      <w:bookmarkEnd w:id="479"/>
    </w:p>
    <w:p>
      <w:pPr>
        <w:pStyle w:val="Heading2"/>
        <w:numPr>
          <w:ilvl w:val="1"/>
          <w:numId w:val="1"/>
        </w:numPr>
        <w:rPr/>
      </w:pPr>
      <w:bookmarkStart w:id="480" w:name="pg15420_154707"/>
      <w:bookmarkStart w:id="481" w:name="__RefHeading___Toc6635568_2142443653"/>
      <w:bookmarkStart w:id="482" w:name="_Toc168"/>
      <w:bookmarkEnd w:id="480"/>
      <w:bookmarkEnd w:id="481"/>
      <w:r>
        <w:rPr>
          <w:rtl w:val="true"/>
        </w:rPr>
        <w:t xml:space="preserve">« </w:t>
      </w:r>
      <w:r>
        <w:rPr>
          <w:rtl w:val="true"/>
        </w:rPr>
        <w:t xml:space="preserve">الفهرس </w:t>
      </w:r>
      <w:r>
        <w:rPr>
          <w:rtl w:val="true"/>
        </w:rPr>
        <w:t>»</w:t>
      </w:r>
      <w:bookmarkEnd w:id="482"/>
    </w:p>
    <w:p>
      <w:pPr>
        <w:pStyle w:val="BookText"/>
        <w:rPr/>
      </w:pP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الآيات الشريفة تحكي حياة 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ما يتعلّق بالمراد من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ما ورد في حجج 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حول معنى الملكوت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ما يتعلّق من المراد من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المراد من الربّ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البرهان على نفي الربوبيّة ما سواه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ما ورد عن حياة 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ما يتعلّق بتوجيه الوجه ومعنى الحنيف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ما ورد حول معنى الأفول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الوجوه المذكورة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المراد من اللّبس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الظلم وأقسامه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فيما تدلّ عليه 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روائي حول الروايات الواردة في تفسير 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الروايات الواردة حول آزر ونمرود وإبراهيم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بحث تاريخي 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ما ورد في التاريخ حول المجتمع الذي عاش فيه إبراهيم علیه السّلام والآلهة التي كان المشركون يعبدونها</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ما ورد عن ديانة الصابئة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بحث قرآني 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بحث عرفاني حول التوحيد النظري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ما يتعلّق بالنِّعم الواردة على 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ما يتعلّق بأنبياء بني إسرائيل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أقوال المفسّرين حول مجموع الأنبياء المذكورين في هذه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وَاجْتَبَيْنَاهُمْ وَهَدَيْنَاهُمْ إِلَى صِرَاطٍ 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آتَيْنَاهُمْ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الحكم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القوم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المراد من القدر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ما ورد عن أوصاف الكتاب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بحوث المقام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دلالي عمّا تدلّ عليه 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روائي حول الروايات الواردة في ذيل هذه 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الروايات الدالّة على أنّ إطلاق الولد على ولد البنت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بحث كلامي حول عصمة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بحث عرفاني حول اهتمام الباري عزّ وجلّ بعباده المخلَصين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حول معنى الإصباح والسكن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يتعلّق بالاهتداء بالنجوم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أَنشَأَكُمْ مِنْ نَفْسٍ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المراد من السماء والماء</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شُرَكَاءَ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المراد من اللطيف والخبير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المراد من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حول مفردات الآيات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بحث دلالي حول ما تدلّ عليه 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بحث روائي عمّا ورد من الأخبار حول هذه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الواردة حول كيفيّة خلق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بحث 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بحث كلامي حول امتناع رؤية الله سبحانه وتعالى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الأدلّة النقلية على امتناع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الدليل العقلي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بحث عرفانی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يتعلّق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زَيَّنَّا لِكُلِّ أُمَّةٍ عَمَلَهُمْ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ما يتعلّق بتأثير المشيئة في إيمان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المراد من العدوّ والجنّ والإنس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عليه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بحث روائي حول الروايات الواردة في نهي المؤمنين عن سبّ آلهة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بحث عرفاني حول العقبات والحُجب الظلمانية في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أَبْتَغِي حَكَماً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بيان ما يتعلّق بالأُمور الراجعة إلى سعادة الإنسان وشقائه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حول الأحكام المتعلّقة باللحوم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بحوث المقام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أدبي حول ألفاظ الآيات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دلالة 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الآيات المذكورة في الثوابت الضروريّة في طريق السالكين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بحث فقهي حول أحكام اللحوم من التذكية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حول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حول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 لِلْكَافِرِينَ 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حول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فِي كُلِّ قَرْيَةٍ أَكَابِرَ مُجْرِمِيهَا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بحث حول حقيقة المكر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حول معنى الصعود إلى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حول معنی دار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حول معنى الولي التابع والاستمتاع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فى المراد من الأجل واختلاف أقوال المفسّرين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سنّة إلهيّة حول إهلاك القرى لظلم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يتعلّق بالغنى والرحمة وهما من صفات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تَكُونُ لَهُ عَاقِبَةُ الدَّارِ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بحث روائي في الأخبار الواردة حول تولّي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بحث عرفاني حول بعض معالم طريق السالكين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حول معنى مادّة ذرأ والزعم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حول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الآيات الواردة حول الأحكام التي ابتدعتها اليهود وهي تدلّ على كفرهم وغوايتهم بشركهم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تفصيل لمنن الله سبحانه وتعالى على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حول معنى الإسراف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ما ورد حول ما يحرم أكله من اللحوم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المراد من الحجّة البالغة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في بيان أنّ الرسول صلّي الله علیه و آله هو الشاهد على الحقّ في دار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بحث عرفاني يتضمّن بعض الإرشادات والتوجيهات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يتعلّق بأمر الله سبحانه وتعالى لرسوله الكريم صلّي الله علیه و آله بإبلاغ أعظم الأحكام الإلهيّة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يتعلّق بمعنى الإحسان والحياة الأسرية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ما يتعلّق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الْكَيْلَ وَالْمِيزَانَ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ما يتعلّق بالعدل والقرابة والوفاء بعهد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ما ورد حول معنى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أقوال المفسّرين حول الخواتيم في الآيات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حول معنى المحسنين وما قيل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بحث عرفاني حول الأحكام التي لها تأثير على العقل وتنوّره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ما يتعلّق بتفسير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ما يتعلّق بتفسير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بحث حول ما يوجب الابتعاد عن الدِّين الإلهي والاختلاف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المراد من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ما يتعلّق بعلامات آخر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بحث قرآني وعرفاني حول ما تكشفه الآيات عن الأُمور العظيمة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المراد من قيّماً والملّة وأصاف من هداه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معنى أوّل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حول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بحث عرفاني حول أُصول وقواعد علم العرفان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104771</Words>
  <Characters>450107</Characters>
  <CharactersWithSpaces>552545</CharactersWithSpaces>
  <Paragraphs>2731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2026-08-25T00:16:46Z</dcterms:created>
  <dc:creator>ghaemiyeh.com</dc:creator>
  <dc:description/>
  <dc:language>en-US</dc:language>
  <cp:lastModifiedBy/>
  <dcterms:modified xsi:type="dcterms:W3CDTF">2026-08-25T03:47:00Z</dcterms:modified>
  <cp:revision>1</cp:revision>
  <dc:subject/>
  <dc:title>مواهب الرحمن فی تفسیر القرآن جلد 14</dc:title>
</cp:coreProperties>
</file>

<file path=docProps/custom.xml><?xml version="1.0" encoding="utf-8"?>
<Properties xmlns="http://schemas.openxmlformats.org/officeDocument/2006/custom-properties" xmlns:vt="http://schemas.openxmlformats.org/officeDocument/2006/docPropsVTypes"/>
</file>