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نور القرآن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4507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5654509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654511_2142443653">
            <w:r>
              <w:rPr>
                <w:webHidden/>
                <w:rStyle w:val="IndexLink"/>
                <w:rtl w:val="true"/>
              </w:rPr>
              <w:t>القبس</w:t>
            </w:r>
            <w:r>
              <w:rPr>
                <w:rStyle w:val="IndexLink"/>
                <w:rtl w:val="true"/>
              </w:rPr>
              <w:t>/</w:t>
            </w:r>
            <w:r>
              <w:rPr>
                <w:rStyle w:val="IndexLink"/>
              </w:rPr>
              <w:t>152</w:t>
            </w:r>
            <w:r>
              <w:rPr>
                <w:rStyle w:val="IndexLink"/>
                <w:rtl w:val="true"/>
              </w:rPr>
              <w:t xml:space="preserve">: </w:t>
            </w:r>
            <w:r>
              <w:rPr>
                <w:rStyle w:val="IndexLink"/>
                <w:rtl w:val="true"/>
              </w:rPr>
              <w:t>سورة ق</w:t>
            </w:r>
            <w:r>
              <w:rPr>
                <w:rStyle w:val="IndexLink"/>
                <w:rtl w:val="true"/>
              </w:rPr>
              <w:t>:</w:t>
            </w:r>
            <w:r>
              <w:rPr>
                <w:rStyle w:val="IndexLink"/>
              </w:rPr>
              <w:t>22</w:t>
            </w:r>
            <w:r>
              <w:rPr>
                <w:rStyle w:val="IndexLink"/>
                <w:rtl w:val="true"/>
              </w:rPr>
              <w:tab/>
            </w:r>
            <w:r>
              <w:rPr>
                <w:rStyle w:val="IndexLink"/>
              </w:rPr>
              <w:t>12</w:t>
            </w:r>
          </w:hyperlink>
        </w:p>
        <w:p>
          <w:pPr>
            <w:pStyle w:val="Contents3"/>
            <w:tabs>
              <w:tab w:val="clear" w:pos="8459"/>
              <w:tab w:val="right" w:pos="9026" w:leader="dot"/>
            </w:tabs>
            <w:rPr/>
          </w:pPr>
          <w:hyperlink w:anchor="__RefHeading___Toc5654513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654515_2142443653">
            <w:r>
              <w:rPr>
                <w:webHidden/>
                <w:rStyle w:val="IndexLink"/>
                <w:rtl w:val="true"/>
              </w:rPr>
              <w:t>التدبر في القرآن الكريم</w:t>
            </w:r>
            <w:r>
              <w:rPr>
                <w:rStyle w:val="IndexLink"/>
                <w:rtl w:val="true"/>
              </w:rPr>
              <w:t>:</w:t>
              <w:tab/>
            </w:r>
            <w:r>
              <w:rPr>
                <w:rStyle w:val="IndexLink"/>
              </w:rPr>
              <w:t>12</w:t>
            </w:r>
          </w:hyperlink>
        </w:p>
        <w:p>
          <w:pPr>
            <w:pStyle w:val="Contents3"/>
            <w:tabs>
              <w:tab w:val="clear" w:pos="8459"/>
              <w:tab w:val="right" w:pos="9026" w:leader="dot"/>
            </w:tabs>
            <w:rPr/>
          </w:pPr>
          <w:hyperlink w:anchor="__RefHeading___Toc5654517_2142443653">
            <w:r>
              <w:rPr>
                <w:webHidden/>
                <w:rStyle w:val="IndexLink"/>
                <w:rtl w:val="true"/>
              </w:rPr>
              <w:t>غفلة الإنسان عن نفسه</w:t>
            </w:r>
            <w:r>
              <w:rPr>
                <w:rStyle w:val="IndexLink"/>
                <w:rtl w:val="true"/>
              </w:rPr>
              <w:t>:</w:t>
              <w:tab/>
            </w:r>
            <w:r>
              <w:rPr>
                <w:rStyle w:val="IndexLink"/>
              </w:rPr>
              <w:t>12</w:t>
            </w:r>
          </w:hyperlink>
        </w:p>
        <w:p>
          <w:pPr>
            <w:pStyle w:val="Contents3"/>
            <w:tabs>
              <w:tab w:val="clear" w:pos="8459"/>
              <w:tab w:val="right" w:pos="9026" w:leader="dot"/>
            </w:tabs>
            <w:rPr/>
          </w:pPr>
          <w:hyperlink w:anchor="__RefHeading___Toc5654519_2142443653">
            <w:r>
              <w:rPr>
                <w:webHidden/>
                <w:rStyle w:val="IndexLink"/>
                <w:rtl w:val="true"/>
              </w:rPr>
              <w:t>التعاطي مع النفس</w:t>
            </w:r>
            <w:r>
              <w:rPr>
                <w:rStyle w:val="IndexLink"/>
                <w:rtl w:val="true"/>
              </w:rPr>
              <w:t>:</w:t>
              <w:tab/>
            </w:r>
            <w:r>
              <w:rPr>
                <w:rStyle w:val="IndexLink"/>
              </w:rPr>
              <w:t>13</w:t>
            </w:r>
          </w:hyperlink>
        </w:p>
        <w:p>
          <w:pPr>
            <w:pStyle w:val="Contents3"/>
            <w:tabs>
              <w:tab w:val="clear" w:pos="8459"/>
              <w:tab w:val="right" w:pos="9026" w:leader="dot"/>
            </w:tabs>
            <w:rPr/>
          </w:pPr>
          <w:hyperlink w:anchor="__RefHeading___Toc5654521_2142443653">
            <w:r>
              <w:rPr>
                <w:webHidden/>
                <w:rStyle w:val="IndexLink"/>
                <w:rtl w:val="true"/>
              </w:rPr>
              <w:t xml:space="preserve">مواعظ عن النفس من كلمات أهل العصمة </w:t>
            </w:r>
            <w:r>
              <w:rPr>
                <w:rStyle w:val="IndexLink"/>
                <w:rtl w:val="true"/>
              </w:rPr>
              <w:t>(</w:t>
            </w:r>
            <w:r>
              <w:rPr>
                <w:rStyle w:val="IndexLink"/>
                <w:rtl w:val="true"/>
              </w:rPr>
              <w:t>عَلَيْهِ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5654523_2142443653">
            <w:r>
              <w:rPr>
                <w:webHidden/>
                <w:rStyle w:val="IndexLink"/>
                <w:rtl w:val="true"/>
              </w:rPr>
              <w:t>الواعظ الداخلي</w:t>
            </w:r>
            <w:r>
              <w:rPr>
                <w:rStyle w:val="IndexLink"/>
                <w:rtl w:val="true"/>
              </w:rPr>
              <w:t>:</w:t>
              <w:tab/>
            </w:r>
            <w:r>
              <w:rPr>
                <w:rStyle w:val="IndexLink"/>
              </w:rPr>
              <w:t>15</w:t>
            </w:r>
          </w:hyperlink>
        </w:p>
        <w:p>
          <w:pPr>
            <w:pStyle w:val="Contents3"/>
            <w:tabs>
              <w:tab w:val="clear" w:pos="8459"/>
              <w:tab w:val="right" w:pos="9026" w:leader="dot"/>
            </w:tabs>
            <w:rPr/>
          </w:pPr>
          <w:hyperlink w:anchor="__RefHeading___Toc5654525_2142443653">
            <w:r>
              <w:rPr>
                <w:webHidden/>
                <w:rStyle w:val="IndexLink"/>
                <w:rtl w:val="true"/>
              </w:rPr>
              <w:t>قصة في من يخدع نفسه</w:t>
            </w:r>
            <w:r>
              <w:rPr>
                <w:rStyle w:val="IndexLink"/>
                <w:rtl w:val="true"/>
              </w:rPr>
              <w:t>:</w:t>
              <w:tab/>
            </w:r>
            <w:r>
              <w:rPr>
                <w:rStyle w:val="IndexLink"/>
              </w:rPr>
              <w:t>16</w:t>
            </w:r>
          </w:hyperlink>
        </w:p>
        <w:p>
          <w:pPr>
            <w:pStyle w:val="Contents3"/>
            <w:tabs>
              <w:tab w:val="clear" w:pos="8459"/>
              <w:tab w:val="right" w:pos="9026" w:leader="dot"/>
            </w:tabs>
            <w:rPr/>
          </w:pPr>
          <w:hyperlink w:anchor="__RefHeading___Toc5654527_2142443653">
            <w:r>
              <w:rPr>
                <w:webHidden/>
                <w:rStyle w:val="IndexLink"/>
                <w:rtl w:val="true"/>
              </w:rPr>
              <w:t>ملحق</w:t>
            </w:r>
            <w:r>
              <w:rPr>
                <w:rStyle w:val="IndexLink"/>
                <w:rtl w:val="true"/>
              </w:rPr>
              <w:t>:</w:t>
            </w:r>
            <w:r>
              <w:rPr>
                <w:rStyle w:val="IndexLink"/>
                <w:rtl w:val="true"/>
              </w:rPr>
              <w:t>الغنى والفقر بعد العرض على الله تعالى</w:t>
            </w:r>
            <w:r>
              <w:rPr>
                <w:rStyle w:val="IndexLink"/>
                <w:rtl w:val="true"/>
              </w:rPr>
              <w:tab/>
            </w:r>
            <w:r>
              <w:rPr>
                <w:rStyle w:val="IndexLink"/>
              </w:rPr>
              <w:t>18</w:t>
            </w:r>
          </w:hyperlink>
        </w:p>
        <w:p>
          <w:pPr>
            <w:pStyle w:val="Contents2"/>
            <w:tabs>
              <w:tab w:val="clear" w:pos="8743"/>
              <w:tab w:val="right" w:pos="9026" w:leader="dot"/>
            </w:tabs>
            <w:rPr/>
          </w:pPr>
          <w:hyperlink w:anchor="__RefHeading___Toc5654529_2142443653">
            <w:r>
              <w:rPr>
                <w:webHidden/>
                <w:rStyle w:val="IndexLink"/>
                <w:rtl w:val="true"/>
              </w:rPr>
              <w:t>القبس</w:t>
            </w:r>
            <w:r>
              <w:rPr>
                <w:rStyle w:val="IndexLink"/>
                <w:rtl w:val="true"/>
              </w:rPr>
              <w:t>/</w:t>
            </w:r>
            <w:r>
              <w:rPr>
                <w:rStyle w:val="IndexLink"/>
              </w:rPr>
              <w:t>153</w:t>
            </w:r>
            <w:r>
              <w:rPr>
                <w:rStyle w:val="IndexLink"/>
                <w:rtl w:val="true"/>
              </w:rPr>
              <w:t xml:space="preserve">: </w:t>
            </w:r>
            <w:r>
              <w:rPr>
                <w:rStyle w:val="IndexLink"/>
                <w:rtl w:val="true"/>
              </w:rPr>
              <w:t>سورة الذَّاريات</w:t>
            </w:r>
            <w:r>
              <w:rPr>
                <w:rStyle w:val="IndexLink"/>
                <w:rtl w:val="true"/>
              </w:rPr>
              <w:t>:</w:t>
            </w:r>
            <w:r>
              <w:rPr>
                <w:rStyle w:val="IndexLink"/>
              </w:rPr>
              <w:t>50</w:t>
            </w:r>
            <w:r>
              <w:rPr>
                <w:rStyle w:val="IndexLink"/>
                <w:rtl w:val="true"/>
              </w:rPr>
              <w:tab/>
            </w:r>
            <w:r>
              <w:rPr>
                <w:rStyle w:val="IndexLink"/>
              </w:rPr>
              <w:t>21</w:t>
            </w:r>
          </w:hyperlink>
        </w:p>
        <w:p>
          <w:pPr>
            <w:pStyle w:val="Contents2"/>
            <w:tabs>
              <w:tab w:val="clear" w:pos="8743"/>
              <w:tab w:val="right" w:pos="9026" w:leader="dot"/>
            </w:tabs>
            <w:rPr/>
          </w:pPr>
          <w:hyperlink w:anchor="__RefHeading___Toc5654531_2142443653">
            <w:r>
              <w:rPr>
                <w:webHidden/>
                <w:rStyle w:val="IndexLink"/>
                <w:rtl w:val="true"/>
              </w:rPr>
              <w:t>القبس</w:t>
            </w:r>
            <w:r>
              <w:rPr>
                <w:rStyle w:val="IndexLink"/>
                <w:rtl w:val="true"/>
              </w:rPr>
              <w:t>/</w:t>
            </w:r>
            <w:r>
              <w:rPr>
                <w:rStyle w:val="IndexLink"/>
              </w:rPr>
              <w:t>154</w:t>
            </w:r>
            <w:r>
              <w:rPr>
                <w:rStyle w:val="IndexLink"/>
                <w:rtl w:val="true"/>
              </w:rPr>
              <w:t xml:space="preserve">: </w:t>
            </w:r>
            <w:r>
              <w:rPr>
                <w:rStyle w:val="IndexLink"/>
                <w:rtl w:val="true"/>
              </w:rPr>
              <w:t xml:space="preserve">سورة الرحمن </w:t>
            </w:r>
            <w:r>
              <w:rPr>
                <w:rStyle w:val="IndexLink"/>
              </w:rPr>
              <w:t>60</w:t>
            </w:r>
            <w:r>
              <w:rPr>
                <w:rStyle w:val="IndexLink"/>
                <w:rtl w:val="true"/>
              </w:rPr>
              <w:tab/>
            </w:r>
            <w:r>
              <w:rPr>
                <w:rStyle w:val="IndexLink"/>
              </w:rPr>
              <w:t>28</w:t>
            </w:r>
          </w:hyperlink>
        </w:p>
        <w:p>
          <w:pPr>
            <w:pStyle w:val="Contents3"/>
            <w:tabs>
              <w:tab w:val="clear" w:pos="8459"/>
              <w:tab w:val="right" w:pos="9026" w:leader="dot"/>
            </w:tabs>
            <w:rPr/>
          </w:pPr>
          <w:hyperlink w:anchor="__RefHeading___Toc5654533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5654535_2142443653">
            <w:r>
              <w:rPr>
                <w:webHidden/>
                <w:rStyle w:val="IndexLink"/>
                <w:rtl w:val="true"/>
              </w:rPr>
              <w:t>عموم الآية للمسلم وغيره</w:t>
            </w:r>
            <w:r>
              <w:rPr>
                <w:rStyle w:val="IndexLink"/>
                <w:rtl w:val="true"/>
              </w:rPr>
              <w:t>:-</w:t>
              <w:tab/>
            </w:r>
            <w:r>
              <w:rPr>
                <w:rStyle w:val="IndexLink"/>
              </w:rPr>
              <w:t>31</w:t>
            </w:r>
          </w:hyperlink>
        </w:p>
        <w:p>
          <w:pPr>
            <w:pStyle w:val="Contents3"/>
            <w:tabs>
              <w:tab w:val="clear" w:pos="8459"/>
              <w:tab w:val="right" w:pos="9026" w:leader="dot"/>
            </w:tabs>
            <w:rPr/>
          </w:pPr>
          <w:hyperlink w:anchor="__RefHeading___Toc5654537_2142443653">
            <w:r>
              <w:rPr>
                <w:webHidden/>
                <w:rStyle w:val="IndexLink"/>
                <w:rtl w:val="true"/>
              </w:rPr>
              <w:t>ثمرة عملية لذكر الآية</w:t>
            </w:r>
            <w:r>
              <w:rPr>
                <w:rStyle w:val="IndexLink"/>
                <w:rtl w:val="true"/>
              </w:rPr>
              <w:tab/>
            </w:r>
            <w:r>
              <w:rPr>
                <w:rStyle w:val="IndexLink"/>
              </w:rPr>
              <w:t>32</w:t>
            </w:r>
          </w:hyperlink>
        </w:p>
        <w:p>
          <w:pPr>
            <w:pStyle w:val="Contents3"/>
            <w:tabs>
              <w:tab w:val="clear" w:pos="8459"/>
              <w:tab w:val="right" w:pos="9026" w:leader="dot"/>
            </w:tabs>
            <w:rPr/>
          </w:pPr>
          <w:hyperlink w:anchor="__RefHeading___Toc5654539_2142443653">
            <w:r>
              <w:rPr>
                <w:webHidden/>
                <w:rStyle w:val="IndexLink"/>
                <w:rtl w:val="true"/>
              </w:rPr>
              <w:t>الانسان يخالف هذه القاعدة</w:t>
            </w:r>
            <w:r>
              <w:rPr>
                <w:rStyle w:val="IndexLink"/>
                <w:rtl w:val="true"/>
              </w:rPr>
              <w:t>:</w:t>
              <w:tab/>
            </w:r>
            <w:r>
              <w:rPr>
                <w:rStyle w:val="IndexLink"/>
              </w:rPr>
              <w:t>33</w:t>
            </w:r>
          </w:hyperlink>
        </w:p>
        <w:p>
          <w:pPr>
            <w:pStyle w:val="Contents2"/>
            <w:tabs>
              <w:tab w:val="clear" w:pos="8743"/>
              <w:tab w:val="right" w:pos="9026" w:leader="dot"/>
            </w:tabs>
            <w:rPr/>
          </w:pPr>
          <w:hyperlink w:anchor="__RefHeading___Toc5654541_2142443653">
            <w:r>
              <w:rPr>
                <w:webHidden/>
                <w:rStyle w:val="IndexLink"/>
                <w:rtl w:val="true"/>
              </w:rPr>
              <w:t>القبس</w:t>
            </w:r>
            <w:r>
              <w:rPr>
                <w:rStyle w:val="IndexLink"/>
                <w:rtl w:val="true"/>
              </w:rPr>
              <w:t>/</w:t>
            </w:r>
            <w:r>
              <w:rPr>
                <w:rStyle w:val="IndexLink"/>
              </w:rPr>
              <w:t>155</w:t>
            </w:r>
            <w:r>
              <w:rPr>
                <w:rStyle w:val="IndexLink"/>
                <w:rtl w:val="true"/>
              </w:rPr>
              <w:t xml:space="preserve">: </w:t>
            </w:r>
            <w:r>
              <w:rPr>
                <w:rStyle w:val="IndexLink"/>
                <w:rtl w:val="true"/>
              </w:rPr>
              <w:t>سورة الحديد</w:t>
            </w:r>
            <w:r>
              <w:rPr>
                <w:rStyle w:val="IndexLink"/>
                <w:rtl w:val="true"/>
              </w:rPr>
              <w:t>:</w:t>
            </w:r>
            <w:r>
              <w:rPr>
                <w:rStyle w:val="IndexLink"/>
              </w:rPr>
              <w:t>4</w:t>
            </w:r>
            <w:r>
              <w:rPr>
                <w:rStyle w:val="IndexLink"/>
                <w:rtl w:val="true"/>
              </w:rPr>
              <w:tab/>
            </w:r>
            <w:r>
              <w:rPr>
                <w:rStyle w:val="IndexLink"/>
              </w:rPr>
              <w:t>36</w:t>
            </w:r>
          </w:hyperlink>
        </w:p>
        <w:p>
          <w:pPr>
            <w:pStyle w:val="Contents3"/>
            <w:tabs>
              <w:tab w:val="clear" w:pos="8459"/>
              <w:tab w:val="right" w:pos="9026" w:leader="dot"/>
            </w:tabs>
            <w:rPr/>
          </w:pPr>
          <w:hyperlink w:anchor="__RefHeading___Toc5654543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5654545_2142443653">
            <w:r>
              <w:rPr>
                <w:webHidden/>
                <w:rStyle w:val="IndexLink"/>
                <w:rtl w:val="true"/>
              </w:rPr>
              <w:t>موضوع القبس</w:t>
            </w:r>
            <w:r>
              <w:rPr>
                <w:rStyle w:val="IndexLink"/>
                <w:rtl w:val="true"/>
              </w:rPr>
              <w:t>:</w:t>
            </w:r>
            <w:r>
              <w:rPr>
                <w:rStyle w:val="IndexLink"/>
                <w:rtl w:val="true"/>
              </w:rPr>
              <w:t xml:space="preserve">المعية الإلهية </w:t>
            </w:r>
            <w:r>
              <w:rPr>
                <w:rStyle w:val="IndexLink"/>
                <w:rtl w:val="true"/>
              </w:rPr>
              <w:t xml:space="preserve">... </w:t>
            </w:r>
            <w:r>
              <w:rPr>
                <w:rStyle w:val="IndexLink"/>
                <w:rtl w:val="true"/>
              </w:rPr>
              <w:t>الثمرات والمراتب</w:t>
            </w:r>
            <w:r>
              <w:rPr>
                <w:rStyle w:val="IndexLink"/>
                <w:rtl w:val="true"/>
              </w:rPr>
              <w:tab/>
            </w:r>
            <w:r>
              <w:rPr>
                <w:rStyle w:val="IndexLink"/>
              </w:rPr>
              <w:t>36</w:t>
            </w:r>
          </w:hyperlink>
        </w:p>
        <w:p>
          <w:pPr>
            <w:pStyle w:val="Contents2"/>
            <w:tabs>
              <w:tab w:val="clear" w:pos="8743"/>
              <w:tab w:val="right" w:pos="9026" w:leader="dot"/>
            </w:tabs>
            <w:rPr/>
          </w:pPr>
          <w:hyperlink w:anchor="__RefHeading___Toc5654547_2142443653">
            <w:r>
              <w:rPr>
                <w:webHidden/>
                <w:rStyle w:val="IndexLink"/>
                <w:rtl w:val="true"/>
              </w:rPr>
              <w:t>القبس</w:t>
            </w:r>
            <w:r>
              <w:rPr>
                <w:rStyle w:val="IndexLink"/>
                <w:rtl w:val="true"/>
              </w:rPr>
              <w:t>/</w:t>
            </w:r>
            <w:r>
              <w:rPr>
                <w:rStyle w:val="IndexLink"/>
              </w:rPr>
              <w:t>156</w:t>
            </w:r>
            <w:r>
              <w:rPr>
                <w:rStyle w:val="IndexLink"/>
                <w:rtl w:val="true"/>
              </w:rPr>
              <w:t xml:space="preserve">: </w:t>
            </w:r>
            <w:r>
              <w:rPr>
                <w:rStyle w:val="IndexLink"/>
                <w:rtl w:val="true"/>
              </w:rPr>
              <w:t>سورة الحديد</w:t>
            </w:r>
            <w:r>
              <w:rPr>
                <w:rStyle w:val="IndexLink"/>
                <w:rtl w:val="true"/>
              </w:rPr>
              <w:t>:</w:t>
            </w:r>
            <w:r>
              <w:rPr>
                <w:rStyle w:val="IndexLink"/>
              </w:rPr>
              <w:t>12</w:t>
            </w:r>
            <w:r>
              <w:rPr>
                <w:rStyle w:val="IndexLink"/>
                <w:rtl w:val="true"/>
              </w:rPr>
              <w:tab/>
            </w:r>
            <w:r>
              <w:rPr>
                <w:rStyle w:val="IndexLink"/>
              </w:rPr>
              <w:t>43</w:t>
            </w:r>
          </w:hyperlink>
        </w:p>
        <w:p>
          <w:pPr>
            <w:pStyle w:val="Contents3"/>
            <w:tabs>
              <w:tab w:val="clear" w:pos="8459"/>
              <w:tab w:val="right" w:pos="9026" w:leader="dot"/>
            </w:tabs>
            <w:rPr/>
          </w:pPr>
          <w:hyperlink w:anchor="__RefHeading___Toc5654549_2142443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5654551_2142443653">
            <w:r>
              <w:rPr>
                <w:webHidden/>
                <w:rStyle w:val="IndexLink"/>
                <w:rtl w:val="true"/>
              </w:rPr>
              <w:t>موضوع القبس</w:t>
            </w:r>
            <w:r>
              <w:rPr>
                <w:rStyle w:val="IndexLink"/>
                <w:rtl w:val="true"/>
              </w:rPr>
              <w:t>:</w:t>
            </w:r>
            <w:r>
              <w:rPr>
                <w:rStyle w:val="IndexLink"/>
                <w:rtl w:val="true"/>
              </w:rPr>
              <w:t>موعظة من سورة الحديد</w:t>
            </w:r>
            <w:r>
              <w:rPr>
                <w:rStyle w:val="IndexLink"/>
                <w:rtl w:val="true"/>
              </w:rPr>
              <w:tab/>
            </w:r>
            <w:r>
              <w:rPr>
                <w:rStyle w:val="IndexLink"/>
              </w:rPr>
              <w:t>43</w:t>
            </w:r>
          </w:hyperlink>
        </w:p>
        <w:p>
          <w:pPr>
            <w:pStyle w:val="Contents3"/>
            <w:tabs>
              <w:tab w:val="clear" w:pos="8459"/>
              <w:tab w:val="right" w:pos="9026" w:leader="dot"/>
            </w:tabs>
            <w:rPr/>
          </w:pPr>
          <w:hyperlink w:anchor="__RefHeading___Toc5654553_2142443653">
            <w:r>
              <w:rPr>
                <w:webHidden/>
                <w:rStyle w:val="IndexLink"/>
                <w:rtl w:val="true"/>
              </w:rPr>
              <w:t>أهمية المسبحات</w:t>
            </w:r>
            <w:r>
              <w:rPr>
                <w:rStyle w:val="IndexLink"/>
                <w:rtl w:val="true"/>
              </w:rPr>
              <w:t>:</w:t>
              <w:tab/>
            </w:r>
            <w:r>
              <w:rPr>
                <w:rStyle w:val="IndexLink"/>
              </w:rPr>
              <w:t>43</w:t>
            </w:r>
          </w:hyperlink>
        </w:p>
        <w:p>
          <w:pPr>
            <w:pStyle w:val="Contents3"/>
            <w:tabs>
              <w:tab w:val="clear" w:pos="8459"/>
              <w:tab w:val="right" w:pos="9026" w:leader="dot"/>
            </w:tabs>
            <w:rPr/>
          </w:pPr>
          <w:hyperlink w:anchor="__RefHeading___Toc5654555_2142443653">
            <w:r>
              <w:rPr>
                <w:webHidden/>
                <w:rStyle w:val="IndexLink"/>
                <w:rtl w:val="true"/>
              </w:rPr>
              <w:t>سورة الحديد ومحاسبة النفس</w:t>
            </w:r>
            <w:r>
              <w:rPr>
                <w:rStyle w:val="IndexLink"/>
                <w:rtl w:val="true"/>
              </w:rPr>
              <w:t>:</w:t>
              <w:tab/>
            </w:r>
            <w:r>
              <w:rPr>
                <w:rStyle w:val="IndexLink"/>
              </w:rPr>
              <w:t>44</w:t>
            </w:r>
          </w:hyperlink>
        </w:p>
        <w:p>
          <w:pPr>
            <w:pStyle w:val="Contents3"/>
            <w:tabs>
              <w:tab w:val="clear" w:pos="8459"/>
              <w:tab w:val="right" w:pos="9026" w:leader="dot"/>
            </w:tabs>
            <w:rPr/>
          </w:pPr>
          <w:hyperlink w:anchor="__RefHeading___Toc5654557_2142443653">
            <w:r>
              <w:rPr>
                <w:webHidden/>
                <w:rStyle w:val="IndexLink"/>
                <w:rtl w:val="true"/>
              </w:rPr>
              <w:t>معاني الآية والموعظة منها</w:t>
            </w:r>
            <w:r>
              <w:rPr>
                <w:rStyle w:val="IndexLink"/>
                <w:rtl w:val="true"/>
              </w:rPr>
              <w:t>:</w:t>
              <w:tab/>
            </w:r>
            <w:r>
              <w:rPr>
                <w:rStyle w:val="IndexLink"/>
              </w:rPr>
              <w:t>44</w:t>
            </w:r>
          </w:hyperlink>
        </w:p>
        <w:p>
          <w:pPr>
            <w:pStyle w:val="Contents3"/>
            <w:tabs>
              <w:tab w:val="clear" w:pos="8459"/>
              <w:tab w:val="right" w:pos="9026" w:leader="dot"/>
            </w:tabs>
            <w:rPr/>
          </w:pPr>
          <w:hyperlink w:anchor="__RefHeading___Toc5654559_2142443653">
            <w:r>
              <w:rPr>
                <w:webHidden/>
                <w:rStyle w:val="IndexLink"/>
                <w:rtl w:val="true"/>
              </w:rPr>
              <w:t>قاعدة مهمة في السير الى الله تعالى</w:t>
            </w:r>
            <w:r>
              <w:rPr>
                <w:rStyle w:val="IndexLink"/>
                <w:rtl w:val="true"/>
              </w:rPr>
              <w:t>:</w:t>
              <w:tab/>
            </w:r>
            <w:r>
              <w:rPr>
                <w:rStyle w:val="IndexLink"/>
              </w:rPr>
              <w:t>50</w:t>
            </w:r>
          </w:hyperlink>
        </w:p>
        <w:p>
          <w:pPr>
            <w:pStyle w:val="Contents3"/>
            <w:tabs>
              <w:tab w:val="clear" w:pos="8459"/>
              <w:tab w:val="right" w:pos="9026" w:leader="dot"/>
            </w:tabs>
            <w:rPr/>
          </w:pPr>
          <w:hyperlink w:anchor="__RefHeading___Toc5654561_2142443653">
            <w:r>
              <w:rPr>
                <w:webHidden/>
                <w:rStyle w:val="IndexLink"/>
                <w:rtl w:val="true"/>
              </w:rPr>
              <w:t>أمثلة للشباب</w:t>
            </w:r>
            <w:r>
              <w:rPr>
                <w:rStyle w:val="IndexLink"/>
                <w:rtl w:val="true"/>
              </w:rPr>
              <w:t>:</w:t>
              <w:tab/>
            </w:r>
            <w:r>
              <w:rPr>
                <w:rStyle w:val="IndexLink"/>
              </w:rPr>
              <w:t>50</w:t>
            </w:r>
          </w:hyperlink>
        </w:p>
        <w:p>
          <w:pPr>
            <w:pStyle w:val="Contents3"/>
            <w:tabs>
              <w:tab w:val="clear" w:pos="8459"/>
              <w:tab w:val="right" w:pos="9026" w:leader="dot"/>
            </w:tabs>
            <w:rPr/>
          </w:pPr>
          <w:hyperlink w:anchor="__RefHeading___Toc5654563_2142443653">
            <w:r>
              <w:rPr>
                <w:webHidden/>
                <w:rStyle w:val="IndexLink"/>
                <w:rtl w:val="true"/>
              </w:rPr>
              <w:t>الاختبار مستمر في الدنيا</w:t>
            </w:r>
            <w:r>
              <w:rPr>
                <w:rStyle w:val="IndexLink"/>
                <w:rtl w:val="true"/>
              </w:rPr>
              <w:t>:</w:t>
              <w:tab/>
            </w:r>
            <w:r>
              <w:rPr>
                <w:rStyle w:val="IndexLink"/>
              </w:rPr>
              <w:t>52</w:t>
            </w:r>
          </w:hyperlink>
        </w:p>
        <w:p>
          <w:pPr>
            <w:pStyle w:val="Contents2"/>
            <w:tabs>
              <w:tab w:val="clear" w:pos="8743"/>
              <w:tab w:val="right" w:pos="9026" w:leader="dot"/>
            </w:tabs>
            <w:rPr/>
          </w:pPr>
          <w:hyperlink w:anchor="__RefHeading___Toc5654565_2142443653">
            <w:r>
              <w:rPr>
                <w:webHidden/>
                <w:rStyle w:val="IndexLink"/>
                <w:rtl w:val="true"/>
              </w:rPr>
              <w:t>القبس</w:t>
            </w:r>
            <w:r>
              <w:rPr>
                <w:rStyle w:val="IndexLink"/>
                <w:rtl w:val="true"/>
              </w:rPr>
              <w:t>/</w:t>
            </w:r>
            <w:r>
              <w:rPr>
                <w:rStyle w:val="IndexLink"/>
              </w:rPr>
              <w:t>157</w:t>
            </w:r>
            <w:r>
              <w:rPr>
                <w:rStyle w:val="IndexLink"/>
                <w:rtl w:val="true"/>
              </w:rPr>
              <w:t xml:space="preserve">: </w:t>
            </w:r>
            <w:r>
              <w:rPr>
                <w:rStyle w:val="IndexLink"/>
                <w:rtl w:val="true"/>
              </w:rPr>
              <w:t>سورة المجادلة</w:t>
            </w:r>
            <w:r>
              <w:rPr>
                <w:rStyle w:val="IndexLink"/>
                <w:rtl w:val="true"/>
              </w:rPr>
              <w:t>:</w:t>
            </w:r>
            <w:r>
              <w:rPr>
                <w:rStyle w:val="IndexLink"/>
              </w:rPr>
              <w:t>6</w:t>
            </w:r>
            <w:r>
              <w:rPr>
                <w:rStyle w:val="IndexLink"/>
                <w:rtl w:val="true"/>
              </w:rPr>
              <w:tab/>
            </w:r>
            <w:r>
              <w:rPr>
                <w:rStyle w:val="IndexLink"/>
              </w:rPr>
              <w:t>53</w:t>
            </w:r>
          </w:hyperlink>
        </w:p>
        <w:p>
          <w:pPr>
            <w:pStyle w:val="Contents3"/>
            <w:tabs>
              <w:tab w:val="clear" w:pos="8459"/>
              <w:tab w:val="right" w:pos="9026" w:leader="dot"/>
            </w:tabs>
            <w:rPr/>
          </w:pPr>
          <w:hyperlink w:anchor="__RefHeading___Toc5654567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654569_2142443653">
            <w:r>
              <w:rPr>
                <w:webHidden/>
                <w:rStyle w:val="IndexLink"/>
                <w:rtl w:val="true"/>
              </w:rPr>
              <w:t>موضوع القبس</w:t>
            </w:r>
            <w:r>
              <w:rPr>
                <w:rStyle w:val="IndexLink"/>
                <w:rtl w:val="true"/>
              </w:rPr>
              <w:t xml:space="preserve">: </w:t>
            </w:r>
            <w:r>
              <w:rPr>
                <w:rStyle w:val="IndexLink"/>
                <w:rtl w:val="true"/>
              </w:rPr>
              <w:t>ذنوبٌ قلّما نلتفت إليها</w:t>
            </w:r>
            <w:r>
              <w:rPr>
                <w:rStyle w:val="IndexLink"/>
                <w:rtl w:val="true"/>
              </w:rPr>
              <w:tab/>
            </w:r>
            <w:r>
              <w:rPr>
                <w:rStyle w:val="IndexLink"/>
              </w:rPr>
              <w:t>53</w:t>
            </w:r>
          </w:hyperlink>
        </w:p>
        <w:p>
          <w:pPr>
            <w:pStyle w:val="Contents3"/>
            <w:tabs>
              <w:tab w:val="clear" w:pos="8459"/>
              <w:tab w:val="right" w:pos="9026" w:leader="dot"/>
            </w:tabs>
            <w:rPr/>
          </w:pPr>
          <w:hyperlink w:anchor="__RefHeading___Toc5654571_2142443653">
            <w:r>
              <w:rPr>
                <w:webHidden/>
                <w:rStyle w:val="IndexLink"/>
                <w:rtl w:val="true"/>
              </w:rPr>
              <w:t>ملحق</w:t>
            </w:r>
            <w:r>
              <w:rPr>
                <w:rStyle w:val="IndexLink"/>
                <w:rtl w:val="true"/>
              </w:rPr>
              <w:t>:</w:t>
            </w:r>
            <w:r>
              <w:rPr>
                <w:rStyle w:val="IndexLink"/>
                <w:rtl w:val="true"/>
              </w:rPr>
              <w:t>كيفية الاعتصام من الذنوب</w:t>
            </w:r>
            <w:r>
              <w:rPr>
                <w:rStyle w:val="IndexLink"/>
                <w:rtl w:val="true"/>
              </w:rPr>
              <w:tab/>
            </w:r>
            <w:r>
              <w:rPr>
                <w:rStyle w:val="IndexLink"/>
              </w:rPr>
              <w:t>61</w:t>
            </w:r>
          </w:hyperlink>
        </w:p>
        <w:p>
          <w:pPr>
            <w:pStyle w:val="Contents2"/>
            <w:tabs>
              <w:tab w:val="clear" w:pos="8743"/>
              <w:tab w:val="right" w:pos="9026" w:leader="dot"/>
            </w:tabs>
            <w:rPr/>
          </w:pPr>
          <w:hyperlink w:anchor="__RefHeading___Toc5654573_2142443653">
            <w:r>
              <w:rPr>
                <w:webHidden/>
                <w:rStyle w:val="IndexLink"/>
                <w:rtl w:val="true"/>
              </w:rPr>
              <w:t>القبس</w:t>
            </w:r>
            <w:r>
              <w:rPr>
                <w:rStyle w:val="IndexLink"/>
                <w:rtl w:val="true"/>
              </w:rPr>
              <w:t>/</w:t>
            </w:r>
            <w:r>
              <w:rPr>
                <w:rStyle w:val="IndexLink"/>
              </w:rPr>
              <w:t>158</w:t>
            </w:r>
            <w:r>
              <w:rPr>
                <w:rStyle w:val="IndexLink"/>
                <w:rtl w:val="true"/>
              </w:rPr>
              <w:t xml:space="preserve">: </w:t>
            </w:r>
            <w:r>
              <w:rPr>
                <w:rStyle w:val="IndexLink"/>
                <w:rtl w:val="true"/>
              </w:rPr>
              <w:t>سورة الحشر</w:t>
            </w:r>
            <w:r>
              <w:rPr>
                <w:rStyle w:val="IndexLink"/>
                <w:rtl w:val="true"/>
              </w:rPr>
              <w:t>:</w:t>
            </w:r>
            <w:r>
              <w:rPr>
                <w:rStyle w:val="IndexLink"/>
              </w:rPr>
              <w:t>18</w:t>
            </w:r>
            <w:r>
              <w:rPr>
                <w:rStyle w:val="IndexLink"/>
                <w:rtl w:val="true"/>
              </w:rPr>
              <w:tab/>
            </w:r>
            <w:r>
              <w:rPr>
                <w:rStyle w:val="IndexLink"/>
              </w:rPr>
              <w:t>67</w:t>
            </w:r>
          </w:hyperlink>
        </w:p>
        <w:p>
          <w:pPr>
            <w:pStyle w:val="Contents3"/>
            <w:tabs>
              <w:tab w:val="clear" w:pos="8459"/>
              <w:tab w:val="right" w:pos="9026" w:leader="dot"/>
            </w:tabs>
            <w:rPr/>
          </w:pPr>
          <w:hyperlink w:anchor="__RefHeading___Toc5654575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5654577_2142443653">
            <w:r>
              <w:rPr>
                <w:webHidden/>
                <w:rStyle w:val="IndexLink"/>
                <w:rtl w:val="true"/>
              </w:rPr>
              <w:t>لنراجع أنفسنا</w:t>
            </w:r>
            <w:r>
              <w:rPr>
                <w:rStyle w:val="IndexLink"/>
                <w:rtl w:val="true"/>
              </w:rPr>
              <w:t>:</w:t>
              <w:tab/>
            </w:r>
            <w:r>
              <w:rPr>
                <w:rStyle w:val="IndexLink"/>
              </w:rPr>
              <w:t>67</w:t>
            </w:r>
          </w:hyperlink>
        </w:p>
        <w:p>
          <w:pPr>
            <w:pStyle w:val="Contents3"/>
            <w:tabs>
              <w:tab w:val="clear" w:pos="8459"/>
              <w:tab w:val="right" w:pos="9026" w:leader="dot"/>
            </w:tabs>
            <w:rPr/>
          </w:pPr>
          <w:hyperlink w:anchor="__RefHeading___Toc5654579_2142443653">
            <w:r>
              <w:rPr>
                <w:webHidden/>
                <w:rStyle w:val="IndexLink"/>
                <w:rtl w:val="true"/>
              </w:rPr>
              <w:t>سفر الآخرة</w:t>
            </w:r>
            <w:r>
              <w:rPr>
                <w:rStyle w:val="IndexLink"/>
                <w:rtl w:val="true"/>
              </w:rPr>
              <w:t>:</w:t>
              <w:tab/>
            </w:r>
            <w:r>
              <w:rPr>
                <w:rStyle w:val="IndexLink"/>
              </w:rPr>
              <w:t>68</w:t>
            </w:r>
          </w:hyperlink>
        </w:p>
        <w:p>
          <w:pPr>
            <w:pStyle w:val="Contents3"/>
            <w:tabs>
              <w:tab w:val="clear" w:pos="8459"/>
              <w:tab w:val="right" w:pos="9026" w:leader="dot"/>
            </w:tabs>
            <w:rPr/>
          </w:pPr>
          <w:hyperlink w:anchor="__RefHeading___Toc5654581_2142443653">
            <w:r>
              <w:rPr>
                <w:webHidden/>
                <w:rStyle w:val="IndexLink"/>
                <w:rtl w:val="true"/>
              </w:rPr>
              <w:t>التقوى حركات وسكنات</w:t>
            </w:r>
            <w:r>
              <w:rPr>
                <w:rStyle w:val="IndexLink"/>
                <w:rtl w:val="true"/>
              </w:rPr>
              <w:t>:</w:t>
              <w:tab/>
            </w:r>
            <w:r>
              <w:rPr>
                <w:rStyle w:val="IndexLink"/>
              </w:rPr>
              <w:t>69</w:t>
            </w:r>
          </w:hyperlink>
        </w:p>
        <w:p>
          <w:pPr>
            <w:pStyle w:val="Contents3"/>
            <w:tabs>
              <w:tab w:val="clear" w:pos="8459"/>
              <w:tab w:val="right" w:pos="9026" w:leader="dot"/>
            </w:tabs>
            <w:rPr/>
          </w:pPr>
          <w:hyperlink w:anchor="__RefHeading___Toc5654583_2142443653">
            <w:r>
              <w:rPr>
                <w:webHidden/>
                <w:rStyle w:val="IndexLink"/>
                <w:rtl w:val="true"/>
              </w:rPr>
              <w:t>من حكمة الله تعالى تنوع القابليات</w:t>
            </w:r>
            <w:r>
              <w:rPr>
                <w:rStyle w:val="IndexLink"/>
                <w:rtl w:val="true"/>
              </w:rPr>
              <w:t>:</w:t>
              <w:tab/>
            </w:r>
            <w:r>
              <w:rPr>
                <w:rStyle w:val="IndexLink"/>
              </w:rPr>
              <w:t>69</w:t>
            </w:r>
          </w:hyperlink>
        </w:p>
        <w:p>
          <w:pPr>
            <w:pStyle w:val="Contents2"/>
            <w:tabs>
              <w:tab w:val="clear" w:pos="8743"/>
              <w:tab w:val="right" w:pos="9026" w:leader="dot"/>
            </w:tabs>
            <w:rPr/>
          </w:pPr>
          <w:hyperlink w:anchor="__RefHeading___Toc5654585_2142443653">
            <w:r>
              <w:rPr>
                <w:webHidden/>
                <w:rStyle w:val="IndexLink"/>
                <w:rtl w:val="true"/>
              </w:rPr>
              <w:t>القبس</w:t>
            </w:r>
            <w:r>
              <w:rPr>
                <w:rStyle w:val="IndexLink"/>
                <w:rtl w:val="true"/>
              </w:rPr>
              <w:t>/</w:t>
            </w:r>
            <w:r>
              <w:rPr>
                <w:rStyle w:val="IndexLink"/>
              </w:rPr>
              <w:t>159</w:t>
            </w:r>
            <w:r>
              <w:rPr>
                <w:rStyle w:val="IndexLink"/>
                <w:rtl w:val="true"/>
              </w:rPr>
              <w:t xml:space="preserve">: </w:t>
            </w:r>
            <w:r>
              <w:rPr>
                <w:rStyle w:val="IndexLink"/>
                <w:rtl w:val="true"/>
              </w:rPr>
              <w:t>سورة الممتحنة</w:t>
            </w:r>
            <w:r>
              <w:rPr>
                <w:rStyle w:val="IndexLink"/>
                <w:rtl w:val="true"/>
              </w:rPr>
              <w:t>:</w:t>
            </w:r>
            <w:r>
              <w:rPr>
                <w:rStyle w:val="IndexLink"/>
              </w:rPr>
              <w:t>1</w:t>
            </w:r>
            <w:r>
              <w:rPr>
                <w:rStyle w:val="IndexLink"/>
                <w:rtl w:val="true"/>
              </w:rPr>
              <w:tab/>
            </w:r>
            <w:r>
              <w:rPr>
                <w:rStyle w:val="IndexLink"/>
              </w:rPr>
              <w:t>72</w:t>
            </w:r>
          </w:hyperlink>
        </w:p>
        <w:p>
          <w:pPr>
            <w:pStyle w:val="Contents3"/>
            <w:tabs>
              <w:tab w:val="clear" w:pos="8459"/>
              <w:tab w:val="right" w:pos="9026" w:leader="dot"/>
            </w:tabs>
            <w:rPr/>
          </w:pPr>
          <w:hyperlink w:anchor="__RefHeading___Toc5654587_2142443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5654589_2142443653">
            <w:r>
              <w:rPr>
                <w:webHidden/>
                <w:rStyle w:val="IndexLink"/>
                <w:rtl w:val="true"/>
              </w:rPr>
              <w:t>موضوع القبس</w:t>
            </w:r>
            <w:r>
              <w:rPr>
                <w:rStyle w:val="IndexLink"/>
                <w:rtl w:val="true"/>
              </w:rPr>
              <w:t>:</w:t>
            </w:r>
            <w:r>
              <w:rPr>
                <w:rStyle w:val="IndexLink"/>
                <w:rtl w:val="true"/>
              </w:rPr>
              <w:t>درس نبوي في المصالحة المجتمعية</w:t>
            </w:r>
            <w:r>
              <w:rPr>
                <w:rStyle w:val="IndexLink"/>
                <w:rtl w:val="true"/>
              </w:rPr>
              <w:tab/>
            </w:r>
            <w:r>
              <w:rPr>
                <w:rStyle w:val="IndexLink"/>
              </w:rPr>
              <w:t>72</w:t>
            </w:r>
          </w:hyperlink>
        </w:p>
        <w:p>
          <w:pPr>
            <w:pStyle w:val="Contents2"/>
            <w:tabs>
              <w:tab w:val="clear" w:pos="8743"/>
              <w:tab w:val="right" w:pos="9026" w:leader="dot"/>
            </w:tabs>
            <w:rPr/>
          </w:pPr>
          <w:hyperlink w:anchor="__RefHeading___Toc5654591_2142443653">
            <w:r>
              <w:rPr>
                <w:webHidden/>
                <w:rStyle w:val="IndexLink"/>
                <w:rtl w:val="true"/>
              </w:rPr>
              <w:t>القبس</w:t>
            </w:r>
            <w:r>
              <w:rPr>
                <w:rStyle w:val="IndexLink"/>
                <w:rtl w:val="true"/>
              </w:rPr>
              <w:t>/</w:t>
            </w:r>
            <w:r>
              <w:rPr>
                <w:rStyle w:val="IndexLink"/>
              </w:rPr>
              <w:t>160</w:t>
            </w:r>
            <w:r>
              <w:rPr>
                <w:rStyle w:val="IndexLink"/>
                <w:rtl w:val="true"/>
              </w:rPr>
              <w:t xml:space="preserve">: </w:t>
            </w:r>
            <w:r>
              <w:rPr>
                <w:rStyle w:val="IndexLink"/>
                <w:rtl w:val="true"/>
              </w:rPr>
              <w:t>سورة الجمعة</w:t>
            </w:r>
            <w:r>
              <w:rPr>
                <w:rStyle w:val="IndexLink"/>
                <w:rtl w:val="true"/>
              </w:rPr>
              <w:t>:</w:t>
            </w:r>
            <w:r>
              <w:rPr>
                <w:rStyle w:val="IndexLink"/>
              </w:rPr>
              <w:t>6</w:t>
            </w:r>
            <w:r>
              <w:rPr>
                <w:rStyle w:val="IndexLink"/>
                <w:rtl w:val="true"/>
              </w:rPr>
              <w:tab/>
            </w:r>
            <w:r>
              <w:rPr>
                <w:rStyle w:val="IndexLink"/>
              </w:rPr>
              <w:t>76</w:t>
            </w:r>
          </w:hyperlink>
        </w:p>
        <w:p>
          <w:pPr>
            <w:pStyle w:val="Contents3"/>
            <w:tabs>
              <w:tab w:val="clear" w:pos="8459"/>
              <w:tab w:val="right" w:pos="9026" w:leader="dot"/>
            </w:tabs>
            <w:rPr/>
          </w:pPr>
          <w:hyperlink w:anchor="__RefHeading___Toc5654593_2142443653">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5654595_2142443653">
            <w:r>
              <w:rPr>
                <w:webHidden/>
                <w:rStyle w:val="IndexLink"/>
                <w:rtl w:val="true"/>
              </w:rPr>
              <w:t>موضوع القبس</w:t>
            </w:r>
            <w:r>
              <w:rPr>
                <w:rStyle w:val="IndexLink"/>
                <w:rtl w:val="true"/>
              </w:rPr>
              <w:t>:</w:t>
            </w:r>
            <w:r>
              <w:rPr>
                <w:rStyle w:val="IndexLink"/>
                <w:rtl w:val="true"/>
              </w:rPr>
              <w:t>الاستعداد للموت</w:t>
            </w:r>
            <w:r>
              <w:rPr>
                <w:rStyle w:val="IndexLink"/>
                <w:rtl w:val="true"/>
              </w:rPr>
              <w:t>:</w:t>
            </w:r>
            <w:r>
              <w:rPr>
                <w:rStyle w:val="IndexLink"/>
                <w:rtl w:val="true"/>
              </w:rPr>
              <w:t>علامة صدق الايمان</w:t>
            </w:r>
            <w:r>
              <w:rPr>
                <w:rStyle w:val="IndexLink"/>
                <w:rtl w:val="true"/>
              </w:rPr>
              <w:tab/>
            </w:r>
            <w:r>
              <w:rPr>
                <w:rStyle w:val="IndexLink"/>
              </w:rPr>
              <w:t>76</w:t>
            </w:r>
          </w:hyperlink>
        </w:p>
        <w:p>
          <w:pPr>
            <w:pStyle w:val="Contents3"/>
            <w:tabs>
              <w:tab w:val="clear" w:pos="8459"/>
              <w:tab w:val="right" w:pos="9026" w:leader="dot"/>
            </w:tabs>
            <w:rPr/>
          </w:pPr>
          <w:hyperlink w:anchor="__RefHeading___Toc5654597_2142443653">
            <w:r>
              <w:rPr>
                <w:webHidden/>
                <w:rStyle w:val="IndexLink"/>
                <w:rtl w:val="true"/>
              </w:rPr>
              <w:t>ملحق</w:t>
            </w:r>
            <w:r>
              <w:rPr>
                <w:rStyle w:val="IndexLink"/>
                <w:rtl w:val="true"/>
              </w:rPr>
              <w:t>:</w:t>
            </w:r>
            <w:r>
              <w:rPr>
                <w:rStyle w:val="IndexLink"/>
                <w:rtl w:val="true"/>
              </w:rPr>
              <w:t>كيفية الاستعداد للموت</w:t>
            </w:r>
            <w:r>
              <w:rPr>
                <w:rStyle w:val="IndexLink"/>
                <w:rtl w:val="true"/>
              </w:rPr>
              <w:tab/>
            </w:r>
            <w:r>
              <w:rPr>
                <w:rStyle w:val="IndexLink"/>
              </w:rPr>
              <w:t>85</w:t>
            </w:r>
          </w:hyperlink>
        </w:p>
        <w:p>
          <w:pPr>
            <w:pStyle w:val="Contents2"/>
            <w:tabs>
              <w:tab w:val="clear" w:pos="8743"/>
              <w:tab w:val="right" w:pos="9026" w:leader="dot"/>
            </w:tabs>
            <w:rPr/>
          </w:pPr>
          <w:hyperlink w:anchor="__RefHeading___Toc5654599_2142443653">
            <w:r>
              <w:rPr>
                <w:webHidden/>
                <w:rStyle w:val="IndexLink"/>
                <w:rtl w:val="true"/>
              </w:rPr>
              <w:t>القبس</w:t>
            </w:r>
            <w:r>
              <w:rPr>
                <w:rStyle w:val="IndexLink"/>
                <w:rtl w:val="true"/>
              </w:rPr>
              <w:t>/</w:t>
            </w:r>
            <w:r>
              <w:rPr>
                <w:rStyle w:val="IndexLink"/>
              </w:rPr>
              <w:t>161</w:t>
            </w:r>
            <w:r>
              <w:rPr>
                <w:rStyle w:val="IndexLink"/>
                <w:rtl w:val="true"/>
              </w:rPr>
              <w:t xml:space="preserve">: </w:t>
            </w:r>
            <w:r>
              <w:rPr>
                <w:rStyle w:val="IndexLink"/>
                <w:rtl w:val="true"/>
              </w:rPr>
              <w:t>سورة التغابن</w:t>
            </w:r>
            <w:r>
              <w:rPr>
                <w:rStyle w:val="IndexLink"/>
                <w:rtl w:val="true"/>
              </w:rPr>
              <w:t>:</w:t>
            </w:r>
            <w:r>
              <w:rPr>
                <w:rStyle w:val="IndexLink"/>
              </w:rPr>
              <w:t>9</w:t>
            </w:r>
            <w:r>
              <w:rPr>
                <w:rStyle w:val="IndexLink"/>
                <w:rtl w:val="true"/>
              </w:rPr>
              <w:tab/>
            </w:r>
            <w:r>
              <w:rPr>
                <w:rStyle w:val="IndexLink"/>
              </w:rPr>
              <w:t>89</w:t>
            </w:r>
          </w:hyperlink>
        </w:p>
        <w:p>
          <w:pPr>
            <w:pStyle w:val="Contents3"/>
            <w:tabs>
              <w:tab w:val="clear" w:pos="8459"/>
              <w:tab w:val="right" w:pos="9026" w:leader="dot"/>
            </w:tabs>
            <w:rPr/>
          </w:pPr>
          <w:hyperlink w:anchor="__RefHeading___Toc5654601_2142443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5654603_2142443653">
            <w:r>
              <w:rPr>
                <w:webHidden/>
                <w:rStyle w:val="IndexLink"/>
                <w:rtl w:val="true"/>
              </w:rPr>
              <w:t>من أسماء يوم القيامة</w:t>
            </w:r>
            <w:r>
              <w:rPr>
                <w:rStyle w:val="IndexLink"/>
                <w:rtl w:val="true"/>
              </w:rPr>
              <w:t>:</w:t>
              <w:tab/>
            </w:r>
            <w:r>
              <w:rPr>
                <w:rStyle w:val="IndexLink"/>
              </w:rPr>
              <w:t>89</w:t>
            </w:r>
          </w:hyperlink>
        </w:p>
        <w:p>
          <w:pPr>
            <w:pStyle w:val="Contents3"/>
            <w:tabs>
              <w:tab w:val="clear" w:pos="8459"/>
              <w:tab w:val="right" w:pos="9026" w:leader="dot"/>
            </w:tabs>
            <w:rPr/>
          </w:pPr>
          <w:hyperlink w:anchor="__RefHeading___Toc5654605_2142443653">
            <w:r>
              <w:rPr>
                <w:webHidden/>
                <w:rStyle w:val="IndexLink"/>
                <w:rtl w:val="true"/>
              </w:rPr>
              <w:t>المعاملة المغبونة والفائزة يوم القيامة</w:t>
            </w:r>
            <w:r>
              <w:rPr>
                <w:rStyle w:val="IndexLink"/>
                <w:rtl w:val="true"/>
              </w:rPr>
              <w:t>:</w:t>
              <w:tab/>
            </w:r>
            <w:r>
              <w:rPr>
                <w:rStyle w:val="IndexLink"/>
              </w:rPr>
              <w:t>89</w:t>
            </w:r>
          </w:hyperlink>
        </w:p>
        <w:p>
          <w:pPr>
            <w:pStyle w:val="Contents3"/>
            <w:tabs>
              <w:tab w:val="clear" w:pos="8459"/>
              <w:tab w:val="right" w:pos="9026" w:leader="dot"/>
            </w:tabs>
            <w:rPr/>
          </w:pPr>
          <w:hyperlink w:anchor="__RefHeading___Toc5654607_2142443653">
            <w:r>
              <w:rPr>
                <w:webHidden/>
                <w:rStyle w:val="IndexLink"/>
                <w:rtl w:val="true"/>
              </w:rPr>
              <w:t>الخاسر المغبون ومنزلته</w:t>
            </w:r>
            <w:r>
              <w:rPr>
                <w:rStyle w:val="IndexLink"/>
                <w:rtl w:val="true"/>
              </w:rPr>
              <w:t>:</w:t>
              <w:tab/>
            </w:r>
            <w:r>
              <w:rPr>
                <w:rStyle w:val="IndexLink"/>
              </w:rPr>
              <w:t>91</w:t>
            </w:r>
          </w:hyperlink>
        </w:p>
        <w:p>
          <w:pPr>
            <w:pStyle w:val="Contents3"/>
            <w:tabs>
              <w:tab w:val="clear" w:pos="8459"/>
              <w:tab w:val="right" w:pos="9026" w:leader="dot"/>
            </w:tabs>
            <w:rPr/>
          </w:pPr>
          <w:hyperlink w:anchor="__RefHeading___Toc5654609_2142443653">
            <w:r>
              <w:rPr>
                <w:webHidden/>
                <w:rStyle w:val="IndexLink"/>
                <w:rtl w:val="true"/>
              </w:rPr>
              <w:t>من أشكال الغبن</w:t>
            </w:r>
            <w:r>
              <w:rPr>
                <w:rStyle w:val="IndexLink"/>
                <w:rtl w:val="true"/>
              </w:rPr>
              <w:t>:</w:t>
              <w:tab/>
            </w:r>
            <w:r>
              <w:rPr>
                <w:rStyle w:val="IndexLink"/>
              </w:rPr>
              <w:t>92</w:t>
            </w:r>
          </w:hyperlink>
        </w:p>
        <w:p>
          <w:pPr>
            <w:pStyle w:val="Contents3"/>
            <w:tabs>
              <w:tab w:val="clear" w:pos="8459"/>
              <w:tab w:val="right" w:pos="9026" w:leader="dot"/>
            </w:tabs>
            <w:rPr/>
          </w:pPr>
          <w:hyperlink w:anchor="__RefHeading___Toc5654611_2142443653">
            <w:r>
              <w:rPr>
                <w:webHidden/>
                <w:rStyle w:val="IndexLink"/>
                <w:rtl w:val="true"/>
              </w:rPr>
              <w:t>تجارة مربحة</w:t>
            </w:r>
            <w:r>
              <w:rPr>
                <w:rStyle w:val="IndexLink"/>
                <w:rtl w:val="true"/>
              </w:rPr>
              <w:t>:</w:t>
              <w:tab/>
            </w:r>
            <w:r>
              <w:rPr>
                <w:rStyle w:val="IndexLink"/>
              </w:rPr>
              <w:t>93</w:t>
            </w:r>
          </w:hyperlink>
        </w:p>
        <w:p>
          <w:pPr>
            <w:pStyle w:val="Contents3"/>
            <w:tabs>
              <w:tab w:val="clear" w:pos="8459"/>
              <w:tab w:val="right" w:pos="9026" w:leader="dot"/>
            </w:tabs>
            <w:rPr/>
          </w:pPr>
          <w:hyperlink w:anchor="__RefHeading___Toc5654613_2142443653">
            <w:r>
              <w:rPr>
                <w:webHidden/>
                <w:rStyle w:val="IndexLink"/>
                <w:rtl w:val="true"/>
              </w:rPr>
              <w:t>الغبن فيما يخلّفه المؤمن بعد موته</w:t>
            </w:r>
            <w:r>
              <w:rPr>
                <w:rStyle w:val="IndexLink"/>
                <w:rtl w:val="true"/>
              </w:rPr>
              <w:t>:</w:t>
              <w:tab/>
            </w:r>
            <w:r>
              <w:rPr>
                <w:rStyle w:val="IndexLink"/>
              </w:rPr>
              <w:t>94</w:t>
            </w:r>
          </w:hyperlink>
        </w:p>
        <w:p>
          <w:pPr>
            <w:pStyle w:val="Contents2"/>
            <w:tabs>
              <w:tab w:val="clear" w:pos="8743"/>
              <w:tab w:val="right" w:pos="9026" w:leader="dot"/>
            </w:tabs>
            <w:rPr/>
          </w:pPr>
          <w:hyperlink w:anchor="__RefHeading___Toc5654615_2142443653">
            <w:r>
              <w:rPr>
                <w:webHidden/>
                <w:rStyle w:val="IndexLink"/>
                <w:rtl w:val="true"/>
              </w:rPr>
              <w:t>القبس</w:t>
            </w:r>
            <w:r>
              <w:rPr>
                <w:rStyle w:val="IndexLink"/>
                <w:rtl w:val="true"/>
              </w:rPr>
              <w:t>/</w:t>
            </w:r>
            <w:r>
              <w:rPr>
                <w:rStyle w:val="IndexLink"/>
              </w:rPr>
              <w:t>162</w:t>
            </w:r>
            <w:r>
              <w:rPr>
                <w:rStyle w:val="IndexLink"/>
                <w:rtl w:val="true"/>
              </w:rPr>
              <w:t xml:space="preserve">: </w:t>
            </w:r>
            <w:r>
              <w:rPr>
                <w:rStyle w:val="IndexLink"/>
                <w:rtl w:val="true"/>
              </w:rPr>
              <w:t>سورة التحريم</w:t>
            </w:r>
            <w:r>
              <w:rPr>
                <w:rStyle w:val="IndexLink"/>
                <w:rtl w:val="true"/>
              </w:rPr>
              <w:t>:</w:t>
            </w:r>
            <w:r>
              <w:rPr>
                <w:rStyle w:val="IndexLink"/>
              </w:rPr>
              <w:t>6</w:t>
            </w:r>
            <w:r>
              <w:rPr>
                <w:rStyle w:val="IndexLink"/>
                <w:rtl w:val="true"/>
              </w:rPr>
              <w:tab/>
            </w:r>
            <w:r>
              <w:rPr>
                <w:rStyle w:val="IndexLink"/>
              </w:rPr>
              <w:t>96</w:t>
            </w:r>
          </w:hyperlink>
        </w:p>
        <w:p>
          <w:pPr>
            <w:pStyle w:val="Contents3"/>
            <w:tabs>
              <w:tab w:val="clear" w:pos="8459"/>
              <w:tab w:val="right" w:pos="9026" w:leader="dot"/>
            </w:tabs>
            <w:rPr/>
          </w:pPr>
          <w:hyperlink w:anchor="__RefHeading___Toc5654617_2142443653">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5654619_2142443653">
            <w:r>
              <w:rPr>
                <w:webHidden/>
                <w:rStyle w:val="IndexLink"/>
                <w:rtl w:val="true"/>
              </w:rPr>
              <w:t>درس في الأسرة الصالحة</w:t>
            </w:r>
            <w:r>
              <w:rPr>
                <w:rStyle w:val="IndexLink"/>
                <w:rtl w:val="true"/>
              </w:rPr>
              <w:t>:</w:t>
              <w:tab/>
            </w:r>
            <w:r>
              <w:rPr>
                <w:rStyle w:val="IndexLink"/>
              </w:rPr>
              <w:t>96</w:t>
            </w:r>
          </w:hyperlink>
        </w:p>
        <w:p>
          <w:pPr>
            <w:pStyle w:val="Contents3"/>
            <w:tabs>
              <w:tab w:val="clear" w:pos="8459"/>
              <w:tab w:val="right" w:pos="9026" w:leader="dot"/>
            </w:tabs>
            <w:rPr/>
          </w:pPr>
          <w:hyperlink w:anchor="__RefHeading___Toc5654621_2142443653">
            <w:r>
              <w:rPr>
                <w:webHidden/>
                <w:rStyle w:val="IndexLink"/>
                <w:rtl w:val="true"/>
              </w:rPr>
              <w:t>في معنى مفردات الآية</w:t>
            </w:r>
            <w:r>
              <w:rPr>
                <w:rStyle w:val="IndexLink"/>
                <w:rtl w:val="true"/>
              </w:rPr>
              <w:t>:</w:t>
              <w:tab/>
            </w:r>
            <w:r>
              <w:rPr>
                <w:rStyle w:val="IndexLink"/>
              </w:rPr>
              <w:t>97</w:t>
            </w:r>
          </w:hyperlink>
        </w:p>
        <w:p>
          <w:pPr>
            <w:pStyle w:val="Contents3"/>
            <w:tabs>
              <w:tab w:val="clear" w:pos="8459"/>
              <w:tab w:val="right" w:pos="9026" w:leader="dot"/>
            </w:tabs>
            <w:rPr/>
          </w:pPr>
          <w:hyperlink w:anchor="__RefHeading___Toc5654623_2142443653">
            <w:r>
              <w:rPr>
                <w:webHidden/>
                <w:rStyle w:val="IndexLink"/>
                <w:rtl w:val="true"/>
              </w:rPr>
              <w:t>الوجوب المؤكد بوقاية الأسرة</w:t>
            </w:r>
            <w:r>
              <w:rPr>
                <w:rStyle w:val="IndexLink"/>
                <w:rtl w:val="true"/>
              </w:rPr>
              <w:t>:</w:t>
              <w:tab/>
            </w:r>
            <w:r>
              <w:rPr>
                <w:rStyle w:val="IndexLink"/>
              </w:rPr>
              <w:t>97</w:t>
            </w:r>
          </w:hyperlink>
        </w:p>
        <w:p>
          <w:pPr>
            <w:pStyle w:val="Contents3"/>
            <w:tabs>
              <w:tab w:val="clear" w:pos="8459"/>
              <w:tab w:val="right" w:pos="9026" w:leader="dot"/>
            </w:tabs>
            <w:rPr/>
          </w:pPr>
          <w:hyperlink w:anchor="__RefHeading___Toc5654625_2142443653">
            <w:r>
              <w:rPr>
                <w:webHidden/>
                <w:rStyle w:val="IndexLink"/>
                <w:rtl w:val="true"/>
              </w:rPr>
              <w:t>حدود المسؤولية في الأسرة</w:t>
            </w:r>
            <w:r>
              <w:rPr>
                <w:rStyle w:val="IndexLink"/>
                <w:rtl w:val="true"/>
              </w:rPr>
              <w:t>:</w:t>
              <w:tab/>
            </w:r>
            <w:r>
              <w:rPr>
                <w:rStyle w:val="IndexLink"/>
              </w:rPr>
              <w:t>98</w:t>
            </w:r>
          </w:hyperlink>
        </w:p>
        <w:p>
          <w:pPr>
            <w:pStyle w:val="Contents3"/>
            <w:tabs>
              <w:tab w:val="clear" w:pos="8459"/>
              <w:tab w:val="right" w:pos="9026" w:leader="dot"/>
            </w:tabs>
            <w:rPr/>
          </w:pPr>
          <w:hyperlink w:anchor="__RefHeading___Toc5654627_2142443653">
            <w:r>
              <w:rPr>
                <w:webHidden/>
                <w:rStyle w:val="IndexLink"/>
                <w:rtl w:val="true"/>
              </w:rPr>
              <w:t>المطلوب من وعظ الأسرة</w:t>
            </w:r>
            <w:r>
              <w:rPr>
                <w:rStyle w:val="IndexLink"/>
                <w:rtl w:val="true"/>
              </w:rPr>
              <w:t>:</w:t>
              <w:tab/>
            </w:r>
            <w:r>
              <w:rPr>
                <w:rStyle w:val="IndexLink"/>
              </w:rPr>
              <w:t>99</w:t>
            </w:r>
          </w:hyperlink>
        </w:p>
        <w:p>
          <w:pPr>
            <w:pStyle w:val="Contents3"/>
            <w:tabs>
              <w:tab w:val="clear" w:pos="8459"/>
              <w:tab w:val="right" w:pos="9026" w:leader="dot"/>
            </w:tabs>
            <w:rPr/>
          </w:pPr>
          <w:hyperlink w:anchor="__RefHeading___Toc5654629_2142443653">
            <w:r>
              <w:rPr>
                <w:webHidden/>
                <w:rStyle w:val="IndexLink"/>
                <w:rtl w:val="true"/>
              </w:rPr>
              <w:t>مناشئ المسؤولية تجاه الأسرة</w:t>
            </w:r>
            <w:r>
              <w:rPr>
                <w:rStyle w:val="IndexLink"/>
                <w:rtl w:val="true"/>
              </w:rPr>
              <w:t>:</w:t>
              <w:tab/>
            </w:r>
            <w:r>
              <w:rPr>
                <w:rStyle w:val="IndexLink"/>
              </w:rPr>
              <w:t>100</w:t>
            </w:r>
          </w:hyperlink>
        </w:p>
        <w:p>
          <w:pPr>
            <w:pStyle w:val="Contents3"/>
            <w:tabs>
              <w:tab w:val="clear" w:pos="8459"/>
              <w:tab w:val="right" w:pos="9026" w:leader="dot"/>
            </w:tabs>
            <w:rPr/>
          </w:pPr>
          <w:hyperlink w:anchor="__RefHeading___Toc5654631_2142443653">
            <w:r>
              <w:rPr>
                <w:webHidden/>
                <w:rStyle w:val="IndexLink"/>
                <w:rtl w:val="true"/>
              </w:rPr>
              <w:t>الأسرة الصالحة تبدأ باختيار الزوجة الصالحة</w:t>
            </w:r>
            <w:r>
              <w:rPr>
                <w:rStyle w:val="IndexLink"/>
                <w:rtl w:val="true"/>
              </w:rPr>
              <w:t>:</w:t>
              <w:tab/>
            </w:r>
            <w:r>
              <w:rPr>
                <w:rStyle w:val="IndexLink"/>
              </w:rPr>
              <w:t>102</w:t>
            </w:r>
          </w:hyperlink>
        </w:p>
        <w:p>
          <w:pPr>
            <w:pStyle w:val="Contents2"/>
            <w:tabs>
              <w:tab w:val="clear" w:pos="8743"/>
              <w:tab w:val="right" w:pos="9026" w:leader="dot"/>
            </w:tabs>
            <w:rPr/>
          </w:pPr>
          <w:hyperlink w:anchor="__RefHeading___Toc5654633_2142443653">
            <w:r>
              <w:rPr>
                <w:webHidden/>
                <w:rStyle w:val="IndexLink"/>
                <w:rtl w:val="true"/>
              </w:rPr>
              <w:t>القبس</w:t>
            </w:r>
            <w:r>
              <w:rPr>
                <w:rStyle w:val="IndexLink"/>
                <w:rtl w:val="true"/>
              </w:rPr>
              <w:t>/</w:t>
            </w:r>
            <w:r>
              <w:rPr>
                <w:rStyle w:val="IndexLink"/>
              </w:rPr>
              <w:t>163</w:t>
            </w:r>
            <w:r>
              <w:rPr>
                <w:rStyle w:val="IndexLink"/>
                <w:rtl w:val="true"/>
              </w:rPr>
              <w:t xml:space="preserve">: </w:t>
            </w:r>
            <w:r>
              <w:rPr>
                <w:rStyle w:val="IndexLink"/>
                <w:rtl w:val="true"/>
              </w:rPr>
              <w:t>سورة التحريم</w:t>
            </w:r>
            <w:r>
              <w:rPr>
                <w:rStyle w:val="IndexLink"/>
                <w:rtl w:val="true"/>
              </w:rPr>
              <w:t>:</w:t>
            </w:r>
            <w:r>
              <w:rPr>
                <w:rStyle w:val="IndexLink"/>
              </w:rPr>
              <w:t>11</w:t>
            </w:r>
            <w:r>
              <w:rPr>
                <w:rStyle w:val="IndexLink"/>
                <w:rtl w:val="true"/>
              </w:rPr>
              <w:tab/>
            </w:r>
            <w:r>
              <w:rPr>
                <w:rStyle w:val="IndexLink"/>
              </w:rPr>
              <w:t>104</w:t>
            </w:r>
          </w:hyperlink>
        </w:p>
        <w:p>
          <w:pPr>
            <w:pStyle w:val="Contents3"/>
            <w:tabs>
              <w:tab w:val="clear" w:pos="8459"/>
              <w:tab w:val="right" w:pos="9026" w:leader="dot"/>
            </w:tabs>
            <w:rPr/>
          </w:pPr>
          <w:hyperlink w:anchor="__RefHeading___Toc5654635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5654637_2142443653">
            <w:r>
              <w:rPr>
                <w:webHidden/>
                <w:rStyle w:val="IndexLink"/>
                <w:rtl w:val="true"/>
              </w:rPr>
              <w:t>موضوع القبس</w:t>
            </w:r>
            <w:r>
              <w:rPr>
                <w:rStyle w:val="IndexLink"/>
                <w:rtl w:val="true"/>
              </w:rPr>
              <w:t>:</w:t>
            </w:r>
            <w:r>
              <w:rPr>
                <w:rStyle w:val="IndexLink"/>
                <w:rtl w:val="true"/>
              </w:rPr>
              <w:t>امرأة فرعون أسوة حسنة للرجال والنساء</w:t>
            </w:r>
            <w:r>
              <w:rPr>
                <w:rStyle w:val="IndexLink"/>
                <w:rtl w:val="true"/>
              </w:rPr>
              <w:tab/>
            </w:r>
            <w:r>
              <w:rPr>
                <w:rStyle w:val="IndexLink"/>
              </w:rPr>
              <w:t>104</w:t>
            </w:r>
          </w:hyperlink>
        </w:p>
        <w:p>
          <w:pPr>
            <w:pStyle w:val="Contents2"/>
            <w:tabs>
              <w:tab w:val="clear" w:pos="8743"/>
              <w:tab w:val="right" w:pos="9026" w:leader="dot"/>
            </w:tabs>
            <w:rPr/>
          </w:pPr>
          <w:hyperlink w:anchor="__RefHeading___Toc5654639_2142443653">
            <w:r>
              <w:rPr>
                <w:webHidden/>
                <w:rStyle w:val="IndexLink"/>
                <w:rtl w:val="true"/>
              </w:rPr>
              <w:t>القبس</w:t>
            </w:r>
            <w:r>
              <w:rPr>
                <w:rStyle w:val="IndexLink"/>
                <w:rtl w:val="true"/>
              </w:rPr>
              <w:t>/</w:t>
            </w:r>
            <w:r>
              <w:rPr>
                <w:rStyle w:val="IndexLink"/>
              </w:rPr>
              <w:t>164</w:t>
            </w:r>
            <w:r>
              <w:rPr>
                <w:rStyle w:val="IndexLink"/>
                <w:rtl w:val="true"/>
              </w:rPr>
              <w:t xml:space="preserve">: </w:t>
            </w:r>
            <w:r>
              <w:rPr>
                <w:rStyle w:val="IndexLink"/>
                <w:rtl w:val="true"/>
              </w:rPr>
              <w:t>سورة المُلك</w:t>
            </w:r>
            <w:r>
              <w:rPr>
                <w:rStyle w:val="IndexLink"/>
                <w:rtl w:val="true"/>
              </w:rPr>
              <w:t>:</w:t>
            </w:r>
            <w:r>
              <w:rPr>
                <w:rStyle w:val="IndexLink"/>
              </w:rPr>
              <w:t>2</w:t>
            </w:r>
            <w:r>
              <w:rPr>
                <w:rStyle w:val="IndexLink"/>
                <w:rtl w:val="true"/>
              </w:rPr>
              <w:tab/>
            </w:r>
            <w:r>
              <w:rPr>
                <w:rStyle w:val="IndexLink"/>
              </w:rPr>
              <w:t>109</w:t>
            </w:r>
          </w:hyperlink>
        </w:p>
        <w:p>
          <w:pPr>
            <w:pStyle w:val="Contents3"/>
            <w:tabs>
              <w:tab w:val="clear" w:pos="8459"/>
              <w:tab w:val="right" w:pos="9026" w:leader="dot"/>
            </w:tabs>
            <w:rPr/>
          </w:pPr>
          <w:hyperlink w:anchor="__RefHeading___Toc5654641_2142443653">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5654643_2142443653">
            <w:r>
              <w:rPr>
                <w:webHidden/>
                <w:rStyle w:val="IndexLink"/>
                <w:rtl w:val="true"/>
              </w:rPr>
              <w:t>موضوع القبس</w:t>
            </w:r>
            <w:r>
              <w:rPr>
                <w:rStyle w:val="IndexLink"/>
                <w:rtl w:val="true"/>
              </w:rPr>
              <w:t>:</w:t>
            </w:r>
            <w:r>
              <w:rPr>
                <w:rStyle w:val="IndexLink"/>
                <w:rtl w:val="true"/>
              </w:rPr>
              <w:t>مقوِّمات إحسان العمل</w:t>
            </w:r>
            <w:r>
              <w:rPr>
                <w:rStyle w:val="IndexLink"/>
                <w:rtl w:val="true"/>
              </w:rPr>
              <w:tab/>
            </w:r>
            <w:r>
              <w:rPr>
                <w:rStyle w:val="IndexLink"/>
              </w:rPr>
              <w:t>109</w:t>
            </w:r>
          </w:hyperlink>
        </w:p>
        <w:p>
          <w:pPr>
            <w:pStyle w:val="Contents3"/>
            <w:tabs>
              <w:tab w:val="clear" w:pos="8459"/>
              <w:tab w:val="right" w:pos="9026" w:leader="dot"/>
            </w:tabs>
            <w:rPr/>
          </w:pPr>
          <w:hyperlink w:anchor="__RefHeading___Toc5654645_2142443653">
            <w:r>
              <w:rPr>
                <w:webHidden/>
                <w:rStyle w:val="IndexLink"/>
                <w:rtl w:val="true"/>
              </w:rPr>
              <w:t>ملحق</w:t>
            </w:r>
            <w:r>
              <w:rPr>
                <w:rStyle w:val="IndexLink"/>
                <w:rtl w:val="true"/>
              </w:rPr>
              <w:t>:</w:t>
            </w:r>
            <w:r>
              <w:rPr>
                <w:rStyle w:val="IndexLink"/>
                <w:rtl w:val="true"/>
              </w:rPr>
              <w:t>إدامة الآثار المعنوية للطاعات</w:t>
            </w:r>
            <w:r>
              <w:rPr>
                <w:rStyle w:val="IndexLink"/>
                <w:rtl w:val="true"/>
              </w:rPr>
              <w:tab/>
            </w:r>
            <w:r>
              <w:rPr>
                <w:rStyle w:val="IndexLink"/>
              </w:rPr>
              <w:t>125</w:t>
            </w:r>
          </w:hyperlink>
        </w:p>
        <w:p>
          <w:pPr>
            <w:pStyle w:val="Contents3"/>
            <w:tabs>
              <w:tab w:val="clear" w:pos="8459"/>
              <w:tab w:val="right" w:pos="9026" w:leader="dot"/>
            </w:tabs>
            <w:rPr/>
          </w:pPr>
          <w:hyperlink w:anchor="__RefHeading___Toc5654647_2142443653">
            <w:r>
              <w:rPr>
                <w:webHidden/>
                <w:rStyle w:val="IndexLink"/>
                <w:rtl w:val="true"/>
              </w:rPr>
              <w:t>ملحق</w:t>
            </w:r>
            <w:r>
              <w:rPr>
                <w:rStyle w:val="IndexLink"/>
                <w:rtl w:val="true"/>
              </w:rPr>
              <w:t>:</w:t>
            </w:r>
            <w:r>
              <w:rPr>
                <w:rStyle w:val="IndexLink"/>
                <w:rtl w:val="true"/>
              </w:rPr>
              <w:t>زيادة قيمة العمل بإهدائه</w:t>
            </w:r>
            <w:r>
              <w:rPr>
                <w:rStyle w:val="IndexLink"/>
                <w:rtl w:val="true"/>
              </w:rPr>
              <w:tab/>
            </w:r>
            <w:r>
              <w:rPr>
                <w:rStyle w:val="IndexLink"/>
              </w:rPr>
              <w:t>132</w:t>
            </w:r>
          </w:hyperlink>
        </w:p>
        <w:p>
          <w:pPr>
            <w:pStyle w:val="Contents2"/>
            <w:tabs>
              <w:tab w:val="clear" w:pos="8743"/>
              <w:tab w:val="right" w:pos="9026" w:leader="dot"/>
            </w:tabs>
            <w:rPr/>
          </w:pPr>
          <w:hyperlink w:anchor="__RefHeading___Toc5654649_2142443653">
            <w:r>
              <w:rPr>
                <w:webHidden/>
                <w:rStyle w:val="IndexLink"/>
                <w:rtl w:val="true"/>
              </w:rPr>
              <w:t>القبس</w:t>
            </w:r>
            <w:r>
              <w:rPr>
                <w:rStyle w:val="IndexLink"/>
                <w:rtl w:val="true"/>
              </w:rPr>
              <w:t>/</w:t>
            </w:r>
            <w:r>
              <w:rPr>
                <w:rStyle w:val="IndexLink"/>
              </w:rPr>
              <w:t>165</w:t>
            </w:r>
            <w:r>
              <w:rPr>
                <w:rStyle w:val="IndexLink"/>
                <w:rtl w:val="true"/>
              </w:rPr>
              <w:t xml:space="preserve">: </w:t>
            </w:r>
            <w:r>
              <w:rPr>
                <w:rStyle w:val="IndexLink"/>
                <w:rtl w:val="true"/>
              </w:rPr>
              <w:t>سورة المُلك</w:t>
            </w:r>
            <w:r>
              <w:rPr>
                <w:rStyle w:val="IndexLink"/>
                <w:rtl w:val="true"/>
              </w:rPr>
              <w:t>:</w:t>
            </w:r>
            <w:r>
              <w:rPr>
                <w:rStyle w:val="IndexLink"/>
              </w:rPr>
              <w:t>13</w:t>
            </w:r>
            <w:r>
              <w:rPr>
                <w:rStyle w:val="IndexLink"/>
                <w:rtl w:val="true"/>
              </w:rPr>
              <w:tab/>
            </w:r>
            <w:r>
              <w:rPr>
                <w:rStyle w:val="IndexLink"/>
              </w:rPr>
              <w:t>136</w:t>
            </w:r>
          </w:hyperlink>
        </w:p>
        <w:p>
          <w:pPr>
            <w:pStyle w:val="Contents3"/>
            <w:tabs>
              <w:tab w:val="clear" w:pos="8459"/>
              <w:tab w:val="right" w:pos="9026" w:leader="dot"/>
            </w:tabs>
            <w:rPr/>
          </w:pPr>
          <w:hyperlink w:anchor="__RefHeading___Toc5654651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5654653_2142443653">
            <w:r>
              <w:rPr>
                <w:webHidden/>
                <w:rStyle w:val="IndexLink"/>
                <w:rtl w:val="true"/>
              </w:rPr>
              <w:t>موضوع القبس</w:t>
            </w:r>
            <w:r>
              <w:rPr>
                <w:rStyle w:val="IndexLink"/>
                <w:rtl w:val="true"/>
              </w:rPr>
              <w:t xml:space="preserve">: </w:t>
            </w:r>
            <w:r>
              <w:rPr>
                <w:rStyle w:val="IndexLink"/>
                <w:rtl w:val="true"/>
              </w:rPr>
              <w:t>دلالات معنى اسم اللطيف</w:t>
            </w:r>
            <w:r>
              <w:rPr>
                <w:rStyle w:val="IndexLink"/>
                <w:rtl w:val="true"/>
              </w:rPr>
              <w:tab/>
            </w:r>
            <w:r>
              <w:rPr>
                <w:rStyle w:val="IndexLink"/>
              </w:rPr>
              <w:t>136</w:t>
            </w:r>
          </w:hyperlink>
        </w:p>
        <w:p>
          <w:pPr>
            <w:pStyle w:val="Contents2"/>
            <w:tabs>
              <w:tab w:val="clear" w:pos="8743"/>
              <w:tab w:val="right" w:pos="9026" w:leader="dot"/>
            </w:tabs>
            <w:rPr/>
          </w:pPr>
          <w:hyperlink w:anchor="__RefHeading___Toc5654655_2142443653">
            <w:r>
              <w:rPr>
                <w:webHidden/>
                <w:rStyle w:val="IndexLink"/>
                <w:rtl w:val="true"/>
              </w:rPr>
              <w:t>القبس</w:t>
            </w:r>
            <w:r>
              <w:rPr>
                <w:rStyle w:val="IndexLink"/>
                <w:rtl w:val="true"/>
              </w:rPr>
              <w:t>/</w:t>
            </w:r>
            <w:r>
              <w:rPr>
                <w:rStyle w:val="IndexLink"/>
              </w:rPr>
              <w:t>166</w:t>
            </w:r>
            <w:r>
              <w:rPr>
                <w:rStyle w:val="IndexLink"/>
                <w:rtl w:val="true"/>
              </w:rPr>
              <w:t xml:space="preserve">: </w:t>
            </w:r>
            <w:r>
              <w:rPr>
                <w:rStyle w:val="IndexLink"/>
                <w:rtl w:val="true"/>
              </w:rPr>
              <w:t>سورة المُلك</w:t>
            </w:r>
            <w:r>
              <w:rPr>
                <w:rStyle w:val="IndexLink"/>
                <w:rtl w:val="true"/>
              </w:rPr>
              <w:t>:</w:t>
            </w:r>
            <w:r>
              <w:rPr>
                <w:rStyle w:val="IndexLink"/>
              </w:rPr>
              <w:t>30</w:t>
            </w:r>
            <w:r>
              <w:rPr>
                <w:rStyle w:val="IndexLink"/>
                <w:rtl w:val="true"/>
              </w:rPr>
              <w:tab/>
            </w:r>
            <w:r>
              <w:rPr>
                <w:rStyle w:val="IndexLink"/>
              </w:rPr>
              <w:t>146</w:t>
            </w:r>
          </w:hyperlink>
        </w:p>
        <w:p>
          <w:pPr>
            <w:pStyle w:val="Contents3"/>
            <w:tabs>
              <w:tab w:val="clear" w:pos="8459"/>
              <w:tab w:val="right" w:pos="9026" w:leader="dot"/>
            </w:tabs>
            <w:rPr/>
          </w:pPr>
          <w:hyperlink w:anchor="__RefHeading___Toc5654657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5654659_2142443653">
            <w:r>
              <w:rPr>
                <w:webHidden/>
                <w:rStyle w:val="IndexLink"/>
                <w:rtl w:val="true"/>
              </w:rPr>
              <w:t>من النعم الإلهية</w:t>
            </w:r>
            <w:r>
              <w:rPr>
                <w:rStyle w:val="IndexLink"/>
                <w:rtl w:val="true"/>
              </w:rPr>
              <w:t>:</w:t>
              <w:tab/>
            </w:r>
            <w:r>
              <w:rPr>
                <w:rStyle w:val="IndexLink"/>
              </w:rPr>
              <w:t>146</w:t>
            </w:r>
          </w:hyperlink>
        </w:p>
        <w:p>
          <w:pPr>
            <w:pStyle w:val="Contents3"/>
            <w:tabs>
              <w:tab w:val="clear" w:pos="8459"/>
              <w:tab w:val="right" w:pos="9026" w:leader="dot"/>
            </w:tabs>
            <w:rPr/>
          </w:pPr>
          <w:hyperlink w:anchor="__RefHeading___Toc5654661_2142443653">
            <w:r>
              <w:rPr>
                <w:webHidden/>
                <w:rStyle w:val="IndexLink"/>
                <w:rtl w:val="true"/>
              </w:rPr>
              <w:t>تأثير الماء في الناس</w:t>
            </w:r>
            <w:r>
              <w:rPr>
                <w:rStyle w:val="IndexLink"/>
                <w:rtl w:val="true"/>
              </w:rPr>
              <w:t>:</w:t>
              <w:tab/>
            </w:r>
            <w:r>
              <w:rPr>
                <w:rStyle w:val="IndexLink"/>
              </w:rPr>
              <w:t>147</w:t>
            </w:r>
          </w:hyperlink>
        </w:p>
        <w:p>
          <w:pPr>
            <w:pStyle w:val="Contents3"/>
            <w:tabs>
              <w:tab w:val="clear" w:pos="8459"/>
              <w:tab w:val="right" w:pos="9026" w:leader="dot"/>
            </w:tabs>
            <w:rPr/>
          </w:pPr>
          <w:hyperlink w:anchor="__RefHeading___Toc5654663_2142443653">
            <w:r>
              <w:rPr>
                <w:webHidden/>
                <w:rStyle w:val="IndexLink"/>
                <w:rtl w:val="true"/>
              </w:rPr>
              <w:t>التأويل المعنوي للماء</w:t>
            </w:r>
            <w:r>
              <w:rPr>
                <w:rStyle w:val="IndexLink"/>
                <w:rtl w:val="true"/>
              </w:rPr>
              <w:t>:</w:t>
              <w:tab/>
            </w:r>
            <w:r>
              <w:rPr>
                <w:rStyle w:val="IndexLink"/>
              </w:rPr>
              <w:t>147</w:t>
            </w:r>
          </w:hyperlink>
        </w:p>
        <w:p>
          <w:pPr>
            <w:pStyle w:val="Contents3"/>
            <w:tabs>
              <w:tab w:val="clear" w:pos="8459"/>
              <w:tab w:val="right" w:pos="9026" w:leader="dot"/>
            </w:tabs>
            <w:rPr/>
          </w:pPr>
          <w:hyperlink w:anchor="__RefHeading___Toc5654665_2142443653">
            <w:r>
              <w:rPr>
                <w:webHidden/>
                <w:rStyle w:val="IndexLink"/>
                <w:rtl w:val="true"/>
              </w:rPr>
              <w:t>الماء والأحكام الصحية والاجتماعية</w:t>
            </w:r>
            <w:r>
              <w:rPr>
                <w:rStyle w:val="IndexLink"/>
                <w:rtl w:val="true"/>
              </w:rPr>
              <w:t>:</w:t>
              <w:tab/>
            </w:r>
            <w:r>
              <w:rPr>
                <w:rStyle w:val="IndexLink"/>
              </w:rPr>
              <w:t>149</w:t>
            </w:r>
          </w:hyperlink>
        </w:p>
        <w:p>
          <w:pPr>
            <w:pStyle w:val="Contents3"/>
            <w:tabs>
              <w:tab w:val="clear" w:pos="8459"/>
              <w:tab w:val="right" w:pos="9026" w:leader="dot"/>
            </w:tabs>
            <w:rPr/>
          </w:pPr>
          <w:hyperlink w:anchor="__RefHeading___Toc5654667_2142443653">
            <w:r>
              <w:rPr>
                <w:webHidden/>
                <w:rStyle w:val="IndexLink"/>
                <w:rtl w:val="true"/>
              </w:rPr>
              <w:t>من أفضل الآداب ذكر الإمام الحسين</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5654669_2142443653">
            <w:r>
              <w:rPr>
                <w:webHidden/>
                <w:rStyle w:val="IndexLink"/>
                <w:rtl w:val="true"/>
              </w:rPr>
              <w:t>التأسيس لذكر الإمام الحسين ع</w:t>
            </w:r>
            <w:r>
              <w:rPr>
                <w:rStyle w:val="IndexLink"/>
                <w:rtl w:val="true"/>
              </w:rPr>
              <w:t>:</w:t>
              <w:tab/>
            </w:r>
            <w:r>
              <w:rPr>
                <w:rStyle w:val="IndexLink"/>
              </w:rPr>
              <w:t>151</w:t>
            </w:r>
          </w:hyperlink>
        </w:p>
        <w:p>
          <w:pPr>
            <w:pStyle w:val="Contents3"/>
            <w:tabs>
              <w:tab w:val="clear" w:pos="8459"/>
              <w:tab w:val="right" w:pos="9026" w:leader="dot"/>
            </w:tabs>
            <w:rPr/>
          </w:pPr>
          <w:hyperlink w:anchor="__RefHeading___Toc5654671_2142443653">
            <w:r>
              <w:rPr>
                <w:webHidden/>
                <w:rStyle w:val="IndexLink"/>
                <w:rtl w:val="true"/>
              </w:rPr>
              <w:t>إذا شربتم عذب ماء فاذكروني</w:t>
            </w:r>
            <w:r>
              <w:rPr>
                <w:rStyle w:val="IndexLink"/>
                <w:rtl w:val="true"/>
              </w:rPr>
              <w:t>:</w:t>
              <w:tab/>
            </w:r>
            <w:r>
              <w:rPr>
                <w:rStyle w:val="IndexLink"/>
              </w:rPr>
              <w:t>152</w:t>
            </w:r>
          </w:hyperlink>
        </w:p>
        <w:p>
          <w:pPr>
            <w:pStyle w:val="Contents3"/>
            <w:tabs>
              <w:tab w:val="clear" w:pos="8459"/>
              <w:tab w:val="right" w:pos="9026" w:leader="dot"/>
            </w:tabs>
            <w:rPr/>
          </w:pPr>
          <w:hyperlink w:anchor="__RefHeading___Toc5654673_2142443653">
            <w:r>
              <w:rPr>
                <w:webHidden/>
                <w:rStyle w:val="IndexLink"/>
                <w:rtl w:val="true"/>
              </w:rPr>
              <w:t>فضل الحسين ع على المسلمين</w:t>
            </w:r>
            <w:r>
              <w:rPr>
                <w:rStyle w:val="IndexLink"/>
                <w:rtl w:val="true"/>
              </w:rPr>
              <w:t>:</w:t>
              <w:tab/>
            </w:r>
            <w:r>
              <w:rPr>
                <w:rStyle w:val="IndexLink"/>
              </w:rPr>
              <w:t>152</w:t>
            </w:r>
          </w:hyperlink>
        </w:p>
        <w:p>
          <w:pPr>
            <w:pStyle w:val="Contents3"/>
            <w:tabs>
              <w:tab w:val="clear" w:pos="8459"/>
              <w:tab w:val="right" w:pos="9026" w:leader="dot"/>
            </w:tabs>
            <w:rPr/>
          </w:pPr>
          <w:hyperlink w:anchor="__RefHeading___Toc5654675_2142443653">
            <w:r>
              <w:rPr>
                <w:webHidden/>
                <w:rStyle w:val="IndexLink"/>
                <w:rtl w:val="true"/>
              </w:rPr>
              <w:t xml:space="preserve">تأويل الماء بالإمام المهدي </w:t>
            </w:r>
            <w:r>
              <w:rPr>
                <w:rStyle w:val="IndexLink"/>
                <w:rtl w:val="true"/>
              </w:rPr>
              <w:t>(</w:t>
            </w:r>
            <w:r>
              <w:rPr>
                <w:rStyle w:val="IndexLink"/>
                <w:rtl w:val="true"/>
              </w:rPr>
              <w:t>عَلَيْهِ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5654677_2142443653">
            <w:r>
              <w:rPr>
                <w:webHidden/>
                <w:rStyle w:val="IndexLink"/>
                <w:rtl w:val="true"/>
              </w:rPr>
              <w:t>القبس</w:t>
            </w:r>
            <w:r>
              <w:rPr>
                <w:rStyle w:val="IndexLink"/>
                <w:rtl w:val="true"/>
              </w:rPr>
              <w:t>/</w:t>
            </w:r>
            <w:r>
              <w:rPr>
                <w:rStyle w:val="IndexLink"/>
              </w:rPr>
              <w:t>167</w:t>
            </w:r>
            <w:r>
              <w:rPr>
                <w:rStyle w:val="IndexLink"/>
                <w:rtl w:val="true"/>
              </w:rPr>
              <w:t xml:space="preserve">: </w:t>
            </w:r>
            <w:r>
              <w:rPr>
                <w:rStyle w:val="IndexLink"/>
                <w:rtl w:val="true"/>
              </w:rPr>
              <w:t>سورة القلم</w:t>
            </w:r>
            <w:r>
              <w:rPr>
                <w:rStyle w:val="IndexLink"/>
                <w:rtl w:val="true"/>
              </w:rPr>
              <w:t>:</w:t>
            </w:r>
            <w:r>
              <w:rPr>
                <w:rStyle w:val="IndexLink"/>
              </w:rPr>
              <w:t>4</w:t>
            </w:r>
            <w:r>
              <w:rPr>
                <w:rStyle w:val="IndexLink"/>
                <w:rtl w:val="true"/>
              </w:rPr>
              <w:tab/>
            </w:r>
            <w:r>
              <w:rPr>
                <w:rStyle w:val="IndexLink"/>
              </w:rPr>
              <w:t>155</w:t>
            </w:r>
          </w:hyperlink>
        </w:p>
        <w:p>
          <w:pPr>
            <w:pStyle w:val="Contents3"/>
            <w:tabs>
              <w:tab w:val="clear" w:pos="8459"/>
              <w:tab w:val="right" w:pos="9026" w:leader="dot"/>
            </w:tabs>
            <w:rPr/>
          </w:pPr>
          <w:hyperlink w:anchor="__RefHeading___Toc5654679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5654681_2142443653">
            <w:r>
              <w:rPr>
                <w:webHidden/>
                <w:rStyle w:val="IndexLink"/>
                <w:rtl w:val="true"/>
              </w:rPr>
              <w:t xml:space="preserve">معجزة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في أخلاقه</w:t>
            </w:r>
            <w:r>
              <w:rPr>
                <w:rStyle w:val="IndexLink"/>
                <w:rtl w:val="true"/>
              </w:rPr>
              <w:tab/>
            </w:r>
            <w:r>
              <w:rPr>
                <w:rStyle w:val="IndexLink"/>
              </w:rPr>
              <w:t>155</w:t>
            </w:r>
          </w:hyperlink>
        </w:p>
        <w:p>
          <w:pPr>
            <w:pStyle w:val="Contents3"/>
            <w:tabs>
              <w:tab w:val="clear" w:pos="8459"/>
              <w:tab w:val="right" w:pos="9026" w:leader="dot"/>
            </w:tabs>
            <w:rPr/>
          </w:pPr>
          <w:hyperlink w:anchor="__RefHeading___Toc5654683_2142443653">
            <w:r>
              <w:rPr>
                <w:webHidden/>
                <w:rStyle w:val="IndexLink"/>
                <w:rtl w:val="true"/>
              </w:rPr>
              <w:t>تطبيق</w:t>
            </w:r>
            <w:r>
              <w:rPr>
                <w:rStyle w:val="IndexLink"/>
                <w:rtl w:val="true"/>
              </w:rPr>
              <w:t>:</w:t>
            </w:r>
            <w:r>
              <w:rPr>
                <w:rStyle w:val="IndexLink"/>
                <w:rtl w:val="true"/>
              </w:rPr>
              <w:t xml:space="preserve">معجزة لرسول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تبيّن أخلاقه</w:t>
            </w:r>
            <w:r>
              <w:rPr>
                <w:rStyle w:val="IndexLink"/>
                <w:rtl w:val="true"/>
              </w:rPr>
              <w:tab/>
            </w:r>
            <w:r>
              <w:rPr>
                <w:rStyle w:val="IndexLink"/>
              </w:rPr>
              <w:t>165</w:t>
            </w:r>
          </w:hyperlink>
        </w:p>
        <w:p>
          <w:pPr>
            <w:pStyle w:val="Contents3"/>
            <w:tabs>
              <w:tab w:val="clear" w:pos="8459"/>
              <w:tab w:val="right" w:pos="9026" w:leader="dot"/>
            </w:tabs>
            <w:rPr/>
          </w:pPr>
          <w:hyperlink w:anchor="__RefHeading___Toc5654685_2142443653">
            <w:r>
              <w:rPr>
                <w:webHidden/>
                <w:rStyle w:val="IndexLink"/>
                <w:rtl w:val="true"/>
              </w:rPr>
              <w:t>ما الذي نستفيده؟</w:t>
            </w:r>
            <w:r>
              <w:rPr>
                <w:rStyle w:val="IndexLink"/>
                <w:rtl w:val="true"/>
              </w:rPr>
              <w:tab/>
            </w:r>
            <w:r>
              <w:rPr>
                <w:rStyle w:val="IndexLink"/>
              </w:rPr>
              <w:t>166</w:t>
            </w:r>
          </w:hyperlink>
        </w:p>
        <w:p>
          <w:pPr>
            <w:pStyle w:val="Contents2"/>
            <w:tabs>
              <w:tab w:val="clear" w:pos="8743"/>
              <w:tab w:val="right" w:pos="9026" w:leader="dot"/>
            </w:tabs>
            <w:rPr/>
          </w:pPr>
          <w:hyperlink w:anchor="__RefHeading___Toc5654687_2142443653">
            <w:r>
              <w:rPr>
                <w:webHidden/>
                <w:rStyle w:val="IndexLink"/>
                <w:rtl w:val="true"/>
              </w:rPr>
              <w:t>القبس</w:t>
            </w:r>
            <w:r>
              <w:rPr>
                <w:rStyle w:val="IndexLink"/>
                <w:rtl w:val="true"/>
              </w:rPr>
              <w:t>/</w:t>
            </w:r>
            <w:r>
              <w:rPr>
                <w:rStyle w:val="IndexLink"/>
              </w:rPr>
              <w:t>168</w:t>
            </w:r>
            <w:r>
              <w:rPr>
                <w:rStyle w:val="IndexLink"/>
                <w:rtl w:val="true"/>
              </w:rPr>
              <w:t xml:space="preserve">: </w:t>
            </w:r>
            <w:r>
              <w:rPr>
                <w:rStyle w:val="IndexLink"/>
                <w:rtl w:val="true"/>
              </w:rPr>
              <w:t>سورة القلم</w:t>
            </w:r>
            <w:r>
              <w:rPr>
                <w:rStyle w:val="IndexLink"/>
                <w:rtl w:val="true"/>
              </w:rPr>
              <w:t>:</w:t>
            </w:r>
            <w:r>
              <w:rPr>
                <w:rStyle w:val="IndexLink"/>
              </w:rPr>
              <w:t>9</w:t>
            </w:r>
            <w:r>
              <w:rPr>
                <w:rStyle w:val="IndexLink"/>
                <w:rtl w:val="true"/>
              </w:rPr>
              <w:tab/>
            </w:r>
            <w:r>
              <w:rPr>
                <w:rStyle w:val="IndexLink"/>
              </w:rPr>
              <w:t>170</w:t>
            </w:r>
          </w:hyperlink>
        </w:p>
        <w:p>
          <w:pPr>
            <w:pStyle w:val="Contents3"/>
            <w:tabs>
              <w:tab w:val="clear" w:pos="8459"/>
              <w:tab w:val="right" w:pos="9026" w:leader="dot"/>
            </w:tabs>
            <w:rPr/>
          </w:pPr>
          <w:hyperlink w:anchor="__RefHeading___Toc5654689_2142443653">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5654691_2142443653">
            <w:r>
              <w:rPr>
                <w:webHidden/>
                <w:rStyle w:val="IndexLink"/>
                <w:rtl w:val="true"/>
              </w:rPr>
              <w:t>موضوع القبس</w:t>
            </w:r>
            <w:r>
              <w:rPr>
                <w:rStyle w:val="IndexLink"/>
                <w:rtl w:val="true"/>
              </w:rPr>
              <w:t>:</w:t>
            </w:r>
            <w:r>
              <w:rPr>
                <w:rStyle w:val="IndexLink"/>
                <w:rtl w:val="true"/>
              </w:rPr>
              <w:t>لا مساومة على المبادئ الحقّة</w:t>
            </w:r>
            <w:r>
              <w:rPr>
                <w:rStyle w:val="IndexLink"/>
                <w:rtl w:val="true"/>
              </w:rPr>
              <w:tab/>
            </w:r>
            <w:r>
              <w:rPr>
                <w:rStyle w:val="IndexLink"/>
              </w:rPr>
              <w:t>170</w:t>
            </w:r>
          </w:hyperlink>
        </w:p>
        <w:p>
          <w:pPr>
            <w:pStyle w:val="Contents2"/>
            <w:tabs>
              <w:tab w:val="clear" w:pos="8743"/>
              <w:tab w:val="right" w:pos="9026" w:leader="dot"/>
            </w:tabs>
            <w:rPr/>
          </w:pPr>
          <w:hyperlink w:anchor="__RefHeading___Toc5654693_2142443653">
            <w:r>
              <w:rPr>
                <w:webHidden/>
                <w:rStyle w:val="IndexLink"/>
                <w:rtl w:val="true"/>
              </w:rPr>
              <w:t>القبس</w:t>
            </w:r>
            <w:r>
              <w:rPr>
                <w:rStyle w:val="IndexLink"/>
                <w:rtl w:val="true"/>
              </w:rPr>
              <w:t>/</w:t>
            </w:r>
            <w:r>
              <w:rPr>
                <w:rStyle w:val="IndexLink"/>
              </w:rPr>
              <w:t>169</w:t>
            </w:r>
            <w:r>
              <w:rPr>
                <w:rStyle w:val="IndexLink"/>
                <w:rtl w:val="true"/>
              </w:rPr>
              <w:t xml:space="preserve">: </w:t>
            </w:r>
            <w:r>
              <w:rPr>
                <w:rStyle w:val="IndexLink"/>
                <w:rtl w:val="true"/>
              </w:rPr>
              <w:t>سورة القلم</w:t>
            </w:r>
            <w:r>
              <w:rPr>
                <w:rStyle w:val="IndexLink"/>
                <w:rtl w:val="true"/>
              </w:rPr>
              <w:t>:</w:t>
            </w:r>
            <w:r>
              <w:rPr>
                <w:rStyle w:val="IndexLink"/>
              </w:rPr>
              <w:t>44</w:t>
            </w:r>
            <w:r>
              <w:rPr>
                <w:rStyle w:val="IndexLink"/>
                <w:rtl w:val="true"/>
              </w:rPr>
              <w:tab/>
            </w:r>
            <w:r>
              <w:rPr>
                <w:rStyle w:val="IndexLink"/>
              </w:rPr>
              <w:t>174</w:t>
            </w:r>
          </w:hyperlink>
        </w:p>
        <w:p>
          <w:pPr>
            <w:pStyle w:val="Contents3"/>
            <w:tabs>
              <w:tab w:val="clear" w:pos="8459"/>
              <w:tab w:val="right" w:pos="9026" w:leader="dot"/>
            </w:tabs>
            <w:rPr/>
          </w:pPr>
          <w:hyperlink w:anchor="__RefHeading___Toc5654695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5654697_2142443653">
            <w:r>
              <w:rPr>
                <w:webHidden/>
                <w:rStyle w:val="IndexLink"/>
                <w:rtl w:val="true"/>
              </w:rPr>
              <w:t>موضوع القبس</w:t>
            </w:r>
            <w:r>
              <w:rPr>
                <w:rStyle w:val="IndexLink"/>
                <w:rtl w:val="true"/>
              </w:rPr>
              <w:t>:</w:t>
            </w:r>
            <w:r>
              <w:rPr>
                <w:rStyle w:val="IndexLink"/>
                <w:rtl w:val="true"/>
              </w:rPr>
              <w:t>سُنة الاستدراج</w:t>
            </w:r>
            <w:r>
              <w:rPr>
                <w:rStyle w:val="IndexLink"/>
                <w:rtl w:val="true"/>
              </w:rPr>
              <w:tab/>
            </w:r>
            <w:r>
              <w:rPr>
                <w:rStyle w:val="IndexLink"/>
              </w:rPr>
              <w:t>174</w:t>
            </w:r>
          </w:hyperlink>
        </w:p>
        <w:p>
          <w:pPr>
            <w:pStyle w:val="Contents2"/>
            <w:tabs>
              <w:tab w:val="clear" w:pos="8743"/>
              <w:tab w:val="right" w:pos="9026" w:leader="dot"/>
            </w:tabs>
            <w:rPr/>
          </w:pPr>
          <w:hyperlink w:anchor="__RefHeading___Toc5654699_2142443653">
            <w:r>
              <w:rPr>
                <w:webHidden/>
                <w:rStyle w:val="IndexLink"/>
                <w:rtl w:val="true"/>
              </w:rPr>
              <w:t>القبس</w:t>
            </w:r>
            <w:r>
              <w:rPr>
                <w:rStyle w:val="IndexLink"/>
                <w:rtl w:val="true"/>
              </w:rPr>
              <w:t>/</w:t>
            </w:r>
            <w:r>
              <w:rPr>
                <w:rStyle w:val="IndexLink"/>
              </w:rPr>
              <w:t>170</w:t>
            </w:r>
            <w:r>
              <w:rPr>
                <w:rStyle w:val="IndexLink"/>
                <w:rtl w:val="true"/>
              </w:rPr>
              <w:t xml:space="preserve">: </w:t>
            </w:r>
            <w:r>
              <w:rPr>
                <w:rStyle w:val="IndexLink"/>
                <w:rtl w:val="true"/>
              </w:rPr>
              <w:t>سورة المُدّثّر</w:t>
            </w:r>
            <w:r>
              <w:rPr>
                <w:rStyle w:val="IndexLink"/>
                <w:rtl w:val="true"/>
              </w:rPr>
              <w:t>:</w:t>
            </w:r>
            <w:r>
              <w:rPr>
                <w:rStyle w:val="IndexLink"/>
              </w:rPr>
              <w:t>2</w:t>
            </w:r>
            <w:r>
              <w:rPr>
                <w:rStyle w:val="IndexLink"/>
                <w:rtl w:val="true"/>
              </w:rPr>
              <w:tab/>
            </w:r>
            <w:r>
              <w:rPr>
                <w:rStyle w:val="IndexLink"/>
              </w:rPr>
              <w:t>182</w:t>
            </w:r>
          </w:hyperlink>
        </w:p>
        <w:p>
          <w:pPr>
            <w:pStyle w:val="Contents2"/>
            <w:tabs>
              <w:tab w:val="clear" w:pos="8743"/>
              <w:tab w:val="right" w:pos="9026" w:leader="dot"/>
            </w:tabs>
            <w:rPr/>
          </w:pPr>
          <w:hyperlink w:anchor="__RefHeading___Toc5654701_2142443653">
            <w:r>
              <w:rPr>
                <w:webHidden/>
                <w:rStyle w:val="IndexLink"/>
                <w:rtl w:val="true"/>
              </w:rPr>
              <w:t>القبس</w:t>
            </w:r>
            <w:r>
              <w:rPr>
                <w:rStyle w:val="IndexLink"/>
                <w:rtl w:val="true"/>
              </w:rPr>
              <w:t>/</w:t>
            </w:r>
            <w:r>
              <w:rPr>
                <w:rStyle w:val="IndexLink"/>
              </w:rPr>
              <w:t>171</w:t>
            </w:r>
            <w:r>
              <w:rPr>
                <w:rStyle w:val="IndexLink"/>
                <w:rtl w:val="true"/>
              </w:rPr>
              <w:t xml:space="preserve">: </w:t>
            </w:r>
            <w:r>
              <w:rPr>
                <w:rStyle w:val="IndexLink"/>
                <w:rtl w:val="true"/>
              </w:rPr>
              <w:t>سورة القيامة</w:t>
            </w:r>
            <w:r>
              <w:rPr>
                <w:rStyle w:val="IndexLink"/>
                <w:rtl w:val="true"/>
              </w:rPr>
              <w:t>:</w:t>
            </w:r>
            <w:r>
              <w:rPr>
                <w:rStyle w:val="IndexLink"/>
              </w:rPr>
              <w:t>2</w:t>
            </w:r>
            <w:r>
              <w:rPr>
                <w:rStyle w:val="IndexLink"/>
                <w:rtl w:val="true"/>
              </w:rPr>
              <w:tab/>
            </w:r>
            <w:r>
              <w:rPr>
                <w:rStyle w:val="IndexLink"/>
              </w:rPr>
              <w:t>189</w:t>
            </w:r>
          </w:hyperlink>
        </w:p>
        <w:p>
          <w:pPr>
            <w:pStyle w:val="Contents3"/>
            <w:tabs>
              <w:tab w:val="clear" w:pos="8459"/>
              <w:tab w:val="right" w:pos="9026" w:leader="dot"/>
            </w:tabs>
            <w:rPr/>
          </w:pPr>
          <w:hyperlink w:anchor="__RefHeading___Toc5654703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5654705_2142443653">
            <w:r>
              <w:rPr>
                <w:webHidden/>
                <w:rStyle w:val="IndexLink"/>
                <w:rtl w:val="true"/>
              </w:rPr>
              <w:t>موضوع القبس</w:t>
            </w:r>
            <w:r>
              <w:rPr>
                <w:rStyle w:val="IndexLink"/>
                <w:rtl w:val="true"/>
              </w:rPr>
              <w:t>:</w:t>
            </w:r>
            <w:r>
              <w:rPr>
                <w:rStyle w:val="IndexLink"/>
                <w:rtl w:val="true"/>
              </w:rPr>
              <w:t>محكمة الضمير دليل على وجود محكمة القيامة</w:t>
            </w:r>
            <w:r>
              <w:rPr>
                <w:rStyle w:val="IndexLink"/>
                <w:rtl w:val="true"/>
              </w:rPr>
              <w:tab/>
            </w:r>
            <w:r>
              <w:rPr>
                <w:rStyle w:val="IndexLink"/>
              </w:rPr>
              <w:t>189</w:t>
            </w:r>
          </w:hyperlink>
        </w:p>
        <w:p>
          <w:pPr>
            <w:pStyle w:val="Contents2"/>
            <w:tabs>
              <w:tab w:val="clear" w:pos="8743"/>
              <w:tab w:val="right" w:pos="9026" w:leader="dot"/>
            </w:tabs>
            <w:rPr/>
          </w:pPr>
          <w:hyperlink w:anchor="__RefHeading___Toc5654707_2142443653">
            <w:r>
              <w:rPr>
                <w:webHidden/>
                <w:rStyle w:val="IndexLink"/>
                <w:rtl w:val="true"/>
              </w:rPr>
              <w:t>القبس</w:t>
            </w:r>
            <w:r>
              <w:rPr>
                <w:rStyle w:val="IndexLink"/>
                <w:rtl w:val="true"/>
              </w:rPr>
              <w:t>/</w:t>
            </w:r>
            <w:r>
              <w:rPr>
                <w:rStyle w:val="IndexLink"/>
              </w:rPr>
              <w:t>172</w:t>
            </w:r>
            <w:r>
              <w:rPr>
                <w:rStyle w:val="IndexLink"/>
                <w:rtl w:val="true"/>
              </w:rPr>
              <w:t xml:space="preserve">: </w:t>
            </w:r>
            <w:r>
              <w:rPr>
                <w:rStyle w:val="IndexLink"/>
                <w:rtl w:val="true"/>
              </w:rPr>
              <w:t>سورة الإنسان</w:t>
            </w:r>
            <w:r>
              <w:rPr>
                <w:rStyle w:val="IndexLink"/>
                <w:rtl w:val="true"/>
              </w:rPr>
              <w:t>:</w:t>
            </w:r>
            <w:r>
              <w:rPr>
                <w:rStyle w:val="IndexLink"/>
              </w:rPr>
              <w:t>8</w:t>
            </w:r>
            <w:r>
              <w:rPr>
                <w:rStyle w:val="IndexLink"/>
                <w:rtl w:val="true"/>
              </w:rPr>
              <w:tab/>
            </w:r>
            <w:r>
              <w:rPr>
                <w:rStyle w:val="IndexLink"/>
              </w:rPr>
              <w:t>194</w:t>
            </w:r>
          </w:hyperlink>
        </w:p>
        <w:p>
          <w:pPr>
            <w:pStyle w:val="Contents2"/>
            <w:tabs>
              <w:tab w:val="clear" w:pos="8743"/>
              <w:tab w:val="right" w:pos="9026" w:leader="dot"/>
            </w:tabs>
            <w:rPr/>
          </w:pPr>
          <w:hyperlink w:anchor="__RefHeading___Toc5654709_2142443653">
            <w:r>
              <w:rPr>
                <w:webHidden/>
                <w:rStyle w:val="IndexLink"/>
                <w:rtl w:val="true"/>
              </w:rPr>
              <w:t>القبس</w:t>
            </w:r>
            <w:r>
              <w:rPr>
                <w:rStyle w:val="IndexLink"/>
                <w:rtl w:val="true"/>
              </w:rPr>
              <w:t>/</w:t>
            </w:r>
            <w:r>
              <w:rPr>
                <w:rStyle w:val="IndexLink"/>
              </w:rPr>
              <w:t>173</w:t>
            </w:r>
            <w:r>
              <w:rPr>
                <w:rStyle w:val="IndexLink"/>
                <w:rtl w:val="true"/>
              </w:rPr>
              <w:t xml:space="preserve">: </w:t>
            </w:r>
            <w:r>
              <w:rPr>
                <w:rStyle w:val="IndexLink"/>
                <w:rtl w:val="true"/>
              </w:rPr>
              <w:t>سورة عبس</w:t>
            </w:r>
            <w:r>
              <w:rPr>
                <w:rStyle w:val="IndexLink"/>
                <w:rtl w:val="true"/>
              </w:rPr>
              <w:t>:</w:t>
            </w:r>
            <w:r>
              <w:rPr>
                <w:rStyle w:val="IndexLink"/>
              </w:rPr>
              <w:t>24</w:t>
            </w:r>
            <w:r>
              <w:rPr>
                <w:rStyle w:val="IndexLink"/>
                <w:rtl w:val="true"/>
              </w:rPr>
              <w:tab/>
            </w:r>
            <w:r>
              <w:rPr>
                <w:rStyle w:val="IndexLink"/>
              </w:rPr>
              <w:t>203</w:t>
            </w:r>
          </w:hyperlink>
        </w:p>
        <w:p>
          <w:pPr>
            <w:pStyle w:val="Contents2"/>
            <w:tabs>
              <w:tab w:val="clear" w:pos="8743"/>
              <w:tab w:val="right" w:pos="9026" w:leader="dot"/>
            </w:tabs>
            <w:rPr/>
          </w:pPr>
          <w:hyperlink w:anchor="__RefHeading___Toc5654711_2142443653">
            <w:r>
              <w:rPr>
                <w:webHidden/>
                <w:rStyle w:val="IndexLink"/>
                <w:rtl w:val="true"/>
              </w:rPr>
              <w:t>القبس</w:t>
            </w:r>
            <w:r>
              <w:rPr>
                <w:rStyle w:val="IndexLink"/>
                <w:rtl w:val="true"/>
              </w:rPr>
              <w:t>/</w:t>
            </w:r>
            <w:r>
              <w:rPr>
                <w:rStyle w:val="IndexLink"/>
              </w:rPr>
              <w:t>174</w:t>
            </w:r>
            <w:r>
              <w:rPr>
                <w:rStyle w:val="IndexLink"/>
                <w:rtl w:val="true"/>
              </w:rPr>
              <w:t xml:space="preserve">: </w:t>
            </w:r>
            <w:r>
              <w:rPr>
                <w:rStyle w:val="IndexLink"/>
                <w:rtl w:val="true"/>
              </w:rPr>
              <w:t>سورة الانفطار</w:t>
            </w:r>
            <w:r>
              <w:rPr>
                <w:rStyle w:val="IndexLink"/>
                <w:rtl w:val="true"/>
              </w:rPr>
              <w:t>:</w:t>
            </w:r>
            <w:r>
              <w:rPr>
                <w:rStyle w:val="IndexLink"/>
              </w:rPr>
              <w:t>6</w:t>
            </w:r>
            <w:r>
              <w:rPr>
                <w:rStyle w:val="IndexLink"/>
                <w:rtl w:val="true"/>
              </w:rPr>
              <w:tab/>
            </w:r>
            <w:r>
              <w:rPr>
                <w:rStyle w:val="IndexLink"/>
              </w:rPr>
              <w:t>208</w:t>
            </w:r>
          </w:hyperlink>
        </w:p>
        <w:p>
          <w:pPr>
            <w:pStyle w:val="Contents2"/>
            <w:tabs>
              <w:tab w:val="clear" w:pos="8743"/>
              <w:tab w:val="right" w:pos="9026" w:leader="dot"/>
            </w:tabs>
            <w:rPr/>
          </w:pPr>
          <w:hyperlink w:anchor="__RefHeading___Toc5654713_2142443653">
            <w:r>
              <w:rPr>
                <w:webHidden/>
                <w:rStyle w:val="IndexLink"/>
                <w:rtl w:val="true"/>
              </w:rPr>
              <w:t>القبس</w:t>
            </w:r>
            <w:r>
              <w:rPr>
                <w:rStyle w:val="IndexLink"/>
                <w:rtl w:val="true"/>
              </w:rPr>
              <w:t>/</w:t>
            </w:r>
            <w:r>
              <w:rPr>
                <w:rStyle w:val="IndexLink"/>
              </w:rPr>
              <w:t>175</w:t>
            </w:r>
            <w:r>
              <w:rPr>
                <w:rStyle w:val="IndexLink"/>
                <w:rtl w:val="true"/>
              </w:rPr>
              <w:t xml:space="preserve">: </w:t>
            </w:r>
            <w:r>
              <w:rPr>
                <w:rStyle w:val="IndexLink"/>
                <w:rtl w:val="true"/>
              </w:rPr>
              <w:t>سورة المطففين</w:t>
            </w:r>
            <w:r>
              <w:rPr>
                <w:rStyle w:val="IndexLink"/>
                <w:rtl w:val="true"/>
              </w:rPr>
              <w:t>:</w:t>
            </w:r>
            <w:r>
              <w:rPr>
                <w:rStyle w:val="IndexLink"/>
              </w:rPr>
              <w:t>26</w:t>
            </w:r>
            <w:r>
              <w:rPr>
                <w:rStyle w:val="IndexLink"/>
                <w:rtl w:val="true"/>
              </w:rPr>
              <w:tab/>
            </w:r>
            <w:r>
              <w:rPr>
                <w:rStyle w:val="IndexLink"/>
              </w:rPr>
              <w:t>221</w:t>
            </w:r>
          </w:hyperlink>
        </w:p>
        <w:p>
          <w:pPr>
            <w:pStyle w:val="Contents2"/>
            <w:tabs>
              <w:tab w:val="clear" w:pos="8743"/>
              <w:tab w:val="right" w:pos="9026" w:leader="dot"/>
            </w:tabs>
            <w:rPr/>
          </w:pPr>
          <w:hyperlink w:anchor="__RefHeading___Toc5654715_2142443653">
            <w:r>
              <w:rPr>
                <w:webHidden/>
                <w:rStyle w:val="IndexLink"/>
                <w:rtl w:val="true"/>
              </w:rPr>
              <w:t>القبس</w:t>
            </w:r>
            <w:r>
              <w:rPr>
                <w:rStyle w:val="IndexLink"/>
                <w:rtl w:val="true"/>
              </w:rPr>
              <w:t>/</w:t>
            </w:r>
            <w:r>
              <w:rPr>
                <w:rStyle w:val="IndexLink"/>
              </w:rPr>
              <w:t>176</w:t>
            </w:r>
            <w:r>
              <w:rPr>
                <w:rStyle w:val="IndexLink"/>
                <w:rtl w:val="true"/>
              </w:rPr>
              <w:t xml:space="preserve">: </w:t>
            </w:r>
            <w:r>
              <w:rPr>
                <w:rStyle w:val="IndexLink"/>
                <w:rtl w:val="true"/>
              </w:rPr>
              <w:t>سورة الشمس</w:t>
            </w:r>
            <w:r>
              <w:rPr>
                <w:rStyle w:val="IndexLink"/>
                <w:rtl w:val="true"/>
              </w:rPr>
              <w:t>:</w:t>
            </w:r>
            <w:r>
              <w:rPr>
                <w:rStyle w:val="IndexLink"/>
              </w:rPr>
              <w:t>12</w:t>
            </w:r>
            <w:r>
              <w:rPr>
                <w:rStyle w:val="IndexLink"/>
                <w:rtl w:val="true"/>
              </w:rPr>
              <w:tab/>
            </w:r>
            <w:r>
              <w:rPr>
                <w:rStyle w:val="IndexLink"/>
              </w:rPr>
              <w:t>229</w:t>
            </w:r>
          </w:hyperlink>
        </w:p>
        <w:p>
          <w:pPr>
            <w:pStyle w:val="Contents3"/>
            <w:tabs>
              <w:tab w:val="clear" w:pos="8459"/>
              <w:tab w:val="right" w:pos="9026" w:leader="dot"/>
            </w:tabs>
            <w:rPr/>
          </w:pPr>
          <w:hyperlink w:anchor="__RefHeading___Toc5654717_2142443653">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5654719_2142443653">
            <w:r>
              <w:rPr>
                <w:webHidden/>
                <w:rStyle w:val="IndexLink"/>
                <w:rtl w:val="true"/>
              </w:rPr>
              <w:t>موضوع القبس</w:t>
            </w:r>
            <w:r>
              <w:rPr>
                <w:rStyle w:val="IndexLink"/>
                <w:rtl w:val="true"/>
              </w:rPr>
              <w:t xml:space="preserve">: </w:t>
            </w:r>
            <w:r>
              <w:rPr>
                <w:rStyle w:val="IndexLink"/>
                <w:rtl w:val="true"/>
              </w:rPr>
              <w:t xml:space="preserve">وجه تشبيه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والائمة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بالشمس</w:t>
            </w:r>
            <w:r>
              <w:rPr>
                <w:rStyle w:val="IndexLink"/>
                <w:rtl w:val="true"/>
              </w:rPr>
              <w:tab/>
            </w:r>
            <w:r>
              <w:rPr>
                <w:rStyle w:val="IndexLink"/>
              </w:rPr>
              <w:t>229</w:t>
            </w:r>
          </w:hyperlink>
        </w:p>
        <w:p>
          <w:pPr>
            <w:pStyle w:val="Contents3"/>
            <w:tabs>
              <w:tab w:val="clear" w:pos="8459"/>
              <w:tab w:val="right" w:pos="9026" w:leader="dot"/>
            </w:tabs>
            <w:rPr/>
          </w:pPr>
          <w:hyperlink w:anchor="__RefHeading___Toc5654721_2142443653">
            <w:r>
              <w:rPr>
                <w:webHidden/>
                <w:rStyle w:val="IndexLink"/>
                <w:rtl w:val="true"/>
              </w:rPr>
              <w:t>ملحق</w:t>
            </w:r>
            <w:r>
              <w:rPr>
                <w:rStyle w:val="IndexLink"/>
                <w:rtl w:val="true"/>
              </w:rPr>
              <w:t xml:space="preserve">: </w:t>
            </w:r>
            <w:r>
              <w:rPr>
                <w:rStyle w:val="IndexLink"/>
                <w:rtl w:val="true"/>
              </w:rPr>
              <w:t>في وجه تشبيه غيبة الإمام بالشمس إذا جلّلها السحاب</w:t>
            </w:r>
            <w:r>
              <w:rPr>
                <w:rStyle w:val="IndexLink"/>
                <w:rtl w:val="true"/>
              </w:rPr>
              <w:tab/>
            </w:r>
            <w:r>
              <w:rPr>
                <w:rStyle w:val="IndexLink"/>
              </w:rPr>
              <w:t>237</w:t>
            </w:r>
          </w:hyperlink>
        </w:p>
        <w:p>
          <w:pPr>
            <w:pStyle w:val="Contents2"/>
            <w:tabs>
              <w:tab w:val="clear" w:pos="8743"/>
              <w:tab w:val="right" w:pos="9026" w:leader="dot"/>
            </w:tabs>
            <w:rPr/>
          </w:pPr>
          <w:hyperlink w:anchor="__RefHeading___Toc5654723_2142443653">
            <w:r>
              <w:rPr>
                <w:webHidden/>
                <w:rStyle w:val="IndexLink"/>
                <w:rtl w:val="true"/>
              </w:rPr>
              <w:t>القبس</w:t>
            </w:r>
            <w:r>
              <w:rPr>
                <w:rStyle w:val="IndexLink"/>
                <w:rtl w:val="true"/>
              </w:rPr>
              <w:t>/</w:t>
            </w:r>
            <w:r>
              <w:rPr>
                <w:rStyle w:val="IndexLink"/>
              </w:rPr>
              <w:t>177</w:t>
            </w:r>
            <w:r>
              <w:rPr>
                <w:rStyle w:val="IndexLink"/>
                <w:rtl w:val="true"/>
              </w:rPr>
              <w:t xml:space="preserve">: </w:t>
            </w:r>
            <w:r>
              <w:rPr>
                <w:rStyle w:val="IndexLink"/>
                <w:rtl w:val="true"/>
              </w:rPr>
              <w:t>سورة الضُحى</w:t>
            </w:r>
            <w:r>
              <w:rPr>
                <w:rStyle w:val="IndexLink"/>
              </w:rPr>
              <w:t>9</w:t>
            </w:r>
            <w:r>
              <w:rPr>
                <w:rStyle w:val="IndexLink"/>
                <w:rtl w:val="true"/>
              </w:rPr>
              <w:tab/>
            </w:r>
            <w:r>
              <w:rPr>
                <w:rStyle w:val="IndexLink"/>
              </w:rPr>
              <w:t>240</w:t>
            </w:r>
          </w:hyperlink>
        </w:p>
        <w:p>
          <w:pPr>
            <w:pStyle w:val="Contents3"/>
            <w:tabs>
              <w:tab w:val="clear" w:pos="8459"/>
              <w:tab w:val="right" w:pos="9026" w:leader="dot"/>
            </w:tabs>
            <w:rPr/>
          </w:pPr>
          <w:hyperlink w:anchor="__RefHeading___Toc5654725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5654727_2142443653">
            <w:r>
              <w:rPr>
                <w:webHidden/>
                <w:rStyle w:val="IndexLink"/>
                <w:rtl w:val="true"/>
              </w:rPr>
              <w:t>موضوع القبس</w:t>
            </w:r>
            <w:r>
              <w:rPr>
                <w:rStyle w:val="IndexLink"/>
                <w:rtl w:val="true"/>
              </w:rPr>
              <w:t>:</w:t>
            </w:r>
            <w:r>
              <w:rPr>
                <w:rStyle w:val="IndexLink"/>
                <w:rtl w:val="true"/>
              </w:rPr>
              <w:t xml:space="preserve">كافل اليتيم المادي والمعنوي مع رسول الله </w:t>
            </w:r>
            <w:r>
              <w:rPr>
                <w:rStyle w:val="IndexLink"/>
                <w:rtl w:val="true"/>
              </w:rPr>
              <w:t>(</w:t>
            </w:r>
            <w:r>
              <w:rPr>
                <w:rStyle w:val="IndexLink"/>
                <w:rtl w:val="true"/>
              </w:rPr>
              <w:t>صَلَّى اَللَّهُ عَلَيْهِ وَ آلِهِ</w:t>
            </w:r>
            <w:r>
              <w:rPr>
                <w:rStyle w:val="IndexLink"/>
                <w:rtl w:val="true"/>
              </w:rPr>
              <w:t>)</w:t>
              <w:tab/>
            </w:r>
            <w:r>
              <w:rPr>
                <w:rStyle w:val="IndexLink"/>
              </w:rPr>
              <w:t>240</w:t>
            </w:r>
          </w:hyperlink>
        </w:p>
        <w:p>
          <w:pPr>
            <w:pStyle w:val="Contents3"/>
            <w:tabs>
              <w:tab w:val="clear" w:pos="8459"/>
              <w:tab w:val="right" w:pos="9026" w:leader="dot"/>
            </w:tabs>
            <w:rPr/>
          </w:pPr>
          <w:hyperlink w:anchor="__RefHeading___Toc5654729_2142443653">
            <w:r>
              <w:rPr>
                <w:webHidden/>
                <w:rStyle w:val="IndexLink"/>
                <w:rtl w:val="true"/>
              </w:rPr>
              <w:t>كفالة الأيتام المعنويين</w:t>
            </w:r>
            <w:r>
              <w:rPr>
                <w:rStyle w:val="IndexLink"/>
                <w:rtl w:val="true"/>
              </w:rPr>
              <w:t>:</w:t>
              <w:tab/>
            </w:r>
            <w:r>
              <w:rPr>
                <w:rStyle w:val="IndexLink"/>
              </w:rPr>
              <w:t>247</w:t>
            </w:r>
          </w:hyperlink>
        </w:p>
        <w:p>
          <w:pPr>
            <w:pStyle w:val="Contents3"/>
            <w:tabs>
              <w:tab w:val="clear" w:pos="8459"/>
              <w:tab w:val="right" w:pos="9026" w:leader="dot"/>
            </w:tabs>
            <w:rPr/>
          </w:pPr>
          <w:hyperlink w:anchor="__RefHeading___Toc5654731_2142443653">
            <w:r>
              <w:rPr>
                <w:webHidden/>
                <w:rStyle w:val="IndexLink"/>
                <w:rtl w:val="true"/>
              </w:rPr>
              <w:t xml:space="preserve">الزهراء </w:t>
            </w:r>
            <w:r>
              <w:rPr>
                <w:rStyle w:val="IndexLink"/>
                <w:rtl w:val="true"/>
              </w:rPr>
              <w:t>(</w:t>
            </w:r>
            <w:r>
              <w:rPr>
                <w:rStyle w:val="IndexLink"/>
                <w:rtl w:val="true"/>
              </w:rPr>
              <w:t>س</w:t>
            </w:r>
            <w:r>
              <w:rPr>
                <w:rStyle w:val="IndexLink"/>
                <w:rtl w:val="true"/>
              </w:rPr>
              <w:t xml:space="preserve">) </w:t>
            </w:r>
            <w:r>
              <w:rPr>
                <w:rStyle w:val="IndexLink"/>
                <w:rtl w:val="true"/>
              </w:rPr>
              <w:t>تكفل الأيتام</w:t>
            </w:r>
            <w:r>
              <w:rPr>
                <w:rStyle w:val="IndexLink"/>
                <w:rtl w:val="true"/>
              </w:rPr>
              <w:t>:</w:t>
              <w:tab/>
            </w:r>
            <w:r>
              <w:rPr>
                <w:rStyle w:val="IndexLink"/>
              </w:rPr>
              <w:t>250</w:t>
            </w:r>
          </w:hyperlink>
        </w:p>
        <w:p>
          <w:pPr>
            <w:pStyle w:val="Contents3"/>
            <w:tabs>
              <w:tab w:val="clear" w:pos="8459"/>
              <w:tab w:val="right" w:pos="9026" w:leader="dot"/>
            </w:tabs>
            <w:rPr/>
          </w:pPr>
          <w:hyperlink w:anchor="__RefHeading___Toc5654733_2142443653">
            <w:r>
              <w:rPr>
                <w:webHidden/>
                <w:rStyle w:val="IndexLink"/>
                <w:rtl w:val="true"/>
              </w:rPr>
              <w:t>مسؤوليتنا عن كفالة كلا النوعين من الأيتام</w:t>
            </w:r>
            <w:r>
              <w:rPr>
                <w:rStyle w:val="IndexLink"/>
                <w:rtl w:val="true"/>
              </w:rPr>
              <w:t>:</w:t>
              <w:tab/>
            </w:r>
            <w:r>
              <w:rPr>
                <w:rStyle w:val="IndexLink"/>
              </w:rPr>
              <w:t>253</w:t>
            </w:r>
          </w:hyperlink>
        </w:p>
        <w:p>
          <w:pPr>
            <w:pStyle w:val="Contents3"/>
            <w:tabs>
              <w:tab w:val="clear" w:pos="8459"/>
              <w:tab w:val="right" w:pos="9026" w:leader="dot"/>
            </w:tabs>
            <w:rPr/>
          </w:pPr>
          <w:hyperlink w:anchor="__RefHeading___Toc5654735_2142443653">
            <w:r>
              <w:rPr>
                <w:webHidden/>
                <w:rStyle w:val="IndexLink"/>
                <w:rtl w:val="true"/>
              </w:rPr>
              <w:t xml:space="preserve">التأسي بصاحب الزمان </w:t>
            </w:r>
            <w:r>
              <w:rPr>
                <w:rStyle w:val="IndexLink"/>
                <w:rtl w:val="true"/>
              </w:rPr>
              <w:t>(</w:t>
            </w:r>
            <w:r>
              <w:rPr>
                <w:rStyle w:val="IndexLink"/>
                <w:rtl w:val="true"/>
              </w:rPr>
              <w:t>عَلَيْهِ السَّلاَمُ</w:t>
            </w:r>
            <w:r>
              <w:rPr>
                <w:rStyle w:val="IndexLink"/>
                <w:rtl w:val="true"/>
              </w:rPr>
              <w:t>):</w:t>
              <w:tab/>
            </w:r>
            <w:r>
              <w:rPr>
                <w:rStyle w:val="IndexLink"/>
              </w:rPr>
              <w:t>255</w:t>
            </w:r>
          </w:hyperlink>
        </w:p>
        <w:p>
          <w:pPr>
            <w:pStyle w:val="Contents2"/>
            <w:tabs>
              <w:tab w:val="clear" w:pos="8743"/>
              <w:tab w:val="right" w:pos="9026" w:leader="dot"/>
            </w:tabs>
            <w:rPr/>
          </w:pPr>
          <w:hyperlink w:anchor="__RefHeading___Toc5654737_2142443653">
            <w:r>
              <w:rPr>
                <w:webHidden/>
                <w:rStyle w:val="IndexLink"/>
                <w:rtl w:val="true"/>
              </w:rPr>
              <w:t>القبس</w:t>
            </w:r>
            <w:r>
              <w:rPr>
                <w:rStyle w:val="IndexLink"/>
                <w:rtl w:val="true"/>
              </w:rPr>
              <w:t>/</w:t>
            </w:r>
            <w:r>
              <w:rPr>
                <w:rStyle w:val="IndexLink"/>
              </w:rPr>
              <w:t>178</w:t>
            </w:r>
            <w:r>
              <w:rPr>
                <w:rStyle w:val="IndexLink"/>
                <w:rtl w:val="true"/>
              </w:rPr>
              <w:t xml:space="preserve">: </w:t>
            </w:r>
            <w:r>
              <w:rPr>
                <w:rStyle w:val="IndexLink"/>
                <w:rtl w:val="true"/>
              </w:rPr>
              <w:t>سورة الضُحى</w:t>
            </w:r>
            <w:r>
              <w:rPr>
                <w:rStyle w:val="IndexLink"/>
              </w:rPr>
              <w:t>11</w:t>
            </w:r>
            <w:r>
              <w:rPr>
                <w:rStyle w:val="IndexLink"/>
                <w:rtl w:val="true"/>
              </w:rPr>
              <w:tab/>
            </w:r>
            <w:r>
              <w:rPr>
                <w:rStyle w:val="IndexLink"/>
              </w:rPr>
              <w:t>256</w:t>
            </w:r>
          </w:hyperlink>
        </w:p>
        <w:p>
          <w:pPr>
            <w:pStyle w:val="Contents3"/>
            <w:tabs>
              <w:tab w:val="clear" w:pos="8459"/>
              <w:tab w:val="right" w:pos="9026" w:leader="dot"/>
            </w:tabs>
            <w:rPr/>
          </w:pPr>
          <w:hyperlink w:anchor="__RefHeading___Toc5654739_2142443653">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5654741_2142443653">
            <w:r>
              <w:rPr>
                <w:webHidden/>
                <w:rStyle w:val="IndexLink"/>
                <w:rtl w:val="true"/>
              </w:rPr>
              <w:t>موضوع القبس</w:t>
            </w:r>
            <w:r>
              <w:rPr>
                <w:rStyle w:val="IndexLink"/>
                <w:rtl w:val="true"/>
              </w:rPr>
              <w:t>:</w:t>
            </w:r>
            <w:r>
              <w:rPr>
                <w:rStyle w:val="IndexLink"/>
                <w:rtl w:val="true"/>
              </w:rPr>
              <w:t>التحديث بولاية 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ونشرها</w:t>
            </w:r>
            <w:r>
              <w:rPr>
                <w:rStyle w:val="IndexLink"/>
                <w:rtl w:val="true"/>
              </w:rPr>
              <w:tab/>
            </w:r>
            <w:r>
              <w:rPr>
                <w:rStyle w:val="IndexLink"/>
              </w:rPr>
              <w:t>256</w:t>
            </w:r>
          </w:hyperlink>
        </w:p>
        <w:p>
          <w:pPr>
            <w:pStyle w:val="Contents3"/>
            <w:tabs>
              <w:tab w:val="clear" w:pos="8459"/>
              <w:tab w:val="right" w:pos="9026" w:leader="dot"/>
            </w:tabs>
            <w:rPr/>
          </w:pPr>
          <w:hyperlink w:anchor="__RefHeading___Toc5654743_2142443653">
            <w:r>
              <w:rPr>
                <w:webHidden/>
                <w:rStyle w:val="IndexLink"/>
                <w:rtl w:val="true"/>
              </w:rPr>
              <w:t>ماذا يتوجب علينا مع حصول النعمة؟</w:t>
            </w:r>
            <w:r>
              <w:rPr>
                <w:rStyle w:val="IndexLink"/>
                <w:rtl w:val="true"/>
              </w:rPr>
              <w:tab/>
            </w:r>
            <w:r>
              <w:rPr>
                <w:rStyle w:val="IndexLink"/>
              </w:rPr>
              <w:t>256</w:t>
            </w:r>
          </w:hyperlink>
        </w:p>
        <w:p>
          <w:pPr>
            <w:pStyle w:val="Contents3"/>
            <w:tabs>
              <w:tab w:val="clear" w:pos="8459"/>
              <w:tab w:val="right" w:pos="9026" w:leader="dot"/>
            </w:tabs>
            <w:rPr/>
          </w:pPr>
          <w:hyperlink w:anchor="__RefHeading___Toc5654745_2142443653">
            <w:r>
              <w:rPr>
                <w:webHidden/>
                <w:rStyle w:val="IndexLink"/>
                <w:rtl w:val="true"/>
              </w:rPr>
              <w:t>كيف نعرِّف بالنعمة ولا نُصاب بالعجب أو الرياء؟</w:t>
            </w:r>
            <w:r>
              <w:rPr>
                <w:rStyle w:val="IndexLink"/>
                <w:rtl w:val="true"/>
              </w:rPr>
              <w:tab/>
            </w:r>
            <w:r>
              <w:rPr>
                <w:rStyle w:val="IndexLink"/>
              </w:rPr>
              <w:t>257</w:t>
            </w:r>
          </w:hyperlink>
        </w:p>
        <w:p>
          <w:pPr>
            <w:pStyle w:val="Contents3"/>
            <w:tabs>
              <w:tab w:val="clear" w:pos="8459"/>
              <w:tab w:val="right" w:pos="9026" w:leader="dot"/>
            </w:tabs>
            <w:rPr/>
          </w:pPr>
          <w:hyperlink w:anchor="__RefHeading___Toc5654747_2142443653">
            <w:r>
              <w:rPr>
                <w:webHidden/>
                <w:rStyle w:val="IndexLink"/>
                <w:rtl w:val="true"/>
              </w:rPr>
              <w:t>النعمة هي الاسلام وولاية اهل البيت</w:t>
            </w:r>
            <w:r>
              <w:rPr>
                <w:rStyle w:val="IndexLink"/>
                <w:rtl w:val="true"/>
              </w:rPr>
              <w:t>(</w:t>
            </w:r>
            <w:r>
              <w:rPr>
                <w:rStyle w:val="IndexLink"/>
                <w:rtl w:val="true"/>
              </w:rPr>
              <w:t>عَلَيْهِم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5654749_2142443653">
            <w:r>
              <w:rPr>
                <w:webHidden/>
                <w:rStyle w:val="IndexLink"/>
                <w:rtl w:val="true"/>
              </w:rPr>
              <w:t>آليات التحديث بالنعمة</w:t>
            </w:r>
            <w:r>
              <w:rPr>
                <w:rStyle w:val="IndexLink"/>
                <w:rtl w:val="true"/>
              </w:rPr>
              <w:t>:</w:t>
              <w:tab/>
            </w:r>
            <w:r>
              <w:rPr>
                <w:rStyle w:val="IndexLink"/>
              </w:rPr>
              <w:t>261</w:t>
            </w:r>
          </w:hyperlink>
        </w:p>
        <w:p>
          <w:pPr>
            <w:pStyle w:val="Contents3"/>
            <w:tabs>
              <w:tab w:val="clear" w:pos="8459"/>
              <w:tab w:val="right" w:pos="9026" w:leader="dot"/>
            </w:tabs>
            <w:rPr/>
          </w:pPr>
          <w:hyperlink w:anchor="__RefHeading___Toc5654751_2142443653">
            <w:r>
              <w:rPr>
                <w:webHidden/>
                <w:rStyle w:val="IndexLink"/>
                <w:rtl w:val="true"/>
              </w:rPr>
              <w:t>مسؤولية التشيع اليوم</w:t>
            </w:r>
            <w:r>
              <w:rPr>
                <w:rStyle w:val="IndexLink"/>
                <w:rtl w:val="true"/>
              </w:rPr>
              <w:t>:</w:t>
              <w:tab/>
            </w:r>
            <w:r>
              <w:rPr>
                <w:rStyle w:val="IndexLink"/>
              </w:rPr>
              <w:t>262</w:t>
            </w:r>
          </w:hyperlink>
        </w:p>
        <w:p>
          <w:pPr>
            <w:pStyle w:val="Contents2"/>
            <w:tabs>
              <w:tab w:val="clear" w:pos="8743"/>
              <w:tab w:val="right" w:pos="9026" w:leader="dot"/>
            </w:tabs>
            <w:rPr/>
          </w:pPr>
          <w:hyperlink w:anchor="__RefHeading___Toc5654753_2142443653">
            <w:r>
              <w:rPr>
                <w:webHidden/>
                <w:rStyle w:val="IndexLink"/>
                <w:rtl w:val="true"/>
              </w:rPr>
              <w:t>القبس</w:t>
            </w:r>
            <w:r>
              <w:rPr>
                <w:rStyle w:val="IndexLink"/>
                <w:rtl w:val="true"/>
              </w:rPr>
              <w:t>/</w:t>
            </w:r>
            <w:r>
              <w:rPr>
                <w:rStyle w:val="IndexLink"/>
              </w:rPr>
              <w:t>179</w:t>
            </w:r>
            <w:r>
              <w:rPr>
                <w:rStyle w:val="IndexLink"/>
                <w:rtl w:val="true"/>
              </w:rPr>
              <w:t xml:space="preserve">: </w:t>
            </w:r>
            <w:r>
              <w:rPr>
                <w:rStyle w:val="IndexLink"/>
                <w:rtl w:val="true"/>
              </w:rPr>
              <w:t>سورة العلق</w:t>
            </w:r>
            <w:r>
              <w:rPr>
                <w:rStyle w:val="IndexLink"/>
                <w:rtl w:val="true"/>
              </w:rPr>
              <w:t>:</w:t>
            </w:r>
            <w:r>
              <w:rPr>
                <w:rStyle w:val="IndexLink"/>
              </w:rPr>
              <w:t>1</w:t>
            </w:r>
            <w:r>
              <w:rPr>
                <w:rStyle w:val="IndexLink"/>
                <w:rtl w:val="true"/>
              </w:rPr>
              <w:tab/>
            </w:r>
            <w:r>
              <w:rPr>
                <w:rStyle w:val="IndexLink"/>
              </w:rPr>
              <w:t>264</w:t>
            </w:r>
          </w:hyperlink>
        </w:p>
        <w:p>
          <w:pPr>
            <w:pStyle w:val="Contents3"/>
            <w:tabs>
              <w:tab w:val="clear" w:pos="8459"/>
              <w:tab w:val="right" w:pos="9026" w:leader="dot"/>
            </w:tabs>
            <w:rPr/>
          </w:pPr>
          <w:hyperlink w:anchor="__RefHeading___Toc5654755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5654757_2142443653">
            <w:r>
              <w:rPr>
                <w:webHidden/>
                <w:rStyle w:val="IndexLink"/>
                <w:rtl w:val="true"/>
              </w:rPr>
              <w:t>موضوع القبس</w:t>
            </w:r>
            <w:r>
              <w:rPr>
                <w:rStyle w:val="IndexLink"/>
                <w:rtl w:val="true"/>
              </w:rPr>
              <w:t>:</w:t>
            </w:r>
            <w:r>
              <w:rPr>
                <w:rStyle w:val="IndexLink"/>
                <w:rtl w:val="true"/>
              </w:rPr>
              <w:t xml:space="preserve">لنكن أمة </w:t>
            </w:r>
            <w:r>
              <w:rPr>
                <w:rStyle w:val="IndexLink"/>
                <w:rtl w:val="true"/>
              </w:rPr>
              <w:t>{</w:t>
            </w:r>
            <w:r>
              <w:rPr>
                <w:rStyle w:val="IndexLink"/>
                <w:rtl w:val="true"/>
              </w:rPr>
              <w:t>ٱقرَأ</w:t>
            </w:r>
            <w:r>
              <w:rPr>
                <w:rStyle w:val="IndexLink"/>
                <w:rtl w:val="true"/>
              </w:rPr>
              <w:t>}</w:t>
              <w:tab/>
            </w:r>
            <w:r>
              <w:rPr>
                <w:rStyle w:val="IndexLink"/>
              </w:rPr>
              <w:t>264</w:t>
            </w:r>
          </w:hyperlink>
        </w:p>
        <w:p>
          <w:pPr>
            <w:pStyle w:val="Contents3"/>
            <w:tabs>
              <w:tab w:val="clear" w:pos="8459"/>
              <w:tab w:val="right" w:pos="9026" w:leader="dot"/>
            </w:tabs>
            <w:rPr/>
          </w:pPr>
          <w:hyperlink w:anchor="__RefHeading___Toc5654759_2142443653">
            <w:r>
              <w:rPr>
                <w:webHidden/>
                <w:rStyle w:val="IndexLink"/>
                <w:rtl w:val="true"/>
              </w:rPr>
              <w:t>أمة القراءة</w:t>
            </w:r>
            <w:r>
              <w:rPr>
                <w:rStyle w:val="IndexLink"/>
                <w:rtl w:val="true"/>
              </w:rPr>
              <w:t>:</w:t>
              <w:tab/>
            </w:r>
            <w:r>
              <w:rPr>
                <w:rStyle w:val="IndexLink"/>
              </w:rPr>
              <w:t>264</w:t>
            </w:r>
          </w:hyperlink>
        </w:p>
        <w:p>
          <w:pPr>
            <w:pStyle w:val="Contents3"/>
            <w:tabs>
              <w:tab w:val="clear" w:pos="8459"/>
              <w:tab w:val="right" w:pos="9026" w:leader="dot"/>
            </w:tabs>
            <w:rPr/>
          </w:pPr>
          <w:hyperlink w:anchor="__RefHeading___Toc5654761_2142443653">
            <w:r>
              <w:rPr>
                <w:webHidden/>
                <w:rStyle w:val="IndexLink"/>
                <w:rtl w:val="true"/>
              </w:rPr>
              <w:t>النعمة الأولى</w:t>
            </w:r>
            <w:r>
              <w:rPr>
                <w:rStyle w:val="IndexLink"/>
                <w:rtl w:val="true"/>
              </w:rPr>
              <w:t>:</w:t>
              <w:tab/>
            </w:r>
            <w:r>
              <w:rPr>
                <w:rStyle w:val="IndexLink"/>
              </w:rPr>
              <w:t>264</w:t>
            </w:r>
          </w:hyperlink>
        </w:p>
        <w:p>
          <w:pPr>
            <w:pStyle w:val="Contents3"/>
            <w:tabs>
              <w:tab w:val="clear" w:pos="8459"/>
              <w:tab w:val="right" w:pos="9026" w:leader="dot"/>
            </w:tabs>
            <w:rPr/>
          </w:pPr>
          <w:hyperlink w:anchor="__RefHeading___Toc5654763_2142443653">
            <w:r>
              <w:rPr>
                <w:webHidden/>
                <w:rStyle w:val="IndexLink"/>
                <w:rtl w:val="true"/>
              </w:rPr>
              <w:t>في معنى</w:t>
            </w:r>
            <w:r>
              <w:rPr>
                <w:rStyle w:val="IndexLink"/>
                <w:rtl w:val="true"/>
              </w:rPr>
              <w:t>:(</w:t>
            </w:r>
            <w:r>
              <w:rPr>
                <w:rStyle w:val="IndexLink"/>
                <w:rtl w:val="true"/>
              </w:rPr>
              <w:t>عَلَّمَ بِالْقَلَمِ</w:t>
            </w:r>
            <w:r>
              <w:rPr>
                <w:rStyle w:val="IndexLink"/>
                <w:rtl w:val="true"/>
              </w:rPr>
              <w:t>)</w:t>
              <w:tab/>
            </w:r>
            <w:r>
              <w:rPr>
                <w:rStyle w:val="IndexLink"/>
              </w:rPr>
              <w:t>265</w:t>
            </w:r>
          </w:hyperlink>
        </w:p>
        <w:p>
          <w:pPr>
            <w:pStyle w:val="Contents3"/>
            <w:tabs>
              <w:tab w:val="clear" w:pos="8459"/>
              <w:tab w:val="right" w:pos="9026" w:leader="dot"/>
            </w:tabs>
            <w:rPr/>
          </w:pPr>
          <w:hyperlink w:anchor="__RefHeading___Toc5654765_2142443653">
            <w:r>
              <w:rPr>
                <w:webHidden/>
                <w:rStyle w:val="IndexLink"/>
                <w:rtl w:val="true"/>
              </w:rPr>
              <w:t>في معنى</w:t>
            </w:r>
            <w:r>
              <w:rPr>
                <w:rStyle w:val="IndexLink"/>
                <w:rtl w:val="true"/>
              </w:rPr>
              <w:t>:(</w:t>
            </w:r>
            <w:r>
              <w:rPr>
                <w:rStyle w:val="IndexLink"/>
                <w:rtl w:val="true"/>
              </w:rPr>
              <w:t>عَلَّمَ الإنسَانَ مَا لَمْ يَعْلَمْ</w:t>
            </w:r>
            <w:r>
              <w:rPr>
                <w:rStyle w:val="IndexLink"/>
                <w:rtl w:val="true"/>
              </w:rPr>
              <w:t>)</w:t>
              <w:tab/>
            </w:r>
            <w:r>
              <w:rPr>
                <w:rStyle w:val="IndexLink"/>
              </w:rPr>
              <w:t>265</w:t>
            </w:r>
          </w:hyperlink>
        </w:p>
        <w:p>
          <w:pPr>
            <w:pStyle w:val="Contents3"/>
            <w:tabs>
              <w:tab w:val="clear" w:pos="8459"/>
              <w:tab w:val="right" w:pos="9026" w:leader="dot"/>
            </w:tabs>
            <w:rPr/>
          </w:pPr>
          <w:hyperlink w:anchor="__RefHeading___Toc5654767_2142443653">
            <w:r>
              <w:rPr>
                <w:webHidden/>
                <w:rStyle w:val="IndexLink"/>
                <w:rtl w:val="true"/>
              </w:rPr>
              <w:t>الوصيّة بالعلم</w:t>
            </w:r>
            <w:r>
              <w:rPr>
                <w:rStyle w:val="IndexLink"/>
                <w:rtl w:val="true"/>
              </w:rPr>
              <w:t>:</w:t>
              <w:tab/>
            </w:r>
            <w:r>
              <w:rPr>
                <w:rStyle w:val="IndexLink"/>
              </w:rPr>
              <w:t>266</w:t>
            </w:r>
          </w:hyperlink>
        </w:p>
        <w:p>
          <w:pPr>
            <w:pStyle w:val="Contents3"/>
            <w:tabs>
              <w:tab w:val="clear" w:pos="8459"/>
              <w:tab w:val="right" w:pos="9026" w:leader="dot"/>
            </w:tabs>
            <w:rPr/>
          </w:pPr>
          <w:hyperlink w:anchor="__RefHeading___Toc5654769_2142443653">
            <w:r>
              <w:rPr>
                <w:webHidden/>
                <w:rStyle w:val="IndexLink"/>
                <w:rtl w:val="true"/>
              </w:rPr>
              <w:t>صاحبوا المعرفة</w:t>
            </w:r>
            <w:r>
              <w:rPr>
                <w:rStyle w:val="IndexLink"/>
                <w:rtl w:val="true"/>
              </w:rPr>
              <w:t>:</w:t>
              <w:tab/>
            </w:r>
            <w:r>
              <w:rPr>
                <w:rStyle w:val="IndexLink"/>
              </w:rPr>
              <w:t>267</w:t>
            </w:r>
          </w:hyperlink>
        </w:p>
        <w:p>
          <w:pPr>
            <w:pStyle w:val="Contents3"/>
            <w:tabs>
              <w:tab w:val="clear" w:pos="8459"/>
              <w:tab w:val="right" w:pos="9026" w:leader="dot"/>
            </w:tabs>
            <w:rPr/>
          </w:pPr>
          <w:hyperlink w:anchor="__RefHeading___Toc5654771_2142443653">
            <w:r>
              <w:rPr>
                <w:webHidden/>
                <w:rStyle w:val="IndexLink"/>
                <w:rtl w:val="true"/>
              </w:rPr>
              <w:t>في الثقافة الموجّهة لا العشوائية</w:t>
            </w:r>
            <w:r>
              <w:rPr>
                <w:rStyle w:val="IndexLink"/>
                <w:rtl w:val="true"/>
              </w:rPr>
              <w:t>:</w:t>
              <w:tab/>
            </w:r>
            <w:r>
              <w:rPr>
                <w:rStyle w:val="IndexLink"/>
              </w:rPr>
              <w:t>267</w:t>
            </w:r>
          </w:hyperlink>
        </w:p>
        <w:p>
          <w:pPr>
            <w:pStyle w:val="Contents3"/>
            <w:tabs>
              <w:tab w:val="clear" w:pos="8459"/>
              <w:tab w:val="right" w:pos="9026" w:leader="dot"/>
            </w:tabs>
            <w:rPr/>
          </w:pPr>
          <w:hyperlink w:anchor="__RefHeading___Toc5654773_2142443653">
            <w:r>
              <w:rPr>
                <w:webHidden/>
                <w:rStyle w:val="IndexLink"/>
                <w:rtl w:val="true"/>
              </w:rPr>
              <w:t>تفقهوا في الدين</w:t>
            </w:r>
            <w:r>
              <w:rPr>
                <w:rStyle w:val="IndexLink"/>
                <w:rtl w:val="true"/>
              </w:rPr>
              <w:t>:</w:t>
              <w:tab/>
            </w:r>
            <w:r>
              <w:rPr>
                <w:rStyle w:val="IndexLink"/>
              </w:rPr>
              <w:t>268</w:t>
            </w:r>
          </w:hyperlink>
        </w:p>
        <w:p>
          <w:pPr>
            <w:pStyle w:val="Contents3"/>
            <w:tabs>
              <w:tab w:val="clear" w:pos="8459"/>
              <w:tab w:val="right" w:pos="9026" w:leader="dot"/>
            </w:tabs>
            <w:rPr/>
          </w:pPr>
          <w:hyperlink w:anchor="__RefHeading___Toc5654775_2142443653">
            <w:r>
              <w:rPr>
                <w:webHidden/>
                <w:rStyle w:val="IndexLink"/>
                <w:rtl w:val="true"/>
              </w:rPr>
              <w:t>السعادة بمصاحبة الكتاب</w:t>
            </w:r>
            <w:r>
              <w:rPr>
                <w:rStyle w:val="IndexLink"/>
                <w:rtl w:val="true"/>
              </w:rPr>
              <w:t>:</w:t>
              <w:tab/>
            </w:r>
            <w:r>
              <w:rPr>
                <w:rStyle w:val="IndexLink"/>
              </w:rPr>
              <w:t>269</w:t>
            </w:r>
          </w:hyperlink>
        </w:p>
        <w:p>
          <w:pPr>
            <w:pStyle w:val="Contents3"/>
            <w:tabs>
              <w:tab w:val="clear" w:pos="8459"/>
              <w:tab w:val="right" w:pos="9026" w:leader="dot"/>
            </w:tabs>
            <w:rPr/>
          </w:pPr>
          <w:hyperlink w:anchor="__RefHeading___Toc5654777_2142443653">
            <w:r>
              <w:rPr>
                <w:webHidden/>
                <w:rStyle w:val="IndexLink"/>
                <w:rtl w:val="true"/>
              </w:rPr>
              <w:t>لكي نستعيد مجد الأمة المهدور</w:t>
            </w:r>
            <w:r>
              <w:rPr>
                <w:rStyle w:val="IndexLink"/>
                <w:rtl w:val="true"/>
              </w:rPr>
              <w:t>:</w:t>
              <w:tab/>
            </w:r>
            <w:r>
              <w:rPr>
                <w:rStyle w:val="IndexLink"/>
              </w:rPr>
              <w:t>269</w:t>
            </w:r>
          </w:hyperlink>
        </w:p>
        <w:p>
          <w:pPr>
            <w:pStyle w:val="Contents2"/>
            <w:tabs>
              <w:tab w:val="clear" w:pos="8743"/>
              <w:tab w:val="right" w:pos="9026" w:leader="dot"/>
            </w:tabs>
            <w:rPr/>
          </w:pPr>
          <w:hyperlink w:anchor="__RefHeading___Toc5654779_2142443653">
            <w:r>
              <w:rPr>
                <w:webHidden/>
                <w:rStyle w:val="IndexLink"/>
                <w:rtl w:val="true"/>
              </w:rPr>
              <w:t>القبس</w:t>
            </w:r>
            <w:r>
              <w:rPr>
                <w:rStyle w:val="IndexLink"/>
                <w:rtl w:val="true"/>
              </w:rPr>
              <w:t>/</w:t>
            </w:r>
            <w:r>
              <w:rPr>
                <w:rStyle w:val="IndexLink"/>
              </w:rPr>
              <w:t>180</w:t>
            </w:r>
            <w:r>
              <w:rPr>
                <w:rStyle w:val="IndexLink"/>
                <w:rtl w:val="true"/>
              </w:rPr>
              <w:t xml:space="preserve">: </w:t>
            </w:r>
            <w:r>
              <w:rPr>
                <w:rStyle w:val="IndexLink"/>
                <w:rtl w:val="true"/>
              </w:rPr>
              <w:t>سورة العلق</w:t>
            </w:r>
            <w:r>
              <w:rPr>
                <w:rStyle w:val="IndexLink"/>
                <w:rtl w:val="true"/>
              </w:rPr>
              <w:t>:</w:t>
            </w:r>
            <w:r>
              <w:rPr>
                <w:rStyle w:val="IndexLink"/>
              </w:rPr>
              <w:t>7</w:t>
            </w:r>
            <w:r>
              <w:rPr>
                <w:rStyle w:val="IndexLink"/>
                <w:rtl w:val="true"/>
              </w:rPr>
              <w:tab/>
            </w:r>
            <w:r>
              <w:rPr>
                <w:rStyle w:val="IndexLink"/>
              </w:rPr>
              <w:t>271</w:t>
            </w:r>
          </w:hyperlink>
        </w:p>
        <w:p>
          <w:pPr>
            <w:pStyle w:val="Contents3"/>
            <w:tabs>
              <w:tab w:val="clear" w:pos="8459"/>
              <w:tab w:val="right" w:pos="9026" w:leader="dot"/>
            </w:tabs>
            <w:rPr/>
          </w:pPr>
          <w:hyperlink w:anchor="__RefHeading___Toc5654781_2142443653">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5654783_2142443653">
            <w:r>
              <w:rPr>
                <w:webHidden/>
                <w:rStyle w:val="IndexLink"/>
                <w:rtl w:val="true"/>
              </w:rPr>
              <w:t>الشعور بالغنى</w:t>
            </w:r>
            <w:r>
              <w:rPr>
                <w:rStyle w:val="IndexLink"/>
                <w:rtl w:val="true"/>
              </w:rPr>
              <w:t>:</w:t>
              <w:tab/>
            </w:r>
            <w:r>
              <w:rPr>
                <w:rStyle w:val="IndexLink"/>
              </w:rPr>
              <w:t>271</w:t>
            </w:r>
          </w:hyperlink>
        </w:p>
        <w:p>
          <w:pPr>
            <w:pStyle w:val="Contents3"/>
            <w:tabs>
              <w:tab w:val="clear" w:pos="8459"/>
              <w:tab w:val="right" w:pos="9026" w:leader="dot"/>
            </w:tabs>
            <w:rPr/>
          </w:pPr>
          <w:hyperlink w:anchor="__RefHeading___Toc5654785_2142443653">
            <w:r>
              <w:rPr>
                <w:webHidden/>
                <w:rStyle w:val="IndexLink"/>
                <w:rtl w:val="true"/>
              </w:rPr>
              <w:t>من الأمراض المعنوية</w:t>
            </w:r>
            <w:r>
              <w:rPr>
                <w:rStyle w:val="IndexLink"/>
                <w:rtl w:val="true"/>
              </w:rPr>
              <w:t>:</w:t>
            </w:r>
            <w:r>
              <w:rPr>
                <w:rStyle w:val="IndexLink"/>
                <w:rtl w:val="true"/>
              </w:rPr>
              <w:t>غرور الغنى</w:t>
            </w:r>
            <w:r>
              <w:rPr>
                <w:rStyle w:val="IndexLink"/>
                <w:rtl w:val="true"/>
              </w:rPr>
              <w:t>:</w:t>
              <w:tab/>
            </w:r>
            <w:r>
              <w:rPr>
                <w:rStyle w:val="IndexLink"/>
              </w:rPr>
              <w:t>271</w:t>
            </w:r>
          </w:hyperlink>
        </w:p>
        <w:p>
          <w:pPr>
            <w:pStyle w:val="Contents3"/>
            <w:tabs>
              <w:tab w:val="clear" w:pos="8459"/>
              <w:tab w:val="right" w:pos="9026" w:leader="dot"/>
            </w:tabs>
            <w:rPr/>
          </w:pPr>
          <w:hyperlink w:anchor="__RefHeading___Toc5654787_2142443653">
            <w:r>
              <w:rPr>
                <w:webHidden/>
                <w:rStyle w:val="IndexLink"/>
                <w:rtl w:val="true"/>
              </w:rPr>
              <w:t>معنى الطغيان</w:t>
            </w:r>
            <w:r>
              <w:rPr>
                <w:rStyle w:val="IndexLink"/>
                <w:rtl w:val="true"/>
              </w:rPr>
              <w:t>:</w:t>
              <w:tab/>
            </w:r>
            <w:r>
              <w:rPr>
                <w:rStyle w:val="IndexLink"/>
              </w:rPr>
              <w:t>272</w:t>
            </w:r>
          </w:hyperlink>
        </w:p>
        <w:p>
          <w:pPr>
            <w:pStyle w:val="Contents3"/>
            <w:tabs>
              <w:tab w:val="clear" w:pos="8459"/>
              <w:tab w:val="right" w:pos="9026" w:leader="dot"/>
            </w:tabs>
            <w:rPr/>
          </w:pPr>
          <w:hyperlink w:anchor="__RefHeading___Toc5654789_2142443653">
            <w:r>
              <w:rPr>
                <w:webHidden/>
                <w:rStyle w:val="IndexLink"/>
                <w:rtl w:val="true"/>
              </w:rPr>
              <w:t>من الموعظة</w:t>
            </w:r>
            <w:r>
              <w:rPr>
                <w:rStyle w:val="IndexLink"/>
                <w:rtl w:val="true"/>
              </w:rPr>
              <w:t>:</w:t>
              <w:tab/>
            </w:r>
            <w:r>
              <w:rPr>
                <w:rStyle w:val="IndexLink"/>
              </w:rPr>
              <w:t>273</w:t>
            </w:r>
          </w:hyperlink>
        </w:p>
        <w:p>
          <w:pPr>
            <w:pStyle w:val="Contents3"/>
            <w:tabs>
              <w:tab w:val="clear" w:pos="8459"/>
              <w:tab w:val="right" w:pos="9026" w:leader="dot"/>
            </w:tabs>
            <w:rPr/>
          </w:pPr>
          <w:hyperlink w:anchor="__RefHeading___Toc5654791_2142443653">
            <w:r>
              <w:rPr>
                <w:webHidden/>
                <w:rStyle w:val="IndexLink"/>
                <w:rtl w:val="true"/>
              </w:rPr>
              <w:t>موجبات الطغيان عند الشعور بالغنى</w:t>
            </w:r>
            <w:r>
              <w:rPr>
                <w:rStyle w:val="IndexLink"/>
                <w:rtl w:val="true"/>
              </w:rPr>
              <w:t>:</w:t>
              <w:tab/>
            </w:r>
            <w:r>
              <w:rPr>
                <w:rStyle w:val="IndexLink"/>
              </w:rPr>
              <w:t>274</w:t>
            </w:r>
          </w:hyperlink>
        </w:p>
        <w:p>
          <w:pPr>
            <w:pStyle w:val="Contents3"/>
            <w:tabs>
              <w:tab w:val="clear" w:pos="8459"/>
              <w:tab w:val="right" w:pos="9026" w:leader="dot"/>
            </w:tabs>
            <w:rPr/>
          </w:pPr>
          <w:hyperlink w:anchor="__RefHeading___Toc5654793_2142443653">
            <w:r>
              <w:rPr>
                <w:webHidden/>
                <w:rStyle w:val="IndexLink"/>
                <w:rtl w:val="true"/>
              </w:rPr>
              <w:t>السبب الجامع للطغيان</w:t>
            </w:r>
            <w:r>
              <w:rPr>
                <w:rStyle w:val="IndexLink"/>
                <w:rtl w:val="true"/>
              </w:rPr>
              <w:t>:</w:t>
              <w:tab/>
            </w:r>
            <w:r>
              <w:rPr>
                <w:rStyle w:val="IndexLink"/>
              </w:rPr>
              <w:t>275</w:t>
            </w:r>
          </w:hyperlink>
        </w:p>
        <w:p>
          <w:pPr>
            <w:pStyle w:val="Contents3"/>
            <w:tabs>
              <w:tab w:val="clear" w:pos="8459"/>
              <w:tab w:val="right" w:pos="9026" w:leader="dot"/>
            </w:tabs>
            <w:rPr/>
          </w:pPr>
          <w:hyperlink w:anchor="__RefHeading___Toc5654795_2142443653">
            <w:r>
              <w:rPr>
                <w:webHidden/>
                <w:rStyle w:val="IndexLink"/>
                <w:rtl w:val="true"/>
              </w:rPr>
              <w:t>الشعور بالاستقلالية</w:t>
            </w:r>
            <w:r>
              <w:rPr>
                <w:rStyle w:val="IndexLink"/>
                <w:rtl w:val="true"/>
              </w:rPr>
              <w:t>:</w:t>
              <w:tab/>
            </w:r>
            <w:r>
              <w:rPr>
                <w:rStyle w:val="IndexLink"/>
              </w:rPr>
              <w:t>275</w:t>
            </w:r>
          </w:hyperlink>
        </w:p>
        <w:p>
          <w:pPr>
            <w:pStyle w:val="Contents3"/>
            <w:tabs>
              <w:tab w:val="clear" w:pos="8459"/>
              <w:tab w:val="right" w:pos="9026" w:leader="dot"/>
            </w:tabs>
            <w:rPr/>
          </w:pPr>
          <w:hyperlink w:anchor="__RefHeading___Toc5654797_2142443653">
            <w:r>
              <w:rPr>
                <w:webHidden/>
                <w:rStyle w:val="IndexLink"/>
                <w:rtl w:val="true"/>
              </w:rPr>
              <w:t>عاقبة الطغيان</w:t>
            </w:r>
            <w:r>
              <w:rPr>
                <w:rStyle w:val="IndexLink"/>
                <w:rtl w:val="true"/>
              </w:rPr>
              <w:t>:</w:t>
              <w:tab/>
            </w:r>
            <w:r>
              <w:rPr>
                <w:rStyle w:val="IndexLink"/>
              </w:rPr>
              <w:t>276</w:t>
            </w:r>
          </w:hyperlink>
        </w:p>
        <w:p>
          <w:pPr>
            <w:pStyle w:val="Contents3"/>
            <w:tabs>
              <w:tab w:val="clear" w:pos="8459"/>
              <w:tab w:val="right" w:pos="9026" w:leader="dot"/>
            </w:tabs>
            <w:rPr/>
          </w:pPr>
          <w:hyperlink w:anchor="__RefHeading___Toc5654799_2142443653">
            <w:r>
              <w:rPr>
                <w:webHidden/>
                <w:rStyle w:val="IndexLink"/>
                <w:rtl w:val="true"/>
              </w:rPr>
              <w:t>أسوأ الطغيان</w:t>
            </w:r>
            <w:r>
              <w:rPr>
                <w:rStyle w:val="IndexLink"/>
                <w:rtl w:val="true"/>
              </w:rPr>
              <w:t>:</w:t>
              <w:tab/>
            </w:r>
            <w:r>
              <w:rPr>
                <w:rStyle w:val="IndexLink"/>
              </w:rPr>
              <w:t>276</w:t>
            </w:r>
          </w:hyperlink>
        </w:p>
        <w:p>
          <w:pPr>
            <w:pStyle w:val="Contents3"/>
            <w:tabs>
              <w:tab w:val="clear" w:pos="8459"/>
              <w:tab w:val="right" w:pos="9026" w:leader="dot"/>
            </w:tabs>
            <w:rPr/>
          </w:pPr>
          <w:hyperlink w:anchor="__RefHeading___Toc5654801_2142443653">
            <w:r>
              <w:rPr>
                <w:webHidden/>
                <w:rStyle w:val="IndexLink"/>
                <w:rtl w:val="true"/>
              </w:rPr>
              <w:t>حينما يتجذر الطغيان في النفس</w:t>
            </w:r>
            <w:r>
              <w:rPr>
                <w:rStyle w:val="IndexLink"/>
                <w:rtl w:val="true"/>
              </w:rPr>
              <w:t>:</w:t>
              <w:tab/>
            </w:r>
            <w:r>
              <w:rPr>
                <w:rStyle w:val="IndexLink"/>
              </w:rPr>
              <w:t>277</w:t>
            </w:r>
          </w:hyperlink>
        </w:p>
        <w:p>
          <w:pPr>
            <w:pStyle w:val="Contents3"/>
            <w:tabs>
              <w:tab w:val="clear" w:pos="8459"/>
              <w:tab w:val="right" w:pos="9026" w:leader="dot"/>
            </w:tabs>
            <w:rPr/>
          </w:pPr>
          <w:hyperlink w:anchor="__RefHeading___Toc5654803_2142443653">
            <w:r>
              <w:rPr>
                <w:webHidden/>
                <w:rStyle w:val="IndexLink"/>
                <w:rtl w:val="true"/>
              </w:rPr>
              <w:t>ليحذر الرساليون من مجاملة المستغنين</w:t>
            </w:r>
            <w:r>
              <w:rPr>
                <w:rStyle w:val="IndexLink"/>
                <w:rtl w:val="true"/>
              </w:rPr>
              <w:t>:</w:t>
              <w:tab/>
            </w:r>
            <w:r>
              <w:rPr>
                <w:rStyle w:val="IndexLink"/>
              </w:rPr>
              <w:t>278</w:t>
            </w:r>
          </w:hyperlink>
        </w:p>
        <w:p>
          <w:pPr>
            <w:pStyle w:val="Contents3"/>
            <w:tabs>
              <w:tab w:val="clear" w:pos="8459"/>
              <w:tab w:val="right" w:pos="9026" w:leader="dot"/>
            </w:tabs>
            <w:rPr/>
          </w:pPr>
          <w:hyperlink w:anchor="__RefHeading___Toc5654805_2142443653">
            <w:r>
              <w:rPr>
                <w:webHidden/>
                <w:rStyle w:val="IndexLink"/>
                <w:rtl w:val="true"/>
              </w:rPr>
              <w:t>العلاج القرآني لحالة الشعور بالغنى</w:t>
            </w:r>
            <w:r>
              <w:rPr>
                <w:rStyle w:val="IndexLink"/>
                <w:rtl w:val="true"/>
              </w:rPr>
              <w:t>:</w:t>
              <w:tab/>
            </w:r>
            <w:r>
              <w:rPr>
                <w:rStyle w:val="IndexLink"/>
              </w:rPr>
              <w:t>278</w:t>
            </w:r>
          </w:hyperlink>
        </w:p>
        <w:p>
          <w:pPr>
            <w:pStyle w:val="Contents3"/>
            <w:tabs>
              <w:tab w:val="clear" w:pos="8459"/>
              <w:tab w:val="right" w:pos="9026" w:leader="dot"/>
            </w:tabs>
            <w:rPr/>
          </w:pPr>
          <w:hyperlink w:anchor="__RefHeading___Toc5654807_2142443653">
            <w:r>
              <w:rPr>
                <w:webHidden/>
                <w:rStyle w:val="IndexLink"/>
                <w:rtl w:val="true"/>
              </w:rPr>
              <w:t>في التطبيقات الاجتماعية</w:t>
            </w:r>
            <w:r>
              <w:rPr>
                <w:rStyle w:val="IndexLink"/>
                <w:rtl w:val="true"/>
              </w:rPr>
              <w:t>:</w:t>
              <w:tab/>
            </w:r>
            <w:r>
              <w:rPr>
                <w:rStyle w:val="IndexLink"/>
              </w:rPr>
              <w:t>278</w:t>
            </w:r>
          </w:hyperlink>
        </w:p>
        <w:p>
          <w:pPr>
            <w:pStyle w:val="Contents3"/>
            <w:tabs>
              <w:tab w:val="clear" w:pos="8459"/>
              <w:tab w:val="right" w:pos="9026" w:leader="dot"/>
            </w:tabs>
            <w:rPr/>
          </w:pPr>
          <w:hyperlink w:anchor="__RefHeading___Toc5654809_2142443653">
            <w:r>
              <w:rPr>
                <w:webHidden/>
                <w:rStyle w:val="IndexLink"/>
                <w:rtl w:val="true"/>
              </w:rPr>
              <w:t>بأس الله تعالى في المستغنين</w:t>
            </w:r>
            <w:r>
              <w:rPr>
                <w:rStyle w:val="IndexLink"/>
                <w:rtl w:val="true"/>
              </w:rPr>
              <w:t>:</w:t>
              <w:tab/>
            </w:r>
            <w:r>
              <w:rPr>
                <w:rStyle w:val="IndexLink"/>
              </w:rPr>
              <w:t>280</w:t>
            </w:r>
          </w:hyperlink>
        </w:p>
        <w:p>
          <w:pPr>
            <w:pStyle w:val="Contents2"/>
            <w:tabs>
              <w:tab w:val="clear" w:pos="8743"/>
              <w:tab w:val="right" w:pos="9026" w:leader="dot"/>
            </w:tabs>
            <w:rPr/>
          </w:pPr>
          <w:hyperlink w:anchor="__RefHeading___Toc5654811_2142443653">
            <w:r>
              <w:rPr>
                <w:webHidden/>
                <w:rStyle w:val="IndexLink"/>
                <w:rtl w:val="true"/>
              </w:rPr>
              <w:t>القبس</w:t>
            </w:r>
            <w:r>
              <w:rPr>
                <w:rStyle w:val="IndexLink"/>
                <w:rtl w:val="true"/>
              </w:rPr>
              <w:t>/</w:t>
            </w:r>
            <w:r>
              <w:rPr>
                <w:rStyle w:val="IndexLink"/>
              </w:rPr>
              <w:t>181</w:t>
            </w:r>
            <w:r>
              <w:rPr>
                <w:rStyle w:val="IndexLink"/>
                <w:rtl w:val="true"/>
              </w:rPr>
              <w:t xml:space="preserve">: </w:t>
            </w:r>
            <w:r>
              <w:rPr>
                <w:rStyle w:val="IndexLink"/>
                <w:rtl w:val="true"/>
              </w:rPr>
              <w:t>سورة القدر</w:t>
            </w:r>
            <w:r>
              <w:rPr>
                <w:rStyle w:val="IndexLink"/>
                <w:rtl w:val="true"/>
              </w:rPr>
              <w:t>:</w:t>
            </w:r>
            <w:r>
              <w:rPr>
                <w:rStyle w:val="IndexLink"/>
              </w:rPr>
              <w:t>3</w:t>
            </w:r>
            <w:r>
              <w:rPr>
                <w:rStyle w:val="IndexLink"/>
                <w:rtl w:val="true"/>
              </w:rPr>
              <w:tab/>
            </w:r>
            <w:r>
              <w:rPr>
                <w:rStyle w:val="IndexLink"/>
              </w:rPr>
              <w:t>281</w:t>
            </w:r>
          </w:hyperlink>
        </w:p>
        <w:p>
          <w:pPr>
            <w:pStyle w:val="Contents3"/>
            <w:tabs>
              <w:tab w:val="clear" w:pos="8459"/>
              <w:tab w:val="right" w:pos="9026" w:leader="dot"/>
            </w:tabs>
            <w:rPr/>
          </w:pPr>
          <w:hyperlink w:anchor="__RefHeading___Toc5654813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5654815_2142443653">
            <w:r>
              <w:rPr>
                <w:webHidden/>
                <w:rStyle w:val="IndexLink"/>
                <w:rtl w:val="true"/>
              </w:rPr>
              <w:t>كيف تكون ليلة القدر خيراً من ألف شهر؟</w:t>
            </w:r>
            <w:r>
              <w:rPr>
                <w:rStyle w:val="IndexLink"/>
                <w:rtl w:val="true"/>
              </w:rPr>
              <w:tab/>
            </w:r>
            <w:r>
              <w:rPr>
                <w:rStyle w:val="IndexLink"/>
              </w:rPr>
              <w:t>281</w:t>
            </w:r>
          </w:hyperlink>
        </w:p>
        <w:p>
          <w:pPr>
            <w:pStyle w:val="Contents3"/>
            <w:tabs>
              <w:tab w:val="clear" w:pos="8459"/>
              <w:tab w:val="right" w:pos="9026" w:leader="dot"/>
            </w:tabs>
            <w:rPr/>
          </w:pPr>
          <w:hyperlink w:anchor="__RefHeading___Toc5654817_2142443653">
            <w:r>
              <w:rPr>
                <w:webHidden/>
                <w:rStyle w:val="IndexLink"/>
                <w:rtl w:val="true"/>
              </w:rPr>
              <w:t>من معاني ليلة القدر</w:t>
            </w:r>
            <w:r>
              <w:rPr>
                <w:rStyle w:val="IndexLink"/>
                <w:rtl w:val="true"/>
              </w:rPr>
              <w:t>:</w:t>
              <w:tab/>
            </w:r>
            <w:r>
              <w:rPr>
                <w:rStyle w:val="IndexLink"/>
              </w:rPr>
              <w:t>281</w:t>
            </w:r>
          </w:hyperlink>
        </w:p>
        <w:p>
          <w:pPr>
            <w:pStyle w:val="Contents3"/>
            <w:tabs>
              <w:tab w:val="clear" w:pos="8459"/>
              <w:tab w:val="right" w:pos="9026" w:leader="dot"/>
            </w:tabs>
            <w:rPr/>
          </w:pPr>
          <w:hyperlink w:anchor="__RefHeading___Toc5654819_2142443653">
            <w:r>
              <w:rPr>
                <w:webHidden/>
                <w:rStyle w:val="IndexLink"/>
                <w:rtl w:val="true"/>
              </w:rPr>
              <w:t>إحياء ليالي القدر</w:t>
            </w:r>
            <w:r>
              <w:rPr>
                <w:rStyle w:val="IndexLink"/>
                <w:rtl w:val="true"/>
              </w:rPr>
              <w:t>:</w:t>
              <w:tab/>
            </w:r>
            <w:r>
              <w:rPr>
                <w:rStyle w:val="IndexLink"/>
              </w:rPr>
              <w:t>283</w:t>
            </w:r>
          </w:hyperlink>
        </w:p>
        <w:p>
          <w:pPr>
            <w:pStyle w:val="Contents3"/>
            <w:tabs>
              <w:tab w:val="clear" w:pos="8459"/>
              <w:tab w:val="right" w:pos="9026" w:leader="dot"/>
            </w:tabs>
            <w:rPr/>
          </w:pPr>
          <w:hyperlink w:anchor="__RefHeading___Toc5654821_2142443653">
            <w:r>
              <w:rPr>
                <w:webHidden/>
                <w:rStyle w:val="IndexLink"/>
                <w:rtl w:val="true"/>
              </w:rPr>
              <w:t>حول أعمال ليلة القدر</w:t>
            </w:r>
            <w:r>
              <w:rPr>
                <w:rStyle w:val="IndexLink"/>
                <w:rtl w:val="true"/>
              </w:rPr>
              <w:t>:</w:t>
              <w:tab/>
            </w:r>
            <w:r>
              <w:rPr>
                <w:rStyle w:val="IndexLink"/>
              </w:rPr>
              <w:t>284</w:t>
            </w:r>
          </w:hyperlink>
        </w:p>
        <w:p>
          <w:pPr>
            <w:pStyle w:val="Contents3"/>
            <w:tabs>
              <w:tab w:val="clear" w:pos="8459"/>
              <w:tab w:val="right" w:pos="9026" w:leader="dot"/>
            </w:tabs>
            <w:rPr/>
          </w:pPr>
          <w:hyperlink w:anchor="__RefHeading___Toc5654823_2142443653">
            <w:r>
              <w:rPr>
                <w:webHidden/>
                <w:rStyle w:val="IndexLink"/>
                <w:rtl w:val="true"/>
              </w:rPr>
              <w:t>بماذا نستعد لليلة القدر؟</w:t>
            </w:r>
            <w:r>
              <w:rPr>
                <w:rStyle w:val="IndexLink"/>
                <w:rtl w:val="true"/>
              </w:rPr>
              <w:tab/>
            </w:r>
            <w:r>
              <w:rPr>
                <w:rStyle w:val="IndexLink"/>
              </w:rPr>
              <w:t>285</w:t>
            </w:r>
          </w:hyperlink>
        </w:p>
        <w:p>
          <w:pPr>
            <w:pStyle w:val="Contents3"/>
            <w:tabs>
              <w:tab w:val="clear" w:pos="8459"/>
              <w:tab w:val="right" w:pos="9026" w:leader="dot"/>
            </w:tabs>
            <w:rPr/>
          </w:pPr>
          <w:hyperlink w:anchor="__RefHeading___Toc5654825_2142443653">
            <w:r>
              <w:rPr>
                <w:webHidden/>
                <w:rStyle w:val="IndexLink"/>
                <w:rtl w:val="true"/>
              </w:rPr>
              <w:t xml:space="preserve">علاقة الزهراء </w:t>
            </w:r>
            <w:r>
              <w:rPr>
                <w:rStyle w:val="IndexLink"/>
                <w:rtl w:val="true"/>
              </w:rPr>
              <w:t>(</w:t>
            </w:r>
            <w:r>
              <w:rPr>
                <w:rStyle w:val="IndexLink"/>
                <w:rtl w:val="true"/>
              </w:rPr>
              <w:t>س</w:t>
            </w:r>
            <w:r>
              <w:rPr>
                <w:rStyle w:val="IndexLink"/>
                <w:rtl w:val="true"/>
              </w:rPr>
              <w:t xml:space="preserve">) </w:t>
            </w:r>
            <w:r>
              <w:rPr>
                <w:rStyle w:val="IndexLink"/>
                <w:rtl w:val="true"/>
              </w:rPr>
              <w:t>بليلة القدر</w:t>
            </w:r>
            <w:r>
              <w:rPr>
                <w:rStyle w:val="IndexLink"/>
                <w:rtl w:val="true"/>
              </w:rPr>
              <w:t>:</w:t>
              <w:tab/>
            </w:r>
            <w:r>
              <w:rPr>
                <w:rStyle w:val="IndexLink"/>
              </w:rPr>
              <w:t>286</w:t>
            </w:r>
          </w:hyperlink>
        </w:p>
        <w:p>
          <w:pPr>
            <w:pStyle w:val="Contents3"/>
            <w:tabs>
              <w:tab w:val="clear" w:pos="8459"/>
              <w:tab w:val="right" w:pos="9026" w:leader="dot"/>
            </w:tabs>
            <w:rPr/>
          </w:pPr>
          <w:hyperlink w:anchor="__RefHeading___Toc5654827_2142443653">
            <w:r>
              <w:rPr>
                <w:webHidden/>
                <w:rStyle w:val="IndexLink"/>
                <w:rtl w:val="true"/>
              </w:rPr>
              <w:t>تفكر ساعة خير من عبادة ستين سنة</w:t>
            </w:r>
            <w:r>
              <w:rPr>
                <w:rStyle w:val="IndexLink"/>
                <w:rtl w:val="true"/>
              </w:rPr>
              <w:t>:</w:t>
              <w:tab/>
            </w:r>
            <w:r>
              <w:rPr>
                <w:rStyle w:val="IndexLink"/>
              </w:rPr>
              <w:t>287</w:t>
            </w:r>
          </w:hyperlink>
        </w:p>
        <w:p>
          <w:pPr>
            <w:pStyle w:val="Contents3"/>
            <w:tabs>
              <w:tab w:val="clear" w:pos="8459"/>
              <w:tab w:val="right" w:pos="9026" w:leader="dot"/>
            </w:tabs>
            <w:rPr/>
          </w:pPr>
          <w:hyperlink w:anchor="__RefHeading___Toc5654829_2142443653">
            <w:r>
              <w:rPr>
                <w:webHidden/>
                <w:rStyle w:val="IndexLink"/>
                <w:rtl w:val="true"/>
              </w:rPr>
              <w:t>ليلة القدر مرتبطة بصاحب ليلة القدر</w:t>
            </w:r>
            <w:r>
              <w:rPr>
                <w:rStyle w:val="IndexLink"/>
                <w:rtl w:val="true"/>
              </w:rPr>
              <w:t>:</w:t>
              <w:tab/>
            </w:r>
            <w:r>
              <w:rPr>
                <w:rStyle w:val="IndexLink"/>
              </w:rPr>
              <w:t>288</w:t>
            </w:r>
          </w:hyperlink>
        </w:p>
        <w:p>
          <w:pPr>
            <w:pStyle w:val="Contents3"/>
            <w:tabs>
              <w:tab w:val="clear" w:pos="8459"/>
              <w:tab w:val="right" w:pos="9026" w:leader="dot"/>
            </w:tabs>
            <w:rPr/>
          </w:pPr>
          <w:hyperlink w:anchor="__RefHeading___Toc5654831_2142443653">
            <w:r>
              <w:rPr>
                <w:webHidden/>
                <w:rStyle w:val="IndexLink"/>
                <w:rtl w:val="true"/>
              </w:rPr>
              <w:t>تنبيه عن أعمال ليلة القدر</w:t>
            </w:r>
            <w:r>
              <w:rPr>
                <w:rStyle w:val="IndexLink"/>
                <w:rtl w:val="true"/>
              </w:rPr>
              <w:t>:</w:t>
              <w:tab/>
            </w:r>
            <w:r>
              <w:rPr>
                <w:rStyle w:val="IndexLink"/>
              </w:rPr>
              <w:t>289</w:t>
            </w:r>
          </w:hyperlink>
        </w:p>
        <w:p>
          <w:pPr>
            <w:pStyle w:val="Contents2"/>
            <w:tabs>
              <w:tab w:val="clear" w:pos="8743"/>
              <w:tab w:val="right" w:pos="9026" w:leader="dot"/>
            </w:tabs>
            <w:rPr/>
          </w:pPr>
          <w:hyperlink w:anchor="__RefHeading___Toc5654833_2142443653">
            <w:r>
              <w:rPr>
                <w:webHidden/>
                <w:rStyle w:val="IndexLink"/>
                <w:rtl w:val="true"/>
              </w:rPr>
              <w:t>القبس</w:t>
            </w:r>
            <w:r>
              <w:rPr>
                <w:rStyle w:val="IndexLink"/>
                <w:rtl w:val="true"/>
              </w:rPr>
              <w:t>/</w:t>
            </w:r>
            <w:r>
              <w:rPr>
                <w:rStyle w:val="IndexLink"/>
              </w:rPr>
              <w:t>182</w:t>
            </w:r>
            <w:r>
              <w:rPr>
                <w:rStyle w:val="IndexLink"/>
                <w:rtl w:val="true"/>
              </w:rPr>
              <w:t xml:space="preserve">: </w:t>
            </w:r>
            <w:r>
              <w:rPr>
                <w:rStyle w:val="IndexLink"/>
                <w:rtl w:val="true"/>
              </w:rPr>
              <w:t>سورة البينة</w:t>
            </w:r>
            <w:r>
              <w:rPr>
                <w:rStyle w:val="IndexLink"/>
                <w:rtl w:val="true"/>
              </w:rPr>
              <w:t>:</w:t>
            </w:r>
            <w:r>
              <w:rPr>
                <w:rStyle w:val="IndexLink"/>
              </w:rPr>
              <w:t>7</w:t>
            </w:r>
            <w:r>
              <w:rPr>
                <w:rStyle w:val="IndexLink"/>
                <w:rtl w:val="true"/>
              </w:rPr>
              <w:tab/>
            </w:r>
            <w:r>
              <w:rPr>
                <w:rStyle w:val="IndexLink"/>
              </w:rPr>
              <w:t>290</w:t>
            </w:r>
          </w:hyperlink>
        </w:p>
        <w:p>
          <w:pPr>
            <w:pStyle w:val="Contents3"/>
            <w:tabs>
              <w:tab w:val="clear" w:pos="8459"/>
              <w:tab w:val="right" w:pos="9026" w:leader="dot"/>
            </w:tabs>
            <w:rPr/>
          </w:pPr>
          <w:hyperlink w:anchor="__RefHeading___Toc5654835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5654837_2142443653">
            <w:r>
              <w:rPr>
                <w:webHidden/>
                <w:rStyle w:val="IndexLink"/>
                <w:rtl w:val="true"/>
              </w:rPr>
              <w:t>موضوع القبس</w:t>
            </w:r>
            <w:r>
              <w:rPr>
                <w:rStyle w:val="IndexLink"/>
                <w:rtl w:val="true"/>
              </w:rPr>
              <w:t>:</w:t>
            </w:r>
            <w:r>
              <w:rPr>
                <w:rStyle w:val="IndexLink"/>
                <w:rtl w:val="true"/>
              </w:rPr>
              <w:t>حيَّ على خير العمل</w:t>
            </w:r>
            <w:r>
              <w:rPr>
                <w:rStyle w:val="IndexLink"/>
                <w:rtl w:val="true"/>
              </w:rPr>
              <w:tab/>
            </w:r>
            <w:r>
              <w:rPr>
                <w:rStyle w:val="IndexLink"/>
              </w:rPr>
              <w:t>290</w:t>
            </w:r>
          </w:hyperlink>
        </w:p>
        <w:p>
          <w:pPr>
            <w:pStyle w:val="Contents3"/>
            <w:tabs>
              <w:tab w:val="clear" w:pos="8459"/>
              <w:tab w:val="right" w:pos="9026" w:leader="dot"/>
            </w:tabs>
            <w:rPr/>
          </w:pPr>
          <w:hyperlink w:anchor="__RefHeading___Toc5654839_2142443653">
            <w:r>
              <w:rPr>
                <w:webHidden/>
                <w:rStyle w:val="IndexLink"/>
                <w:rtl w:val="true"/>
              </w:rPr>
              <w:t xml:space="preserve">والدعوة الى ولاية أهل البيت </w:t>
            </w:r>
            <w:r>
              <w:rPr>
                <w:rStyle w:val="IndexLink"/>
                <w:rtl w:val="true"/>
              </w:rPr>
              <w:t>(</w:t>
            </w:r>
            <w:r>
              <w:rPr>
                <w:rStyle w:val="IndexLink"/>
                <w:rtl w:val="true"/>
              </w:rPr>
              <w:t>عَلَيْهِم السَّلاَمُ</w:t>
            </w:r>
            <w:r>
              <w:rPr>
                <w:rStyle w:val="IndexLink"/>
                <w:rtl w:val="true"/>
              </w:rPr>
              <w:t>)</w:t>
              <w:tab/>
            </w:r>
            <w:r>
              <w:rPr>
                <w:rStyle w:val="IndexLink"/>
              </w:rPr>
              <w:t>290</w:t>
            </w:r>
          </w:hyperlink>
        </w:p>
        <w:p>
          <w:pPr>
            <w:pStyle w:val="Contents2"/>
            <w:tabs>
              <w:tab w:val="clear" w:pos="8743"/>
              <w:tab w:val="right" w:pos="9026" w:leader="dot"/>
            </w:tabs>
            <w:rPr/>
          </w:pPr>
          <w:hyperlink w:anchor="__RefHeading___Toc5654841_2142443653">
            <w:r>
              <w:rPr>
                <w:webHidden/>
                <w:rStyle w:val="IndexLink"/>
                <w:rtl w:val="true"/>
              </w:rPr>
              <w:t>القبس</w:t>
            </w:r>
            <w:r>
              <w:rPr>
                <w:rStyle w:val="IndexLink"/>
                <w:rtl w:val="true"/>
              </w:rPr>
              <w:t>/</w:t>
            </w:r>
            <w:r>
              <w:rPr>
                <w:rStyle w:val="IndexLink"/>
              </w:rPr>
              <w:t>183</w:t>
            </w:r>
            <w:r>
              <w:rPr>
                <w:rStyle w:val="IndexLink"/>
                <w:rtl w:val="true"/>
              </w:rPr>
              <w:t xml:space="preserve">: </w:t>
            </w:r>
            <w:r>
              <w:rPr>
                <w:rStyle w:val="IndexLink"/>
                <w:rtl w:val="true"/>
              </w:rPr>
              <w:t>سورة التكاثر</w:t>
            </w:r>
            <w:r>
              <w:rPr>
                <w:rStyle w:val="IndexLink"/>
                <w:rtl w:val="true"/>
              </w:rPr>
              <w:t>:</w:t>
            </w:r>
            <w:r>
              <w:rPr>
                <w:rStyle w:val="IndexLink"/>
              </w:rPr>
              <w:t>8</w:t>
            </w:r>
            <w:r>
              <w:rPr>
                <w:rStyle w:val="IndexLink"/>
                <w:rtl w:val="true"/>
              </w:rPr>
              <w:tab/>
            </w:r>
            <w:r>
              <w:rPr>
                <w:rStyle w:val="IndexLink"/>
              </w:rPr>
              <w:t>298</w:t>
            </w:r>
          </w:hyperlink>
        </w:p>
        <w:p>
          <w:pPr>
            <w:pStyle w:val="Contents3"/>
            <w:tabs>
              <w:tab w:val="clear" w:pos="8459"/>
              <w:tab w:val="right" w:pos="9026" w:leader="dot"/>
            </w:tabs>
            <w:rPr/>
          </w:pPr>
          <w:hyperlink w:anchor="__RefHeading___Toc5654843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5654845_2142443653">
            <w:r>
              <w:rPr>
                <w:webHidden/>
                <w:rStyle w:val="IndexLink"/>
                <w:rtl w:val="true"/>
              </w:rPr>
              <w:t>موضوع القبس</w:t>
            </w:r>
            <w:r>
              <w:rPr>
                <w:rStyle w:val="IndexLink"/>
                <w:rtl w:val="true"/>
              </w:rPr>
              <w:t>:</w:t>
            </w:r>
            <w:r>
              <w:rPr>
                <w:rStyle w:val="IndexLink"/>
                <w:rtl w:val="true"/>
              </w:rPr>
              <w:t xml:space="preserve">نعمة ولاية اهل البيت </w:t>
            </w:r>
            <w:r>
              <w:rPr>
                <w:rStyle w:val="IndexLink"/>
                <w:rtl w:val="true"/>
              </w:rPr>
              <w:t>(</w:t>
            </w:r>
            <w:r>
              <w:rPr>
                <w:rStyle w:val="IndexLink"/>
                <w:rtl w:val="true"/>
              </w:rPr>
              <w:t>عَلَيْهِم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5654847_2142443653">
            <w:r>
              <w:rPr>
                <w:webHidden/>
                <w:rStyle w:val="IndexLink"/>
                <w:rtl w:val="true"/>
              </w:rPr>
              <w:t>الالتفات الى نعم الله تعالى</w:t>
            </w:r>
            <w:r>
              <w:rPr>
                <w:rStyle w:val="IndexLink"/>
                <w:rtl w:val="true"/>
              </w:rPr>
              <w:t>:</w:t>
              <w:tab/>
            </w:r>
            <w:r>
              <w:rPr>
                <w:rStyle w:val="IndexLink"/>
              </w:rPr>
              <w:t>298</w:t>
            </w:r>
          </w:hyperlink>
        </w:p>
        <w:p>
          <w:pPr>
            <w:pStyle w:val="Contents3"/>
            <w:tabs>
              <w:tab w:val="clear" w:pos="8459"/>
              <w:tab w:val="right" w:pos="9026" w:leader="dot"/>
            </w:tabs>
            <w:rPr/>
          </w:pPr>
          <w:hyperlink w:anchor="__RefHeading___Toc5654849_2142443653">
            <w:r>
              <w:rPr>
                <w:webHidden/>
                <w:rStyle w:val="IndexLink"/>
                <w:rtl w:val="true"/>
              </w:rPr>
              <w:t>علينا أن نشكر الله تعالى على نعمه</w:t>
            </w:r>
            <w:r>
              <w:rPr>
                <w:rStyle w:val="IndexLink"/>
                <w:rtl w:val="true"/>
              </w:rPr>
              <w:t>:</w:t>
              <w:tab/>
            </w:r>
            <w:r>
              <w:rPr>
                <w:rStyle w:val="IndexLink"/>
              </w:rPr>
              <w:t>299</w:t>
            </w:r>
          </w:hyperlink>
        </w:p>
        <w:p>
          <w:pPr>
            <w:pStyle w:val="Contents3"/>
            <w:tabs>
              <w:tab w:val="clear" w:pos="8459"/>
              <w:tab w:val="right" w:pos="9026" w:leader="dot"/>
            </w:tabs>
            <w:rPr/>
          </w:pPr>
          <w:hyperlink w:anchor="__RefHeading___Toc5654851_2142443653">
            <w:r>
              <w:rPr>
                <w:webHidden/>
                <w:rStyle w:val="IndexLink"/>
                <w:rtl w:val="true"/>
              </w:rPr>
              <w:t>شكر النعم المعنوية</w:t>
            </w:r>
            <w:r>
              <w:rPr>
                <w:rStyle w:val="IndexLink"/>
                <w:rtl w:val="true"/>
              </w:rPr>
              <w:t>:</w:t>
              <w:tab/>
            </w:r>
            <w:r>
              <w:rPr>
                <w:rStyle w:val="IndexLink"/>
              </w:rPr>
              <w:t>300</w:t>
            </w:r>
          </w:hyperlink>
        </w:p>
        <w:p>
          <w:pPr>
            <w:pStyle w:val="Contents3"/>
            <w:tabs>
              <w:tab w:val="clear" w:pos="8459"/>
              <w:tab w:val="right" w:pos="9026" w:leader="dot"/>
            </w:tabs>
            <w:rPr/>
          </w:pPr>
          <w:hyperlink w:anchor="__RefHeading___Toc5654853_2142443653">
            <w:r>
              <w:rPr>
                <w:webHidden/>
                <w:rStyle w:val="IndexLink"/>
                <w:rtl w:val="true"/>
              </w:rPr>
              <w:t xml:space="preserve">نعمة الولاية لأمير المؤمنين </w:t>
            </w:r>
            <w:r>
              <w:rPr>
                <w:rStyle w:val="IndexLink"/>
                <w:rtl w:val="true"/>
              </w:rPr>
              <w:t>(</w:t>
            </w:r>
            <w:r>
              <w:rPr>
                <w:rStyle w:val="IndexLink"/>
                <w:rtl w:val="true"/>
              </w:rPr>
              <w:t>عَلَيْهِ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5654855_2142443653">
            <w:r>
              <w:rPr>
                <w:webHidden/>
                <w:rStyle w:val="IndexLink"/>
                <w:rtl w:val="true"/>
              </w:rPr>
              <w:t>تذكير الناس</w:t>
            </w:r>
            <w:r>
              <w:rPr>
                <w:rStyle w:val="IndexLink"/>
                <w:rtl w:val="true"/>
              </w:rPr>
              <w:t>:</w:t>
              <w:tab/>
            </w:r>
            <w:r>
              <w:rPr>
                <w:rStyle w:val="IndexLink"/>
              </w:rPr>
              <w:t>301</w:t>
            </w:r>
          </w:hyperlink>
        </w:p>
        <w:p>
          <w:pPr>
            <w:pStyle w:val="Contents3"/>
            <w:tabs>
              <w:tab w:val="clear" w:pos="8459"/>
              <w:tab w:val="right" w:pos="9026" w:leader="dot"/>
            </w:tabs>
            <w:rPr/>
          </w:pPr>
          <w:hyperlink w:anchor="__RefHeading___Toc5654857_2142443653">
            <w:r>
              <w:rPr>
                <w:webHidden/>
                <w:rStyle w:val="IndexLink"/>
                <w:rtl w:val="true"/>
              </w:rPr>
              <w:t>نعمة حسن الخلق</w:t>
            </w:r>
            <w:r>
              <w:rPr>
                <w:rStyle w:val="IndexLink"/>
                <w:rtl w:val="true"/>
              </w:rPr>
              <w:t>:</w:t>
              <w:tab/>
            </w:r>
            <w:r>
              <w:rPr>
                <w:rStyle w:val="IndexLink"/>
              </w:rPr>
              <w:t>302</w:t>
            </w:r>
          </w:hyperlink>
        </w:p>
        <w:p>
          <w:pPr>
            <w:pStyle w:val="Contents3"/>
            <w:tabs>
              <w:tab w:val="clear" w:pos="8459"/>
              <w:tab w:val="right" w:pos="9026" w:leader="dot"/>
            </w:tabs>
            <w:rPr/>
          </w:pPr>
          <w:hyperlink w:anchor="__RefHeading___Toc5654859_2142443653">
            <w:r>
              <w:rPr>
                <w:webHidden/>
                <w:rStyle w:val="IndexLink"/>
                <w:rtl w:val="true"/>
              </w:rPr>
              <w:t>نعمة الزوجة الصالحة</w:t>
            </w:r>
            <w:r>
              <w:rPr>
                <w:rStyle w:val="IndexLink"/>
                <w:rtl w:val="true"/>
              </w:rPr>
              <w:t>:</w:t>
              <w:tab/>
            </w:r>
            <w:r>
              <w:rPr>
                <w:rStyle w:val="IndexLink"/>
              </w:rPr>
              <w:t>303</w:t>
            </w:r>
          </w:hyperlink>
        </w:p>
        <w:p>
          <w:pPr>
            <w:pStyle w:val="Contents3"/>
            <w:tabs>
              <w:tab w:val="clear" w:pos="8459"/>
              <w:tab w:val="right" w:pos="9026" w:leader="dot"/>
            </w:tabs>
            <w:rPr/>
          </w:pPr>
          <w:hyperlink w:anchor="__RefHeading___Toc5654861_2142443653">
            <w:r>
              <w:rPr>
                <w:webHidden/>
                <w:rStyle w:val="IndexLink"/>
                <w:rtl w:val="true"/>
              </w:rPr>
              <w:t>علينا أن نتحدث بالنعم المعنوية</w:t>
            </w:r>
            <w:r>
              <w:rPr>
                <w:rStyle w:val="IndexLink"/>
                <w:rtl w:val="true"/>
              </w:rPr>
              <w:t>:</w:t>
              <w:tab/>
            </w:r>
            <w:r>
              <w:rPr>
                <w:rStyle w:val="IndexLink"/>
              </w:rPr>
              <w:t>303</w:t>
            </w:r>
          </w:hyperlink>
        </w:p>
        <w:p>
          <w:pPr>
            <w:pStyle w:val="Contents3"/>
            <w:tabs>
              <w:tab w:val="clear" w:pos="8459"/>
              <w:tab w:val="right" w:pos="9026" w:leader="dot"/>
            </w:tabs>
            <w:rPr/>
          </w:pPr>
          <w:hyperlink w:anchor="__RefHeading___Toc5654863_2142443653">
            <w:r>
              <w:rPr>
                <w:webHidden/>
                <w:rStyle w:val="IndexLink"/>
                <w:rtl w:val="true"/>
              </w:rPr>
              <w:t>شهر رمضان</w:t>
            </w:r>
            <w:r>
              <w:rPr>
                <w:rStyle w:val="IndexLink"/>
                <w:rtl w:val="true"/>
              </w:rPr>
              <w:t>:</w:t>
            </w:r>
            <w:r>
              <w:rPr>
                <w:rStyle w:val="IndexLink"/>
                <w:rtl w:val="true"/>
              </w:rPr>
              <w:t>من النعم المعنوية</w:t>
            </w:r>
            <w:r>
              <w:rPr>
                <w:rStyle w:val="IndexLink"/>
                <w:rtl w:val="true"/>
              </w:rPr>
              <w:t>:</w:t>
              <w:tab/>
            </w:r>
            <w:r>
              <w:rPr>
                <w:rStyle w:val="IndexLink"/>
              </w:rPr>
              <w:t>304</w:t>
            </w:r>
          </w:hyperlink>
        </w:p>
        <w:p>
          <w:pPr>
            <w:pStyle w:val="Contents3"/>
            <w:tabs>
              <w:tab w:val="clear" w:pos="8459"/>
              <w:tab w:val="right" w:pos="9026" w:leader="dot"/>
            </w:tabs>
            <w:rPr/>
          </w:pPr>
          <w:hyperlink w:anchor="__RefHeading___Toc5654865_2142443653">
            <w:r>
              <w:rPr>
                <w:webHidden/>
                <w:rStyle w:val="IndexLink"/>
                <w:rtl w:val="true"/>
              </w:rPr>
              <w:t>وَأَمَّا بِنِعْمَةِ رَبِّكَ فَحَدِّثْ</w:t>
            </w:r>
            <w:r>
              <w:rPr>
                <w:rStyle w:val="IndexLink"/>
                <w:rtl w:val="true"/>
              </w:rPr>
              <w:t>:</w:t>
              <w:tab/>
            </w:r>
            <w:r>
              <w:rPr>
                <w:rStyle w:val="IndexLink"/>
              </w:rPr>
              <w:t>305</w:t>
            </w:r>
          </w:hyperlink>
        </w:p>
        <w:p>
          <w:pPr>
            <w:pStyle w:val="Contents3"/>
            <w:tabs>
              <w:tab w:val="clear" w:pos="8459"/>
              <w:tab w:val="right" w:pos="9026" w:leader="dot"/>
            </w:tabs>
            <w:rPr/>
          </w:pPr>
          <w:hyperlink w:anchor="__RefHeading___Toc5654867_2142443653">
            <w:r>
              <w:rPr>
                <w:webHidden/>
                <w:rStyle w:val="IndexLink"/>
                <w:rtl w:val="true"/>
              </w:rPr>
              <w:t>ماذا علينا تجاه النعم المعنوية؟</w:t>
            </w:r>
            <w:r>
              <w:rPr>
                <w:rStyle w:val="IndexLink"/>
                <w:rtl w:val="true"/>
              </w:rPr>
              <w:tab/>
            </w:r>
            <w:r>
              <w:rPr>
                <w:rStyle w:val="IndexLink"/>
              </w:rPr>
              <w:t>306</w:t>
            </w:r>
          </w:hyperlink>
        </w:p>
        <w:p>
          <w:pPr>
            <w:pStyle w:val="Contents2"/>
            <w:tabs>
              <w:tab w:val="clear" w:pos="8743"/>
              <w:tab w:val="right" w:pos="9026" w:leader="dot"/>
            </w:tabs>
            <w:rPr/>
          </w:pPr>
          <w:hyperlink w:anchor="__RefHeading___Toc5654869_2142443653">
            <w:r>
              <w:rPr>
                <w:webHidden/>
                <w:rStyle w:val="IndexLink"/>
                <w:rtl w:val="true"/>
              </w:rPr>
              <w:t>القبس</w:t>
            </w:r>
            <w:r>
              <w:rPr>
                <w:rStyle w:val="IndexLink"/>
                <w:rtl w:val="true"/>
              </w:rPr>
              <w:t>/</w:t>
            </w:r>
            <w:r>
              <w:rPr>
                <w:rStyle w:val="IndexLink"/>
              </w:rPr>
              <w:t>184</w:t>
            </w:r>
            <w:r>
              <w:rPr>
                <w:rStyle w:val="IndexLink"/>
                <w:rtl w:val="true"/>
              </w:rPr>
              <w:t xml:space="preserve">: </w:t>
            </w:r>
            <w:r>
              <w:rPr>
                <w:rStyle w:val="IndexLink"/>
                <w:rtl w:val="true"/>
              </w:rPr>
              <w:t>سورة العصر</w:t>
            </w:r>
            <w:r>
              <w:rPr>
                <w:rStyle w:val="IndexLink"/>
                <w:rtl w:val="true"/>
              </w:rPr>
              <w:t>:</w:t>
            </w:r>
            <w:r>
              <w:rPr>
                <w:rStyle w:val="IndexLink"/>
              </w:rPr>
              <w:t>3</w:t>
            </w:r>
            <w:r>
              <w:rPr>
                <w:rStyle w:val="IndexLink"/>
                <w:rtl w:val="true"/>
              </w:rPr>
              <w:tab/>
            </w:r>
            <w:r>
              <w:rPr>
                <w:rStyle w:val="IndexLink"/>
              </w:rPr>
              <w:t>308</w:t>
            </w:r>
          </w:hyperlink>
        </w:p>
        <w:p>
          <w:pPr>
            <w:pStyle w:val="Contents3"/>
            <w:tabs>
              <w:tab w:val="clear" w:pos="8459"/>
              <w:tab w:val="right" w:pos="9026" w:leader="dot"/>
            </w:tabs>
            <w:rPr/>
          </w:pPr>
          <w:hyperlink w:anchor="__RefHeading___Toc5654871_2142443653">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5654873_2142443653">
            <w:r>
              <w:rPr>
                <w:webHidden/>
                <w:rStyle w:val="IndexLink"/>
                <w:rtl w:val="true"/>
              </w:rPr>
              <w:t>أهمية سورة العصر</w:t>
            </w:r>
            <w:r>
              <w:rPr>
                <w:rStyle w:val="IndexLink"/>
                <w:rtl w:val="true"/>
              </w:rPr>
              <w:t>:</w:t>
              <w:tab/>
            </w:r>
            <w:r>
              <w:rPr>
                <w:rStyle w:val="IndexLink"/>
              </w:rPr>
              <w:t>308</w:t>
            </w:r>
          </w:hyperlink>
        </w:p>
        <w:p>
          <w:pPr>
            <w:pStyle w:val="Contents3"/>
            <w:tabs>
              <w:tab w:val="clear" w:pos="8459"/>
              <w:tab w:val="right" w:pos="9026" w:leader="dot"/>
            </w:tabs>
            <w:rPr/>
          </w:pPr>
          <w:hyperlink w:anchor="__RefHeading___Toc5654875_2142443653">
            <w:r>
              <w:rPr>
                <w:webHidden/>
                <w:rStyle w:val="IndexLink"/>
                <w:rtl w:val="true"/>
              </w:rPr>
              <w:t xml:space="preserve">معنى </w:t>
            </w:r>
            <w:r>
              <w:rPr>
                <w:rStyle w:val="IndexLink"/>
                <w:rtl w:val="true"/>
              </w:rPr>
              <w:t>(</w:t>
            </w:r>
            <w:r>
              <w:rPr>
                <w:rStyle w:val="IndexLink"/>
                <w:rtl w:val="true"/>
              </w:rPr>
              <w:t>إِنَّ الْإِنسَانَ لَفِي خُسْرٍ</w:t>
            </w:r>
            <w:r>
              <w:rPr>
                <w:rStyle w:val="IndexLink"/>
                <w:rtl w:val="true"/>
              </w:rPr>
              <w:t>):</w:t>
              <w:tab/>
            </w:r>
            <w:r>
              <w:rPr>
                <w:rStyle w:val="IndexLink"/>
              </w:rPr>
              <w:t>309</w:t>
            </w:r>
          </w:hyperlink>
        </w:p>
        <w:p>
          <w:pPr>
            <w:pStyle w:val="Contents3"/>
            <w:tabs>
              <w:tab w:val="clear" w:pos="8459"/>
              <w:tab w:val="right" w:pos="9026" w:leader="dot"/>
            </w:tabs>
            <w:rPr/>
          </w:pPr>
          <w:hyperlink w:anchor="__RefHeading___Toc5654877_2142443653">
            <w:r>
              <w:rPr>
                <w:webHidden/>
                <w:rStyle w:val="IndexLink"/>
                <w:rtl w:val="true"/>
              </w:rPr>
              <w:t>ثمن النفس هو الجنة</w:t>
            </w:r>
            <w:r>
              <w:rPr>
                <w:rStyle w:val="IndexLink"/>
                <w:rtl w:val="true"/>
              </w:rPr>
              <w:t>:</w:t>
              <w:tab/>
            </w:r>
            <w:r>
              <w:rPr>
                <w:rStyle w:val="IndexLink"/>
              </w:rPr>
              <w:t>310</w:t>
            </w:r>
          </w:hyperlink>
        </w:p>
        <w:p>
          <w:pPr>
            <w:pStyle w:val="Contents3"/>
            <w:tabs>
              <w:tab w:val="clear" w:pos="8459"/>
              <w:tab w:val="right" w:pos="9026" w:leader="dot"/>
            </w:tabs>
            <w:rPr/>
          </w:pPr>
          <w:hyperlink w:anchor="__RefHeading___Toc5654879_2142443653">
            <w:r>
              <w:rPr>
                <w:webHidden/>
                <w:rStyle w:val="IndexLink"/>
                <w:rtl w:val="true"/>
              </w:rPr>
              <w:t>لماذا يحصل الخسران؟</w:t>
            </w:r>
            <w:r>
              <w:rPr>
                <w:rStyle w:val="IndexLink"/>
                <w:rtl w:val="true"/>
              </w:rPr>
              <w:tab/>
            </w:r>
            <w:r>
              <w:rPr>
                <w:rStyle w:val="IndexLink"/>
              </w:rPr>
              <w:t>311</w:t>
            </w:r>
          </w:hyperlink>
        </w:p>
        <w:p>
          <w:pPr>
            <w:pStyle w:val="Contents3"/>
            <w:tabs>
              <w:tab w:val="clear" w:pos="8459"/>
              <w:tab w:val="right" w:pos="9026" w:leader="dot"/>
            </w:tabs>
            <w:rPr/>
          </w:pPr>
          <w:hyperlink w:anchor="__RefHeading___Toc5654881_2142443653">
            <w:r>
              <w:rPr>
                <w:webHidden/>
                <w:rStyle w:val="IndexLink"/>
                <w:rtl w:val="true"/>
              </w:rPr>
              <w:t>المستثنون من الخسران</w:t>
            </w:r>
            <w:r>
              <w:rPr>
                <w:rStyle w:val="IndexLink"/>
                <w:rtl w:val="true"/>
              </w:rPr>
              <w:t>:</w:t>
              <w:tab/>
            </w:r>
            <w:r>
              <w:rPr>
                <w:rStyle w:val="IndexLink"/>
              </w:rPr>
              <w:t>311</w:t>
            </w:r>
          </w:hyperlink>
        </w:p>
        <w:p>
          <w:pPr>
            <w:pStyle w:val="Contents3"/>
            <w:tabs>
              <w:tab w:val="clear" w:pos="8459"/>
              <w:tab w:val="right" w:pos="9026" w:leader="dot"/>
            </w:tabs>
            <w:rPr/>
          </w:pPr>
          <w:hyperlink w:anchor="__RefHeading___Toc5654883_2142443653">
            <w:r>
              <w:rPr>
                <w:webHidden/>
                <w:rStyle w:val="IndexLink"/>
                <w:rtl w:val="true"/>
              </w:rPr>
              <w:t>إصلاح الآخرين</w:t>
            </w:r>
            <w:r>
              <w:rPr>
                <w:rStyle w:val="IndexLink"/>
                <w:rtl w:val="true"/>
              </w:rPr>
              <w:t>:</w:t>
              <w:tab/>
            </w:r>
            <w:r>
              <w:rPr>
                <w:rStyle w:val="IndexLink"/>
              </w:rPr>
              <w:t>313</w:t>
            </w:r>
          </w:hyperlink>
        </w:p>
        <w:p>
          <w:pPr>
            <w:pStyle w:val="Contents3"/>
            <w:tabs>
              <w:tab w:val="clear" w:pos="8459"/>
              <w:tab w:val="right" w:pos="9026" w:leader="dot"/>
            </w:tabs>
            <w:rPr/>
          </w:pPr>
          <w:hyperlink w:anchor="__RefHeading___Toc5654885_2142443653">
            <w:r>
              <w:rPr>
                <w:webHidden/>
                <w:rStyle w:val="IndexLink"/>
                <w:rtl w:val="true"/>
              </w:rPr>
              <w:t>التواصي بالحق والتواصي بالصبر</w:t>
            </w:r>
            <w:r>
              <w:rPr>
                <w:rStyle w:val="IndexLink"/>
                <w:rtl w:val="true"/>
              </w:rPr>
              <w:t>:</w:t>
              <w:tab/>
            </w:r>
            <w:r>
              <w:rPr>
                <w:rStyle w:val="IndexLink"/>
              </w:rPr>
              <w:t>314</w:t>
            </w:r>
          </w:hyperlink>
        </w:p>
        <w:p>
          <w:pPr>
            <w:pStyle w:val="Contents2"/>
            <w:tabs>
              <w:tab w:val="clear" w:pos="8743"/>
              <w:tab w:val="right" w:pos="9026" w:leader="dot"/>
            </w:tabs>
            <w:rPr/>
          </w:pPr>
          <w:hyperlink w:anchor="__RefHeading___Toc5654887_2142443653">
            <w:r>
              <w:rPr>
                <w:webHidden/>
                <w:rStyle w:val="IndexLink"/>
                <w:rtl w:val="true"/>
              </w:rPr>
              <w:t>القبس</w:t>
            </w:r>
            <w:r>
              <w:rPr>
                <w:rStyle w:val="IndexLink"/>
                <w:rtl w:val="true"/>
              </w:rPr>
              <w:t>/</w:t>
            </w:r>
            <w:r>
              <w:rPr>
                <w:rStyle w:val="IndexLink"/>
              </w:rPr>
              <w:t>185</w:t>
            </w:r>
            <w:r>
              <w:rPr>
                <w:rStyle w:val="IndexLink"/>
                <w:rtl w:val="true"/>
              </w:rPr>
              <w:t xml:space="preserve">: </w:t>
            </w:r>
            <w:r>
              <w:rPr>
                <w:rStyle w:val="IndexLink"/>
                <w:rtl w:val="true"/>
              </w:rPr>
              <w:t>سورة الناس</w:t>
            </w:r>
            <w:r>
              <w:rPr>
                <w:rStyle w:val="IndexLink"/>
                <w:rtl w:val="true"/>
              </w:rPr>
              <w:t>:</w:t>
            </w:r>
            <w:r>
              <w:rPr>
                <w:rStyle w:val="IndexLink"/>
              </w:rPr>
              <w:t>4</w:t>
            </w:r>
            <w:r>
              <w:rPr>
                <w:rStyle w:val="IndexLink"/>
                <w:rtl w:val="true"/>
              </w:rPr>
              <w:tab/>
            </w:r>
            <w:r>
              <w:rPr>
                <w:rStyle w:val="IndexLink"/>
              </w:rPr>
              <w:t>315</w:t>
            </w:r>
          </w:hyperlink>
        </w:p>
        <w:p>
          <w:pPr>
            <w:pStyle w:val="Contents3"/>
            <w:tabs>
              <w:tab w:val="clear" w:pos="8459"/>
              <w:tab w:val="right" w:pos="9026" w:leader="dot"/>
            </w:tabs>
            <w:rPr/>
          </w:pPr>
          <w:hyperlink w:anchor="__RefHeading___Toc5654889_2142443653">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5654891_2142443653">
            <w:r>
              <w:rPr>
                <w:webHidden/>
                <w:rStyle w:val="IndexLink"/>
                <w:rtl w:val="true"/>
              </w:rPr>
              <w:t>موضوع القبس</w:t>
            </w:r>
            <w:r>
              <w:rPr>
                <w:rStyle w:val="IndexLink"/>
                <w:rtl w:val="true"/>
              </w:rPr>
              <w:t xml:space="preserve">: </w:t>
            </w:r>
            <w:r>
              <w:rPr>
                <w:rStyle w:val="IndexLink"/>
                <w:rtl w:val="true"/>
              </w:rPr>
              <w:t>احذروا مكر شياطين الجن والإنس</w:t>
            </w:r>
            <w:r>
              <w:rPr>
                <w:rStyle w:val="IndexLink"/>
                <w:rtl w:val="true"/>
              </w:rPr>
              <w:tab/>
            </w:r>
            <w:r>
              <w:rPr>
                <w:rStyle w:val="IndexLink"/>
              </w:rPr>
              <w:t>315</w:t>
            </w:r>
          </w:hyperlink>
        </w:p>
        <w:p>
          <w:pPr>
            <w:pStyle w:val="Contents3"/>
            <w:tabs>
              <w:tab w:val="clear" w:pos="8459"/>
              <w:tab w:val="right" w:pos="9026" w:leader="dot"/>
            </w:tabs>
            <w:rPr/>
          </w:pPr>
          <w:hyperlink w:anchor="__RefHeading___Toc5654893_2142443653">
            <w:r>
              <w:rPr>
                <w:webHidden/>
                <w:rStyle w:val="IndexLink"/>
                <w:rtl w:val="true"/>
              </w:rPr>
              <w:t>اضاءات قرآنية</w:t>
            </w:r>
            <w:r>
              <w:rPr>
                <w:rStyle w:val="IndexLink"/>
                <w:rtl w:val="true"/>
              </w:rPr>
              <w:tab/>
            </w:r>
            <w:r>
              <w:rPr>
                <w:rStyle w:val="IndexLink"/>
              </w:rPr>
              <w:t>327</w:t>
            </w:r>
          </w:hyperlink>
        </w:p>
        <w:p>
          <w:pPr>
            <w:pStyle w:val="Contents3"/>
            <w:tabs>
              <w:tab w:val="clear" w:pos="8459"/>
              <w:tab w:val="right" w:pos="9026" w:leader="dot"/>
            </w:tabs>
            <w:rPr/>
          </w:pPr>
          <w:hyperlink w:anchor="__RefHeading___Toc5654895_2142443653">
            <w:r>
              <w:rPr>
                <w:webHidden/>
                <w:rStyle w:val="IndexLink"/>
                <w:rtl w:val="true"/>
              </w:rPr>
              <w:t>إضاءة</w:t>
            </w:r>
            <w:r>
              <w:rPr>
                <w:rStyle w:val="IndexLink"/>
                <w:rtl w:val="true"/>
              </w:rPr>
              <w:t>(</w:t>
            </w:r>
            <w:r>
              <w:rPr>
                <w:rStyle w:val="IndexLink"/>
              </w:rPr>
              <w:t>1</w:t>
            </w:r>
            <w:r>
              <w:rPr>
                <w:rStyle w:val="IndexLink"/>
                <w:rtl w:val="true"/>
              </w:rPr>
              <w:t>) :</w:t>
            </w:r>
            <w:r>
              <w:rPr>
                <w:rStyle w:val="IndexLink"/>
                <w:rtl w:val="true"/>
              </w:rPr>
              <w:t>أعطوا للقرآن الكريم دوراً متميزاً في حياتكم</w:t>
            </w:r>
            <w:r>
              <w:rPr>
                <w:rStyle w:val="IndexLink"/>
                <w:rtl w:val="true"/>
              </w:rPr>
              <w:tab/>
            </w:r>
            <w:r>
              <w:rPr>
                <w:rStyle w:val="IndexLink"/>
              </w:rPr>
              <w:t>327</w:t>
            </w:r>
          </w:hyperlink>
        </w:p>
        <w:p>
          <w:pPr>
            <w:pStyle w:val="Contents2"/>
            <w:tabs>
              <w:tab w:val="clear" w:pos="8743"/>
              <w:tab w:val="right" w:pos="9026" w:leader="dot"/>
            </w:tabs>
            <w:rPr/>
          </w:pPr>
          <w:hyperlink w:anchor="__RefHeading___Toc5654897_2142443653">
            <w:r>
              <w:rPr>
                <w:webHidden/>
                <w:rStyle w:val="IndexLink"/>
                <w:rtl w:val="true"/>
              </w:rPr>
              <w:t>الفهرست الإجمالی</w:t>
            </w:r>
            <w:r>
              <w:rPr>
                <w:rStyle w:val="IndexLink"/>
                <w:rtl w:val="true"/>
              </w:rPr>
              <w:tab/>
            </w:r>
            <w:r>
              <w:rPr>
                <w:rStyle w:val="IndexLink"/>
              </w:rPr>
              <w:t>332</w:t>
            </w:r>
          </w:hyperlink>
        </w:p>
        <w:p>
          <w:pPr>
            <w:pStyle w:val="Contents2"/>
            <w:tabs>
              <w:tab w:val="clear" w:pos="8743"/>
              <w:tab w:val="right" w:pos="9026" w:leader="dot"/>
            </w:tabs>
            <w:rPr/>
          </w:pPr>
          <w:hyperlink w:anchor="__RefHeading___Toc5654899_2142443653">
            <w:r>
              <w:rPr>
                <w:webHidden/>
                <w:rStyle w:val="IndexLink"/>
                <w:rtl w:val="true"/>
              </w:rPr>
              <w:t>الفهارس</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1_388910"/>
      <w:bookmarkStart w:id="1" w:name="pg17151_388910"/>
      <w:bookmarkEnd w:id="1"/>
    </w:p>
    <w:p>
      <w:pPr>
        <w:pStyle w:val="Heading2"/>
        <w:numPr>
          <w:ilvl w:val="1"/>
          <w:numId w:val="1"/>
        </w:numPr>
        <w:rPr/>
      </w:pPr>
      <w:bookmarkStart w:id="2" w:name="pg17151_388910"/>
      <w:bookmarkStart w:id="3" w:name="__RefHeading___Toc565450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القرآن</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450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نور القرآن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نور القرآن</w:t>
      </w:r>
    </w:p>
    <w:p>
      <w:pPr>
        <w:pStyle w:val="BookText"/>
        <w:rPr/>
      </w:pPr>
      <w:r>
        <w:rPr>
          <w:rFonts w:ascii="Amiri" w:hAnsi="Amiri" w:eastAsia="Amiri" w:cs="Amiri"/>
          <w:color w:val="111111"/>
          <w:sz w:val="28"/>
          <w:sz w:val="28"/>
          <w:szCs w:val="28"/>
          <w:rtl w:val="true"/>
          <w:lang w:bidi="ar-SA"/>
        </w:rPr>
        <w:t>تفسير موضوعي حركي يقتبس من القرآن الكريم</w:t>
      </w:r>
    </w:p>
    <w:p>
      <w:pPr>
        <w:pStyle w:val="BookText"/>
        <w:rPr/>
      </w:pPr>
      <w:r>
        <w:rPr>
          <w:rFonts w:ascii="Amiri" w:hAnsi="Amiri" w:eastAsia="Amiri" w:cs="Amiri"/>
          <w:color w:val="111111"/>
          <w:sz w:val="28"/>
          <w:sz w:val="28"/>
          <w:szCs w:val="28"/>
          <w:rtl w:val="true"/>
          <w:lang w:bidi="ar-SA"/>
        </w:rPr>
        <w:t>ما يلقي ضوءاً على قضايا عقائدية أو أخلاقية</w:t>
      </w:r>
    </w:p>
    <w:p>
      <w:pPr>
        <w:pStyle w:val="BookText"/>
        <w:rPr/>
      </w:pPr>
      <w:r>
        <w:rPr>
          <w:rFonts w:ascii="Amiri" w:hAnsi="Amiri" w:eastAsia="Amiri" w:cs="Amiri"/>
          <w:color w:val="111111"/>
          <w:sz w:val="28"/>
          <w:sz w:val="28"/>
          <w:szCs w:val="28"/>
          <w:rtl w:val="true"/>
          <w:lang w:bidi="ar-SA"/>
        </w:rPr>
        <w:t>أو فكرية أو اجتماعية</w:t>
      </w:r>
    </w:p>
    <w:p>
      <w:pPr>
        <w:pStyle w:val="BookText"/>
        <w:rPr/>
      </w:pPr>
      <w:r>
        <w:rPr>
          <w:rFonts w:ascii="IRNazanin" w:hAnsi="IRNazanin" w:eastAsia="IRNazanin"/>
          <w:color w:val="111111"/>
          <w:sz w:val="28"/>
          <w:sz w:val="28"/>
          <w:szCs w:val="28"/>
          <w:rtl w:val="true"/>
          <w:lang w:bidi="fa-IR"/>
        </w:rPr>
        <w:t>سماحة المرجع الدینی الشیخ محمد الیعقوبی</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سورة ق – سورة الناس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الصادقين </w:t>
      </w:r>
      <w:bookmarkStart w:id="7" w:name="pg17151_388917"/>
    </w:p>
    <w:p>
      <w:pPr>
        <w:pStyle w:val="Heading2"/>
        <w:numPr>
          <w:ilvl w:val="1"/>
          <w:numId w:val="1"/>
        </w:numPr>
        <w:rPr/>
      </w:pPr>
      <w:bookmarkStart w:id="8" w:name="__RefHeading___Toc5654511_2142443653"/>
      <w:bookmarkStart w:id="9" w:name="_Toc3"/>
      <w:bookmarkEnd w:id="7"/>
      <w:bookmarkEnd w:id="8"/>
      <w:r>
        <w:rPr>
          <w:rtl w:val="true"/>
        </w:rPr>
        <w:t>القبس</w:t>
      </w:r>
      <w:r>
        <w:rPr>
          <w:rtl w:val="true"/>
        </w:rPr>
        <w:t>/</w:t>
      </w:r>
      <w:r>
        <w:rPr/>
        <w:t>152</w:t>
      </w:r>
      <w:r>
        <w:rPr>
          <w:rtl w:val="true"/>
        </w:rPr>
        <w:t xml:space="preserve">: </w:t>
      </w:r>
      <w:r>
        <w:rPr>
          <w:rtl w:val="true"/>
        </w:rPr>
        <w:t>سورة ق</w:t>
      </w:r>
      <w:r>
        <w:rPr>
          <w:rtl w:val="true"/>
        </w:rPr>
        <w:t>:</w:t>
      </w:r>
      <w:r>
        <w:rPr/>
        <w:t>22</w:t>
      </w:r>
      <w:bookmarkEnd w:id="9"/>
    </w:p>
    <w:p>
      <w:pPr>
        <w:pStyle w:val="Heading3"/>
        <w:numPr>
          <w:ilvl w:val="2"/>
          <w:numId w:val="1"/>
        </w:numPr>
        <w:rPr/>
      </w:pPr>
      <w:bookmarkStart w:id="10" w:name="__RefHeading___Toc5654513_2142443653"/>
      <w:bookmarkStart w:id="11" w:name="_Toc4"/>
      <w:bookmarkEnd w:id="10"/>
      <w:r>
        <w:rPr>
          <w:rtl w:val="true"/>
        </w:rPr>
        <w:t>اشارة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654515_2142443653"/>
      <w:bookmarkStart w:id="13" w:name="_Toc5"/>
      <w:bookmarkEnd w:id="12"/>
      <w:r>
        <w:rPr>
          <w:rtl w:val="true"/>
        </w:rPr>
        <w:t>التدبر في القرآن الكريم</w:t>
      </w:r>
      <w:r>
        <w:rPr>
          <w:rtl w:val="true"/>
        </w:rPr>
        <w:t>:</w:t>
      </w:r>
      <w:bookmarkEnd w:id="13"/>
    </w:p>
    <w:p>
      <w:pPr>
        <w:pStyle w:val="BookText"/>
        <w:rPr/>
      </w:pPr>
      <w:r>
        <w:rPr>
          <w:rFonts w:ascii="Amiri" w:hAnsi="Amiri" w:eastAsia="Amiri" w:cs="Amiri"/>
          <w:color w:val="111111"/>
          <w:sz w:val="28"/>
          <w:sz w:val="28"/>
          <w:szCs w:val="28"/>
          <w:rtl w:val="true"/>
          <w:lang w:bidi="ar-SA"/>
        </w:rPr>
        <w:t>لا ينبغي لكم وأنتم مثقفون واعون وشباب رساليون أن تكتفوا من قراءة القرآن بتلاوة حروفه، بل لابد من التدبر في معانيه للوصول إلى حقائقه، وقد قدّمت في أحاديث سابقة أنماطاً للتدبر، ومنها ما أذكره اليوم وذلك بأن تلتفت بلطف الله تعالى إلى قضية معينة لها مساس بالواقع المعاش، ثم تجمِّع ما ورد فيها من آيات شريفة حتى تكتمل صورتها، وسيفتح الله عليك وستظهر أمامك حقائق عن تلك القضية، لم تكن ملتفتاً إليها عندما كنت تقرأ كل آية على حدة فتعرف كيفية تشخيصها، وأسباب حصولها، والأثار المترتبة عليها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الصعب تجميع الآيات المتعلقة بقضية معينة من خلال مراجعة معاجم وفهارس ألفاظ القرآن الكريم كفهرس الألفاظ الملحق بتفسير شبر او تفسير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تنتقل بنفس الطريقة إلى معاجم كلمات المعصومين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منها ما يزيد الأمر وضوحاً</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5654517_2142443653"/>
      <w:bookmarkStart w:id="15" w:name="_Toc6"/>
      <w:bookmarkEnd w:id="14"/>
      <w:r>
        <w:rPr>
          <w:rtl w:val="true"/>
        </w:rPr>
        <w:t>غفلة الإنسان عن نفسه</w:t>
      </w:r>
      <w:r>
        <w:rPr>
          <w:rtl w:val="true"/>
        </w:rPr>
        <w:t>:</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وأشير اليوم إلى واحدة من هذه القضايا المهمة وهي غفلة الإنسان عن </w:t>
      </w:r>
      <w:bookmarkStart w:id="16" w:name="pg17151_388919"/>
    </w:p>
    <w:p>
      <w:pPr>
        <w:pStyle w:val="BookText"/>
        <w:rPr/>
      </w:pPr>
      <w:bookmarkEnd w:id="16"/>
      <w:r>
        <w:rPr>
          <w:rFonts w:ascii="Amiri" w:hAnsi="Amiri" w:eastAsia="Amiri" w:cs="Amiri"/>
          <w:color w:val="111111"/>
          <w:sz w:val="28"/>
          <w:sz w:val="28"/>
          <w:szCs w:val="28"/>
          <w:rtl w:val="true"/>
          <w:lang w:bidi="ar-SA"/>
        </w:rPr>
        <w:t xml:space="preserve">نفسه، فالإنسان في هذه الدنيا في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وقد تحدثنا في خطاب سابق عن غفلة الإنسان عن قيادته الحقة وهو أمر متصور بسبب الجهل والتشويش والشبهات، ولكن أن يغفل الإنسان عن نفسه أعز الأنفس عليه وأثمن شيء عنده لأنه يستطيع أن يكتسب بها الجنان، فهذا أمر مستغرب</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654519_2142443653"/>
      <w:bookmarkStart w:id="18" w:name="_Toc7"/>
      <w:bookmarkEnd w:id="17"/>
      <w:r>
        <w:rPr>
          <w:rtl w:val="true"/>
        </w:rPr>
        <w:t>التعاطي مع النفس</w:t>
      </w:r>
      <w:r>
        <w:rPr>
          <w:rtl w:val="true"/>
        </w:rPr>
        <w:t>:</w:t>
      </w:r>
      <w:bookmarkEnd w:id="18"/>
    </w:p>
    <w:p>
      <w:pPr>
        <w:pStyle w:val="BookText"/>
        <w:rPr/>
      </w:pPr>
      <w:r>
        <w:rPr>
          <w:rFonts w:ascii="Amiri" w:hAnsi="Amiri" w:eastAsia="Amiri" w:cs="Amiri"/>
          <w:color w:val="111111"/>
          <w:sz w:val="28"/>
          <w:sz w:val="28"/>
          <w:szCs w:val="28"/>
          <w:rtl w:val="true"/>
          <w:lang w:bidi="ar-SA"/>
        </w:rPr>
        <w:t xml:space="preserve">ومن خلال الآيات الكريمة ستجد التباين الواسع بين البشر في التعاطي مع أنفسهم، فمن مستثمر لها كأفضل ما يكون يقول عنه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فتساعده نفسه على الطاعة والتثبيت على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أَمْوَالَهُمُ ابْتِغَاء مَرْضَاتِ اللّهِ وَتَثْبِيتاً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فيخاطبهم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آخرين فشلوا في الاستفادة منها فكانوا كما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يَنْهَوْنَ عَنْهُ وَيَنْأَوْنَ عَنْهُ وَإِن يُهْلِكُونَ إِلاَّ أَنفُسَهُمْ وَمَا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خَسِرُواْ أَنفُسَهُمْ وَضَلَّ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ويبيّن القرآن الكريم سبب انحدارهم إلى هذه النتيجة وذلك </w:t>
      </w:r>
      <w:bookmarkStart w:id="19" w:name="pg17151_388921"/>
    </w:p>
    <w:p>
      <w:pPr>
        <w:pStyle w:val="BookText"/>
        <w:rPr/>
      </w:pPr>
      <w:bookmarkEnd w:id="19"/>
      <w:r>
        <w:rPr>
          <w:rFonts w:ascii="Amiri" w:hAnsi="Amiri" w:eastAsia="Amiri" w:cs="Amiri"/>
          <w:color w:val="111111"/>
          <w:sz w:val="28"/>
          <w:sz w:val="28"/>
          <w:szCs w:val="28"/>
          <w:rtl w:val="true"/>
          <w:lang w:bidi="ar-SA"/>
        </w:rPr>
        <w:t xml:space="preserve">لانهم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أسباب خسران الإنسان نفسه من خلال مخادعة الإنسان نفسه ونسيان الله تبارك وتعالى والركون إلى الدنيا،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الصفاة الزلال الذي لا تثبت عليه أقدام العلماء الطمع</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وتنتهي النتيجة إلى أعظم الخسارة وهي خسارة الإنسان نفسه، فيجعل ثمنها نار جهنم وكان يستطيع أن يجعلها سبباً لنيل جنات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وَأَهْلِيهِمْ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20" w:name="__RefHeading___Toc5654521_2142443653"/>
      <w:bookmarkStart w:id="21" w:name="_Toc8"/>
      <w:bookmarkEnd w:id="20"/>
      <w:r>
        <w:rPr>
          <w:rtl w:val="true"/>
        </w:rPr>
        <w:t xml:space="preserve">مواعظ عن النفس من كلمات أهل العصمة </w:t>
      </w:r>
      <w:r>
        <w:rPr>
          <w:rtl w:val="true"/>
        </w:rPr>
        <w:t>(</w:t>
      </w:r>
      <w:r>
        <w:rPr>
          <w:rtl w:val="true"/>
        </w:rPr>
        <w:t>عَلَيْهِ السَّلاَمُ</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انتقلنا إلى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فسنجد مواعظ قيمة، فعن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نفسه بغير الجنة فقد عظمت عليه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نفسه بغير نعيم الجنة فقد ظلمها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أعزّ الأنفس عليكم، وأحبّها إليكم، فإن الله قد أوضح لكم سبيل الحق، وأنار طرقه فشقوة لازمة، أو سعادة دائمة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2" w:name="pg17151_388923"/>
    </w:p>
    <w:p>
      <w:pPr>
        <w:pStyle w:val="BookText"/>
        <w:rPr/>
      </w:pPr>
      <w:bookmarkEnd w:id="22"/>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ترحم من نفسك، ما ترحم من غيرك، فلربما ترى الضاحي من حر الشمس فتظلله، أو ترى المبتلى بألم يمض جسده فتبكي رحمة له، فما صبرك على ذاتك، وجلدك على مصابك، وعزاك عن البكاء على نفسك، وهي أعز الأنفس عليك</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أطرفني بشيء من الحكمة، فكتب إليه أن العمل كثير، ولكن إن قدرت أن لا تسيء إلى من تحبّه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رأيت أحداً يسيء إلى من يحبّه؟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نفسك، أحب الأنفس إليك، فإذا أنت عصيت الله فقد أسأت إليها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ينشد ضالته، وقد أضلَّ نفسه فلا يطلبها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654523_2142443653"/>
      <w:bookmarkStart w:id="24" w:name="_Toc9"/>
      <w:bookmarkEnd w:id="23"/>
      <w:r>
        <w:rPr>
          <w:rtl w:val="true"/>
        </w:rPr>
        <w:t>الواعظ الداخلي</w:t>
      </w:r>
      <w:r>
        <w:rPr>
          <w:rtl w:val="true"/>
        </w:rPr>
        <w:t>:</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ولرحمة الله تعالى الواسعة بعباده فإنه لم يكتفِ بالواعظ الخارجي وهم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علومهم، فجعل لهم واعظاً من داخل أنفسهم ينبِّههم إلى الخطأ وهو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يحذره من الخطأ قبل وقوعه، ويؤنبه بعد ارتكابه لردعه عن تكراره، بحيث انتشر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حالة تألم ورفض داخل النفس تؤدي </w:t>
      </w:r>
      <w:bookmarkStart w:id="25" w:name="pg17151_388925"/>
    </w:p>
    <w:p>
      <w:pPr>
        <w:pStyle w:val="BookText"/>
        <w:rPr/>
      </w:pPr>
      <w:bookmarkEnd w:id="25"/>
      <w:r>
        <w:rPr>
          <w:rFonts w:ascii="Amiri" w:hAnsi="Amiri" w:eastAsia="Amiri" w:cs="Amiri"/>
          <w:color w:val="111111"/>
          <w:sz w:val="28"/>
          <w:sz w:val="28"/>
          <w:szCs w:val="28"/>
          <w:rtl w:val="true"/>
          <w:lang w:bidi="ar-SA"/>
        </w:rPr>
        <w:t>إلى كربة في القلب، تدعو صاحبها لمراجعة نفسه والعودة إلى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الإنسان لسوء اختياره يصمّ أذنه عن سماع الواعظ الخارجي ويكبت واعظه الداخلي، اما بمخادعة نفسه وقلب الحقائق ليوهم نفسه إنه ليس على خطأ، وربما يحاول الهروب من صراعه الداخلي من خلال احتساء الخمر وتناول المخدرات، أو بالانزلاق أكثر في ارتكاب الأخطاء ليعتاد عليها ويميت ضميره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654525_2142443653"/>
      <w:bookmarkStart w:id="27" w:name="_Toc10"/>
      <w:bookmarkEnd w:id="26"/>
      <w:r>
        <w:rPr>
          <w:rtl w:val="true"/>
        </w:rPr>
        <w:t>قصة في من يخدع نفسه</w:t>
      </w:r>
      <w:r>
        <w:rPr>
          <w:rtl w:val="true"/>
        </w:rPr>
        <w:t>:</w:t>
      </w:r>
      <w:bookmarkEnd w:id="27"/>
    </w:p>
    <w:p>
      <w:pPr>
        <w:pStyle w:val="BookText"/>
        <w:rPr/>
      </w:pPr>
      <w:r>
        <w:rPr>
          <w:rFonts w:ascii="Amiri" w:hAnsi="Amiri" w:eastAsia="Amiri" w:cs="Amiri"/>
          <w:color w:val="111111"/>
          <w:sz w:val="28"/>
          <w:sz w:val="28"/>
          <w:szCs w:val="28"/>
          <w:rtl w:val="true"/>
          <w:lang w:bidi="ar-SA"/>
        </w:rPr>
        <w:t>كثير من الناس يتصور أنه يخدع الآخرين ولكنه في الحقيقة يخدع نفسه، مثلاً شابٌ ينشئ علاقة غير شريفة مع فتاة فيتبجح أمام زملائه بذلك وكأنّه حقق انتصاراً واستدرج هذه الفتاة، ولا يعلم انها هي التي استدرجته وخدعه الشيطان بها لأنها سلبت منه دينه وخسر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أحد الوعّاظ في بلد مقدس يقصده الزوار من دول العالم جمع التجار والكسبة في السوق وقال لهم إنني أحذركم من هؤلاء الزوار أن يخدعوكم،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وهم غرباء لا يعلمون شيئاً ونحن نخدعهم ونبيع إليهم الأشياء بأضعاف سعرها،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عنيته بكلامي فلا يخدعونكم ويورطونكم في المعصية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–أيها الشباب أكثر المراحل العمرية عرضة للانخداع والغفلة عن النفس،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 في أربعة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أحدها سكر الشباب، فمرحلة الشباب سبب للغفلة والطيش والغرور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الشباب والفراغ والجده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نغفل تأثير الجو الاجتماعي العام الذي يساهم بشكل كبير في هذا التمويه والخداع وقلب الحقائق فيقول لك أنت شاب وعليك أن تتمتع وتلهو وتلعب، ليس هذا وقت الجدِّ والعمل، وإذا أراد الموظف أن يكون نزيهاً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 وهل تستطيع بنزاهتك أن تقضي على الفساد، وهكذا حتى يموت الضمير ويخمد بريقه</w:t>
      </w:r>
      <w:r>
        <w:rPr>
          <w:rFonts w:eastAsia="Amiri" w:cs="Amiri" w:ascii="Amiri" w:hAnsi="Amiri"/>
          <w:color w:val="111111"/>
          <w:sz w:val="28"/>
          <w:szCs w:val="28"/>
          <w:rtl w:val="true"/>
          <w:lang w:bidi="ar-SA"/>
        </w:rPr>
        <w:t xml:space="preserve">. </w:t>
      </w:r>
      <w:bookmarkStart w:id="28" w:name="pg17151_388928"/>
    </w:p>
    <w:p>
      <w:pPr>
        <w:pStyle w:val="Heading3"/>
        <w:numPr>
          <w:ilvl w:val="2"/>
          <w:numId w:val="1"/>
        </w:numPr>
        <w:rPr/>
      </w:pPr>
      <w:bookmarkStart w:id="29" w:name="__RefHeading___Toc5654527_2142443653"/>
      <w:bookmarkStart w:id="30" w:name="_Toc11"/>
      <w:bookmarkEnd w:id="28"/>
      <w:bookmarkEnd w:id="29"/>
      <w:r>
        <w:rPr>
          <w:rtl w:val="true"/>
        </w:rPr>
        <w:t>ملحق</w:t>
      </w:r>
      <w:r>
        <w:rPr>
          <w:rtl w:val="true"/>
        </w:rPr>
        <w:t>:</w:t>
      </w:r>
      <w:r>
        <w:rPr>
          <w:rtl w:val="true"/>
        </w:rPr>
        <w:t>الغنى والفقر بعد العرض على الله تعالى</w:t>
      </w:r>
      <w:bookmarkEnd w:id="30"/>
    </w:p>
    <w:p>
      <w:pPr>
        <w:pStyle w:val="BookText"/>
        <w:rPr/>
      </w:pPr>
      <w:r>
        <w:rPr>
          <w:rFonts w:ascii="Amiri" w:hAnsi="Amiri" w:eastAsia="Amiri" w:cs="Amiri"/>
          <w:color w:val="111111"/>
          <w:sz w:val="28"/>
          <w:sz w:val="28"/>
          <w:szCs w:val="28"/>
          <w:rtl w:val="true"/>
          <w:lang w:bidi="ar-SA"/>
        </w:rPr>
        <w:t xml:space="preserve">من قصار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الموعظة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 تعالى</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يصحّح هنا بعض المقاييس التي نتعامل بها ونقيّم الأمور على أساسها، ففي ثقافتنا واذهاننا ان الغني من ملك الأموال والعقارات والسيارات الفارهة ونحو ذلك وان الفقير من لا يوجد عنده ذلك حتى انه لا يستطيع سدَّ احتياجاته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المفهوم صحيح بدرجة من الدرجات لكنه ليس حقيقياً لأن هذه الأموال زائلة والى نفاد فان صاحبها سيموت ويتركها خلفه، وبالعكس فقد تكون وبالاً عليه اذا جمعها من مصادر غير مشروعة أو صرفها في موارد غير مقبولة أو انه لم يخرج منها الحقوق المتعلقة بها لله تعالى كالخمس أو الزكاة أو للناس كردّ المظالم والديون وحينئذٍ سيتمنى دفع كل هذه الأموال مقابل تخليصه من العذاب الذي 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لِلَّذِينَ ظَلَمُوا مَا فِي الْأَرْضِ جَمِيعاً وَمِثْلَهُ مَعَهُ لَافْتَدَوْا بِهِ مِن سُوءِ الْعَذَابِ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لَهُم مَّا فِي الأَرْضِ جَمِيعاً وَمِثْلَهُ مَعَهُ لاَفْتَدَوْاْ بِهِ أُوْلَئِكَ لَهُمْ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في الآخرة فقط، بل في الدنيا يشعر بعض الأثرياء بعذاب الباطن وألم الضمير لما اقترفت يداه من ظلم وغصب لحقوق الآخرين وقد يؤدي به هذا الى الانتحار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الغنى الحقيقي الدائم الذي يتعقبه الفوز والسعادة هو عندما تعرض اعمال العبد على الله تعالى يوم القيامة فيجد ميزانه ثقيلاً </w:t>
      </w:r>
    </w:p>
    <w:p>
      <w:pPr>
        <w:pStyle w:val="BookText"/>
        <w:rPr/>
      </w:pPr>
      <w:r>
        <w:rPr>
          <w:rFonts w:ascii="Amiri" w:hAnsi="Amiri" w:eastAsia="Amiri" w:cs="Amiri"/>
          <w:color w:val="111111"/>
          <w:sz w:val="28"/>
          <w:sz w:val="28"/>
          <w:szCs w:val="28"/>
          <w:rtl w:val="true"/>
          <w:lang w:bidi="ar-SA"/>
        </w:rPr>
        <w:t xml:space="preserve">بالأعمال الصالحة الموجبة لرضا الله تبارك وتعالى، والفقير الحقيقي هو من خلت موازنية من اعمال تنجيه من النار وتوجب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هِيَهْ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لاصحابه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المفلس من يأتي يوم القيامة بصلاة وصيام وزكاة ويأتي وقد شتم هذا وقذف هذا وأكل مال هذا، وسفك دم هذا، فيُعطى هذا من حسناته، وهذا من حسناته، فإن فنيت حسناته قبل أن يقضى بها عليه أخذ من خطاياهم فطرحت عليه ثم طرح في النار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والانسان العاقل اللبيب ذو البصيرة هو من يدرك هذه الحقيقة في الدنيا ويعمل على أساسها ولا تغريه أوهام الدنيا وإنما يعمل وفق المقاييس التي ترضي الله تبارك وتعالى، ولا ينتظر الآخرة ليكتشف هذه الحقيقة لأنه حينئذٍ لا يكون قادراً على تصحيح الأخطاء وإصلاح الخطايا والتبعات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من توفيق الانسان ان يرزقه الله تعالى مالاً وفيراً من مصادره المحللة ويوفقه لإنفاقه في الموارد التي أمر الله تعالى بها وتوجب رضاه والجنة كمساعدة المحتاجين وتزويج الشباب المتعففين ونشر كتب الوعي والإصلاح والهداية وإعمار المساجد وغير ذلك فيكون قد جمع الله تعالى له خير الدنيا والآخرة،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وادعية طلب الرزق تقيده بأن يكون من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في الحال من الرزق الحلال</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بعض الذين يقومون بمشاريع كبيرة واسعة البركة قد لا يمتلكون مالاً كثيراً لكن الله تعالى يبارك لهم في انفاقهم والله ذو الفضل العظيم</w:t>
      </w:r>
      <w:r>
        <w:rPr>
          <w:rFonts w:eastAsia="Amiri" w:cs="Amiri" w:ascii="Amiri" w:hAnsi="Amiri"/>
          <w:color w:val="111111"/>
          <w:sz w:val="28"/>
          <w:szCs w:val="28"/>
          <w:rtl w:val="true"/>
          <w:lang w:bidi="ar-SA"/>
        </w:rPr>
        <w:t xml:space="preserve">. </w:t>
      </w:r>
      <w:bookmarkStart w:id="31" w:name="pg17151_388934"/>
    </w:p>
    <w:p>
      <w:pPr>
        <w:pStyle w:val="Heading2"/>
        <w:numPr>
          <w:ilvl w:val="1"/>
          <w:numId w:val="1"/>
        </w:numPr>
        <w:rPr/>
      </w:pPr>
      <w:bookmarkStart w:id="32" w:name="__RefHeading___Toc5654529_2142443653"/>
      <w:bookmarkStart w:id="33" w:name="_Toc12"/>
      <w:bookmarkEnd w:id="31"/>
      <w:bookmarkEnd w:id="32"/>
      <w:r>
        <w:rPr>
          <w:rtl w:val="true"/>
        </w:rPr>
        <w:t>القبس</w:t>
      </w:r>
      <w:r>
        <w:rPr>
          <w:rtl w:val="true"/>
        </w:rPr>
        <w:t>/</w:t>
      </w:r>
      <w:r>
        <w:rPr/>
        <w:t>153</w:t>
      </w:r>
      <w:r>
        <w:rPr>
          <w:rtl w:val="true"/>
        </w:rPr>
        <w:t xml:space="preserve">: </w:t>
      </w:r>
      <w:r>
        <w:rPr>
          <w:rtl w:val="true"/>
        </w:rPr>
        <w:t>سورة الذَّاريات</w:t>
      </w:r>
      <w:r>
        <w:rPr>
          <w:rtl w:val="true"/>
        </w:rPr>
        <w:t>:</w:t>
      </w:r>
      <w:r>
        <w:rPr/>
        <w:t>50</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ٱللَّهِ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ٱللَّهِ إِنِّي لَكُم مِّنهُ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هذه الآية الشريفة عدة دلالات وإرشادات نهتدي بها في حياتنا العملية وفي طريق التكامل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بالفرار يعني التسليم بأننا في وضع يوجب الفرار منه؛ لأن الفرار والهرب لا يكون إلا من خطر وضيق وعسر ومشقة، فالأمر بالفرار يعني أننا واقعون فعلاً فيه أو أننا في معرض الوقوع فيه سواء التفتنا إليه أو لم نلتفت لغفلتنا وجهلنا بحقائق الأمور، وما يستوجب الفرار كثير مما نواجه في الدنيا وفي الآخرة، ففي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 من المشاكل والتعقيدات والأزمات والصعوبات والقلق والأخطار وقساوة الحياة، أما في الآخرة فالفرار من طول الموقف وسوء الحساب وشدة العقوبة والعذاب، وهذه كلها تلزم كل عاقل بأن يهرب منها إلى ملجأ يحميه ويوفر له الأمن والاستقرار والسعادة، وقد كرّر تعالى في هذه الآية والتي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مِّنْهُ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من الغفلة وإيقاظ العقول والتأكيد على هذه المخاطر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بالفرار يستلزم من الآمر تحديد المهرب والملاذ الآمن كما أن الدول حينما تقوم بعملية عسكرية لتطهير مدينة أو موضع من إرهابيين ومجرمين </w:t>
      </w:r>
    </w:p>
    <w:p>
      <w:pPr>
        <w:pStyle w:val="BookText"/>
        <w:rPr/>
      </w:pPr>
      <w:r>
        <w:rPr>
          <w:rFonts w:ascii="Amiri" w:hAnsi="Amiri" w:eastAsia="Amiri" w:cs="Amiri"/>
          <w:color w:val="111111"/>
          <w:sz w:val="28"/>
          <w:sz w:val="28"/>
          <w:szCs w:val="28"/>
          <w:rtl w:val="true"/>
          <w:lang w:bidi="ar-SA"/>
        </w:rPr>
        <w:t xml:space="preserve">فإنها تحدد مسارات وملاجئ آمنة لخروج المدنيين الأبرياء، وقد حدّدت الآية الجهة التي نفرّ إليها وهي جهة النجاة الوحيدة إنه الله تبارك وتعالى ولا يوجد مفرّ إلا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الإِنسَانُ يَوْمَئِذٍ أَيْنَ الْمَفَرّ، كَلا لا وَزَرَ، إِلَى رَبِّكَ يَوْمَئِذٍ الْمُسْتَقَرُّ، يُنَبَّأُ الْإِنسَانُ يَوْمَئِذٍ بِمَا قَدَّمَ وَأَخَّرَ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بهذا المعنى تلتقي مع آيات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المعنى الذي عبّر عنه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الأدعية والمناجاة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الراجين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كل هارب إليه يلتجئ، وكل طالب إياه يرتجي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أرجو غيرك والخير كله بيدك، وكيف أؤمل سواك والخلق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مناجاة التائبين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يرجع العبد الآبق إلا إلى مولاه، أم هل يجيره من سخطه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مناجاة المطيعين 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بك ولك ولا وسيلة لنا إليك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مناجاة المفتقرين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كسري لا يجبره إلا لطفك وحنانك، وفقري لا يغنيه إلا عطفك وإحسانك، وروعتي لا يسكّنها إلا أمانك، وذلّتي لا يعزها إلا سلطانك، وأمنيتي لا يبلغنيها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الفقرات التي اغتنت بها الصحيفة السجادية المباركة وأدعية الإمام السجاد الأخرى الملحقة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ارتبطت الآية بفاء 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بالفرار إلى الله جاء تفريعاً ونتيجة على ما ذكر في الآيات السابقة التي ذكرت الأسباب الموجبة لكون الله تعالى الجهة الوحيدة التي نفر إليها وهي ثلاثة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مثالاً لعظمة الله تعالى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بَنَيْنَاهَا بِأَيْدٍ وَإِنَّا </w:t>
      </w:r>
    </w:p>
    <w:p>
      <w:pPr>
        <w:pStyle w:val="BookText"/>
        <w:rPr/>
      </w:pPr>
      <w:r>
        <w:rPr>
          <w:rFonts w:ascii="Amiri" w:hAnsi="Amiri" w:eastAsia="Amiri" w:cs="Amiri"/>
          <w:color w:val="111111"/>
          <w:sz w:val="28"/>
          <w:sz w:val="28"/>
          <w:szCs w:val="28"/>
          <w:rtl w:val="true"/>
          <w:lang w:bidi="ar-SA"/>
        </w:rPr>
        <w:t>لَمُوسِعُونَ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في بعض الوجوه استمرار توسع الكون وتمدده وقد اكتشف العلم الحديث التوسع الهائل الذي تتجه فيه النجوم والمجرّات بسرعة تصل إلى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كيلومتراً في الثانية</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رعاية الله لخلقه وإغداقه النعم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لنا الأرض وجعل لها حركة هادئة مريحة وزودها بكل ما يوفر للإنسان السعادة والراحة والمتعة كما تفرش الأم مهد صغيرها وتجهّزه بكل وسائل الراحة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عطفت الآية التالية على ذلك بيان شكل من أشكال فقر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المخلوقات ونقصها الذاتي واحتياجها إلى ربها الغني من خلال إظهار حاجتها إلى غيرها ووجود ما يضادها،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الزوجية هنا تعني أعم من الزوجية الجنسية كالذكر والأنثى، وزوجية السالب والموجب كشحنتي الإلكترون والبروتون في الذرة، وزوجية التضاد كالظلمة والنور أو زوجية الظاهر والباطن وغير ذلك؛ فالأشياء كلها إذن فقيرة ناقصة محتاجة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فالفرار إلى الله تعالى لأن القدرة بيده والخير منه والسعادة عنده والكل محتاجون إليه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تقرر هذه الحقيقة وتدعو الناس إلى وعيها والالتفات إليها وتذكّرها دائماً لترتيب الأثر عليها وأخذ العبرة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 xml:space="preserve">الطبيعي أن تتفرع الآية التالية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لشفقته على عباده وحبّه لهم ولطفه بهم لم يتركهم سدىً ولم يوكل أمورهم إلى الصدفة أو إلى حماقة الجهّال من البشر ولم يتركهم يجربون طريقة المحاولة والخطأ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tryial &amp; error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للتوصل إلى القوانين التي تكفل سعادتهم في الدنيا والآخرة وإنما أرسل إليهم منه الأنبياء والرسل لينذروهم ويبينوا لهم هذه الحقائق والمعارف كرماً منه وفضلاً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مِّنْهُ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الله تعالى أجلّ من أن تكون له جهة أو مكان أو حيّز يشغله فالفرار إليه ليس كالفرار إلى حصن أو أي مكان آمن يتوجه إليه الهارب، وإنما الفرار إليه يعني التمسك بالوسائل الموصلة إليه تبارك وتعالى وفعل ما يوجب قربه ورضاه وتجنب ما يسخطه سبحانه ويوجب غضبه؛ لذلك كانت الآية التالية كالبيان لمعنى الفرار ووسيلته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مَعَ اللَّهِ إِلَهاً آخَرَ إِنِّي لَكُم مِّنْهُ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فالفرار إلى الله تعالى يستند إلى الإيمان به وتوحيده ويبدأ من نفي الشركاء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والفرار إلى الله يعني الهروب من المعاصي والذنوب وكل ما يسخط الله تبارك وتعالى إلى طاعته ورضاه، ويعني الهروب من عذاب الله تعالى وعقابه إلى رحمته ورضوانه، من مناجاة الراغبين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أنا فارٌّ من سخطك إلى رضاك وهارب منك إليك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والفرار إلى الله تعالى يعني الانقطاع عما سواه والتحرر من كل الآصار، </w:t>
      </w:r>
    </w:p>
    <w:p>
      <w:pPr>
        <w:pStyle w:val="BookText"/>
        <w:rPr/>
      </w:pPr>
      <w:r>
        <w:rPr>
          <w:rFonts w:ascii="Amiri" w:hAnsi="Amiri" w:eastAsia="Amiri" w:cs="Amiri"/>
          <w:color w:val="111111"/>
          <w:sz w:val="28"/>
          <w:sz w:val="28"/>
          <w:szCs w:val="28"/>
          <w:rtl w:val="true"/>
          <w:lang w:bidi="ar-SA"/>
        </w:rPr>
        <w:t xml:space="preserve">والأغلال التي تعيق حركته نحو التكامل وتثقله إلى الأرض وتوجب عبوديته وأسره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والفرار يعني الهروب والتحرر من ذل اتّباع كل الآلهة والمعبودات التي تطاع من دون الله سواء كانت بشرية أو أصناماً حجرية أو أهواء وشهوات وغرائز أو أنظمة وقوانين من صنع البشر أو أعراف وتقاليد اجتماعية أو عشائرية أو سلطات وزعامات تحكم بغير ما أنزل الله، أو ضلالات أو أفكار مبتدعة أو أوضاع اجتماعية خارجة عما يريده الله تعالى بحيث صارت الدول التي تصف نفسها بالتحضر والعظمة تبيح الشذوذ الجنسي بين المثليين بقوانين رسمية تحت عنوان الحرية والديمقراطية وأمثالها، فالفرار يعني الهروب من كل هذه المعبودات المطاعة إلى الإله الواحد القهار وهو الله تبارك وتعالى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المطلوب أكثر من ذلك وهو السعي الحثيث لتحرير البشرية منها وإزالتها وليس الانعزال السلبي فضلاً عن مداهنة أتباعها ومسايرتهم كالذي حصل قبل أيام حينما نجح بعض الإخوة في استصدار قرار من البرلمان يحظر تجارة المسكرات</w:t>
      </w:r>
      <w:r>
        <w:rPr>
          <w:rStyle w:val="FootnoteAnchor"/>
          <w:rtl w:val="true"/>
        </w:rPr>
        <w:footnoteReference w:id="13"/>
      </w:r>
      <w:r>
        <w:rPr>
          <w:rFonts w:ascii="Amiri" w:hAnsi="Amiri" w:eastAsia="Amiri" w:cs="Amiri"/>
          <w:color w:val="111111"/>
          <w:sz w:val="28"/>
          <w:sz w:val="28"/>
          <w:szCs w:val="28"/>
          <w:rtl w:val="true"/>
          <w:lang w:bidi="ar-SA"/>
        </w:rPr>
        <w:t xml:space="preserve">وتناولها في محلات علنية وهو موافق للدستور الذي يمنع من مخالفة ثوابت الإسلام، ومن ما يخالف الديمقراطية وقد نال القرار موافقة الأغلبية، فانبرت أصوات منبوذة لرفض القرار حتى قال أحدهم أن هذا القرار يثبّط عزائم الحشد الذي يقاتل داعش لأنهم يشربون الخمر وقاتلوا داعش لأنها </w:t>
      </w:r>
    </w:p>
    <w:p>
      <w:pPr>
        <w:pStyle w:val="BookText"/>
        <w:rPr/>
      </w:pPr>
      <w:r>
        <w:rPr>
          <w:rFonts w:ascii="Amiri" w:hAnsi="Amiri" w:eastAsia="Amiri" w:cs="Amiri"/>
          <w:color w:val="111111"/>
          <w:sz w:val="28"/>
          <w:sz w:val="28"/>
          <w:szCs w:val="28"/>
          <w:rtl w:val="true"/>
          <w:lang w:bidi="ar-SA"/>
        </w:rPr>
        <w:t xml:space="preserve">منعتهم منها، ولم يمتلك أكثر مدعي الشعارات الإسلامية الشجاعة في نصرة الحق والإصلاح والأمر بالمعروف والنهي عن المنكر على نهج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على عكس ما أرادت منهم الآية الكريمة فاريّن من الله تعالى وليس اليه سبحانه فبئست الصفقة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ولما كانت هذه الوسائل على درجات، فإن الفرار إلى الله تعالى له درجات متصاعدة في الكمال، كما أن الابتعاد عنه تعالى له دركات في الانحطاط، فأُولى درجات الفرار وأساسها توحيد الله تعالى ونبذ الشركاء عنه، وأرقاها الانقطاع عما سواه حتى عن نفسه فيصبح مخلَصاً لله تعالى فاراً مما سواه، مستقراً عنده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ووسائل الفرار إلى الله تعالى غير منحصرة فالقيام بكل عمل صالح ومثمر ومفيد للشخص أو المجتمع هو فرار إلى الله تعالى واجتناب كل فعل سيئ مضرّ لا ينسجم مع التعاليم الإلهية هو فرار إلى الله تعالى، وأساس كل ذلك التوحيد كما في الآية أعلاه ومفتاحه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عنهم والتمسّك بنهجهم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الوسائل إلى الله تعالى كما أفادت الروايات</w:t>
      </w:r>
      <w:r>
        <w:rPr>
          <w:rStyle w:val="FootnoteAnchor"/>
          <w:rtl w:val="true"/>
        </w:rPr>
        <w:footnoteReference w:id="14"/>
      </w:r>
      <w:r>
        <w:rPr>
          <w:rFonts w:ascii="Amiri" w:hAnsi="Amiri" w:eastAsia="Amiri" w:cs="Amiri"/>
          <w:color w:val="111111"/>
          <w:sz w:val="28"/>
          <w:sz w:val="28"/>
          <w:szCs w:val="28"/>
          <w:rtl w:val="true"/>
          <w:lang w:bidi="ar-SA"/>
        </w:rPr>
        <w:t xml:space="preserve">، وقد ذكرت الروايات مصاديق أخرى، فقد روى الكليني في الكافي والصدوق في معاني الأخبار بالإسناد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ذكر بعض المصاديق وهي واسعة ولعل الحج هنا يراد به معناه اللغوي أي القصد إلى الله تعالى وتدل عليه رواية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زيد الشهيد عن أبيه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حجّوا إلى بيت الله، يا بني إن الكعبة بيت الله، فمن حجّ بيت الله قصد إلى الله، والمساجد بيوت الله، فمن سعى إليها فقد سعى إلى الله وقصد إليه</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دلّت بعض المنقولات على أن أوسع وسائل النجاة والفرار إلى الله تعالى إحياء ذكر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تحقيق أهدافه المباركة في إصلاح الأمة وإحياء فريضة الأمر بالمعروف والنهي عن المنكر حتى قال الشاعر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حسين ما عدنا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وأسرع سفن النجاة</w:t>
      </w:r>
      <w:r>
        <w:rPr>
          <w:rFonts w:eastAsia="Amiri" w:cs="Amiri" w:ascii="Amiri" w:hAnsi="Amiri"/>
          <w:color w:val="111111"/>
          <w:sz w:val="28"/>
          <w:szCs w:val="28"/>
          <w:rtl w:val="true"/>
          <w:lang w:bidi="ar-SA"/>
        </w:rPr>
        <w:t xml:space="preserve">. </w:t>
      </w:r>
      <w:bookmarkStart w:id="34" w:name="pg17151_388947"/>
    </w:p>
    <w:p>
      <w:pPr>
        <w:pStyle w:val="Heading2"/>
        <w:numPr>
          <w:ilvl w:val="1"/>
          <w:numId w:val="1"/>
        </w:numPr>
        <w:rPr/>
      </w:pPr>
      <w:bookmarkStart w:id="35" w:name="__RefHeading___Toc5654531_2142443653"/>
      <w:bookmarkStart w:id="36" w:name="_Toc13"/>
      <w:bookmarkEnd w:id="34"/>
      <w:bookmarkEnd w:id="35"/>
      <w:r>
        <w:rPr>
          <w:rtl w:val="true"/>
        </w:rPr>
        <w:t>القبس</w:t>
      </w:r>
      <w:r>
        <w:rPr>
          <w:rtl w:val="true"/>
        </w:rPr>
        <w:t>/</w:t>
      </w:r>
      <w:r>
        <w:rPr/>
        <w:t>154</w:t>
      </w:r>
      <w:r>
        <w:rPr>
          <w:rtl w:val="true"/>
        </w:rPr>
        <w:t xml:space="preserve">: </w:t>
      </w:r>
      <w:r>
        <w:rPr>
          <w:rtl w:val="true"/>
        </w:rPr>
        <w:t xml:space="preserve">سورة الرحمن </w:t>
      </w:r>
      <w:r>
        <w:rPr/>
        <w:t>60</w:t>
      </w:r>
      <w:bookmarkEnd w:id="36"/>
    </w:p>
    <w:p>
      <w:pPr>
        <w:pStyle w:val="Heading3"/>
        <w:numPr>
          <w:ilvl w:val="2"/>
          <w:numId w:val="1"/>
        </w:numPr>
        <w:rPr/>
      </w:pPr>
      <w:bookmarkStart w:id="37" w:name="__RefHeading___Toc5654533_2142443653"/>
      <w:bookmarkStart w:id="38" w:name="_Toc14"/>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يتسالم عليها العقلاء وتدعو اليها الفطرة الانسانية يقررّنا الله تبارك وتعالى عليها بصيغة الاستفهام الاقراري لتعليل ما سبق ذكره من النعم، حيث جاءت الآية من سورة الرحمن في هذا السياق حيث بدأ المقطع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عدة من نعم الجنان، وليطمئننا بأن الأعمال الحسنة لا تضيع لأن الاحسان لا يجازى إلا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الله تبارك وتعالى على نفسه إجراء هذه القاعدة في تعامله مع عباده، فإنه لم يعاملهم بمقتضى العدل والمجازاة بالمثل، وانما كافأهم على اساس الاحسان والفضل مع انه هو المنعم والهادي والممكّن لعبده في فعل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يَمُنُّ عَلَيْكُمْ أَنْ هَدَاكُمْ لِلْإِيمَانِ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آمالي الصدوق بسنده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وجل قال ما جزاء من أنعمتُ عليه بالتوحيد إلا الجنة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ومع انه غني عن عباده وحينما يحسنون فإنما يحسنون </w:t>
      </w:r>
    </w:p>
    <w:p>
      <w:pPr>
        <w:pStyle w:val="BookText"/>
        <w:rPr/>
      </w:pPr>
      <w:r>
        <w:rPr>
          <w:rFonts w:ascii="Amiri" w:hAnsi="Amiri" w:eastAsia="Amiri" w:cs="Amiri"/>
          <w:color w:val="111111"/>
          <w:sz w:val="28"/>
          <w:sz w:val="28"/>
          <w:szCs w:val="28"/>
          <w:rtl w:val="true"/>
          <w:lang w:bidi="ar-SA"/>
        </w:rPr>
        <w:t xml:space="preserve">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فعطاؤه تعالى إحسان في إحسان، في نهج البلاغة 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لِأَحَدٍ أَنْ يَجْرِيَ لَهُ وَلَا يَجْرِيَ عَلَيْهِ، لَكَانَ ذَلِكَ خَالِصاً لِلَّهِ سُبْحَانَهُ دُونَ خَلْقِهِ، لِقُدْرَتِهِ عَلَى عِبَادِهِ، وَلِعَدْلِهِ فِي كُلِّ مَا جَرَتْ عَلَيْهِ صُرُوفُ قَضَائِهِ، وَلَكِنَّهُ سُبْحَانَهُ جَعَلَ حَقَّهُ عَلَى الْعِبَادِ أَنْ يُطِيعُوهُ وَجَعَلَ جَزَاءَهُمْ عَلَيْهِ مُضَاعَفَةَ الثَّوَابِ تَفَضُّلًا مِنْهُ وَتَوَسُّعاً بِمَا هُوَ مِنَ الْمَزِيدِ أَهْلُهُ</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الاحسان فوق العدل، لان العدل منح الاستحقاق فيأخذ ماله ويعطي ما عليه، اما الاحسان فإعطاء ما لا يلزمه من الخير والتنازل عما يستحقه، وقد أشارت آيات كثيرة الى هذا الاحسان،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 وَإِنْ تَكُ حَسَنَةً يُضَاعِفْهَا وَيُؤْتِ مِنْ لَدُنْهُ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التي تصورّ لنا إحسان الله تبارك وتعالى ما ورد عن فضيل بن </w:t>
      </w:r>
    </w:p>
    <w:p>
      <w:pPr>
        <w:pStyle w:val="BookText"/>
        <w:rPr/>
      </w:pPr>
      <w:r>
        <w:rPr>
          <w:rFonts w:ascii="Amiri" w:hAnsi="Amiri" w:eastAsia="Amiri" w:cs="Amiri"/>
          <w:color w:val="111111"/>
          <w:sz w:val="28"/>
          <w:sz w:val="28"/>
          <w:szCs w:val="28"/>
          <w:rtl w:val="true"/>
          <w:lang w:bidi="ar-SA"/>
        </w:rPr>
        <w:t>عثمان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لم يهلك على الله بعدهن إلا هالك، يهم العبد بالحسنة فيعملها فإن هو لم يعملها كتب الله له حسنة بحسن نيته، وإن هو عملها كتب الله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 بالسيئة أن يعملها فإن لم يعملها لم يكتب عليه شئ وإن هو عملها اجل سبع ساعات وقال صاحب الحسنات لصاحب السيئات وهو صاحب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عسى أن يتبعها بحسنة تمحوها،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الاستغفار فإن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عالم الغيب والشهادة العزيز الحكيم الغفور الرحيم ذو الجلال والإكرام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عليه شئ، وإن مضت سبع ساعات ولم يتبعها بحسنة واستغفار قال صاحب الحسنات لصاحب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على الشقي المحروم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ومع ذلك فأنه يمنح عدة فرص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باب التوبة ما دام في هذه الدنيا،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أن يعاين 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يقبل توبة العبد ما لم يغرغر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فعل حسنات فانها تكفر السيئات بل تبدّلها الى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xml:space="preserve">} </w:t>
      </w:r>
      <w:bookmarkStart w:id="39" w:name="pg17151_388954"/>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البلايا والصعوبات والالام التي يمر بها الانسان كفارة لذنوبه،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تمحيص ذنوب شيعتنا في الدنيا بمحنتهم لتسلم بها طاعاتهم ويستحقوا عليها ثوابها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والصفح ابتداءاً تكرماً من الله تعالى وفضلاً من غير تسبيب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5654535_2142443653"/>
      <w:bookmarkStart w:id="41" w:name="_Toc15"/>
      <w:bookmarkEnd w:id="40"/>
      <w:r>
        <w:rPr>
          <w:rtl w:val="true"/>
        </w:rPr>
        <w:t>عموم الآية للمسلم وغيره</w:t>
      </w:r>
      <w:r>
        <w:rPr>
          <w:rtl w:val="true"/>
        </w:rPr>
        <w:t>:-</w:t>
      </w:r>
      <w:bookmarkEnd w:id="41"/>
    </w:p>
    <w:p>
      <w:pPr>
        <w:pStyle w:val="BookText"/>
        <w:rPr/>
      </w:pPr>
      <w:r>
        <w:rPr>
          <w:rFonts w:ascii="Amiri" w:hAnsi="Amiri" w:eastAsia="Amiri" w:cs="Amiri"/>
          <w:color w:val="111111"/>
          <w:sz w:val="28"/>
          <w:sz w:val="28"/>
          <w:szCs w:val="28"/>
          <w:rtl w:val="true"/>
          <w:lang w:bidi="ar-SA"/>
        </w:rPr>
        <w:t>والآية عامة لا تختص بالمؤمنين فكل من يصدر منه فعل الاحسان يكافئه الله تعالى بالإحسان مؤمنا كان او غير مؤمن على اختلاف درجاتهم في الكفر والشرك اوالجهل بالخالق، روى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محسن من مسلم، ولا كافر إلا أثابه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إثابة الكافر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وصل رحما، أو تصدق بصدقة، أو عمل حسنة أثابه الله المال والولد والصحة وأشباه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إثابته في الآخرة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عذابا دون العذاب،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للمعاند اما غير المعاند فيكافئه الله تعالى بالهداية الى الاسلام والايمان وطريق الجنة والشواهد كثيرة على حصول مكافأة كبيرة لمن قام بعمل </w:t>
      </w:r>
      <w:bookmarkStart w:id="42" w:name="pg17151_388955"/>
    </w:p>
    <w:p>
      <w:pPr>
        <w:pStyle w:val="BookText"/>
        <w:rPr/>
      </w:pPr>
      <w:bookmarkEnd w:id="42"/>
      <w:r>
        <w:rPr>
          <w:rFonts w:ascii="Amiri" w:hAnsi="Amiri" w:eastAsia="Amiri" w:cs="Amiri"/>
          <w:color w:val="111111"/>
          <w:sz w:val="28"/>
          <w:sz w:val="28"/>
          <w:szCs w:val="28"/>
          <w:rtl w:val="true"/>
          <w:lang w:bidi="ar-SA"/>
        </w:rPr>
        <w:t>يسير كتلك المرأة الفاسقة التي دخلت الجنة لأنها سقت قطة عطشى ماءاً، او الحر الرياحي</w:t>
      </w:r>
      <w:r>
        <w:rPr>
          <w:rStyle w:val="FootnoteAnchor"/>
          <w:rtl w:val="true"/>
        </w:rPr>
        <w:footnoteReference w:id="22"/>
      </w:r>
      <w:r>
        <w:rPr>
          <w:rFonts w:ascii="Amiri" w:hAnsi="Amiri" w:eastAsia="Amiri" w:cs="Amiri"/>
          <w:color w:val="111111"/>
          <w:sz w:val="28"/>
          <w:sz w:val="28"/>
          <w:szCs w:val="28"/>
          <w:rtl w:val="true"/>
          <w:lang w:bidi="ar-SA"/>
        </w:rPr>
        <w:t xml:space="preserve">الذي لم يرّد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 ثكلتك امك يا حر لان امه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فكوفئ بنيل الشهادة والسعادة الابدية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بعض المفسرين ان شخصا مسلماً شاهد امرأة كافرة تنثر الحب للطيور في الشتاء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العمل من امثالك، فأجابته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اعمل هذا سواء قبل ام لم يقبل، ولم يمض وقت طويل حتى رأى الرجل هذه المراءة في حرم الكعبة، فقالت له يا هذا ان الله تفضل علي بنعمة الاسلام ببركة الحبوب القليلة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5654537_2142443653"/>
      <w:bookmarkStart w:id="44" w:name="_Toc16"/>
      <w:bookmarkEnd w:id="43"/>
      <w:r>
        <w:rPr>
          <w:rtl w:val="true"/>
        </w:rPr>
        <w:t>ثمرة عملية لذكر الآية</w:t>
      </w:r>
      <w:bookmarkEnd w:id="44"/>
    </w:p>
    <w:p>
      <w:pPr>
        <w:pStyle w:val="BookText"/>
        <w:rPr/>
      </w:pPr>
      <w:r>
        <w:rPr>
          <w:rFonts w:ascii="Amiri" w:hAnsi="Amiri" w:eastAsia="Amiri" w:cs="Amiri"/>
          <w:color w:val="111111"/>
          <w:sz w:val="28"/>
          <w:sz w:val="28"/>
          <w:szCs w:val="28"/>
          <w:rtl w:val="true"/>
          <w:lang w:bidi="ar-SA"/>
        </w:rPr>
        <w:t>أراد الله تعالى بتذكيرنا بهذا القانون الفطري وبتعامله معنا على اساسه أن يؤدبنا بهذا الأدب وان نتعامل بهذه القاعدة العقلائية الفطرية مع الله تبارك وتعالى المحسن المتفضل، وكذلك بيننا نحن البشر وإن خالفونا في الدين، فنجازي الاحسان بالإحسان، روى علي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مسجّلة،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المؤمن والكافر والبرّ والفاجر، من صُنِع إليه معروف فعليه أن يكافىء به، وليس المكافأة أن يصنع كما صنع به، بل حتّى يرى مع فعله، لذلك ان له فضل المبتدى</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حثت الآيات الكريمة والروايات الشريفة على اتباع طريقة الاحسان في </w:t>
      </w:r>
      <w:bookmarkStart w:id="45" w:name="pg17151_388957"/>
    </w:p>
    <w:p>
      <w:pPr>
        <w:pStyle w:val="BookText"/>
        <w:rPr/>
      </w:pPr>
      <w:bookmarkEnd w:id="45"/>
      <w:r>
        <w:rPr>
          <w:rFonts w:ascii="Amiri" w:hAnsi="Amiri" w:eastAsia="Amiri" w:cs="Amiri"/>
          <w:color w:val="111111"/>
          <w:sz w:val="28"/>
          <w:sz w:val="28"/>
          <w:szCs w:val="28"/>
          <w:rtl w:val="true"/>
          <w:lang w:bidi="ar-SA"/>
        </w:rPr>
        <w:t xml:space="preserve">التعامل مع الاخرين وانه من افضل القربات التي توجب المحبة الالهية،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كلمات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بِالإحْسانِ فَإنَّهُ أفْضَلُ زِراعَة وَ أرْبَحُ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الإيمانِ اَلإحْسانُ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زادُ المَعادِ الإحْسانُ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رَأيْتُمُ الإحْسانَ شَخْصاً لَرَأَيْتُمُوهُ شَكْلاً جَميلاً يَفُوقُ العالَمينَ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5654539_2142443653"/>
      <w:bookmarkStart w:id="47" w:name="_Toc17"/>
      <w:bookmarkEnd w:id="46"/>
      <w:r>
        <w:rPr>
          <w:rtl w:val="true"/>
        </w:rPr>
        <w:t>الانسان يخالف هذه القاعدة</w:t>
      </w:r>
      <w:r>
        <w:rPr>
          <w:rtl w:val="true"/>
        </w:rPr>
        <w:t>:</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الانسان العنود الكنود المجادل الجهول الظلوم خالف هذه القاعدة في علاقته مع ربّه ولم ينصفه بأدنى درجات الانصاف فيكون الاستفهام في الآية استنكارياً بهذا اللحاظ، ويكون فيها عتاب للإنسان بأنه لا يعمل بها بعد أخذ اقراره بها في عيون اخبار الرضا وآمالي الطوسي بالإسناد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أبن آدم ما تنصفني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اليك بالنعم، وتتمّقت اليَّ بالمعاصي، خيري اليك نازل وشرُّك اليَّ صاعد، ولا يزال ملكُ كريم يأتيني عنك في كل يوم بعملٍ غير صالح، يا ابن آدم لو سمعت وصفك من غيرك </w:t>
      </w:r>
    </w:p>
    <w:p>
      <w:pPr>
        <w:pStyle w:val="BookText"/>
        <w:rPr/>
      </w:pPr>
      <w:r>
        <w:rPr>
          <w:rFonts w:ascii="Amiri" w:hAnsi="Amiri" w:eastAsia="Amiri" w:cs="Amiri"/>
          <w:color w:val="111111"/>
          <w:sz w:val="28"/>
          <w:sz w:val="28"/>
          <w:szCs w:val="28"/>
          <w:rtl w:val="true"/>
          <w:lang w:bidi="ar-SA"/>
        </w:rPr>
        <w:t>وانت لا تدري من الموصوف لسارعت الى مقته</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هذا المعنى في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طريق ابي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ذُنُوبُنا بَيْنَ يَدَيْكَ نَسْتَغْفِرُكَ الّلهُمَّ مِنْها وَنَتُوبُ اِلَيْكَ، تَتَحَبَّبُ اِلَيْنا بِالنِّعَمِ وَنُعارِضُكَ بِالذُّنُوبِ، خَيْرُكَ اِلَيْنا نازِلٌ، وَشُّرنا اِلَيْكَ صاعِدٌ، وَلَمْ يَزَلْ وَلا يَزالُ مَلَكٌ كَريمٌ يَأتيكَ عَنّا بِعَمَل قَبيح، فَلا يَمْنَعُكَ ذلِكَ مِنْ اَنْ تَحُوطَنا بِنِعَمِكَ، وَتَتَفَضَّلَ عَلَيْنا بِآلائِكَ، فَسُبْحانَكَ ما اَحْلَمَكَ وَاَعْظَمَكَ وَاَكْرَمَكَ مُبْدِئاً وَمُعيداً، تَقَدَّسَتْ اَسْماؤكَ وَجَلَّ ثَناؤُكَ، وَكَرُمَ صَنائِعُكَ وَفِعالُكَ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فيفصّل أكثر في بيان هذه العلاقة غير المنصفة بين الانسان وربّه في دعائه العظيم يوم عرفة فبعد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قل له شكري فلم يحرمني، وعظمت خطيئتي فلم يفضحني، ورآني على المعاصي فلم يخذلني، يا من حفظني في صغري يا من رزقني في كبرى، يا من أياديه عندي لا تحصى، يا من نعمه عندي لا تجازى يا من عارضني بالخير والاحسان، وعارضته بالإساءة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عدم انصاف الانسان لربه، فيقول عن ربه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مَوْلاىَ اَنْتَ الَّذى مَنْنْتَ، اَنْتَ الَّذى اَنْعَمْتَ، اَنْتَ الَّذى اَحْسَنْتَ، اَنْتَ الَّذى اَجْمَلْتَ، اَنْتَ الَّذى اَفْضَلْتَ، اَنْتَ الَّذى اَكْمَلْتَ، اَنْتَ الَّذى رَزَقْتَ، اَنْتَ الَّذى وَفَّقْتَ، اَنْتَ الَّذى اَعْطَيْتَ، اَنْتَ الَّذى اَغْنَيْتَ، اَنْتَ الَّذى اَقْنَيْتَ، اَنْتَ الَّذى آوَيْتَ، اَنْتَ الَّذى كَفَيْتَ، اَنْتَ الَّذى هَدَيْتَ، اَنْتَ الَّذى عَصَمْتَ، اَنْتَ الَّذى سَتَرْتَ، اَنْتَ الَّذى غَفَرْتَ، اَنْتَ الَّذى اَقَلْتَ، اَنْتَ الَّذى مَكَّنْتَ، اَنْتَ الَّذى اَعْزَزْتَ، اَنْتَ الَّذى </w:t>
      </w:r>
    </w:p>
    <w:p>
      <w:pPr>
        <w:pStyle w:val="BookText"/>
        <w:rPr/>
      </w:pPr>
      <w:r>
        <w:rPr>
          <w:rFonts w:ascii="Amiri" w:hAnsi="Amiri" w:eastAsia="Amiri" w:cs="Amiri"/>
          <w:color w:val="111111"/>
          <w:sz w:val="28"/>
          <w:sz w:val="28"/>
          <w:szCs w:val="28"/>
          <w:rtl w:val="true"/>
          <w:lang w:bidi="ar-SA"/>
        </w:rPr>
        <w:t>اَعَنْتَ، اَنْتَ الَّذى عَضَدْتَ، اَنْتَ الَّذى اَيَّدْتَ، اَنْتَ الَّذى نَصَرْتَ، اَنْتَ الَّذى شَفَيْتَ، اَنْتَ الَّذى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وماذا عن العبد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أَنَا يَا إِلَهِي الْمُعْتَرِفُ بِذُنُوبِي فَاغْفِرْهَا لِي، أَنَا الَّذِي أسأت، أنا الّذي أَخْطَأْتُ، أَنَا الَّذِي جَهِلْتُ، أَنَا الَّذِي غفَلْتُ، أَنَا الَّذِي سَهَوْتُ، أَنَا الَّذِي اعْتَمَدْتُ، أَنَا الَّذِي تَعَمَّدْتُ، أَنَا الَّذِي وَعَدْتُ، أَنَا الَّذِي أَخْلَفْتُ، أَنَا الَّذِي نَكَثْتُ، أَنَا الَّذِي أَقْرَرْتُ، أنا الّذي اعترفت بِنِعْمَتِكَ عِليَّ وعنْدِي، وَأَبُوءُ بِذُنُوبِي فَاغْفِرها لِي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السائد على علاقة الانسان مع ربّه وخالقه هو عدم الانصاف، فهو كذلك مع الناس حيث يسود الناس الظلم والفساد والغش والخداع والاحتيال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للأدب الذي أمرنا الله تعالى به أن نجازي بالإحسان من احسن الينا وعلى رأسهم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العاملون المخلصون والوالدان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وجيراننا وارحامنا والذين علّمونا والذين ربّونا وهكذا كل من أحسن الينا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أمرنا بالإحسان حتى لمن اساء الينا،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48" w:name="pg17151_388964"/>
    </w:p>
    <w:p>
      <w:pPr>
        <w:pStyle w:val="Heading2"/>
        <w:numPr>
          <w:ilvl w:val="1"/>
          <w:numId w:val="1"/>
        </w:numPr>
        <w:rPr/>
      </w:pPr>
      <w:bookmarkStart w:id="49" w:name="__RefHeading___Toc5654541_2142443653"/>
      <w:bookmarkStart w:id="50" w:name="_Toc18"/>
      <w:bookmarkEnd w:id="48"/>
      <w:bookmarkEnd w:id="49"/>
      <w:r>
        <w:rPr>
          <w:rtl w:val="true"/>
        </w:rPr>
        <w:t>القبس</w:t>
      </w:r>
      <w:r>
        <w:rPr>
          <w:rtl w:val="true"/>
        </w:rPr>
        <w:t>/</w:t>
      </w:r>
      <w:r>
        <w:rPr/>
        <w:t>155</w:t>
      </w:r>
      <w:r>
        <w:rPr>
          <w:rtl w:val="true"/>
        </w:rPr>
        <w:t xml:space="preserve">: </w:t>
      </w:r>
      <w:r>
        <w:rPr>
          <w:rtl w:val="true"/>
        </w:rPr>
        <w:t>سورة الحديد</w:t>
      </w:r>
      <w:r>
        <w:rPr>
          <w:rtl w:val="true"/>
        </w:rPr>
        <w:t>:</w:t>
      </w:r>
      <w:r>
        <w:rPr/>
        <w:t>4</w:t>
      </w:r>
      <w:bookmarkEnd w:id="50"/>
    </w:p>
    <w:p>
      <w:pPr>
        <w:pStyle w:val="Heading3"/>
        <w:numPr>
          <w:ilvl w:val="2"/>
          <w:numId w:val="1"/>
        </w:numPr>
        <w:rPr/>
      </w:pPr>
      <w:bookmarkStart w:id="51" w:name="__RefHeading___Toc5654543_2142443653"/>
      <w:bookmarkStart w:id="52" w:name="_Toc19"/>
      <w:bookmarkEnd w:id="51"/>
      <w:r>
        <w:rPr>
          <w:rtl w:val="true"/>
        </w:rPr>
        <w:t>اشارة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 وَٱللَّهُ بِمَا تَعمَلُونَ بَصِير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654545_2142443653"/>
      <w:bookmarkStart w:id="54" w:name="_Toc20"/>
      <w:bookmarkEnd w:id="53"/>
      <w:r>
        <w:rPr>
          <w:rtl w:val="true"/>
        </w:rPr>
        <w:t>موضوع القبس</w:t>
      </w:r>
      <w:r>
        <w:rPr>
          <w:rtl w:val="true"/>
        </w:rPr>
        <w:t>:</w:t>
      </w:r>
      <w:r>
        <w:rPr>
          <w:rtl w:val="true"/>
        </w:rPr>
        <w:t xml:space="preserve">المعية الإلهية </w:t>
      </w:r>
      <w:r>
        <w:rPr>
          <w:rtl w:val="true"/>
        </w:rPr>
        <w:t xml:space="preserve">... </w:t>
      </w:r>
      <w:r>
        <w:rPr>
          <w:rtl w:val="true"/>
        </w:rPr>
        <w:t>الثمرات والمراتب</w:t>
      </w:r>
      <w:bookmarkEnd w:id="54"/>
    </w:p>
    <w:p>
      <w:pPr>
        <w:pStyle w:val="BookText"/>
        <w:rPr/>
      </w:pPr>
      <w:r>
        <w:rPr>
          <w:rFonts w:ascii="Amiri" w:hAnsi="Amiri" w:eastAsia="Amiri" w:cs="Amiri"/>
          <w:color w:val="111111"/>
          <w:sz w:val="28"/>
          <w:sz w:val="28"/>
          <w:szCs w:val="28"/>
          <w:rtl w:val="true"/>
          <w:lang w:bidi="ar-SA"/>
        </w:rPr>
        <w:t>تنبّه الآية الكريمة إلى حقيقة قرآنية عظيمة تزيد الانسان كمالاً ومعرفة بربّه كلما ازداد ايماناً بها واستحضرها في وجدانه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الحقيقة هي ان الله تعالى معكم في جميع مراحل تكوّنكم في الدنيا والآخرة وفي كل مكان تكونون فيه ومهما اعتقدتم انكم في خلوة وانفراد فانه معكم، وهو تعالى معكم في كل زمان وفي كل حالة من حالاتكم ومطلّع عليكم ومحيط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فالمعيّة الإلهية متحققة من جميع الجهات، وان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لا يحدّدها بالمعية المكانية، ولعل ذكرها باعتبار ان المعية المكانية هي الاوضح في الاذهان للتعبير عن الاقتران وكذا الغيبة المكانية أوضح في التعبير عن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جاءت الفقرة التالية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كالنتيجة لهذه الحقيقة لان لازم حضوره معكم وعدم احتجابكم عنه وإحاطة علمه بكم أن يكون بصيراً بأعمالكم عالماً بنيّاتكم وأغراضكم أي يعلم ظاهر الاعمال وباطنها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هذا المعنى في آيات كريمة أخرى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w:t>
      </w:r>
    </w:p>
    <w:p>
      <w:pPr>
        <w:pStyle w:val="BookText"/>
        <w:rPr/>
      </w:pPr>
      <w:r>
        <w:rPr>
          <w:rFonts w:ascii="Amiri" w:hAnsi="Amiri" w:eastAsia="Amiri" w:cs="Amiri"/>
          <w:color w:val="111111"/>
          <w:sz w:val="28"/>
          <w:sz w:val="28"/>
          <w:szCs w:val="28"/>
          <w:rtl w:val="true"/>
          <w:lang w:bidi="ar-SA"/>
        </w:rPr>
        <w:t>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وقدّم توجيهاً تربوياً في وصيته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كأنك تراه فان كنت لا تراه فأنه يراك</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والعبادة تسري في كل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الايمان بهذه الحقيقة له عدة آثار في حياة الانسان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سيشعر انه ليس وحيداً في مواجهة الصعوبات والمحن والبلاءات وانما يكون معه رب رؤوف رحيم يشفق عليه ويرعاه ويدفع عنه ويحميه ويستجيب لدعائه وطلباته واذا تأخرت الإجابة فلمصلحته لانَّ ربه يختار له الخير ويكافئه على الاحسان ويعفو عن الإساءة وينصره عند الضعف والانقطاع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إِنَّ مَعِيَ رَبِّي سَيَهْدِينِ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 وَالَّذِي هُوَ يُطْعِمُنِي وَيَسْقِينِ، وَإِذَا مَرِضْتُ فَهُوَ يَشْفِينِ، وَالَّذِي يُمِيتُنِي ثُمَّ يُحْيِينِ، وَالَّذِي أَطْمَعُ أَن يَغْفِرَ لِي خَطِيئَتِي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معيّة الايجاد والهداية ومعيّة الاطعام والسقي ومعيّة الشفاء من المرض ومعيّة 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يتحول عجز الانسان وضعفه إلى قوة واقتدار ويتبدل خوفه وقلقه </w:t>
      </w:r>
    </w:p>
    <w:p>
      <w:pPr>
        <w:pStyle w:val="BookText"/>
        <w:rPr/>
      </w:pPr>
      <w:r>
        <w:rPr>
          <w:rFonts w:ascii="Amiri" w:hAnsi="Amiri" w:eastAsia="Amiri" w:cs="Amiri"/>
          <w:color w:val="111111"/>
          <w:sz w:val="28"/>
          <w:sz w:val="28"/>
          <w:szCs w:val="28"/>
          <w:rtl w:val="true"/>
          <w:lang w:bidi="ar-SA"/>
        </w:rPr>
        <w:t xml:space="preserve">بفضل الله تعالى إلى أمن وطمأنينة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لِصَاحِبِهِ لاَ تَحْزَنْ إِنَّ اللّهَ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عن إمامنا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إمامنا الصَّادِقُ عَنِ اللَّهِ؟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هَلْ رَكِبْتَ سَفِينَةً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 بِكَ حَيْثُ لَا سَفِينَةَ تُنْجِيكَ، وَلَا سِبَاحَةَ تُغْنِيكَ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حالة انقطاع أسباب النجاة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هُنَاكَ أَنَّ شَيْئاً مِنَ الْأَشْيَاءِ قَادِرٌ عَلَى أَنْ يُخَلِّصَكَ مِنْ وَرْطَتِكَ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حِينَ لَا مُنْجِيَ، وَعَلَى الْإِغَاثَةِ حِينَ لَا مُغِيثَ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لاحظوا عظمة النعمة بحضور الله تعالى معنا، وأي وحشة وعجز وضعف يحسّ به المنكر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وتزداد معية التوفيق والتأييد كلما ازداد العبد قرباً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إِنِّي مَعَكُمْ لَئِنْ أَقَمْتُمُ الصَّلاَةَ وَآتَيْتُمُ الزَّكَاةَ وَآمَنتُم بِرُسُلِي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بعض مراتب المعيّة العالية مشروطة بالإيمان والعمل الصالح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المنكسرة قلوبهم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أي ان الالطاف الإلهية الخاصة تحضر عند انكسار القلب لاي سبب كان سواء من خشية الله تعالى او عند </w:t>
      </w:r>
    </w:p>
    <w:p>
      <w:pPr>
        <w:pStyle w:val="BookText"/>
        <w:rPr/>
      </w:pPr>
      <w:r>
        <w:rPr>
          <w:rFonts w:ascii="Amiri" w:hAnsi="Amiri" w:eastAsia="Amiri" w:cs="Amiri"/>
          <w:color w:val="111111"/>
          <w:sz w:val="28"/>
          <w:sz w:val="28"/>
          <w:szCs w:val="28"/>
          <w:rtl w:val="true"/>
          <w:lang w:bidi="ar-SA"/>
        </w:rPr>
        <w:t xml:space="preserve">التعرض لمظلومية وعدوان وغير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وسيشعر أيضاً أنه ليس مطلق السراح في اتباع شهواته ونزواته واهوائه ويفعل ما يشاء من جرائم ومنكرات وظلم للآخرين وإنما هو تحت الرقابة الإلهية التي لا تحيط فقط بظاهر الاعمال بل تنفذ إلى باطن العمل فتعلم النية والغرض، فقد يكون العمل حسناً بحسب الظاهر الا انه في حقيقته سيئ لان نية صاحبه سيئة كما لو قام به رياء او طلباً للسمعة والجاه ونحو ذلك ولم يكن يبتغي به وجه الله تعالى لان الناقد بصير وهيهات لن يخدع الله عن جنته</w:t>
      </w:r>
      <w:r>
        <w:rPr>
          <w:rStyle w:val="FootnoteAnchor"/>
          <w:rtl w:val="true"/>
        </w:rPr>
        <w:footnoteReference w:id="32"/>
      </w:r>
      <w:r>
        <w:rPr>
          <w:rFonts w:ascii="Amiri" w:hAnsi="Amiri" w:eastAsia="Amiri" w:cs="Amiri"/>
          <w:color w:val="111111"/>
          <w:sz w:val="28"/>
          <w:sz w:val="28"/>
          <w:szCs w:val="28"/>
          <w:rtl w:val="true"/>
          <w:lang w:bidi="ar-SA"/>
        </w:rPr>
        <w:t xml:space="preserve">كما ورد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الشعور يدفع العباد إلى القيام بالمزيد من الاعمال الصالحة وتخليص النيات من الشوائب وتجنب الاعمال السيئة والظلم والعدوان، فهذه الرقابة الإلهية لمصلحة الإنسان وهي توجّه بوصلة حياته نحو الخير وتضبط استقامته وليست شيئاً قسرياً مفروضاً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رقابة داخلية تستقر في ضمير الانسان وتكون حاضرة اذا غابت عنه رقابة الأجهزة والقوانين الحكومية أو الأعراف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هذه الحقيقة فقد ورد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ايمان المرء أن يعلم أن الله تعالى معه حيث كان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الاحبّة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أرادت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ترسّخ هذه الحقيقة في </w:t>
      </w:r>
    </w:p>
    <w:p>
      <w:pPr>
        <w:pStyle w:val="BookText"/>
        <w:rPr/>
      </w:pPr>
      <w:r>
        <w:rPr>
          <w:rFonts w:ascii="Amiri" w:hAnsi="Amiri" w:eastAsia="Amiri" w:cs="Amiri"/>
          <w:color w:val="111111"/>
          <w:sz w:val="28"/>
          <w:sz w:val="28"/>
          <w:szCs w:val="28"/>
          <w:rtl w:val="true"/>
          <w:lang w:bidi="ar-SA"/>
        </w:rPr>
        <w:t xml:space="preserve">قلوب وعقول الأمة لما رأت غفلة الكثيرين عنها وأن سلوكهم كان لا ينمّ عن إيمان حقيقي بها وإن اعتقدوا بها ظاهراً فخاطبت جمعهم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عباد الله نصب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حق تقاته ولا تموُّتن الا وانتم مسلمون، واطيعوا الله فيما أمركم به ونهاكم عنه</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الالتفات إلى هذه الحقيقة والعمل بها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والله محمله ثقيلاً، وغّبه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وبيلا اذا كشف لكم الغطاء، وبان ما وراءه الضراء، وبدا لكم من ربّكم مالم تكونوا تحتسبون وخسر هناك المبطلون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نعرف الخسارة العظمى التي تحل بالإنسان حينما يغفل عن هذه الحقيقة او ينفيها او يتسافل اكثر فينكر وجود الخالق ونعرف حجم الخسارة التي تحل بالأمة حينما يروّج البعض فيها إنكار هذه الحقيقة ويدعو إلى الالحاد ونبذ الدين ونحو ذلك، لا لشيء الا لكي يطلقوا العنان لشهواتهم واتباع اهوائهم ولكي لا يؤنّبهم ضميرهم وليغطّوا على الشعور بالذنب والخطيئة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آلَ لُوطٍ مِّن قَرْيَتِكُمْ 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فيخدعون أنفسهم بإنكار هذه الحقيقة العظمى أعني وجود الخالق فيكون حالهم كالوصف المنقول عن النعامة أنها اذا أحدق بها الخطر دفنت رأسها في التراب لكي لا تراه وتخدع نفسها بالتخلص منه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الدافع الحقيقي لمن يقف وراء دعوات الالحاد ونبذ الدين اما </w:t>
      </w:r>
    </w:p>
    <w:p>
      <w:pPr>
        <w:pStyle w:val="BookText"/>
        <w:rPr/>
      </w:pPr>
      <w:r>
        <w:rPr>
          <w:rFonts w:ascii="Amiri" w:hAnsi="Amiri" w:eastAsia="Amiri" w:cs="Amiri"/>
          <w:color w:val="111111"/>
          <w:sz w:val="28"/>
          <w:sz w:val="28"/>
          <w:szCs w:val="28"/>
          <w:rtl w:val="true"/>
          <w:lang w:bidi="ar-SA"/>
        </w:rPr>
        <w:t>التابعون لهم فهم مخدوعون ببعض الشعارات والادعاءات، وإلا فإن دعاوى إنكار الخالق أو الشرك به أوهام باطلة من صنع خيالات فاسدة ولا يساعد عليها عقل ولا منطق عقلائي بل أن العقل السليم يسخر من هذه الأفكار لان أبسط جهاز أو آلة حولنا لا يمكن أن نصدّق انه وُجد بلا صانع عاقل فكيف بالكون المترامي الذي يتحرك بنسق متناهي الدقة ووفق قوانين محكمة أتاحت المجال لعلماء الفلك أن يحسبوها ويستفيدوا منها في الرحلات الفضائية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فأحذروا أيها الأحبة من كل سبب يؤدي الى الغفلة عن الله تعالى، وحذّروا الناس من كل الدعوات التي تريد تغييب الله تعالى عن الحياة وعزله والتحلل من هذا الالتزام معه سبحانه وتعالى، واعملوا على ترسيخ حقيقة أن الله معنا لدى عموم الناس، وادعوا بالحكمة والموعظة الحسنة المتأثرين بما ينشر في مواقع التواصل لتنقذوهم من ضلالهم حتى يستشعروا هذه النعمة العظيمة والمسؤوليات تجاهها، وذلك بعد ان تتسلحوا بالعلم والمعرفة ولو على المستوى الفطري والعقلائي الذي لا يحتاج إلى دراسات معّمقة ومتخصصة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رواية </w:t>
      </w:r>
      <w:r>
        <w:rPr>
          <w:rStyle w:val="FootnoteAnchor"/>
          <w:rtl w:val="true"/>
        </w:rPr>
        <w:footnoteReference w:id="36"/>
      </w:r>
      <w:r>
        <w:rPr>
          <w:rFonts w:ascii="Amiri" w:hAnsi="Amiri" w:eastAsia="Amiri" w:cs="Amiri"/>
          <w:color w:val="111111"/>
          <w:sz w:val="28"/>
          <w:sz w:val="28"/>
          <w:szCs w:val="28"/>
          <w:rtl w:val="true"/>
          <w:lang w:bidi="ar-SA"/>
        </w:rPr>
        <w:t xml:space="preserve">عن السيدة الزهراء فيمن يقوي الايمان والدين وينصر المؤمنين ويدحض شبهات المضلّين والمنحرفين ان الله تعالى يضاعف له ما اعدَّ له من المنزلة الكريمة المستحقة له في الجنان الف الف ضعف، فعلى الجميع ان لا يتقاعسوا عن نصرة الدين وهداية الناس وخدمتهم، وقد حذّرت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حب الراحة والدعة واللامبالاة والكسل أسباب حقيقية لتضييع الحق وحذّرتهم من خذلانه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وقد أرى أن قد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اخلدتم إلى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المرفّهة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وأبعدتم من هو أحقّ بالبسط والقبض، وخلوتم بالدعة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الراحة والسكون </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وفقنا الله تعالى وإياكم لنصرة الدين وإعلاء كلمة الله رب العالمين ونشر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الطيبين الطاهرين</w:t>
      </w:r>
      <w:r>
        <w:rPr>
          <w:rFonts w:eastAsia="Amiri" w:cs="Amiri" w:ascii="Amiri" w:hAnsi="Amiri"/>
          <w:color w:val="111111"/>
          <w:sz w:val="28"/>
          <w:szCs w:val="28"/>
          <w:rtl w:val="true"/>
          <w:lang w:bidi="ar-SA"/>
        </w:rPr>
        <w:t xml:space="preserve">). </w:t>
      </w:r>
      <w:bookmarkStart w:id="55" w:name="pg17151_388978"/>
    </w:p>
    <w:p>
      <w:pPr>
        <w:pStyle w:val="Heading2"/>
        <w:numPr>
          <w:ilvl w:val="1"/>
          <w:numId w:val="1"/>
        </w:numPr>
        <w:rPr/>
      </w:pPr>
      <w:bookmarkStart w:id="56" w:name="__RefHeading___Toc5654547_2142443653"/>
      <w:bookmarkStart w:id="57" w:name="_Toc21"/>
      <w:bookmarkEnd w:id="55"/>
      <w:bookmarkEnd w:id="56"/>
      <w:r>
        <w:rPr>
          <w:rtl w:val="true"/>
        </w:rPr>
        <w:t>القبس</w:t>
      </w:r>
      <w:r>
        <w:rPr>
          <w:rtl w:val="true"/>
        </w:rPr>
        <w:t>/</w:t>
      </w:r>
      <w:r>
        <w:rPr/>
        <w:t>156</w:t>
      </w:r>
      <w:r>
        <w:rPr>
          <w:rtl w:val="true"/>
        </w:rPr>
        <w:t xml:space="preserve">: </w:t>
      </w:r>
      <w:r>
        <w:rPr>
          <w:rtl w:val="true"/>
        </w:rPr>
        <w:t>سورة الحديد</w:t>
      </w:r>
      <w:r>
        <w:rPr>
          <w:rtl w:val="true"/>
        </w:rPr>
        <w:t>:</w:t>
      </w:r>
      <w:r>
        <w:rPr/>
        <w:t>12</w:t>
      </w:r>
      <w:bookmarkEnd w:id="57"/>
    </w:p>
    <w:p>
      <w:pPr>
        <w:pStyle w:val="Heading3"/>
        <w:numPr>
          <w:ilvl w:val="2"/>
          <w:numId w:val="1"/>
        </w:numPr>
        <w:rPr/>
      </w:pPr>
      <w:bookmarkStart w:id="58" w:name="__RefHeading___Toc5654549_2142443653"/>
      <w:bookmarkStart w:id="59" w:name="_Toc22"/>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ٱلمُؤمِنِينَ وَٱلمُؤمِنَتِ يَسعَى نُورُهُم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654551_2142443653"/>
      <w:bookmarkStart w:id="61" w:name="_Toc23"/>
      <w:bookmarkEnd w:id="60"/>
      <w:r>
        <w:rPr>
          <w:rtl w:val="true"/>
        </w:rPr>
        <w:t>موضوع القبس</w:t>
      </w:r>
      <w:r>
        <w:rPr>
          <w:rtl w:val="true"/>
        </w:rPr>
        <w:t>:</w:t>
      </w:r>
      <w:r>
        <w:rPr>
          <w:rtl w:val="true"/>
        </w:rPr>
        <w:t>موعظة من سورة الحديد</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أَلَمْ نَكُن مَّعَكُمْ قَالُوا بَلَى وَلَكِنَّكُمْ فَتَنتُمْ أَنفُسَكُمْ وَتَرَبَّصْتُمْ وَارْتَبْتُمْ وَغَرَّتْكُمُ الأَمَانِيُّ حَتَّى جَاءَ أَمْرُ اللَّهِ وَغَرَّكُم بِاللَّهِ الْغَرُورُ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654553_2142443653"/>
      <w:bookmarkStart w:id="63" w:name="_Toc24"/>
      <w:bookmarkEnd w:id="62"/>
      <w:r>
        <w:rPr>
          <w:rtl w:val="true"/>
        </w:rPr>
        <w:t>أهمية المسبحات</w:t>
      </w:r>
      <w:r>
        <w:rPr>
          <w:rtl w:val="true"/>
        </w:rPr>
        <w:t>:</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الحديد من السور المباركة التي كان يهتم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حينما يأوي إلى فراشه للنوم يتلو سور المسبّحات</w:t>
      </w:r>
      <w:r>
        <w:rPr>
          <w:rStyle w:val="FootnoteAnchor"/>
          <w:rtl w:val="true"/>
        </w:rPr>
        <w:footnoteReference w:id="38"/>
      </w:r>
      <w:r>
        <w:rPr>
          <w:rFonts w:ascii="Amiri" w:hAnsi="Amiri" w:eastAsia="Amiri" w:cs="Amiri"/>
          <w:color w:val="111111"/>
          <w:sz w:val="28"/>
          <w:sz w:val="28"/>
          <w:szCs w:val="28"/>
          <w:rtl w:val="true"/>
          <w:lang w:bidi="ar-SA"/>
        </w:rPr>
        <w:t xml:space="preserve">، وهي السور التي تبدأ بكلمات التسبيح، وأولها سورة الحديد ومعها سورة الحشر </w:t>
      </w:r>
      <w:bookmarkStart w:id="64" w:name="pg17151_388980"/>
    </w:p>
    <w:p>
      <w:pPr>
        <w:pStyle w:val="BookText"/>
        <w:rPr/>
      </w:pPr>
      <w:bookmarkEnd w:id="64"/>
      <w:r>
        <w:rPr>
          <w:rFonts w:ascii="Amiri" w:hAnsi="Amiri" w:eastAsia="Amiri" w:cs="Amiri"/>
          <w:color w:val="111111"/>
          <w:sz w:val="28"/>
          <w:sz w:val="28"/>
          <w:szCs w:val="28"/>
          <w:rtl w:val="true"/>
          <w:lang w:bidi="ar-SA"/>
        </w:rPr>
        <w:t>والصف والجمعة والتغابن وهي في الجزء الثامن والعشرين من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العلامة الطبرسي في مجمع البيان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المسبحات كلّها قبل ان ينام لم يمت حتى يدرك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مات كان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5654555_2142443653"/>
      <w:bookmarkStart w:id="66" w:name="_Toc25"/>
      <w:bookmarkEnd w:id="65"/>
      <w:r>
        <w:rPr>
          <w:rtl w:val="true"/>
        </w:rPr>
        <w:t>سورة الحديد ومحاسبة النفس</w:t>
      </w:r>
      <w:r>
        <w:rPr>
          <w:rtl w:val="true"/>
        </w:rPr>
        <w:t>:</w:t>
      </w:r>
      <w:bookmarkEnd w:id="66"/>
    </w:p>
    <w:p>
      <w:pPr>
        <w:pStyle w:val="BookText"/>
        <w:rPr/>
      </w:pPr>
      <w:r>
        <w:rPr>
          <w:rFonts w:ascii="Amiri" w:hAnsi="Amiri" w:eastAsia="Amiri" w:cs="Amiri"/>
          <w:color w:val="111111"/>
          <w:sz w:val="28"/>
          <w:sz w:val="28"/>
          <w:szCs w:val="28"/>
          <w:rtl w:val="true"/>
          <w:lang w:bidi="ar-SA"/>
        </w:rPr>
        <w:t xml:space="preserve">وسورة الحديد من السور النافعة في الموعظة وترقيق القلب، فإدامة تلاوتها قبل النوم يساعد على إجراء المراجعة مع النفس في نهاية كلِ يوم، وهي المحاسبة التي أمرنا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وقالوا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فمن يحاسب نفسه كل ليلة يكون منهم ومعهم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وجوه تفسير الحديث السابق في ثواب قراءة المسبحات</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654557_2142443653"/>
      <w:bookmarkStart w:id="68" w:name="_Toc26"/>
      <w:bookmarkEnd w:id="67"/>
      <w:r>
        <w:rPr>
          <w:rtl w:val="true"/>
        </w:rPr>
        <w:t>معاني الآية والموعظة منها</w:t>
      </w:r>
      <w:r>
        <w:rPr>
          <w:rtl w:val="true"/>
        </w:rPr>
        <w:t>:</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ونأخذ منها اليوم مقطعاً يعطينا قاعدة في السلوك المعنوي خصوصاً لكم أيها الشباب الجامعيون ونستقي منه أيضاً درساً في الموعظة يعرض مشهداً من مشاهد يوم القيامة، ذلك اليوم المهول الذي ورد وصفه في القران الكريم بأوصاف مذهلة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يستعرض المشهد مقارنة بين حالي المؤمنين والمنافقين وحواراً، اما المؤمنون والمؤمنات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الذي تنكسف به الشمس وتنكدر النجوم وتكون الجبال كالقطن المنفوش وتشتد الظلمات بعضها فوق بعض، يلطف الله تعالى بالمؤمنين والمؤمنات فيوفّر لهم نوراً يسعى بهم الى الجنة والسعادة، والسعي هو السير الحثيث فهو يسرع بهم الى الجنة، ولما كان النور ينبعث منهم، فإنهم في الحقيقة هم الذين يسعون لأنهم مصدر النور، ونسب السعي إليه لأنه يتقدمهم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أَيْدِيهِمْ وَبِأَيْمَانِهِمْ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النور ينبعث من امامهم ومن ايمانهم، ولعل الذي من امامهم هو نور الايمان وعقائدهم الحقة في التوحيد والنبوة والإمامة، لذا ورد في الكافي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المؤمنين يوم القيامة تسعى بين يدي المؤمنين وبإيمانهم حتى ينزلوهم منازل أهل الجنة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ولعله نور ذواتهم الطيبة المحبوبة عند الله تعالى، أما النور من يمينهم فهو نور أعمالهم الصالحة حيث يؤتى المؤمن كتابه بيمنه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اقْرَؤُوا كِتَابِيهْ، إِنِّي ظَنَنتُ أَنِّي مُلَاقٍ حِسَابِيهْ، فَهُوَ فِي عِيشَةٍ رَّاضِيَةٍ، فِي جَنَّةٍ عَالِيَةٍ، قُطُوفُهَا دَانِيَةٌ، كُلُوا وَاشْرَبُوا هَنِيئاً بِمَا أَسْلَفْتُمْ فِي الْأَيَّامِ الْخَالِيَةِ،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هذه عاقبتهم، فإنها بشرى حقيقية </w:t>
      </w:r>
    </w:p>
    <w:p>
      <w:pPr>
        <w:pStyle w:val="BookText"/>
        <w:rPr/>
      </w:pPr>
      <w:r>
        <w:rPr>
          <w:rFonts w:ascii="Amiri" w:hAnsi="Amiri" w:eastAsia="Amiri" w:cs="Amiri"/>
          <w:color w:val="111111"/>
          <w:sz w:val="28"/>
          <w:sz w:val="28"/>
          <w:szCs w:val="28"/>
          <w:rtl w:val="true"/>
          <w:lang w:bidi="ar-SA"/>
        </w:rPr>
        <w:t>ويستحقون التهنئة على هذا الفوز العظيم وما أعظمه من فوز ومن خاتمة حسنة في تلك الحياة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 انظُرُونَا نَقْتَبِسْ مِن نُّورِكُمْ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المقابلة للبائسين الخاسرين من المنافقين والمنافقات فإنهم في ظلمات وخوف ورعب وعذاب وألم، فالتفتوا إلى المؤمنين والمؤمنات وهم في ذلك العيش الرغيد وطلبوا منهم أن يلتفتوا إليهم ويسعفوهم بقبس من النور يخفّف عنهم بعض الأهوال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الجواب إنّ الفرصة قد فاتت الآن لتحصيل النور لأنّه حصيلة أعمالكم الّتي اكتسبتموها في الدنيا، فكان عليكم أن تلتفتوا إلى هذه الحقيقة في الدنيا فتؤمنوا وتعملوا الصالحات لتتحول إلى نور في هذا اليوم، فإن استطعتم أن ترجعوا إلى الدنيا لتحصيل النور، وذلك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 بِسُورٍ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بينهم بجدار عازل كما كانوا في الدنيا منفصلين ومتباينين في سلوكهم واعتقاداتهم ونظرتهم إلى الحياة، وإن كانوا متعايشين في مجتمع واحد وبيئة واحدة فجُسِّدَت تلك المباينة بسور عازل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بعضهم إلى بعض من خلاله وليجري بينهم هذا الحديث وليقارن كل من الفريقين حاله مع حال الآخر فيزداد المؤمنون والمؤمنات شكراً لله تعالى على ما انعم، والمنافقون والمنافقات ألماً وحسرة وندامة على ما فرطوا في أمر آخرتهم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وَظَاهِرُهُ مِن قِبَلِهِ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هذا السور أن ما بداخله الرحمة والسعادة والعيش الهنيء وهو محل المؤمنين، أما خارجه فالعذاب والوحشة والخوف والألم وهو محل المنافقين والمنافقات، ومثاله المدن في ذلك الزمان عندما كانت تحاط بسور متين يحميها من هجمات الأعداء واللصوص والمحتلين والمجرمين، فتجد داخل المدينة البيوت المريحة والشوارع المنظّمة والأسواق العامرة والمياه العذبة وسائر أسباب الرفاهية، أما خارجها فالصحراء والوحشة والمخاطر والجوع والظمأ والخوف، وهذا مثال حال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أَلَمْ نَكُن 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نادى المنافقون والمنافقات المؤمنين والمؤمنات، وعبَّر بالمناداة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للبينونة البعيدة بينهما ولم تكن مواضعهم متقاربة، فخاطب المنافقون المؤمنين الذين يعرفونهم ألم نكن معكم في مدينة واحدة وجامعة واحدة ودائرة واحدة ومجتمع واحد بل ربما في بيت واحد كنا نعيش سوية فلماذا حصل هذا التفاوت العظيم بيننا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الروايات ان المراد بهم المنحرفون عن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فيناديكم أعداؤنا وأعداؤكم من الباب الذي في السور ظاهره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نكن معكم في الدنيا، نبيّنا ونبيّكم واحد، وصلاتنا وصلاتكم واحدة، وصومنا وصومكم واحد، وحجُّنا وحجُّكم واحد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المؤمنون نعم كنّا هكذا سوية بأبداننا لكن أرواحنا وعقائدنا وسلوكياتنا كانت متباعدة ومتباينة، ولنضرب مثالاً من واقعكم أنتم الشباب الجامعي فأنتم الموجودون هنا تأتون إلى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وتستمعون إلى المواعظ والتوجيهات بينما ذهب آخرون من زملائكم إلى حيث اللّهو والعبث والمجون، فيوجد انفصال بينكم في السلوك والرؤى وهذا هو الذي جسّد هذا التفاوت بيننا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فَتَنْتُمْ أَنْفُسَكُمْ وَتَرَبَّصْتُمْ وَارْتَبْتُمْ وَغَرَّتْكُمُ الْأَمَانِيُّ حَتَّى جَاءَ أَمْرُ اللَّهِ وَغَرَّكُمْ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يبدأ تعداد الأسباب التي جعلت مساراتنا في الحياة الدنيا متباينة، انكم فتنتم أنفسكم واتبعتم الشهوات وسرتم وراء أهوائكم من دون بصيرة وتعقل واتباع لشرائع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تترقبون زوال الدين والقضاء على أهله وإسكات صوت الحق الذي كان يقض مضاجعكم ويسبب لكم ألماً باطنياً ووخز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كنتم تشككون بالعقائد والأحكام الإلهية وتثيرون الشكوك والشبهات حولها لتجعلوا لأنفسكم مبررات لعدم الالتزام بها، وتفاقم ارتيابكم ليشمل حتى أقدس المقدسات كما نسمع اليوم من بعض أدعياء الحداثة تشكيكات في أصل نبوة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القرآن نازلاً من الله وهم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وَغَرَّتْكُمُ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خدعتكم وعود الشيطان وأوليائه وعبيده بدنيا مزيّفة وأموال ومواقع وشهوات ونحوها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فاجأكم الموت وطويت صفحة أعمالكم </w:t>
      </w:r>
    </w:p>
    <w:p>
      <w:pPr>
        <w:pStyle w:val="BookText"/>
        <w:rPr/>
      </w:pPr>
      <w:r>
        <w:rPr>
          <w:rFonts w:ascii="Amiri" w:hAnsi="Amiri" w:eastAsia="Amiri" w:cs="Amiri"/>
          <w:color w:val="111111"/>
          <w:sz w:val="28"/>
          <w:sz w:val="28"/>
          <w:szCs w:val="28"/>
          <w:rtl w:val="true"/>
          <w:lang w:bidi="ar-SA"/>
        </w:rPr>
        <w:t>وانقطعت عنكم فرصة التدارك والتعويض والإصلاح والمراجعة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ونجح الشيطان بخداعكم والمكر والتغرير بكم وأنتم تتحملون المسؤولية باتّباعكم إيّاه رغم التحذير الشديد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هذه النتيجة الحتمية لسوء أعمالهم أن يجتمعوا مع الكفّار في النار والعذاب الأليم لأنها هي الأولى بهم والأليق لخبثهم حتّى تطهرهم النار وتزيل أدرانهم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يلتفت الله تعالى إلى المؤمنين والمؤمنات ويخاطبهم بعتاب رقيق وتساؤل ملؤه الحنان والشفقة بأن يستفيدوا من هذه المواعظ ويطهروا بها قلوبهم ويهذّبوا أنفسهم، وإلا فإنها تقسو وتسوَّد بطول الأعراض عن الموعظة وذكر الله تعالى والانغماس في الملذات واللهاث من أجل التوسع في الدنيا، حتى يطبع عليها فلا تنفع معها موعظة والعياذ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لكم هذا النموذج مما أدعو إليه من التفسير المبسّط للقرآن الكريم الذي يعيننا على التدبّر في آياته من دون الحاجة إلى الكتب المعمّقة في التفسير</w:t>
      </w:r>
      <w:r>
        <w:rPr>
          <w:rFonts w:eastAsia="Amiri" w:cs="Amiri" w:ascii="Amiri" w:hAnsi="Amiri"/>
          <w:color w:val="111111"/>
          <w:sz w:val="28"/>
          <w:szCs w:val="28"/>
          <w:rtl w:val="true"/>
          <w:lang w:bidi="ar-SA"/>
        </w:rPr>
        <w:t xml:space="preserve">. </w:t>
      </w:r>
      <w:bookmarkStart w:id="69" w:name="pg17151_388991"/>
    </w:p>
    <w:p>
      <w:pPr>
        <w:pStyle w:val="Heading3"/>
        <w:numPr>
          <w:ilvl w:val="2"/>
          <w:numId w:val="1"/>
        </w:numPr>
        <w:rPr/>
      </w:pPr>
      <w:bookmarkStart w:id="70" w:name="__RefHeading___Toc5654559_2142443653"/>
      <w:bookmarkStart w:id="71" w:name="_Toc27"/>
      <w:bookmarkEnd w:id="69"/>
      <w:bookmarkEnd w:id="70"/>
      <w:r>
        <w:rPr>
          <w:rtl w:val="true"/>
        </w:rPr>
        <w:t>قاعدة مهمة في السير الى الله تعالى</w:t>
      </w:r>
      <w:r>
        <w:rPr>
          <w:rtl w:val="true"/>
        </w:rPr>
        <w:t>:</w:t>
      </w:r>
      <w:bookmarkEnd w:id="71"/>
    </w:p>
    <w:p>
      <w:pPr>
        <w:pStyle w:val="BookText"/>
        <w:rPr/>
      </w:pPr>
      <w:r>
        <w:rPr>
          <w:rFonts w:ascii="Amiri" w:hAnsi="Amiri" w:eastAsia="Amiri" w:cs="Amiri"/>
          <w:color w:val="111111"/>
          <w:sz w:val="28"/>
          <w:sz w:val="28"/>
          <w:szCs w:val="28"/>
          <w:rtl w:val="true"/>
          <w:lang w:bidi="ar-SA"/>
        </w:rPr>
        <w:t xml:space="preserve">وأريد أن أركّز من خلاله على الوصف الذي ورد في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قاعدة مهمة في السلوك المعنوي إلى الله تعالى، وهي الالتفات إلى حقائق الأمور لاتخاذ المواقف الصحيحة، وعدم الانخداع بالظاهر وبناء القرارات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كثيراً من الأفعال والمواقف تبدو في ظاهرها لذيذة ممتعة إلا أنّها تستبطن الشقاء والعذاب والألم، وعلى العكس من ذلك فإن بعضاً آخر منها يبدو ظاهره متعباً مكروهاً إلا أن حقيقته السعادة والنعيم، لذا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والنار بالشهوات</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654561_2142443653"/>
      <w:bookmarkStart w:id="73" w:name="_Toc28"/>
      <w:bookmarkEnd w:id="72"/>
      <w:r>
        <w:rPr>
          <w:rtl w:val="true"/>
        </w:rPr>
        <w:t>أمثلة للشباب</w:t>
      </w:r>
      <w:r>
        <w:rPr>
          <w:rtl w:val="true"/>
        </w:rPr>
        <w:t>:</w:t>
      </w:r>
      <w:bookmarkEnd w:id="73"/>
    </w:p>
    <w:p>
      <w:pPr>
        <w:pStyle w:val="BookText"/>
        <w:rPr/>
      </w:pPr>
      <w:r>
        <w:rPr>
          <w:rFonts w:ascii="Amiri" w:hAnsi="Amiri" w:eastAsia="Amiri" w:cs="Amiri"/>
          <w:color w:val="111111"/>
          <w:sz w:val="28"/>
          <w:sz w:val="28"/>
          <w:szCs w:val="28"/>
          <w:rtl w:val="true"/>
          <w:lang w:bidi="ar-SA"/>
        </w:rPr>
        <w:t>ولنأخذ أمثلة من واقعكم الشبابي الجامعي، فإن البعض قد يتصور ان إقامة علاقات غير مشروعة مع الجنس الآخر فيها لذة ومتعة وسعادة ولكن الحقيقة خلاف ذلك لأن المجتمع سيرفضهما خصوصاً البنت وسيؤثر ذلك على مستقبلها وتسبّب تلك العلاقة شقائها، وربما بعض ردود الأفعال المؤلمة، هذا في الدنيا أما ما بعد الموت وفي الآخرة فسيعيشون حالة الألم والندامة والعذاب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الآخر بعض الشباب المهووسين بالسفر إلى بلاد الغرب ليعيش حياة مرفهة سعيدة لكنه يضيّع دينه وأسرته وتكون زوجته وأولاده متمردين عليه وخارجين عن إرادته بسبب القوانين المعمول بها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أمثلتها من يلتحق بجهة سياسية أو دينية أو اجتماعية من دون أن يتحقق من إخلاصها واستقامة سيرتها ومصداقيتها في العمل بما يرضي الله تعالى، يغرونه بمواقع النفوذ وتحصيل المال والامتيازات فتزل قدمه ويبتعد عن جادة الاستقامة وتكون عاقبته زلل قدمه عن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كلها امور ظاهرها أنيق وفيها الراحة والدعة والترف والانسياق مع التيار العام إلا أن عاقبتها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توجد نماذج أخرى كتعرض الفتاة الجامعية المحجّبةالعفيفة إلى ضغط اجتماعي بأن مظهرها غير أنيق وانها متخلفة أو معقدة ونحوها من الأوصاف الاستفزازية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الشاب الذي يلتزم بالمظهر المهذّب أو يلتزم بالآداب والأحكام الشرعية فيضغط عليه بنفس الطريقة ليستسلم وينهار وينساق معهم، وربما يتبارى زملاؤه الفسّاق في استدراجه معهم وإنهاء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الموظّف الأمين الملتزم الذي لا يخون الأمانة التي تحت يده فإنه يعاني من استفزاز أقرانه وانه سوف لا يستطيع أن يعيش كأقرانه ويبقى في الحضيض ولا يتقدم، وما ذلك إلا لحسدهم إياه على سمّوه وعجزهم وضعفهم عن الوصول إلى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محاولة البعض لثني الملتزمين بالدين – كالصوم في الأيام الحارة أو القيام في الليل البارد للعبادة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عمله وإيجاد المبررات لترك العمل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كلها أمور قد تبدو مكلفة ومتعبة وتحتاج إلى صبر ومصابرة وتحمّل للمكاره، إلا أن فيها الفوز والفلاح وحسن الخاتمة</w:t>
      </w:r>
      <w:r>
        <w:rPr>
          <w:rFonts w:eastAsia="Amiri" w:cs="Amiri" w:ascii="Amiri" w:hAnsi="Amiri"/>
          <w:color w:val="111111"/>
          <w:sz w:val="28"/>
          <w:szCs w:val="28"/>
          <w:rtl w:val="true"/>
          <w:lang w:bidi="ar-SA"/>
        </w:rPr>
        <w:t xml:space="preserve">. </w:t>
      </w:r>
      <w:bookmarkStart w:id="74" w:name="pg17151_388996"/>
    </w:p>
    <w:p>
      <w:pPr>
        <w:pStyle w:val="Heading3"/>
        <w:numPr>
          <w:ilvl w:val="2"/>
          <w:numId w:val="1"/>
        </w:numPr>
        <w:rPr/>
      </w:pPr>
      <w:bookmarkStart w:id="75" w:name="__RefHeading___Toc5654563_2142443653"/>
      <w:bookmarkStart w:id="76" w:name="_Toc29"/>
      <w:bookmarkEnd w:id="74"/>
      <w:bookmarkEnd w:id="75"/>
      <w:r>
        <w:rPr>
          <w:rtl w:val="true"/>
        </w:rPr>
        <w:t>الاختبار مستمر في الدنيا</w:t>
      </w:r>
      <w:r>
        <w:rPr>
          <w:rtl w:val="true"/>
        </w:rPr>
        <w:t>:</w:t>
      </w:r>
      <w:bookmarkEnd w:id="76"/>
    </w:p>
    <w:p>
      <w:pPr>
        <w:pStyle w:val="BookText"/>
        <w:rPr/>
      </w:pPr>
      <w:r>
        <w:rPr>
          <w:rFonts w:ascii="Amiri" w:hAnsi="Amiri" w:eastAsia="Amiri" w:cs="Amiri"/>
          <w:color w:val="111111"/>
          <w:sz w:val="28"/>
          <w:sz w:val="28"/>
          <w:szCs w:val="28"/>
          <w:rtl w:val="true"/>
          <w:lang w:bidi="ar-SA"/>
        </w:rPr>
        <w:t xml:space="preserve">وهذا الاختبار مستمر ما دمنا في الحياة الدنيا، والنجاح فيه يكشف عن الفوز في الآخرة، وستتجلى هذه الحقيقة بوضوح في عصر الظهور، ففي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عدو الله ومعه جنود من اليهود وأصناف الناس، معه جنة ونار ورجال يقتلهم ثم يحييهم، ومعه جبل من ثريد ونهر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سأنعت لكم نعته إنه يخرج ممسوح العين في جبهته مكتوب كافر يقرأه كل من يحسن الكتاب ومن لا يحسن، فجنته نار وناره جنة، وهو المسيح الكذاب، ويتبعه من نساء اليهود ثلاثة عشر آلاف امرأة فرحم الله رجلا منع سفيهه أن يتبعه، والقوة عليه يومئذ القرآن فإن شانه بلاء شديد، يبعث الله الشياطين من مشارق الأرض ومغاربها فيقولون له استعن بنا على ما شئت</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فالالتفات إلى القاعدة التي ذكرناها يعين على النجاح في تلك الاختبارات وبناء مستقبل معنوي متكامل بلطف الله تبارك وتعالى، وإنما سميناها قاعدة لأنها تعطي رؤية تبرمج حياة الإنسان وتنظم أموره والله المستعان</w:t>
      </w:r>
      <w:r>
        <w:rPr>
          <w:rFonts w:eastAsia="Amiri" w:cs="Amiri" w:ascii="Amiri" w:hAnsi="Amiri"/>
          <w:color w:val="111111"/>
          <w:sz w:val="28"/>
          <w:szCs w:val="28"/>
          <w:rtl w:val="true"/>
          <w:lang w:bidi="ar-SA"/>
        </w:rPr>
        <w:t xml:space="preserve">. </w:t>
      </w:r>
      <w:bookmarkStart w:id="77" w:name="pg17151_388997"/>
    </w:p>
    <w:p>
      <w:pPr>
        <w:pStyle w:val="Heading2"/>
        <w:numPr>
          <w:ilvl w:val="1"/>
          <w:numId w:val="1"/>
        </w:numPr>
        <w:rPr/>
      </w:pPr>
      <w:bookmarkStart w:id="78" w:name="__RefHeading___Toc5654565_2142443653"/>
      <w:bookmarkStart w:id="79" w:name="_Toc30"/>
      <w:bookmarkEnd w:id="77"/>
      <w:bookmarkEnd w:id="78"/>
      <w:r>
        <w:rPr>
          <w:rtl w:val="true"/>
        </w:rPr>
        <w:t>القبس</w:t>
      </w:r>
      <w:r>
        <w:rPr>
          <w:rtl w:val="true"/>
        </w:rPr>
        <w:t>/</w:t>
      </w:r>
      <w:r>
        <w:rPr/>
        <w:t>157</w:t>
      </w:r>
      <w:r>
        <w:rPr>
          <w:rtl w:val="true"/>
        </w:rPr>
        <w:t xml:space="preserve">: </w:t>
      </w:r>
      <w:r>
        <w:rPr>
          <w:rtl w:val="true"/>
        </w:rPr>
        <w:t>سورة المجادلة</w:t>
      </w:r>
      <w:r>
        <w:rPr>
          <w:rtl w:val="true"/>
        </w:rPr>
        <w:t>:</w:t>
      </w:r>
      <w:r>
        <w:rPr/>
        <w:t>6</w:t>
      </w:r>
      <w:bookmarkEnd w:id="79"/>
    </w:p>
    <w:p>
      <w:pPr>
        <w:pStyle w:val="Heading3"/>
        <w:numPr>
          <w:ilvl w:val="2"/>
          <w:numId w:val="1"/>
        </w:numPr>
        <w:rPr/>
      </w:pPr>
      <w:bookmarkStart w:id="80" w:name="__RefHeading___Toc5654567_2142443653"/>
      <w:bookmarkStart w:id="81" w:name="_Toc31"/>
      <w:bookmarkEnd w:id="80"/>
      <w:r>
        <w:rPr>
          <w:rtl w:val="true"/>
        </w:rPr>
        <w:t>اشارة</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 وَنَسُوهُ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5654569_2142443653"/>
      <w:bookmarkStart w:id="83" w:name="_Toc32"/>
      <w:bookmarkEnd w:id="82"/>
      <w:r>
        <w:rPr>
          <w:rtl w:val="true"/>
        </w:rPr>
        <w:t>موضوع القبس</w:t>
      </w:r>
      <w:r>
        <w:rPr>
          <w:rtl w:val="true"/>
        </w:rPr>
        <w:t xml:space="preserve">: </w:t>
      </w:r>
      <w:r>
        <w:rPr>
          <w:rtl w:val="true"/>
        </w:rPr>
        <w:t>ذنوبٌ قلّما نلتفت إليها</w:t>
      </w:r>
      <w:bookmarkEnd w:id="83"/>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فَيُنَبِّئُهُمْ بِمَا عَمِلُوا أَحْصَاهُ اللَّهُ وَنَسُوهُ وَاللَّهُ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بكل مستوياتهم ودرجاتهم في التكامل او التسافل سيبعثهم الله تعالى يوم القيامة ويخبرهم بأعمالهم تفصيلاً كما هي، وسيفاجأون لأنهم كانوا غافلين عما يصدر منهم من قول او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لا يراقبون الله تعالى في افعالهم فوقعوا فيما وقعوا فيه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الله تعالى احصاه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وتؤكد الآية التالية هذه الشهادة وهذه الإحاطة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شهود من نفس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تَشْهَدُ </w:t>
      </w:r>
    </w:p>
    <w:p>
      <w:pPr>
        <w:pStyle w:val="BookText"/>
        <w:rPr/>
      </w:pPr>
      <w:r>
        <w:rPr>
          <w:rFonts w:ascii="Amiri" w:hAnsi="Amiri" w:eastAsia="Amiri" w:cs="Amiri"/>
          <w:color w:val="111111"/>
          <w:sz w:val="28"/>
          <w:sz w:val="28"/>
          <w:szCs w:val="28"/>
          <w:rtl w:val="true"/>
          <w:lang w:bidi="ar-SA"/>
        </w:rPr>
        <w:t>عَلَيْهِمْ أَلْسِنَتُهُمْ وَأَيْدِيهِمْ وَأَرْجُلُهُمْ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غير الملائكة التي تسجل افعال العباد وبقاع الأرض تشهد على ما جرى عليها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الآية طمأنة لمن عمل الطاعات بانها لا تضيع وأنها بعين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وتحذير لمن عمل المعاصي بانها مسجلة عليه ويحاسب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الحالة العامة للناس، وقد تخفى بعض الذنوب حتى على المراقبين والملتفتين ونتحدث الان عن حالة وردت في أدعية الصحيفة السجادية وهي إلفات نظر العبد إلى ذنوبٍ يغفل عنها تماماً، فقد يرضى البعض عن نفسه، ويعتقد أنه على خير ما دام قد أدّى الواجبات الرئيسية كالصلوات المفروضة وصيام شهر رمضان ودفع ما بذمته من خمس ونحوه من الحقوق الشرعية، وما دام قد اجتنب المحرّمات الرئيسية كالزنا وشرب الخمر واللواط والسرقة والقتل بغير حق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لعمري خيرٌ كثير أن يلتزم العبد بذلك، لكن حالة الرضا عن النفس حالة غير صحيحة لأنّ أموراً أخرى كثيرة لا يلتفت إليها الإنسان، لكنّها مؤثرة في ميزان أعماله، وقد تقلب هذا الميزان رأساً على عقب باتجاه الفوز أو باتجاه السقوط والعياذ بالله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وكلامنا في الحالة الثانية إذ قد يظنّ الإنسان أنه على خير، ولا يعلم ما سوّد به صحائفه، ولا يلتفت إليها أصلاً إمّا لغفلته، أو لجهله بأنّ هذه ذنوب، أو انّه يعلم </w:t>
      </w:r>
    </w:p>
    <w:p>
      <w:pPr>
        <w:pStyle w:val="BookText"/>
        <w:rPr/>
      </w:pPr>
      <w:r>
        <w:rPr>
          <w:rFonts w:ascii="Amiri" w:hAnsi="Amiri" w:eastAsia="Amiri" w:cs="Amiri"/>
          <w:color w:val="111111"/>
          <w:sz w:val="28"/>
          <w:sz w:val="28"/>
          <w:szCs w:val="28"/>
          <w:rtl w:val="true"/>
          <w:lang w:bidi="ar-SA"/>
        </w:rPr>
        <w:t xml:space="preserve">ذلك ولكنه يتساهل فيها ويقلّل من شأنها وتأثيرها، ولذا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المحقّرات من الذنوب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فإنّها لا تغفر،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المحقرات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لي إن لم يكن لي غير ذلك</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درساً عملياً في ذلك التأثير لأصحابه كما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بحطب،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نحن بأرض قرعاء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به حتّى رموا بين يديه، 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تجمع الذنوب،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تجتمع الذنوب التي يستصغرها صاحبها ويقدم عليها بلا اكتراث وتترك آثارها عليه حتّى تطبع على قلبه فتورده النار والعياذ بالله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أحد التجّار كان يصنع القماش ليبيعه فيعاد عليه لعيب يوجد فيه، ففرّغ نفسه مدة وأتقن صنع القماش لكيلا يرد عليه، وباعه بعد أن تأكّد من سلامته من العيوب، وما لبث أن رجع إليه المشتري وأخبره بعيوب قماشه، فجلس التاجر يبكي والمشتري يطيّب خاطره ويقول له سأقبل القماش ولا أرجعه فلا تتأثّر، لكن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لإرجاع القماش أبكي، ولكن أبكي لأعمالي إذا عُرضت </w:t>
      </w:r>
    </w:p>
    <w:p>
      <w:pPr>
        <w:pStyle w:val="BookText"/>
        <w:rPr/>
      </w:pPr>
      <w:r>
        <w:rPr>
          <w:rFonts w:ascii="Amiri" w:hAnsi="Amiri" w:eastAsia="Amiri" w:cs="Amiri"/>
          <w:color w:val="111111"/>
          <w:sz w:val="28"/>
          <w:sz w:val="28"/>
          <w:szCs w:val="28"/>
          <w:rtl w:val="true"/>
          <w:lang w:bidi="ar-SA"/>
        </w:rPr>
        <w:t>على الناقد البصير، كم سيجد فيها من العيوب، وكيف سيردّها عليّ، وما موقفي غداً، إذا كان المخلوق القاصرُ يجد كل هذه العيوب في قماش أتقنت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يبقى الإنسان على غفلته ولا يلتفت منها حتى يأتيه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فَيُنَبِّئُهُم بِمَا عَمِلُوا أَحْصَاهُ اللَّهُ وَنَسُوهُ وَاللَّهُ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يَتَوَفَّاكُم بِاللَّيْلِ وَيَعْلَمُ مَا جَرَحْتُم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آنفاً أسباب هذه الحالة، أمّا علاجها فيمكن أن يكون بعدّة إجراءات وردت في الأحاديث الشريفة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الإستغفار المستمر وطلب التوبة مما يعلم ومما لا يعلم من الذنوب، وقد وردت دعوات كثيرة يومية للاستغفار في تعقيبات الفرائض اليومية وفي صلاة الليل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أداء الصلاة في أوقاتها لأنّها كفّارة لما بينها ولأن فيها تذكيراً بالله تعالى وعودة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لو كان على باب دار أحدكم نهر فاغتسل في كلّ يوم منه خمس مرّات، أكان يبقى في جسده من الدرن شيء؟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مثل الصلاة كمثل النهر الجاري، كلّما صلّى صلاة كفّرت ما بينهما من الذنوب</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الإكثار من الطاعات لأن الحسنات يذهبن السيئات،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تجنّب الغفلة لأنّها الأصل في الوقوع بالمعاصي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محاسبة النفس يومياً، لأن المحاسبة والتدقيق والمراجعة تكشف أموراً يغفل عنها لو لم يُجرِ هذه المحاسبة، وهذا معلوم بالتجربة لرجال الأعمال،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لا يكون الرجل من المتقين حتى يحاسب نفسه أشدّ من محاسبة الشريك شريكه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مطالعة كتب الأخلاق والموعظة، وزيادة المعرفة بالله تعالى لأنّها أصل الدين وأساسه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مجالسة الصالحين والتردد على المساجد والمشاهد الشريفة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الاعتراف أمام الله بالتقصير وكثرة الذنوب مما نعجز عن عدّه وإيكال الأمر إلى عفوه ومغفرته وصفحه وإحسانه وكرمه</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الحسنات يذهبن السيئات، فإنّ بعض السيئات تُذهب الحسنات وتُحرقها، ففي كتاب الأمالي</w:t>
      </w:r>
      <w:r>
        <w:rPr>
          <w:rStyle w:val="FootnoteAnchor"/>
          <w:rtl w:val="true"/>
        </w:rPr>
        <w:footnoteReference w:id="50"/>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في الجنة، ومن قال الحمد لله غرس الله له بها شجرة في الجنة، ومن قال لا إله إلا الله غرس الله له بها شجرة في الجنة، ومن قال الله أكبر غرس الله له بها شجرة في الجنة، فقال رجلٌ من قريش يا رسول الله إنّ شجرنا في الجنة لكثير، قال نعم ولكن إيّاكم أن تُرسلوا عليها نيراناً فتحرقوها، وذلك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النيران المناسبة للرجل من قريش إنكار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الآية التي استدل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تلك الذنوب الغيبة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أسرع في دين الرجل المسلم من الآكلة في جوفه</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وأنقل لكم نصاً من الصحيفة السجادية يلفت نظرنا إلى ذنوب نغفل عنها وهي تتعلق بالعلاقات مع الآخرين، ولك أن تقيس عليها غيرها مما لا يعلمه إلاّ الله تبارك وتعالى،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الاعتذار من تبعات العباد ومن التقصير في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اعتذر إليك من مظلوم ظُلم بحضرتي فلم أنصره، ومن معروف أسدي إليّ فلم أشكره، ومن مسيئٍ اعتذر إليّ فلم أعذره، ومن ذي فاقة سألني فلم أوثره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حقّ ذي حقٍ لزمني فلم أوّفره، ومن عيب مؤمن ظهر لي فلم أستره، ومن كل إثم عرض لي فلم أهجره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فالسيئات لا تقتصر على ما صدر منه من أمثالها، بل على ما فوّت مما ينبغي فعله، فلا ينشغل الإنسان بالنظر إلى ما قدّم من طاعة أو معروف بين الناس، بل إلى ما كان يجب عليه فعله ولم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كالشخص يفرح بما أنفق في سبيل الله، ويغفل عن مورد قصده فيه صاحب حاجة وكان قادراً على قضائها فلم يفعل، ووردت في ذلك روايات شديدة كالذي روي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 فإن عذره الطالب</w:t>
      </w:r>
      <w:r>
        <w:rPr>
          <w:rStyle w:val="FootnoteAnchor"/>
          <w:rtl w:val="true"/>
        </w:rPr>
        <w:footnoteReference w:id="53"/>
      </w:r>
      <w:r>
        <w:rPr>
          <w:rFonts w:ascii="Amiri" w:hAnsi="Amiri" w:eastAsia="Amiri" w:cs="Amiri"/>
          <w:color w:val="111111"/>
          <w:sz w:val="28"/>
          <w:sz w:val="28"/>
          <w:szCs w:val="28"/>
          <w:rtl w:val="true"/>
          <w:lang w:bidi="ar-SA"/>
        </w:rPr>
        <w:t>كان أسوأ حالاً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فهذا شكل من السيئات يخفى على الإنسان، مضافاً إلى ما صدر منه فعلاً، ومن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وأسألك في مظالم عبادك عندي، فأيّما عبد من عبيدك أو أمةٍ من إمائك كانت له قبلي مظلمة ظلمتها إياه في نفسه أو في عرضه أو في ماله أو في أهله وَولده، أو غيبةٌ اغتبته بها، أو تحامل عليه بميل أو هوى، أو أنفة أو حميّة أو رياء أو عصبية، غائباً كان أو شاهداً، وحيّا كان أو </w:t>
      </w:r>
    </w:p>
    <w:p>
      <w:pPr>
        <w:pStyle w:val="BookText"/>
        <w:rPr/>
      </w:pPr>
      <w:r>
        <w:rPr>
          <w:rFonts w:ascii="Amiri" w:hAnsi="Amiri" w:eastAsia="Amiri" w:cs="Amiri"/>
          <w:color w:val="111111"/>
          <w:sz w:val="28"/>
          <w:sz w:val="28"/>
          <w:szCs w:val="28"/>
          <w:rtl w:val="true"/>
          <w:lang w:bidi="ar-SA"/>
        </w:rPr>
        <w:t>ميتاً، فقصرت يدي، وضاق وسعي عن ردّها إليه، والتحلل منه، فأسألك يا من يملك الحاجات وهي مستجيبة لمشيئته، ومسرعة إلى إرادته، أن تصلّي على محمد وآل محمد وأن ترضيه عني بما شئت، وتهب لي من عندك رحمة</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ضوء هذه الحقيقة التي لا يلتفت إليها إلاّ الأقلّون، يمكن أن نفهم ما ورد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الله عز وجل بشيء أفضل من العقل، ولا يكون المؤمن عاقلاً حتى يجتمع فيه عشر خصال</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والعاشرة وما العاشرة لا يرى أحداً إلا قال هو خير مني وأتقى</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وقد شرحت بعض فقرات الحديث في محاضرة سابقة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ينبّهنا من نومة الغافلين المُبعدين بعفوه وكرمه</w:t>
      </w:r>
      <w:r>
        <w:rPr>
          <w:rFonts w:eastAsia="Amiri" w:cs="Amiri" w:ascii="Amiri" w:hAnsi="Amiri"/>
          <w:color w:val="111111"/>
          <w:sz w:val="28"/>
          <w:szCs w:val="28"/>
          <w:rtl w:val="true"/>
          <w:lang w:bidi="ar-SA"/>
        </w:rPr>
        <w:t xml:space="preserve">. </w:t>
      </w:r>
      <w:bookmarkStart w:id="84" w:name="pg17151_389015"/>
    </w:p>
    <w:p>
      <w:pPr>
        <w:pStyle w:val="Heading3"/>
        <w:numPr>
          <w:ilvl w:val="2"/>
          <w:numId w:val="1"/>
        </w:numPr>
        <w:rPr/>
      </w:pPr>
      <w:bookmarkStart w:id="85" w:name="__RefHeading___Toc5654571_2142443653"/>
      <w:bookmarkStart w:id="86" w:name="_Toc33"/>
      <w:bookmarkEnd w:id="84"/>
      <w:bookmarkEnd w:id="85"/>
      <w:r>
        <w:rPr>
          <w:rtl w:val="true"/>
        </w:rPr>
        <w:t>ملحق</w:t>
      </w:r>
      <w:r>
        <w:rPr>
          <w:rtl w:val="true"/>
        </w:rPr>
        <w:t>:</w:t>
      </w:r>
      <w:r>
        <w:rPr>
          <w:rtl w:val="true"/>
        </w:rPr>
        <w:t>كيفية الاعتصام من الذنوب</w:t>
      </w:r>
      <w:bookmarkEnd w:id="86"/>
    </w:p>
    <w:p>
      <w:pPr>
        <w:pStyle w:val="BookText"/>
        <w:rPr/>
      </w:pPr>
      <w:r>
        <w:rPr>
          <w:rFonts w:ascii="Amiri" w:hAnsi="Amiri" w:eastAsia="Amiri" w:cs="Amiri"/>
          <w:color w:val="111111"/>
          <w:sz w:val="28"/>
          <w:sz w:val="28"/>
          <w:szCs w:val="28"/>
          <w:rtl w:val="true"/>
          <w:lang w:bidi="ar-SA"/>
        </w:rPr>
        <w:t>سألني أحدكم أن أتحدث عن كيفية المحافظة على حالة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والاعتصام من الذنوب التي يتوجه إليها الإنسان 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الدعاء وطلب التوبة، وقد ذكّرني سؤاله بفقرة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أحد أدعية شهر رجب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وَاعْصِمْنا مِنَ الذُّنُوِب خَيْرَ العِصَمِ</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وجود أشكال عديدة من العواصم عن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صحيح، إذا التفتنا إلى أنَّ من العواصم أن يفقد الإنسان النعمة التي يرتكب بها الذنب، كفقد نعمة البصر فيتخلص من النظرة المحرمة، أو يفقد الإحساس بالشهوة الجنسية، التي هي نعمة أودعها الله تبارك وتعالى في الإنسان ليدفعه نحو الزواج والإنجاب، ولولاها لما أقدم البعض على تحمل مسؤولية الأسرة، والأطفال، ومشاق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والرعاية، فإذا فقد هذه النعمة فستزول تلقائياً فرصة ارتكاب جريمة الزنا والعياذ بالله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الإنسان لا يريد بالتأكيد هذه الطريقة من الاعتصام من الذنوب؛ لأنه يدعو الله تبارك وتعالى أن يمتعه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وبحواسه من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متعني بسمعي وبصري، واجعلهما الوارثين مني</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ذلك قد تكون هذه الطريقة؛ هي ما يختارها الله تبارك وتعالى لبعض عباده، يُحكى أن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مكفوف 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أن يدعو الله تبارك وتعالى ليرفع عنه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ويعيد إليه بصره، فدعا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فردّ الله تعالى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 بذلك،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مضيت على حالتك الجديدة هذه وتحاسب يوم القيامة كما يحاسب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ترجع إلى حالتك الأولى وتدخل الجنة بغير حساب، فاختار أن يعود إلى حالته الأولى ليضمن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فهذا شكل من أشكال الاعتصام من الذنوب، ومن الأشكال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للإنسان رادع من نفسه عن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حياءً من الله تعالى لما انعم عليه من النعم التي لا تعد ولا تحصى، أو خوفاً منه عز وجل، أو خشية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تعرض الأعمال أمام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وتبدو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عفوه وستره، وهذا الرادع يؤتاه الإنسان؛ بفضل الله تبارك وتعالى؛ حينما يخلص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صادقاً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تعالى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واعظا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وينهاه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العواصم عن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والتفات الإنسان إلى أنه دوماً في محضر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ربّه مطّلع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هَذَا الْكِتَابِ لا يُغَادِرُ صَغِيرَةً وَلا كَبِيرَةً إِلا أَحْصَاهَا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حالة الالتفات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الإنسان على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مستخفاً بربه، وإنما يرتكب الذنب بغفلة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يلتفت الإنسان إلى قبح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ونتن صورته الواقعية التي تُدرك بالبصيرة لا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القرآن الكريم من تصوير الغيبة بأكل لحم الأخ ميتاً؛ وهي صورة مقززة تنفر منها النفوس، وكتصوير الدنيا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بالجيفة لميتة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وحولها الكلاب تنهشها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يرضى أن يشارك الكلاب في هذه الجيفة، أو تصوير أكل الحرام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تصوير حبس الحقوق الشرعية والبخل بها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الصور المرعبة التي وردت في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يُقدم عليها الإنسان بعد معرفته بحقيقتها؟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العواصم أن يبتعد عن البيئة المساعدة لارتكاب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كمجالس البطالين والفسقة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ويتواجد في البيئة المحفزة على الطاعة كالمساجد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والشعائر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أن يشغل الإنسان نفسه بالمباحات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والأعمال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ومطالعة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واللقاء مع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يبقى مجال ولا فرصة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والذنب؛ لأن من </w:t>
      </w:r>
    </w:p>
    <w:p>
      <w:pPr>
        <w:pStyle w:val="BookText"/>
        <w:rPr/>
      </w:pPr>
      <w:r>
        <w:rPr>
          <w:rFonts w:ascii="Amiri" w:hAnsi="Amiri" w:eastAsia="Amiri" w:cs="Amiri"/>
          <w:color w:val="111111"/>
          <w:sz w:val="28"/>
          <w:sz w:val="28"/>
          <w:szCs w:val="28"/>
          <w:rtl w:val="true"/>
          <w:lang w:bidi="ar-SA"/>
        </w:rPr>
        <w:t>أسباب ارتكابها الفراغ،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ومن العواصم ما ورد في كلمة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ومعرفة قيمة النفس سبب لاجتناب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الكلمة القصيرة طريقة للتخلص من الوقوع في المعاصي، لأن سبب ارتكاب الذنوب مع معرفة خطرها في الدنيا وعقوبتها في الآخرة هو اتباع الشهوات، فالشهوة الجنسية تدفعه إلى النظرة المحرّمة والعلاقة غير المشروعة بكل مستوياتها، والشهوة الغضبية تدفعه إلى الظلم والعدوان على الآخرين، وشهوة المال تدفعه إلى الكسب غير المشروع والاستيلاء على أموال الآخرين، والانانية تدعوه الى انتقاص الآخرين وغيبتهم والتكبّر وحب الجاه والسمعة ونحو ذلك، وفي هذا المعنى كلمة قصيرة أخرى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وعلاج هذا الاندفاع وراء الشهوات لا يكون باستئصالها وازالتها لأنها غرائز أودّعها الله تعالى في الانسان لتؤدي غرضاً ايجابياً مثمراً، فالشهوة الجنسية لحثه على الزواج والانجاب حتى تتكاثر البشرية وتنمو وبدون هذا الدافع القوي لا يسعى الشخص الى تحمل مسؤوليات الزواج والاسرة واعبائها، واودعت الشهوة الغضبية ليدافع عن المقدسات ويواجه من ينتهك الحرمات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فالعلاج إذن في ضبط هذه الشهوات وجعلها تحت السيطرة لتتحرك نحو الهدف الإيجابي فقط وتؤدي غرضها المنشود، وفي هذه الكلمة القصيرة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يلفت نظرنا إلى ما يساعدنا على عملية الضبط هذه من خلال التفات الانسان إلى أهمية نفسه وقيمتها الكبرى فانها نفخة الهية في جسد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بها الجنان والحياة الكريمة في ظل رحمة الله تعالى ولا يقبل لها ثمناً غير هذا فانه بذلك يحفظ قيمتها وكرامتها، اما من يتبع شهواته ويرتكب الذنوب والمعاصي فانه يهينها ويحتقرها ويهدر قيمتها الثمينة، ويكتسب بها النيران بدل الجنان ويضيّع عليه هذا الرأسمال العظيم، ولا اعتقد أن عاقلاً يقبل بأن يجلب بماله على نفسه الجحيم بدل الفوز بالنعيم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بأن التجربة لا تتكرر ومن يموت لا يرجع الى الحياة مرة أخرى ليصحح اخطاءه، وهذا المعنى ورد في حديث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وانظروا لأنفسكم، فإن أحقّ من نظر اليها أنتم، لو كان لاحدكم نفسان فقدم احداهما وجرّب بها استقبل التوبة بالأخرى ولكنها نفس واحدة اذا ذهبت فقد والله ذهبت التوبة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الأخرى 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أحق أن تختاروا لأنفسكم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تغرنكم بعض الدعوات الخادعة باسم الحرية أو المجتمع المدني أو حقوق المرأة ونحو ذلك والتي تهدف الى تحويل الانسان إلى عبد للشهوات والغرائز فان فيها امتهاناً لكرامة الانسان وحط قيمته وربما يسعون الى سن قوانين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لشرعنة ذلك كبعض المواد التي تضمنها قانون العنف الأسري المقدَّم إلى البرلمان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تبارك وتعالى مع أوليائه حالات من العصمة عن الذنوب لا يعرفها إلا أهلها، ولا يُنال كل ذلك إلا بالاعتصام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 إليه بطلب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توفيق الطاعة وبعد المعصية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7" w:name="pg17151_389028"/>
    </w:p>
    <w:p>
      <w:pPr>
        <w:pStyle w:val="Heading2"/>
        <w:numPr>
          <w:ilvl w:val="1"/>
          <w:numId w:val="1"/>
        </w:numPr>
        <w:rPr/>
      </w:pPr>
      <w:bookmarkStart w:id="88" w:name="__RefHeading___Toc5654573_2142443653"/>
      <w:bookmarkStart w:id="89" w:name="_Toc34"/>
      <w:bookmarkEnd w:id="87"/>
      <w:bookmarkEnd w:id="88"/>
      <w:r>
        <w:rPr>
          <w:rtl w:val="true"/>
        </w:rPr>
        <w:t>القبس</w:t>
      </w:r>
      <w:r>
        <w:rPr>
          <w:rtl w:val="true"/>
        </w:rPr>
        <w:t>/</w:t>
      </w:r>
      <w:r>
        <w:rPr/>
        <w:t>158</w:t>
      </w:r>
      <w:r>
        <w:rPr>
          <w:rtl w:val="true"/>
        </w:rPr>
        <w:t xml:space="preserve">: </w:t>
      </w:r>
      <w:r>
        <w:rPr>
          <w:rtl w:val="true"/>
        </w:rPr>
        <w:t>سورة الحشر</w:t>
      </w:r>
      <w:r>
        <w:rPr>
          <w:rtl w:val="true"/>
        </w:rPr>
        <w:t>:</w:t>
      </w:r>
      <w:r>
        <w:rPr/>
        <w:t>18</w:t>
      </w:r>
      <w:bookmarkEnd w:id="89"/>
    </w:p>
    <w:p>
      <w:pPr>
        <w:pStyle w:val="Heading3"/>
        <w:numPr>
          <w:ilvl w:val="2"/>
          <w:numId w:val="1"/>
        </w:numPr>
        <w:rPr/>
      </w:pPr>
      <w:bookmarkStart w:id="90" w:name="__RefHeading___Toc5654575_2142443653"/>
      <w:bookmarkStart w:id="91" w:name="_Toc35"/>
      <w:bookmarkEnd w:id="90"/>
      <w:r>
        <w:rPr>
          <w:rtl w:val="true"/>
        </w:rPr>
        <w:t>اشارة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92" w:name="__RefHeading___Toc5654577_2142443653"/>
      <w:bookmarkStart w:id="93" w:name="_Toc36"/>
      <w:bookmarkEnd w:id="92"/>
      <w:r>
        <w:rPr>
          <w:rtl w:val="true"/>
        </w:rPr>
        <w:t>لنراجع أنفسنا</w:t>
      </w:r>
      <w:r>
        <w:rPr>
          <w:rtl w:val="true"/>
        </w:rPr>
        <w:t>:</w:t>
      </w:r>
      <w:bookmarkEnd w:id="93"/>
    </w:p>
    <w:p>
      <w:pPr>
        <w:pStyle w:val="BookText"/>
        <w:rPr/>
      </w:pPr>
      <w:r>
        <w:rPr>
          <w:rFonts w:ascii="Amiri" w:hAnsi="Amiri" w:eastAsia="Amiri" w:cs="Amiri"/>
          <w:color w:val="111111"/>
          <w:sz w:val="28"/>
          <w:sz w:val="28"/>
          <w:szCs w:val="28"/>
          <w:rtl w:val="true"/>
          <w:lang w:bidi="ar-SA"/>
        </w:rPr>
        <w:t>قال الله تبارك وتعالى في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ٱلَّذِينَ ءَامَنُواْ ٱتَّقُواْ ٱللَّهَ وَلتَنظُر نَفس مَّا قَدَّمَت لِغَد وَٱتَّقُواْ ٱللَّهَۚ إِنَّ ٱللَّهَ خَبِيرُۢ بِمَا تَعمَلُونَ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وَلَا تَكُونُواْ كَٱلَّذِينَ نَسُواْ ٱللَّهَ فَأَنسَىهُم أَنفُسَهُمۚ أُوْلَئِكَ هُمُ ٱلفَسِقُونَ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الغد ليس يوماً واحداً وإنما هو زمان واسع فسيح يبدأ من موت الإنسان ولا ينتهي عند عرصات القيامة والحساب بل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 نعوذ بالله</w:t>
      </w:r>
      <w:r>
        <w:rPr>
          <w:rFonts w:eastAsia="Amiri" w:cs="Amiri" w:ascii="Amiri" w:hAnsi="Amiri"/>
          <w:color w:val="111111"/>
          <w:sz w:val="28"/>
          <w:szCs w:val="28"/>
          <w:rtl w:val="true"/>
          <w:lang w:bidi="ar-SA"/>
        </w:rPr>
        <w:t xml:space="preserve">. </w:t>
      </w:r>
      <w:bookmarkStart w:id="94" w:name="pg17151_389030"/>
    </w:p>
    <w:p>
      <w:pPr>
        <w:pStyle w:val="BookText"/>
        <w:rPr/>
      </w:pPr>
      <w:bookmarkEnd w:id="94"/>
      <w:r>
        <w:rPr>
          <w:rFonts w:ascii="Amiri" w:hAnsi="Amiri" w:eastAsia="Amiri" w:cs="Amiri"/>
          <w:color w:val="111111"/>
          <w:sz w:val="28"/>
          <w:sz w:val="28"/>
          <w:szCs w:val="28"/>
          <w:rtl w:val="true"/>
          <w:lang w:bidi="ar-SA"/>
        </w:rPr>
        <w:t xml:space="preserve">فالله تبارك وتعالى يدعونا في هذه الآية إلى أن نراجع أنفسنا وننظر ماذا قدمنا لهذا الغد المجهول العصيب الذي فيه أهوال وصعوبات لا يعلمها إلا هو تبارك وتعالى، لا نعرف نحن عنه شيئاً ولا نعرف ما معنى أن ننظر لهذا الغد حتى نستعد له ونهيئ له ما يناسبه، لكن الله تبارك وتعالى هو ولي هذا الغد وملك هذا الغد وخالق هذا الغد بيّن لنا ما ينفعنا في تلك الحياة وحاشا لله تبارك وتعالى الرحيم الرؤوف بعباده المحسن إليهم أن يتركهم سدى،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654579_2142443653"/>
      <w:bookmarkStart w:id="96" w:name="_Toc37"/>
      <w:bookmarkEnd w:id="95"/>
      <w:r>
        <w:rPr>
          <w:rtl w:val="true"/>
        </w:rPr>
        <w:t>سفر الآخرة</w:t>
      </w:r>
      <w:r>
        <w:rPr>
          <w:rtl w:val="true"/>
        </w:rPr>
        <w:t>:</w:t>
      </w:r>
      <w:bookmarkEnd w:id="96"/>
    </w:p>
    <w:p>
      <w:pPr>
        <w:pStyle w:val="BookText"/>
        <w:rPr/>
      </w:pPr>
      <w:r>
        <w:rPr>
          <w:rFonts w:ascii="Amiri" w:hAnsi="Amiri" w:eastAsia="Amiri" w:cs="Amiri"/>
          <w:color w:val="111111"/>
          <w:sz w:val="28"/>
          <w:sz w:val="28"/>
          <w:szCs w:val="28"/>
          <w:rtl w:val="true"/>
          <w:lang w:bidi="ar-SA"/>
        </w:rPr>
        <w:t>خذوا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سفركم هذا إلى الحج وهو سفر قصير لا تتجاوز مدته الشهر ومعكم إدلاء يرشدونكم ومتعهدون يتولون إدارة شؤونكم ورفقة وإخوان وجهات توفر لكم الخدمة والمنزل والطعام ومع ذلك فإن أحدكم يستعد له منذ مدة طويلة ويتحسب لكل احتمال ويُعدّ كل ما يحتاجه من دقائق الأمور ويعيد النظر في جهازه خشية أن يكون قد نسي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بسفر الآخرة الذي لا أمد له ولا مُعين ولا رفيق ولا زاد إلا عملك فإنه قرينك صالحاً كان أو سيئاً والعياذ بالله تعالى وزادك التقوى التي يطلبها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أخشاك كأني أراك وأسعدني بتقواك ولا تشقني بمعصيتك</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المستوى الذي يطلبه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ويحثّ على الوصول إليه </w:t>
      </w:r>
      <w:bookmarkStart w:id="97" w:name="pg17151_389032"/>
    </w:p>
    <w:p>
      <w:pPr>
        <w:pStyle w:val="BookText"/>
        <w:rPr/>
      </w:pPr>
      <w:bookmarkEnd w:id="97"/>
      <w:r>
        <w:rPr>
          <w:rFonts w:ascii="Amiri" w:hAnsi="Amiri" w:eastAsia="Amiri" w:cs="Amiri"/>
          <w:color w:val="111111"/>
          <w:sz w:val="28"/>
          <w:sz w:val="28"/>
          <w:szCs w:val="28"/>
          <w:rtl w:val="true"/>
          <w:lang w:bidi="ar-SA"/>
        </w:rPr>
        <w:t xml:space="preserve">هو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يتيسر إلا لعباد الله المخلصين ولكن لا مانع من طلبة والسعي لتحصيله من خلال تطبيق الآية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تكفّل لمن يعمل بما يتيسّر له أن يوفقه ما لم يكن يستطيعه بلطفه وكرمه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654581_2142443653"/>
      <w:bookmarkStart w:id="99" w:name="_Toc38"/>
      <w:bookmarkEnd w:id="98"/>
      <w:r>
        <w:rPr>
          <w:rtl w:val="true"/>
        </w:rPr>
        <w:t>التقوى حركات وسكنات</w:t>
      </w:r>
      <w:r>
        <w:rPr>
          <w:rtl w:val="true"/>
        </w:rPr>
        <w:t>:</w:t>
      </w:r>
      <w:bookmarkEnd w:id="99"/>
    </w:p>
    <w:p>
      <w:pPr>
        <w:pStyle w:val="BookText"/>
        <w:rPr/>
      </w:pPr>
      <w:r>
        <w:rPr>
          <w:rFonts w:ascii="Amiri" w:hAnsi="Amiri" w:eastAsia="Amiri" w:cs="Amiri"/>
          <w:color w:val="111111"/>
          <w:sz w:val="28"/>
          <w:sz w:val="28"/>
          <w:szCs w:val="28"/>
          <w:rtl w:val="true"/>
          <w:lang w:bidi="ar-SA"/>
        </w:rPr>
        <w:t xml:space="preserve">وهذه الفريضة الإلهية التي وفقكم الله تعالى إليها فدعاكم لضيافته والوفود إلى بيته الآمن المحرم هي من أعظم مصاديق التقوى وأوثق الأسباب لتحصيلها بل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سياقها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والتقوى عنوان يتحلل إلى الكثير من الحركات والسكنات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الحركات باتجاه الأعمال الصالحة سواء كانت على نحو الواجبات أو المستحبات وهي أضعاف الأولى، والسكنات أي التوقف إزاء الأعمال غير الصالحة سواء كانت على نحو المحرمات أو المكروهات، وقد حفلت الكتب بتسجيلها جميعاً حتى دقائقها ولا يستطيع أحد استقصائها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654583_2142443653"/>
      <w:bookmarkStart w:id="101" w:name="_Toc39"/>
      <w:bookmarkEnd w:id="100"/>
      <w:r>
        <w:rPr>
          <w:rtl w:val="true"/>
        </w:rPr>
        <w:t>من حكمة الله تعالى تنوع القابليات</w:t>
      </w:r>
      <w:r>
        <w:rPr>
          <w:rtl w:val="true"/>
        </w:rPr>
        <w:t>:</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حكمة الله تعالى ورحمته بعباده أنه نوّع القابليات والقدرات والمؤهلات عند خلقه لتُغطّي كل مساحات عمل الخير ولكي لا يحرم أحد منها، فأعطى للبعض ثروة مالية فهو يتصدق منها ويساعد الفقراء والمحتاجين ويزوّج </w:t>
      </w:r>
    </w:p>
    <w:p>
      <w:pPr>
        <w:pStyle w:val="BookText"/>
        <w:rPr/>
      </w:pPr>
      <w:r>
        <w:rPr>
          <w:rFonts w:ascii="Amiri" w:hAnsi="Amiri" w:eastAsia="Amiri" w:cs="Amiri"/>
          <w:color w:val="111111"/>
          <w:sz w:val="28"/>
          <w:sz w:val="28"/>
          <w:szCs w:val="28"/>
          <w:rtl w:val="true"/>
          <w:lang w:bidi="ar-SA"/>
        </w:rPr>
        <w:t>الشباب المعسرين ويحج ويزور ويبني المساجد ويشيّد المشاريع الخيرية وآخر لم يعطه مالاً لكنه أعطاه علماً نافعاً فهو يرشد الناس ويهديهم ويصلح ما فسد من أمور دينهم ودنياهم ويوجههم ويعلمهم أمور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لم يُعطَ مالا ولا علماً لكنه أعطى أخلاقا حسنة فهو يعاشر الناس بالمعروف ويفشي السلام ويتصدق بالكلمات الطيبة، كما ورد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إنكم لن تسعوا الناس بأموالكم فسعوهم بأخلاقكم</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ففرص الطاعة والتقرب إلى الله تعالى متكافئة للجميع لكنها منوّعة بحسبهم، روي أن مجموعة من النسوة شكت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الرجال عليهن بإعطائهم فرصة الجهاد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أبواب الجنة فتحه الله لخاصة أوليائه</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وصفه أمير المؤمنين وسقط عنهنّ، فأجاب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فالتساوي في فرص التكامل مكفولة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فرصة الحج التي منحت للمستطيعين لم يُحرم منها الفقراء فورد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حج المساكين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عدالة الله تبارك وتعالى ومن حكمته لتُملأ كل مساحات عمل الخير بحسب اختلاف إمكانيات الناس وتوجهاتهم، وإذا قال أحد أنه لم يعطني الله شيئاً فليراجع نفسه وسيجد ما يتقرب به وتلقي 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بشيء كالفرائض</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إلى ما بدأنا به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 xml:space="preserve">). </w:t>
      </w:r>
      <w:bookmarkStart w:id="102" w:name="pg17151_389039"/>
    </w:p>
    <w:p>
      <w:pPr>
        <w:pStyle w:val="Heading2"/>
        <w:numPr>
          <w:ilvl w:val="1"/>
          <w:numId w:val="1"/>
        </w:numPr>
        <w:rPr/>
      </w:pPr>
      <w:bookmarkStart w:id="103" w:name="__RefHeading___Toc5654585_2142443653"/>
      <w:bookmarkStart w:id="104" w:name="_Toc40"/>
      <w:bookmarkEnd w:id="102"/>
      <w:bookmarkEnd w:id="103"/>
      <w:r>
        <w:rPr>
          <w:rtl w:val="true"/>
        </w:rPr>
        <w:t>القبس</w:t>
      </w:r>
      <w:r>
        <w:rPr>
          <w:rtl w:val="true"/>
        </w:rPr>
        <w:t>/</w:t>
      </w:r>
      <w:r>
        <w:rPr/>
        <w:t>159</w:t>
      </w:r>
      <w:r>
        <w:rPr>
          <w:rtl w:val="true"/>
        </w:rPr>
        <w:t xml:space="preserve">: </w:t>
      </w:r>
      <w:r>
        <w:rPr>
          <w:rtl w:val="true"/>
        </w:rPr>
        <w:t>سورة الممتحنة</w:t>
      </w:r>
      <w:r>
        <w:rPr>
          <w:rtl w:val="true"/>
        </w:rPr>
        <w:t>:</w:t>
      </w:r>
      <w:r>
        <w:rPr/>
        <w:t>1</w:t>
      </w:r>
      <w:bookmarkEnd w:id="104"/>
    </w:p>
    <w:p>
      <w:pPr>
        <w:pStyle w:val="Heading3"/>
        <w:numPr>
          <w:ilvl w:val="2"/>
          <w:numId w:val="1"/>
        </w:numPr>
        <w:rPr/>
      </w:pPr>
      <w:bookmarkStart w:id="105" w:name="__RefHeading___Toc5654587_2142443653"/>
      <w:bookmarkStart w:id="106" w:name="_Toc41"/>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لَا تَتَّخِذُواْ عَدُوِّي وَعَدُوَّكُم أَولِيَاءَ تُلقُونَ إِلَيهِم بِٱلمَوَدَّةِ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654589_2142443653"/>
      <w:bookmarkStart w:id="108" w:name="_Toc42"/>
      <w:bookmarkEnd w:id="107"/>
      <w:r>
        <w:rPr>
          <w:rtl w:val="true"/>
        </w:rPr>
        <w:t>موضوع القبس</w:t>
      </w:r>
      <w:r>
        <w:rPr>
          <w:rtl w:val="true"/>
        </w:rPr>
        <w:t>:</w:t>
      </w:r>
      <w:r>
        <w:rPr>
          <w:rtl w:val="true"/>
        </w:rPr>
        <w:t>درس نبوي في المصالحة المجتمعية</w:t>
      </w:r>
      <w:bookmarkEnd w:id="1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لَا تَتَّخِذُواْ عَدُوِّي وَعَدُوَّكُم أَولِيَاءَ تُلقُونَ إِلَيهِم بِٱلمَوَدَّةِ وَقَد كَفَرُواْ بِمَا جَاءَكُم مِّنَ ٱلحَقِّ يُخرِجُونَ ٱلرَّسُولَ وَإِيَّاكُم أَن تُؤمِنُواْ بِٱللَّهِ رَبِّكُم إِن كُنتُم خَرَجتُم جِهَدا فِي سَبِيلِي وَٱبتِغَاءَ مَرضَاتِيۚ تُسِرُّونَ إِلَيهِم بِٱلمَوَدَّةِ وَأَنَا۠ أَعلَمُ بِمَا أَخفَيتُم وَمَا أَعلَنتُمۚ وَمَن يَفعَلهُ مِنكُم فَقَد ضَلَّ سَوَاءَ ٱلسَّبِيلِ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الأولى من سورة الممتحنة فيها بحوث مهمة تتعلق بالموالاة والبراءة لكننا نتحدث الآن عن درس مستفاد من الحادثة التي نزلت بسببها هذه الآيات وتصرف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أزائها، فقد روى علي بن إبراهيم في تفسيره سبب نزول الآيات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حاطب بن ابي بلتعة</w:t>
      </w:r>
      <w:r>
        <w:rPr>
          <w:rStyle w:val="FootnoteAnchor"/>
          <w:rtl w:val="true"/>
        </w:rPr>
        <w:footnoteReference w:id="74"/>
      </w:r>
      <w:r>
        <w:rPr>
          <w:rFonts w:ascii="Amiri" w:hAnsi="Amiri" w:eastAsia="Amiri" w:cs="Amiri"/>
          <w:color w:val="111111"/>
          <w:sz w:val="28"/>
          <w:sz w:val="28"/>
          <w:szCs w:val="28"/>
          <w:rtl w:val="true"/>
          <w:lang w:bidi="ar-SA"/>
        </w:rPr>
        <w:t xml:space="preserve">، ولفظ الآية عام ومعناه خاص،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ذلك ان حاطب بن ابي بلتعة كان قد اسلم وهاجر إلى المدينة وكان عياله بمكة وكانت قريش تخاف ان يغزوهم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إلى عيال حاطب وسألوهم ان يكتبوا إلى حاطب يسألوه عن خبر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يريد ان يغزو مكة؟ فكتبوا إلى حاطب يسألونه عن ذلك فكتب اليهم حاطب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ذلك، ودفع الكتاب إلى امرأة تسمى صفية</w:t>
      </w:r>
      <w:r>
        <w:rPr>
          <w:rStyle w:val="FootnoteAnchor"/>
          <w:rtl w:val="true"/>
        </w:rPr>
        <w:footnoteReference w:id="75"/>
      </w:r>
      <w:r>
        <w:rPr>
          <w:rFonts w:ascii="Amiri" w:hAnsi="Amiri" w:eastAsia="Amiri" w:cs="Amiri"/>
          <w:color w:val="111111"/>
          <w:sz w:val="28"/>
          <w:sz w:val="28"/>
          <w:szCs w:val="28"/>
          <w:rtl w:val="true"/>
          <w:lang w:bidi="ar-SA"/>
        </w:rPr>
        <w:t xml:space="preserve">، فوضعته في قرنها ومرت،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فاخبره بذلك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بن العوام في طلبها فلحقوها، فقال لها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الكتاب؟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معي، ففتشوها فلم يجدوا معها شيئا، 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معها شيئا فقال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كذبنا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كذب جبرئيل على الله جل ثناؤه والله لتظهرن لي الكتاب او لأوردن رأسك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تنحيا حتى أخرجه فأخرجت الكتاب من قرنها فأخذه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يا رسول الله ما نافقت ولا غيرت ولا بدلت واني أشهد أن لا إله إلا الله وانك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ولكن أهلي وعيالي كتبوا إلى بحسن صنيع قريش </w:t>
      </w:r>
    </w:p>
    <w:p>
      <w:pPr>
        <w:pStyle w:val="BookText"/>
        <w:rPr/>
      </w:pPr>
      <w:r>
        <w:rPr>
          <w:rFonts w:ascii="Amiri" w:hAnsi="Amiri" w:eastAsia="Amiri" w:cs="Amiri"/>
          <w:color w:val="111111"/>
          <w:sz w:val="28"/>
          <w:sz w:val="28"/>
          <w:szCs w:val="28"/>
          <w:rtl w:val="true"/>
          <w:lang w:bidi="ar-SA"/>
        </w:rPr>
        <w:t xml:space="preserve">اليهم، فأحببت ان اجازي قريشا بحسن معاشرتهم فانزل الله جل ثناؤه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وَلَا أَوْلَادُكُمْ يَوْمَ الْقِيَامَةِ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تضافرت روايات العامة في نقل هذه الحادثة ايضاً كالبخاري ومسلم وأبي داود والترمذي والنسائي والبيهقي وأبي نعيم وغيرهم</w:t>
      </w:r>
      <w:r>
        <w:rPr>
          <w:rStyle w:val="FootnoteAnchor"/>
          <w:rtl w:val="true"/>
        </w:rPr>
        <w:footnoteReference w:id="77"/>
      </w:r>
      <w:r>
        <w:rPr>
          <w:rFonts w:ascii="Amiri" w:hAnsi="Amiri" w:eastAsia="Amiri" w:cs="Amiri"/>
          <w:color w:val="111111"/>
          <w:sz w:val="28"/>
          <w:sz w:val="28"/>
          <w:szCs w:val="28"/>
          <w:rtl w:val="true"/>
          <w:lang w:bidi="ar-SA"/>
        </w:rPr>
        <w:t xml:space="preserve">وفي هذا التصرف النبوي الشريف مثل أعلى يستحق ان يدرسه القادة والحكام في المصالحة المجتمعية والعفو عن الذين تزلّ أقدامهم من أبناء المجتمع ويخرجون على الدولة ويخرقون النظام بسبب ضعف النفس او الجهل او سوء التقدير أو أي سبب آخر، بينما الجرم الذي ارتكبه حاطب يدخل فيما يسمى بالخيانة العظمى لتسريبه اسراراً عسكرية تتعلق بأمن الدولة الى أعداء في حالة حرب مع الدولة، والقوانين المعاصرة تحكم على مرتكب هذا الجرم بالإعدام،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عذره وزجر عمر بن الخطاب لأنه طلب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بقتله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بما يسمى اليوم بإعادة تأهيله ودمجه في المجتمع وإزالة كل المضاعفات الاجتماعية التي حصلت له بسبب إرتكابه لهذه الجريمة فأرسله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الى المقوقس حاكم مصر في الإسكندرية حينما بعث برسائله الى ملوك العصر يدعوهم الى التوحيد وطاعة الله تعالى 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كسرى ملك الفرس وهرقل ملك الروم والنجاشي ملك الحبشة وملوك اليمن وعمان والبحرين وغيرهم، وعاد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هدايا ومارية </w:t>
      </w:r>
    </w:p>
    <w:p>
      <w:pPr>
        <w:pStyle w:val="BookText"/>
        <w:rPr/>
      </w:pPr>
      <w:r>
        <w:rPr>
          <w:rFonts w:ascii="Amiri" w:hAnsi="Amiri" w:eastAsia="Amiri" w:cs="Amiri"/>
          <w:color w:val="111111"/>
          <w:sz w:val="28"/>
          <w:sz w:val="28"/>
          <w:szCs w:val="28"/>
          <w:rtl w:val="true"/>
          <w:lang w:bidi="ar-SA"/>
        </w:rPr>
        <w:t>القبطية التي تزوجّها وولدت أبنه الوحيد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الاستيعاب</w:t>
      </w:r>
      <w:r>
        <w:rPr>
          <w:rStyle w:val="FootnoteAnchor"/>
          <w:rtl w:val="true"/>
        </w:rPr>
        <w:footnoteReference w:id="78"/>
      </w:r>
      <w:r>
        <w:rPr>
          <w:rFonts w:ascii="Amiri" w:hAnsi="Amiri" w:eastAsia="Amiri" w:cs="Amiri"/>
          <w:color w:val="111111"/>
          <w:sz w:val="28"/>
          <w:sz w:val="28"/>
          <w:szCs w:val="28"/>
          <w:rtl w:val="true"/>
          <w:lang w:bidi="ar-SA"/>
        </w:rPr>
        <w:t>ان بعثه كان في السنة السادسة من الهجرة بعد صلح الحديبية أي قبل أحداث فتح مكة وربما يظهر ذلك ايضاً من سياق حديث ابن هشام في السيرة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فعلينا ان نبرز هذه الصور المشرقة من رسالة الإسلام وقادته العظام لنعرف العالم بهذا الدين الرباني الذي هو أعظم هدية من الله تعالى خالق البشرية الى الانسان ليسعده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الى هذا فأننا يمكن ان نستخلص عدة دروس أخرى من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والموضوعية حينما بدأ 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وإن كان عاماً إلا انه نزل في حادثة حاطب فلم يخرجه عن الايمان بارتكاب هذه الجريمة الكبرى فالذين يكفرّون الناس لاختلافهم معهم في بعض الاحكام أو في فهم بعض العقائد الدينية مخالفون لمنهج القرآن وأدبه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والتسليم التام للقائد الذي تجلى في إصرار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تنفيذ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التهاون فيه كما حصل للزبير</w:t>
      </w:r>
      <w:r>
        <w:rPr>
          <w:rFonts w:eastAsia="Amiri" w:cs="Amiri" w:ascii="Amiri" w:hAnsi="Amiri"/>
          <w:color w:val="111111"/>
          <w:sz w:val="28"/>
          <w:szCs w:val="28"/>
          <w:rtl w:val="true"/>
          <w:lang w:bidi="ar-SA"/>
        </w:rPr>
        <w:t xml:space="preserve">. </w:t>
      </w:r>
      <w:bookmarkStart w:id="109" w:name="pg17151_389047"/>
    </w:p>
    <w:p>
      <w:pPr>
        <w:pStyle w:val="Heading2"/>
        <w:numPr>
          <w:ilvl w:val="1"/>
          <w:numId w:val="1"/>
        </w:numPr>
        <w:rPr/>
      </w:pPr>
      <w:bookmarkStart w:id="110" w:name="__RefHeading___Toc5654591_2142443653"/>
      <w:bookmarkStart w:id="111" w:name="_Toc43"/>
      <w:bookmarkEnd w:id="109"/>
      <w:bookmarkEnd w:id="110"/>
      <w:r>
        <w:rPr>
          <w:rtl w:val="true"/>
        </w:rPr>
        <w:t>القبس</w:t>
      </w:r>
      <w:r>
        <w:rPr>
          <w:rtl w:val="true"/>
        </w:rPr>
        <w:t>/</w:t>
      </w:r>
      <w:r>
        <w:rPr/>
        <w:t>160</w:t>
      </w:r>
      <w:r>
        <w:rPr>
          <w:rtl w:val="true"/>
        </w:rPr>
        <w:t xml:space="preserve">: </w:t>
      </w:r>
      <w:r>
        <w:rPr>
          <w:rtl w:val="true"/>
        </w:rPr>
        <w:t>سورة الجمعة</w:t>
      </w:r>
      <w:r>
        <w:rPr>
          <w:rtl w:val="true"/>
        </w:rPr>
        <w:t>:</w:t>
      </w:r>
      <w:r>
        <w:rPr/>
        <w:t>6</w:t>
      </w:r>
      <w:bookmarkEnd w:id="111"/>
    </w:p>
    <w:p>
      <w:pPr>
        <w:pStyle w:val="Heading3"/>
        <w:numPr>
          <w:ilvl w:val="2"/>
          <w:numId w:val="1"/>
        </w:numPr>
        <w:rPr/>
      </w:pPr>
      <w:bookmarkStart w:id="112" w:name="__RefHeading___Toc5654593_2142443653"/>
      <w:bookmarkStart w:id="113" w:name="_Toc44"/>
      <w:bookmarkEnd w:id="112"/>
      <w:r>
        <w:rPr>
          <w:rtl w:val="true"/>
        </w:rPr>
        <w:t>اشارة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زَعَمتُم أَنَّكُم أَولِيَاءُ لِلَّهِ مِن دُونِ ٱلنَّاسِ فَتَمَنَّوُاْ ٱلمَوتَ</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654595_2142443653"/>
      <w:bookmarkStart w:id="115" w:name="_Toc45"/>
      <w:bookmarkEnd w:id="114"/>
      <w:r>
        <w:rPr>
          <w:rtl w:val="true"/>
        </w:rPr>
        <w:t>موضوع القبس</w:t>
      </w:r>
      <w:r>
        <w:rPr>
          <w:rtl w:val="true"/>
        </w:rPr>
        <w:t>:</w:t>
      </w:r>
      <w:r>
        <w:rPr>
          <w:rtl w:val="true"/>
        </w:rPr>
        <w:t>الاستعداد للموت</w:t>
      </w:r>
      <w:r>
        <w:rPr>
          <w:rtl w:val="true"/>
        </w:rPr>
        <w:t>:</w:t>
      </w:r>
      <w:r>
        <w:rPr>
          <w:rtl w:val="true"/>
        </w:rPr>
        <w:t>علامة صدق الايمان</w:t>
      </w:r>
      <w:bookmarkEnd w:id="1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يَأَيُّهَا ٱلَّذِينَ هَادُواْ إِن زَعَمتُم أَنَّكُم أَولِيَاءُ لِلَّهِ مِن دُونِ ٱلنَّاسِ فَتَمَنَّوُاْ ٱلمَوتَ إِن كُنتُم صَدِقِينَ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يَتَمَنَّونَهُۥ أَبَدَۢا بِمَا قَدَّمَت أَيدِيهِمۚ وَٱللَّهُ عَلِيمُۢ بِٱلظَّلِمِينَ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الَهْود بمعنى الرجوع والميل والذين هادوا هم اليهود ومن وجهة نظرهم فإن منشأ التسمية لأنهم رجعوا عن عبادة العجل إلى عبادة الله تعالى، ولكن القرآن الكريم يرى فيهم أنهم مالوا عن الله تعالى وعن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على ذلك هذا التحدي الذي ذكرته الآية الكريمة، وهو ليس خاصاً باليهود وانما يتوجه إلى كل من يدعي القرب من الله تعالى والمنزلة الرفيعة في الآخرة وقد ورد هذا المعنى في آية أخرى بهذا العموم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 وَلَن يَتَمَنَّوْهُ أَبَداً بِمَا قَدَّمَتْ أَيْدِيهِمْ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تتحدى اليهود الذين زعموا أنهم أولياء الله وشعبه المختار </w:t>
      </w:r>
    </w:p>
    <w:p>
      <w:pPr>
        <w:pStyle w:val="BookText"/>
        <w:rPr/>
      </w:pPr>
      <w:r>
        <w:rPr>
          <w:rFonts w:ascii="Amiri" w:hAnsi="Amiri" w:eastAsia="Amiri" w:cs="Amiri"/>
          <w:color w:val="111111"/>
          <w:sz w:val="28"/>
          <w:sz w:val="28"/>
          <w:szCs w:val="28"/>
          <w:rtl w:val="true"/>
          <w:lang w:bidi="ar-SA"/>
        </w:rPr>
        <w:t xml:space="preserve">وان الجنة خالصة لهم وانهم أبناء الله وأحباؤه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لهم ان علامة صدق الايمان ومحبة الله تعالى الشوق للقائه وتمني الموت والخروج من هذه الدنيا وعلائقها المادية حتى تزول موانع اللقاء مع الحبيب والفوز بالنعيم فليتمنوه إن كانوا صادقين في دعاواهم، ومطمئنين لنتيجتهم، وعليهم أن لا يخافوا من تعرضهم لأسبابه كالجهاد الموجب للقتل، ولكنهم يعلمون أنهم محبون للدنيا وليس لله تعالى في قلوبهم وعقولهم أي نصيب خصوصاً أحبارهم الذين بنوا قداستهم المزيفّة على مثل هذه الأوهام والادعاءات، لذا فهم حريصون على البقاء فيها، ويكرهون الموت لأنه يحرمهم من وصال ما أحبّوه من الدنيا 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عَلَى حَيَاةٍ وَمِنَ الَّذِينَ أَشْرَكُواْ يَوَدُّ أَحَدُهُمْ لَوْ يُعَمَّرُ أَلْفَ سَنَةٍ وَمَا هُوَ بِمُزَحْزِحِهِ مِنَ الْعَذَابِ أَن يُعَمَّرَ وَاللّهُ بَصِيرٌ بِمَا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ويكرهون الموت أيضاً ولا يتمنونه لأنهم اوغلوا في الظلم وفعل الموبقات واقتراف السيئات فهم لا يريدون الموت لأنه ينقلهم إلى دار الجزاء وهم يخافون مما سيواجهونه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يَتَمَنَّوْهُ أَبَداً بِمَا قَدَّمَتْ أَيْدِيهِمْ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تفيد التأبيد فهم لم ولن يتمنوا الموت والواقع يشهد بصدق هذه الحقيقة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الآية الكريمة التالية تصدمهم بقوة وتذكرّهم بحقيقة حتمية لا يمكن التغافل عنها حاصلها ان الموت الذي تفرّون منه سينزل بكم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وَالشَّهَادَةِ </w:t>
      </w:r>
    </w:p>
    <w:p>
      <w:pPr>
        <w:pStyle w:val="BookText"/>
        <w:rPr/>
      </w:pP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يأتيكم الموت فأنكم ستجدون أنفسكم بين يدي الله تعالى ليخبركم بما قدمتم من اعمال، فاذا كنتم تريدون الفرار من الموت ففروا إلى الله تعالى فأنه لا ملجأ منه الا إليه،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كل امرئ لاق في فراره ما منه يفر، والأجل مساق النفس اليه، والهرب منه موافاته</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فإذن أنتم ستلاقون هذا الآتي مهما هربتم من أسبابه، بل 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الآن ومستمرون على ملاقاته بعد الآن بحسب دلالة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الملاقاة الآنية للموت مع أنهم أحياء ظاهراً في هذه الدنيا أكثر من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موتى روحياً ومعنوياً وضمائرهم ميتة وجوارحهم لا ينتفعون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لديهم ما يدلّ على حياتهم المعنوية إلى ان يحين موعد قبض الروح بواسطة ملك الموت فيتحقق الموت الجسدي أيضاً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استمرار الملاقاة ناشئاً من كون أعمارهم في كل يوم يمر عليهم في نقصان واقتراب من الأجل فكأنهم داخلون في مقدمات الموت،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لمن يرى أنه يُنقص كلَّ يوم في نفسه </w:t>
      </w:r>
    </w:p>
    <w:p>
      <w:pPr>
        <w:pStyle w:val="BookText"/>
        <w:rPr/>
      </w:pPr>
      <w:r>
        <w:rPr>
          <w:rFonts w:ascii="Amiri" w:hAnsi="Amiri" w:eastAsia="Amiri" w:cs="Amiri"/>
          <w:color w:val="111111"/>
          <w:sz w:val="28"/>
          <w:sz w:val="28"/>
          <w:szCs w:val="28"/>
          <w:rtl w:val="true"/>
          <w:lang w:bidi="ar-SA"/>
        </w:rPr>
        <w:t>وعمره وهو لا يتأهب للموت</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اليهود الذين كانوا في عهد نزول الخطاب لماذا لم يتحدوا الآية الكريمة فلم يدّعوا تمني الموت ولو بألسنتهم لإثبات صدقهم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الخطاب كان دعوة على نحو المباهلة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واليهود لأنهم كانوا يدعّون أنهم على الحق وان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تشملهم وانها موجهة إلى الأميّين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تقسيمهم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لَيْسَ عَلَيْنَا فِي الأُمِّيِّينَ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إلى المباهلة ولازمها نزول العذاب على الكاذب منهما وهم يعلمون أنهم كاذبون فخافوا من نزول العذاب ورفضوا التحدي والمباهلة، 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اليهود تمنوا الموت لماتوا ورأوا مقاعدهم من النار، ولو خرج الذين يباهلون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لرجعوا لا يجدون أهلاً ولا مالا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نلتفت إلى معنى مناسب لتمني الموت تدعو إليه الآية الكريمة لأن تمني الموت أمر غير مرغوب في الشريعة المقدسة كما اشارت إليه الأحاديث الشريفة كالحديث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يتمنى أحدكم الموت</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تمنوا الموت فأنه يقطع العمل ولا يُردُّ الرجل فيستعتب</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وعنه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يتمنينّ أحدكم الموت فإنه لا يدري ما قدَّم لنفسه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لرجل يتمنى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الحياة لتطيع لا لتعصي، فلأن تعيش فتطيع خير لك من أن تموت فلا تعصي ولا تطيع</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فحينئذٍ نفهم لتمني الموت في الآية معنى آخر وهو عدم كراهيته وعدم المفاجأة به والرضا بقضاء الله وقدره اذا اختاره الله تعالى أو يراد به لازمه وهو الاستعداد للموت،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 إذا دخل الصدر انفسح،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لذلك من علم يعرف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التّجافي عن دار الغرور، والإنابة إلى دار الخلود، والاستعداد للموت قبل نزوله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اغلب الناس يخافون من الموت ويكرهونه ويحبّون الدنيا ولعل ذلك يرجع إلى أكثر من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وجود حياة ما بعد الموت ويعتبرونه فناءاً وعدماً فلا يريدون الانتقال من الوجود إلى العدم وهذه قضية غريزية كخوف الانسان من الظلمة التي هي عدم النور وهؤلاء يجب اعادتهم إلى العقيدة الحقة بالبعث والنشور يوم القيامة واقناعهم بالحجة والبرهان وإزالة شكوكهم بذكر امثلة واقعية على طريقة القرآن الكريم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الاستعداد للموت وعدم اعداد الزاد للرحلة الأبدية كالطالب الذي يكره حلول وقت الامتحان اذا لم يكن مستعداً له بينما يستعجله ويحب تحقق وقته </w:t>
      </w:r>
    </w:p>
    <w:p>
      <w:pPr>
        <w:pStyle w:val="BookText"/>
        <w:rPr/>
      </w:pPr>
      <w:r>
        <w:rPr>
          <w:rFonts w:ascii="Amiri" w:hAnsi="Amiri" w:eastAsia="Amiri" w:cs="Amiri"/>
          <w:color w:val="111111"/>
          <w:sz w:val="28"/>
          <w:sz w:val="28"/>
          <w:szCs w:val="28"/>
          <w:rtl w:val="true"/>
          <w:lang w:bidi="ar-SA"/>
        </w:rPr>
        <w:t xml:space="preserve">اذا كان مستعداً له، فهؤلاء الذين يكرهون الموت لم يلتزموا بما نبّههم الله تعالى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شغلتهم الدنيا وافنوا أعمالهم في اللعب واللهو وتضييع الأوقات فيما لا ينفعهم، روي ان رجلاً سأل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بالنا نكره الموت ولا نحبه،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أخربتم آخرتكم وعمرتم دنياكم وانتم تكرهون النُقلة من العمران إلى الخراب</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مالي لا احبُّ الموت؟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مال؟ فقدّم مالك بين يدك، فان المرء مع ماله، إن قدمَّه أحبَّ أن يلحقه، وإن خلّفه أحبّ أن يتخلفّ معه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وردت الاحاديث الكثيرة في الحث على الاستعداد للموت،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ارتقب الموت سارع في الخيرات</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للموت فقد أظلكم، وكونوا قوماً صيح بهم فانتبهوا، وعلموا ان الدنيا ليست لهم بدارٍ فاستبدلوا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أحدكم وبين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يجعلنا وإياكم ممن لا تُبطره نعمة، ولا تقصِّر به عن طاعة ربِّه غايةٌ، ولا تحلُّ به بعد الموت ندامةٌ ولا كآبة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معرفة حقيقة الموت وتفسيره وانه انتقاله من عالم ضيق منغص إلى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فسيح أنيق كانتقال الجنين من رحم أمه الضيق إلى الدنيا الفسيحة بالولادة واحتضان والديه له وحنوهما عليه واغداق أنواع النعم التي لم يكن يتصورها في بطن أمه وهو كان خائفاً متوجساً قبل الخروج إلى الدنيا لأنه لم يكن يعرف عنها شيئاً، فالموت كذلك نقلة إلى حالة أفضل وأكثر سعادة وانطلاقاً نحو النعيم وفيها خلاص من الظلم والشر ولئام الناس، فلو عرف الانسان ذلك لما كره الموت بل فرح به من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 لِي آخِرَتِي فَإنَّهَا دارُ مَقَرِّي، وَإلَيْها مِنْ مُجاوَرَةِ اللِّئامِ مَفَرِّي</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معه من خصائصه تشرق الوانهم وتهدأ جوارحهم وتسكنً نفوسهم،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لا يبالي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بني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الموت الا قنطرة تعبرُ بكم من البؤس والضراء إلى الجنان الواسعة والنعيم الدائمة، فأيُّكم يكره أن ينتقل من سجن إلى قصر</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لمحمد بن علي 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هؤلاء المسلمين يكرهون الموت؟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جهلوه فكرهوه، ولو عرفوه وكانوا من أولياء الله عز وجل لأحبّوه، ولعلموا أن الآخرة خيرٌ لهم من الدنيا،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 ما بال الصبي والمجنون يمتنع من الدواء المُنقي لبدنه والنّافي للألم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لجهلهم بنفع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محمداً </w:t>
      </w:r>
    </w:p>
    <w:p>
      <w:pPr>
        <w:pStyle w:val="BookText"/>
        <w:rPr/>
      </w:pPr>
      <w:r>
        <w:rPr>
          <w:rFonts w:ascii="Amiri" w:hAnsi="Amiri" w:eastAsia="Amiri" w:cs="Amiri"/>
          <w:color w:val="111111"/>
          <w:sz w:val="28"/>
          <w:sz w:val="28"/>
          <w:szCs w:val="28"/>
          <w:rtl w:val="true"/>
          <w:lang w:bidi="ar-SA"/>
        </w:rPr>
        <w:t>بالحق نبياً إن من استعد للموت حق الاستعداد فهو أنفع له من هذا الدواء لهذا المتعالج، أما إنّهم لو عرفوا ما يؤدّي إليه الموت من النعيم لاستدعوه وأحبّوه أشدّ ما يستدعي العاقل الحازم الدّواء لدفع الآفات واجتلاب السلامات</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مريضٍ من أصحابه وهو يبكي ويجزع من الموت،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تخاف من الموت لأنك لا تعرفه، أرأيتك إذا اتَّسخت وتقذّرت وتأذَّيت من كثرة القذر والوسخ عليك وأصابك قروح وجرب وعلمت أن الغسل في حمام يُزيل ذلك كله أما تريد أن تدخله فتغسل ذلك عنك؟ أو ما تكره أن لا تدخله فيبقى ذلك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الموت هو ذلك الحمام، وهو آخر ما بقي عليك من تمحيص ذنوبك وتنقيتك من سيئاتك، فإذا انت وردت عليه وجاوزته فقد نجوت من كُلِّ غَمٍّ وهَمٍّ وأذى، ووصلت إلى كُلِّ سرور وفرح، فسكن الرجل واستسلم ونشط وغمًّض عين نفسه ومضى لسبيله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كأطيب ريحٍ يشمُّهُ فينعسُ لطيبهِ وينقطع التَّعبُ والألمُ كلُّهُ عنه، وللكافر كلسع الأفاعي ولدغ العقارب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أشدُّ من نشرٍ بالمناشير، وقرضٍ بالمقاريض، ورضخٍ بالأحجار، وتدوير قُطب الأرحية على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 على بعض الكافرين والفاجرين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وخير نموذج لمن فهم حقيقة الموت وسعادة من لاقاه في سبيل الله تعالى أصحاب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حيث كانوا يتسابقون إلى ساحة المعركة لنيل الشهادة بين يدي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 xml:space="preserve">ومن كلام علي الأكبر مع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نعى نفسه واسترجع في طريقه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لا اراك الله سوءاً ألسنا على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والذي إليه مرجع العباد،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إذن لا نبالي نموت محقين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أصحاب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مستبشرين تعلو وجوههم الابتسامة ويتمازحون بينهم قبل نزولهم إلى الميدان فقال أحدهم لبرير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فوالله ما هذه بساعة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علم قومي أنّي ما أحببت الباطل شاباً ولا كهلاً، ولكن والله إنّي لمستبشر بما نحن لاقون، والله أنّ بيننا وبين الحور العين إلّا أن يميل هؤلاء علينا بأسيافهم، ولوددت أنّهم قد مالوا علينا بأسيافهم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16" w:name="pg17151_389066"/>
    </w:p>
    <w:p>
      <w:pPr>
        <w:pStyle w:val="Heading3"/>
        <w:numPr>
          <w:ilvl w:val="2"/>
          <w:numId w:val="1"/>
        </w:numPr>
        <w:rPr/>
      </w:pPr>
      <w:bookmarkStart w:id="117" w:name="__RefHeading___Toc5654597_2142443653"/>
      <w:bookmarkStart w:id="118" w:name="_Toc46"/>
      <w:bookmarkEnd w:id="116"/>
      <w:bookmarkEnd w:id="117"/>
      <w:r>
        <w:rPr>
          <w:rtl w:val="true"/>
        </w:rPr>
        <w:t>ملحق</w:t>
      </w:r>
      <w:r>
        <w:rPr>
          <w:rtl w:val="true"/>
        </w:rPr>
        <w:t>:</w:t>
      </w:r>
      <w:r>
        <w:rPr>
          <w:rtl w:val="true"/>
        </w:rPr>
        <w:t>كيفية الاستعداد للموت</w:t>
      </w:r>
      <w:bookmarkEnd w:id="118"/>
    </w:p>
    <w:p>
      <w:pPr>
        <w:pStyle w:val="BookText"/>
        <w:rPr/>
      </w:pPr>
      <w:r>
        <w:rPr>
          <w:rFonts w:ascii="Amiri" w:hAnsi="Amiri" w:eastAsia="Amiri" w:cs="Amiri"/>
          <w:color w:val="111111"/>
          <w:sz w:val="28"/>
          <w:sz w:val="28"/>
          <w:szCs w:val="28"/>
          <w:rtl w:val="true"/>
          <w:lang w:bidi="ar-SA"/>
        </w:rPr>
        <w:t xml:space="preserve">من الادعية التي يستحب تكرارها ما روي 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يلهج به في ليلة السابع والعشرين من شهر رمضان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التَّجافِي عَنْ دارِ الْغُرُورِ، وَالإِنابَةَ إِلى دارِ الْخُلُودِ، وَالاسْتِعْدادَ لِلْمَوْتِ قَبْلَ حُلُولِ الْفَوْتِ</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ففي هذا الدعاء القصير تذكير لما يجب ان يكون عليه الانسان الواعي وهو أن يكون مستعداً لملاقاة أجله متى حلَّ به لأنه يأتيه بغتة ولا يعذر بتركه، وقد وردت أحاديث كثيرة</w:t>
      </w:r>
      <w:r>
        <w:rPr>
          <w:rStyle w:val="FootnoteAnchor"/>
          <w:rtl w:val="true"/>
        </w:rPr>
        <w:footnoteReference w:id="102"/>
      </w:r>
      <w:r>
        <w:rPr>
          <w:rFonts w:ascii="Amiri" w:hAnsi="Amiri" w:eastAsia="Amiri" w:cs="Amiri"/>
          <w:color w:val="111111"/>
          <w:sz w:val="28"/>
          <w:sz w:val="28"/>
          <w:szCs w:val="28"/>
          <w:rtl w:val="true"/>
          <w:lang w:bidi="ar-SA"/>
        </w:rPr>
        <w:t xml:space="preserve">في الحث على الاستعداد للموت، منها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ينبغي ان يحذر الموت في هذه الدار، ويُحسِن له التأهب قبل أن يصل إلى دار يتمنى فيها الموت فلا يجده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الموت الذي إن هربتم منه ادرككم، وإن اقمتم أخذكم وان نسيتموه ذكركم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وتشير بعض الآيات الكريمة إلى ان الاستعداد للموت وعدم كراهة لقائه علامة على صدق الايمان وحب الله تعالى،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ولمعرفة كيفية الاستعداد للموت اكتفي بهذه الرواية التي ذكرتها بعض كتب الاخلاق وعنوانها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بعض فقراتها في روايات مختلفة وهي </w:t>
      </w:r>
    </w:p>
    <w:p>
      <w:pPr>
        <w:pStyle w:val="BookText"/>
        <w:rPr/>
      </w:pPr>
      <w:r>
        <w:rPr>
          <w:rFonts w:ascii="Amiri" w:hAnsi="Amiri" w:eastAsia="Amiri" w:cs="Amiri"/>
          <w:color w:val="111111"/>
          <w:sz w:val="28"/>
          <w:sz w:val="28"/>
          <w:szCs w:val="28"/>
          <w:rtl w:val="true"/>
          <w:lang w:bidi="ar-SA"/>
        </w:rPr>
        <w:t xml:space="preserve">متدرجة بحسب المراحل التي يواجهها الانسان في رحلة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أتأذن لي أن أتمَّنى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شيء لا بدّ منه، وسفر طويل ينبغي لمَن أراده أن يرفع عشر 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القصد من السؤال لأن المؤمن لا يتمنى الموت بمعنى التمني المعروف ولا يقترح على الله تعالى فيما يختار له، ووردت أحاديث كثيرة في النهي عن تمني الموت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تمنّو الموت، فأنه يقطع العمل، ولا يُردُّ الرجل فيستعتب</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فعليه أن يسأل عن كيفية الاستعداد للموت وماذا يهيء لرحلة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وهديّة القبر، وهديّة منكر ونكير، وهديّة الميزان، وهديّة الصّراط، وهديّة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خازن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وهديّة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خازن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وهديّة جبرائيل، وهديّة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هديّة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إرضاء الخُصماء، وقضاء الفوائت والشّوق إلى الله تعالى، والتّمنّي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خطوة عليه أن يبادر إلى رد حقوق الناس المادية والمعنوية واسترضائهم، وتمني الموت يعني الاستعداد له وعدم كراهة لقاء الله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وهديّة القبر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النّميمة، والاستبراء من البول، وقراءة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ولا يقتصر على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أحاديث في أن الميت يتعذب في قبره بسبب النميمة وترك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الخرطات التسعة لتنقية </w:t>
      </w:r>
    </w:p>
    <w:p>
      <w:pPr>
        <w:pStyle w:val="BookText"/>
        <w:rPr/>
      </w:pPr>
      <w:r>
        <w:rPr>
          <w:rFonts w:ascii="Amiri" w:hAnsi="Amiri" w:eastAsia="Amiri" w:cs="Amiri"/>
          <w:color w:val="111111"/>
          <w:sz w:val="28"/>
          <w:sz w:val="28"/>
          <w:szCs w:val="28"/>
          <w:rtl w:val="true"/>
          <w:lang w:bidi="ar-SA"/>
        </w:rPr>
        <w:t xml:space="preserve">المجرى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وهديّة منكر ونكير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اللّسان، وترك الغيبة، وقول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نفسك ولا تكتم شهادة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والتواضع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تسلِّم على الجميع وتجلس حيثما تيسَّر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وهديّة الميزان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كظم الغيظ إذا ازعجك شيء أو استفزك أحد، وورع صادق، والمشي إلى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صلوات الجمعة والجماعة والشعائر الحسينية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والتداعي إلى المغفرات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المسارعة إلى أسبابها الموجبة لها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الصّراط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إخلاص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من أي شائبة وترك الرياء والعجب والمنّ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الخُلق، وكثرة ذكر الله، واحتمال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القريبين منك كالوالدين والزوجة والجار ورفيق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الانسان ليبلغ بحسن أخلاقه وكثرة ذكر الله تعالى درجة الصديّقين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وهديّة مالك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من خشية الله، وصدقة السّرّ، وترك المعاصي، وبِرّ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رضوان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المكاره، والشكر على نعم الله، وإنفاق المال في طاعته، وحفظ الأمانة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ترجو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محبّته، والاقتداء بسنّته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دعاء شهر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واعّنا على الاستنان بسنته فيه ونيل الشفاعة لديه، ومحبّة أهل بيته وحفظ اللّسان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لسانك أصبح محلاً لذكر الله تعالى وتلاوة القرآن فلا يليق به أن يتلفظ بسوء أو أذى أو فحش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الأكل، وقِلّة النّوم، وقِلّة الكلام ومداومة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وهديّة الله تعالى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 والنّصيحة للخلق، والرّحمة على كل أحد</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ان الهدية التي ادخرها الله تعالى لنفسه تتعلق بمخلوقاته كإصلاحهم وهدايتهم والرحمة بهم والشفقة عليهم وقضاء حوائجهم وإدخال السرور عليهم ولم يجعلها كثرة صلاة أو صوم أو أي عبادة أخرى مما يبرز عظمة هذه الخصال عند الله تعالى وأهمية العلاقات الإنسانية النبيلة في الدين</w:t>
      </w:r>
      <w:r>
        <w:rPr>
          <w:rFonts w:eastAsia="Amiri" w:cs="Amiri" w:ascii="Amiri" w:hAnsi="Amiri"/>
          <w:color w:val="111111"/>
          <w:sz w:val="28"/>
          <w:szCs w:val="28"/>
          <w:rtl w:val="true"/>
          <w:lang w:bidi="ar-SA"/>
        </w:rPr>
        <w:t xml:space="preserve">. </w:t>
      </w:r>
      <w:bookmarkStart w:id="119" w:name="pg17151_389075"/>
    </w:p>
    <w:p>
      <w:pPr>
        <w:pStyle w:val="Heading2"/>
        <w:numPr>
          <w:ilvl w:val="1"/>
          <w:numId w:val="1"/>
        </w:numPr>
        <w:rPr/>
      </w:pPr>
      <w:bookmarkStart w:id="120" w:name="__RefHeading___Toc5654599_2142443653"/>
      <w:bookmarkStart w:id="121" w:name="_Toc47"/>
      <w:bookmarkEnd w:id="119"/>
      <w:bookmarkEnd w:id="120"/>
      <w:r>
        <w:rPr>
          <w:rtl w:val="true"/>
        </w:rPr>
        <w:t>القبس</w:t>
      </w:r>
      <w:r>
        <w:rPr>
          <w:rtl w:val="true"/>
        </w:rPr>
        <w:t>/</w:t>
      </w:r>
      <w:r>
        <w:rPr/>
        <w:t>161</w:t>
      </w:r>
      <w:r>
        <w:rPr>
          <w:rtl w:val="true"/>
        </w:rPr>
        <w:t xml:space="preserve">: </w:t>
      </w:r>
      <w:r>
        <w:rPr>
          <w:rtl w:val="true"/>
        </w:rPr>
        <w:t>سورة التغابن</w:t>
      </w:r>
      <w:r>
        <w:rPr>
          <w:rtl w:val="true"/>
        </w:rPr>
        <w:t>:</w:t>
      </w:r>
      <w:r>
        <w:rPr/>
        <w:t>9</w:t>
      </w:r>
      <w:bookmarkEnd w:id="121"/>
    </w:p>
    <w:p>
      <w:pPr>
        <w:pStyle w:val="Heading3"/>
        <w:numPr>
          <w:ilvl w:val="2"/>
          <w:numId w:val="1"/>
        </w:numPr>
        <w:rPr/>
      </w:pPr>
      <w:bookmarkStart w:id="122" w:name="__RefHeading___Toc5654601_2142443653"/>
      <w:bookmarkStart w:id="123" w:name="_Toc48"/>
      <w:bookmarkEnd w:id="122"/>
      <w:r>
        <w:rPr>
          <w:rtl w:val="true"/>
        </w:rPr>
        <w:t>اشارة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ٱلتَّغَابُنِۗ</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654603_2142443653"/>
      <w:bookmarkStart w:id="125" w:name="_Toc49"/>
      <w:bookmarkEnd w:id="124"/>
      <w:r>
        <w:rPr>
          <w:rtl w:val="true"/>
        </w:rPr>
        <w:t>من أسماء يوم القيامة</w:t>
      </w:r>
      <w:r>
        <w:rPr>
          <w:rtl w:val="true"/>
        </w:rPr>
        <w:t>:</w:t>
      </w:r>
      <w:bookmarkEnd w:id="125"/>
    </w:p>
    <w:p>
      <w:pPr>
        <w:pStyle w:val="BookText"/>
        <w:rPr/>
      </w:pPr>
      <w:r>
        <w:rPr>
          <w:rFonts w:ascii="Amiri" w:hAnsi="Amiri" w:eastAsia="Amiri" w:cs="Amiri"/>
          <w:color w:val="111111"/>
          <w:sz w:val="28"/>
          <w:sz w:val="28"/>
          <w:szCs w:val="28"/>
          <w:rtl w:val="true"/>
          <w:lang w:bidi="ar-SA"/>
        </w:rPr>
        <w:t>ليوم القيامة أسماء عديدة في القرآن الكريم كيوم الدين ويوم الحسرة والندامة ويوم الفصل ويوم الذهول ويوم الزلزلة ويوم الجمع ويوم الورود ويوم النشور ويوم الحشر ويوم البعث ويوم الحساب والصاخّة والطامة الكبرى، وهي أسماء مشتقة من صفات ذلك اليوم المهول وخصائصه وما يجري فيه، ومن تلك الأسماء يوم التغابن،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تبخس صاحبك في معاملة بينك وبينه بضرب من الإخفاء</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فالبائع إذا أحسّ أنّه باع بأقل من استحقاق الشيء كان مغبوناً، وإذا شعر المشتري أنّه دفع أكثر مما يستحق الشيء كان مغبوناً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5654605_2142443653"/>
      <w:bookmarkStart w:id="127" w:name="_Toc50"/>
      <w:bookmarkEnd w:id="126"/>
      <w:r>
        <w:rPr>
          <w:rtl w:val="true"/>
        </w:rPr>
        <w:t>المعاملة المغبونة والفائزة يوم القيامة</w:t>
      </w:r>
      <w:r>
        <w:rPr>
          <w:rtl w:val="true"/>
        </w:rPr>
        <w:t>:</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المعاملة التي سيظهر فيها الغبن يوم القيامة؟ والجواب أنّها الصفقة التي عقدها الله تعالى مع عباده حينما جمعهم في عالم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w:t>
      </w:r>
    </w:p>
    <w:p>
      <w:pPr>
        <w:pStyle w:val="BookText"/>
        <w:rPr/>
      </w:pPr>
      <w:r>
        <w:rPr>
          <w:rFonts w:ascii="Amiri" w:hAnsi="Amiri" w:eastAsia="Amiri" w:cs="Amiri"/>
          <w:color w:val="111111"/>
          <w:sz w:val="28"/>
          <w:sz w:val="28"/>
          <w:szCs w:val="28"/>
          <w:rtl w:val="true"/>
          <w:lang w:bidi="ar-SA"/>
        </w:rPr>
        <w:t>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تعالى العهد على عباده أن يعبدوه ويطيعوه ولهم جميع ما في الأرض على أن يسيروا وفق منهجه الرباني، ولهم بذلك الجنّة التي عرضها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الصفقة أشير إليها في القرآن الكريم كثيراً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وفى بهذه الصفقة ونال جزاءه الأوفى فهو الفائز، وأمّا المغبون فهو من لم يلتزم بتعهداته في تلك الصفقة وأضاعها وأضاع تلك المبايعة،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وَأَيْمَانِهِمْ ثَمَناً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من باعَ جنّة عليّة المرتبة بمعصية دنيّة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من شُغِل بالدنيا، وفاته حظّه من الآخرة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نفسه بغير نعيم الجنة فقد ظلمها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غبن نفسه من الله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من غبن دينه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المغبون من غبن </w:t>
      </w:r>
      <w:bookmarkStart w:id="128" w:name="pg17151_389079"/>
    </w:p>
    <w:p>
      <w:pPr>
        <w:pStyle w:val="BookText"/>
        <w:rPr/>
      </w:pPr>
      <w:bookmarkEnd w:id="128"/>
      <w:r>
        <w:rPr>
          <w:rFonts w:ascii="Amiri" w:hAnsi="Amiri" w:eastAsia="Amiri" w:cs="Amiri"/>
          <w:color w:val="111111"/>
          <w:sz w:val="28"/>
          <w:sz w:val="28"/>
          <w:szCs w:val="28"/>
          <w:rtl w:val="true"/>
          <w:lang w:bidi="ar-SA"/>
        </w:rPr>
        <w:t>عُمَره، وإنّ المغبوط من أنفذ عمره في طاعة ربّه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5654607_2142443653"/>
      <w:bookmarkStart w:id="130" w:name="_Toc51"/>
      <w:bookmarkEnd w:id="129"/>
      <w:r>
        <w:rPr>
          <w:rtl w:val="true"/>
        </w:rPr>
        <w:t>الخاسر المغبون ومنزلته</w:t>
      </w:r>
      <w:r>
        <w:rPr>
          <w:rtl w:val="true"/>
        </w:rPr>
        <w:t>:</w:t>
      </w:r>
      <w:bookmarkEnd w:id="130"/>
    </w:p>
    <w:p>
      <w:pPr>
        <w:pStyle w:val="BookText"/>
        <w:rPr/>
      </w:pPr>
      <w:r>
        <w:rPr>
          <w:rFonts w:ascii="Amiri" w:hAnsi="Amiri" w:eastAsia="Amiri" w:cs="Amiri"/>
          <w:color w:val="111111"/>
          <w:sz w:val="28"/>
          <w:sz w:val="28"/>
          <w:szCs w:val="28"/>
          <w:rtl w:val="true"/>
          <w:lang w:bidi="ar-SA"/>
        </w:rPr>
        <w:t xml:space="preserve">ويزداد فرح المؤمن الفائز وحزن الفاسق والكافر الخاسر المغبون حينما يُعرض عليهما منزلاهما في الجنة والنار، ففي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البيان روى عن النبي ص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من أحد إلا له منزلان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في الجنة ومنزل في النار، فان مات ودخل النار ورث أهل الجنة منزله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فمن فقد منزله في الجنة يعاني ألمين، ألم العذاب في النار وألم الحسرة على منزله في الجنة وهو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سورة التغابن إلى هذين الفريقين بعد وصف يوم القيامة بأنّه يوم التغابن،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يُؤْمِن بِاللَّهِ وَيَعْمَلْ صَالِحاً يُكَفِّرْ عَنْهُ سَيِّئَاتِهِ وَيُدْخِلْهُ جَنَّاتٍ تَجْرِي مِن تَحْتِهَا الْأَنْهَارُ خَالِدِينَ فِيهَا أَبَداً ذَلِكَ الْفَوْزُ الْعَظِيمُ، وَالَّذِينَ كَفَرُوا وَكَذَّبُوا بِآيَاتِنَا أُوْلَئِكَ أَصْحَابُ النَّارِ خَالِدِينَ فِيهَا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تعريف الغبن أنّه البخس بضرب من الإخفاء، والخفاء هنا هو ظهور الجزاء يومئذٍ للجميع بشكل لم يتوقعوه ولم يتصوروه قال تعالى بالنسبة للفريق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الفريق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وَبَدَا لَهُم مِّنَ اللَّهِ مَا لَمْ </w:t>
      </w:r>
      <w:bookmarkStart w:id="131" w:name="pg17151_389081"/>
    </w:p>
    <w:p>
      <w:pPr>
        <w:pStyle w:val="BookText"/>
        <w:rPr/>
      </w:pPr>
      <w:bookmarkEnd w:id="131"/>
      <w:r>
        <w:rPr>
          <w:rFonts w:ascii="Amiri" w:hAnsi="Amiri" w:eastAsia="Amiri" w:cs="Amiri"/>
          <w:color w:val="111111"/>
          <w:sz w:val="28"/>
          <w:sz w:val="28"/>
          <w:szCs w:val="28"/>
          <w:rtl w:val="true"/>
          <w:lang w:bidi="ar-SA"/>
        </w:rPr>
        <w:t>يَكُونُوا يَحْتَسِبُونَ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تبدو لهم الأمور مختلفة تماماً عن مقاييسهم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لَنَا لَا نَرَى رِجَالاً كُنَّا نَعُدُّهُم مِّنَ الْأَشْرَارِ، أَتَّخَذْنَاهُمْ سِخْرِيّاً أَمْ زَاغَتْ عَنْهُمُ الْأَبْصَارُ، إِنَّ ذَلِكَ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654609_2142443653"/>
      <w:bookmarkStart w:id="133" w:name="_Toc52"/>
      <w:bookmarkEnd w:id="132"/>
      <w:r>
        <w:rPr>
          <w:rtl w:val="true"/>
        </w:rPr>
        <w:t>من أشكال الغبن</w:t>
      </w:r>
      <w:r>
        <w:rPr>
          <w:rtl w:val="true"/>
        </w:rPr>
        <w:t>:</w:t>
      </w:r>
      <w:bookmarkEnd w:id="133"/>
    </w:p>
    <w:p>
      <w:pPr>
        <w:pStyle w:val="BookText"/>
        <w:rPr/>
      </w:pPr>
      <w:r>
        <w:rPr>
          <w:rFonts w:ascii="Amiri" w:hAnsi="Amiri" w:eastAsia="Amiri" w:cs="Amiri"/>
          <w:color w:val="111111"/>
          <w:sz w:val="28"/>
          <w:sz w:val="28"/>
          <w:szCs w:val="28"/>
          <w:rtl w:val="true"/>
          <w:lang w:bidi="ar-SA"/>
        </w:rPr>
        <w:t xml:space="preserve">هذا الشكل من الغبن واضح، لكن شكلاً آخراً منه يحتاج إلى التفات وتأمّل، وهو أنّ نفس المؤمنين يشعرون بالغبن أيضاً لأنّهم سيكتشفون بعد ارتفاع حجاب الغفلة عن بصائرهم أنّهم فوّتوا على أنفسهم فرصاً عظيمة للطاعة ولو استثمروها لحصلوا على درجة أعلى ومقاماً أرفع وقرب متزايد من رضوان الله تعالى وأوليائه العظام،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أغبن ممّن باع الله سبحانه بغيره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وغير الله تعالى مطلق يشمل ما يرجوه عامة المؤمنين من نعيم الجنّة كالحور العين ولحم الطير وفواكه ممّا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في إحدى رسائله إليّ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الندم فهو للمؤمن لا للكافر، إن الكافر سوف يلهو بآلامه المبرحة في النار وأما المؤمن فسيعض على شفته ندماً من أنّه قضى حياته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بيت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يطفّر كالقبّرة ولم ينل إلاّ هذا المقدار من الثواب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ناله مهما كان ضخماً وعظيماً فإنّه مثل قشّة تجاه الدنيا وما فيها أزاء ما يرى من مقامات الأولياء وهذه المقامات تعرض عليه قليلاً ليعرف المؤمن ما </w:t>
      </w:r>
      <w:bookmarkStart w:id="134" w:name="pg17151_389083"/>
    </w:p>
    <w:p>
      <w:pPr>
        <w:pStyle w:val="BookText"/>
        <w:rPr/>
      </w:pPr>
      <w:bookmarkEnd w:id="134"/>
      <w:r>
        <w:rPr>
          <w:rFonts w:ascii="Amiri" w:hAnsi="Amiri" w:eastAsia="Amiri" w:cs="Amiri"/>
          <w:color w:val="111111"/>
          <w:sz w:val="28"/>
          <w:sz w:val="28"/>
          <w:szCs w:val="28"/>
          <w:rtl w:val="true"/>
          <w:lang w:bidi="ar-SA"/>
        </w:rPr>
        <w:t>فوّته على نفسه، ثمّ تختفي لقلّة تحمله في النظر إليها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ومثاله التاجر الذي يملك مالاً كثيراً ونفوذاً واسعاً وفرصاً جيدة للاستثمار ولا يوجد أيّ عائق في طريقه لكنّه يضع أمواله في أمور بسيطة لا تناسب المأمول فإنّه يشعر بالخسارة والغبن، فرأس مال الإنسان في هذه الدنيا عمره أيّاماً وليالي بل ساعات ودقائق لأنّها كلها يمكن أن تستثمر بطاعة ترفع درجته يوم القيامة بدل قضائها في أحاديث فارغة أو لهواً أو فضول أو أي عمل غير مثمر، ففي بعض الروايات أنّ ساعات عمر الإنسان تُعرض عليه على نحو صناديق بأشكال ثلاثة، ساعة الطاعة وساعة المعصية وساعة الفراغ فساعة الطاعة يفرح بها وساعة المعصية يتعذّب بها وساعة الفراغ يندم عليها،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ساعة تمرُّ بابن آدم لم يذكر الله فيها إلا حَسِر عليها يوم القيامة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5654611_2142443653"/>
      <w:bookmarkStart w:id="136" w:name="_Toc53"/>
      <w:bookmarkEnd w:id="135"/>
      <w:r>
        <w:rPr>
          <w:rtl w:val="true"/>
        </w:rPr>
        <w:t>تجارة مربحة</w:t>
      </w:r>
      <w:r>
        <w:rPr>
          <w:rtl w:val="true"/>
        </w:rPr>
        <w:t>:</w:t>
      </w:r>
      <w:bookmarkEnd w:id="13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ثانية من حياة الإنسان يمكن أن يحولّها إلى طاعة عظيمة كما لو شغلها بتسبيحة ليغرس الله تعالى له بكل تسبيحة عشرة أشجار في الجنة وفي رواية أخرى شجرة، ففي أمالي الصدوق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سبحان الله غرس الله له بها شجره في الجنة ومن قال الحمد لله غرس الله له بها شجره في الجنة ومن قال لا اله الا الله غرس الله له بها شجره في الجنة ومن قال الله اكبر غرس الله له بها شجره في الجنة </w:t>
      </w:r>
      <w:bookmarkStart w:id="137" w:name="pg17151_389085"/>
    </w:p>
    <w:p>
      <w:pPr>
        <w:pStyle w:val="BookText"/>
        <w:rPr/>
      </w:pPr>
      <w:bookmarkEnd w:id="137"/>
      <w:r>
        <w:rPr>
          <w:rFonts w:ascii="Amiri" w:hAnsi="Amiri" w:eastAsia="Amiri" w:cs="Amiri"/>
          <w:color w:val="111111"/>
          <w:sz w:val="28"/>
          <w:sz w:val="28"/>
          <w:szCs w:val="28"/>
          <w:rtl w:val="true"/>
          <w:lang w:bidi="ar-SA"/>
        </w:rPr>
        <w:t>فقال رجل من قريش</w:t>
      </w:r>
      <w:r>
        <w:rPr>
          <w:rStyle w:val="FootnoteAnchor"/>
          <w:rtl w:val="true"/>
        </w:rPr>
        <w:footnoteReference w:id="118"/>
      </w:r>
      <w:r>
        <w:rPr>
          <w:rFonts w:ascii="Amiri" w:hAnsi="Amiri" w:eastAsia="Amiri" w:cs="Amiri"/>
          <w:color w:val="111111"/>
          <w:sz w:val="28"/>
          <w:sz w:val="28"/>
          <w:szCs w:val="28"/>
          <w:rtl w:val="true"/>
          <w:lang w:bidi="ar-SA"/>
        </w:rPr>
        <w:t xml:space="preserve">يا رسول الله إن شجرنا في الجنة لكثير قال نعم ولكن إياكم أن ترسلوا عليها نيرانا فتحرقوها و ذلك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الطاعة التي قد لا تستغرق أكثر من ثانية واحدة من وقت الإنسان قد يكون لها دور خطير عندما تتساوى حسنات الإنسان وسيئاته فيحتاج إلى حسنة واحدة لترجيح كفّة الحسنات، فيتحسّر على ثوان يتمنى لو كان استثمرها في تسبيحة من عمره الكثير الذي أضاعه من دون فائدة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654613_2142443653"/>
      <w:bookmarkStart w:id="139" w:name="_Toc54"/>
      <w:bookmarkEnd w:id="138"/>
      <w:r>
        <w:rPr>
          <w:rtl w:val="true"/>
        </w:rPr>
        <w:t>الغبن فيما يخلّفه المؤمن بعد موته</w:t>
      </w:r>
      <w:r>
        <w:rPr>
          <w:rtl w:val="true"/>
        </w:rPr>
        <w:t>:</w:t>
      </w:r>
      <w:bookmarkEnd w:id="139"/>
    </w:p>
    <w:p>
      <w:pPr>
        <w:pStyle w:val="BookText"/>
        <w:rPr/>
      </w:pPr>
      <w:r>
        <w:rPr>
          <w:rFonts w:ascii="Amiri" w:hAnsi="Amiri" w:eastAsia="Amiri" w:cs="Amiri"/>
          <w:color w:val="111111"/>
          <w:sz w:val="28"/>
          <w:sz w:val="28"/>
          <w:szCs w:val="28"/>
          <w:rtl w:val="true"/>
          <w:lang w:bidi="ar-SA"/>
        </w:rPr>
        <w:t xml:space="preserve">وينبغي الالتفات إلى حالة أخرى من الغبن يشعر بها حتى من استثمر عمره في الطاعة لكنّه لم يستفد من العمر الإضافي الذي يُعطى له لاكتساب المزيد من الحسنات، وهو الذي أشير إليه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المرء انقطع عمله إلا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يُنتفع به، صدقة جارية، ولد صالح يدعو له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فيستطيع الإنسان بفضل الله تبارك وتعالى أن يستمر في اكتساب الحسنات حتى بعد وفاته بأن يصبح من أهل العلم الذين يخلّفون أثراً نافعاً أو يؤسس مشروعاً مباركاً يكون صدقة جارية كمسجد أو شقق سكنية للفقراء أو طلبة العلم أو مدرسة دينية أو مركزاً صحيّاً أو يجري شبكة ماء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الثالث هو الولد الصالح بأن يتزوج امرأة صالحة ويتعب نفسه في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تربية أولاده ليكونوا صالحين ثمّ يؤسس كلّ منهم أسرة صالحة وهكذا يتكاثرون وفق متوالية هندسية على مرِّ الأجيال أي أنّ الاثنين يصبحون أربعة والأربعة ستة عشر بل أكثر بفضل الله تبارك وتعالى، وإذا به بعد أجيال يكون من ذريته الآلاف من الصالحين وتستمر حسناته بالزيادة، فاغتنموا هذه الفرص بفضل الله تعالى ولطفه</w:t>
      </w:r>
      <w:r>
        <w:rPr>
          <w:rFonts w:eastAsia="Amiri" w:cs="Amiri" w:ascii="Amiri" w:hAnsi="Amiri"/>
          <w:color w:val="111111"/>
          <w:sz w:val="28"/>
          <w:szCs w:val="28"/>
          <w:rtl w:val="true"/>
          <w:lang w:bidi="ar-SA"/>
        </w:rPr>
        <w:t xml:space="preserve">. </w:t>
      </w:r>
      <w:bookmarkStart w:id="140" w:name="pg17151_389089"/>
    </w:p>
    <w:p>
      <w:pPr>
        <w:pStyle w:val="Heading2"/>
        <w:numPr>
          <w:ilvl w:val="1"/>
          <w:numId w:val="1"/>
        </w:numPr>
        <w:rPr/>
      </w:pPr>
      <w:bookmarkStart w:id="141" w:name="__RefHeading___Toc5654615_2142443653"/>
      <w:bookmarkStart w:id="142" w:name="_Toc55"/>
      <w:bookmarkEnd w:id="140"/>
      <w:bookmarkEnd w:id="141"/>
      <w:r>
        <w:rPr>
          <w:rtl w:val="true"/>
        </w:rPr>
        <w:t>القبس</w:t>
      </w:r>
      <w:r>
        <w:rPr>
          <w:rtl w:val="true"/>
        </w:rPr>
        <w:t>/</w:t>
      </w:r>
      <w:r>
        <w:rPr/>
        <w:t>162</w:t>
      </w:r>
      <w:r>
        <w:rPr>
          <w:rtl w:val="true"/>
        </w:rPr>
        <w:t xml:space="preserve">: </w:t>
      </w:r>
      <w:r>
        <w:rPr>
          <w:rtl w:val="true"/>
        </w:rPr>
        <w:t>سورة التحريم</w:t>
      </w:r>
      <w:r>
        <w:rPr>
          <w:rtl w:val="true"/>
        </w:rPr>
        <w:t>:</w:t>
      </w:r>
      <w:r>
        <w:rPr/>
        <w:t>6</w:t>
      </w:r>
      <w:bookmarkEnd w:id="142"/>
    </w:p>
    <w:p>
      <w:pPr>
        <w:pStyle w:val="Heading3"/>
        <w:numPr>
          <w:ilvl w:val="2"/>
          <w:numId w:val="1"/>
        </w:numPr>
        <w:rPr/>
      </w:pPr>
      <w:bookmarkStart w:id="143" w:name="__RefHeading___Toc5654617_2142443653"/>
      <w:bookmarkStart w:id="144" w:name="_Toc56"/>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قُواْ أَنفُسَكُم وَأَهلِيكُم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قُواْ أَنفُسَكُم وَأَهلِيكُم نَارا وَقُودُهَا ٱلنَّاسُ وَٱلحِجَارَةُ عَلَيهَا مَلَئِكَةٌ غِلَاظ شِدَاد لَّا يَعصُونَ ٱللَّهَ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5654619_2142443653"/>
      <w:bookmarkStart w:id="146" w:name="_Toc57"/>
      <w:bookmarkEnd w:id="145"/>
      <w:r>
        <w:rPr>
          <w:rtl w:val="true"/>
        </w:rPr>
        <w:t>درس في الأسرة الصالحة</w:t>
      </w:r>
      <w:r>
        <w:rPr>
          <w:rtl w:val="true"/>
        </w:rPr>
        <w:t>:</w:t>
      </w:r>
      <w:bookmarkEnd w:id="146"/>
    </w:p>
    <w:p>
      <w:pPr>
        <w:pStyle w:val="BookText"/>
        <w:rPr/>
      </w:pPr>
      <w:r>
        <w:rPr>
          <w:rFonts w:ascii="Amiri" w:hAnsi="Amiri" w:eastAsia="Amiri" w:cs="Amiri"/>
          <w:color w:val="111111"/>
          <w:sz w:val="28"/>
          <w:sz w:val="28"/>
          <w:szCs w:val="28"/>
          <w:rtl w:val="true"/>
          <w:lang w:bidi="ar-SA"/>
        </w:rPr>
        <w:t xml:space="preserve">الآية الشريفة تتضمن درساً في المسؤولية الأسرية والاجتماعية انطلاقاً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كُلكم راعٍ وكلكم مسؤول عن رعيته، والرجل راعٍ على أهل بيته وهو مسؤول عنهم، والمرأة راعية على أهل بيت بعلها وولده وهي مسؤولة عنهم، ألا فكلكم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وتبرز أهمية هذه المسؤولية اليوم بشكل واضح لامتلاك الفساد والضلال والانحراف وسائل وتقنيات وأدوات متطورة وفاعلة ومثيرة وجاذبة مما يوجب أكثر من ذي قبل الاهتمام بهذا الأمر الإلهي العظيم ووضع الآليات المناسبة للالتزام به</w:t>
      </w:r>
      <w:r>
        <w:rPr>
          <w:rFonts w:eastAsia="Amiri" w:cs="Amiri" w:ascii="Amiri" w:hAnsi="Amiri"/>
          <w:color w:val="111111"/>
          <w:sz w:val="28"/>
          <w:szCs w:val="28"/>
          <w:rtl w:val="true"/>
          <w:lang w:bidi="ar-SA"/>
        </w:rPr>
        <w:t xml:space="preserve">. </w:t>
      </w:r>
      <w:bookmarkStart w:id="147" w:name="pg17151_389091"/>
    </w:p>
    <w:p>
      <w:pPr>
        <w:pStyle w:val="Heading3"/>
        <w:numPr>
          <w:ilvl w:val="2"/>
          <w:numId w:val="1"/>
        </w:numPr>
        <w:rPr/>
      </w:pPr>
      <w:bookmarkStart w:id="148" w:name="__RefHeading___Toc5654621_2142443653"/>
      <w:bookmarkStart w:id="149" w:name="_Toc58"/>
      <w:bookmarkEnd w:id="147"/>
      <w:bookmarkEnd w:id="148"/>
      <w:r>
        <w:rPr>
          <w:rtl w:val="true"/>
        </w:rPr>
        <w:t>في معنى مفردات الآية</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عام موجّه لجميع المؤمنين والمؤمنات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الوقاية،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حفظ الشيء عما يؤذيه ويضرّه،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والتقوى جعل النفس في وقاية مما يُخاف، وصار التقوى في تعارف الشرع حفظ النفس عما يؤثم، وذلك بترك المحظور، ويتم ذلك بترك بعض المباحات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والحرام بيِّن ومن رتع حول الحمى فحقيق أن يقع فيه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 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وقاية النفس وحفظها من النار ثابت وواضح، والجديد في الآية أنها تقرن الأهل بالنفس في حفظهم من ارتكاب ما يوجب النار التي وصفتها الآية الشريفة بأوصاف مرعبة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654623_2142443653"/>
      <w:bookmarkStart w:id="151" w:name="_Toc59"/>
      <w:bookmarkEnd w:id="150"/>
      <w:r>
        <w:rPr>
          <w:rtl w:val="true"/>
        </w:rPr>
        <w:t>الوجوب المؤكد بوقاية الأسرة</w:t>
      </w:r>
      <w:r>
        <w:rPr>
          <w:rtl w:val="true"/>
        </w:rPr>
        <w:t>:</w:t>
      </w:r>
      <w:bookmarkEnd w:id="1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 القرآن الكريم إلى هذه العناية الخاصة بالأهل في آيات كثيرة، كقوله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أوائل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الدعوة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إسماعيل صادق الوعد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bookmarkStart w:id="152" w:name="pg17151_389093"/>
    </w:p>
    <w:p>
      <w:pPr>
        <w:pStyle w:val="BookText"/>
        <w:rPr/>
      </w:pPr>
      <w:bookmarkEnd w:id="152"/>
      <w:r>
        <w:rPr>
          <w:rFonts w:ascii="Amiri" w:hAnsi="Amiri" w:eastAsia="Amiri" w:cs="Amiri"/>
          <w:color w:val="111111"/>
          <w:sz w:val="28"/>
          <w:sz w:val="28"/>
          <w:szCs w:val="28"/>
          <w:rtl w:val="true"/>
          <w:lang w:bidi="ar-SA"/>
        </w:rPr>
        <w:t>إذن مسؤولية خاصة عن الأهل جمعها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لهذا الوجوب المؤكد نصوص شريفة أخرى،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أنفسكم وأهليكم الخير وأدّبوهم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كما يشهد له ورود تطبيقات لهذه المسؤولية الخاصة كتأديب الصبيان على الصلاة من عمر ست أو سبع سنين</w:t>
      </w:r>
      <w:r>
        <w:rPr>
          <w:rStyle w:val="FootnoteAnchor"/>
          <w:rtl w:val="true"/>
        </w:rPr>
        <w:footnoteReference w:id="124"/>
      </w:r>
      <w:r>
        <w:rPr>
          <w:rFonts w:ascii="Amiri" w:hAnsi="Amiri" w:eastAsia="Amiri" w:cs="Amiri"/>
          <w:color w:val="111111"/>
          <w:sz w:val="28"/>
          <w:sz w:val="28"/>
          <w:szCs w:val="28"/>
          <w:rtl w:val="true"/>
          <w:lang w:bidi="ar-SA"/>
        </w:rPr>
        <w:t>، أو ما ورد في أعمال ليلة القدر أن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 تدع أهلها ينامون في تلك الليلة وتعالجهم بقلة الطعام وتتأهب لها من النهار أي كانت تأمرهم بالنوم نهاراً لئلا يغلب عليهم النعاس ليلاً،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يوقظ أهله في تلك الليلة ويرشّ وجوه النيام بالماء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5654625_2142443653"/>
      <w:bookmarkStart w:id="154" w:name="_Toc60"/>
      <w:bookmarkEnd w:id="153"/>
      <w:r>
        <w:rPr>
          <w:rtl w:val="true"/>
        </w:rPr>
        <w:t>حدود المسؤولية في الأسرة</w:t>
      </w:r>
      <w:r>
        <w:rPr>
          <w:rtl w:val="true"/>
        </w:rPr>
        <w:t>:</w:t>
      </w:r>
      <w:bookmarkEnd w:id="154"/>
    </w:p>
    <w:p>
      <w:pPr>
        <w:pStyle w:val="BookText"/>
        <w:rPr/>
      </w:pPr>
      <w:r>
        <w:rPr>
          <w:rFonts w:ascii="Amiri" w:hAnsi="Amiri" w:eastAsia="Amiri" w:cs="Amiri"/>
          <w:color w:val="111111"/>
          <w:sz w:val="28"/>
          <w:sz w:val="28"/>
          <w:szCs w:val="28"/>
          <w:rtl w:val="true"/>
          <w:lang w:bidi="ar-SA"/>
        </w:rPr>
        <w:t>ولا تعني هذه الدعوة التي أطلقتها الآية لوقاية الأهل من النار إكراههم على شيء، فقد شرحت حدود هذه المسؤولية روايات عديدة رواها الشيخ الكليني في الكافي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تأمرهم بما أمر الله، وتنهاهم </w:t>
      </w:r>
      <w:bookmarkStart w:id="155" w:name="pg17151_389096"/>
    </w:p>
    <w:p>
      <w:pPr>
        <w:pStyle w:val="BookText"/>
        <w:rPr/>
      </w:pPr>
      <w:bookmarkEnd w:id="155"/>
      <w:r>
        <w:rPr>
          <w:rFonts w:ascii="Amiri" w:hAnsi="Amiri" w:eastAsia="Amiri" w:cs="Amiri"/>
          <w:color w:val="111111"/>
          <w:sz w:val="28"/>
          <w:sz w:val="28"/>
          <w:szCs w:val="28"/>
          <w:rtl w:val="true"/>
          <w:lang w:bidi="ar-SA"/>
        </w:rPr>
        <w:t>عما نهى الله، فإن أطاعوك كنت قد وقيتهم، وإن عصوك كنت قد قضيت ما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عجزت عن نفسي وكُلّفت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654627_2142443653"/>
      <w:bookmarkStart w:id="157" w:name="_Toc61"/>
      <w:bookmarkEnd w:id="156"/>
      <w:r>
        <w:rPr>
          <w:rtl w:val="true"/>
        </w:rPr>
        <w:t>المطلوب من وعظ الأسرة</w:t>
      </w:r>
      <w:r>
        <w:rPr>
          <w:rtl w:val="true"/>
        </w:rPr>
        <w:t>:</w:t>
      </w:r>
      <w:bookmarkEnd w:id="157"/>
    </w:p>
    <w:p>
      <w:pPr>
        <w:pStyle w:val="BookText"/>
        <w:rPr/>
      </w:pPr>
      <w:r>
        <w:rPr>
          <w:rFonts w:ascii="Amiri" w:hAnsi="Amiri" w:eastAsia="Amiri" w:cs="Amiri"/>
          <w:color w:val="111111"/>
          <w:sz w:val="28"/>
          <w:sz w:val="28"/>
          <w:szCs w:val="28"/>
          <w:rtl w:val="true"/>
          <w:lang w:bidi="ar-SA"/>
        </w:rPr>
        <w:t>فالمطلوب بمقتضى هذه الآية أن يحفظ الإنسان أهله من الوقوع في المعاصي وما يسخط الله تعالى بأن يرشدهم إلى الطاعة ويقرّبهم منها ويزيّنها لهم ويقنعهم بها ويكافئهم على فعلها، وبنفس الوقت يحذّرهم من المعصية ويردعهم عنها ويحميهم من الوقوع فيها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رسائلهم العملية أمثلة لهذه المسؤولية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إذا رأى من أهله التهاون في الواجبات، كالصلاة وأجزائها وشرائطها بأن لا يأتون بها على وجهها لعدم صحة القراءة والأذكار الواجبة منهم، أو أنهم لا يتوضأون وضوءاً صحيحاً، أو لا يطهرون أبدانهم ولباسهم من النجاسة على الوجه الصحيح، فيجب عليه تعليمهم وأمرهم ونهيهم على الترتيب المتقدم حتى يأتوا بها على وجهها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بقية الواجبات، وكذلك في المعاملات وسائر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رأى منهم التهاون في المحرمات كالغيبة والنميمة والعدوان بين بعضهم على بعض أو على غيرهم </w:t>
      </w:r>
      <w:bookmarkStart w:id="158" w:name="pg17151_389098"/>
    </w:p>
    <w:p>
      <w:pPr>
        <w:pStyle w:val="BookText"/>
        <w:rPr/>
      </w:pPr>
      <w:bookmarkEnd w:id="158"/>
      <w:r>
        <w:rPr>
          <w:rFonts w:ascii="Amiri" w:hAnsi="Amiri" w:eastAsia="Amiri" w:cs="Amiri"/>
          <w:color w:val="111111"/>
          <w:sz w:val="28"/>
          <w:sz w:val="28"/>
          <w:szCs w:val="28"/>
          <w:rtl w:val="true"/>
          <w:lang w:bidi="ar-SA"/>
        </w:rPr>
        <w:t>أو الزنا أو شرب الخمر أو السرقة، فإنه يجب عليه أن ينهاهم عن المنكر، حتى يرتدعوا عن المعصية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654629_2142443653"/>
      <w:bookmarkStart w:id="160" w:name="_Toc62"/>
      <w:bookmarkEnd w:id="159"/>
      <w:r>
        <w:rPr>
          <w:rtl w:val="true"/>
        </w:rPr>
        <w:t>مناشئ المسؤولية تجاه الأسرة</w:t>
      </w:r>
      <w:r>
        <w:rPr>
          <w:rtl w:val="true"/>
        </w:rPr>
        <w:t>:</w:t>
      </w:r>
      <w:bookmarkEnd w:id="160"/>
    </w:p>
    <w:p>
      <w:pPr>
        <w:pStyle w:val="BookText"/>
        <w:rPr/>
      </w:pPr>
      <w:r>
        <w:rPr>
          <w:rFonts w:ascii="Amiri" w:hAnsi="Amiri" w:eastAsia="Amiri" w:cs="Amiri"/>
          <w:color w:val="111111"/>
          <w:sz w:val="28"/>
          <w:sz w:val="28"/>
          <w:szCs w:val="28"/>
          <w:rtl w:val="true"/>
          <w:lang w:bidi="ar-SA"/>
        </w:rPr>
        <w:t>ويمكن أن نفهم لهذه المسؤولية المؤكدة عدة ملاكات ومناشئ</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إن هذا التأكيد وقرن الأهل بالنفس في الخير والشر يلاحظ أمراً فطرياً ونزعة لدى الإنسان فإنه يعتبر أهله كنفسه يصيبه ما يصيبهم،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ووجدتك بعضي، بل وجدتك كلي، حتى كأن شيئاً لو أصابك أصابني، وكأن الموت لو أتاك أتاني، فعناني من أمرك ما يعنيني من أمر نفسي</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القرآن الكريم عن جملة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الغريزة الإنسانية، قال تعالى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ابُنِي مِنْ أَهْلِي وَإِنَّ وَعْدَكَ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عن النبي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نَجِّنِي وَأَهْلِي مِمَّا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الأدعية التي وردت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أن الأمر بوقاية الأهل ينبّه الإنسان على أنك إن أردت الخير لأهلك </w:t>
      </w:r>
    </w:p>
    <w:p>
      <w:pPr>
        <w:pStyle w:val="BookText"/>
        <w:rPr/>
      </w:pPr>
      <w:r>
        <w:rPr>
          <w:rFonts w:ascii="Amiri" w:hAnsi="Amiri" w:eastAsia="Amiri" w:cs="Amiri"/>
          <w:color w:val="111111"/>
          <w:sz w:val="28"/>
          <w:sz w:val="28"/>
          <w:szCs w:val="28"/>
          <w:rtl w:val="true"/>
          <w:lang w:bidi="ar-SA"/>
        </w:rPr>
        <w:t>وأن يلتحقوا بك في الجنة فعلّمهم ما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إن للشخص سلطنة وقيمومة وولاية عرفية واجتماعية وشرعية خاصة على أهله وذويه مما تعطيه قوة في التأثير ومن غير المتوقع وجود موانع من ممارسة الفريضة كالتي يمكن أن تحصل مع الغير مثل حصول الضرر أو اختلال النظام ونحو ذلك، فتكون مسؤوليته أكبر لأن وجود المقتضي أقوى والمانع يكاد يكون مفقوداً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إن الأسرة هي الوحدة الأساسية للمجتمع فإذا صلحت هذه الأسرة وتلك وتلك صلح المجتمع، فصلاح المجتمع –الذي هو الهدف يتحقق بقيام كل فرد بإصلاح أسرته، فكأن الشارع المقدس بتأكيده على إصلاح الأسرة يضع لنا المنهج والطريق لإصلاح المجتمع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إن الفرد مسؤول اجتماعياً عن أسرته فإذا صدر منهم ما يزين كان له، وإذا صدر منهم ما يشين كان عليه؛ لذلك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زيناً لنا ولا تكونوا علينا شيناً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لأنهم محسوبون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يتسمون باسمه، فإصلاح الفرد لأسرته إنما هو عمل يقدّمه لنفسه لأن الثناء يعود إليه فيما لو صلحوا وأحسنوا، كما أن الولد المنحرف يعيَّر به ويعتذر عن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مثل هذا الوجه في تعليل اشتراط إذن ولي الأمر في الدخول بالباكر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161" w:name="pg17151_389102"/>
    </w:p>
    <w:p>
      <w:pPr>
        <w:pStyle w:val="BookText"/>
        <w:rPr/>
      </w:pPr>
      <w:bookmarkEnd w:id="161"/>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عارها يرجع على أهلها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العيب على أهلها</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إن عدم صلاح الأهل يضعف موقف الفرد عند قيامه بواجبه في ممارسة الأمر والنهي في المجتمع؛ لأنهم سيردّون عليه بأنه ليبدأ أولاً بإصلاح أهله، مما يجعله في حرج من ممارسة هذه الفريضة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إن الأسرة وحدة مصغرة من المجتمع وفيها تنوع نفسي وفكري وثقافي فتصلح أن تكون معسكراً تدريبياً –كما يقال لأداء الوظيفة في المجتمع فيستفيد العامل من كيفية التعاطي مع الأهل مع تنوعهم في التعاطي مع المجتمع وهو أحد وجوه فهم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خركم لأهله وأنا خيركم لأهله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وكذلك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5654631_2142443653"/>
      <w:bookmarkStart w:id="163" w:name="_Toc63"/>
      <w:bookmarkEnd w:id="162"/>
      <w:r>
        <w:rPr>
          <w:rtl w:val="true"/>
        </w:rPr>
        <w:t>الأسرة الصالحة تبدأ باختيار الزوجة الصالحة</w:t>
      </w:r>
      <w:r>
        <w:rPr>
          <w:rtl w:val="true"/>
        </w:rPr>
        <w:t>:</w:t>
      </w:r>
      <w:bookmarkEnd w:id="1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أكثر مصاديق هذا الوجوب المؤكد اليوم كتوفير البيئة الصالحة لهم في البيت بدءاً من اختيار الزوجة المؤمنة العفيفة المتفقهة، وأن يكون لهم أسوة حسنة لأن رب الأسرة يكون المثل الأعلى لهم، وأن يجنبهم أصدقاء السوء، وأن يعلمهم ويرشدهم إلى كل ما فيه صلاح الدنيا والآخرة، وأن لا يهمل أمر متابعتهم وتفقد شؤونهم بعذر الانشغال بالكسب أو أي أمر آخر، وأن ينبههم إلى أوقات الصلاة برفع الأذان في البيت –وقد ورد فيه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مما يوجب كثرة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والشفاء من الأمراض</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بهم جماعة إن استطاع، وأن يختار لهم أحمد السبل وأرشدها في دراستهم وكسبهم وأوضاعهم الاجتماعية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المسؤولية ممتدة طول الزمان لأن الإنسان لا يخلو من المسؤولية عن الاهل فهو إما أن يكون ابناً أو أباً أو زوجاً أو أخاً، وكذلك بالنسبة للمرأة، أما مسؤوليته عن أسرته الخاصة فلا بد من الالتفات إليها ورعايتها من قبل الزواج باختيار المرأة الصالحة المؤهلة لحفظ بيته وماله وتربية أولاده</w:t>
      </w:r>
      <w:r>
        <w:rPr>
          <w:rFonts w:eastAsia="Amiri" w:cs="Amiri" w:ascii="Amiri" w:hAnsi="Amiri"/>
          <w:color w:val="111111"/>
          <w:sz w:val="28"/>
          <w:szCs w:val="28"/>
          <w:rtl w:val="true"/>
          <w:lang w:bidi="ar-SA"/>
        </w:rPr>
        <w:t xml:space="preserve">. </w:t>
      </w:r>
      <w:bookmarkStart w:id="164" w:name="pg17151_389107"/>
    </w:p>
    <w:p>
      <w:pPr>
        <w:pStyle w:val="Heading2"/>
        <w:numPr>
          <w:ilvl w:val="1"/>
          <w:numId w:val="1"/>
        </w:numPr>
        <w:rPr/>
      </w:pPr>
      <w:bookmarkStart w:id="165" w:name="__RefHeading___Toc5654633_2142443653"/>
      <w:bookmarkStart w:id="166" w:name="_Toc64"/>
      <w:bookmarkEnd w:id="164"/>
      <w:bookmarkEnd w:id="165"/>
      <w:r>
        <w:rPr>
          <w:rtl w:val="true"/>
        </w:rPr>
        <w:t>القبس</w:t>
      </w:r>
      <w:r>
        <w:rPr>
          <w:rtl w:val="true"/>
        </w:rPr>
        <w:t>/</w:t>
      </w:r>
      <w:r>
        <w:rPr/>
        <w:t>163</w:t>
      </w:r>
      <w:r>
        <w:rPr>
          <w:rtl w:val="true"/>
        </w:rPr>
        <w:t xml:space="preserve">: </w:t>
      </w:r>
      <w:r>
        <w:rPr>
          <w:rtl w:val="true"/>
        </w:rPr>
        <w:t>سورة التحريم</w:t>
      </w:r>
      <w:r>
        <w:rPr>
          <w:rtl w:val="true"/>
        </w:rPr>
        <w:t>:</w:t>
      </w:r>
      <w:r>
        <w:rPr/>
        <w:t>11</w:t>
      </w:r>
      <w:bookmarkEnd w:id="166"/>
    </w:p>
    <w:p>
      <w:pPr>
        <w:pStyle w:val="Heading3"/>
        <w:numPr>
          <w:ilvl w:val="2"/>
          <w:numId w:val="1"/>
        </w:numPr>
        <w:rPr/>
      </w:pPr>
      <w:bookmarkStart w:id="167" w:name="__RefHeading___Toc5654635_2142443653"/>
      <w:bookmarkStart w:id="168" w:name="_Toc65"/>
      <w:bookmarkEnd w:id="167"/>
      <w:r>
        <w:rPr>
          <w:rtl w:val="true"/>
        </w:rPr>
        <w:t>اشارة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ٱللَّهُ مَثَلا لِّلَّذِينَ ءَامَنُواْ ٱمرَأَتَ فِرعَونَ</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654637_2142443653"/>
      <w:bookmarkStart w:id="170" w:name="_Toc66"/>
      <w:bookmarkEnd w:id="169"/>
      <w:r>
        <w:rPr>
          <w:rtl w:val="true"/>
        </w:rPr>
        <w:t>موضوع القبس</w:t>
      </w:r>
      <w:r>
        <w:rPr>
          <w:rtl w:val="true"/>
        </w:rPr>
        <w:t>:</w:t>
      </w:r>
      <w:r>
        <w:rPr>
          <w:rtl w:val="true"/>
        </w:rPr>
        <w:t>امرأة فرعون أسوة حسنة للرجال والنساء</w:t>
      </w:r>
      <w:bookmarkEnd w:id="170"/>
    </w:p>
    <w:p>
      <w:pPr>
        <w:pStyle w:val="BookText"/>
        <w:rPr/>
      </w:pPr>
      <w:r>
        <w:rPr>
          <w:rFonts w:ascii="Amiri" w:hAnsi="Amiri" w:eastAsia="Amiri" w:cs="Amiri"/>
          <w:color w:val="111111"/>
          <w:sz w:val="28"/>
          <w:sz w:val="28"/>
          <w:szCs w:val="28"/>
          <w:rtl w:val="true"/>
          <w:lang w:bidi="ar-SA"/>
        </w:rPr>
        <w:t>قال الله تبارك وتعالى في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ٱللَّهُ مَثَلا لِّلَّذِينَ ءَامَنُواْ ٱمرَأَتَ فِرعَونَ إِذ قَالَت رَبِّ ٱبنِ لِي عِندَكَ بَيتا فِي ٱلجَنَّةِ وَنَجِّنِي مِن فِرعَونَ وَعَمَلِهِۦ وَنَجِّنِي مِنَ ٱلقَومِ ٱلظَّلِمِينَ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يضربه الله تعالى ليتأسى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في جميع الأجيال رجالاً ونساءاً وليس النساء فقط وليأخذوا منه الدروس والعبر وهكذا كل الأمثال والقصص فليست هي للتسلية ولا لقضاء أوقات الفراغ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المثل شاهد على ما يمكن أن تصل إليه المرأة من مكانة سامية بحيث تصبح مثلاً وقدوة لجميع المؤمنين، انها امرأة فرعون التي ذكرت الروايات أن اسمها آسية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الله تعالى الآية التي تذكرها على الآية التي تذكر المثل الآخر وهي مريم ابنة عمران ربما لامتياز في آسية وهي انها عاشت في بيت كافر بل في قمة الكفر والتحدي لله تعالى حيث يزعم فرعون أنه ربهم الأعلى فاختيارها الايمان </w:t>
      </w:r>
    </w:p>
    <w:p>
      <w:pPr>
        <w:pStyle w:val="BookText"/>
        <w:rPr/>
      </w:pPr>
      <w:r>
        <w:rPr>
          <w:rFonts w:ascii="Amiri" w:hAnsi="Amiri" w:eastAsia="Amiri" w:cs="Amiri"/>
          <w:color w:val="111111"/>
          <w:sz w:val="28"/>
          <w:sz w:val="28"/>
          <w:szCs w:val="28"/>
          <w:rtl w:val="true"/>
          <w:lang w:bidi="ar-SA"/>
        </w:rPr>
        <w:t xml:space="preserve">كان على خلاف العادة وفيه مشقة كبيرة ومجاهدة عظيمة اما مريم فقد ولدت في بيئة صالحة وهم آل عمران الذين اصطفاهم الله تعالى وكانوا يقولون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برعاية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وَكَفَّلَهَا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فسمّوها وكمالها يكون منسجماً مع تلك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فرعون سجّلت موقفاً نادراً يصعب تصوره ويذهل المتأمل فيه فقد كانت زوجة فرعون مصر والسيدة الأولى في الإمبراطورية الفرعونية التي تنفذ كل رغباتها بلا مناقشة ولها مكانتها العظيمة في قلب فرعون وكانت تتقلب في حياة الترف والنعيم في قصور فرعون الباهرة مما تحلم به أي امرأة، وفي تلك الأبهة التي اشير الى بعض جوانبها في القرآن الكريم على لسان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أيضاً في قمة الطغيان والجبروت بحيث ينهار أمامه أشرس الأبطال الشجعان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بهذه المرأة تتنازل عن ذلك النعيم كله وتواجه ذلك الطغيان كله وتتحول إلى صف المؤمنين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دعوته إلى الله تبارك وتعالى ورأت آياته المعجزة في مواجهته مع السحرة وهي تعرف قبل ذلك صدق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واستقامته وسمو اخلاقه عندما تبنته طفلاً رضيعاً لما وضعته أمه في تابوت وألقته في 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 فرعون أن يبقي 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امْرَأَتُ فِرْعَوْنَ قُرَّتُ عَيْنٍ لِّي وَلَكَ لَا تَقْتُلُوهُ عَسَى </w:t>
      </w:r>
    </w:p>
    <w:p>
      <w:pPr>
        <w:pStyle w:val="BookText"/>
        <w:rPr/>
      </w:pPr>
      <w:r>
        <w:rPr>
          <w:rFonts w:ascii="Amiri" w:hAnsi="Amiri" w:eastAsia="Amiri" w:cs="Amiri"/>
          <w:color w:val="111111"/>
          <w:sz w:val="28"/>
          <w:sz w:val="28"/>
          <w:szCs w:val="28"/>
          <w:rtl w:val="true"/>
          <w:lang w:bidi="ar-SA"/>
        </w:rPr>
        <w:t>أَن يَنفَعَنَا أَوْ نَتَّخِذَهُ وَلَداً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الشيخ الصدوق في كتابه الخصال بسنده عن جابر 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يكفروا بالوحي طرفة عين مؤمن آل ياسين وعلي بن أبي طالب وآسية امرأة فرعون</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 انها كانت من بني إسرائيل وهي من خيار النساء من بنات الأنبياء وكانت أماً للمؤمنين ترحمهم وتتصدق عليهم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أخفت ايمانها في البداية لكن هذا التغير في حياتها وسلوكها لم يكن ليخفى على زوجها اللصيق بها فرعون فعلم بذلك وطلب منها الرجوع إلى كفرها فرفضت ثم تعرضت للضغط الاجتماعي حيث ابتدأ بأمها لتستعمل العاطفة لإرجاعها إلى دين فرعون، ثم حذروها من خسارتها لكل هذه الحياة المترفة في قصر فرعون ومن بطشه وعذابه فلم يفلحوا معها ثم وصفوها بالجنون واستهزؤا بقرارها وسخروا من هذا الانقلاب في حياتها وتفضيلها وعوداً غيبية مؤجلة يقدّمها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نعيم عظيم حاضر تتمتع به لكنها أصرّت على الايمان فهدّدها فرعون بتعذيب غير مسبوق فلم تتراجع حتى نفّذ تهديده ليثبت بذلك هزيمة الطواغيت والفراعنة بكل جبروتهم امام ثبات وإصرار امرأة على الحق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الطبرسي ان فرعون أوتد يديها ورجليها بأربعة أوتاد وألقاها في الشمس ثم أمر أن يلقى عليها صخرة عظيمة وروى انها كانت ترمق السماء وتدعو بما ذكرته الآية الشريفة فمرّ عليها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لها أن يخفّف عنها فلم </w:t>
      </w:r>
    </w:p>
    <w:p>
      <w:pPr>
        <w:pStyle w:val="BookText"/>
        <w:rPr/>
      </w:pPr>
      <w:r>
        <w:rPr>
          <w:rFonts w:ascii="Amiri" w:hAnsi="Amiri" w:eastAsia="Amiri" w:cs="Amiri"/>
          <w:color w:val="111111"/>
          <w:sz w:val="28"/>
          <w:sz w:val="28"/>
          <w:szCs w:val="28"/>
          <w:rtl w:val="true"/>
          <w:lang w:bidi="ar-SA"/>
        </w:rPr>
        <w:t>تجد للعذاب أثراً وأوحى الله تعالى إليها أن ارفعي رأسك ففعلت فرأت البيت في الجنة فضحكت، فقال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الجنون التي بها تضحك وهي في العذاب</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عجب أن تثني عليها الأحاديث الشريفة وتذكر درجتها في الجنة رابعة أربعة مع فضليات نساء الدنيا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بنت خويلد ومريم بنت عمرآن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دعاءها الذي ذكرته يكشف عن كمال معرفتها وسمو ذاتها لخصت فيه هدفها في الحياة والغرض الذي ضحَّت من أجله فقد بدأته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للاعتراف بين يدي الله تعالى بالتربية الإلهية الخاصة التي حظيت بها وترجو أن يديمها ربها عليها وطلبت أن ينجيها الله تعالى من مكائد فرعون وضغوطه وفتنته وأن لا تكون جزءاً من نظامه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رافضة لكفره ولسلوكه الشيطاني ومن كل أعمال المجتمع الفرعوني الغارق بالكفر والمعاصي، وتوجهت بقلبها وعقلها إلى ما عند الله تبارك وتعالى وزهدت بنعيم فرعون الذي فيه ما تشتهيه الأنفس وتهفو إليه القلوب بما يفوق التصور لكنها ادركت ببصيرتها أنه متاع دنيوي زائل ولم تكتفِ بطلب بيت في الجنة الذي فيه عوض عما زهدت به في الدنيا بل أن يكون هذا البيت عند الله تعالى وهي ما ارادت بالعندية عندية المكان لأن الله تعالى لا </w:t>
      </w:r>
    </w:p>
    <w:p>
      <w:pPr>
        <w:pStyle w:val="BookText"/>
        <w:rPr/>
      </w:pPr>
      <w:r>
        <w:rPr>
          <w:rFonts w:ascii="Amiri" w:hAnsi="Amiri" w:eastAsia="Amiri" w:cs="Amiri"/>
          <w:color w:val="111111"/>
          <w:sz w:val="28"/>
          <w:sz w:val="28"/>
          <w:szCs w:val="28"/>
          <w:rtl w:val="true"/>
          <w:lang w:bidi="ar-SA"/>
        </w:rPr>
        <w:t>يحدّه مكان وإنما ارادت عندية المكانة في جواره وقربه تعالى وفي ذلك كرامة معنوية فائقة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بذلك تضرب مثلاً سامياً في قوة الإرادة والثبات على الايمان والإخلاص في العبودية لله تعالى والتنزه عن زخارف الدنيا الوهمية حيث كانت ترى قصر فرعون والدنيا عموماً سجناً تضيق نفسها بالحياة فيه فتطلعت إلى بيت تبنيه الإرادة الإلهية بدون واسطة حتى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بحاجة ماسة إلى احياء ذكر هذه القمم لنزيد من همتنا في طاعة الله تعالى ومن مقاومتنا لكل مشاريع الفساد والانحلال والابتعاد عن الله تعالى مهما كانت الاغراءات أو الضغوط حتى تصبح هذه الظواهر المنحرفة التي تحصل هنا وهناك كالذي تقوم به بعض النساء في احتفالات الاعراس او على صفحات التواصل الاجتماعي او العلاقات المشبوهة ونحو ذلك تصبح ممقوتة ومثيرة للاشمئزاز فضلاً عن التأثّر بها والانسياق معها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المرأة العظيمة حجة علينا جميعاً لأننا مهما تعرضنا لإغراءات الدنيا فهي دون ما كان متاحاً لامرأة فرعون وطوع ارادتها ومهما تعرضنا لضغوط وتهديدات فهي دون ما لاقت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تحت تعذيب ومع ذلك فقد صمدت وثبتت وازدادت سمواً وإخلاصاً حتى لاقت ربها وماتت تحت التعذيب شهيدة راضية مرضية، فما هو عذرنا</w:t>
      </w:r>
      <w:r>
        <w:rPr>
          <w:rStyle w:val="FootnoteAnchor"/>
          <w:rtl w:val="true"/>
        </w:rPr>
        <w:footnoteReference w:id="138"/>
      </w:r>
      <w:r>
        <w:rPr>
          <w:rFonts w:ascii="Amiri" w:hAnsi="Amiri" w:eastAsia="Amiri" w:cs="Amiri"/>
          <w:color w:val="111111"/>
          <w:sz w:val="28"/>
          <w:sz w:val="28"/>
          <w:szCs w:val="28"/>
          <w:rtl w:val="true"/>
          <w:lang w:bidi="ar-SA"/>
        </w:rPr>
        <w:t>وما هي مبرراتنا إن ضعفنا أو قصرّنا</w:t>
      </w:r>
      <w:r>
        <w:rPr>
          <w:rFonts w:eastAsia="Amiri" w:cs="Amiri" w:ascii="Amiri" w:hAnsi="Amiri"/>
          <w:color w:val="111111"/>
          <w:sz w:val="28"/>
          <w:szCs w:val="28"/>
          <w:rtl w:val="true"/>
          <w:lang w:bidi="ar-SA"/>
        </w:rPr>
        <w:t xml:space="preserve">. </w:t>
      </w:r>
      <w:bookmarkStart w:id="171" w:name="pg17151_389117"/>
    </w:p>
    <w:p>
      <w:pPr>
        <w:pStyle w:val="Heading2"/>
        <w:numPr>
          <w:ilvl w:val="1"/>
          <w:numId w:val="1"/>
        </w:numPr>
        <w:rPr/>
      </w:pPr>
      <w:bookmarkStart w:id="172" w:name="__RefHeading___Toc5654639_2142443653"/>
      <w:bookmarkStart w:id="173" w:name="_Toc67"/>
      <w:bookmarkEnd w:id="171"/>
      <w:bookmarkEnd w:id="172"/>
      <w:r>
        <w:rPr>
          <w:rtl w:val="true"/>
        </w:rPr>
        <w:t>القبس</w:t>
      </w:r>
      <w:r>
        <w:rPr>
          <w:rtl w:val="true"/>
        </w:rPr>
        <w:t>/</w:t>
      </w:r>
      <w:r>
        <w:rPr/>
        <w:t>164</w:t>
      </w:r>
      <w:r>
        <w:rPr>
          <w:rtl w:val="true"/>
        </w:rPr>
        <w:t xml:space="preserve">: </w:t>
      </w:r>
      <w:r>
        <w:rPr>
          <w:rtl w:val="true"/>
        </w:rPr>
        <w:t>سورة المُلك</w:t>
      </w:r>
      <w:r>
        <w:rPr>
          <w:rtl w:val="true"/>
        </w:rPr>
        <w:t>:</w:t>
      </w:r>
      <w:r>
        <w:rPr/>
        <w:t>2</w:t>
      </w:r>
      <w:bookmarkEnd w:id="173"/>
    </w:p>
    <w:p>
      <w:pPr>
        <w:pStyle w:val="Heading3"/>
        <w:numPr>
          <w:ilvl w:val="2"/>
          <w:numId w:val="1"/>
        </w:numPr>
        <w:rPr/>
      </w:pPr>
      <w:bookmarkStart w:id="174" w:name="__RefHeading___Toc5654641_2142443653"/>
      <w:bookmarkStart w:id="175" w:name="_Toc68"/>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654643_2142443653"/>
      <w:bookmarkStart w:id="177" w:name="_Toc69"/>
      <w:bookmarkEnd w:id="176"/>
      <w:r>
        <w:rPr>
          <w:rtl w:val="true"/>
        </w:rPr>
        <w:t>موضوع القبس</w:t>
      </w:r>
      <w:r>
        <w:rPr>
          <w:rtl w:val="true"/>
        </w:rPr>
        <w:t>:</w:t>
      </w:r>
      <w:r>
        <w:rPr>
          <w:rtl w:val="true"/>
        </w:rPr>
        <w:t>مقوِّمات إحسان العمل</w:t>
      </w:r>
      <w:bookmarkEnd w:id="177"/>
    </w:p>
    <w:p>
      <w:pPr>
        <w:pStyle w:val="BookText"/>
        <w:rPr/>
      </w:pPr>
      <w:r>
        <w:rPr>
          <w:rFonts w:ascii="Amiri" w:hAnsi="Amiri" w:eastAsia="Amiri" w:cs="Amiri"/>
          <w:color w:val="111111"/>
          <w:sz w:val="28"/>
          <w:sz w:val="28"/>
          <w:szCs w:val="28"/>
          <w:rtl w:val="true"/>
          <w:lang w:bidi="ar-SA"/>
        </w:rPr>
        <w:t xml:space="preserve">من علامات قدرة الله تبارك وتعالى وهيمنته وحكمته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وقدّرهما على بني البشر وفي الحديث الشريف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والموت خلقان من خلق الله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وقد جرت سنة الفناء في سائر المخلوقات كما في قول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الأرض يموتون وأهل السماء لا يبقون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تبّين الآية الغرض من اخراجكم الى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ويختبركم بالأوامر والنواهي والترغيب والتخويف حتى تتميزوا وتتفاضلوا أيّكم أحسن عملاً وتظهر معادنكم وحقيقتكم، ليُكافأ من أحسن بجنان الخلد ويحرم منها من اساء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للإنسان أن يكون ملتفتاً للغرض الذي خُلِق من أجله، وأن يستحضر هذه الحقيقة دائماً ويجعلها ماثلة أمامه ولا يجعل للغفلة طريقاً إليه ولا للأهواء والمغريات وأسباب الضلال والانحراف سلطة عليه ويكرّس حياته لأفضل حرث </w:t>
      </w:r>
    </w:p>
    <w:p>
      <w:pPr>
        <w:pStyle w:val="BookText"/>
        <w:rPr/>
      </w:pPr>
      <w:r>
        <w:rPr>
          <w:rFonts w:ascii="Amiri" w:hAnsi="Amiri" w:eastAsia="Amiri" w:cs="Amiri"/>
          <w:color w:val="111111"/>
          <w:sz w:val="28"/>
          <w:sz w:val="28"/>
          <w:szCs w:val="28"/>
          <w:rtl w:val="true"/>
          <w:lang w:bidi="ar-SA"/>
        </w:rPr>
        <w:t>وهو أحسن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الآية ان الموت والحياة لهما مدخلية في هذا الاختبار اما الحياة فلأنها ساحة العمل ووسيلة اكتساب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واما الموت فلأن الاعتقاد به وبما بعده من البعث والنشور والحساب والجزاء يمثل أقوى باعث على العمل ولولا الآخرة وطلب رضا الله تعالى لا يوجد حافز على الجهد والتضحية والبذل والعطاء والايثار والتمايز بهدف الوصول الى ما يستحقه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والموت ليس فقط جزءاً من عملية الاختبار والابتلاء بل هو مظهر للحكمة وللرحمة أيضاً اذ لو لم يكتب الموت على الناس وبقيت الأجيال البشرية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الدنيا كيف ستسعهم الأرض، وكذا الحيوانات في الأرض أو الماء فانها ستغطي كل الأرض والماء بعدة طبقات، فكان الموت سبباً لحفظ التوازن البيئي والبشري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والموت يأتي بعد الحياة لأنه إعدام الحياة ولا يقال للعدم السابق على الحياة أنه موت، وروي في ذلك 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الحياة قبل الموت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قدِّم ذكر الموت على الحياة لوجوه 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بلاغي وهو ظاهر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الحياة لا تعرف قيمتها الا بمقابلتها بالموت من باب الأمور تعرف </w:t>
      </w:r>
    </w:p>
    <w:p>
      <w:pPr>
        <w:pStyle w:val="BookText"/>
        <w:rPr/>
      </w:pPr>
      <w:r>
        <w:rPr>
          <w:rFonts w:ascii="Amiri" w:hAnsi="Amiri" w:eastAsia="Amiri" w:cs="Amiri"/>
          <w:color w:val="111111"/>
          <w:sz w:val="28"/>
          <w:sz w:val="28"/>
          <w:szCs w:val="28"/>
          <w:rtl w:val="true"/>
          <w:lang w:bidi="ar-SA"/>
        </w:rPr>
        <w:t>بأضدادها، أو ان النعم لا تعرف الا اذا فقدت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 قدرة الله تعالى وعزّته وهيمنته وعظيم سلطانه تظهر بالموت أكثر من الحياة في أذهان البشر وورد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وقهر عباده بالموت والفناء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تأخير الحياة لأنها هي ساحة التسابق والاختبار وتحصيل أحسن الأعمال فيناسبها أن تلتصق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الآية تحدد ان الغرض المقصود من الاختبار والامتحان في هذه الدنيا هو الوصول الى حالة أحسن العمل، وان التفاضل بين الناس هو على أساس تقديم أحسن العمل، فبم يتحقق حسن العمل وما هي ضوابط ومعايير كونه أحسن العمل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مجمع البيان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معنى ايكم أحسن عملاً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أحسن عقلاً،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اتمكم عقلاً وأشدكم لله خوفاً وأحسنكم فيما أمر الله عزوجل به ونهى عنه نظراً، وإن كان أقلَّكم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العمل ليس بكثرة العبادات والطاعات وانما بنوعيتها 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ايكم أحسن عقلاً وأورع عن محارم الله وأسرع في طاعة الله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أن تعبد الله كأنك تراه، فإن لم تكن تراه فإنه يراك، فاذا فعلت ذلك فقد أحسنت</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مجمع البيان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ليكون من اهل الجهاد ومن اهل الصلاة والصيام وممن يأمر بالمعروف وينهى عن المنكر، وما يُجزى يوم القيامة الا على قدر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انس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أثنى قومٌ على رجل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نخبرك عن اجتهاده في العبادة واصناف الخير وتسألنا عن عقله؟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الأحمق يصيب بحمقه أعظم من فجور الفاجر، وانما يرتفع العباد غداً في الدرجات وينالوا الزلفى من ربّهم على قدر عقولهم</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الكليني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يعني أكثر عملاً ولكن أصوبكم عملاً وإنما الإصابة خشية الله والنية الصادقة والحسنة،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الإبقاء على العمل حتى يخلص أشد من العمل، والعمل الخالص الذي لا تريد ان يحمدك عليه أحد الا الله عزوجل والنية أفضل من العمل، الا وإن النية هي العمل ثم تلا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لا يختص بأعمال الجوارح البدنية وإنما يشمل الأعمال القلبية أي ليس الظاهرية فقط وإنما الباطنية أيضاً بل لعلها الأهم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أيضاً إن من الاعمال ما هو حسن وأحسن منه كما أن منه ما هو سيء وأسوء، وان مقابل الأحسنين أعمالاً يوجد الأخسرون أعمالاً الذين ذكرتهم الآية </w:t>
      </w:r>
    </w:p>
    <w:p>
      <w:pPr>
        <w:pStyle w:val="BookText"/>
        <w:rPr/>
      </w:pPr>
      <w:r>
        <w:rPr>
          <w:rFonts w:ascii="Amiri" w:hAnsi="Amiri" w:eastAsia="Amiri" w:cs="Amiri"/>
          <w:color w:val="111111"/>
          <w:sz w:val="28"/>
          <w:sz w:val="28"/>
          <w:szCs w:val="28"/>
          <w:rtl w:val="true"/>
          <w:lang w:bidi="ar-SA"/>
        </w:rPr>
        <w:t xml:space="preserve">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تخلو الآية الكريمة من إشارة الى أن الهدف من خلق الحياة والوجود هو تحصيل الأحسنين أعمالاً اما غيرهم فهم مخلوقون لأجلهم، وقد أثبتت الامتحانات التي مرّ بها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أحسن الخلق أعمالاً مما يصحح ما دل من الروايات</w:t>
      </w:r>
      <w:r>
        <w:rPr>
          <w:rStyle w:val="FootnoteAnchor"/>
          <w:rtl w:val="true"/>
        </w:rPr>
        <w:footnoteReference w:id="148"/>
      </w:r>
      <w:r>
        <w:rPr>
          <w:rFonts w:ascii="Amiri" w:hAnsi="Amiri" w:eastAsia="Amiri" w:cs="Amiri"/>
          <w:color w:val="111111"/>
          <w:sz w:val="28"/>
          <w:sz w:val="28"/>
          <w:szCs w:val="28"/>
          <w:rtl w:val="true"/>
          <w:lang w:bidi="ar-SA"/>
        </w:rPr>
        <w:t>على ان الموجودات خلقت لأجلهم، لأن الغرض من الوجود تحقق بهن فيصح انهم خلق من أجلهم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الاختبار خاص بالبشر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الرواية الصحيحة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ما خلقت خلقاً هو أحب إلي منك، ولا أكملتك إلا فيمن أحب، أما إني إياك آمر، </w:t>
      </w:r>
    </w:p>
    <w:p>
      <w:pPr>
        <w:pStyle w:val="BookText"/>
        <w:rPr/>
      </w:pPr>
      <w:r>
        <w:rPr>
          <w:rFonts w:ascii="Amiri" w:hAnsi="Amiri" w:eastAsia="Amiri" w:cs="Amiri"/>
          <w:color w:val="111111"/>
          <w:sz w:val="28"/>
          <w:sz w:val="28"/>
          <w:szCs w:val="28"/>
          <w:rtl w:val="true"/>
          <w:lang w:bidi="ar-SA"/>
        </w:rPr>
        <w:t>وإياك أنهى، وإياك أعاقب، وإياك أثيب</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الموجودات الأخرى فهي سائرة بدقة في حركتها لتؤدي أحسن العمل المطلوب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وتصرّح الآيات الكريمة بأن احسان العمل له آثار مباركة عظيمة في الدنيا والآخرة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شرفاً وفضلاً،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فِي هَذِهِ الدُّنْيَا حَسَنَةٌ وَلَدَارُ الْآخِرَةِ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عِنْدَ رَبِّهِمْ ذَلِكَ جَزَاءُ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فأن مقوِّمات احسان العمل أمور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العمل حسناً محبوباً في نفسه ليصّح التقرب إلى الله تعالى بإحسانه والا لا معنى للتقرب بفعل اذا كان قبيحاً لذا لا يصح أن يكون متعلق النذر واليمين أمراً مرجوحاً كمقاطعة الأرحام أو ظلم أحد حقه أو ترك واجب أو فعل محرم، ولا معنى للحديث عن تحسين فعل اذا لم يكن حسناً في نفسه فلا يصحّ إضفاء عناوين حسنة على أفعال مبتدعة من وضع الناس لم يثبت حسنها في </w:t>
      </w:r>
    </w:p>
    <w:p>
      <w:pPr>
        <w:pStyle w:val="BookText"/>
        <w:rPr/>
      </w:pPr>
      <w:r>
        <w:rPr>
          <w:rFonts w:ascii="Amiri" w:hAnsi="Amiri" w:eastAsia="Amiri" w:cs="Amiri"/>
          <w:color w:val="111111"/>
          <w:sz w:val="28"/>
          <w:sz w:val="28"/>
          <w:szCs w:val="28"/>
          <w:rtl w:val="true"/>
          <w:lang w:bidi="ar-SA"/>
        </w:rPr>
        <w:t>ذاتها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اخلاص النية لله تبارك وتعالى وعدم شوبها بالرياء والعجب أو استهداف أغراض دنيوية كتحصيل الجاه والسمعة والثناء من الآخرين أو مكاسب مالية أو إرضاءاً لأشخاص آخرين ففي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الاعمال بالنيات ولكل أمرئ ما نوى</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ليكون لك في كل شيء نية حتى في النوم والأكل</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فالعاقل لا يجعل حركته تذهب هدراً فضلاً عن حبط اعماله روى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يزيِّن العمل بالورع والتقوى ليبلغ غايته،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الأعمال، فقلت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أضعف عملي؟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استغفر الله،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قليل العمل مع التقوى خير من كثير بلا تقوى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كثير بلا تقوى؟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مثل الرجل يطعم طعامه، ويرفق جيرانه، ويوطئ رحله، فإذا ارتفع له الباب من الحرام دخل فيه، فهذا العمل بلا تقوى، ويكون الآخر ليس عنده فإذا ارتفع له الباب من الحرام لم يدخل فيه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وفي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وروي </w:t>
      </w:r>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أحسن المؤمن ضاعف الله عمله لكل حسنة سبعمائة فأحسنوا أعمالكم التي تعملونها لثواب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تعمله لله فليكن نقياً من الدنس</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علامات حسن العمل اقترانه بالتقوى وتنقيته من الشوائب التي ذكرناها، ومن كل ما يشين، ونذكر ضمن هذه النقطة الحديث الشريف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حسن الجوار كف الأذى ولكن حسن الجوار الصبر على الأذى</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وهذا معنى يجري في كثير من القضايا كحسن التبعل مثلاً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العمل بالمواظبة عليه ان أمكن كصلاة الليل او تلاوة القرآن وان لم يمكن كالحج مثلاً فبإدامة آثاره وحبّه وعقد العزم على الاتيان به اذا تيسرت ظروفه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الى الله عزوجل ما داوم العبد عليه وان قل</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وسنفصّل الكلام في هذه النقطة في الملحق الآتي إن شاء الله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في العمل وعدم الافراط في تحميل النفس الى حد التمرد ورفض الطاعة فقد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الى أنفسكم العبادة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في العبادة وأنا شاب 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دون ما اراك تصنع فان الله عزوجل اذا أحبّ عبداً رضي منه باليسير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المبادرة الى فعل الخيرات وتقدم الحديث الشريف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هممت بشيء من الخير فلا تؤخره، فإن الله عز وجل ربما اطلع على العبد وهو على شيء من الطاعة،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لا أعذبك بعدها أبدا، وإذا هممت بسيئة فلا تعملها، فإنه ربما اطلع الله على العبد وهو على شيء من المعصية،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لا أغفر لك بعدها أبدا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التفقه في الدين ومعرفة كل ما يرتبط بالعمل من مقدمات وأجزاء وشرائط وما يسبب الخلل فيه لإتقانه والا فانه قد يأتي بما يفسد العمل من حيث لا يعلم، وتقدم في الحديث النبوي الشريف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أحسنكم فيما أمر الله عزوجل به ونهى عنه نظراً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الأولويات وتقديم الأهم على المهم اذ قد يكون الفعل حسناً في نفسه الا انه ليس أحسن لأن الأولى ان يقوم بالطاعة الأخرى لأنها أهم عند تزاحم الطاعتين وكمثال اذكر الرواية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إني رجل شاب نشيط وأحب الجهاد ولي والدة تكره ذلك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فكن مع والدتك فو الذي بعثني بالحق لأنسها بك ليلة خير من جهاد في سبيل اللَّه سنة</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والإحسان اليهما على الجهاد الذي هو من أعظم الطاعات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الرواية الصحيحة عن هشام بن المثنى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 وَلَا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حرث فكان اذا أخذ يتصدق به فيبقى هو وعياله بغير شيء، فجعل الله عزوجل ذلك سرفاً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فعندما تؤثر الصدقة على نفقة العيال والتوسعة عليهم لا تكون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 حقيقة العمل واتيانه عن بصيرة والتفات للأغراض الحقيقية منه فيعرف ان الغرض من الصلاة ادامة 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والانتهاء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تنهه صلاته عن الفحشاء والمنكر لم يزدد من الله الا بعداً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الصوم لتقوية الإرادة والقدرة على الامتناع عن كل ما يسخط الله تعالى ولمواساة الفقراء والمحرومين والالتفات الى هذه الحالات في المجتمع ونحو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الجليلة في هذا المجال موعظة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للشبلي في بيان الاسرار المعنوية للحج وهي مطولة تجدها في كتاب مناسك الحج،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يا شبلي؟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أبن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أنزلت </w:t>
      </w:r>
    </w:p>
    <w:p>
      <w:pPr>
        <w:pStyle w:val="BookText"/>
        <w:rPr/>
      </w:pPr>
      <w:r>
        <w:rPr>
          <w:rFonts w:ascii="Amiri" w:hAnsi="Amiri" w:eastAsia="Amiri" w:cs="Amiri"/>
          <w:color w:val="111111"/>
          <w:sz w:val="28"/>
          <w:sz w:val="28"/>
          <w:szCs w:val="28"/>
          <w:rtl w:val="true"/>
          <w:lang w:bidi="ar-SA"/>
        </w:rPr>
        <w:t>الميقات وتجرّدت عن مخيط الثياب واغتسلت؟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والنفاق والدخول في الشبهات؟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والذنوب؟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ولا تجردت عن مخيط الثياب، ولا اغتسلت</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أي لم تحقق الغرض المطلوب من هذه المناسك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تمام إحسان العمل نشره وحثّ الآخرين عليه،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 هنا لا تقتصر على النعم المادية كالأموال والبنين والجاه الاجتماعي وإنما تشمل النعم المعنوية وهي عموم</w:t>
      </w:r>
      <w:r>
        <w:rPr>
          <w:rStyle w:val="FootnoteAnchor"/>
          <w:rtl w:val="true"/>
        </w:rPr>
        <w:footnoteReference w:id="165"/>
      </w:r>
      <w:r>
        <w:rPr>
          <w:rFonts w:ascii="Amiri" w:hAnsi="Amiri" w:eastAsia="Amiri" w:cs="Amiri"/>
          <w:color w:val="111111"/>
          <w:sz w:val="28"/>
          <w:sz w:val="28"/>
          <w:szCs w:val="28"/>
          <w:rtl w:val="true"/>
          <w:lang w:bidi="ar-SA"/>
        </w:rPr>
        <w:t xml:space="preserve">الطاعات وأولها نعمة الإسلام والايمان، لذا فسّرتها بعض الروايات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أكمل مصاديقها وقد أمرت الآية بالتحديث بها وذلك بأن يدعو الناس اليها، لذا وعدت الأحاديث الشريفة بمضاعفة الثواب لمن ينشر الطاعة ويؤسس لها كحالة اجتماعية عامة ومنها 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ينتقص من أجورهم شيء</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الروايات استحباب تحسين العبادة ليُقتدى بالفاعل وللترغيب في اتباع الحق فقد روى عبيد بن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w:t>
      </w:r>
    </w:p>
    <w:p>
      <w:pPr>
        <w:pStyle w:val="BookText"/>
        <w:rPr/>
      </w:pPr>
      <w:r>
        <w:rPr>
          <w:rFonts w:ascii="Amiri" w:hAnsi="Amiri" w:eastAsia="Amiri" w:cs="Amiri"/>
          <w:color w:val="111111"/>
          <w:sz w:val="28"/>
          <w:sz w:val="28"/>
          <w:szCs w:val="28"/>
          <w:rtl w:val="true"/>
          <w:lang w:bidi="ar-SA"/>
        </w:rPr>
        <w:t xml:space="preserve">في الصلاة فيجّود صلاته ويحسّنها رجاء أن يستجّر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يجتذب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يراه إلى هواه،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الرياء</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كله دلت الأحاديث الشريفة على ان الثواب الذي يعطى للعالم العارف البصير على عمل قليل اضعاف ما يعطى العابد غير العارف بهذه الحقائق على العمل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حثت الأحاديث الشريفة على الاحسان في كل شيء حتى على مستوى اختيار الاسم فجعلت من حقوق الولد على أبيه ان يحسن تسميته</w:t>
      </w:r>
      <w:r>
        <w:rPr>
          <w:rStyle w:val="FootnoteAnchor"/>
          <w:rtl w:val="true"/>
        </w:rPr>
        <w:footnoteReference w:id="168"/>
      </w:r>
      <w:r>
        <w:rPr>
          <w:rFonts w:ascii="Amiri" w:hAnsi="Amiri" w:eastAsia="Amiri" w:cs="Amiri"/>
          <w:color w:val="111111"/>
          <w:sz w:val="28"/>
          <w:sz w:val="28"/>
          <w:szCs w:val="28"/>
          <w:rtl w:val="true"/>
          <w:lang w:bidi="ar-SA"/>
        </w:rPr>
        <w:t xml:space="preserve">اما الاحسان الى الآخرين فقد وردت فيه روايات لا تحصى كثرة وفي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ان من الثمرات المعجلة للإحسان الى الآخرين ان يُحسن اليك ومن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يُحسن اليك</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الاحسان بان جعل قيمة كل انسان بمقدار ما يحسنه من اعمال وصفات وملكات وبمقدار ما يُحسن للآخرين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وهي كلمة مقتبسة من نور الآية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الامتحان تعطي قيمة اكبر لمن كان اكثر احساناً في عمله وقد قلت في بعض احاديثي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خطر على ذهني ذات مرة وأنا في الحضرة العلوية الشريفة هذا المعنى للحديث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درجته عند الله تبارك وتعالى تكون بمقدار ما يحمل من الصفات الحسنى لله تبارك وتعالى، فكلما ازدادت رحمته كان أقرب إلى الله، لأن الرحيم من الأسماء الحسنى، وكلما ازداد عفوه كان أقرب، لأن العفو من الأسماء الحسنى، وهكذا كلما ازداد كرمه وحلمه وعلمه وحكمته وصبره على أن تكون هذه الصفات ذاتية له وراسخة فيه وليست طارئة عليه ولا تصدر منه بتكلف</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وهو على أي حال تطبيق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المطلوب منّا أن نتقدم خطوة أخرى بعد إحسان العمل وهي مكافأة المحسن على إحسانه فإنه من الإحسان لتشجيع الناس على الأعمال الحسنة وقد ضرب لنا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أروع الأمثلة لهذا السلوك، روى الخطيب البغدادي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ماراً في حيطان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فرأى عبداً أسوداً بيده رغيف خبز يأكل ويطعم كلبه لقمة إلى أن شاطره طعامه في الرغيف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منزلته الاجتماعية لا يهتم بعبد أسود معه كلب يأكل، لكن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عملت </w:t>
      </w:r>
    </w:p>
    <w:p>
      <w:pPr>
        <w:pStyle w:val="BookText"/>
        <w:rPr/>
      </w:pPr>
      <w:r>
        <w:rPr>
          <w:rFonts w:ascii="Amiri" w:hAnsi="Amiri" w:eastAsia="Amiri" w:cs="Amiri"/>
          <w:color w:val="111111"/>
          <w:sz w:val="28"/>
          <w:sz w:val="28"/>
          <w:szCs w:val="28"/>
          <w:rtl w:val="true"/>
          <w:lang w:bidi="ar-SA"/>
        </w:rPr>
        <w:t>وشاطرته؟ 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استحيت عيناي من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ان العبد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أشعر بضيق في صدري وكآبة فأردت ان أدخل السرور على هذا الكلب لعل الله تعالى يرفع عني هذا الهم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من أنت؟ أي سأله عن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أبان بن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لا برحت حتى أعود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على صاحب الحائط فاشترى الحائط والغلام معاً، وجاء إلى الغلام،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قد اشتريتك فقام الغلام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قام ليذهب مع مالكه الجديد وهو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والطاعة لله ولرسوله ولك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اشتريت الحائط، وأنت حرٌ لوجه الله، والحائط هبة مني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قد وهبتُ الحائط للذي وهبتني له</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تعلّم الغلام هذا الأدب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فقد روى أحدهم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وبين يديه كلب، كلما أكل لقمة طرح للكلب مثلها،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ألا أرجم هذا الكلب عن طعامك؟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لاستحيي من الله عز وجل أن يكون ذو روح ينظر في وجهي وأنا آكل ثم لا أطعمه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يكتفون بفعل المعروف والإحسان الى الآخرين بل كانوا يكافئون من يقوم بفعل حسن ويكرّمونه بأضعاف ما قام به ليشجّعوا على نشر المعروف وتحويله الى ظاهرة وثقافة </w:t>
      </w:r>
    </w:p>
    <w:p>
      <w:pPr>
        <w:pStyle w:val="BookText"/>
        <w:rPr/>
      </w:pPr>
      <w:r>
        <w:rPr>
          <w:rFonts w:ascii="Amiri" w:hAnsi="Amiri" w:eastAsia="Amiri" w:cs="Amiri"/>
          <w:color w:val="111111"/>
          <w:sz w:val="28"/>
          <w:sz w:val="28"/>
          <w:szCs w:val="28"/>
          <w:rtl w:val="true"/>
          <w:lang w:bidi="ar-SA"/>
        </w:rPr>
        <w:t>عامة لدى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بهذه الاخلاق الكريمة بأن يحسنوا في أعمالهم في سائر المواقع والمسؤوليات التي 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فالطالب يبذل وسعه في المطالعة والمذاكرة حتى يحقق نتائج راقية يدخل بها السرور على أهله ومحبيه ويكون فخراً وعزاً وطاقة هائلة لوطنه وشعبه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والموظف يتقن عمله ويؤدي واجبه في كل الوقت المطلوب منه ولا يقصّر في خدمة الناس واستيعابهم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والمدّرس يبذل وسعه في تعليم الطلبة والارتقاء بمستواهم العلمي ومساعدتهم في كل ما يحتاجون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والمهندس يراعي شروط المتانة والامان والجدوى عند تنفيذ المشاريع ويكون اميناً ونزيهاً، وهكذا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مستوى احسان العمل، ويبقى علينا ان نتقدم خطوة أخرى بتشجيع المحسنين في أعمالهم ومكافئتهم، فالامام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هيبته وجلاله وسمو مقامه في المجتمع بحيث اذا جلس على الطريق انقطع المارّة وتهيّبوا المرور بين يديه، واذا مشى لم يبق أحدٌ راكباً ومع ذلك تراه توقّف عند العبد ولم يمرّ على هذا الموقف دون تكريم، اما الذين يثبّطون العاملين ويستهزئون بهمتهم وحركتهم الدائبة فهؤلاء لم يستفيدوا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يتأسوا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المحسنين في عملهم وساماً يفتخرون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محبة الله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178" w:name="pg17151_389151"/>
    </w:p>
    <w:p>
      <w:pPr>
        <w:pStyle w:val="Heading3"/>
        <w:numPr>
          <w:ilvl w:val="2"/>
          <w:numId w:val="1"/>
        </w:numPr>
        <w:rPr/>
      </w:pPr>
      <w:bookmarkStart w:id="179" w:name="__RefHeading___Toc5654645_2142443653"/>
      <w:bookmarkStart w:id="180" w:name="_Toc70"/>
      <w:bookmarkEnd w:id="178"/>
      <w:bookmarkEnd w:id="179"/>
      <w:r>
        <w:rPr>
          <w:rtl w:val="true"/>
        </w:rPr>
        <w:t>ملحق</w:t>
      </w:r>
      <w:r>
        <w:rPr>
          <w:rtl w:val="true"/>
        </w:rPr>
        <w:t>:</w:t>
      </w:r>
      <w:r>
        <w:rPr>
          <w:rtl w:val="true"/>
        </w:rPr>
        <w:t>إدامة الآثار المعنوية للطاعات</w:t>
      </w:r>
      <w:bookmarkEnd w:id="1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ينتاب المؤمن في نهاية أي مناسبة لطاعة الله تعالى زمانية كموسم الحج وشهر رمضان أو مكانية كمشاهد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 بالأسى والحزن لفراقها والحرمان من استمرار تلك الفيوضات الإلهية التي تقترن بها ولنركّز حديثنا عن شهر رمضان كمثال عليها، فقد عبرّت عن هذا الحزن أدعية وداع شهر رمضان، وهذا الشعور له ما يبرّره، لأن شهر رمضان من أعظم محطات التزوّد بالتقوى والطاقة المعنوية حيث يحسُّ المؤمنون بسموٍّ وارتقاءٍ في حالتهم المعنوية وإقبالاً على الطاعات في شهر رمضان المبارك، وهذه واحدة من بركات موائد هذا الشهر في ضيافة الله تبارك وتعالى، ولا شك أن المؤمنين يتفاوتون في هذا التحصيل تبعاً لتفاوت درجاتهم وسعة آنيتهم التي يغترفون بها من عطاء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فبعضهم قد تنتهي عنده هذه الحالة بمجرد إنتهاء الشهر فيعود في العيد الى ما كان عليه حتى المعاصي والعياذ بالله، وبعض آخر تستمر حالته أكثر من ذلك ولكنّها تنتهي مالم يزوّدها بوقود جديد، وبعضٌ تدوم عنده وتثبت معه الى شهر رمضان المقبل كالاجسام التي تلامس النار، فبعضها يفقد الحرارة بمجرد ابعاده عنها، واخرى تحتفظ بها مدة ثم تفقدها، واخرى كالفحم تتحول الى جمرة متّقدة تهب النور والدفء الى الاخرين والسؤال كيف نستطيع إدامة هذه الحالة أكبر قدر ممكن بفضل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نَتَنَزَّلُ إِلَّا بِأَمْرِ رَبِّكَ لَهُ مَا بَيْنَ أَيْدِينَا وَمَا خَلْفَنَا وَمَا بَيْنَ ذَلِكَ وَمَا كَانَ رَبُّكَ نَسِيًّا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يجدّد فينا الامل والرغبة لاستمرار الزخم الايماني </w:t>
      </w:r>
    </w:p>
    <w:p>
      <w:pPr>
        <w:pStyle w:val="BookText"/>
        <w:rPr/>
      </w:pPr>
      <w:r>
        <w:rPr>
          <w:rFonts w:ascii="Amiri" w:hAnsi="Amiri" w:eastAsia="Amiri" w:cs="Amiri"/>
          <w:color w:val="111111"/>
          <w:sz w:val="28"/>
          <w:sz w:val="28"/>
          <w:szCs w:val="28"/>
          <w:rtl w:val="true"/>
          <w:lang w:bidi="ar-SA"/>
        </w:rPr>
        <w:t>الذي استفدناه من هذه المحطة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طرح السؤال بصياغة اخرى وهو أنه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ونحن نرى أن أيامنا في شهر رمضان خير من أيامنا في غيره حيث سنُحرم من موائد شهر رمضان ومن ضيافة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أنفاسكم فيه تسبيح ونومكم فيه عبادة ودعائكم فيه مستجاب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وتلاوة آية فيه تعدل تلاوة القرآن كله في غيره ونحو ذلك فهل سيكون يومنا في شهر رمضان خيراً من غدنا في ما بعد شهر رمضان، ويكون امرنا الى النقصان ونصبح من اهل هذه الحالة المذمومة في الحديث الشريف فالأمر موجب للقلق وإيجاد الحل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ولرفع الشعور بالاسى والحزن لفراق شهر رمضان، ولتجديد الامل والرغبة بدوام بركاته ونفحاته، ولدفع القلق الناشئ من احتمال هبوط المعنويات نذكر عدة وجوه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إن شهر رمضان إذا انقضى ورُفِعَتْ موائده وبركاته فإن رب شهر رمضان باقٍ وهو الذي منَّ على عباده بتلك العطايا والمنن،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تعلقنا بالخالق لا بالمخلوق وبمسبب الأسباب لا بالأسباب نفسها، وهو قادر بكرمه على أن يجعل من الكرامة في غير شهر رمضان لعمل أكثر مما يعطي في شهر رمضان المبارك فان الله تعالى اخفى رضاه في اي </w:t>
      </w:r>
    </w:p>
    <w:p>
      <w:pPr>
        <w:pStyle w:val="BookText"/>
        <w:rPr/>
      </w:pPr>
      <w:r>
        <w:rPr>
          <w:rFonts w:ascii="Amiri" w:hAnsi="Amiri" w:eastAsia="Amiri" w:cs="Amiri"/>
          <w:color w:val="111111"/>
          <w:sz w:val="28"/>
          <w:sz w:val="28"/>
          <w:szCs w:val="28"/>
          <w:rtl w:val="true"/>
          <w:lang w:bidi="ar-SA"/>
        </w:rPr>
        <w:t>طاعة من طاعاته ولا يعلمها العبد، فلعلك ترحم انسانا ضعيفاً او تزوج شاباً عفيفاً لا يجد مؤونة الزواج فيكون لك من المنزلة عند الله تعالى اكثر مما نلته من شهر رمضان، فلا يشغلنا الأسف على فوات شهر رمضان عن الأمل بكرم ربِّ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إن الله تعالى الذي أوجب علينا الصوم في شهر رمضان هو الذي رفع هذا الوجوب في غيره، وعلينا ان نعبد الله تعالى من حيث هو يريد لا من حيث نحن نريد فكما نطيعه في وجوب الصوم نطيعه تعالى في عدم الوجوب، والحديث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أن تُؤتى رُخَصُهُ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إلزاماته كَما يُحِبُّ أن تُؤتى عَزائِمُهُ أي إلزاماته في الوجوب والحرمة</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فهذه الإنتقالة بمشيئة الله تعالى وطاعة له، لذا فهي ليست مشمولة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آخرُ يوميه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إن هذا التقلب في الحالات فيه أكثر من ثمرة مباركة فهو من جهة رحمة ورأفة من الله تعالى بالإنسان لأنه يعجز عن الاستمرار على الحالة العالية والدوام عليها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الحال من المحال</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فهذه الإنتقالة الى الحالة الأدنى فيها تخفيف عنه وإشفاق به،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وإدباراً، فإذا أقبلت فتنفلوا وإذا أدبرت فعليكم بالفريضة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والثمرة الاخرى في هذا التقلّب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ترسيخ عقيدة التوحيد والإيمان بأن الله تعالى هو المتصرّف بعباده والمدبّر لشؤونهم وهم لا يملكون لأنفسهم شيئاً، هذا المعنى الذي عبّر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يوم عرفة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اختلافَ تدبيِركَ وسرعةَ طواءِ مقاديرِكَ منعا عبادَكَ العارفينَ بك عَنِ السُّكونِ إلى عطاءٍ واليأسِ منكَ في بلاءٍ</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نفس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علمت باختلاف الآثار وتنقلات الأطوار أن مرادك مني أن تتعرّف اليّ في كل شيء حتى لا أجهلك في شيء</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إن ثواب العمل يمكن تحصيله وإدامته بالنية، فمادام الإنسان راغبا في عمل ويحب القيام به اذا تحقّق موضوعه –كشهر رمضان وسنحت فرصته فانه يُعطى اجر ذلك العمل وان لم يقم به وان من احبّ عمل قوم أُشرك معهم محباً لعمله فإنه يُشْرَك في أجره كما في الرواية بعد معركة الجمل لما تمنى شخص أن يكون أخوه شاهداً المعركة ليشاركهم الأجر ويفرح بانتصار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أخيك معنا؟ فقال 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شَهَدَنا في عسكرنا هذا أقوامٌ في أصلاب الرجال وأرحام النساء، سيرعف</w:t>
      </w:r>
      <w:r>
        <w:rPr>
          <w:rStyle w:val="FootnoteAnchor"/>
          <w:rtl w:val="true"/>
        </w:rPr>
        <w:footnoteReference w:id="183"/>
      </w:r>
      <w:r>
        <w:rPr>
          <w:rFonts w:ascii="Amiri" w:hAnsi="Amiri" w:eastAsia="Amiri" w:cs="Amiri"/>
          <w:color w:val="111111"/>
          <w:sz w:val="28"/>
          <w:sz w:val="28"/>
          <w:szCs w:val="28"/>
          <w:rtl w:val="true"/>
          <w:lang w:bidi="ar-SA"/>
        </w:rPr>
        <w:t>بهم الزمان ويقوى بهم الإيمان</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باب واسع من كرم ربِّ العالمين لزيادة رصيد العبد من الطاعات والقربات، ويعبّر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يوم عرفة عن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إنك تعلم أني وإن لم تدم الطاعة مني فعلاً جزماً فقد دامت محبة وعزماً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وهذا الدوام في النية هو ايضاً من لطف الله تبارك وتعالى فكأننا نقدّمه عذراً بين يدي الله تعالى على تقصيرنا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إن الله تعالى جعل بكرمه أسباباً اخرى تؤدي هذا الغرض –أي إدامة العمل فبخصوص الصوم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ثلاثة أيام من كل شهر، كان كمن صام الدهر، لأن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وهي أول خميس وآخر خميس والأربعاء في الوسط، فإذا واظب عليها المؤمن كان في حالة صوم دائم ولم يفقد شيئا وهو من الأعمال التي أكّد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لأمير المؤمنين والتي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أُوصِيكَ فِي نَفْسِكَ بِخِصَالٍ فَاحْفَظْهَا عَنِّي ثُمَّ قَالَ 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الصِّيَامُ فَثَلاثَةُ أَيَّامٍ فِي الشَّهْرِ الْخَمِيسُ فِي أَوَّلِهِ وَالأرْبِعَاءُ فِي وَسَطِهِ وَالْخَمِيسُ فِي آخِرِهِ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ومن البدائل الواردة عن الحج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حج المساكين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بل ورد في صحيحه ابي بصير ويونس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فريضة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من عشرين حجة وحجة خيرٌ من بيت مملوء من ذهب يتصدق به حتى لا يبقى منه شيء</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إن للتشريعات الالهية أسراراً وعللاً وأن أوامر الله تعالى ونواهيه لم ترد عبثاً وإنما المصالح ترجع الى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من هذه الأعمال ليس حركاتها الخارجية وشكلياتها فقط وإنما حقائقها، وما هذه الأفعال الخارجية الا وسيلة لتحصيل تلك الحقائق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الصلاة النهي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من تشريع الصوم هو تحصيل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تكتسب هذه الأعمال قيمتها بمقدار تحقق الغرض منها كما في الرواية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تنهه صلاته عن الفحشاء والمنكر لم يزدد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ولما كان المراد من الأعمال هذه الحقائق الواقعية لها فإدامتها يكون بإدامة آثارها، أعني التقوى من الصوم فكلما كان محافظاً على الصوم كان محافظا على التقوى والاحسان في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فهو في ضيافة الله تعالى وينهل من موائده المباركة وإن لم يكن في شهر رمضان، وعن ادامة اثر الحج روى في الكافي والتهذيب بالإسناد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181" w:name="pg17151_389166"/>
    </w:p>
    <w:p>
      <w:pPr>
        <w:pStyle w:val="Heading3"/>
        <w:numPr>
          <w:ilvl w:val="2"/>
          <w:numId w:val="1"/>
        </w:numPr>
        <w:rPr/>
      </w:pPr>
      <w:bookmarkStart w:id="182" w:name="__RefHeading___Toc5654647_2142443653"/>
      <w:bookmarkStart w:id="183" w:name="_Toc71"/>
      <w:bookmarkEnd w:id="181"/>
      <w:bookmarkEnd w:id="182"/>
      <w:r>
        <w:rPr>
          <w:rtl w:val="true"/>
        </w:rPr>
        <w:t>ملحق</w:t>
      </w:r>
      <w:r>
        <w:rPr>
          <w:rtl w:val="true"/>
        </w:rPr>
        <w:t>:</w:t>
      </w:r>
      <w:r>
        <w:rPr>
          <w:rtl w:val="true"/>
        </w:rPr>
        <w:t>زيادة قيمة العمل بإهدائه</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ومتجر أولياء الله تعالى وقد عبّر القرآن الكريم عن عمل الانسان في الدنيا وسعيه بالتجارة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تِجَارَةٍ تُنجِيكُم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يَرْجُونَ تِجَارَةً لَّن تَبُورَ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يكتسب الانسان نعيم الجنان في الآخرة وفيها يزرع الثمر المبارك الذي يحتاجه في حياته الباقية، وهذه الحقيقة تدفع الانسان الواعي البصير إلى السعي الحثيث لزيادة أرباحه ورصيد حسناته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الأرباح اسلوبان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يزيد من اعماله الصالحة ويستثمر كل ما يستطيع من اوقاته في اكتسابها وتجنب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قيمة اعماله حتى يحصل على أجر ازيد في نفس العمل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وكلامنا في الأسلوب الثاني فمثلاً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متطيب أفضل من سبعين صلاة بغير طيب</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فمسحة من العطر تضاعف قيمة الصلاة سبعين مرة، وفي حديث آخر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متزوج أفضل من سبعين ركعة يصليها غير المتزوج</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فالتزويج يضاعف قيمة الصلاة سبعين ضعفاً، وورد في الاحاديث ان الصلاة في المسجد تعدل كذا صلاة في غيره، والصلاة جماعة تعدل كذا، فإذا استطاع </w:t>
      </w:r>
    </w:p>
    <w:p>
      <w:pPr>
        <w:pStyle w:val="BookText"/>
        <w:rPr/>
      </w:pPr>
      <w:r>
        <w:rPr>
          <w:rFonts w:ascii="Amiri" w:hAnsi="Amiri" w:eastAsia="Amiri" w:cs="Amiri"/>
          <w:color w:val="111111"/>
          <w:sz w:val="28"/>
          <w:sz w:val="28"/>
          <w:szCs w:val="28"/>
          <w:rtl w:val="true"/>
          <w:lang w:bidi="ar-SA"/>
        </w:rPr>
        <w:t>المؤمن بالالتزام بهذه الأمور من مضاعفة صلاته الاف المرات بضرب هذه الاعداد ببعضها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يزيد قيمة العمل اهداؤه إلى الآخرين، فان الاجر على العمل يتضاعف بعدد من اهدي إليهم وليس يُقسَّم ثوابه على من اهداه اليهم، لذا ورد الخبر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أشركت ألفا في حجتك لكان لكل واحد حجة من غير ان تنقص حجتك شيئاً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وقد تزيد قيمته اكثر اذا اهداه الى والديه لأنه يكتب له برَّ بهما او إلى قرابته لأنه سيضاف إليه ثواب صلة الرحم ففي صحيحة هشام بن الحكم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يشرك أباه وأخاه وقرابته في حجه؟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يكتب لك حج مثل حجتهم وتزاد أجراً بما وصلت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إسحاق بن عمار عن ابي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يحج فيجعل حجته عمرته أو بعض طوافه لبعض اهله وهو عنه غائب ببلد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فينقض ذلك من أجره؟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هي له ولصاحبه وله أجر سوى ذلك بما وصل،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ميت هل يدخل ذلك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حتى يكون مسخوطاً عليه فيغفر له، أو يكون مضيقاً عليه فيوسع عليه،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هو في مكانه أن عمل ذلك لحقه؟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ناصبياً ينفعه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ما يكون الاهداء والنيابة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موسى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الاوصياء لا يطاف عنهم، فقال لي بل طف ما أمكنك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 بعد ذلك بثلاث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أستاذنتك في الطواف عنك وعن أبيك فأذنت لي في ذلك فطفت عنكما ما شاء الله ثم وقع في قلبي شيء فعملت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طفت يوما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صلى الله على رسول الله، ثم اليوم الثاني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طفت اليوم الثالث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عن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السابع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الثامن عن أبيك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التاسع عن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العاشر عنك يا سيدي وهؤلاء الذين أدين الله بولايتهم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والله تدين بالدين الذي لا يقبل من العباد غيره،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طفت عن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أطف،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وتذكر بعض الروايات ثواباً عظيماً لمن يهدي الاعمال الصالحة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معهم في درجتهم فقد روى علي 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سأل جدك، عن ختم القرآن في كل ليلة، فقال له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ليلة،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فقال له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استطعت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أبي يختمه أربعين ختمة في شهر رمضان، ثم ختمته بعد أبي فربما زدت وربما نقصت على قدر فراغي وشغلي ونشاطي وكسلي فإذا كان في يوم الفطر جعلت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ثم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إليك فصيرت لك واحدة منذ صرت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منذ التفت إلى ولايتكم أو الى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لي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بذلك أن تكون معهم يوم القيامة،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فلي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ثلاث مرات</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كله من فضل الله تعالى وكرمه، 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خلقت الخلق ليربحوا علىّ ولم أخلقهم لأربح عليهم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اشرت في بحثي الفقهي عندما تناولت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عمرتين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إلى ما يذهب إليه المشهور من عدم صحة العمرتين في شهر واحد وانا أخالفهم في ذلك ولكن على المشهور فليس الاجراء الصحيح أن نعتمر مرة واحدة في شهر ما ثم ننتظر دخول الشهر الثاني للاعتمار مرة ثانية، بل الصحيح أن نكرر العمرة ولو في كل يوم مرة أو مرتين لكن بالنيابة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اشترطوه من الفصل بين عمرتين بشهر واحد كاف عن نفسه اما النيابة فله أن يكرّرها</w:t>
      </w:r>
      <w:r>
        <w:rPr>
          <w:rFonts w:eastAsia="Amiri" w:cs="Amiri" w:ascii="Amiri" w:hAnsi="Amiri"/>
          <w:color w:val="111111"/>
          <w:sz w:val="28"/>
          <w:szCs w:val="28"/>
          <w:rtl w:val="true"/>
          <w:lang w:bidi="ar-SA"/>
        </w:rPr>
        <w:t xml:space="preserve">. </w:t>
      </w:r>
      <w:bookmarkStart w:id="184" w:name="pg17151_389174"/>
    </w:p>
    <w:p>
      <w:pPr>
        <w:pStyle w:val="Heading2"/>
        <w:numPr>
          <w:ilvl w:val="1"/>
          <w:numId w:val="1"/>
        </w:numPr>
        <w:rPr/>
      </w:pPr>
      <w:bookmarkStart w:id="185" w:name="__RefHeading___Toc5654649_2142443653"/>
      <w:bookmarkStart w:id="186" w:name="_Toc72"/>
      <w:bookmarkEnd w:id="184"/>
      <w:bookmarkEnd w:id="185"/>
      <w:r>
        <w:rPr>
          <w:rtl w:val="true"/>
        </w:rPr>
        <w:t>القبس</w:t>
      </w:r>
      <w:r>
        <w:rPr>
          <w:rtl w:val="true"/>
        </w:rPr>
        <w:t>/</w:t>
      </w:r>
      <w:r>
        <w:rPr/>
        <w:t>165</w:t>
      </w:r>
      <w:r>
        <w:rPr>
          <w:rtl w:val="true"/>
        </w:rPr>
        <w:t xml:space="preserve">: </w:t>
      </w:r>
      <w:r>
        <w:rPr>
          <w:rtl w:val="true"/>
        </w:rPr>
        <w:t>سورة المُلك</w:t>
      </w:r>
      <w:r>
        <w:rPr>
          <w:rtl w:val="true"/>
        </w:rPr>
        <w:t>:</w:t>
      </w:r>
      <w:r>
        <w:rPr/>
        <w:t>13</w:t>
      </w:r>
      <w:bookmarkEnd w:id="186"/>
    </w:p>
    <w:p>
      <w:pPr>
        <w:pStyle w:val="Heading3"/>
        <w:numPr>
          <w:ilvl w:val="2"/>
          <w:numId w:val="1"/>
        </w:numPr>
        <w:rPr/>
      </w:pPr>
      <w:bookmarkStart w:id="187" w:name="__RefHeading___Toc5654651_2142443653"/>
      <w:bookmarkStart w:id="188" w:name="_Toc73"/>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654653_2142443653"/>
      <w:bookmarkStart w:id="190" w:name="_Toc74"/>
      <w:bookmarkEnd w:id="189"/>
      <w:r>
        <w:rPr>
          <w:rtl w:val="true"/>
        </w:rPr>
        <w:t>موضوع القبس</w:t>
      </w:r>
      <w:r>
        <w:rPr>
          <w:rtl w:val="true"/>
        </w:rPr>
        <w:t xml:space="preserve">: </w:t>
      </w:r>
      <w:r>
        <w:rPr>
          <w:rtl w:val="true"/>
        </w:rPr>
        <w:t>دلالات معنى اسم اللطيف</w:t>
      </w:r>
      <w:bookmarkEnd w:id="190"/>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في هذا القبس أن نستوحي دلالات ومعاني اسم اللطيف الذي هو من الأسماء الحسنى وقد تكرر ذكره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لَطِيفٌ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لَطِيفًا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كما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واللطيف صفة مشبهة على وزن فعيل بمعنى اسم الفاعل مثل شهيد بمعنى شاهد للدلالة على ثبات الصفة ورسوخها، ومنشأ الاسم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هو كل ما خفي عن الحواس لدقته أو شفافيته أو أي سبب آخر بحيث تعجز عن إدراكه، والله تبارك وتعالى لطيف بهذا المعنى فهو لا تدركه الأبصار وبَعُد حتى عن خطرات الظنون، وهذا المعنى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الْأَبْصَارَ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لطيف لعلمه بالأشياء اللطيفة أي الدقيقة وإحاطته بها وفي </w:t>
      </w:r>
    </w:p>
    <w:p>
      <w:pPr>
        <w:pStyle w:val="BookText"/>
        <w:rPr/>
      </w:pPr>
      <w:r>
        <w:rPr>
          <w:rFonts w:ascii="Amiri" w:hAnsi="Amiri" w:eastAsia="Amiri" w:cs="Amiri"/>
          <w:color w:val="111111"/>
          <w:sz w:val="28"/>
          <w:sz w:val="28"/>
          <w:szCs w:val="28"/>
          <w:rtl w:val="true"/>
          <w:lang w:bidi="ar-SA"/>
        </w:rPr>
        <w:t xml:space="preserve">الحديث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قلنا اللطيف، للخلق اللطيف، ولعلمه بالشيء اللطيف</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وهو المعنى الذي تساءلت عنه الآية محل البحث باستنكار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يعلم خائنة الأعين وما تخفي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لطيف لأن تدابيره لعباده لطيفة لا تتوصل اليها المخلوقات لذا عبَّر تعالى عن تدبيره للنبي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القاه اخوته في الجب واذا به يصبح عزيز مصر،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لَطِيفٌ لِمَا يَشَاءُ إِنَّهُ هُوَ الْعَلِيمُ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تدابيره اللطيفة بخلقه تفوق حد الإحصاء في كل مخلوق فضلاً عن جميع خلقه كما في الشعر المنسوب</w:t>
      </w:r>
      <w:r>
        <w:rPr>
          <w:rStyle w:val="FootnoteAnchor"/>
          <w:rtl w:val="true"/>
        </w:rPr>
        <w:footnoteReference w:id="201"/>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لِلّهِ مِن لُطفٍ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خَفاهُ عَن فَهمِ الذَكيِّ</w:t>
      </w:r>
    </w:p>
    <w:p>
      <w:pPr>
        <w:pStyle w:val="BookText"/>
        <w:rPr/>
      </w:pPr>
      <w:r>
        <w:rPr>
          <w:rFonts w:ascii="Amiri" w:hAnsi="Amiri" w:eastAsia="Amiri" w:cs="Amiri"/>
          <w:color w:val="111111"/>
          <w:sz w:val="28"/>
          <w:sz w:val="28"/>
          <w:szCs w:val="28"/>
          <w:rtl w:val="true"/>
          <w:lang w:bidi="ar-SA"/>
        </w:rPr>
        <w:t xml:space="preserve">وَكَم يُسرٍ أَتى مِن بَعدِ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كَربَهُ القَلبُ الشَجيِّ</w:t>
      </w:r>
    </w:p>
    <w:p>
      <w:pPr>
        <w:pStyle w:val="BookText"/>
        <w:rPr/>
      </w:pPr>
      <w:r>
        <w:rPr>
          <w:rFonts w:ascii="Amiri" w:hAnsi="Amiri" w:eastAsia="Amiri" w:cs="Amiri"/>
          <w:color w:val="111111"/>
          <w:sz w:val="28"/>
          <w:sz w:val="28"/>
          <w:szCs w:val="28"/>
          <w:rtl w:val="true"/>
          <w:lang w:bidi="ar-SA"/>
        </w:rPr>
        <w:t xml:space="preserve">وَكَم أَمرٍ تُساءُ بِهِ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وَتَأتيكَ المَسَرَّةُ بِالعَشيِّ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ضاقَت بِكَ الأَحوالُ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 بِالواحِدِ الفَردِ العَلِيِّ </w:t>
      </w:r>
    </w:p>
    <w:p>
      <w:pPr>
        <w:pStyle w:val="BookText"/>
        <w:rPr/>
      </w:pPr>
      <w:r>
        <w:rPr>
          <w:rFonts w:ascii="Amiri" w:hAnsi="Amiri" w:eastAsia="Amiri" w:cs="Amiri"/>
          <w:color w:val="111111"/>
          <w:sz w:val="28"/>
          <w:sz w:val="28"/>
          <w:szCs w:val="28"/>
          <w:rtl w:val="true"/>
          <w:lang w:bidi="ar-SA"/>
        </w:rPr>
        <w:t xml:space="preserve">تَوَسَّل بِالنَبِي فكُلُّ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إِذا تُوُسِّلَ بِالنَبيِّ</w:t>
      </w:r>
    </w:p>
    <w:p>
      <w:pPr>
        <w:pStyle w:val="BookText"/>
        <w:rPr/>
      </w:pPr>
      <w:r>
        <w:rPr>
          <w:rFonts w:ascii="Amiri" w:hAnsi="Amiri" w:eastAsia="Amiri" w:cs="Amiri"/>
          <w:color w:val="111111"/>
          <w:sz w:val="28"/>
          <w:sz w:val="28"/>
          <w:szCs w:val="28"/>
          <w:rtl w:val="true"/>
          <w:lang w:bidi="ar-SA"/>
        </w:rPr>
        <w:t xml:space="preserve">وَلا تَجزَع إِذا ما نابَ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لِلّهِ مِن لُطفٍ خَفيِّ</w:t>
      </w:r>
    </w:p>
    <w:p>
      <w:pPr>
        <w:pStyle w:val="BookText"/>
        <w:rPr/>
      </w:pPr>
      <w:r>
        <w:rPr>
          <w:rFonts w:ascii="Amiri" w:hAnsi="Amiri" w:eastAsia="Amiri" w:cs="Amiri"/>
          <w:color w:val="111111"/>
          <w:sz w:val="28"/>
          <w:sz w:val="28"/>
          <w:szCs w:val="28"/>
          <w:rtl w:val="true"/>
          <w:lang w:bidi="ar-SA"/>
        </w:rPr>
        <w:t>واللطائف القرآنية هي المعاني الدقيقة التي لا يلتفت اليها الا ذو البصيرة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عظمت الاؤه لطيف لأنه رفيق بمخلوقاته من اللطف وهو الرفق،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 وَهُوَ الْقَوِيُّ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لطيف بعباده ومخلوقاته أي رفيق بهم فينعم عليهم بما ينفعهم وما فيه صلاحهم في دنياهم وآخرتهم من حيث لا يعلمون ولا يحتسبون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بعض المعاني الى بعض، فالألطاف الإلهية بالعباد خفية لا يدركونها وهم يتنعمون فيها رفقاً بهم فاللطف يتضمن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والرفق ففيه معرفة دقيقة وإحاطة بالأشياء واتخاذ التدابير الرفيقة العطوفة الودودة اللينة، ولذا اقترن اسم اللطيف بالخبير في الآيات الكريمة، لأن تحقق اللطف يستلزم الإحاطة والخبرة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الخبير فالذي لا يعزب عنه شيء ولا يفوته ليس للتجربة ولا للاعتبار بالاشياء</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في المصطلح الكلامي هو كل ما يقرّب من الطاعة ويبعّد عن المعصية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إِلَيْكُمُ الإِيمَانَ وَزَيَّنَهُ فِي </w:t>
      </w:r>
    </w:p>
    <w:p>
      <w:pPr>
        <w:pStyle w:val="BookText"/>
        <w:rPr/>
      </w:pPr>
      <w:r>
        <w:rPr>
          <w:rFonts w:ascii="Amiri" w:hAnsi="Amiri" w:eastAsia="Amiri" w:cs="Amiri"/>
          <w:color w:val="111111"/>
          <w:sz w:val="28"/>
          <w:sz w:val="28"/>
          <w:szCs w:val="28"/>
          <w:rtl w:val="true"/>
          <w:lang w:bidi="ar-SA"/>
        </w:rPr>
        <w:t>قُلُوبِكُمْ وَكَرَّهَ إِلَيْكُمُ الْكُفْرَ وَالْفُسُوقَ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يصل إلى درجة الإلجاء وسلب الاختيار لمنافاته لاستحقاق الثواب والعقاب ولذا ورد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وألطاف الله تبارك وتعالى على العبد لا تعد ولا تحصى، فخلقه وايجاده لطف إذ لو كان معدوماً لما استطاع أن يعمل ويتكامل، والهداية إلى الإيمان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فلو لم يهدنا الله تبارك وتعالى لما عرفنا الطريق الموصل إلى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هَدَانَا لِهَذَا وَمَا كُنَّا لِنَهْتَدِيَ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وأعضاء البدن لطف إذ لو لم يكن له بدن لما استطاع أن يقوم بالعبادات المقرّبة لله تبارك وتعالى، والمال لطف فبدونه لا يستطيع الإتيان بالكثير من القربات كالحج والزيارة والإنفاق في سبيل الله تعالى والتوسعة على العيال إلى مالا يحصى من الألطاف المقربة من الطاعة والمعينة عليها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والأدعية والمناجاة وسائر الأذكار لطف، إذ بدونها لا نعرف ماذا نقول بين يدي الله تبارك وتعالى وما هو مقتضى آداب العبودية، بل لا نعلم هل يحق لنا أن نقف بين يديه تبارك وتعالى ونخاطبه، ونحن نرى أن إنساناً وضيعاً يتبوأ موقعاً لا قيمة له كوزير أو ملك،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لزيارته ومحادثته والآداب الواجب إتباعها بحضرته، بينما نخاطب رب </w:t>
      </w:r>
    </w:p>
    <w:p>
      <w:pPr>
        <w:pStyle w:val="BookText"/>
        <w:rPr/>
      </w:pPr>
      <w:r>
        <w:rPr>
          <w:rFonts w:ascii="Amiri" w:hAnsi="Amiri" w:eastAsia="Amiri" w:cs="Amiri"/>
          <w:color w:val="111111"/>
          <w:sz w:val="28"/>
          <w:sz w:val="28"/>
          <w:szCs w:val="28"/>
          <w:rtl w:val="true"/>
          <w:lang w:bidi="ar-SA"/>
        </w:rPr>
        <w:t xml:space="preserve">العالمين متى شئنا وبما شئنا وبأي لغة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ادعوه فيجيبني، وإن كنت بطيئاً حين يدعوني، والحمد لله الذي اسأله فيعطيني وان كنت بخيلاً حين يستقرضني، والحمد لله الذي اناديه كلما شئت لحاجتي، واخلو به حيث شئت لسري بغير شفيع، فيقضي لي حاجتي</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وهو جل جلاله يقبل علينا ويسمع منا ويبادلنا من الحب والرحمة أكثر مما نعطي، وهذا اللطف عبَّر عنه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الذاكرين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أعظم النعم علينا جريان ذكرك على ألسنتنا، وإذنك لنا بدعائك وتنزيهك وتسبيحك</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أعظم الألطاف الإلهية البعثة النبوية الشريفة، فقد شكلت أعظم نقلة في تاريخ البشرية لأمة كانت متهرئة متخلفة يقتل بعضها بعضاً وتتفاخر بالموبقات والجرائم كوأد البنات والزنا وشرب الخمر وهي مشتتة متفرقة أحاطت بها دول قوية تنهشها، حوت جميع المنكرات والمفاسد، فأصبحت ببركة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متحضرة مدنية تقود العالم وتهدي البشرية وتقدم لبني الإنسان أعظم قانون يكفل السعادة والصلاح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الجاهلية على حالها فإنه لا يعلم إلا الله تعالى ما صرنا إليه اليوم، إذا كان حال أولئك وهم أقرب عهداً للرسالات والديانات السماوية ولهم فرص أقل من الفساد هو ما ذكرناه </w:t>
      </w:r>
    </w:p>
    <w:p>
      <w:pPr>
        <w:pStyle w:val="BookText"/>
        <w:rPr/>
      </w:pPr>
      <w:r>
        <w:rPr>
          <w:rFonts w:ascii="Amiri" w:hAnsi="Amiri" w:eastAsia="Amiri" w:cs="Amiri"/>
          <w:color w:val="111111"/>
          <w:sz w:val="28"/>
          <w:sz w:val="28"/>
          <w:szCs w:val="28"/>
          <w:rtl w:val="true"/>
          <w:lang w:bidi="ar-SA"/>
        </w:rPr>
        <w:t>فكيف إذا طال عليهم الأمد إلى اليوم مع تنوع أدوات الضلال والفساد والجريمة وتقنينه بالشكل المذهل الذي نعاصره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خير يصل إلينا وكل مكرمة يمكن أن توجد فينا بل كل وجودنا فنحن مدينون بفضله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وبركات بعثته الشريفة، التي هي من الألطاف الإلهية الخاصة لهذه الأجيال، فاعرفوا حق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من الصلاة عليه والدعاء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نشير إلى نكتة وهي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موارد اللطف، وهذا من بلاغة القرآن الكريم حيث تنتهي الآية بما يناسب مضمونها، فإذا كان المضمون حكماً صارماً وموقفاً حازماً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كآية القطع في السرقة فإنها تنتهي بالعزيز الحكيم، وإذا كان مورد رحمة ورفق انتهت بالرؤوف الرحيم، وعلى هذا جرت السنة الشريفة، فدققوا في الموارد التي ذكر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لتعرفوا موارد اللطف، وأوضحها في أذهانكم حديث الثقلين المشهور الذي ألزم الأمة بالتمسك بالثقلين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نبأني اللطيف الخبير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لطف أعظم على الأمة بعد البعثة النبوية الشريفة من لطف الثقلين القرآن والإمامة؟</w:t>
      </w:r>
    </w:p>
    <w:p>
      <w:pPr>
        <w:pStyle w:val="BookText"/>
        <w:rPr/>
      </w:pPr>
      <w:r>
        <w:rPr>
          <w:rFonts w:ascii="Amiri" w:hAnsi="Amiri" w:eastAsia="Amiri" w:cs="Amiri"/>
          <w:color w:val="111111"/>
          <w:sz w:val="28"/>
          <w:sz w:val="28"/>
          <w:szCs w:val="28"/>
          <w:rtl w:val="true"/>
          <w:lang w:bidi="ar-SA"/>
        </w:rPr>
        <w:t xml:space="preserve">ونريد هنا أن نأخذ درسين من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أمرنا بالتخلق بأخلاق الله تبارك وتعالى كما ورد في الحديث </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وأن نتصف بأسمائه الحسنى، ومنها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لطيف بعباده يقربهم من الطاعة ويبعدهم عن المعصية، وخصوصاً أنتم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تحظون بألطاف خاصة دون غيركم لذا تجدون هذا الحماس والاندفاع والتضحية في سبيل الله تعالى مما لا يوجد عند غيركم وهذا يكشف عن هذه الألطاف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تتهيبوا أي طاعة ولا تستصعبوها بل أقدموا عليها وأحبّوها وتشوقوا إليها فإنها مهما كانت صعبة 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مشاق كل العبادات وقد تكفل الله تعالى بتيسيره وتذليل صعوباته، وحتى لو لم تتمكنوا من أداء الطاعة فانووا فعلها فإنكم تؤجرون على النية، فقد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الامامين الباقر او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وتعالى جعل لآدم في ذريته أن من همَّ بحسنة فلم يعملها كتبت له حسنة، ومن همَّ بسيئة ولم يعملها لم تكتب عليه، ومن همَّ بها وعملها كتبت عليه سيئة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وكونوا ممن يلبي دعوة الله تعالى إلى الطاعة وامتثلوا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 يَوْمٌ لا مَرَدَّ لَهُ مِنَ اللَّهِ مَا لَكُم مِّن مَّلْجَأٍ يَوْمَئِذٍ وَمَا لَكُم مِّن 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p>
    <w:p>
      <w:pPr>
        <w:pStyle w:val="BookText"/>
        <w:rPr/>
      </w:pPr>
      <w:r>
        <w:rPr>
          <w:rFonts w:ascii="Amiri" w:hAnsi="Amiri" w:eastAsia="Amiri" w:cs="Amiri"/>
          <w:color w:val="111111"/>
          <w:sz w:val="28"/>
          <w:sz w:val="28"/>
          <w:szCs w:val="28"/>
          <w:rtl w:val="true"/>
          <w:lang w:bidi="ar-SA"/>
        </w:rPr>
        <w:t xml:space="preserve">تلتفوا إلى الشيطان الذي يعمل عكس ذلك فيزيّن المعصية والفسوق ويصعّب الأعمال الصالحة ويجعل أمام الإنسان الاحتمالات والتصورات السيئة ويثير في النفس المخاوف والقلق والمثبطات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لنا الله تبارك وتعالى مثلاً من بني إسرائيل لأنحاء من التقاعس عن الطاعة بسبب تثبيط الشيطان، قال تعالى حاكياً عن نبيه الكريم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موقف أغلب الناس مع الأسف، لكن الأرض لا تخلو من المخلصين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فالمطلوب منك الإقدام على الطاعة وعدم التهيب وامتلاك الحزم والشجاعة ودخول الباب كما في الآية وسيمنحكم الله تعالى القوة والغلبة وإنجاز العمل بفضله وكرمه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فليكن كل منا لطيفاً بهذا المعنى أي يكون مقرباً للناس من الطاعة ويزينها لهم وييّسرها لهم بتهيئة اسبابها ويحثهم عليها، ويبعدهم عن </w:t>
      </w:r>
    </w:p>
    <w:p>
      <w:pPr>
        <w:pStyle w:val="BookText"/>
        <w:rPr/>
      </w:pPr>
      <w:r>
        <w:rPr>
          <w:rFonts w:ascii="Amiri" w:hAnsi="Amiri" w:eastAsia="Amiri" w:cs="Amiri"/>
          <w:color w:val="111111"/>
          <w:sz w:val="28"/>
          <w:sz w:val="28"/>
          <w:szCs w:val="28"/>
          <w:rtl w:val="true"/>
          <w:lang w:bidi="ar-SA"/>
        </w:rPr>
        <w:t xml:space="preserve">المعصية ببيان مساوئها وأضرارها وأخطارها في الدنيا والآخرة ويوجد البدائل الصالحة عنها، كمن يؤذِّن لإعلام الناس بدخول وقت الصلاة ودعوتهم اليها، او يشوِّق الآخرين للحضور في المساجد والمشاركة في صلوات الجمعة والجماعة لما فيها من البركات والثواب او يتبرع بأجور سيارة لنقل الزائرين الى مشاهد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يدفع نفقات حاج او معتمر او يسعى لتزويج مؤمن ومؤمنة عفّاً عن الحرام ولم يستطيعا الزواج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وليعرف من يعمل على عكس ذلك بانه يثبّط عزائم المؤمنين عن فعل الطاعات أنه بعيد عن الله تعالى وغير متصف بأسمائه، كما نرى من بعض المتدينين صدور بعض التصرفات المنفرة عن الدين بحيث أن البعض ممن يراد هدايتهم ودعوتهم إلى الالتزام بالدين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بالدين وانظر إلى المتدينين كيف يفعلون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مخطئ طبعاً بهذا التصور، ولكن هذه النتيجة قد حصلت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التنفير من الطاعة بأن نحمل الناس ما لا يطيقون ولا نراعي الدرجات المتفاوتة لإيمانهم، فنثقل مثلاً على الشباب المهتدي حديثاً للإيمان بقائمة طويلة من المستحبات والمكروهات ونحاسبه على بعض تصرفاته التي يمكن غض النظر عنها فينفر منها ومن الواجبات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منكم يستطيع أن يحقق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عنوانه وموقعه ومساحة تأثيره ولا أقل من نفسه أولاً ثم أسرته وأصدقائه وزملائه في </w:t>
      </w:r>
    </w:p>
    <w:p>
      <w:pPr>
        <w:pStyle w:val="BookText"/>
        <w:rPr/>
      </w:pPr>
      <w:r>
        <w:rPr>
          <w:rFonts w:ascii="Amiri" w:hAnsi="Amiri" w:eastAsia="Amiri" w:cs="Amiri"/>
          <w:color w:val="111111"/>
          <w:sz w:val="28"/>
          <w:sz w:val="28"/>
          <w:szCs w:val="28"/>
          <w:rtl w:val="true"/>
          <w:lang w:bidi="ar-SA"/>
        </w:rPr>
        <w:t>العمل، ولعل الحوزة العلمية تتمتع بأوسع الفرص من هذه الناحية، ومعها النخبة الواعية المتفقهة من أبناء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الاسم المبارك دليل على وجود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المرجعية الدينية الرشيدة النائبة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اللطف واجب على الله تعالى كما يقولون في كتب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سبحانه كتب على نفسه اللطف بعباده وقد ظهر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ظهر في بعث الأنبياء وإرسال الرسل وإنزال الكتب، ثم واصلها بنصب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ينقطع اللطف بانقطاع الوجود الظاهري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أسماء الله الحسنى ثابتة له تبارك وتعالى، فاللطف يقتضي وجود امتداد لهذه السلسلة المباركة من الأنبياء والأئمة متمثلاً بالعلماء السائرين على نهجهم والمقتفين لآثارهم ولا تخلوا الأرض منهم، ومرور أربعة عشر قرناً حافلة بالأساطين منهم شاهد على ذلك وسيبقى حتى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نحتاج إلى المرجعية وأننا مستغنون عن تقليد أحد من مراجع الدين لأن عندنا من الرسائل العملية ما يكفينا، أو أنه لا توجد مرجعية نقلدها، فمثل هذا بعيد عن الصواب ولو حللنا كلامه فإنه ينكر هذا اللطف الدائم من اللطيف الخبير والعياذ بالله</w:t>
      </w:r>
      <w:r>
        <w:rPr>
          <w:rFonts w:eastAsia="Amiri" w:cs="Amiri" w:ascii="Amiri" w:hAnsi="Amiri"/>
          <w:color w:val="111111"/>
          <w:sz w:val="28"/>
          <w:szCs w:val="28"/>
          <w:rtl w:val="true"/>
          <w:lang w:bidi="ar-SA"/>
        </w:rPr>
        <w:t xml:space="preserve">. </w:t>
      </w:r>
      <w:bookmarkStart w:id="191" w:name="pg17151_389195"/>
    </w:p>
    <w:p>
      <w:pPr>
        <w:pStyle w:val="Heading2"/>
        <w:numPr>
          <w:ilvl w:val="1"/>
          <w:numId w:val="1"/>
        </w:numPr>
        <w:rPr/>
      </w:pPr>
      <w:bookmarkStart w:id="192" w:name="__RefHeading___Toc5654655_2142443653"/>
      <w:bookmarkStart w:id="193" w:name="_Toc75"/>
      <w:bookmarkEnd w:id="191"/>
      <w:bookmarkEnd w:id="192"/>
      <w:r>
        <w:rPr>
          <w:rtl w:val="true"/>
        </w:rPr>
        <w:t>القبس</w:t>
      </w:r>
      <w:r>
        <w:rPr>
          <w:rtl w:val="true"/>
        </w:rPr>
        <w:t>/</w:t>
      </w:r>
      <w:r>
        <w:rPr/>
        <w:t>166</w:t>
      </w:r>
      <w:r>
        <w:rPr>
          <w:rtl w:val="true"/>
        </w:rPr>
        <w:t xml:space="preserve">: </w:t>
      </w:r>
      <w:r>
        <w:rPr>
          <w:rtl w:val="true"/>
        </w:rPr>
        <w:t>سورة المُلك</w:t>
      </w:r>
      <w:r>
        <w:rPr>
          <w:rtl w:val="true"/>
        </w:rPr>
        <w:t>:</w:t>
      </w:r>
      <w:r>
        <w:rPr/>
        <w:t>30</w:t>
      </w:r>
      <w:bookmarkEnd w:id="193"/>
    </w:p>
    <w:p>
      <w:pPr>
        <w:pStyle w:val="Heading3"/>
        <w:numPr>
          <w:ilvl w:val="2"/>
          <w:numId w:val="1"/>
        </w:numPr>
        <w:rPr/>
      </w:pPr>
      <w:bookmarkStart w:id="194" w:name="__RefHeading___Toc5654657_2142443653"/>
      <w:bookmarkStart w:id="195" w:name="_Toc76"/>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إِن أَصبَحَ مَاؤُكُم غَورا فَمَن يَأتِيكُم بِمَاء مَّعِينِۢ</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5654659_2142443653"/>
      <w:bookmarkStart w:id="197" w:name="_Toc77"/>
      <w:bookmarkEnd w:id="196"/>
      <w:r>
        <w:rPr>
          <w:rtl w:val="true"/>
        </w:rPr>
        <w:t>من النعم الإلهية</w:t>
      </w:r>
      <w:r>
        <w:rPr>
          <w:rtl w:val="true"/>
        </w:rPr>
        <w:t>:</w:t>
      </w:r>
      <w:bookmarkEnd w:id="197"/>
    </w:p>
    <w:p>
      <w:pPr>
        <w:pStyle w:val="BookText"/>
        <w:rPr/>
      </w:pPr>
      <w:r>
        <w:rPr>
          <w:rFonts w:ascii="Amiri" w:hAnsi="Amiri" w:eastAsia="Amiri" w:cs="Amiri"/>
          <w:color w:val="111111"/>
          <w:sz w:val="28"/>
          <w:sz w:val="28"/>
          <w:szCs w:val="28"/>
          <w:rtl w:val="true"/>
          <w:lang w:bidi="ar-SA"/>
        </w:rPr>
        <w:t xml:space="preserve">الماء من النعم الإلهية العظيمة التي يغفل عنها الإنسان لاعتياده لها وتوفرها حوله، فالماء قوام الوجود في هذه الدنيا وبه تقوم الحياة ولا يمكن للمخلوقات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 وحيوانات ونباتات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تحيا إلاّ بالماء،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شَيْء حَيٍّ أَفَلَا يُؤْمِنُونَ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الله تعالى الماء في القرآن الكريم في عشرات المواضع ليذكّر الناس بهذه النعمة لعلهم يتعظون ويعودون إلى ربهم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 الَّذِي تَشْرَبُونَ، أَأَنتُمْ أَنزَلْتُمُوهُ مِنَ الْمُزْنِ أَمْ نَحْنُ الْمُنزِلُونَ، لَوْ نَشَاء جَعَلْنَاهُ أُجَاجاً فَلَوْلَا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وَالْأَرْضَ وَأَنزَلَ لَكُم مِّنَ السَّمَاءِ مَاء فَأَنبَتْنَا بِهِ حَدَائِقَ ذَاتَ بَهْجَةٍ مَّا كَانَ لَكُمْ أَن تُنبِتُوا شَجَرَهَا أَإِلَهٌ مَّعَ اللَّهِ بَلْ هُمْ قَوْمٌ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يَرَوْا أَنَّا نَسُوقُ الْمَاء إِلَى </w:t>
      </w:r>
      <w:bookmarkStart w:id="198" w:name="pg17151_389197"/>
    </w:p>
    <w:p>
      <w:pPr>
        <w:pStyle w:val="BookText"/>
        <w:rPr/>
      </w:pPr>
      <w:bookmarkEnd w:id="198"/>
      <w:r>
        <w:rPr>
          <w:rFonts w:ascii="Amiri" w:hAnsi="Amiri" w:eastAsia="Amiri" w:cs="Amiri"/>
          <w:color w:val="111111"/>
          <w:sz w:val="28"/>
          <w:sz w:val="28"/>
          <w:szCs w:val="28"/>
          <w:rtl w:val="true"/>
          <w:lang w:bidi="ar-SA"/>
        </w:rPr>
        <w:t>الْأَرْضِ الْجُرُزِ فَنُخْرِجُ بِهِ زَرْعاً تَأْكُلُ مِنْهُ أَنْعَامُهُمْ وَأَنفُسُهُمْ أَفَلَا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5654661_2142443653"/>
      <w:bookmarkStart w:id="200" w:name="_Toc78"/>
      <w:bookmarkEnd w:id="199"/>
      <w:r>
        <w:rPr>
          <w:rtl w:val="true"/>
        </w:rPr>
        <w:t>تأثير الماء في الناس</w:t>
      </w:r>
      <w:r>
        <w:rPr>
          <w:rtl w:val="true"/>
        </w:rPr>
        <w:t>:</w:t>
      </w:r>
      <w:bookmarkEnd w:id="200"/>
    </w:p>
    <w:p>
      <w:pPr>
        <w:pStyle w:val="BookText"/>
        <w:rPr/>
      </w:pPr>
      <w:r>
        <w:rPr>
          <w:rFonts w:ascii="Amiri" w:hAnsi="Amiri" w:eastAsia="Amiri" w:cs="Amiri"/>
          <w:color w:val="111111"/>
          <w:sz w:val="28"/>
          <w:sz w:val="28"/>
          <w:szCs w:val="28"/>
          <w:rtl w:val="true"/>
          <w:lang w:bidi="ar-SA"/>
        </w:rPr>
        <w:t>وتأثير الماء في حياة الإنسان واسع جداً فبه يتطهّرون ومنه يشربون وبه يهيئون طعامهم ويحمل أثقالهم إلى بلد لم يكونوا بالغيه إلاّ بشقّ الأنفس ويستخرجون منه لحماً طريّاً وحليّة يلبسونها، ويضفي جمالاً وسعادة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للناس ينفين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والخضراء والوجه الحسن</w:t>
      </w:r>
    </w:p>
    <w:p>
      <w:pPr>
        <w:pStyle w:val="BookText"/>
        <w:rPr/>
      </w:pPr>
      <w:r>
        <w:rPr>
          <w:rFonts w:ascii="Amiri" w:hAnsi="Amiri" w:eastAsia="Amiri" w:cs="Amiri"/>
          <w:color w:val="111111"/>
          <w:sz w:val="28"/>
          <w:sz w:val="28"/>
          <w:szCs w:val="28"/>
          <w:rtl w:val="true"/>
          <w:lang w:bidi="ar-SA"/>
        </w:rPr>
        <w:t xml:space="preserve">فلابد أن نستذكر عظيم نعمة الله تعالى عند تناول الماء أو استعماله ونتلذّذ بذكر الله وعظيم نعمته، في ثواب الأعمال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تلذّذ بالماء في الدنيا لذّذه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أشربة الجنّة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5654663_2142443653"/>
      <w:bookmarkStart w:id="202" w:name="_Toc79"/>
      <w:bookmarkEnd w:id="201"/>
      <w:r>
        <w:rPr>
          <w:rtl w:val="true"/>
        </w:rPr>
        <w:t>التأويل المعنوي للماء</w:t>
      </w:r>
      <w:r>
        <w:rPr>
          <w:rtl w:val="true"/>
        </w:rPr>
        <w:t>:</w:t>
      </w:r>
      <w:bookmarkEnd w:id="202"/>
    </w:p>
    <w:p>
      <w:pPr>
        <w:pStyle w:val="BookText"/>
        <w:rPr/>
      </w:pPr>
      <w:r>
        <w:rPr>
          <w:rFonts w:ascii="Amiri" w:hAnsi="Amiri" w:eastAsia="Amiri" w:cs="Amiri"/>
          <w:color w:val="111111"/>
          <w:sz w:val="28"/>
          <w:sz w:val="28"/>
          <w:szCs w:val="28"/>
          <w:rtl w:val="true"/>
          <w:lang w:bidi="ar-SA"/>
        </w:rPr>
        <w:t>ولا ينبغي أن نغفل عن التأويل المعنوي للماء في الآيات الكريمة والروايات الشريفة حيث يراد به العلم والمعرفة التي تُحيي قلب الإنسان وتُسعده في حياته المعنوية، ووجه المقاربة أنّ الماء قوام الحياة الطبيعية، والمعرفة قوام الحياة المعنوية فيتشابهان من جهة كونهما قوام الحياة في عالمهما المناسب لهما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يعتمد القرآن الكريم أسلوب ضرب الأمثلة لتقريب الفكرة، والاحتجاج بالمثال للنقض على المنكرين والمشكّكين، كمن ينكر البعث يوم </w:t>
      </w:r>
    </w:p>
    <w:p>
      <w:pPr>
        <w:pStyle w:val="BookText"/>
        <w:rPr/>
      </w:pPr>
      <w:r>
        <w:rPr>
          <w:rFonts w:ascii="Amiri" w:hAnsi="Amiri" w:eastAsia="Amiri" w:cs="Amiri"/>
          <w:color w:val="111111"/>
          <w:sz w:val="28"/>
          <w:sz w:val="28"/>
          <w:szCs w:val="28"/>
          <w:rtl w:val="true"/>
          <w:lang w:bidi="ar-SA"/>
        </w:rPr>
        <w:t xml:space="preserve">القيامة فيمثّل له بالأرض الميّتة التي نزل عليها الماء وإذا هي اهتزّت وربت وأنبتت من كل زوج بهيج وهكذا، ومن ثمرات ضرب الأمثلة فتح الذهن أمام طلاب الكمالات للتأمّل في المعارف الإلهية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اللّهُ مِنَ السَّمَاءِ مِن مَّاء فَأَحْيَا بِهِ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فتأويلها أن لا ييأس المذنبون الذين جفّت أرض نفوسهم من حياة الإيمان والحبّ الإلهي من أن تشملهم الرحمة واللطف الإلهي فينزل عليهم ماء المعرفة فينبت فيها الإيمان والحب ويزدهر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فَاحْتَمَلَ السَّيْلُ زَبَداً رَّابِياً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الحق من السماء فاحتملته القلوب بأهوائها، ذو اليقين على قدر يقينه، وذو الشك على قدر شكّه، فاحتمل الهوى باطلاً كثيراً وجفاءا، فالماء هو الحق، والأودية هي القلوب، والسيل هو الهواء، والزبد هو الباطل</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تفسير</w:t>
      </w:r>
      <w:r>
        <w:rPr>
          <w:rStyle w:val="FootnoteAnchor"/>
          <w:rtl w:val="true"/>
        </w:rPr>
        <w:footnoteReference w:id="211"/>
      </w:r>
      <w:r>
        <w:rPr>
          <w:rFonts w:ascii="Amiri" w:hAnsi="Amiri" w:eastAsia="Amiri" w:cs="Amiri"/>
          <w:color w:val="111111"/>
          <w:sz w:val="28"/>
          <w:sz w:val="28"/>
          <w:szCs w:val="28"/>
          <w:rtl w:val="true"/>
          <w:lang w:bidi="ar-SA"/>
        </w:rPr>
        <w:t xml:space="preserve">الطريقة بولاية أمير المؤمنين والمعصومين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بالإيمان والعلم الذي يتلقونه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وكالآية محل البحث فإن ظاهرها الامتنان على العباد والاحتجاج عليهم </w:t>
      </w:r>
      <w:bookmarkStart w:id="203" w:name="pg17151_389201"/>
    </w:p>
    <w:p>
      <w:pPr>
        <w:pStyle w:val="BookText"/>
        <w:rPr/>
      </w:pPr>
      <w:bookmarkEnd w:id="203"/>
      <w:r>
        <w:rPr>
          <w:rFonts w:ascii="Amiri" w:hAnsi="Amiri" w:eastAsia="Amiri" w:cs="Amiri"/>
          <w:color w:val="111111"/>
          <w:sz w:val="28"/>
          <w:sz w:val="28"/>
          <w:szCs w:val="28"/>
          <w:rtl w:val="true"/>
          <w:lang w:bidi="ar-SA"/>
        </w:rPr>
        <w:t xml:space="preserve">وتذكيرهم بهذه النعمة العظيمة التي تعرف قيمتها فيما لو تصوّروا فقدانها بأن يصبح الماء غائراً في الأرض فلا يستطيعون تحصيله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في الأرض خاصية عدم النفاذ لما بقي الماء على سطحها لتتناولوه لأنه سيغور في أعماق الأرض، ولو لم تكن فيه خاصية النفاذ لبقي جميع الماء على سطحها وغرقت اليابسة كلها، أما تأويلها فقد وردت فيه الرواية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تأويل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إمامكم فلم تروه فماذا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بعلم الإمام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5654665_2142443653"/>
      <w:bookmarkStart w:id="205" w:name="_Toc80"/>
      <w:bookmarkEnd w:id="204"/>
      <w:r>
        <w:rPr>
          <w:rtl w:val="true"/>
        </w:rPr>
        <w:t>الماء والأحكام الصحية والاجتماعية</w:t>
      </w:r>
      <w:r>
        <w:rPr>
          <w:rtl w:val="true"/>
        </w:rPr>
        <w:t>:</w:t>
      </w:r>
      <w:bookmarkEnd w:id="205"/>
    </w:p>
    <w:p>
      <w:pPr>
        <w:pStyle w:val="BookText"/>
        <w:rPr/>
      </w:pPr>
      <w:r>
        <w:rPr>
          <w:rFonts w:ascii="Amiri" w:hAnsi="Amiri" w:eastAsia="Amiri" w:cs="Amiri"/>
          <w:color w:val="111111"/>
          <w:sz w:val="28"/>
          <w:sz w:val="28"/>
          <w:szCs w:val="28"/>
          <w:rtl w:val="true"/>
          <w:lang w:bidi="ar-SA"/>
        </w:rPr>
        <w:t>ولارتباط الماء بتفاصيل الشؤون الحياتية للإنسان فقد ورد الكثير من الروايات الشريفة لبيان أحكامه وآدابه، وأول ما تبدأ كتب الفقه بأحكام المياه لاشتراط العبادات بالطهارة، وتناولت آداب شرب الماء الصحية والاجتماعية والمعنوية، كما تعرضت لأحكام استعمال الماء والتصرّف فيه باعتباره من المباحات العامة واشتراك الناس فيه على حد سواء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نظم المرحوم الفقيه الشيخ محمد علي الأعسم آداب شرب الماء في أرجوزته في الأطعمة والأشربة، ومما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206" w:name="pg17151_389203"/>
    </w:p>
    <w:p>
      <w:pPr>
        <w:pStyle w:val="BookText"/>
        <w:rPr/>
      </w:pPr>
      <w:bookmarkEnd w:id="206"/>
      <w:r>
        <w:rPr>
          <w:rFonts w:ascii="Amiri" w:hAnsi="Amiri" w:eastAsia="Amiri" w:cs="Amiri"/>
          <w:color w:val="111111"/>
          <w:sz w:val="28"/>
          <w:sz w:val="28"/>
          <w:szCs w:val="28"/>
          <w:rtl w:val="true"/>
          <w:lang w:bidi="ar-SA"/>
        </w:rPr>
        <w:t xml:space="preserve">سيدُ كلِّ المائعات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في جميعها غناءُ</w:t>
      </w:r>
    </w:p>
    <w:p>
      <w:pPr>
        <w:pStyle w:val="BookText"/>
        <w:rPr/>
      </w:pPr>
      <w:r>
        <w:rPr>
          <w:rFonts w:ascii="Amiri" w:hAnsi="Amiri" w:eastAsia="Amiri" w:cs="Amiri"/>
          <w:color w:val="111111"/>
          <w:sz w:val="28"/>
          <w:sz w:val="28"/>
          <w:szCs w:val="28"/>
          <w:rtl w:val="true"/>
          <w:lang w:bidi="ar-SA"/>
        </w:rPr>
        <w:t xml:space="preserve">أما ترى الوحيَ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جعلنا كلّ شيء حيِّ</w:t>
      </w:r>
    </w:p>
    <w:p>
      <w:pPr>
        <w:pStyle w:val="BookText"/>
        <w:rPr/>
      </w:pPr>
      <w:r>
        <w:rPr>
          <w:rFonts w:ascii="Amiri" w:hAnsi="Amiri" w:eastAsia="Amiri" w:cs="Amiri"/>
          <w:color w:val="111111"/>
          <w:sz w:val="28"/>
          <w:sz w:val="28"/>
          <w:szCs w:val="28"/>
          <w:rtl w:val="true"/>
          <w:lang w:bidi="ar-SA"/>
        </w:rPr>
        <w:t>ويكره الإكثار منه للنصِّ</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وعبُّه أي شربه بلا مصِّ</w:t>
      </w:r>
    </w:p>
    <w:p>
      <w:pPr>
        <w:pStyle w:val="BookText"/>
        <w:rPr/>
      </w:pPr>
      <w:r>
        <w:rPr>
          <w:rFonts w:ascii="Amiri" w:hAnsi="Amiri" w:eastAsia="Amiri" w:cs="Amiri"/>
          <w:color w:val="111111"/>
          <w:sz w:val="28"/>
          <w:sz w:val="28"/>
          <w:szCs w:val="28"/>
          <w:rtl w:val="true"/>
          <w:lang w:bidi="ar-SA"/>
        </w:rPr>
        <w:t xml:space="preserve">يروى به التوريث للكُبادِ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أعني وجعُ الأكبادِ</w:t>
      </w:r>
    </w:p>
    <w:p>
      <w:pPr>
        <w:pStyle w:val="BookText"/>
        <w:rPr/>
      </w:pPr>
      <w:r>
        <w:rPr>
          <w:rFonts w:ascii="Amiri" w:hAnsi="Amiri" w:eastAsia="Amiri" w:cs="Amiri"/>
          <w:color w:val="111111"/>
          <w:sz w:val="28"/>
          <w:sz w:val="28"/>
          <w:szCs w:val="28"/>
          <w:rtl w:val="true"/>
          <w:lang w:bidi="ar-SA"/>
        </w:rPr>
        <w:t xml:space="preserve">ومن ينحيه ويشتهيه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ويحمدُ الله تعالى فيه</w:t>
      </w:r>
    </w:p>
    <w:p>
      <w:pPr>
        <w:pStyle w:val="BookText"/>
        <w:rPr/>
      </w:pPr>
      <w:r>
        <w:rPr>
          <w:rFonts w:ascii="Amiri" w:hAnsi="Amiri" w:eastAsia="Amiri" w:cs="Amiri"/>
          <w:color w:val="111111"/>
          <w:sz w:val="28"/>
          <w:sz w:val="28"/>
          <w:szCs w:val="28"/>
          <w:rtl w:val="true"/>
          <w:lang w:bidi="ar-SA"/>
        </w:rPr>
        <w:t xml:space="preserve">ثلاث مرات فيروى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للمرء دخول الجنّة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وفي ابتداء هذه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بسمل لنص آتِ</w:t>
      </w:r>
    </w:p>
    <w:p>
      <w:pPr>
        <w:pStyle w:val="BookText"/>
        <w:rPr/>
      </w:pPr>
      <w:r>
        <w:rPr>
          <w:rFonts w:ascii="Amiri" w:hAnsi="Amiri" w:eastAsia="Amiri" w:cs="Amiri"/>
          <w:color w:val="111111"/>
          <w:sz w:val="28"/>
          <w:sz w:val="28"/>
          <w:szCs w:val="28"/>
          <w:rtl w:val="true"/>
          <w:lang w:bidi="ar-SA"/>
        </w:rPr>
        <w:t xml:space="preserve">وليجتنب موضع كسر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العروة للكراهية</w:t>
      </w:r>
    </w:p>
    <w:p>
      <w:pPr>
        <w:pStyle w:val="BookText"/>
        <w:rPr/>
      </w:pPr>
      <w:r>
        <w:rPr>
          <w:rFonts w:ascii="Amiri" w:hAnsi="Amiri" w:eastAsia="Amiri" w:cs="Amiri"/>
          <w:color w:val="111111"/>
          <w:sz w:val="28"/>
          <w:sz w:val="28"/>
          <w:szCs w:val="28"/>
          <w:rtl w:val="true"/>
          <w:lang w:bidi="ar-SA"/>
        </w:rPr>
        <w:t xml:space="preserve">تشربه في الليل قاعداً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رووه واشرب في النهار قائما</w:t>
      </w:r>
    </w:p>
    <w:p>
      <w:pPr>
        <w:pStyle w:val="BookText"/>
        <w:rPr/>
      </w:pPr>
      <w:r>
        <w:rPr>
          <w:rFonts w:ascii="Amiri" w:hAnsi="Amiri" w:eastAsia="Amiri" w:cs="Amiri"/>
          <w:color w:val="111111"/>
          <w:sz w:val="28"/>
          <w:sz w:val="28"/>
          <w:szCs w:val="28"/>
          <w:rtl w:val="true"/>
          <w:lang w:bidi="ar-SA"/>
        </w:rPr>
        <w:t xml:space="preserve">ويندُب الشرب لسؤر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أدير يُبتدأ بالأيمنِ</w:t>
      </w:r>
    </w:p>
    <w:p>
      <w:pPr>
        <w:pStyle w:val="Heading3"/>
        <w:numPr>
          <w:ilvl w:val="2"/>
          <w:numId w:val="1"/>
        </w:numPr>
        <w:rPr/>
      </w:pPr>
      <w:bookmarkStart w:id="207" w:name="__RefHeading___Toc5654667_2142443653"/>
      <w:bookmarkStart w:id="208" w:name="_Toc81"/>
      <w:bookmarkEnd w:id="207"/>
      <w:r>
        <w:rPr>
          <w:rtl w:val="true"/>
        </w:rPr>
        <w:t>من أفضل الآداب ذكر الإمام الحسين</w:t>
      </w:r>
      <w:r>
        <w:rPr>
          <w:rtl w:val="true"/>
        </w:rPr>
        <w:t>(</w:t>
      </w:r>
      <w:r>
        <w:rPr>
          <w:rtl w:val="true"/>
        </w:rPr>
        <w:t>عَلَيْهِ السَّلاَمُ</w:t>
      </w:r>
      <w:r>
        <w:rPr>
          <w:rtl w:val="true"/>
        </w:rPr>
        <w:t>):</w:t>
      </w:r>
      <w:bookmarkEnd w:id="20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أفضل الآداب والسنن عند شرب الماء ذكر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عليه وعلى الشهداء بين يديه، لأنّ ذكر الماء يلازم ذكر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يكاد يُذكر الماء أو يُشرب أو يُلتذّ ببارده إلا ويستحضر الموالي ذكر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حُرم منه حتى قُتل ظمآناً إلى جنب الفرات، لقد حرموا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وهو الإمام المعصوم حجة الله في أرضه الذي </w:t>
      </w:r>
      <w:bookmarkStart w:id="209" w:name="pg17151_389206"/>
    </w:p>
    <w:p>
      <w:pPr>
        <w:pStyle w:val="BookText"/>
        <w:rPr/>
      </w:pPr>
      <w:bookmarkEnd w:id="209"/>
      <w:r>
        <w:rPr>
          <w:rFonts w:ascii="Amiri" w:hAnsi="Amiri" w:eastAsia="Amiri" w:cs="Amiri"/>
          <w:color w:val="111111"/>
          <w:sz w:val="28"/>
          <w:sz w:val="28"/>
          <w:szCs w:val="28"/>
          <w:rtl w:val="true"/>
          <w:lang w:bidi="ar-SA"/>
        </w:rPr>
        <w:t xml:space="preserve">خلق الكون لأجلهم،مضافاً إلى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حق خاص وعام فيه</w:t>
      </w:r>
      <w:r>
        <w:rPr>
          <w:rStyle w:val="FootnoteAnchor"/>
          <w:rtl w:val="true"/>
        </w:rPr>
        <w:footnoteReference w:id="215"/>
      </w:r>
      <w:r>
        <w:rPr>
          <w:rFonts w:ascii="Amiri" w:hAnsi="Amiri" w:eastAsia="Amiri" w:cs="Amiri"/>
          <w:color w:val="111111"/>
          <w:sz w:val="28"/>
          <w:sz w:val="28"/>
          <w:szCs w:val="28"/>
          <w:rtl w:val="true"/>
          <w:lang w:bidi="ar-SA"/>
        </w:rPr>
        <w:t xml:space="preserve">، فله حق خاص في نهر الفرات باعتباره مهر أمّه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حق خاص على أهل الكوفة لأنّه سقاهم في صفّين وسقى طليعة الجيش بقيادة الحر في القادسية أثناء الطريق وله حق عام لشموله مع كل الناس باعتبار ما ورد في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أشياء الناس فيها شرع سواء الماء والكلأ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حق عام يشترك به مع كل ذي روح حتى الحيوان لوجوب حفظ حياته لذا لو دار استعمال الماء بين الوضوء وحفظ حياة حيوان محترم وجب صرفه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الشيخ الشوشتري، مقابل هذه الحقوق الأربعة التي ضيّعوها جعل الله تعالى له مياهاً أربعة، ماء الكوثر فقد كان شهداء كربلاء يسقون منها قبل خروجهم من الدنيا كما أخبر علي الأكبر، وماء الدموع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العبرة ما ذكره مؤمن إلاّ استعبر وماء الحيوان في الجنان يمزج بدموع الباكين ليزيد من عذوبته وفيه رواية معتبرة، وكل ماء بارد يشربه محبّوه والموالون له فإن للحسين حق ذكره عند شربه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654669_2142443653"/>
      <w:bookmarkStart w:id="211" w:name="_Toc82"/>
      <w:bookmarkEnd w:id="210"/>
      <w:r>
        <w:rPr>
          <w:rtl w:val="true"/>
        </w:rPr>
        <w:t>التأسيس لذكر الإمام الحسين ع</w:t>
      </w:r>
      <w:r>
        <w:rPr>
          <w:rtl w:val="true"/>
        </w:rPr>
        <w:t>:</w:t>
      </w:r>
      <w:bookmarkEnd w:id="2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أسّس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السنة الشريفة وحادثته في سوق القصّابين معروفة، وروى داود الرقي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ماء واغرورقت عيناه بالدموع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أنغص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للعيش إني ما </w:t>
      </w:r>
      <w:bookmarkStart w:id="212" w:name="pg17151_389208"/>
    </w:p>
    <w:p>
      <w:pPr>
        <w:pStyle w:val="BookText"/>
        <w:rPr/>
      </w:pPr>
      <w:bookmarkEnd w:id="212"/>
      <w:r>
        <w:rPr>
          <w:rFonts w:ascii="Amiri" w:hAnsi="Amiri" w:eastAsia="Amiri" w:cs="Amiri"/>
          <w:color w:val="111111"/>
          <w:sz w:val="28"/>
          <w:sz w:val="28"/>
          <w:szCs w:val="28"/>
          <w:rtl w:val="true"/>
          <w:lang w:bidi="ar-SA"/>
        </w:rPr>
        <w:t xml:space="preserve">شربتُ ماءاً بارداً إلاّ وذكرت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أي أنّ ذكر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نغّص عليّ حياتي وأنا دائم الذكر لها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654671_2142443653"/>
      <w:bookmarkStart w:id="214" w:name="_Toc83"/>
      <w:bookmarkEnd w:id="213"/>
      <w:r>
        <w:rPr>
          <w:rtl w:val="true"/>
        </w:rPr>
        <w:t>إذا شربتم عذب ماء فاذكروني</w:t>
      </w:r>
      <w:r>
        <w:rPr>
          <w:rtl w:val="true"/>
        </w:rPr>
        <w:t>:</w:t>
      </w:r>
      <w:bookmarkEnd w:id="214"/>
    </w:p>
    <w:p>
      <w:pPr>
        <w:pStyle w:val="BookText"/>
        <w:rPr/>
      </w:pPr>
      <w:r>
        <w:rPr>
          <w:rFonts w:ascii="Amiri" w:hAnsi="Amiri" w:eastAsia="Amiri" w:cs="Amiri"/>
          <w:color w:val="111111"/>
          <w:sz w:val="28"/>
          <w:sz w:val="28"/>
          <w:szCs w:val="28"/>
          <w:rtl w:val="true"/>
          <w:lang w:bidi="ar-SA"/>
        </w:rPr>
        <w:t xml:space="preserve">وقد أحبّ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شيعتهم هذا التذكر ووعدوهم بالأجر العظيم فروي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قاتله كتب له مائة ألف حسنة وحُطّ عنه مائة ألف سيئة ورفع له مائة ألف درجة وكأنما أعتق مائة ألف نسمة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وحشره الله يوم القيامة ثلج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هذا المعنى أشار المرحوم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والماء إن تفرغ من الشراب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الحسين والعن قاتله</w:t>
      </w:r>
    </w:p>
    <w:p>
      <w:pPr>
        <w:pStyle w:val="BookText"/>
        <w:rPr/>
      </w:pPr>
      <w:r>
        <w:rPr>
          <w:rFonts w:ascii="Amiri" w:hAnsi="Amiri" w:eastAsia="Amiri" w:cs="Amiri"/>
          <w:color w:val="111111"/>
          <w:sz w:val="28"/>
          <w:sz w:val="28"/>
          <w:szCs w:val="28"/>
          <w:rtl w:val="true"/>
          <w:lang w:bidi="ar-SA"/>
        </w:rPr>
        <w:t xml:space="preserve">تؤجر بآلافٍ عدادها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 مملوك وحط سيئة</w:t>
      </w:r>
    </w:p>
    <w:p>
      <w:pPr>
        <w:pStyle w:val="BookText"/>
        <w:rPr/>
      </w:pPr>
      <w:r>
        <w:rPr>
          <w:rFonts w:ascii="Amiri" w:hAnsi="Amiri" w:eastAsia="Amiri" w:cs="Amiri"/>
          <w:color w:val="111111"/>
          <w:sz w:val="28"/>
          <w:sz w:val="28"/>
          <w:szCs w:val="28"/>
          <w:rtl w:val="true"/>
          <w:lang w:bidi="ar-SA"/>
        </w:rPr>
        <w:t xml:space="preserve">ودُرُج وحسنات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مئاتُ ألف أربعُ</w:t>
      </w:r>
    </w:p>
    <w:p>
      <w:pPr>
        <w:pStyle w:val="BookText"/>
        <w:rPr/>
      </w:pPr>
      <w:r>
        <w:rPr>
          <w:rFonts w:ascii="Amiri" w:hAnsi="Amiri" w:eastAsia="Amiri" w:cs="Amiri"/>
          <w:color w:val="111111"/>
          <w:sz w:val="28"/>
          <w:sz w:val="28"/>
          <w:szCs w:val="28"/>
          <w:rtl w:val="true"/>
          <w:lang w:bidi="ar-SA"/>
        </w:rPr>
        <w:t xml:space="preserve">وقد نقل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بلسان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 ما إن شربتم عذب ماء فاذكروني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5654673_2142443653"/>
      <w:bookmarkStart w:id="216" w:name="_Toc84"/>
      <w:bookmarkEnd w:id="215"/>
      <w:r>
        <w:rPr>
          <w:rtl w:val="true"/>
        </w:rPr>
        <w:t>فضل الحسين ع على المسلمين</w:t>
      </w:r>
      <w:r>
        <w:rPr>
          <w:rtl w:val="true"/>
        </w:rPr>
        <w:t>:</w:t>
      </w:r>
      <w:bookmarkEnd w:id="2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أداءاً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البشرية بل المخلوقات وليس على شيعته فقط </w:t>
      </w:r>
      <w:bookmarkStart w:id="217" w:name="pg17151_389210"/>
    </w:p>
    <w:p>
      <w:pPr>
        <w:pStyle w:val="BookText"/>
        <w:rPr/>
      </w:pPr>
      <w:bookmarkEnd w:id="217"/>
      <w:r>
        <w:rPr>
          <w:rFonts w:ascii="Amiri" w:hAnsi="Amiri" w:eastAsia="Amiri" w:cs="Amiri"/>
          <w:color w:val="111111"/>
          <w:sz w:val="28"/>
          <w:sz w:val="28"/>
          <w:szCs w:val="28"/>
          <w:rtl w:val="true"/>
          <w:lang w:bidi="ar-SA"/>
        </w:rPr>
        <w:t>واستذكاراً لموقفه العظيم وطلباً لما تقدم ذكره من الأجر الكبير، والمهم أن نلتفت إلى التأويل</w:t>
      </w:r>
      <w:r>
        <w:rPr>
          <w:rStyle w:val="FootnoteAnchor"/>
          <w:rtl w:val="true"/>
        </w:rPr>
        <w:footnoteReference w:id="219"/>
      </w:r>
      <w:r>
        <w:rPr>
          <w:rFonts w:ascii="Amiri" w:hAnsi="Amiri" w:eastAsia="Amiri" w:cs="Amiri"/>
          <w:color w:val="111111"/>
          <w:sz w:val="28"/>
          <w:sz w:val="28"/>
          <w:szCs w:val="28"/>
          <w:rtl w:val="true"/>
          <w:lang w:bidi="ar-SA"/>
        </w:rPr>
        <w:t xml:space="preserve">المعنوي لهذا التذكر بأن نتذكر الحسين ونصلّي ونسلّم عليه كلما استفدنا من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ومعارفهم وكلما نفحتنا الألطاف الإلهية وكلما عمر زمان كشهر رمضان أو شهري محرم وصفر، أو مكانٌ كمسجد أو حسينية بذكر الله تعالى، لأن هذا الماء المعين العذب سقينا به ببركة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تضحياته لا ندرس الدين من ذلك الزمان وعاد الناس إلى أشنع من جاهليتهم الأولى، وشعر يزيد يشهد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لستُ من خندق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وهذا هو تأويل الآية التي جعلناها عنوان البحث فإن الدين لو اندرس بفعل آل أمية وأمثالهم من الطواغيت ولم ينهض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كان سيأتينا بهذه العلوم والمعارف والأحكام الإلهية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654675_2142443653"/>
      <w:bookmarkStart w:id="219" w:name="_Toc85"/>
      <w:bookmarkEnd w:id="218"/>
      <w:r>
        <w:rPr>
          <w:rtl w:val="true"/>
        </w:rPr>
        <w:t xml:space="preserve">تأويل الماء بالإمام المهدي </w:t>
      </w:r>
      <w:r>
        <w:rPr>
          <w:rtl w:val="true"/>
        </w:rPr>
        <w:t>(</w:t>
      </w:r>
      <w:r>
        <w:rPr>
          <w:rtl w:val="true"/>
        </w:rPr>
        <w:t>عَلَيْهِ السَّلاَمُ</w:t>
      </w:r>
      <w:r>
        <w:rPr>
          <w:rtl w:val="true"/>
        </w:rPr>
        <w:t>)</w:t>
      </w:r>
      <w:bookmarkEnd w:id="2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تأويلها أيضاً بالإمامة وولاية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حُمل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عرض الماء على عاقل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يرفضها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عاقل، وورد تفسير الآية في بعض الروايات بغَيبة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أصبح إمامكم غائباً عنكم لا تدرون أين هو؟ فمن يأتيكم بإمام ظاهر يأتيكم بأخبار السماوات والأرض، وحلال الله وحرامه؟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جاء تأويل هذه الآية ولابد أن يجيء تأويلها</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مصادر الهداية والصلاح إن فقدتموها فمن يأتيكم بها إلاّ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فاشكروا الله تعالى ليديم بركتها عليكم</w:t>
      </w:r>
      <w:r>
        <w:rPr>
          <w:rFonts w:eastAsia="Amiri" w:cs="Amiri" w:ascii="Amiri" w:hAnsi="Amiri"/>
          <w:color w:val="111111"/>
          <w:sz w:val="28"/>
          <w:szCs w:val="28"/>
          <w:rtl w:val="true"/>
          <w:lang w:bidi="ar-SA"/>
        </w:rPr>
        <w:t xml:space="preserve">. </w:t>
      </w:r>
      <w:bookmarkStart w:id="220" w:name="pg17151_389214"/>
    </w:p>
    <w:p>
      <w:pPr>
        <w:pStyle w:val="Heading2"/>
        <w:numPr>
          <w:ilvl w:val="1"/>
          <w:numId w:val="1"/>
        </w:numPr>
        <w:rPr/>
      </w:pPr>
      <w:bookmarkStart w:id="221" w:name="__RefHeading___Toc5654677_2142443653"/>
      <w:bookmarkStart w:id="222" w:name="_Toc86"/>
      <w:bookmarkEnd w:id="220"/>
      <w:bookmarkEnd w:id="221"/>
      <w:r>
        <w:rPr>
          <w:rtl w:val="true"/>
        </w:rPr>
        <w:t>القبس</w:t>
      </w:r>
      <w:r>
        <w:rPr>
          <w:rtl w:val="true"/>
        </w:rPr>
        <w:t>/</w:t>
      </w:r>
      <w:r>
        <w:rPr/>
        <w:t>167</w:t>
      </w:r>
      <w:r>
        <w:rPr>
          <w:rtl w:val="true"/>
        </w:rPr>
        <w:t xml:space="preserve">: </w:t>
      </w:r>
      <w:r>
        <w:rPr>
          <w:rtl w:val="true"/>
        </w:rPr>
        <w:t>سورة القلم</w:t>
      </w:r>
      <w:r>
        <w:rPr>
          <w:rtl w:val="true"/>
        </w:rPr>
        <w:t>:</w:t>
      </w:r>
      <w:r>
        <w:rPr/>
        <w:t>4</w:t>
      </w:r>
      <w:bookmarkEnd w:id="222"/>
    </w:p>
    <w:p>
      <w:pPr>
        <w:pStyle w:val="Heading3"/>
        <w:numPr>
          <w:ilvl w:val="2"/>
          <w:numId w:val="1"/>
        </w:numPr>
        <w:rPr/>
      </w:pPr>
      <w:bookmarkStart w:id="223" w:name="__RefHeading___Toc5654679_2142443653"/>
      <w:bookmarkStart w:id="224" w:name="_Toc87"/>
      <w:bookmarkEnd w:id="223"/>
      <w:r>
        <w:rPr>
          <w:rtl w:val="true"/>
        </w:rPr>
        <w:t>اشارة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5654681_2142443653"/>
      <w:bookmarkStart w:id="226" w:name="_Toc88"/>
      <w:bookmarkEnd w:id="225"/>
      <w:r>
        <w:rPr>
          <w:rtl w:val="true"/>
        </w:rPr>
        <w:t xml:space="preserve">معجزة النبي </w:t>
      </w:r>
      <w:r>
        <w:rPr>
          <w:rtl w:val="true"/>
        </w:rPr>
        <w:t>(</w:t>
      </w:r>
      <w:r>
        <w:rPr>
          <w:rtl w:val="true"/>
        </w:rPr>
        <w:t>صَلَّى اَللَّهُ عَلَيْهِ وَ آلِهِ</w:t>
      </w:r>
      <w:r>
        <w:rPr>
          <w:rtl w:val="true"/>
        </w:rPr>
        <w:t xml:space="preserve">) </w:t>
      </w:r>
      <w:r>
        <w:rPr>
          <w:rtl w:val="true"/>
        </w:rPr>
        <w:t>في أخلاقه</w:t>
      </w:r>
      <w:bookmarkEnd w:id="226"/>
    </w:p>
    <w:p>
      <w:pPr>
        <w:pStyle w:val="BookText"/>
        <w:rPr/>
      </w:pPr>
      <w:r>
        <w:rPr>
          <w:rFonts w:ascii="Amiri" w:hAnsi="Amiri" w:eastAsia="Amiri" w:cs="Amiri"/>
          <w:color w:val="111111"/>
          <w:sz w:val="28"/>
          <w:sz w:val="28"/>
          <w:szCs w:val="28"/>
          <w:rtl w:val="true"/>
          <w:lang w:bidi="ar-SA"/>
        </w:rPr>
        <w:t xml:space="preserve">الآية تخاطب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تقع ضمن مجموعة من الآيات الكريمة التي يظهر منها أنها نزلت لتسليته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وتطييب خاطره والدفاع عن حريمه المقدَّس بعد الهجمات الشرسة التي شنها عليه طواغيت قريش فرموه بكل وصف قبيح لتنفير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الاصغاء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 وَإِنَّ لَكَ لَأَجْرًا غَيْرَ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تعطيه أعظم المقامات واختار الله تعالى من بينها أن يصفه بهذه الخصلة العظيمة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تأكيد بعد تأكيد على اخلاقه العظيمة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صيغة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على رسوخها وثباتها فيه بحيث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منها واستعلى عليها وجعلها تحت سلطته وتحولت الى ملكات وسجايا ذاتية،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خلقاً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الاتصاف من دون إفادة الثبات واللزوم إذ ان ما يملك يمكن ان يفقد</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الاخلاق العظيمة وقد صنعهُّ ربه بيديه وأدّبه وربّاه وبلغ به الغاية فيما يريد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حتى بلغ الكمال،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به الى ما أراد قال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نبيه فأحسن أدبه، فلما أكمل له الأدب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وقال تعالى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برحمة الله تعالى وحسن رعايته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وعنوان حسن الخلق وان كان عاماً يشمل كل الاخلاق الحسنة والسجايا الكريمة، الا انه يطلق غالباً على جزء خاص منها وهو حسن المعاشرة مع الناس ومخالطتهم بالجميل والإحسان وبهذا اللحاظ يذكر حسن الخلق في عرض اخلاق حسنة أخرى رغم أنه يشملها بعنوانه العام كقول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 من كنّ فيه كمل ايمانه وإن كان من قرنه الى قدمه ذنوباً لم ينقصه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الصدق وأداء الأمانة والحياء وحسن الخلق</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ولعل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فرض او </w:t>
      </w:r>
    </w:p>
    <w:p>
      <w:pPr>
        <w:pStyle w:val="BookText"/>
        <w:rPr/>
      </w:pPr>
      <w:r>
        <w:rPr>
          <w:rFonts w:ascii="Amiri" w:hAnsi="Amiri" w:eastAsia="Amiri" w:cs="Amiri"/>
          <w:color w:val="111111"/>
          <w:sz w:val="28"/>
          <w:sz w:val="28"/>
          <w:szCs w:val="28"/>
          <w:rtl w:val="true"/>
          <w:lang w:bidi="ar-SA"/>
        </w:rPr>
        <w:t>المبالغة والا فأن صاحب هذه الخصال لا يكون كذلك لأن كل صفة من الأربع كفيلة بمعالجة الكثير من الذنوب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الروايات أيضاً إلى ان هذا المعنى الذي ذكرناه لحسن الخلق هو المقصود في الآية فقد روى البرقي في بصائر الدرجات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تأديبه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يمشي ومعه بعض أصحابه فأدركه اعرابي فجذبه جذباً شديداً، وكان عليه بُرد نجراني غليظ الحاشية فأثرّت الحاشية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جذبه،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هب لي من مال الله الذي عندك، فالتفت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ثم أمر باعطائه، ولما اكثرت قريش اذاه وضربه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لقومي فأنهم لا يعلمون فلذلك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كون المراد من الآية هذه الاخلاق وليست كل الاخلاق الحسنة التي اتصف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الأنسب بسياق السورة التي تقارن بين 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وسلوك المشركين وعاقبة كل منهما،، 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والآية وإن كانت في نفسها تمدح حسن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وتعظمه غير أنها بالنظر الى خصوص السياق ناظرة الى اخلاقه الجميلة الاجتماعية المتعلقة بالمعاشرة كالثبات على الحق والصبر على اذى الناس وجفاء اجلافهم والعفو والاغماض وسعة البذل والرفق والمداراة والتواضع وغير ذلك</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كله لا يقيّد اطلاق اخلاقه وليست كل الاخلاق الحسنة التي اتصف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على جميع المستويات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الاخلاق كسب قلوب الناس فاهتدوا ببركتها الى الإسلام،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أجود الناس كفّاً وأكرمهم عِشرة، من خالطه فعرفه أحبَّه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وكان اعداؤه قبل اتباعه يعلمون عظمة اخلاق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ومكّنه الله تعالى من قريش التي اذاقته القتل والتجويع والتهجير والوان الأذى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صناديد قريش الكعبة وهم يظنون أن السيف لايرفع عنهم،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وأخذ بعضادتي الباب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أنجز وعده، ونصر عبده، وغلب الاحزاب وحده،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تظنون؟ وما أنتم قائلون؟ 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خيراً و نظن خيراً، أخ كريم وابن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لكم كما قال أخي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تَثْرِيبَ عَلَيْكُمُ الْيَوْمَ يَغْفِرُ اللَّهُ لَكُمْ وَهُوَ أَرْحَمُ الرَّاحِمِينَ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الكافي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ذات الرقاع تحت شجرة على شفير واد، فأقبل سيل فحال بينه وبين أصحابه فرآه رجل من المشركين والمسلمون قيام على شفير الوادي ينتظرون متى ينقطع السيل فقال رجل من 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 محمداً فجاء وشد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وربك فنسفه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فسقط على ظهره،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السيف وجلس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 فقال جودك وكرمك يا محمد، فتركه فقام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لانت خير مني وأكرم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أقربكم مني مجلساً يوم القيامة أحسنكم خلقاً وخيركم لأهله</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أهم الشواهد على عظمة أخلاقه تلقيه هذا الثناء وهذه الشهادة من الخالق العظيم دون ان تضطرب أفكاره أو يفقد اتزان شخصيته او يتملكه عارض غير حسن فتلقى هذا التكريم من ربّه العظيم بنفس مطمئنة راضية متواضعة وقد حفلت كتب السيرة والحديث والتاريخ بشواهد لا تحصى من أخلاقه العظيمة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الاخلاق السامية التي اتصف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واضحٌ على نبوته ورسالته وانه من صنع الله تعالى فحسب ولم يكن من صنع بيئته وظروفه أو تلقيّه من أحد لأن هذه المسمّيات كلها عاجزة عن </w:t>
      </w:r>
    </w:p>
    <w:p>
      <w:pPr>
        <w:pStyle w:val="BookText"/>
        <w:rPr/>
      </w:pPr>
      <w:r>
        <w:rPr>
          <w:rFonts w:ascii="Amiri" w:hAnsi="Amiri" w:eastAsia="Amiri" w:cs="Amiri"/>
          <w:color w:val="111111"/>
          <w:sz w:val="28"/>
          <w:sz w:val="28"/>
          <w:szCs w:val="28"/>
          <w:rtl w:val="true"/>
          <w:lang w:bidi="ar-SA"/>
        </w:rPr>
        <w:t xml:space="preserve">انتاج مثل شخصية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البيئة والمجتمعات غارقة في الانحراف والفساد والجهل والضلال والتخلف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يتحدى بها الله تعالى من يدعون من دونه ليأتوا بنسخة مماثلة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لهم ذلك، فالآية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اخلاق الله تعالى فما هي أخلاق الذين من دونه؟ بأنهم على النقيض من ذلك، وقد صوّرت السورة بعد أن بيّنت ما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العظيم والأجر غير المنقطع الذين يتصدون لمقاومته بما يستحقون من الأوصاف القبيحة ونهت عن 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كُلَّ حَلَّافٍ</w:t>
      </w:r>
      <w:r>
        <w:rPr>
          <w:rStyle w:val="FootnoteAnchor"/>
          <w:rtl w:val="true"/>
        </w:rPr>
        <w:footnoteReference w:id="233"/>
      </w:r>
      <w:r>
        <w:rPr>
          <w:rFonts w:ascii="Amiri" w:hAnsi="Amiri" w:eastAsia="Amiri" w:cs="Amiri"/>
          <w:color w:val="111111"/>
          <w:sz w:val="28"/>
          <w:sz w:val="28"/>
          <w:szCs w:val="28"/>
          <w:rtl w:val="true"/>
          <w:lang w:bidi="ar-SA"/>
        </w:rPr>
        <w:t>مَهِينٍ، هَمَّازٍ مَشَّاءٍ بِنَمِيمٍ، مَنَّاعٍ لِلْخَيْرِ مُعْتَدٍ أَثِيمٍ، عُتُلٍّ بَعْدَ ذَلِكَ زَنِيمٍ، أَنْ كَانَ ذَا مَالٍ وَبَنِينَ، إِذَا تُتْلَى عَلَيْهِ آيَاتُنَا قَالَ أَسَاطِيرُ الْأَوَّلِينَ، سَنَسِمُهُ عَلَى الْخُرْطُومِ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اوصاف المستهزئين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واليوم كما هو واضح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اختيار هذه الصّفة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لتمجيدها والثناء عليها دليل على ثقل الاخلاق الحسنة في الميزان الإلهي والأمر كذلك حتى انك لتجد الغرض المطلوب من العقائد والتشريعات هو الاتصاف بهذه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الاخلاق الحسنة وتربية الأمة عليها وقد لُخِّص الغرض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الغرض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الاخلاق</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ولخّص شريعة الإسلام بالأخلاق الحسنة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حسن الخلق</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اتباعه على حسن الخلق كأفضل ما يدعو اليه، روي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في الميزان أثقل من حسن الخلق</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ونقل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تلج به أمتي الجنة تقوى الله وحسن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لم تكن فيه فليس مني ولا من الله عزوجل،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يرد به جهل الجاهل، وحُسن خلق يعيش به في الناس، وورع يحجزه عن معاصي الله عزوجل</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أفاضلكم أحسنكم أخلاقاً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وقال لزوجه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ان حسن الخلق ذهب بخير الدنيا والآخرة</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حسن الأخلاق ليس أمراً ترفياً أو كمالياً بل فيه قوام الحياة،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العبد ما في حسن الخلق لعلم أنه محتاج أن يكون له خلق حسن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وبه سعادة الآخرة كما تقدم في الأحاديث الشريفة مع سعادة الدنيا،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وتزداد الحاجة اليه لمن يكون في مواقع المسؤولية على اختلاف درجاتها كرب الأسرة ومدير الدائرة والمعلم في مدرسته والمربي والحاكم وغيرهم، روى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فسعوهم بطلاقة الوجه وحسن اللقاء فاني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وفي أحاديث أخرى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بهذا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وأساس الأخلاق الحسنة الإسلام والايمان بالله تعالى، ففي معاني الأخبار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الإسلام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وروي ان الخلق العظيم هو الدين العظيم</w:t>
      </w:r>
      <w:r>
        <w:rPr>
          <w:rStyle w:val="FootnoteAnchor"/>
          <w:rtl w:val="true"/>
        </w:rPr>
        <w:footnoteReference w:id="245"/>
      </w:r>
      <w:r>
        <w:rPr>
          <w:rFonts w:ascii="Amiri" w:hAnsi="Amiri" w:eastAsia="Amiri" w:cs="Amiri"/>
          <w:color w:val="111111"/>
          <w:sz w:val="28"/>
          <w:sz w:val="28"/>
          <w:szCs w:val="28"/>
          <w:rtl w:val="true"/>
          <w:lang w:bidi="ar-SA"/>
        </w:rPr>
        <w:t xml:space="preserve">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القرآن وتعاليم الإسلام في حياته فكان أعظم الناس أخلاقاً حتى وصفه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القرآن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وهذا يعني ان طريق الوصول الى المقامات الرفيعة يمرّ من خلال القرآن، وكل شخص يرتفع سهمه من الاخلاق كلما ازداد اتباعاً للقرآن والتزاماً بالإسلام مما يدل على أنَّ الاخلاق التي يدعو اليها الإسلام ليست مقتصرة على الاخلاق الشخصية كالصدق والأمانة والشجاعة والكرم والإحسان ونحو ذلك وإنما يسعى إلى تأسيس منظومة اخلاقية اجتماعية متكاملة تؤسس لمنهج عادل قويم يحفظ كرامة الانسان ويكفل له سعادته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ينفتح الحديث عن الاخلاق الاجتماعية أي اخلاق الأمة كأمة غير اخلاق الأفراد كأفراد ويجعل الأمة كلها مسؤولة عنها ومن تلك الاخلاق، القيام بواجبات المواطنة وحفظ مصالح الدولة والشعب وحقوق الأقليات والتكافل والتعاون على البِّر والتقوى والعدالة الاجتماعية والتناصح والتواصي بالحق والصبر والمرابطة في ثغورها وتحصين الأمة فكرياً وعقائدياً وثقافياً وسلوكياً والأمر بالمعروف والنهي عن المنكر وعلى رأس الاخلاق الاجتماعية إقامة الدين وحفظ وحدة الأمة </w:t>
      </w:r>
    </w:p>
    <w:p>
      <w:pPr>
        <w:pStyle w:val="BookText"/>
        <w:rPr/>
      </w:pPr>
      <w:r>
        <w:rPr>
          <w:rFonts w:ascii="Amiri" w:hAnsi="Amiri" w:eastAsia="Amiri" w:cs="Amiri"/>
          <w:color w:val="111111"/>
          <w:sz w:val="28"/>
          <w:sz w:val="28"/>
          <w:szCs w:val="28"/>
          <w:rtl w:val="true"/>
          <w:lang w:bidi="ar-SA"/>
        </w:rPr>
        <w:t xml:space="preserve">وتماسكها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سمّينا في بعض بحوثنا مثل هذه الواجبات بالواجبات الاجتماعية في مقابل مصطلح الوجوب الكفائي</w:t>
      </w:r>
      <w:r>
        <w:rPr>
          <w:rStyle w:val="FootnoteAnchor"/>
          <w:rtl w:val="true"/>
        </w:rPr>
        <w:footnoteReference w:id="247"/>
      </w:r>
      <w:r>
        <w:rPr>
          <w:rFonts w:ascii="Amiri" w:hAnsi="Amiri" w:eastAsia="Amiri" w:cs="Amiri"/>
          <w:color w:val="111111"/>
          <w:sz w:val="28"/>
          <w:sz w:val="28"/>
          <w:szCs w:val="28"/>
          <w:rtl w:val="true"/>
          <w:lang w:bidi="ar-SA"/>
        </w:rPr>
        <w:t>الذي يردده المشهور وشرحنا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سلوك الانسان وعاداته وصفاته قابلة للإصلاح والتغيير فليس صحيحاً ما يقال من انها غير قابلة لذلك وإن الانسان مسيَّر وفق ما جبلت عليه نفسه،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تواترت الأنبياء والرسل لهداية الخلق وإصلاحهم، وألفّ العلماء كتباً في تهذيب الأخلاق واودعوها برامج في سلوك هذا الطريق، 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الراواندي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السجيّة والطبيعة ثم يستعمل في العادات التي يتعودها الانسان من خير أو شر، والخُلق ما يوصف العبد بالقدرة عليه، ولذا يُمدَح ويُذّم، ويدل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الناس بخلق حسن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مساحة الأخلاق الحسنة كلما اتسعت في المجتمع فانها تعود بالخير على الجميع، وقد يمنّ الله تعالى على اعدائه ببعض الاخلاق الحسنة لمصلحة اوليائه ففي الكافي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أعار اعدائه اخلاقاً من اخلاق اوليائه لتعيش اولياؤه مع اعدائه في </w:t>
      </w:r>
      <w:bookmarkStart w:id="227" w:name="pg17151_389235"/>
    </w:p>
    <w:p>
      <w:pPr>
        <w:pStyle w:val="BookText"/>
        <w:rPr/>
      </w:pPr>
      <w:bookmarkEnd w:id="227"/>
      <w:r>
        <w:rPr>
          <w:rFonts w:ascii="Amiri" w:hAnsi="Amiri" w:eastAsia="Amiri" w:cs="Amiri"/>
          <w:color w:val="111111"/>
          <w:sz w:val="28"/>
          <w:sz w:val="28"/>
          <w:szCs w:val="28"/>
          <w:rtl w:val="true"/>
          <w:lang w:bidi="ar-SA"/>
        </w:rPr>
        <w:t>دولاتهم، 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ذلك لما تركو ولياً لله عزوجل الا قتلوه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5654683_2142443653"/>
      <w:bookmarkStart w:id="229" w:name="_Toc89"/>
      <w:bookmarkEnd w:id="228"/>
      <w:r>
        <w:rPr>
          <w:rtl w:val="true"/>
        </w:rPr>
        <w:t>تطبيق</w:t>
      </w:r>
      <w:r>
        <w:rPr>
          <w:rtl w:val="true"/>
        </w:rPr>
        <w:t>:</w:t>
      </w:r>
      <w:r>
        <w:rPr>
          <w:rtl w:val="true"/>
        </w:rPr>
        <w:t xml:space="preserve">معجزة لرسول الله </w:t>
      </w:r>
      <w:r>
        <w:rPr>
          <w:rtl w:val="true"/>
        </w:rPr>
        <w:t>(</w:t>
      </w:r>
      <w:r>
        <w:rPr>
          <w:rtl w:val="true"/>
        </w:rPr>
        <w:t>صَلَّى اَللَّهُ عَلَيْهِ وَ آلِهِ</w:t>
      </w:r>
      <w:r>
        <w:rPr>
          <w:rtl w:val="true"/>
        </w:rPr>
        <w:t xml:space="preserve">) </w:t>
      </w:r>
      <w:r>
        <w:rPr>
          <w:rtl w:val="true"/>
        </w:rPr>
        <w:t>تبيّن أخلاقه</w:t>
      </w:r>
      <w:bookmarkEnd w:id="229"/>
    </w:p>
    <w:p>
      <w:pPr>
        <w:pStyle w:val="BookText"/>
        <w:rPr/>
      </w:pPr>
      <w:r>
        <w:rPr>
          <w:rFonts w:ascii="Amiri" w:hAnsi="Amiri" w:eastAsia="Amiri" w:cs="Amiri"/>
          <w:color w:val="111111"/>
          <w:sz w:val="28"/>
          <w:sz w:val="28"/>
          <w:szCs w:val="28"/>
          <w:rtl w:val="true"/>
          <w:lang w:bidi="ar-SA"/>
        </w:rPr>
        <w:t xml:space="preserve">روى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تحققت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شاهداً عليها، نذكرها تبركاً وإحياءاً لهذه المنقبة العظيمة ولنأخذ منها بعض الخصائص النفسية والسمو الأخلاقي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خطبة جليلة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القاصعة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المَلأُ مِن قُرَيشٍ،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إنَّكَ قَدِ ادَّعَيتَ عَظيما لَم يَدَّعِهِ آباؤكَ، ولا أحَدٌ مِن بَيتِكَ، ونحنُ نَسألُكَ أمرا إن أنتَ أجَبتَنا إلَيهِ، وأرَيتَناهُ عَلِمنا أنَّكَ نَبِيٌّ ورسولٌ، وإن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لَنا هذهِ الشَّجَرَةَ حَتَّى تَنقَلِعَ بِعُروقِها وتَقِفَ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لَكُم ذلِكَ أتُؤمنونَ وتَشهَدونَ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سَأُريكُم ما تَطلُبونَ، وإنِّي لَأعلَمُ أ نَّكُم لا تَفيؤونَ إلى خَيرٍ، وإنَّ فيكُم مَن يُطرَحُ فِي القَليبِ، ومَن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فَوَالَّذي بَعَثَهُ بِالحَقِّ لَانقَلَعَت بِعُروقِها، وجاءَت ولَها دَوِيٌّ شَديدٌ، وقَصفٌ كَقَصفِ أجنِحَةِ الطَّيرِ، حَتَّى وَقَفَت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وألقَت </w:t>
      </w:r>
      <w:bookmarkStart w:id="230" w:name="pg17151_389237"/>
    </w:p>
    <w:p>
      <w:pPr>
        <w:pStyle w:val="BookText"/>
        <w:rPr/>
      </w:pPr>
      <w:bookmarkEnd w:id="230"/>
      <w:r>
        <w:rPr>
          <w:rFonts w:ascii="Amiri" w:hAnsi="Amiri" w:eastAsia="Amiri" w:cs="Amiri"/>
          <w:color w:val="111111"/>
          <w:sz w:val="28"/>
          <w:sz w:val="28"/>
          <w:szCs w:val="28"/>
          <w:rtl w:val="true"/>
          <w:lang w:bidi="ar-SA"/>
        </w:rPr>
        <w:t>بِغُصنِها الأعلى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وبِبَعضِ أغصانِها عَلى مَنكِبي، وكنتُ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إلى ذلِكَ قالوا عُلُوَّا وَاستِكبارا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فَمُرها فَليَأتِكَ نِصفُها ويَبقى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فَأمَرَها بِذلِكَ، فَأقبَلَ إلَيهِ نِصفُها كَأعجَبِ إقبالٍ وأشَدِّهِ دَوِيَّا، فَكادَت تَلتَفُّ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كُفرا وعُتُوَّا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هذا النِّصفَ فَليَرجِع إلى نِصفِهِ كَما كانَ،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فَقُلتُ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إنِّي أوَّلُ مُؤمنٍ بِكَ يا رَسولَ اللّهِ، وأوَّلُ مَن أقرَّ بِأنَّ الشَّجَرَةَ فَعَلَت ما فَعَلَت بِأمرِ اللّهِ تَعالى تَصديقا بِنُبُوَّتِكَ، وإجلالا لِكَلِمَتِكَ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القَومُ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ساحِرٌ كَذَّابٌ، عَجيبُ السِّحرِ خَفيفٌ فيهِ، وهَل يُصَدِّقُكَ في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5654685_2142443653"/>
      <w:bookmarkStart w:id="232" w:name="_Toc90"/>
      <w:bookmarkEnd w:id="231"/>
      <w:r>
        <w:rPr>
          <w:rtl w:val="true"/>
        </w:rPr>
        <w:t>ما الذي نستفيده؟</w:t>
      </w:r>
      <w:bookmarkEnd w:id="2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نستفيده منها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أدبه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ربه تبارك وتعالى ومعرفته التامة بالله تعالى وأنه لا يملك شيئاً أمام ربّه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للمشركين لما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الله لكم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 الفعل إلى نفسه فما من شيء يتحقق له إلا بلطف الله تعالى وفضله وكرمه، بعكس منطق الغافلين والبعيدين عن الله تعالى فإنّهم يرون لأنفسهم شيئاً ويتبجحون به ويتفاخرون ويطغون، كما حكى الله تعالى عن قارون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التعليق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يَعْلَمْ أَنَّ اللَّهَ قَدْ أَهْلَكَ مِن قَبْلِهِ مِنَ القُرُونِ مَنْ هُوَ أَشَدُّ مِنْهُ قُوَّةً وَأَكْثَرُ جَمْعاً وَلَا يُسْأَلُ عَن ذُنُوبِهِمُ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حرص كثيراً على ترسيخ هذه المعرفة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فرعون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فَأَخْرَجْنَاهُم مِّن جَنَّاتٍ وَعُيُونٍ،وَكُنُوزٍ وَمَقَامٍ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فرعون وجيوشه هم الذين قرروا الخروج لكن بتدبير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عدم اليأس من هداية الناس والدعوة إلى الله تبارك وتعالى وإصلاح الأمة والأمر بالمعروف والنهي عن المنكر والوعظ والإرشاد والتوجيه، حتى لو كان يعلم بعناد الآخر وإصراره على الخطأ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لأعلم أنكم لا تفيئون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يتوقف ويقول ما الفائدة من دعوة هؤلاء وهم لا يُرجى منهم خير؟ لأن الأمور والنتائج والعواقب بيد مدبّرها الحقيقي، وليس على الإنسان إلا السعي الحثيث بكل ما أتاه الله تعالى، وقد مدح الله تعالى قوماً وأنجاهم من العذاب لأنّهم لم يتقاعسوا عن أداء وظائفهم الإلهية مع اليأس ظاهراً من هدايتهم،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اعتماد لغة الحوار والحجة والبينة مع الآخر لتحصيل القناعة بالأمر وعدم إكراههم على شيء أو استخدام وسائل العنف والضغط لإجبارهم على اعتناق ما تعتقد به، ولو كنت تملك القوى الخارقة الغيبية، وهذا هو منطق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قساوة القوم الذين بُعث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وهمجيتهم بحيث يجري لهم كل هذه المعجزات وهم يصرّون على عنادهم واستكبارهم قال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وَإِنَّ مِنَ </w:t>
      </w:r>
    </w:p>
    <w:p>
      <w:pPr>
        <w:pStyle w:val="BookText"/>
        <w:rPr/>
      </w:pPr>
      <w:r>
        <w:rPr>
          <w:rFonts w:ascii="Amiri" w:hAnsi="Amiri" w:eastAsia="Amiri" w:cs="Amiri"/>
          <w:color w:val="111111"/>
          <w:sz w:val="28"/>
          <w:sz w:val="28"/>
          <w:szCs w:val="28"/>
          <w:rtl w:val="true"/>
          <w:lang w:bidi="ar-SA"/>
        </w:rPr>
        <w:t>الْحِجَارَةِ لَمَا يَتَفَجَّرُ مِنْهُ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أولئك كانت من القسوة بحيث لم تسمح بتفجير شيء من ينابيع المعرفة والإيمان فيها، فالجبل يتصدع من هذه الكلمات وهم موتى لا حراك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اليوم نرى مثل هؤلاء الأقوام الذين تقام عليهم الحجج والبيّنات الدامغة، ولا جواب لهم إلا العناد والاستكبار والمضي على منهجهم المنحرف ومثل هؤلاء أتذكرهم عندما أصل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 مِن بَعْدِ مَا عَقَلُوهُ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شفقة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حدود لها وقلبه الكبير بحيث لا يتوانى عن تقديم أي عمل ما دام يُرجى منه صلاح الآخرين وهدايتهم رحمةً بهم لانقاذهم مما هم فيه من الضلال حتى لو كانوا من أسوأ خلق الله تعالى وأقساهم 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كأسلافه الصالحين من الأنبياء الذين دعوا على أقوامهم بالهلاك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عَلَى الْأَرْضِ مِنَ الْكَافِرِينَ دَيَّاراً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يصيبوه بالأذى والتكذيب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ولم يثنه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المضي معهم استهزاؤهم وسخريتهم الواضحة من مطلبهم التعجيزي وكأنهم يتهكمون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ويسفّهون دعوته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مثل هذا القلب الشفيق الرحيم خير حافز على العمل الإنساني النبيل، وهو موجود لدى الكثيرين ولكنه يحتاج إلى تحريك وإثارة والدليل على ذلك انه عندما يوجد انسان مبتلى أو مصاب بنكبة أو عاهة أو معدم يحتاج إلى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مساعدة فإن الكثيرين تهتز قلوبهم بالشفقة والرحمة ويهبون لنجدته ومساعدته، وهذا عمل عظيم ولكن أليس أهم منه أن نهَّب لهداية الضّال وفاقد البصيرة والمنحرف والجاهل وهؤلاء أولى بالمساعدة والشفقة والرحمة، لأن حياتهم الباقية الدائمة في خطر، وهي أهم من حياتهم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والدرس الأخير نأخذه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 لهذه المنقبة النبوية الشريفة، ولعلها كانت تضيع علينا لو لم ينقلها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فلنتعلم منه أن لا نبخل على الناس بما نتعلمه من مسألة شرعية أو موعظة أو نصيحة أو منقبة وفضيلة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من سيرتهم الصالحة وأخلاقهم السامية، أو كلمات العلماء ومواقفهم ومآثرهم وبذلك تنتشر الهداية ويزكو العلم والعمل الصالح وينمو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يزكو بالإنفاق</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33" w:name="pg17151_389246"/>
    </w:p>
    <w:p>
      <w:pPr>
        <w:pStyle w:val="Heading2"/>
        <w:numPr>
          <w:ilvl w:val="1"/>
          <w:numId w:val="1"/>
        </w:numPr>
        <w:rPr/>
      </w:pPr>
      <w:bookmarkStart w:id="234" w:name="__RefHeading___Toc5654687_2142443653"/>
      <w:bookmarkStart w:id="235" w:name="_Toc91"/>
      <w:bookmarkEnd w:id="233"/>
      <w:bookmarkEnd w:id="234"/>
      <w:r>
        <w:rPr>
          <w:rtl w:val="true"/>
        </w:rPr>
        <w:t>القبس</w:t>
      </w:r>
      <w:r>
        <w:rPr>
          <w:rtl w:val="true"/>
        </w:rPr>
        <w:t>/</w:t>
      </w:r>
      <w:r>
        <w:rPr/>
        <w:t>168</w:t>
      </w:r>
      <w:r>
        <w:rPr>
          <w:rtl w:val="true"/>
        </w:rPr>
        <w:t xml:space="preserve">: </w:t>
      </w:r>
      <w:r>
        <w:rPr>
          <w:rtl w:val="true"/>
        </w:rPr>
        <w:t>سورة القلم</w:t>
      </w:r>
      <w:r>
        <w:rPr>
          <w:rtl w:val="true"/>
        </w:rPr>
        <w:t>:</w:t>
      </w:r>
      <w:r>
        <w:rPr/>
        <w:t>9</w:t>
      </w:r>
      <w:bookmarkEnd w:id="235"/>
    </w:p>
    <w:p>
      <w:pPr>
        <w:pStyle w:val="Heading3"/>
        <w:numPr>
          <w:ilvl w:val="2"/>
          <w:numId w:val="1"/>
        </w:numPr>
        <w:rPr/>
      </w:pPr>
      <w:bookmarkStart w:id="236" w:name="__RefHeading___Toc5654689_2142443653"/>
      <w:bookmarkStart w:id="237" w:name="_Toc92"/>
      <w:bookmarkEnd w:id="236"/>
      <w:r>
        <w:rPr>
          <w:rtl w:val="true"/>
        </w:rPr>
        <w:t>اشارة</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654691_2142443653"/>
      <w:bookmarkStart w:id="239" w:name="_Toc93"/>
      <w:bookmarkEnd w:id="238"/>
      <w:r>
        <w:rPr>
          <w:rtl w:val="true"/>
        </w:rPr>
        <w:t>موضوع القبس</w:t>
      </w:r>
      <w:r>
        <w:rPr>
          <w:rtl w:val="true"/>
        </w:rPr>
        <w:t>:</w:t>
      </w:r>
      <w:r>
        <w:rPr>
          <w:rtl w:val="true"/>
        </w:rPr>
        <w:t>لا مساومة على المبادئ الحقّة</w:t>
      </w:r>
      <w:bookmarkEnd w:id="239"/>
    </w:p>
    <w:p>
      <w:pPr>
        <w:pStyle w:val="BookText"/>
        <w:rPr/>
      </w:pPr>
      <w:r>
        <w:rPr>
          <w:rFonts w:ascii="Amiri" w:hAnsi="Amiri" w:eastAsia="Amiri" w:cs="Amiri"/>
          <w:color w:val="111111"/>
          <w:sz w:val="28"/>
          <w:sz w:val="28"/>
          <w:szCs w:val="28"/>
          <w:rtl w:val="true"/>
          <w:lang w:bidi="ar-SA"/>
        </w:rPr>
        <w:t xml:space="preserve">تكشف الآية الكريمة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خدعة يتخذها الكفار والمشركون والمكذبوّن كأسلوب لمواجهة دعوته المباركة وإيقاف انتشارها وذلك من خلال سعيهم بكل رغبة واهتمام إلى أن تداهنهم</w:t>
      </w:r>
      <w:r>
        <w:rPr>
          <w:rStyle w:val="FootnoteAnchor"/>
          <w:rtl w:val="true"/>
        </w:rPr>
        <w:footnoteReference w:id="253"/>
      </w:r>
      <w:r>
        <w:rPr>
          <w:rFonts w:ascii="Amiri" w:hAnsi="Amiri" w:eastAsia="Amiri" w:cs="Amiri"/>
          <w:color w:val="111111"/>
          <w:sz w:val="28"/>
          <w:sz w:val="28"/>
          <w:szCs w:val="28"/>
          <w:rtl w:val="true"/>
          <w:lang w:bidi="ar-SA"/>
        </w:rPr>
        <w:t xml:space="preserve">وتتوصل معهم إلى انصاف 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ترضيهم ويرضونك فتتنازل عن بعض مبادئك وتقبل بواقعهم الفاسد والمنحرف مقابل ان يعترفوا بك وبألهك ورسالتك ويخففّوا من ضّغطهم عليك أو يتقاسمون معك المنافع والامتيازات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وقدّموا عروضاً في ذلك كقول عتبة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إنك قد أتيت قومك بأمر عظيم فرّقت به جماعتهم، وسفّهت به احلامهم، وعبت به ألهتهم ودينهم، وكفرت به من مضى من أبائهم فاسمع مني اعرض عليك اموراً تنظر فيها لعلك تقبل منها بعضها،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أبا الوليد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إنما تريد بما جئت به من هذا الأمر مالاً جمعنا لك من اموالنا حتى تكون أكثرنا مالاً، وإن كنت إنما تريد به شرفاً سوّدناك علينا حتى لا نقطع </w:t>
      </w:r>
    </w:p>
    <w:p>
      <w:pPr>
        <w:pStyle w:val="BookText"/>
        <w:rPr/>
      </w:pPr>
      <w:r>
        <w:rPr>
          <w:rFonts w:ascii="Amiri" w:hAnsi="Amiri" w:eastAsia="Amiri" w:cs="Amiri"/>
          <w:color w:val="111111"/>
          <w:sz w:val="28"/>
          <w:sz w:val="28"/>
          <w:szCs w:val="28"/>
          <w:rtl w:val="true"/>
          <w:lang w:bidi="ar-SA"/>
        </w:rPr>
        <w:t>أمراً دونك، وان كنت تريد به ملكاً ملكناك علينا</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مرة أخرى جاءه مجموعة من اسياد قريش وطواغيتهم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هلم فلتعبد ما نعبد ونعبد ما تعبد، ولنشترك نحن وانت في امرنا كله، فإن كان الذي نحن عليه أصح من الذي أنت عليه كنت قد أخذت منه حظاً، وإن كان الذي أنت عليه أصح من الذي نحن عليه كنّا قد أخذنا منه حظاً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الرد الحاسم على مثل هذه المحاولات في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 لَا أَعْبُدُ مَا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عليهم كل طرق المساومة والمداهنة رغم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اصعب الظروف واحلكها ويعاني الوان الألم والتضييق والتجويع والتعذيب والقتل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ويتوجه أهل الباطل إلى هذا الأسلوب بعد أن يعجزوا عن القضاء على الحق وتطويقه ومنع الناس من اتباعه ويصبح امراً واقعاً لا يستطيعون الغاءه فيلجأون إلى المساومة وعقد الصفقات ويتخذون مختلف الوسائل لدفع أهل الحق للقبول بهذه المساومة فيهددونهم بالقتل والتجويع تارة أو يطمعوّنهم تارة أخرى أو يبثوا عليهم الاشاعات بإعلام قوي فاعل للضغط عليهم نفسياً وعزلهم اجتماعياً أو التأثير على </w:t>
      </w:r>
    </w:p>
    <w:p>
      <w:pPr>
        <w:pStyle w:val="BookText"/>
        <w:rPr/>
      </w:pPr>
      <w:r>
        <w:rPr>
          <w:rFonts w:ascii="Amiri" w:hAnsi="Amiri" w:eastAsia="Amiri" w:cs="Amiri"/>
          <w:color w:val="111111"/>
          <w:sz w:val="28"/>
          <w:sz w:val="28"/>
          <w:szCs w:val="28"/>
          <w:rtl w:val="true"/>
          <w:lang w:bidi="ar-SA"/>
        </w:rPr>
        <w:t>اتباعهم لينفضّوا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بذلك يحصلون على أكثر من 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الشرعية لباطلهم من دون ان يخسروا شيئاً لان ما عندهم أوهام وضلالات ودنيا زائفة لذلك فانهم يريدون منك المداهنه اولاً لانهم مستعدون لكل شيء يحفظ مصالحهم كلها او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أهل الحق في أعين اتباعهم حين يتنازلون عن بعض مبادئهم وإظهارهم منافقين يبتغون الدنيا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الادب الإلهي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لكل الرساليين وأصحاب المبادئ أن يحافظوا على استقامتهم ويتمسكوا بالحق الذي امنوا به وساروا عليه ولا ينساقوا وراء المطامع فيدخلوا في صفقات مع أهل الباطل، وهذا الامتحان جارٍ في كل حقول الحياة ولا يختص بمجال العقيدة فيشمل السياسة والتجارة والعمل الوظيفي وأصحاب المهن فكل هؤلاء وغيرهم يتعرضون لهذه المساومات وطلب المداهنة على حساب المبادئ والاستقامة وحتى الزعامات الدينية أيضاً فانهم معرضون لهذا الابتلاء وحينئذٍ يمتاز أهل المبادئ حقاً الذين لا يساومون عليها عن الذين يتاجرون بها ويضحّون بها في اول مغنم يعرض عليهم، فيصبحون العوبة بيد أهل الباطل يسيرّونهم وفق اغراضهم، لا يفرّق في ذلك بين رجال الدين او غيرهم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وكثيرةً هي التحالفات التي وقعت بين الحكومات الجائرة والسلطة الدينية فالثاني يوفر للأول الغطاء الشرعي ويمكّنه من رقاب الناس ويوفر الأول للثاني الامتيازات والمنافع والجاه والنفوذ ويقف الاثنان معاً متحدين في مواجهة العاملين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الرساليين الذين يريدون ايقاظ الأمة وتوعيتها وتوجيهها نحو الصلاح، والمشكلة جارية حتى على صعيد الافراد فانهم يفضلّون الزعامات الدينية التي تؤمّن لهم هذه المصالح والامتيازات وتغضّ الطرف عن انحرافاتهم ومظالمهم مقابل ما يوصلون اليهم من أموال يفضّلونهم على القيادات الرسالية التي تنصحهم وتبيّن لهم عيوبهم ولا تداهنهم ولا تجاملهم، وهذا انحراف كبير في ثقافة الأمة وتديّنها لذا كان القرآن الكريم حازماً في رفض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فالدرس الذي أخذناه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أن لا مساومة على المبادئ الحقة وسار على هذا النهج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في صفاتهم التي تسجّلها نصوص زياراتهم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لأحداً فيك مطمع</w:t>
      </w:r>
      <w:r>
        <w:rPr>
          <w:rFonts w:eastAsia="Amiri" w:cs="Amiri" w:ascii="Amiri" w:hAnsi="Amiri"/>
          <w:color w:val="111111"/>
          <w:sz w:val="28"/>
          <w:szCs w:val="28"/>
          <w:rtl w:val="true"/>
          <w:lang w:bidi="ar-SA"/>
        </w:rPr>
        <w:t xml:space="preserve">). </w:t>
      </w:r>
      <w:bookmarkStart w:id="240" w:name="pg17151_389255"/>
    </w:p>
    <w:p>
      <w:pPr>
        <w:pStyle w:val="Heading2"/>
        <w:numPr>
          <w:ilvl w:val="1"/>
          <w:numId w:val="1"/>
        </w:numPr>
        <w:rPr/>
      </w:pPr>
      <w:bookmarkStart w:id="241" w:name="__RefHeading___Toc5654693_2142443653"/>
      <w:bookmarkStart w:id="242" w:name="_Toc94"/>
      <w:bookmarkEnd w:id="240"/>
      <w:bookmarkEnd w:id="241"/>
      <w:r>
        <w:rPr>
          <w:rtl w:val="true"/>
        </w:rPr>
        <w:t>القبس</w:t>
      </w:r>
      <w:r>
        <w:rPr>
          <w:rtl w:val="true"/>
        </w:rPr>
        <w:t>/</w:t>
      </w:r>
      <w:r>
        <w:rPr/>
        <w:t>169</w:t>
      </w:r>
      <w:r>
        <w:rPr>
          <w:rtl w:val="true"/>
        </w:rPr>
        <w:t xml:space="preserve">: </w:t>
      </w:r>
      <w:r>
        <w:rPr>
          <w:rtl w:val="true"/>
        </w:rPr>
        <w:t>سورة القلم</w:t>
      </w:r>
      <w:r>
        <w:rPr>
          <w:rtl w:val="true"/>
        </w:rPr>
        <w:t>:</w:t>
      </w:r>
      <w:r>
        <w:rPr/>
        <w:t>44</w:t>
      </w:r>
      <w:bookmarkEnd w:id="242"/>
    </w:p>
    <w:p>
      <w:pPr>
        <w:pStyle w:val="Heading3"/>
        <w:numPr>
          <w:ilvl w:val="2"/>
          <w:numId w:val="1"/>
        </w:numPr>
        <w:rPr/>
      </w:pPr>
      <w:bookmarkStart w:id="243" w:name="__RefHeading___Toc5654695_2142443653"/>
      <w:bookmarkStart w:id="244" w:name="_Toc95"/>
      <w:bookmarkEnd w:id="243"/>
      <w:r>
        <w:rPr>
          <w:rtl w:val="true"/>
        </w:rPr>
        <w:t>اشارة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245" w:name="__RefHeading___Toc5654697_2142443653"/>
      <w:bookmarkStart w:id="246" w:name="_Toc96"/>
      <w:bookmarkEnd w:id="245"/>
      <w:r>
        <w:rPr>
          <w:rtl w:val="true"/>
        </w:rPr>
        <w:t>موضوع القبس</w:t>
      </w:r>
      <w:r>
        <w:rPr>
          <w:rtl w:val="true"/>
        </w:rPr>
        <w:t>:</w:t>
      </w:r>
      <w:r>
        <w:rPr>
          <w:rtl w:val="true"/>
        </w:rPr>
        <w:t>سُنة الاستدراج</w:t>
      </w:r>
      <w:bookmarkEnd w:id="246"/>
    </w:p>
    <w:p>
      <w:pPr>
        <w:pStyle w:val="BookText"/>
        <w:rPr/>
      </w:pPr>
      <w:r>
        <w:rPr>
          <w:rFonts w:ascii="Amiri" w:hAnsi="Amiri" w:eastAsia="Amiri" w:cs="Amiri"/>
          <w:color w:val="111111"/>
          <w:sz w:val="28"/>
          <w:sz w:val="28"/>
          <w:szCs w:val="28"/>
          <w:rtl w:val="true"/>
          <w:lang w:bidi="ar-SA"/>
        </w:rPr>
        <w:t xml:space="preserve">من سنن الله تعالى الجارية في عباده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الابتلاءات العظيمة التي يمر بها الفرد والمجتمع،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ابتلى الله أحداً بمثل الإملاء له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وقد ذكرها القرآن الكريم صريحاً في موضعين بنفس النص في العنوان، لكن مضمونها ورد في آيات عديدة أخرى كما سيأتي ان شاء الله تعالى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والاستدراج يعني الايقاع بالكافرين والمنافقين واهل المعاصي تدريجياً درجة بعد درجة من حيث لا يعلمون فكلما ازدادوا في المعاصي ازدادت عليهم النعم والشواغل والملهيات عن التوبة والرجوع وهكذا حتى تنتهي مهلتهم و يتفاجاؤا بالعذاب الذي يستحقونه وقد أحاط بهم وهم في ذروة سكر النعم واقبال الدنيا وورد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يذنب الذنب فتجدد له النعمة معه، تلّهيه تلك النعمة عن الاستغفار عن ذلك الذنب</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يوقعهم في هذا الاستدراج ما ذكرته الآية التالية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اغترارهم بالإمهال والاملاء وعدم التعجيل بالعقوبة على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رحمة وشفقة وإعطاء مزيد من الفرص للتوبة وليس عجزاً أو ضعفاً لأن الاستعجال ديدن من يخاف الفوت فيتوهمون أنهم على خير ولم يصدر معهم شيء سيء وإنهم يستحقون من الله تعالى إغداق النعم كقول قارون لما نصحه قومه بالإحسان كما أحسن الله تعالى إليه وعدم البغي والفساد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فيتملكهم الغرور وتستولي عليهم الغفلة حتى ينتهوا إلى سوء المصير،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الاستدراج تأتي بعد الموعظة والتذكير والانذار والتحذير والتعريض لبعض الابتلاءات لعله يصحو من غفلته وينتبه إلى نفسه فاذا استمر بعصيانه وتمرده تواترت عليه النعم فينسى ربه وينسى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الكريمة التي اشارت إلى هذه المراتب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 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الكافي عن </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اذا أراد بعبد خيراً فأذنب ذنباً أتبعه بنقمة ويذكره الاستغفار، واذا أراد بعبد شراً أتبعه بنعمة لينسيه الاستغفار ويتمادى بها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العبد ذنباً جدّد له نعمه فيدع الاستغفار، فهو الاستدراج</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يجب على الانسان العاقل أن يكون حذراً عندما تقبل النعم عليه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بالحذر اسُلمُهم عن الغيَر</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أي من لا يتعرض للابتلاءات والصعوبات ويرفل بالنعم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 ربَّك يتابع عليك النعم فاحذره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بأن لا تبطره النعمة ولا يشعر بالعجب والزهو وان يتعاهد نفسه بالمحاسبة دائماً ولا يغفل عن أداء حق الله تعالى عليه في هذه النعم، فنعمة الايمان عليها حقوق ونعمة العقل عليها حقوق، ونعمة الصحة والعافية عليها حقوق، ونعمة المال عليها حقوق، ونعمة الجاه والوالدين والأولاد والعلم وغيرها فيها حقوق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تفصيلاً عن هذه الحقوق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وسع عليه في </w:t>
      </w:r>
    </w:p>
    <w:p>
      <w:pPr>
        <w:pStyle w:val="BookText"/>
        <w:rPr/>
      </w:pPr>
      <w:r>
        <w:rPr>
          <w:rFonts w:ascii="Amiri" w:hAnsi="Amiri" w:eastAsia="Amiri" w:cs="Amiri"/>
          <w:color w:val="111111"/>
          <w:sz w:val="28"/>
          <w:sz w:val="28"/>
          <w:szCs w:val="28"/>
          <w:rtl w:val="true"/>
          <w:lang w:bidi="ar-SA"/>
        </w:rPr>
        <w:t>ذات يده فلم يَر ذلك استدراجاً فقد أمن مخوفاً</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أبتلى الله أحداً بمثل الاملاء 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الاستدراج من الله سبحانه أن يسبغ عليه النعم ويسلبه الشكر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مغرورٍ بما قد أنعم الله عليه، وكم من مستدرج يستر الله عليه، وكم من مفتون بثناء الناس عليه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واعين لهذه الحالة وحذرين منها فروي أن أحد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سألت الله تبارك وتعالى أن يرزقني مالاً فرزقني، وإني سألت الله تبارك وتعالى أن يرزقني ولداً فرزقني، وسألته أن يرزقني داراً فرزقني، وقد خفت أن يكون ذلك استدراجاً؟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الحمد فلا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والمقصود بالحمد العملي منه وليس فقط القولي،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يلزمك لله تعالى ان لا تستعينوا بنعمه على معاصيه</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المعنى المعروف للاستدراج، ويستشف من القران الكريم معنى </w:t>
      </w:r>
    </w:p>
    <w:p>
      <w:pPr>
        <w:pStyle w:val="BookText"/>
        <w:rPr/>
      </w:pPr>
      <w:r>
        <w:rPr>
          <w:rFonts w:ascii="Amiri" w:hAnsi="Amiri" w:eastAsia="Amiri" w:cs="Amiri"/>
          <w:color w:val="111111"/>
          <w:sz w:val="28"/>
          <w:sz w:val="28"/>
          <w:szCs w:val="28"/>
          <w:rtl w:val="true"/>
          <w:lang w:bidi="ar-SA"/>
        </w:rPr>
        <w:t xml:space="preserve">آخر له، بأن يكون الاستدراج على شكل تزيين المعصية وتيسيرها بحيث تضعف مقاومة النفس عن تجنبها كما يحكي القرآن عن أصحاب السبت من اليهود، حيث حرم الله تعالى عليهم صيد السمك يوم السبت فكانت تأتي بكثرة يوم السبت وتكون في متناول أيديهم ولا يجدونها في غير السبت، فعملوا حيلة لحجزها يوم السبت ثم اصطيادها يوم الاحد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وَيَوْمَ لاَ يَسْبِتُونَ لاَ تَأْتِيهِمْ كَذَلِكَ نَبْلُوهُم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فمسخوا قردة وخنازير</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الصيد الذي حرمه الله تعالى على المحرم واذا به يكثر حولهم وهم محرمون ليبتلي صبرهم على الالتزام بالحكم الشرعي للمحرم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لَيَبْلُوَنَّكُمُ اللّهُ بِشَيْءٍ مِّنَ الصَّيْدِ تَنَالُهُ أَيْدِيكُمْ وَرِمَاحُكُمْ لِيَعْلَمَ اللّهُ مَن يَخَافُهُ بِالْغَيْبِ فَمَنِ اعْتَدَى بَعْدَ ذَلِكَ فَلَهُ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الآية عدة دروس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الاغترار بالنعم والأمن من العقوبة لأن ذلك امهالاً وليس اهمالاً وأن العاقبة السيئة قد تحل به في أي لحظة في الدنيا والآخرة، مثلا الزعماء السياسيون عليهم أن لا تغرّهم الرئاسة والقدرة وكثرة الاتباع وضجيجهم وتداول </w:t>
      </w:r>
    </w:p>
    <w:p>
      <w:pPr>
        <w:pStyle w:val="BookText"/>
        <w:rPr/>
      </w:pPr>
      <w:r>
        <w:rPr>
          <w:rFonts w:ascii="Amiri" w:hAnsi="Amiri" w:eastAsia="Amiri" w:cs="Amiri"/>
          <w:color w:val="111111"/>
          <w:sz w:val="28"/>
          <w:sz w:val="28"/>
          <w:szCs w:val="28"/>
          <w:rtl w:val="true"/>
          <w:lang w:bidi="ar-SA"/>
        </w:rPr>
        <w:t xml:space="preserve">وسائل الاعلام فتتضخم الانا عند احدهم ويتصور أنه قادر على كل شيء وأنه بمتناول يده أن يفعل ما يشاء فيتخلى عن مبادئه وينسى واجباته تجاه شعبه وبلده وينحرف مبتعداً عن جادة الصواب ويصمّ اذنه عن سماع النصيحة ويغفل عن قدرة الله عليه، او أصحاب الأموال يرون أموالهم تتكاثر بسرعة وتأتيهم من حيث لا يحتسبون، فيغتروا بها ويغضوا الطرف عن مصادرها وإخراج الحقوق الشرعية منها ويبقون في هذا الوهم حتى تذهب لذتها وتبقى تبعتها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ننساق وراء شهوات النفس واطماعها فنسقط في المعصية مهما بدت لذيذة وسهلة ومغرية وفي متناول اليد كالأموال الطائلة التي يبذلها الفاسدون من أجل تمرير باطلهم أو السكوت عنه، فيغتر بها ضعاف النفوس ويسقطون في فخوخهم أو كالعلاقات الجنسية التي تبذل بيسر للشباب في المجتمعات المختلطة أو على وسائل التواصل الاجتماعي والتقنيات الحديثة أو أي مجال آخر، فالحذر من كل ذلك لأن القدم اذا زلَّت فأن الانحراف يزداد بمرور الوقت وتصعب العودة إلى جادة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بوعد الله تعالى وأنه لا يضيّع أجر المحسنين ولا يسكت عن ظلم او جور وأنه ينصر عباده المؤمنين ولكننا لا نستطيع توقيت ذلك وما يفعله الله تعالى هو الخير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 هذه السنة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يتحول الاغترار بها إلى ظاهرة خطيرة حينما ينخدع المجتمع ببعض المظاهر الجذابة المبهرة التي يتنعم بها المستدرجون فيتمنى أن يكون مثلهم ولا يعلم العاقبة الوخيمة التي تنتظرهم كما ابتلي الكثير من أبناء المجتمع اليوم بهوس السلطة والصراع على المغانم ونيل </w:t>
      </w:r>
    </w:p>
    <w:p>
      <w:pPr>
        <w:pStyle w:val="BookText"/>
        <w:rPr/>
      </w:pPr>
      <w:r>
        <w:rPr>
          <w:rFonts w:ascii="Amiri" w:hAnsi="Amiri" w:eastAsia="Amiri" w:cs="Amiri"/>
          <w:color w:val="111111"/>
          <w:sz w:val="28"/>
          <w:sz w:val="28"/>
          <w:szCs w:val="28"/>
          <w:rtl w:val="true"/>
          <w:lang w:bidi="ar-SA"/>
        </w:rPr>
        <w:t xml:space="preserve">الثراء الفاحش بسرعة،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تَقَلُّبُ الَّذِينَ كَفَرُواْ فِي الْبِلاَدِ، مَتَاعٌ قَلِيلٌ ثُمَّ مَأْوَاهُمْ جَهَنَّمُ وَبِئْسَ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ويحكي القرآن الكريم حادثة قارون من بني إسرائيل للتحذير من هذه الظاهرة الخطيرة حيث آتاه الله تعالى أموالا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مِنَ الْكُنُوزِ مَا إِنَّ مَفَاتِحَهُ لَتَنُوءُ بِالْعُصْبَةِ أُولِي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فنصحه قومه فلم يستجب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هذه النعم حصلت عليها بقدراتي وامكانياتي الشخصية وهنا ترد الإشارة الى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فِي زِينَتِهِ قَالَ الَّذِينَ يُرِيدُونَ الْحَيَاةَ الدُّنيَا يَا لَيْتَ لَنَا مِثْلَ مَا أُوتِيَ قَارُونُ إِنَّهُ لَذُو حَظٍّ عَظِيمٍ، وَقَالَ الَّذِينَ أُوتُوا الْعِلْمَ وَيْلَكُمْ ثَوَابُ اللَّهِ خَيْرٌ لِّمَنْ آمَنَ وَعَمِلَ صَالِحاً وَلَا يُلَقَّاهَا إِلَّا الصَّابِرُونَ، فَخَسَفْنَا بِهِ وَبِدَارِهِ الْأَرْضَ فَمَا كَانَ لَهُ مِن فِئَةٍ يَنصُرُونَهُ مِن دُونِ اللَّهِ وَمَا كَانَ مِنَ المُنتَصِرِينَ، وَأَصْبَحَ الَّذِينَ تَمَنَّوْا مَكَانَهُ بِالْأَمْسِ يَقُولُونَ وَيْكَأَنَّ اللَّهَ يَبْسُطُ الرِّزْقَ لِمَن يَشَاءُ مِنْ عِبَادِهِ وَيَقْدِرُ لَوْلَا أَن مَّنَّ اللَّهُ عَلَيْنَا لَخَسَفَ بِنَا وَيْكَأَنَّهُ لَا يُفْلِحُ الْكَافِرُونَ، 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فلنحذر من السقوط في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 لنا مثل ما اوتي قارون إنه لذو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عاقبته الندم الكبير حيث لا ينفع الندم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ويقدّم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تحليلاً لاستدراج هؤلاء ووقوعهم في العذاب الدنيوي قبل الآخرة،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انقطع هؤلاء عن ذكر ربهم وكذبوا بآياته سُلبِوا اطمئنان القلوب وأمنها للتشبث بذيل الأسباب التي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الله، وعذبوا باضطراب النفوس وقلق القلوب وقصور الأسباب وتراكم النوائب، وهم يظنون انها الحياة ناسين معنى حقيقة الحياة السعيدة فلا يزالون يستزيدون من مهلكات زخارف الدنيا فيزدادون عذاباً وهم يحسبونه زيادة في النعمة حتى يردوا عذاب الآخرة وهو أمر وأدهى، فهم يستدرجون في العذاب من لدن تكذيبهم بآيات ربهم حتى يلاقوا يومهم الذي يوعدون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47" w:name="pg17151_389271"/>
    </w:p>
    <w:p>
      <w:pPr>
        <w:pStyle w:val="Heading2"/>
        <w:numPr>
          <w:ilvl w:val="1"/>
          <w:numId w:val="1"/>
        </w:numPr>
        <w:rPr/>
      </w:pPr>
      <w:bookmarkStart w:id="248" w:name="__RefHeading___Toc5654699_2142443653"/>
      <w:bookmarkStart w:id="249" w:name="_Toc97"/>
      <w:bookmarkEnd w:id="247"/>
      <w:bookmarkEnd w:id="248"/>
      <w:r>
        <w:rPr>
          <w:rtl w:val="true"/>
        </w:rPr>
        <w:t>القبس</w:t>
      </w:r>
      <w:r>
        <w:rPr>
          <w:rtl w:val="true"/>
        </w:rPr>
        <w:t>/</w:t>
      </w:r>
      <w:r>
        <w:rPr/>
        <w:t>170</w:t>
      </w:r>
      <w:r>
        <w:rPr>
          <w:rtl w:val="true"/>
        </w:rPr>
        <w:t xml:space="preserve">: </w:t>
      </w:r>
      <w:r>
        <w:rPr>
          <w:rtl w:val="true"/>
        </w:rPr>
        <w:t>سورة المُدّثّر</w:t>
      </w:r>
      <w:r>
        <w:rPr>
          <w:rtl w:val="true"/>
        </w:rPr>
        <w:t>:</w:t>
      </w:r>
      <w:r>
        <w:rPr/>
        <w:t>2</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ٱلمُدَّثِّرُ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المتدثر والمخاطب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في الرواية </w:t>
      </w:r>
      <w:r>
        <w:rPr>
          <w:rStyle w:val="FootnoteAnchor"/>
          <w:rtl w:val="true"/>
        </w:rPr>
        <w:footnoteReference w:id="271"/>
      </w:r>
      <w:r>
        <w:rPr>
          <w:rFonts w:ascii="Amiri" w:hAnsi="Amiri" w:eastAsia="Amiri" w:cs="Amiri"/>
          <w:color w:val="111111"/>
          <w:sz w:val="28"/>
          <w:sz w:val="28"/>
          <w:szCs w:val="28"/>
          <w:rtl w:val="true"/>
          <w:lang w:bidi="ar-SA"/>
        </w:rPr>
        <w:t>أن من اسمائه ذلك ويعني عرفاً من ألقى عليه كساءً أو غطاءً وتلفّف به لأجل النوم أو وقاية من البرد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اللغة أوسع من ذلك إذ يعني التدثر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تضاعف شيء وتناضد بعضه على بعض</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كما في معجم مقاييس اللغة أي تراكم وتكاثر شيء على شيء ولذا يطلق على المال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الدثر، فالمعنى الاوسع للمتدثر هو المحاط والمتغطي بما يمنعه من الحركة والفعالية سواء كان مادياً كما يفهم العرف أو معنوياً كالكسل والترف وحب الراحة والخوف والقلق والاغلال الدنيوية التي تعيق الحركة نحو التكامل مثل المال والمكانة الاجتماعية والأهل والولد وغير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الكريمة تأمر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ينهض من دثاره ويقوم بالإنذار وتبليغ الرسالة الإلهية التي كُلِّف بها، ويشهد سياق الآيات أنها من أوائل ما نزل </w:t>
      </w:r>
    </w:p>
    <w:p>
      <w:pPr>
        <w:pStyle w:val="BookText"/>
        <w:rPr/>
      </w:pPr>
      <w:r>
        <w:rPr>
          <w:rFonts w:ascii="Amiri" w:hAnsi="Amiri" w:eastAsia="Amiri" w:cs="Amiri"/>
          <w:color w:val="111111"/>
          <w:sz w:val="28"/>
          <w:sz w:val="28"/>
          <w:szCs w:val="28"/>
          <w:rtl w:val="true"/>
          <w:lang w:bidi="ar-SA"/>
        </w:rPr>
        <w:t xml:space="preserve">من القرآن الكريم حتى روى بعضهم أنها أول ما نزل منه ففسّر الدثار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عن النظر فهو خطاب له بما كان عليه في غار حراء</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لكن ما ورد في سبب نزولها وتعّرف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الوحي النازل عليه من قبل، مضافاً إلى تضمن الآيات لتكذيب قريش يدل على أنها مسبوقة بآيات البعثة النبوية الشريفة، فربما كانت الآيات الأولى التي أمرت بإعلان الدعوة إلى الإسلام والجهر بها بعد ان كانت سرّية في بدايتها، أو ان المقطع الأول من السورة نزل أولاً قبل التكذيب لإعداد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للمسؤولية القادمة شأنها في ذلك شأن مطلع سورة المزمِّل من دون ان تدل على ان حالة التدثر أو التزمل موجودة فعلاً وبذلك يصح القول بأنها أول ما نزل من القرآن بعد العلق أو هي والحمد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يراد بالدثار مرحلتين زمنيتين من مراحل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نزول الوحي مباشرةً حيث امتلأ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من ثقل الرسالة التي كلِّف بها وحلّت به رعشة وقشعريرة فتدثّر وهنا جاءه الأمر بأن يتجاوز هذه الحالة ويستعد نفسياً وروحياً لحمل الرسالة الإلهية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الدر المنثور عن البخاري ومسلم والترمذي وغيرهم بالإسناد عن يحيى بن ابي كثير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سلمة بن عبد الرحمن عن أول ما نزل من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اقرأ باسم ربك الذي خلق فقال أبو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جابر بن عبد الله عن ذلك قلت له مثل ما قلت،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أحدثك إلا ما حدثنا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جاورت بحراء فلما قضيت جواري فنوديت </w:t>
      </w:r>
    </w:p>
    <w:p>
      <w:pPr>
        <w:pStyle w:val="BookText"/>
        <w:rPr/>
      </w:pPr>
      <w:r>
        <w:rPr>
          <w:rFonts w:ascii="Amiri" w:hAnsi="Amiri" w:eastAsia="Amiri" w:cs="Amiri"/>
          <w:color w:val="111111"/>
          <w:sz w:val="28"/>
          <w:sz w:val="28"/>
          <w:szCs w:val="28"/>
          <w:rtl w:val="true"/>
          <w:lang w:bidi="ar-SA"/>
        </w:rPr>
        <w:t>فنظرت عن يميني فلم أر شيئا، ونظرت عن شمالي فلم أر شيئا ونظرت خلفي فلم أر شيئا فرفعت رأسي فإذا الملك الذي جاءني بحراء جالس على كرسي بين السماء والأرض فجئثت منه رعبا فرجعت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دثروني فدثروني، فنزلت يا أيها المدثر قم فأنذر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لاقاه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تكذيب قريش واستهزائهم بالرسالة وتحشيد المجتمع ضد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به الغم والضغط النفسي مبلغاً كبيراً فتدثر بسبب الشعور بالاحباط لالتقاط الأنفاس كما يقال والتخفيف عن نفسه الشريفة فأمره الله تعالى أن يخرج من حالة الانكفاء على الذات وان لا يكترث بجمعهم وحشدهم وقوتهم فأن الله تعالى سيتكفل بدحرهم جميعاً ولينطلق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بمشروعه الإلهي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الدر المنثور بسنده عن ابن عبّاسٍ أنّ الوليد بن المغيرة صنع لقريشٍ طعامًا، فلمّا أكلوا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هذا الرّجل؟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بساحرٍ، 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 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بكاهنٍ، 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بشاعرٍ، 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سحرٌ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 قولهم على أنّه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 وقنّع رأسه وتدثّر،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 قم فأنذر ، وربّك فكبّر ، وثيابك فطهّر ، والرّجز فاهجر ، ولا تمنن تستكثر ، ولربّك فاصبر،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فالآيات الكريمة فيها معنى كنائي وتعبير عن الانتقال من مسؤولية العمل على إصلاح الذات وتهذيب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يتعبد 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مسؤولية العمل الاجتماعي وإصلاح الأمة والفرق بينهما واسع بحيث ان الأول كالقعود مقابل القيام والآن انتهى زمن القعود والخلّو عن المسؤولية الكبيرة وحان زمن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هذه الرواية والتفسير فأن الآيات الكريمة تفيد ان اشعال الحروب والتعامل بقسوة وبطش وخلق العراقيل متوقعة ممن يخافون على مصالحهم من كل أصحاب الدعوات الرسالية وليس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فلايصح مواجهتها بالتوقف عن العمل والانحسار والانغلاق على الذات لأن العمر أقصر من ان يضيّع بالقعود والتدثر والنفس ميّالة إلى الدعة والراحة فلابد من ملئ الحياة بالقيام والنهوض والحركة والاقدام واقتحام الصعاب وتعبئة كل الطاقات المادية والمعنوية وإبلاغ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هذا القيام لله تعالى وإن كان الشخص صالحاً في نفسه وملتزماً بالشريعة الا ان هذا لا يكفي بل عليه ممارسة الإنذار والإصلاح للمجتمع ما دام في المجتمع باطل وانحراف وفساد حيث يجب عليه تغييره والنهي عنه وهو المعنى الذي تفيده سورة العصر وغيرها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والسمة الواضحة لهذه الرسالة الإنذار والتخويف من عاقبة الخروج عن أوامر الله تعالى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أَتَاهُم مِّن نَّذِيرٍ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ارسال النذر اليهم يشعرهم بالطمأنينة والراحة ونسيان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عَفَواْ وَّقَالُواْ قَدْ مَسَّ آبَاءنَا الضَّرَّاء وَالسَّرَّاء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العامة لا يصلحهم الا الخوف،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 بَيْنَ مَخَافَتَيْنِ ذَنْبٍ قَدْ مَضَى لَا يَدْرِي مَا صَنَعَ الله فِيه وعُمُرٍ قَدْ بَقِيَ لَا يَدْرِي مَا يَكْتَسِبُ فِيه مِنَ الْمَهَالِكِ فَهُوَ لَا يُصْبِحُ إِلَّا خَائِفاً ولَا يُصْلِحُه إِلَّا الْخَوْفُ</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ثم تأتي البشارة بعد التخويف والإنذار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الإنذار التنبيه إلى الخطر القريب في الدنيا والآخرة رحمة للناس لأن الله تعالى غني عنهم لكن شفقته على عباده أوجبت أن يواتر إليهم رسله بالإنذار ليجنبّهم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الآيات التي تليها الأسس التي يرتكز عليها العاملون الرساليون الذين يسعون إلى الاصلاح في دعوتهم إلى الله تبارك وتعالى، نشير إليها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تؤمن بان الله تعالى أكبر من ان يوصف ولا يعجزه شيء وكل قوة مهما كانت عظيمة فهي أمامه أوهن من بيت العنكبوت فلا موجب للخوف من أي قوة معارضة تمتلك المال والسلطة والجيوش لأن الخوف سيؤدي إلى المداهنة والتخلي عن المبادئ وهذا يعني الهزيمة وعلى المؤمنين العاملين أن يكونوا كما وصفهم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وعليهم أن يسقطوا من اعتبارهم كل ما دون الله تبارك وتعالى ولا يجعلوه من اهتمامهم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فهمها عن ظاهرها أي تطهير </w:t>
      </w:r>
    </w:p>
    <w:p>
      <w:pPr>
        <w:pStyle w:val="BookText"/>
        <w:rPr/>
      </w:pPr>
      <w:r>
        <w:rPr>
          <w:rFonts w:ascii="Amiri" w:hAnsi="Amiri" w:eastAsia="Amiri" w:cs="Amiri"/>
          <w:color w:val="111111"/>
          <w:sz w:val="28"/>
          <w:sz w:val="28"/>
          <w:szCs w:val="28"/>
          <w:rtl w:val="true"/>
          <w:lang w:bidi="ar-SA"/>
        </w:rPr>
        <w:t xml:space="preserve">الثياب وهو صحيح موافق للأحكام الشرعية أو عدم إطالة الثياب فتخطّ في الأرض كما في بعض الروايات، ولعل المراد بها المعنى الكنائي ويكون المراد من تطهير الثياب الاتصاف بالنزاهة وعفة اللسان واليد والجوارح كلها وطهارة القلب وسمو الاخلاق وحسن السيرة والالتزام بأحكام الشريعة، وجامع هذه الخصال التقوى وقد وصف القرآن الكريم التقوى باللباس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 ذَلِكَ خَيْرٌ ذَلِكَ مِنْ آيَاتِ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متداول في اللغة العربية ففي خطبة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نقيات الجيوب</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وقال الشاعر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كلما ذكروا</w:t>
      </w:r>
    </w:p>
    <w:p>
      <w:pPr>
        <w:pStyle w:val="BookText"/>
        <w:rPr/>
      </w:pPr>
      <w:r>
        <w:rPr>
          <w:rFonts w:ascii="Amiri" w:hAnsi="Amiri" w:eastAsia="Amiri" w:cs="Amiri"/>
          <w:color w:val="111111"/>
          <w:sz w:val="28"/>
          <w:sz w:val="28"/>
          <w:szCs w:val="28"/>
          <w:rtl w:val="true"/>
          <w:lang w:bidi="ar-SA"/>
        </w:rPr>
        <w:t xml:space="preserve">ويطلق اللباس على الزوجة،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آمرة باختيار الزوجة الصالحة لأهمية دورها في حياة العاملين الرساليين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تجنب كل أشكال المعاصي والمظالم وعدم الانجرار وراء الفتن ومكائد الشيطان واهواء النفس الأمارة بالسوء وعليهم التثبت مما يقال وعدم مداهنة الظالمين والجائرين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تعتد بنفسك ولا تثق بعملك ولا تمنّ به على الله تعالى ولا على الناس فان ما عندك هو من فضل الله تعالى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w:t>
      </w:r>
    </w:p>
    <w:p>
      <w:pPr>
        <w:pStyle w:val="BookText"/>
        <w:rPr/>
      </w:pPr>
      <w:r>
        <w:rPr>
          <w:rFonts w:ascii="Amiri" w:hAnsi="Amiri" w:eastAsia="Amiri" w:cs="Amiri"/>
          <w:color w:val="111111"/>
          <w:sz w:val="28"/>
          <w:sz w:val="28"/>
          <w:szCs w:val="28"/>
          <w:rtl w:val="true"/>
          <w:lang w:bidi="ar-SA"/>
        </w:rPr>
        <w:t>أَنْ هَدَاكُمْ لِلْإِيمَانِ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 يبطل العمل ويحبطه ويعرّض صاحبه لغضب الله تعالى فيمحوا اسمه من المؤمنين،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عَلَى رَعِيَّتِكَ بِإِحْسَانِكَ فَإِنَّ الْمَنَّ يُبْطِلُ الْإِحْسَانَ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فاذا تواضع لله تعالى وعرف ان ما عنده توفيق من الله تعالى وواظب على الشكر عليه أغدق الله تعالى عليه المزيد من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وَلِرَبِّكَ فَاصْبِرْ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شائك ويسير العامل في حقول من الألغام المادية والمعنوية حتى وصفت مواجهتها بالجهاد الأكبر فلابد من ان يتمسك بالصبر على الصعاب ليواصل الطريق ويثبت على خط الاستقامة وان يكون صبره في الله ولله تعالى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لنتأسى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الخطاب القرآني وننفض دثار الكسل والتردد وسائر الأمور المحبطة وننطلق في ميدان الدعوة الى الله تبارك وتعالى بالحكمة والموعظة الحسنة بعد ان نبني أنفسنا بالخصال الكريمة التي ذكرتها الآيات الشريفة</w:t>
      </w:r>
      <w:r>
        <w:rPr>
          <w:rFonts w:eastAsia="Amiri" w:cs="Amiri" w:ascii="Amiri" w:hAnsi="Amiri"/>
          <w:color w:val="111111"/>
          <w:sz w:val="28"/>
          <w:szCs w:val="28"/>
          <w:rtl w:val="true"/>
          <w:lang w:bidi="ar-SA"/>
        </w:rPr>
        <w:t xml:space="preserve">. </w:t>
      </w:r>
      <w:bookmarkStart w:id="250" w:name="pg17151_389286"/>
    </w:p>
    <w:p>
      <w:pPr>
        <w:pStyle w:val="Heading2"/>
        <w:numPr>
          <w:ilvl w:val="1"/>
          <w:numId w:val="1"/>
        </w:numPr>
        <w:rPr/>
      </w:pPr>
      <w:bookmarkStart w:id="251" w:name="__RefHeading___Toc5654701_2142443653"/>
      <w:bookmarkStart w:id="252" w:name="_Toc98"/>
      <w:bookmarkEnd w:id="250"/>
      <w:bookmarkEnd w:id="251"/>
      <w:r>
        <w:rPr>
          <w:rtl w:val="true"/>
        </w:rPr>
        <w:t>القبس</w:t>
      </w:r>
      <w:r>
        <w:rPr>
          <w:rtl w:val="true"/>
        </w:rPr>
        <w:t>/</w:t>
      </w:r>
      <w:r>
        <w:rPr/>
        <w:t>171</w:t>
      </w:r>
      <w:r>
        <w:rPr>
          <w:rtl w:val="true"/>
        </w:rPr>
        <w:t xml:space="preserve">: </w:t>
      </w:r>
      <w:r>
        <w:rPr>
          <w:rtl w:val="true"/>
        </w:rPr>
        <w:t>سورة القيامة</w:t>
      </w:r>
      <w:r>
        <w:rPr>
          <w:rtl w:val="true"/>
        </w:rPr>
        <w:t>:</w:t>
      </w:r>
      <w:r>
        <w:rPr/>
        <w:t>2</w:t>
      </w:r>
      <w:bookmarkEnd w:id="252"/>
    </w:p>
    <w:p>
      <w:pPr>
        <w:pStyle w:val="Heading3"/>
        <w:numPr>
          <w:ilvl w:val="2"/>
          <w:numId w:val="1"/>
        </w:numPr>
        <w:rPr/>
      </w:pPr>
      <w:bookmarkStart w:id="253" w:name="__RefHeading___Toc5654703_2142443653"/>
      <w:bookmarkStart w:id="254" w:name="_Toc99"/>
      <w:bookmarkEnd w:id="253"/>
      <w:r>
        <w:rPr>
          <w:rtl w:val="true"/>
        </w:rPr>
        <w:t>اشارة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أُقسِمُ بِٱلنَّفسِ ٱللَّوَّامَةِ</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5654705_2142443653"/>
      <w:bookmarkStart w:id="256" w:name="_Toc100"/>
      <w:bookmarkEnd w:id="255"/>
      <w:r>
        <w:rPr>
          <w:rtl w:val="true"/>
        </w:rPr>
        <w:t>موضوع القبس</w:t>
      </w:r>
      <w:r>
        <w:rPr>
          <w:rtl w:val="true"/>
        </w:rPr>
        <w:t>:</w:t>
      </w:r>
      <w:r>
        <w:rPr>
          <w:rtl w:val="true"/>
        </w:rPr>
        <w:t>محكمة الضمير دليل على وجود محكمة القيامة</w:t>
      </w:r>
      <w:bookmarkEnd w:id="256"/>
    </w:p>
    <w:p>
      <w:pPr>
        <w:pStyle w:val="BookText"/>
        <w:rPr/>
      </w:pPr>
      <w:r>
        <w:rPr>
          <w:rFonts w:ascii="Amiri" w:hAnsi="Amiri" w:eastAsia="Amiri" w:cs="Amiri"/>
          <w:color w:val="111111"/>
          <w:sz w:val="28"/>
          <w:sz w:val="28"/>
          <w:szCs w:val="28"/>
          <w:rtl w:val="true"/>
          <w:lang w:bidi="ar-SA"/>
        </w:rPr>
        <w:t xml:space="preserve">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للتأكيد وليست للنفي باعتبار ان الآية ظاهرة في إثبات القسم لا نفيه ولو بمعنى السياق، لذا وقيل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هنا ليست لنفي القسم وإنما كناية عن عظمة المقسم به أو وضوحه بحيث يستغنى عن القسم لإثباته وما يهمّنا هنا دلالة الآية على عظمة المقسم به وجلالة قدره وأهميته وهذا السياق متكرر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وَإِنَّهُ لَقَسَمٌ لَّوْ تَعْلَمُونَ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القرآن الكريم إلى ثلاث مراتب من النفس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المطمئنة التي اكتملت فيها العبودية لله تعالى والطاعة والتسليم له تبارك وتعالى عن رضا واطمئنان،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الامّارة بالسوء التي دأبت على الاستسلام للشهوات واتباع الاهواء فهي تأمر بالسوء وتدعو إلى الفحشاء والمنكر من دون أي رادع،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النَّفْسَ لأَمَّارَةٌ بِالسُّوءِ إِلاَّ مَا رَحِمَ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بِالْحَياةِ الدُّنْيَا وَاطْمَأَنُّواْ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تتمرد هذه النفس أكثر فتصبح داعية للفساد والانحراف والضلال وساخرة من أهل الطاعة والايمان ومستهزئة بالدين، هذه النفس التي يصفها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الشكوى منها، ويطلب من الله تعالى العون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 كَثِيرَةَ الْعِلَلِ طَوِيلَةَ الاَمَلِ، إنْ مَسَّهَا الشَّرُّ تَجْزَعُ، وَإنْ مَسَّهَا الْخَيْرُ تَمْنَعُ، مَيَّالَةً إلَى اللَّعِبِ وَاللَّهْوِ، مَمْلُوَّةً بِالْغَفْلَةِ وَالسَّهُوِ، تُسْرِعُ بِي إلَى الْحَوْبَةِ، وَتُسَوِّفُنِي بِالتَّوْبَةِ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اللوّامة وهي عنوان البحث وهي بين المرتبتين ويمكن ان ترتقي إلى الأولى او تتسافل إلى الثانية فهي نفس ليست بعيدة عن الصلاح ومحبّة للطاعة الا انها تضعف احياناً فتقود صاحبها الى الوقوع في المعاصي والذنوب فتحصل عندها حالة اللوم وتأنيب الضمير والندم فتحاسب نفسها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هذه الحالة من اللوم لأجل التقصير في عمل الخير وعدم الاستثمار الأقصى للنعم الممنوحة له ولفرص الطاعة المتاحة اذ كان يمكنه الاستزادة منها ولم يفعل، وهذا الشعور يصحب الانسان إلى يوم القيامة فيشعر بالندم والغبن على تفريطه ببعض الفرص، لذا كان من اسمائه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من تأنيب الضمير والشعور بكربة </w:t>
      </w:r>
      <w:r>
        <w:rPr>
          <w:rStyle w:val="FootnoteAnchor"/>
          <w:rtl w:val="true"/>
        </w:rPr>
        <w:footnoteReference w:id="280"/>
      </w:r>
      <w:r>
        <w:rPr>
          <w:rFonts w:ascii="Amiri" w:hAnsi="Amiri" w:eastAsia="Amiri" w:cs="Amiri"/>
          <w:color w:val="111111"/>
          <w:sz w:val="28"/>
          <w:sz w:val="28"/>
          <w:szCs w:val="28"/>
          <w:rtl w:val="true"/>
          <w:lang w:bidi="ar-SA"/>
        </w:rPr>
        <w:t xml:space="preserve">في القلب إنما تحصل </w:t>
      </w:r>
    </w:p>
    <w:p>
      <w:pPr>
        <w:pStyle w:val="BookText"/>
        <w:rPr/>
      </w:pPr>
      <w:r>
        <w:rPr>
          <w:rFonts w:ascii="Amiri" w:hAnsi="Amiri" w:eastAsia="Amiri" w:cs="Amiri"/>
          <w:color w:val="111111"/>
          <w:sz w:val="28"/>
          <w:sz w:val="28"/>
          <w:szCs w:val="28"/>
          <w:rtl w:val="true"/>
          <w:lang w:bidi="ar-SA"/>
        </w:rPr>
        <w:t xml:space="preserve">بقرار تصدره محكمة الوجدان وهي نعمة من الله تعالى على الانسان ودليل من باطنه ينبهه الى الوقوع في المحذور واقترابه من الخطر ويحذرّه من عاقبته ويدعو الى التصحيح والمعالجة، وهذا يعني ان ضميره لا زال حياً ويمكن الاطمئنان إلى حركته وقراراته ولذا يحيل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الحكم في الأمور المشتبهة حيث روي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 قلبك، استفت نفسك، البر ما اطمأن إليه القلب واطمأنت إليه النفس، والإثم ما حاك في النفس وتردد في الصدر، وإن أفتاك الناس وأفتوك</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الانسان ان يبقي هذا الضمير حياً ليكون له واعظاً من نفسه ولا يميته باتباع الشهوات والانغماس في الرذائل والإصرار على الخطأ والخطيئة والتعصب والانانية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إِنَّكَ لَا تَزَالُ بِخَيْرٍ مَا كَانَ لَكَ وَاعِظٌ مِنْ نَفْسِكَ وَمَا كَانَتِ الْمُحَاسَبَةُ مِنْ هَمِّكَ</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يجعل الله له من نفسه واعظا، فإن مواعظ الناس لن تغني عنه شيئاً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يبين احد وجوه البلاغة في الإتيان بهذا القسم مع القسم بيوم القيامة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محكمة الضمير صورة مصغرة للمحكمة الإلهية الكبرى فالحاكم واحد وهو الله تعالى، والشهود نفس الشهود وهم الجوارح والضمير، والقضايا حاضرة لا تحتاج الى تهيئة واعداد وجمع </w:t>
      </w:r>
    </w:p>
    <w:p>
      <w:pPr>
        <w:pStyle w:val="BookText"/>
        <w:rPr/>
      </w:pPr>
      <w:r>
        <w:rPr>
          <w:rFonts w:ascii="Amiri" w:hAnsi="Amiri" w:eastAsia="Amiri" w:cs="Amiri"/>
          <w:color w:val="111111"/>
          <w:sz w:val="28"/>
          <w:sz w:val="28"/>
          <w:szCs w:val="28"/>
          <w:rtl w:val="true"/>
          <w:lang w:bidi="ar-SA"/>
        </w:rPr>
        <w:t xml:space="preserve">المعلومات، والمجازاة نفسها في الروح بل والجسد حيث يقوم بعض المجرمين أحياناً بإيذاء جسده ندماً ولوماً مضافاً إلى كونها محكمة حق لا جور فيها ولا تحتاج الى مراجعة واستئناف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يَحْكُمُ لاَ مُعَقِّبَ لِحُكْمِهِ وَهُوَ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المحكمة في باطن الانسان دليل وجداني وفطري على وجود يوم القيامة والحساب والجزاء حيث لم يخلو الانسان من هذه المحكمة وهو ذرة صغيرة فكيف يعقل خلو الوجود الواسع من المحكمة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ان هذه الملازمة معروفة حتى لغير المؤمنين لذا فإنهم لكي يتخلصوا من عذاب الضمير وتأنيبه عند انغماسه في الشهوات والظلم والعدوان يخدعون أنفسهم بنفي وجود يوم القيامة والحساب والجزاء، هذا ما أكدته بعض الآيات التالية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يكذب بما هو واقع امامه من البعث والحساب ليستمر على فجوره والتحرر من الالتزام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 الانسان في وجدانه بهذا الجزاء قبل يوم القيامة، إذ إن هذا الضمير ينشر السعادة والانشراح والاطمئنان في باطن الانسان عندما يقوم بعمل صالح وتزداد السعادة كلما ازداد العمل أهمية وقيمة وكأنه يعجّل المكافأة لصاحبه، واذا صدر منه فعل سيء فانه سيبادر الى معاقبته بألم وعذاب في القلب لا يلبث ان ينعكس على شكل اعراض مرضية في البدن وقد يلجأ صاحبه الى تسليم نفسه للعقوبات كالسجن في المحاكم الوضعية ليتخلص من الألم وعذاب الضمير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ولأهمية هذا الضمير الحي ودوره في تربية الانسان وتقويم سلوكه وتخليص صاحبه من اثار اعماله فقد استحق القسم به</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علينا أن نمثل امام محكمة الوجدان والضمير يومياً وباستمرار، ونبادر إلى إثبات برائتنا ونقاوتنا أمام هذه المحكمة قبل يوم القيامة لنذهب إلى لقاء ربّنا ونحن مبرّئون من الذنوب بفضل الله ورحمته، ولنشعر بالسعادة والاطمئنان ولذا ورد التأكيد على محاسبة النفس باستمرار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انفسكم قبل ان تحاسبوا، وزنوها قبل ان توزنوا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وقال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فان عمل حسنة استزاد الله تعالى وان عمل سيئة استغفر الله تعالى</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وتصوروا لو أن الأمة عملت بهذا المنهج وهذه الثقافة فكيف ستكون سعيدة ناجحة لكن مشكلتنا الرئيسية في غياب هذه المبادئ الأخلاقية</w:t>
      </w:r>
      <w:r>
        <w:rPr>
          <w:rFonts w:eastAsia="Amiri" w:cs="Amiri" w:ascii="Amiri" w:hAnsi="Amiri"/>
          <w:color w:val="111111"/>
          <w:sz w:val="28"/>
          <w:szCs w:val="28"/>
          <w:rtl w:val="true"/>
          <w:lang w:bidi="ar-SA"/>
        </w:rPr>
        <w:t xml:space="preserve">. </w:t>
      </w:r>
      <w:bookmarkStart w:id="257" w:name="pg17151_389296"/>
    </w:p>
    <w:p>
      <w:pPr>
        <w:pStyle w:val="Heading2"/>
        <w:numPr>
          <w:ilvl w:val="1"/>
          <w:numId w:val="1"/>
        </w:numPr>
        <w:rPr/>
      </w:pPr>
      <w:bookmarkStart w:id="258" w:name="__RefHeading___Toc5654707_2142443653"/>
      <w:bookmarkStart w:id="259" w:name="_Toc101"/>
      <w:bookmarkEnd w:id="257"/>
      <w:bookmarkEnd w:id="258"/>
      <w:r>
        <w:rPr>
          <w:rtl w:val="true"/>
        </w:rPr>
        <w:t>القبس</w:t>
      </w:r>
      <w:r>
        <w:rPr>
          <w:rtl w:val="true"/>
        </w:rPr>
        <w:t>/</w:t>
      </w:r>
      <w:r>
        <w:rPr/>
        <w:t>172</w:t>
      </w:r>
      <w:r>
        <w:rPr>
          <w:rtl w:val="true"/>
        </w:rPr>
        <w:t xml:space="preserve">: </w:t>
      </w:r>
      <w:r>
        <w:rPr>
          <w:rtl w:val="true"/>
        </w:rPr>
        <w:t>سورة الإنسان</w:t>
      </w:r>
      <w:r>
        <w:rPr>
          <w:rtl w:val="true"/>
        </w:rPr>
        <w:t>:</w:t>
      </w:r>
      <w:r>
        <w:rPr/>
        <w:t>8</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ٱلطَّعَامَ عَلَى حُبِّهِۦ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حلقة من سلسلة آيات نزلت في امير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حادثة مشهورة لدى الفريقين، وعدَّ المرحوم الاميني في كتاب الغدير</w:t>
      </w:r>
      <w:r>
        <w:rPr>
          <w:rStyle w:val="FootnoteAnchor"/>
          <w:rtl w:val="true"/>
        </w:rPr>
        <w:footnoteReference w:id="28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أوردها من علماء السنة، والف الحافظ أبو محمد العاصمي كتاباً في مجلدين اسماه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في شرح سورة 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الالوسي في روح المعاني خبر الواقعة بانه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الحادثة في مصادر العامة كما أوردها العلامة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إن الحسن والحسين مرضا فعادهما رسول الله صلى الله عليه وسلم في ناس معه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لو نذرت على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علي وفاطمة وفضة جارية لهما إن برئا مما بهما أن يصوموا ثلاثة أيام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فشفيا وما معهم شيء، فاستقرض علي من شمعون الخيبري اليهودي ثلاث أصوع من شعير، فطحنت فاطمة صاعا واختبزت خمسة أقراص على عددهم فوضعوها بين أيديهم ليفطروا فوقف عليهم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بيت محمد؟ مسكين من مساكين المسلمين أطعموني أطعمكم الله من موائد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فآثروه وباتوا لم يذوقوا إلا الماء وأصبحوا صياما، فلما أمسوا ووضعوا الطعام بين أيديهم وقف عليهم يتيم فأثروه، ووقف عليهم أسير في الثالثة ففعلوا مثل ذلك، فلما أصبحوا أخذ علي رضي الله عنه بيد الحسن والحسين وأقبلوا إلى رسول الله صلى الله عليه وسلم فلما أبصرهم وهم يرتعشون كالفراخ من شدة الجوع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ما يسوئني ما أرى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فانطلق معهم، فرأى فاطمة في محرابها قد التصق ظهرها ببطنها، وغارت عيناها، فساء ذلك فنزل جبريل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يا محمد؟ هنأك الله في أهل بيتك فأقرأه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وحاول البعض التشكيك في نزولها في علي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شهرتها وكثرة مصادرها، ومما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السورة مكية والحادثة وقعت في المدينة بعد زواج امير المؤمنين وولادة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الوثوق بما دل على مكية السورة بل الدليل على العكس أي مدنية السورة، لوجود ذكر الأسير فيها، ولم يكن للمسلمين اسرى في مكة بل كانوا قلة مستضعفين وانما قويت شوكتهم واصبح لديهم اسرى في المدينة، ولو تنزلنا فان مكية السورة لا ينافي كون بعض آياتها مدنية وهي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عدة روايات من الفريقين على ان السورة مدنية ومنها ما دل على خصوص الآيات المذكورة كرواية للمفيد في الاختصاص بسنده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قوله مخاطباً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عملت شيئا غير هذا فان الله قد انزل عليَّ سبع عشر اية يتلو بعضها بعضاً،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سعيكم مشكوراً</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ولشهرة الخبر فقد نظمها الشعراء في قصائدهم، ومنها قول الوزير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هل أتى نص بحق علي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بحق علي</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ونحن لا نريد بهذا الحديث الاكتفاء بالتذكير بهذه المنقبة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في ذكرى نزول هذه السورة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 وانما نريد ان نستلهم بعض الدروس والعبر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الانسان في الإسلام والإحسان اليه حتى لو كان مشركا محاربا كأسير الحرب مع الدولة النبوية الكريمة فلم يتخذ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سجناً لاسراه وانما كان يوزّع الاسرى على المسلمين ليحافظوا عليهم ويحسنوا اليهم حتى يجعل الله تعالى لهم فرجاً وورد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بالأسرى خيراً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يؤتى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بالأسير فيدفعه الى بعض المسلمين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اليه فيكون عنده اليومين والثلاثة فيؤثره على نفسه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واذا لم يجد الأسير ما يحفظ كرامته عند مضيفه فتعطى حريته ويذهب لينال ما يريد، ويختار ومنها ما في هذه الحادثة لذا قصد هذا الأسير دار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من ايثارهما على انفسهما وتكريمهما السائل والمحتاج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والاهمية التي يحظى بها اطعام المحتاجين والمعوزين من بين اعمال البر الكثيرة، وقد اشير اليه في الآيات الكريمة والاحاديث الشريفة كثيرا،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وَمَا أَدْرَاكَ مَا الْعَقَبَةُ، فَكُّ رَقَبَةٍ، أَوْ إِطْعَامٌ فِي يَوْمٍ ذِي مَسْغَبَةٍ، يَتِيمًا ذَا مَقْرَبَةٍ، أَوْ مِسْكِينًا ذَا مَتْرَبَةٍ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اطعم ثلاث نفر من المسلمين اطعمه الله من ثلاث جنان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مطلق ولم يقيّد المدعوّين للطعام لكونهم فقراء أو محتاجين وهذا يعني أن الاطعام مستحب بغض النظر عن كون الاكلين ذوي حاجة لما فيه من تقوية أواصر المحبة والموّدة وانفتاح النفوس على بعضها وزوال ما بينها من شحناء وبغض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اطعم مؤمنا حتى يشبعه لم يدري احد من خلق الله ماله من الاجر في الاخرة لا ملك مقرب ولا نبي مرسل الى الله رب العالمين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افضل الاعمال عند الله ابراد الكباد الحارة واشباع الكباد الجائعة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وهو حديث مطلق يشمل كل ذي كبد حتى الحيوانات، وتعززه روايات أخرى ففي بعضها ان أمراءه فاسقة غفر لها لأنها سقت قطة عطشى ماءاً، تضمنت تتمة الحديث تهديد المقصر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لا يؤمن بي عبد يبت شبعاناً واخوه او قال جاره المسلم الجائع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ولو ألتزمت البشرية بهذه التوصيات لما مات ملايين البشر جوعاً بينما تتلف دول الغرب المترفة الاف الاطنان من الأغذية للمحافظة على الأسعار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يتوسع معنى الأسير ليشمل كل محتاج الى رعاية غيره واعالته مادياً، كالمروي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المديون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غريمك اسيرك فأحسن الى اسيرك</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ومنهم عيال الرجل وأسرته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للرجل ان يوسع على عياله لئلاّ يتمنوا موته وتلى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 عيال الرجل ينبغي له اذا زيد في النعمة ان يزيد اسراءه في السعة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انعم الله عليه بنعمة فمنعها اسرائه وجعلها عند فلان فذهب الله بها، 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فلان حاضرا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النساء فأنهن عندكم أعوان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آي اسراؤه، وهكذا تشمل التوصية بالأسرى خيراً كل من كان راعياً لغيره في مؤسسة أو دائرة او كيان ونحو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ويتوسع المعنى الى الحاجة المعنوية أيضاً فيشمل من هو في حاجة اليه فكرياً وعقائدياً واجتماعياً وهذا المعنى قد ورد في اليتيم في الاحاديث الشريفة </w:t>
      </w:r>
    </w:p>
    <w:p>
      <w:pPr>
        <w:pStyle w:val="BookText"/>
        <w:rPr/>
      </w:pPr>
      <w:r>
        <w:rPr>
          <w:rFonts w:ascii="Amiri" w:hAnsi="Amiri" w:eastAsia="Amiri" w:cs="Amiri"/>
          <w:color w:val="111111"/>
          <w:sz w:val="28"/>
          <w:sz w:val="28"/>
          <w:szCs w:val="28"/>
          <w:rtl w:val="true"/>
          <w:lang w:bidi="ar-SA"/>
        </w:rPr>
        <w:t>وقد تناولناها في كلمة سابقة</w:t>
      </w:r>
      <w:r>
        <w:rPr>
          <w:rStyle w:val="FootnoteAnchor"/>
          <w:rtl w:val="true"/>
        </w:rPr>
        <w:footnoteReference w:id="29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الاطعام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رغم وجود الحب للطعام لا من جهة نهم الاكولين والميّل الشهوي والتلذذ به فهم ابعد ما يكونون عن ذلك وهم المخلصون لله تبارك وتعالى، بل لحاجتهم اليه بحسب ما وصفتهم الروايات في الحادثة كما ذكرناها، ولأنهم يريدون التقّوي به على الصوم وسائر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آثروا الثلاثة على أنفسهم وقدّموا ما يريده الله تعالى على ما تريده نفوسهم لانهم يرون انفسهم عبيداً خالصين لله تبارك وتعالى ولا يملكون لها خيارا ولا إرادة ولا فعلاً الا لله تعالى فاخلصوا العبودية لله تعالى مما اكسب فعلهم قيمة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معنى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 وافضليته وطيبه ليكون ادعى للقبول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أفضل ما عندكم واحسنه الذين تحبّونه لأنفسكم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ارجع بعضهم الضمير في حبه الى الله تبارك وتعالى وكأنه لم يستسغ ارجاعه الى الطعام لكنه تصرف بعيد بحسب السياق ولان هذا المعنى سيأتي في الآيات اللاحقة ولان الضمير لو كان عائدا الى الله تعالى لكان الأولى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الغرابة في عودة الضمير الى الطعام بعد الذي ذكرناه، وقد روى البرقي في المحاسن بسند صحيح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w:t>
      </w:r>
    </w:p>
    <w:p>
      <w:pPr>
        <w:pStyle w:val="BookText"/>
        <w:rPr/>
      </w:pP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او حب الطعام؟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الطعام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فهذا الايثار الذي صاحب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المنشأ الأول لإعطائه هذه القيمة الكبرى بحيث تنزّل فيهم سورة مباركة تتلّى الى نهاية الدنيا، مع أنه فعل بسيط في نفسه لا يعدو إنفاق خمسة أرغفة من شعير وليس من 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والمنشأ الثاني والاهم الذي اعطى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العظمى ان اطعامهم كان خالصاً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يبتغوا شكر المعطى وثناءه ولا جزاء منه ولو كان العطاء مشروطاً بالجزاء لحرم كثيرُ من المحتاجين لعدم امتلاكهم الجزاء، ولو كان مشروطاً بالشكر للزم منه توهين المعطى واذلاله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فلكي يكون الاطعام طيباً هنيئاً لابد ان يكون مجردا من طلب الجزاء او الشكر، كإطعام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فقد كان اطعامهم خالصا لوجه الله لا يبتغون عليه جزاء بجلب ثواب او دفع عقاب حتى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عبادتهم عبادة احرار وليست فعل التجار الذين يعبدون الله طمعاً في جنته ولا العبيد الذين يعبدون الله خوفاً من ناره بحسب تقسيم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لعبادة الناس، ومن كلماته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عبدتك خوفاً من عقابك، ولا طمعاً في ثوابك،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حصر القصد بإرادة وجه الله تعالى خالصاً باستعمال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ورد في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ينافي قصد وجه الله تعالى لأنه خوف من آثاره ورشحاته وليس مستقلاً عنه حتى يدخل في عبادة العبيد، بل خوف البعد عنه تبارك وتعالى وعدم نيل رضاه وبلوغ كمال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 لم يقولوا هذا الكلام للثلاثة المطعمين وهذا الاستظهار يناسب مقامهم السامي وكون إطعامهم لوجه الله، أما التفوّه بهذه الكلمات أمام المطعمين فأنه لا يخلو من توهين وترفّع عنهم، فالظاهر ان هذا التعبير من الله تبارك وتعالى لبيان حالهم ومقامهم الذي علمه الله تعالى منهم والروايات تدل على ذلك، فقد روى الشيخ المفيد في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علياً لم يقل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 ولكن الله تعالى علم من قلبه أن ما أطعم لله، فأخبره بما يعلم من قلبه من غير أن ينطق به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القيمة الكبرى التي اكتسبها الاطعام بالإخلاص لله تعالى لا تختص به بل يمكن أن تكتسبها أي طاعة لله تعالى فالآية نموذج للتربية القرآنية للإنسان على ان يبادر الى فعل الخير ويسارع اليه لا لشيء إلا لأن فيه رضا الله تبارك وتعالى لا ينتظر جزاءاً ولا شكوراً من أي أحد ولا يثبطه ولا يشعره بالإحباط واليأس عدم حصوله على الثناء والشكر والإشادة بعمله بل ربما يتعرض </w:t>
      </w:r>
    </w:p>
    <w:p>
      <w:pPr>
        <w:pStyle w:val="BookText"/>
        <w:rPr/>
      </w:pPr>
      <w:r>
        <w:rPr>
          <w:rFonts w:ascii="Amiri" w:hAnsi="Amiri" w:eastAsia="Amiri" w:cs="Amiri"/>
          <w:color w:val="111111"/>
          <w:sz w:val="28"/>
          <w:sz w:val="28"/>
          <w:szCs w:val="28"/>
          <w:rtl w:val="true"/>
          <w:lang w:bidi="ar-SA"/>
        </w:rPr>
        <w:t xml:space="preserve">للإساءة من نفس الذين يحسن اليهم لؤماً منهم وهو يمضي في معروفه وإحسانه متأسياً بربّه الذي يغدق على عباده بالنعم وهم يعصونه ويتمردون عليه ويشركون به ويعبدون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ما يليق بلؤمي منك ما يليق بكرمك</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السلوك القرآني والسير على منهجه ثابت في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القرآن الناطق – فقد روت كتب التاريخ والمقاتل أن الحر الرياحي وكتيبته البالغة ألف فارس من جيش الأمويين لما خرجوا لاعتراض ركب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بلغ بهم العطش والاعياء أقصاه فتلقاهم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وسقاهم ثم سقى خيولهم بيده الشريفة، ولما حاصره القوم في كربلاء ومنعوه واصحابه حتى الرضع من الماء حتى قضوا عطشى لم يروِ أحد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بموقفهم ذاك أو قال لهم اسقوني كما سقيتكم في الطريق، لأنه من أولئك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عليك يا أبا عبد الله يا رمز الإباء والسمو والإنسانية</w:t>
      </w:r>
      <w:r>
        <w:rPr>
          <w:rFonts w:eastAsia="Amiri" w:cs="Amiri" w:ascii="Amiri" w:hAnsi="Amiri"/>
          <w:color w:val="111111"/>
          <w:sz w:val="28"/>
          <w:szCs w:val="28"/>
          <w:rtl w:val="true"/>
          <w:lang w:bidi="ar-SA"/>
        </w:rPr>
        <w:t xml:space="preserve">. </w:t>
      </w:r>
      <w:bookmarkStart w:id="260" w:name="pg17151_389315"/>
    </w:p>
    <w:p>
      <w:pPr>
        <w:pStyle w:val="Heading2"/>
        <w:numPr>
          <w:ilvl w:val="1"/>
          <w:numId w:val="1"/>
        </w:numPr>
        <w:rPr/>
      </w:pPr>
      <w:bookmarkStart w:id="261" w:name="__RefHeading___Toc5654709_2142443653"/>
      <w:bookmarkStart w:id="262" w:name="_Toc102"/>
      <w:bookmarkEnd w:id="260"/>
      <w:bookmarkEnd w:id="261"/>
      <w:r>
        <w:rPr>
          <w:rtl w:val="true"/>
        </w:rPr>
        <w:t>القبس</w:t>
      </w:r>
      <w:r>
        <w:rPr>
          <w:rtl w:val="true"/>
        </w:rPr>
        <w:t>/</w:t>
      </w:r>
      <w:r>
        <w:rPr/>
        <w:t>173</w:t>
      </w:r>
      <w:r>
        <w:rPr>
          <w:rtl w:val="true"/>
        </w:rPr>
        <w:t xml:space="preserve">: </w:t>
      </w:r>
      <w:r>
        <w:rPr>
          <w:rtl w:val="true"/>
        </w:rPr>
        <w:t>سورة عبس</w:t>
      </w:r>
      <w:r>
        <w:rPr>
          <w:rtl w:val="true"/>
        </w:rPr>
        <w:t>:</w:t>
      </w:r>
      <w:r>
        <w:rPr/>
        <w:t>24</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من الله تعالى للنظر بتدبر وتأمل وتفكر وليس مجرد النظر بالعين، وإن كان هذا النظر فيه فائدة نفسية وصحية كما أثبت العلم الحديث خلال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الدعوة موجهة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يمتلك مقومات الإنسانية بأن يكون له عينٌ يبصر بها وله اذن يسمع بها، وله عقلٌ يفهم به، وليس 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كلها حولنا مليئة بالعبر والدروس، لكن الله تعالى اختار لنا الطعام لنتدبر فيه ونأخذ منه الموعظة لأنه ألصق الاشياء بالإنسان في هذه الدنيا وحاجته اليه يومية ومستمرة وبه ديمومة الحياة، فأخذ العبرة منه يكون سهلاً ومؤثراً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يحصل الانسان من هذا النظر والتأمل على عدة دروس ويلتفت الى عدة امور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الأية احتجاج على منكري وجود الخالق فيُخاطب عقولهم ويقول لهم أنظروا الى هذه المفردة في حياتكم التي تشتركون جميعاً في التعاطي معها ،كيف وجدت وهُيئت لها الظروف المناسبة ولاحظوا تنوع النباتات وكلها ترجع </w:t>
      </w:r>
    </w:p>
    <w:p>
      <w:pPr>
        <w:pStyle w:val="BookText"/>
        <w:rPr/>
      </w:pPr>
      <w:r>
        <w:rPr>
          <w:rFonts w:ascii="Amiri" w:hAnsi="Amiri" w:eastAsia="Amiri" w:cs="Amiri"/>
          <w:color w:val="111111"/>
          <w:sz w:val="28"/>
          <w:sz w:val="28"/>
          <w:szCs w:val="28"/>
          <w:rtl w:val="true"/>
          <w:lang w:bidi="ar-SA"/>
        </w:rPr>
        <w:t xml:space="preserve">في أصلها الى عناصر واحدة وهي المعروفة كيميائياً وانما أختلفت في نسب تركيبها ،ولاحظوا تنوع استخداماتها فبعضها طعامٌ أساسي وبعضها فواكه للتمتع لكم وبعضها للإنعام وبعضها للدواء وبعضها للألبسة أو الفراش كالقطن والكتان ونحو ذلك ،وحينئذٍ لابد أن يحكم العقل بوجود خالق مدبر حكيم عالم قادر ولا يمكن ان تحصل كل هذه التفاصيل في هذا الطعام من دونه، ومن يقول ذلك –كالملحدين أو يجعل له شريكاً لا يمتلك هذه الصفات فإنّه لا يحترم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الآية احتجاج على منكري المعاد ودليل على قدرة الله تعالى على بعث الأموات ونشرهم فكما أن الأرض الميتة إذا سقيت بالماء تنبعث فيها الحياة وتخرجُ منها انواع الشجر والثمار فكذلك يكون بعث الموتى من قبورهم ،ومثل هذه الاحتجاجات كثيرة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 ،ذَلِكَ بِأَنَّ اللَّهَ هُوَ الْحَقُّ وَأَنَّهُ يُحْيِي الْمَوْتَى وَأَنَّهُ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أَنَّكَ تَرَى الْأَرْضَ خَاشِعَةً فَإِذَا أَنْزَلْنَا عَلَيْهَا الْمَاءَ اهْتَزَّتْ وَرَبَتْ إِنَّ الَّذِي أَحْيَاهَا لَمُحْيِي الْمَوْتَى إِنَّهُ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الله تعالى والاعتراف بالعجز عن تعداد نعمه فضلاً عن شكرها ،فلو تأمل الانسان في الطعام وانواعه وكيفية وصوله اليه لأيقنَ بان نعم الله تعالى لا تُعّد ولا تحصى ،خُذ مثلاً رغيف الخبز الذي يشترك كل الناس في تناوله وهو الجزء الاساسي من الطعام وتأمل فيه النعم ابتداءاً من خلق الأرض وشقها حتى تستطيع </w:t>
      </w:r>
    </w:p>
    <w:p>
      <w:pPr>
        <w:pStyle w:val="BookText"/>
        <w:rPr/>
      </w:pPr>
      <w:r>
        <w:rPr>
          <w:rFonts w:ascii="Amiri" w:hAnsi="Amiri" w:eastAsia="Amiri" w:cs="Amiri"/>
          <w:color w:val="111111"/>
          <w:sz w:val="28"/>
          <w:sz w:val="28"/>
          <w:szCs w:val="28"/>
          <w:rtl w:val="true"/>
          <w:lang w:bidi="ar-SA"/>
        </w:rPr>
        <w:t xml:space="preserve">مص الماء واخراج النبات وتجهيزها بالعناصر الأساسية لتغذية النباتات وقابلياتها على الانبات ،ومن فلق الحبة وخلق البذرة التي هي أصل النبات ،وأنزل من السماء الماء الذي هو أصل كل شيء حي وفق منظومة عجيبة من تبخر الماء وتكاثفه ونزوله، وخلق الشمس والهواء الضرورية لنمو النبات وتغذيته ،ومن ثم تعليم الانسان الزراعة والعناية بالسنابل حتى تنضج ثم حصدها وتنقيتها ثم نقلها وطحنها وعجنها وخبزها فكم من الناس عملوا ،وكم من الاجهزة والآلات سُخرت لك حتى يصل اليك هذا الرغيف الذي لا يلتفت اليه أحد ولا ينظر الى ما وراءه من النعم ،لاحظ بقية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 أَنَّا صَبَبْنَا الْمَاءَ صَبًّا ،ثُمَّ شَقَقْنَا الْأَرْضَ شَقًّا ،فَأَنْبَتْنَا فِيهَا حَبًّا، وَعِنَبًا وَقَضْبًا، وَزَيْتُونًا وَنَخْلًا، وَحَدَائِقَ غُلْبًا، وَفَاكِهَةً وَأَبًّا، مَتَاعًا لَكُمْ وَلِأَنْعَامِكُمْ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ينظر الانسان في طعامه ليتأكد من كونه حلالاً طيباً، لأن الذين يأكلون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يكون الطعام حلالاً لابد ان تنظر في عدة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الطعام كأن يكون اللحم مذكى وغير مخلوط بمادة محرمة او نجسة كبعض الحلويات المخلوطة بجيلاتين حيواني من دولة غير مسلمة أو الصمون الذي يُطلى بفرشاة مصنوعة من شعر الخنزير، أو يكون الطعام غير مأذون في تناوله من قبل صاحبه لسبب أو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تحصيله وكسبه فلا يكون بمعاملة محرمة وما أكثرها في </w:t>
      </w:r>
    </w:p>
    <w:p>
      <w:pPr>
        <w:pStyle w:val="BookText"/>
        <w:rPr/>
      </w:pPr>
      <w:r>
        <w:rPr>
          <w:rFonts w:ascii="Amiri" w:hAnsi="Amiri" w:eastAsia="Amiri" w:cs="Amiri"/>
          <w:color w:val="111111"/>
          <w:sz w:val="28"/>
          <w:sz w:val="28"/>
          <w:szCs w:val="28"/>
          <w:rtl w:val="true"/>
          <w:lang w:bidi="ar-SA"/>
        </w:rPr>
        <w:t xml:space="preserve">السوق حتى ورد في الحديث الشريف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،ومن لم يتفقه في دينه ثم أتجرّ تورط في الشبهات</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يسرق المال العام بطريقة غير شرعية، أو يأخذ حق غيره بحيلةٍ وخداع ونحو ذلك، فهذه الأمور كلها يجب الانتباه اليها حتى يضمن كون الطعام حلالاً طيباً ،ولكل شريحة في المجتمع كالأطباء والمحامين والتجار والصيادلة والعمال والمدرسين وغيرهم فقهٌ خاص بهم ،وقد نشرنا العشرات من الكراريس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يلتفت الى الجانب المعنوي للأية فان الطعام يُضرب مثالاً للعلم والمعرفة لأن كلاً منهما غذاء ،فأحدهما للبدن والأخر للروح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طعامه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ان حاجة البدن للطعام دائمة ومستمرة ،فأن حاجة الروح والقلب للعلم والمعرفة والموعظة والتذكير بالله تعالى دائمة ومستمرة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اتى عليَّ يومٌ لا أزداد فيه علماً يُقربني الى الله فلا بورك لي في طلوع شمس ذلك اليوم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ينظر الانسان في أحكامه الشرعية ومواقفه في مختلف شؤون الحياة ومنهجه وسلوكه عمن يأخذها ،وهل إن ذلك الأخذ والرجوع بحجة شرعية </w:t>
      </w:r>
    </w:p>
    <w:p>
      <w:pPr>
        <w:pStyle w:val="BookText"/>
        <w:rPr/>
      </w:pPr>
      <w:r>
        <w:rPr>
          <w:rFonts w:ascii="Amiri" w:hAnsi="Amiri" w:eastAsia="Amiri" w:cs="Amiri"/>
          <w:color w:val="111111"/>
          <w:sz w:val="28"/>
          <w:sz w:val="28"/>
          <w:szCs w:val="28"/>
          <w:rtl w:val="true"/>
          <w:lang w:bidi="ar-SA"/>
        </w:rPr>
        <w:t xml:space="preserve">معتبرة أم لا ،فيلتفت الى كون مصادرها صالحة ليسعد الانسان روي عن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الى ناطقٍ فقد عبدهُ ،فإن كان الناطق عن الله فقد عبد الله، وإن كان الناطق ينطق عن لسان ابليس فقد عبد ابليس</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وهذا هو حال أغلب الناس ينعقون مع كل ناعق ويميلون مع كل ريح بحسب اهوائهم وامزجتهم وانفعالاتهم فيصبحون لقمة سائغة لكل من يريد أن يعبّئهم لمشروعه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يستسلمون للإشاعات والأكاذيب التي تروجها وسائل الاعلام وكأنها حقائق حتى أصبحت هذه الاشاعات من أفتك الاسلحة التي توجه الى الخصوم لتقضي عليهم من دون قتال وتم القضاء معنوياً على جيوشٍ وعلى شخصياتٍ بالإشاعة والافتراء والتسقيط كمكائد عمرو بن العاص ومعاوية</w:t>
      </w:r>
      <w:r>
        <w:rPr>
          <w:rStyle w:val="FootnoteAnchor"/>
          <w:rtl w:val="true"/>
        </w:rPr>
        <w:footnoteReference w:id="305"/>
      </w:r>
      <w:r>
        <w:rPr>
          <w:rFonts w:ascii="Amiri" w:hAnsi="Amiri" w:eastAsia="Amiri" w:cs="Amiri"/>
          <w:color w:val="111111"/>
          <w:sz w:val="28"/>
          <w:sz w:val="28"/>
          <w:szCs w:val="28"/>
          <w:rtl w:val="true"/>
          <w:lang w:bidi="ar-SA"/>
        </w:rPr>
        <w:t xml:space="preserve">ضد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وتسقيط سعد بن عبادة وما حصل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جيشه وغيرها من الشواهد، وما تمر به البلاد من كارثة أمنية وإنسانية شاهد حي على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أخذ الناس بالتعاليم القرآنية وتحققوا عن مصادر الخبر لما وقعوا في الأوهام والشكوك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63" w:name="pg17151_389325"/>
    </w:p>
    <w:p>
      <w:pPr>
        <w:pStyle w:val="Heading2"/>
        <w:numPr>
          <w:ilvl w:val="1"/>
          <w:numId w:val="1"/>
        </w:numPr>
        <w:rPr/>
      </w:pPr>
      <w:bookmarkStart w:id="264" w:name="__RefHeading___Toc5654711_2142443653"/>
      <w:bookmarkStart w:id="265" w:name="_Toc103"/>
      <w:bookmarkEnd w:id="263"/>
      <w:bookmarkEnd w:id="264"/>
      <w:r>
        <w:rPr>
          <w:rtl w:val="true"/>
        </w:rPr>
        <w:t>القبس</w:t>
      </w:r>
      <w:r>
        <w:rPr>
          <w:rtl w:val="true"/>
        </w:rPr>
        <w:t>/</w:t>
      </w:r>
      <w:r>
        <w:rPr/>
        <w:t>174</w:t>
      </w:r>
      <w:r>
        <w:rPr>
          <w:rtl w:val="true"/>
        </w:rPr>
        <w:t xml:space="preserve">: </w:t>
      </w:r>
      <w:r>
        <w:rPr>
          <w:rtl w:val="true"/>
        </w:rPr>
        <w:t>سورة الانفطار</w:t>
      </w:r>
      <w:r>
        <w:rPr>
          <w:rtl w:val="true"/>
        </w:rPr>
        <w:t>:</w:t>
      </w:r>
      <w:r>
        <w:rPr/>
        <w:t>6</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ٱلإِنسَنُ مَا غَرَّكَ بِرَبِّكَ ٱلكَرِيمِ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ٱلإِنسَنُ مَا غَرَّكَ بِرَبِّكَ ٱلكَرِيمِ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خطاب موجّه الى الانسان على شكل سؤال واستفهام لكنه ليس لطلب المعرفة لان الله تعالى محيط بكل شيء علما، وإنما هو استنكاري لتوبيخ وعتاب المخاطب وتعجب من عصيان الانسان لربّه الكريم وتنبيه العاصي لقبيح فعله، فظاهر السؤال عن العلة وسبب الاغترار وحقيقته عن النتيجة وما حصل بالاغترار أي محاسبته على ما صدر منه من معاصي فيسأله ما الذي غرّر بك ودفعك وسوَّل لك حتى عصيت ربك الكريم وتمرّدت عليه، وهذا فعلٌ مخالف للفطرة الإنسانية التي توجب مقابلة الإحسان بالإحسان، لذا يصفه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الحمق الاغترار</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الآية عدة عناصر تجعل الحجة أبلغ والتوبيخ أعنف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الخطاب اليه بما انه انسان عاقل مدرك للمسؤولية ولقواعد التعامل وقد أنعم الله تعالى عليه بنعم لا تعد ولا تحصى وقد ذكرت الآيات التالية بعضاً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وليذكّره بأنَّ انسانيته هي أعظم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بمعصيتك تجاوزت على ربَّك الذي تّولى تربيتك ورعايتك وصناعتك ودبّر شؤونك كلها وانت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وتعديّتَ على الكريم الذي أغدق عليك النعم من دون مقابل ولا توقع نفع منك فإنه تعالى غني عن العالمين، وقد كان من كرمه أنه حلم عنك ولم يعاجلك بالعقوبة وفتح لك باب التوبة والرجوع ولم يمنعه طول العكوف على المعصية من الاستمرار في إحسانه، ولم يقف كرمه عند العفو عن السيئات بل يبدلها إلى حسنات وغير ذلك من مظاهر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الخداع والاستغفال والتجهيل بإراءة ظاهر محبوب تميل اليه النفس لكنه لا حقيقة له واخفاء الباطن والحقيقة حتى يسوقه الى الغرض الذي يريده على غفلة منه فإثارة السؤال فيه تنبيه من الغفلة والفات نظر الانسان إلى ما هو عليه من حالة الاغترار الذي ادى به لهذا التجاوز الكبير وتحذير من الوقوع فيه،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الغفلة والغرور أبعد إفاقة من سكر الخمور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الآيات الكريمة والاحاديث الشريفة أن أسباب الاغترار الموجب للوقوع في المعصية عديدة منها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المظاهر الدنيوية الخداعة من مال وجاه ومناصب وانتماءات وعصبيات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الَّذِينَ اتَّخَذُواْ دِينَهُمْ لَعِباً وَلَهْواً وَغَرَّتْهُمُ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الخداع والوهم،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تغرنَّك العاجلة بزور الملاهي، فإن اللهو ينقطع ويلزمك ما </w:t>
      </w:r>
    </w:p>
    <w:p>
      <w:pPr>
        <w:pStyle w:val="BookText"/>
        <w:rPr/>
      </w:pPr>
      <w:r>
        <w:rPr>
          <w:rFonts w:ascii="Amiri" w:hAnsi="Amiri" w:eastAsia="Amiri" w:cs="Amiri"/>
          <w:color w:val="111111"/>
          <w:sz w:val="28"/>
          <w:sz w:val="28"/>
          <w:szCs w:val="28"/>
          <w:rtl w:val="true"/>
          <w:lang w:bidi="ar-SA"/>
        </w:rPr>
        <w:t>اكتسبت من المآثم</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تزيين إبليس وجنوده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والغَرور صفة مشبّهة لكل من تأصّل فيه تغرير الآخرين لذا فُسِّر بالشيطان لانه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أماني النفس واهواؤها وميلها الى اللذات واتباع الشهوات والعجب والاتكال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وَغَرَّتْكُمُ الْأَمَانِيُّ حَتَّى جَاء أَمْرُ اللَّهِ وَغَرَّكُم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تغترّنَ بصلاحك وعلمك وعملك وبّرك وعبادتك</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الشرّ في الاغترار بالمَهَل، والاتّكال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الأمل يفسد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غروراً أن يثق بكل ما تسوّل له نفسه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مكر شياطين الانس وطواغيتهم ودّجاليهم والخداع والتضليل الذي يمارسونه والشبهات التي يلقونها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وَغَرَّهُمْ فِي دِينِهِم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تغرّنك الناس من نفسك، فإن الأمر يصل اليك دونهم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أي لا تغرّنك الناس من حولك ويوهمونك بأمور تسبب اغترارك، فإنك المسؤول عن افعالك وسوف يتخلّون عنك ولا ينفعونك </w:t>
      </w:r>
    </w:p>
    <w:p>
      <w:pPr>
        <w:pStyle w:val="BookText"/>
        <w:rPr/>
      </w:pPr>
      <w:r>
        <w:rPr>
          <w:rFonts w:ascii="Amiri" w:hAnsi="Amiri" w:eastAsia="Amiri" w:cs="Amiri"/>
          <w:color w:val="111111"/>
          <w:sz w:val="28"/>
          <w:sz w:val="28"/>
          <w:szCs w:val="28"/>
          <w:rtl w:val="true"/>
          <w:lang w:bidi="ar-SA"/>
        </w:rPr>
        <w:t xml:space="preserve">بشيء 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بكاؤهم، فإن التقوى في القلب</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ومنشأ الوقوع في هذه الاسباب يرجع الى الجهل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تلا الآية عقّب مجيباً على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هذا الجهل يشمل جهل الإنسان بربّه وحقوقه عليه ولزوم طاعته وعليه أن يْؤثر رضا ربّه على رضا نفسه أو أي أحد من المخلوقات، وان يتيقن انه بمحضر خالقه وتحت نظره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والجهل بمبدأ الانسان ومعاده ومآله، والجهل بحقيقة الدنيا الزائلة، والجهل بحقيقة الشيطان ومكره وخدعه وعداوته لبني آدم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الانسان الصالح فانه كلما ازداد معرفة بربه الكريم يزداد طاعة ومحبة له تبارك وتعالى ويزداد خوفاً من عصيانه وغضبه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وبحمدك من ذا يعرف قدرك فلا يخافك، ومن ذا يعلم ما انت فلا يهابك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قد يُنسب التغرير الى أسباب أخرى ليست هي بنفسها موجبة له، لكن الانسان لجهله وغفلته عن حقائق الأمور وعواقبها اغترَّ بها كحلم الله تعالى وعدم اخذه العاصين بالعقوبة عند صدور كل ذنب، واغداقه النعم على الكفار، وستره على قبائح العباد، وهذه كلها من الصفات الحسنى وكرم من الله تعالى ورحمة بالعباد لكن الانسان لجهله يسيء الاستفادة منها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 </w:t>
      </w:r>
    </w:p>
    <w:p>
      <w:pPr>
        <w:pStyle w:val="BookText"/>
        <w:rPr/>
      </w:pPr>
      <w:r>
        <w:rPr>
          <w:rFonts w:ascii="Amiri" w:hAnsi="Amiri" w:eastAsia="Amiri" w:cs="Amiri"/>
          <w:color w:val="111111"/>
          <w:sz w:val="28"/>
          <w:sz w:val="28"/>
          <w:szCs w:val="28"/>
          <w:rtl w:val="true"/>
          <w:lang w:bidi="ar-SA"/>
        </w:rPr>
        <w:t>تَقَلُّبُ الَّذِينَ كَفَرُواْ فِي الْبِلاَدِ، مَتَاعٌ قَلِيلٌ ثُمَّ مَأْوَاهُمْ جَهَنَّمُ وَبِئْسَ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 حلم الله تعالى بإمهال الكفار وعدم معالجتهم بالعقوبة سبباً للاغترار والغفلة عن الحساب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ليالي شهر رمضان المعروف بدعاء ابي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وَيَحْمِلُني وَيُجَرَّئُني عَلى مَعْصِيَتِكَ حِلْمُكَ عَنّي، وَيَدْعُوني اِلى قِلَّةِ الْحَياءِ سِتْرُكَ عَلَيَّ، وَيُسْرِعُني اِلَى التَّوَثُّبِ عَلى مَحارِمِكَ مَعْرِفَتي بِسِعَةِ رَحْمَتِكَ، وَعَظيمِ عَفْوِكَ</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لَمْ اَعْصِكَ حينَ عَصَيْتُكَ وَاَنَا بِرُبُوبِيَّتِكَ جاحِدٌ، وَلا بِاَمْرِكَ مُسْتَخِفٌّ، وَلا لِعُقُوبَتِكَ مُتَعَرِّضٌّ، وَلا لِوَعيدِكَ مُتَهاوِنٌ، لكِنْ خَطيئَةٌ عَرَضَتْ وَسَوَّلَتْ لي نَفْسي، وَغَلَبَني هَوايَ، واَعانَني عَلَيْها شِقْوَتي، وَغَرَّني سِتْرُكَ الْمُرْخى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بهذا التقريب يمكن فهم معنى نسبة الاغترار الى حلم الله تعالى أو كرمه أو رحمته، وهذا دفع بعض المفسرين الى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قال الكريم دون سائر اسمائه وصفاته لانه كان لقنه الإجابة حتى يقول غرّني كرم الكريم</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التلقين بحد ذاته مظهر آخر للكرم الإلهي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على هذا الفهم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يظهر ان لا محل لقول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توصيف الرب بالكريم من قبيل تلقين الحجة وهو من الكرم ايضاً، كيف؟ والسياق سياق الوعيد، والكلام ينتهي الى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الْفُجَّارَ لَفِي جَحِيمٍ، يَصْلَوْنَهَا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كفى الانسان العاصي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العذاب عن الكافر المعاند كما يصرفه عن المؤمن العاصي، ولا عذر بعد البيان</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 وجهاً للاعتراض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المعنى وارد في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مما تقدم ان الكرم والرحمة ونحوهما ليست هي السبب المباشر للاغترار الانسان حتى يعترض عليه، وانما السبب سوء استفادة الانسان منها وهي حالة موجودة حتى مع كرام الخلق كما في الرواية عن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وجد شاة له قد كُسرت رجلها، فقال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 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لأجلب لك الهم والغم، فتبسم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لأسرُّك فاعتقه وأجزل له العطاء</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مملوكه مرتين فلم يجبه فلما أجابه في الثالثة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اما سمعت صوتي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 فما بالك لم تجبني،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أمنتك،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جعل مملوكي يأمنّي</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الاعتراف لا يفيد العاصي بل يوجب استحقاقه للعقوبة المضاعفة، لانه قابل الكرم والحلم والعفو بالعصيان والتمرد واغّتر بالحسنة والنعمة فحوّلها الى سيئة ونقمة بدل شكرها وأداء حقها وأمن مكر الله تعالى، واذا نفعه </w:t>
      </w:r>
    </w:p>
    <w:p>
      <w:pPr>
        <w:pStyle w:val="BookText"/>
        <w:rPr/>
      </w:pPr>
      <w:r>
        <w:rPr>
          <w:rFonts w:ascii="Amiri" w:hAnsi="Amiri" w:eastAsia="Amiri" w:cs="Amiri"/>
          <w:color w:val="111111"/>
          <w:sz w:val="28"/>
          <w:sz w:val="28"/>
          <w:szCs w:val="28"/>
          <w:rtl w:val="true"/>
          <w:lang w:bidi="ar-SA"/>
        </w:rPr>
        <w:t>هذا الجواب فلما فيه من الاعتراف بسعة كرم الله تعالى حتى طمع في معصيته وهذا الاعتراف أمر يحصل في الآخرة ولا علاقة له بمعاصيه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 لا يستطيع ان يقول هذا الكلام لانه لم يكن يعتقده ولا يعرفه، وليس كرم الله تعالى الذي غرّه بالمعصية وإنما غرّه هواه وتسويل الشيطان وزخارف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الآيات الكثيرة التي اوردناها في أسباب الاغترار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التلقين لا يفهمه الا أهل المعرفة خصوصاً وان الآية لم تذكر بصراحة ووضوح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الكافر او العاصي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كفرت وعصيت، وانما اكتفت بوصف الرب بالكريم وفهم أهل المعرفة من ذكر هذا الاسم دون غيره انه إشارة الى هذا المعنى، فهذا التلقين للحجة لا يفهمه الا من يستحقه ومثل هذا لا يغريه كرم الله تعالى بالمعصية وانما بمزيد من الطاعات واجتناب المعاصي والاعتراف بالعجز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الفرد مستحقاً لفهمها كان مستحقاً لتطبيقها ويتحمل مسؤوليتها، اما السائرون في المعصية والموغلون في الرذيلة فلا يعرفونها ولا يفهمونها ابداً، وليس لهم التوفيق في الرجوع الى مصادر التفسير</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قرأوها في التفاسير أو سمعوها من أحد فانهم لا ينتفعون بها لأنهم سيذهلون عنها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ان هذا السؤال يقع يوم القيامة بحسب الظاهر حيث يكون باب العمل والتكليف مغلقاً، وليس في الدنيا حتى يكون سبباً للتغرير بالعاصي،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لاستدرار الرحمة والعفو وليس للتمادي في الذنوب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الطباطبائي يعلم ان هذا المعنى يليق بكرم الله تعالى، وان الله تعالى عند حسن ظن عبده، وانه عز وجل أكرم من ذلك، فقد يجيز كذب العبد اذا ادعّاه تطبيقاً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مَّا يَدَّعُونَ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تفسير القمي بسنده عن عبد الرحمن بن الحجاج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عبد يؤمر به الى النار، فاذا أٌمر به التفت، فيقول الجبار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فيردّونه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التفتَّ إليَّ؟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لم يكن ظني بك هذا،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ظنّك 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كان ظني بك ان تغفر لي خطيئتي وتسكنني جنتّك،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وعزّتي وجلالي وآلائي وعلّوي وارتفاع مكاني، ما ظنّ بي عبدي هذا ساعة من خير قطّ ولو ظن بي ساعة من خير ما روّعته بالنار، أجيزوا له كذبه فأدخلوه الجنة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إنما نذكر هذه المعاني والروايات لنزداد معرفة بالله تعالى فنزداد حباً له تعالى وطاعة له سبحانه وتعلقاً به ونزداد فخراً واعتزازاً بأن ربنا ومولانا هو هذا الرب الكريم وليس مثل الكفار والمشركين والملحدين واللادينين الذين لهم آلهة وهمية مزيفة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بي عزاً أن أكون لك عبداً، وكفى بي فخراً أن تكون لي ربا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استقرب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الآية لتلقين الحجة، واحتمل وجهاً لاعتراض السيد الطباطبائي على هذا المعنى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الذي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حدى بالسيد الطباطبائي الى نفي هذا المعنى لكي لا يكون كلام المشهور سبباً للذنوب، فجزاه الله خيرا، فقد سدَّ الباب وبيّن ان هذه الآية لا تعطي ذلك اطلاقاً حتى ان الناس اذا قرأوا القرآن او قرأوا التفاسير لا يكونون مطمئنين لذنوبهم، والا لو لا هذا العنوان الثانوي في الحقيقة – وهو انسداد باب الذنوب – فإن الآية تعطي ذلك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اوصي المبلغين وقادة المجتمع ان لا يركزوا على الروايات الباعثة على الاطمئنان والشفاعة وغفران الذنوب، لان الناس ليسوا على مستوى التطميع برحمة الله، فينفتح باب الذنوب ويستغل الشيطان هذه الثغرة للمرور إلى نفوس الناس وإغوائهم، وتكون ذممكم مشغولة من هذه الناحية، واذكر اني كنت ذات يوم في مجلس تعزية فصاح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مرة لم تبقَ من ذنوبه مرة</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فهذا القول قد يكون 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صدر للمستحق لا لمن لا يستحق، اما ان يعلن في مجلس عام فهو مصيبة من المصائب، لانها اذا وصلت الى غير المستحقين يتذرعون بها لاقتراف الذنوب واقتحام المعاصي، وحينها اعترضت على صاحب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فضلاء الحوزة – ان لا يسمح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المخاوف في محلها إذ ان هذا الفهم قد اسيء استخدامه لدى العامة فعلاً فتراهم يوغلون في المعاصي والمنكرات ولما تنهى أحدهم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جهلٌ فظيع بعلاقة العبد بربّه، وكأنهم لم يسمعوا الآيات الكثيرة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عِبَادِي أَنِّي أَنَا الْغَفُورُ الرَّحِيمُ، وَ أَنَّ عَذَابِي هُوَ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الْعَذَابُ الأَلِيمَ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الافتتاح في ليالي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وأيقنت أنك أنت أرحم الراحمين في موضع العفو والرحمة، وأشدّ المعاقبين في موضع النكال 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وضع هذه الإشارات الكريمة في سياقها الإيجابي الذي ذكرناه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سياقها السلبي، وهذا المعنى للآية إنما يُذكر شاهداً على سعة كرم الله تعالى ليزداد المؤمن محبة وتعلقاً بربه وليس فيه دفع للمعاصي والعياذ بالله بل إن فيه تأكيداً للحجة البالغة على العاصين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تلاوته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أَدْحَضُ مَسْئُولٍ حُجَّةً وَأَقْطَعُ مُغْتَرٍّ مَعْذِرَةً لَقَدْ أَبْرَحَ جَهَالَةً بِنَفْسِهِ يَا أَيُّهَا الْإِنْسَانُ مَا جَرَّأَكَ عَلَى ذَنْبِكَ وَمَا غَرَّكَ بِرَبِّكَ وَمَا أَنَّسَكَ بِهَلَكَةِ نَفْسِكَ أَمَا مِنْ دَائِكَ بُلُولٌ أَمْ لَيْسَ مِنْ نَوْمَتِكَ يَقَظَةٌ أَمَا تَرْحَمُ مِنْ نَفْسِكَ مَا تَرْحَمُ مِنْ غَيْرِكَ فَلَرُبَّمَا تَرَى الضَّاحِيَ مِنْ حَرِّ الشَّمْسِ فَتُظِلُّهُ أَوْ تَرَى الْمُبْتَلَى بِأَلَمٍ يُمِضُّ جَسَدَهُ فَتَبْكِي رَحْمَةً لَهُ فَمَا صَبَّرَكَ عَلَى دَائِكَ وَجَلَّدَكَ عَلَى مُصَابِكَ وَعَزَّاكَ عَنِ الْبُكَاءِ عَلَى نَفْسِكَ وَهِيَ أَعَزُّ الْأَنْفُسِ عَلَيْكَ وَكَيْفَ لَا يُوقِظُكَ خَوْفُ بَيَاتِ نِقْمَةٍ وَقَدْ تَوَرَّطْتَ بِمَعَاصِيهِ مَدَارِجَ سَطَوَاتِهِ فَتَدَاوَ مِنْ دَاءِ الْفَتْرَةِ فِي قَلْبِكَ بِعَزِيمَةٍ وَمِنْ كَرَى الْغَفْلَةِ فِي نَاظِرِكَ بِيَقَظَةٍ وَكُنْ لِلَّهِ مُطِيعاً وَبِذِكْرِهِ آنِساً وَتَمَثَّلْ فِي حَالِ تَوَلِّيكَ عَنْهُ إِقْبَالَهُ عَلَيْكَ يَدْعُوكَ إِلَى عَفْوِهِ وَيَتَغَمَّدُكَ بِفَضْلِهِ وَأَنْتَ مُتَوَلٍّ عَنْهُ إِلَى غَيْرِهِ فَتَعَالَى مِنْ قَوِيٍّ مَا أَكْرَمَهُ وَتَوَاضَعْتَ مِنْ ضَعِيفٍ مَا أَجْرَأَكَ عَلَى مَعْصِيَتِهِ وَأَنْتَ فِي كَنَفِ سِتْرِهِ مُقِيمٌ وَفِي سَعَةِ فَضْلِهِ مُتَقَلِّبٌ فَلَمْ يَمْنَعْكَ فَضْلَهُ وَلَمْ يَهْتِكْ عَنْكَ سِتْرَهُ بَلْ لَمْ تَخْلُ مِنْ لُطْفِهِ مَطْرَفَ عَيْنٍ فِي نِعْمَةٍ يُحْدِثُهَا لَكَ أَوْ سَيِّئَةٍ يَسْتُرُهَا عَلَيْكَ أَوْ بَلِيَّةٍ يَصْرِفُهَا عَنْكَ فَمَا ظَنُّكَ بِهِ لَوْ أَطَعْتَهُ وَايْمُ اللَّهِ لَوْ أَنَّ هَذِهِ الصِّفَةَ كَانَتْ فِي مُتَّفِقَيْنِ فِي الْقُوَّةِ مُتَوَازِيَيْنِ فِي الْقُدْرَةِ لَكُنْتَ أَوَّلَ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عَلَى نَفْسِكَ بِذَمِيمِ الْأَخْلَاقِ وَمَسَاوِئِ الْأَعْمَالِ وَحَقّاً أَقُولُ مَا الدُّنْيَا غَرَّتْكَ وَلَكِنْ بِهَا اغْتَرَرْتَ وَلَقَدْ كَاشَفَتْكَ الْعِظَاتِ وَآذَنَتْكَ عَلَى سَوَاءٍ وَلَهِيَ بِمَا تَعِدُكَ مِنْ نُزُولِ الْبَلَاءِ بِجِسْمِكَ وَالنَّقْصِ فِي قُوَّتِكَ أَصْدَقُ وَأَوْفَى مِنْ أَنْ تَكْذِبَكَ أَوْ تَغُرَّكَ وَلَرُبَّ نَاصِحٍ لَهَا عِنْدَكَ مُتَّهَمٌ وَصَادِقٍ مِنْ خَبَرِهَا مُكَذَّبٌ وَلَئِنْ تَعَرَّفْتَهَا فِي الدِّيَارِ الْخَاوِيَةِ وَالرُّبُوعِ الْخَالِيَةِ لَتَجِدَنَّهَا مِنْ حُسْنِ تَذْكِيرِكَ وَبَلَاغِ مَوْعِظَتِكَ بِمَحَلَّةِ الشَّفِيقِ عَلَيْكَ وَالشَّحِيحِ بِكَ وَلَنِعْمَ دَارُ مَنْ لَمْ يَرْضَ بِهَا دَاراً وَمَحَلُّ مَنْ لَمْ يُوَطِّنْهَا مَحَلًّا وَإِنَّ السُّعَدَاءَ بِالدُّنْيَا غَداً هُمُ الْهَارِبُونَ مِنْهَا الْيَوْمَ إِذَا رَجَفَتِ الرَّاجِفَةُ وَحَقَّتْ بِجَلَائِلِهَا الْقِيَامَةُ وَلَحِقَ بِكُلِّ مَنْسَكٍ أَهْلُهُ وَبِكُلِّ مَعْبُودٍ عَبَدَتُهُ وَبِكُلِّ مُطَاعٍ أَهْلُ طَاعَتِهِ فَلَمْ يُجْزَ فِي عَدْلِهِ وَقِسْطِهِ يَوْمَئِذٍ خَرْقُ بَصَرٍ فِي الْهَوَاءِ وَلَا هَمْسُ قَدَمٍ فِي الْأَرْضِ إِلَّا بِحَقِّهِ فَكَمْ حُجَّةٍ يَوْمَ ذَاكَ دَاحِضَةٌ وَعَلَائِقِ عُذْرٍ مُنْقَطِعَةٌ</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المؤمن الذي يتأسى بربّه وُصِفَ في بعض الأحاديث الشريفة بانه لكرمه يغري الآخر بالتجاوز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 كريم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لانه لا يظن الشر والسوء ولا يحتمله في الآخر ويتغافل عنه كرماً منه وإحساناً في أخلاقه لا جهلاً ولا لقلة فطنته ويظن الآخر أنه قد خدعه كالذي يروى عن أحد أسرى بدر حينما توسل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 أسره ويبقيه للصبية والعيال فعفا 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الى مكة قال لقريش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خدعت كريماً فانخدع </w:t>
      </w:r>
      <w:r>
        <w:rPr>
          <w:rStyle w:val="FootnoteAnchor"/>
          <w:rtl w:val="true"/>
        </w:rPr>
        <w:footnoteReference w:id="327"/>
      </w:r>
      <w:r>
        <w:rPr>
          <w:rFonts w:ascii="Amiri" w:hAnsi="Amiri" w:eastAsia="Amiri" w:cs="Amiri"/>
          <w:color w:val="111111"/>
          <w:sz w:val="28"/>
          <w:sz w:val="28"/>
          <w:szCs w:val="28"/>
          <w:rtl w:val="true"/>
          <w:lang w:bidi="ar-SA"/>
        </w:rPr>
        <w:t xml:space="preserve">،ثم أُسِر في المعركة التالية وأعاد نفس الطلب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يمنحه فرصة أخرى </w:t>
      </w:r>
    </w:p>
    <w:p>
      <w:pPr>
        <w:pStyle w:val="BookText"/>
        <w:rPr/>
      </w:pPr>
      <w:r>
        <w:rPr>
          <w:rFonts w:ascii="Amiri" w:hAnsi="Amiri" w:eastAsia="Amiri" w:cs="Amiri"/>
          <w:color w:val="111111"/>
          <w:sz w:val="28"/>
          <w:sz w:val="28"/>
          <w:szCs w:val="28"/>
          <w:rtl w:val="true"/>
          <w:lang w:bidi="ar-SA"/>
        </w:rPr>
        <w:t>وعاقبه بما يستحقه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وبعيداً عن هذا المعنى وإشكالاته فإنه يمكن أن يكون إيراد لفظ الكريم لبيان أن الله تعالى لا يريد من سؤاله هذا نفعاً أو فائدة لأنه كريم لا يريد بعطائه جزاءً ولا شكورا ولا تضرّه معاصي العاصين كما لا تنفعه طاعة المطيعين وإنما يراد هداية العباد وصلاحهم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شَكَرَ فَإِنَّمَا يَشْكُرُ لِنَفْسِهِ وَمَن كَفَرَ فَإِنَّ رَبِّي غَنِيٌّ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نفهم الآية على نحو آخر بحيث لا يكون المخاطب فيها الانسان العاصي، بل المطيع الطامع بمراتب الكمال، فيُسأل ما الذي اغراك وطمّعك حتى صرت تطلب هذه المنازل السامية،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أطمعني كرمك يا ربّي لانني اراك تعطي الكثير بالقليل وتبتدى بالنعم من لا يستحق وتعطي من سألك ومن لم يسألك ومن لم يعرفك، فالتعجب في الآية قد يكون من انحطاط الانسان وتسافله وقد يكون من رقيّه وتساميه اذا نظرنا الى الآية بمعزل عن السياق الدال على الأول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الآن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مثالاً للمغّتر بما تمنيه نفسه ويملي عليه جهله، ومثالاً لاغترار الناس بنماذج ظاهرها التدين والعمل الصالح الا انها في الحقيقة على العكس من ذلك،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ارشدنا الى الصراط المستقيم ارشدنا للزوم الطريق المؤدي الى محبتك، والمبلّغ الى دينك والمانع من ان نتّبع اهواءنا فنعطب او نأخذ بآرائنا فنهلك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اتبع هواه وأعجب برأيه كان كرجل سمعت غثاء العامة تعظمه وتصفه فأحببت لقاءه من حيث لا يعرفني، فرأيته قد أحدق به خلق كثير من غثاء العامة، فما زال يراوغهم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فارقهم ولم يقر، فتبعته فلم يلبث أن مر بخباز فتغفله فأخذ من دكانه رغيفين مسارقة فتعجبت منه، 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معاملة، ثم مر بعده بصاحب رمان فما زال به حتى تغفله وأخذ من عنده رمانتين مسارقه فتعجبت منه، 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معاملة، 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حاجته إذاً إلى المسارقة؟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أزل أتبعه حتى مر بمريض فوضع الرغيفين والرمانتين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سأله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جعفر بن محمد؟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ينفعك شرف أصلك مع 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جهلت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لما سرقت الرغيفين كانت سيئتين، ولما سرقت الرمانتين كانت سيئتين، فهذه أربع سيئات، فلما تصدقت بكل واحدة منها كان لي أربعين حسنة، فانتقص من أربعين حسنة أربع سيئات وبقى لي ست وثلاثون حسنة،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امك، أنت الجاهل بكتاب الله، أما سمعت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لما سرقت رغيفين كانت سيئتين، ولما سرقت رمانتين كانت أيضا سيئتين، ولما دفعتهما إلى غير صاحبهما بغير أمر صاحبهما كنت إنما أضفت أربع سيئات إلى أربع سيئات، ولم تضف أربعين حسنة إلى أربع سيئات فجعل يلاحظني فانصرفت وتركته،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هذا التأويل القبيح المستكره يضلون ويضلون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266" w:name="pg17151_389353"/>
    </w:p>
    <w:p>
      <w:pPr>
        <w:pStyle w:val="Heading2"/>
        <w:numPr>
          <w:ilvl w:val="1"/>
          <w:numId w:val="1"/>
        </w:numPr>
        <w:rPr/>
      </w:pPr>
      <w:bookmarkStart w:id="267" w:name="__RefHeading___Toc5654713_2142443653"/>
      <w:bookmarkStart w:id="268" w:name="_Toc104"/>
      <w:bookmarkEnd w:id="266"/>
      <w:bookmarkEnd w:id="267"/>
      <w:r>
        <w:rPr>
          <w:rtl w:val="true"/>
        </w:rPr>
        <w:t>القبس</w:t>
      </w:r>
      <w:r>
        <w:rPr>
          <w:rtl w:val="true"/>
        </w:rPr>
        <w:t>/</w:t>
      </w:r>
      <w:r>
        <w:rPr/>
        <w:t>175</w:t>
      </w:r>
      <w:r>
        <w:rPr>
          <w:rtl w:val="true"/>
        </w:rPr>
        <w:t xml:space="preserve">: </w:t>
      </w:r>
      <w:r>
        <w:rPr>
          <w:rtl w:val="true"/>
        </w:rPr>
        <w:t>سورة المطففين</w:t>
      </w:r>
      <w:r>
        <w:rPr>
          <w:rtl w:val="true"/>
        </w:rPr>
        <w:t>:</w:t>
      </w:r>
      <w:r>
        <w:rPr/>
        <w:t>26</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ٱلمُتَنَفِسُونَ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الآية بعد سلسلة من الآيات التي تصف العاقبة الحسنة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 عَلَى الْأَرَائِكِ يَنظُرُونَ، تَعْرِفُ فِي وُجُوهِهِمْ نَضْرَةَ النَّعِيمِ، يُسْقَوْنَ مِن رَّحِيقٍ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النعيم يجب أن يكون التنافس على السبق والتحصيل، وقد دّلت لام الامر على الطلب والدعوة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تأخيرها كما هو مقتضى القاعدة نكتة إفادةَ الحصر أي ان التنافس لا يكون الا في مثل هذا النعيم، وإن هذا وحده يستحق التنافس دون غيره مهما كان ذلك الغير عظيماً في نظر الناس كالمال أو الجاه أو السلطة ونحو ذلك، وهو معنى يقتضيه لفظ التنافس، الذي هو بذل الجهد وإتعاب النفس وسبق الغير لتحصيل النفيس من دون إضرار بذلك الغير ولا كيد له ولا حرمان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نفيس الا في ما يرضي الله تبارك وتعالى والفوز في الآخرة اما ما سواها فهي لذة ومتعة آنية فانية ولا قيمة لما في الدنيا الا بمقدار ما يقدّم للآخرة، فتكون الآية بمعنى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وَجَنَّةٍ عَرْضُهَا كَعَرْضِ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يرد في الكلام المتداول من تقسيم التنافس إلى شريف وغير شريف هو تعبير غير دقيق لان التنافس لا يكون الا شريفاً، أما التنافس غير الشريف لكون أغراضه كذلك أو ان وسائله كذلك فانه ليس تنافساً أصلاً لأنه ليس مسابقة على أمر نفيس بل على أمر وضيع فيخرج من موضوع التنافس، ولعل هذا التقسيم مبني على فهم التنافس بمعنى التغالب بشكل عام فيشمل القسمين، 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التغالب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التغالب على هدف معين، كل واحد منهم يجب أن يكون أسرع من صاحبه في الوصول إليه</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تضمين التنافس معنى التغالب مأخوذ من تداول استعمال اللفظ بهذا المعنى وشهرته والا فأنه لا يقتضي ذلك كما قدمّنا ولعلهم أخذوا المعنى من كون المرتكز في ذهن المشهور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الفعل المتبادل بين أثنين أو أكثر وهو غير لازم لورود الصيغة في معنى الثلاثي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 وقد يستعمل للوقوع التدريجي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تقاطر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للدلالة على خلاف الواقع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 وتمارض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فالتنافس لا يعني المغالبة بل ما ذكرنا من المسارعة والاستباق لتحصيل الامر النفيس من نعيم الآخرة وهو لا حدود له ولا نفاد ولا اختصاص لاحد دون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المغالبة فأنما تحصل في الأمور الدنيوية لمحدودية موجوداتها فيحرص كل واحد أن يغلب الآخر للحصول عليه دونه، والآخرة ليست كذلك فلا تحتاج إلى المغالبة، قال في مجمع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تمنّى كل واحد من النفسين مثل الشيء النفيس الذي للنفس الأخرى أن يكون له</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فان التنافس الحقيقي لبلوغ نعيم الآخرة يرتقي ويسمو بجميع المتنافسين إلى اعلى الدرجات،اما التنافس على أمور الدنيا كالسلطة او المال او الأرض وفي غير ذلك، فانه يجعل المتنافسين في صراع قد يحرق الأخضر واليابس كما هو المشاهد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تلخّص لدينا عدة وجوه لحصر الآية استحقاق التنافس في أمر الآخرة فقط، وهي تظهر الفوارق بين التنافس الدنيوي والآخروي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نعيم الآخرة دائم وحقيقي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لذات الدنيا ومغانمها فانية زائلة ومحدودة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التنافس على نعيم الآخرة يؤدي إلى إعمار الحياة بالخير والعدل والإحسان والرحمة بينما التنافس على الدنيا يدع الأرض بلاقع ويهلك الحرث والنسل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المتنافسين على الآخرة يسمون بتنافسهم ويزدّادون مودة ومحبة بينما يمتلئ المتنافسون على الدنيا ضغينة وحقداً وحسداً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المتنافسين على الدنيا يبقون في دائرة ضيقة هابطة لان همهم إرضاء انانّياتهم واشباع نزواتهم وتلبية شهواتهم بينما يتسع أفق المتنافسين على الآخرة وترنو ابصارهم الى ما وراء هذا الكون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والاتيان بهذا المشهد من جنة الابرار ونعيمهم في سورة المطففين ثم التعقيب بالآية محل البحث يلفت النظر ويفتح الذهن على هذه المقارنة لإدراك ما يستحق المنافسة فالمطففون لا يتورعون ولا يخافون سوء الحساب فيظلمون الناس ويأكلون أموالهم بالباطل ويمضون حياتهم في التكالب على هذه الدنيا الدنية ومتاعها الرخيص ويتباهون بما يحصلون عليه منها ويزيد بذلك الاوزار والتبعات على ظهره فتذكر السورة مصيرهم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إِنَّهُمْ لَصَالُوا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والدعوة في الآية الكريمة عامة لكل الناس ولا يضّر بعمومها إنها موجّهة للمتنافسين فان هذا ليس من باب التخصيص لان كل الناس داخلون في عنوان المتنافسين بعد ملاحظة ما هو مغروس في فطرة الانسان من حب التنافس والحرص على تحصيل النفيس لكنها توجّه هذه النزعة الإنسانية نحو حب الخير والازدياد منه فوجّهت تنافسهم إلى الهدف الصحيح الذي ربما كانوا غافلين عنه حتى المتدينون منهم ومن هنا يظهر أحد وجوه أهمية الدين في حياة الانسان بتوجيه تنافسه نحو الخير والعدل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الماديون يتوجه تنافسهم على المصالح الدنيوية فتحصل الحروب والمنازعات وما يتبعها من دمار وخراب فلينتبه المنادون بإقصاء الدين عن الحياة إلى الكارثة التي يريدون جر المجتمع اليها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واروع ما في هذه المنافسة أن فاعل الخير والحسن يُعطى أجره وإن لم يقصد بعمله نيل ما عند الله تعالى، ففي كتاب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ترك الخمر لغير الله سقاه الله من الرحيق المختوم،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والله صيانة لنفسه يشكره الله على ذلك</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تدعو الى التنافس و المسابقة والمسارعة الى فعل الخير والطاعة مطلقاً سواء كان على نحو الواجب او المستحب، وقد استعمل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ولعله لبيان ان التنافس والتسابق الى الخير هو بنفسه خير، وهذا واضح لان في الاحاديث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نوى حسنةً او همَّ بها ولم يفعلها كتبت له حسنة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واثار السيد الشهيد الصدر الثانيقدس سره سؤالاً هنا يناسب ذوقه العرفاني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السياق السابق للآيات هو وصف ثواب الابرار، وهو ليس هدفاً حقيقياً، وإنما حال المقرّبين هو الهدف الحقيقي</w:t>
      </w:r>
      <w:r>
        <w:rPr>
          <w:rStyle w:val="FootnoteAnchor"/>
          <w:rtl w:val="true"/>
        </w:rPr>
        <w:footnoteReference w:id="333"/>
      </w:r>
      <w:r>
        <w:rPr>
          <w:rFonts w:ascii="Amiri" w:hAnsi="Amiri" w:eastAsia="Amiri" w:cs="Amiri"/>
          <w:color w:val="111111"/>
          <w:sz w:val="28"/>
          <w:sz w:val="28"/>
          <w:szCs w:val="28"/>
          <w:rtl w:val="true"/>
          <w:lang w:bidi="ar-SA"/>
        </w:rPr>
        <w:t>فلماذا امر بالتنافس على حال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عدة وجوه في الجواب قال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هدف في الجملة جيد جداً لمن يكون دون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الهدف الغالبي؛ لأن الأعمّ ألأغلب من الناس هم دون ذلك لا محالة، فالمنظور هو الغالبية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التنافس يصحّ فقط على هذا الهدف، واما هدف المقربين فلا يصح فيه التنافس، لأنه مما لا يتحمله الناس ولا يقيمونه، فلا ينبغي ان يؤمروا بالتسبيب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التنافس انما يكون في هذا الهدف فقط، اما هدف المقربين فلا يمكن التنافس فيه، لأنه انما هو عطاء محض من قبل الله سبحانه، وليس بيد العبد التسبيب إليه، كما قال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بخدمةٍ توصلني إليك</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دلّ على ذاته بذاته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التنافس انما يمكن في هذا الهدف فقط دون هدف المقرّبين؛ لأن المقرّبين في حالة فناءٍ، فلا يصلحون للتنافس، وانما التنافس يكون في عالم الأسباب والنظر الاستقلالي إلى الأشياء، وهو مناسب مع نظر الابرار لا مع نظر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فهذا التنافس هو عين الشرك بالنسبة إلى المقرّبين، ومن هنا لزم ان يكون هذا خطاباً للمستويات التي تناسبه، والتي يكون هذا التنافس نافعاً لها ومنتجاً لنتائجه الحسنة فيها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 النظر عن المناقشة في بعض تعبيراته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السؤال واجوبته تناسب ذقوه ومستواه العرفاني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ان نضيف أجوبة أخرى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السؤال لا موضوع له اصلاً لانه مبني على التقسيم المصطلح لدى اهل الفن من تقسيم المقامات كالموجود في سورة الواقعة إلى المقرّبين </w:t>
      </w:r>
    </w:p>
    <w:p>
      <w:pPr>
        <w:pStyle w:val="BookText"/>
        <w:rPr/>
      </w:pPr>
      <w:r>
        <w:rPr>
          <w:rFonts w:ascii="Amiri" w:hAnsi="Amiri" w:eastAsia="Amiri" w:cs="Amiri"/>
          <w:color w:val="111111"/>
          <w:sz w:val="28"/>
          <w:sz w:val="28"/>
          <w:szCs w:val="28"/>
          <w:rtl w:val="true"/>
          <w:lang w:bidi="ar-SA"/>
        </w:rPr>
        <w:t xml:space="preserve">وأصحاب اليمين، والا فلا مانع من دخول المقرّبين في عنوان الابرار وقد دلّت عليه الروايات الشريفة فقد روى القمي في تفسيره بسنده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الابرار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وفاطمة والحسن والحسين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وهم سادة المقرّبين والخلق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يستظهر ذلك من صريح الآيتين التاليتين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وَمِزَاجُهُ مِن تَسْنِيمٍ، عَيْناً يَشْرَبُ بِهَا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التدقيق فيهما يؤيد التقسيم الذي ذكره السيد الشهيد لأن الآية تشير إلى ان المقربين يشربون من عين تسنيم صافياً اما الابرار فيخرج شرابهم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تراعي المرحلية والتدريج فان المتنافسين اذا بلغوا مرتبة الابرار لم يقفوا عندها لطموحهم المستمر إلى التكامل فيتنافسون للوصول إلى مقام المقربين فتكون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مقام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منهم مقام الثانية رأساً لعجزوا ويأسوا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هنا اشكال نقله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واستشكل في الآية بأن فيها دخول العاطف على العاطف اذ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فليتنافس في ذلك الخ</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حق العبارة ان يؤخرّ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الجملة وفليتنافس المتنافسون في ذلك فجيئ بعاطفين متتالين وهم الواو والفاء وهو مخلّ </w:t>
      </w:r>
    </w:p>
    <w:p>
      <w:pPr>
        <w:pStyle w:val="BookText"/>
        <w:rPr/>
      </w:pPr>
      <w:r>
        <w:rPr>
          <w:rFonts w:ascii="Amiri" w:hAnsi="Amiri" w:eastAsia="Amiri" w:cs="Amiri"/>
          <w:color w:val="111111"/>
          <w:sz w:val="28"/>
          <w:sz w:val="28"/>
          <w:szCs w:val="28"/>
          <w:rtl w:val="true"/>
          <w:lang w:bidi="ar-SA"/>
        </w:rPr>
        <w:t>بالبلاغة ومستهجن وحكى السيد قدس سره جواباً وأضاف جواباً ثانياً وكلاهما بعيدان ومبنيان على تقديرات غير عرفية لا نحتاج إلى بيان تفاصيلهما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الصحيح ان الاشكال لا موضوع له لانه مبني على افتراض وتقدير وليس على واقع الجملة للفصل بين العاطفين بالظرف وقد علمنا في بداية الكلام وجه تقديم الظرف بل ان هذه الصياغة ابلغ التعابير فلو حذف أحد العاطفين او حصل تقديم وتأخير فانها سوف لا تؤدي الغرض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مثال على المتنافسين في هذا النعيم والمسارعين عليه أصحاب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حيث وصفهم الامام بذلك، فقد روى بعض ارباب المقاتل والتواريخ انهم تنافسوا فيمن يسبق إلى الموت اولاً ويبرز لمقاتلة الأعداء فقال بنو هاشم نحن اولاً لأننا أولى بالتضحية في سبيل رسالة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الاصحاب لا يمكن ان تُقتلوا ونحن ننظر إليكم فما عذرنا غداً يوم القيامة من جدّكم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اذن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للأصحاب اولاً حتى استشهدوا جميعاً ثم لحقهم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أجسادهم الطاهرة يناديهم باسمائهم يؤبنّهم ويثني على موقعهم ويستنصرهم اذ بقي وحيداً بعدهم وينسب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اذا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 مكردس</w:t>
      </w:r>
    </w:p>
    <w:p>
      <w:pPr>
        <w:pStyle w:val="BookText"/>
        <w:rPr/>
      </w:pPr>
      <w:r>
        <w:rPr>
          <w:rFonts w:ascii="Amiri" w:hAnsi="Amiri" w:eastAsia="Amiri" w:cs="Amiri"/>
          <w:color w:val="111111"/>
          <w:sz w:val="28"/>
          <w:sz w:val="28"/>
          <w:szCs w:val="28"/>
          <w:rtl w:val="true"/>
          <w:lang w:bidi="ar-SA"/>
        </w:rPr>
        <w:t xml:space="preserve">لبسوا القلوب على الدروع واقبلوا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الانفس</w:t>
      </w:r>
      <w:r>
        <w:rPr>
          <w:rStyle w:val="FootnoteAnchor"/>
          <w:rtl w:val="true"/>
        </w:rPr>
        <w:footnoteReference w:id="33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يتسابقون إلى الموت ويتنافسون على الفوز بالشهادة بين يدي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69" w:name="pg17151_389369"/>
    </w:p>
    <w:p>
      <w:pPr>
        <w:pStyle w:val="Heading2"/>
        <w:numPr>
          <w:ilvl w:val="1"/>
          <w:numId w:val="1"/>
        </w:numPr>
        <w:rPr/>
      </w:pPr>
      <w:bookmarkStart w:id="270" w:name="__RefHeading___Toc5654715_2142443653"/>
      <w:bookmarkStart w:id="271" w:name="_Toc105"/>
      <w:bookmarkEnd w:id="269"/>
      <w:bookmarkEnd w:id="270"/>
      <w:r>
        <w:rPr>
          <w:rtl w:val="true"/>
        </w:rPr>
        <w:t>القبس</w:t>
      </w:r>
      <w:r>
        <w:rPr>
          <w:rtl w:val="true"/>
        </w:rPr>
        <w:t>/</w:t>
      </w:r>
      <w:r>
        <w:rPr/>
        <w:t>176</w:t>
      </w:r>
      <w:r>
        <w:rPr>
          <w:rtl w:val="true"/>
        </w:rPr>
        <w:t xml:space="preserve">: </w:t>
      </w:r>
      <w:r>
        <w:rPr>
          <w:rtl w:val="true"/>
        </w:rPr>
        <w:t>سورة الشمس</w:t>
      </w:r>
      <w:r>
        <w:rPr>
          <w:rtl w:val="true"/>
        </w:rPr>
        <w:t>:</w:t>
      </w:r>
      <w:r>
        <w:rPr/>
        <w:t>12</w:t>
      </w:r>
      <w:bookmarkEnd w:id="271"/>
    </w:p>
    <w:p>
      <w:pPr>
        <w:pStyle w:val="Heading3"/>
        <w:numPr>
          <w:ilvl w:val="2"/>
          <w:numId w:val="1"/>
        </w:numPr>
        <w:rPr/>
      </w:pPr>
      <w:bookmarkStart w:id="272" w:name="__RefHeading___Toc5654717_2142443653"/>
      <w:bookmarkStart w:id="273" w:name="_Toc106"/>
      <w:bookmarkEnd w:id="272"/>
      <w:r>
        <w:rPr>
          <w:rtl w:val="true"/>
        </w:rPr>
        <w:t>اشارة</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5654719_2142443653"/>
      <w:bookmarkStart w:id="275" w:name="_Toc107"/>
      <w:bookmarkEnd w:id="274"/>
      <w:r>
        <w:rPr>
          <w:rtl w:val="true"/>
        </w:rPr>
        <w:t>موضوع القبس</w:t>
      </w:r>
      <w:r>
        <w:rPr>
          <w:rtl w:val="true"/>
        </w:rPr>
        <w:t xml:space="preserve">: </w:t>
      </w:r>
      <w:r>
        <w:rPr>
          <w:rtl w:val="true"/>
        </w:rPr>
        <w:t xml:space="preserve">وجه تشبيه النبي </w:t>
      </w:r>
      <w:r>
        <w:rPr>
          <w:rtl w:val="true"/>
        </w:rPr>
        <w:t>(</w:t>
      </w:r>
      <w:r>
        <w:rPr>
          <w:rtl w:val="true"/>
        </w:rPr>
        <w:t>صَلَّى اَللَّهُ عَلَيْهِ وَ آلِهِ</w:t>
      </w:r>
      <w:r>
        <w:rPr>
          <w:rtl w:val="true"/>
        </w:rPr>
        <w:t xml:space="preserve">) </w:t>
      </w:r>
      <w:r>
        <w:rPr>
          <w:rtl w:val="true"/>
        </w:rPr>
        <w:t xml:space="preserve">والائمة المعصومين </w:t>
      </w:r>
      <w:r>
        <w:rPr>
          <w:rtl w:val="true"/>
        </w:rPr>
        <w:t>(</w:t>
      </w:r>
      <w:r>
        <w:rPr>
          <w:rtl w:val="true"/>
        </w:rPr>
        <w:t>عَلَيْهِم السَّلاَمُ</w:t>
      </w:r>
      <w:r>
        <w:rPr>
          <w:rtl w:val="true"/>
        </w:rPr>
        <w:t xml:space="preserve">) </w:t>
      </w:r>
      <w:r>
        <w:rPr>
          <w:rtl w:val="true"/>
        </w:rPr>
        <w:t>بالشمس</w:t>
      </w:r>
      <w:bookmarkEnd w:id="275"/>
    </w:p>
    <w:p>
      <w:pPr>
        <w:pStyle w:val="BookText"/>
        <w:rPr/>
      </w:pPr>
      <w:r>
        <w:rPr>
          <w:rFonts w:ascii="Amiri" w:hAnsi="Amiri" w:eastAsia="Amiri" w:cs="Amiri"/>
          <w:color w:val="111111"/>
          <w:sz w:val="28"/>
          <w:sz w:val="28"/>
          <w:szCs w:val="28"/>
          <w:rtl w:val="true"/>
          <w:lang w:bidi="ar-SA"/>
        </w:rPr>
        <w:t xml:space="preserve">قسم من الله تبارك وتعالى بالشمس وفي حديث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عز وجل ان يقسم من خلقه بما يشاء وليس لخلقه ان يقسموا الا به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وفي القَسّم بالشمس إلفات نظر الناس الى عظمة خلقتها وجميل منافعها بحيث ان حياة الانسان والحيوان والنبات قائمة بها كما هو واضح، لكن الانسان يغفل عن النعم التي يألفها وتتكرر عليه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شروق الشمس وغروبها وحركتها وحركة الكواكب والاقمار آيات ومعاجز لذوي العقول والبصائر، روى الشيخ الصدوق بسنده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يدلّه خلق السماوات والأرض واختلاف الليل والنهار ودوران الفلك والشمس والقمر والآيات العجيبات على ان وراء ذلك امراً اعظم منه فهو في الاخرة </w:t>
      </w:r>
    </w:p>
    <w:p>
      <w:pPr>
        <w:pStyle w:val="BookText"/>
        <w:rPr/>
      </w:pPr>
      <w:r>
        <w:rPr>
          <w:rFonts w:ascii="Amiri" w:hAnsi="Amiri" w:eastAsia="Amiri" w:cs="Amiri"/>
          <w:color w:val="111111"/>
          <w:sz w:val="28"/>
          <w:sz w:val="28"/>
          <w:szCs w:val="28"/>
          <w:rtl w:val="true"/>
          <w:lang w:bidi="ar-SA"/>
        </w:rPr>
        <w:t>اعمى واضل سبيلاً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والقمر يتلو الشمس أي يتبعها سواء في حركته او في اضائته اذ انه لا يؤثر الا بعد ان تغيب الشمس وهو يستقي نوره منها، لذا ورد التعبير عن الشمس بالضياء والقمر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الضوء ما كان ذاتياً وبالاصالة، اما النور فيشمل ما ينعكس عن غيره، والقمر يعكس نور الشمس</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نريد ان نعرضه في هذا القبس التفسير المعنوي للشمس والقمر فقد روى علي بن إبراهيم في تفسيره، والكليني في روضة الكافي باسنادهما عن ابي بصير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 والشمس وضحاها،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الله به للناس دينهم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أئمة الجور الذين استبدوا للامر دون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وجلسوا مجلسا كان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منهم، فغشوا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والجور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ظلمهم ضوء النهار،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الامام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عن دين رسول </w:t>
      </w:r>
    </w:p>
    <w:p>
      <w:pPr>
        <w:pStyle w:val="BookText"/>
        <w:rPr/>
      </w:pPr>
      <w:r>
        <w:rPr>
          <w:rFonts w:ascii="Amiri" w:hAnsi="Amiri" w:eastAsia="Amiri" w:cs="Amiri"/>
          <w:color w:val="111111"/>
          <w:sz w:val="28"/>
          <w:sz w:val="28"/>
          <w:szCs w:val="28"/>
          <w:rtl w:val="true"/>
          <w:lang w:bidi="ar-SA"/>
        </w:rPr>
        <w:t>الله فيجلى لمن يسأله، فحكى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مجاهد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فيكم مثل الشمس، ومثل علي مثل القمر، فاذا غابت الشمس فاهتدوا بالقمر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وهو واضح لان ما عند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الف باب من الحلال والحرام مما كان الى يوم القيامة كل باب منها يفتح الف باب فذلك الف الف باب حتى علمت علم المنايا والبلايا وفصل الخطاب</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وهو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في امامة الامة وقيادتها وهدايتها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قيس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قمر يتلو الشمس، واذا نُظِر اليه بلحاظ المخلوقين فهو شمس يستضيئون بنوره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 لكل مأموم امام يقتدي به ويستضيئ بنور علمه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أقمار يتلقون معارفهم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شموس للبشرية جميعاً، لذا ورد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بالنجوم في الروايات والنجوم شموس بعيدة عنّا فنراها صغيرة،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جَعَلَ </w:t>
      </w:r>
    </w:p>
    <w:p>
      <w:pPr>
        <w:pStyle w:val="BookText"/>
        <w:rPr/>
      </w:pPr>
      <w:r>
        <w:rPr>
          <w:rFonts w:ascii="Amiri" w:hAnsi="Amiri" w:eastAsia="Amiri" w:cs="Amiri"/>
          <w:color w:val="111111"/>
          <w:sz w:val="28"/>
          <w:sz w:val="28"/>
          <w:szCs w:val="28"/>
          <w:rtl w:val="true"/>
          <w:lang w:bidi="ar-SA"/>
        </w:rPr>
        <w:t>لَكُمُ النُّجُومَ لِتَهْتَدُوا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إبراهيم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عدة روايات بهذا المعنى في تفسير</w:t>
      </w:r>
      <w:r>
        <w:rPr>
          <w:rStyle w:val="FootnoteAnchor"/>
          <w:rtl w:val="true"/>
        </w:rPr>
        <w:footnoteReference w:id="347"/>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والعلامات 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يهتدون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وصفت الروايات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بالشمس اذا جلّلها السحاب، ففي اكمال الدين للصدوق بسنده عن جابر بن عبد الله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الإمام القائم في حديث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يغيب عن شيعته وأوليائه غيبة لا يثبت فيها على القول بإمامته إلاّ من امتحن الله قلبه بالإيمان،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يقع لشيعته الانتفاع به في غيبته؟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بعثني بالنبوة إنّهم يستضيئون بنوره وينتفعون بولايته في غيبته كانتفاع الناس بالشمس وإن تجلّلها سحاب</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للصدوق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تخلو الأرض منذ خلق الله تعالى آدم من حجة لله فيها ظاهرٌ مشهور أو غائب مستور ولا تخلو إلى أن تقوم الساعة من حجة لله فيها ولولاهُ لم </w:t>
      </w:r>
    </w:p>
    <w:p>
      <w:pPr>
        <w:pStyle w:val="BookText"/>
        <w:rPr/>
      </w:pPr>
      <w:r>
        <w:rPr>
          <w:rFonts w:ascii="Amiri" w:hAnsi="Amiri" w:eastAsia="Amiri" w:cs="Amiri"/>
          <w:color w:val="111111"/>
          <w:sz w:val="28"/>
          <w:sz w:val="28"/>
          <w:szCs w:val="28"/>
          <w:rtl w:val="true"/>
          <w:lang w:bidi="ar-SA"/>
        </w:rPr>
        <w:t xml:space="preserve">يُعبد الله، 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وفي الاحتجاج ورد توقيع من الناحية المقدسة على يد السفير محمد بن عثمان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الانتفاع بي في غيبتي فكالإنتفاع بالشمس إذا غيّبها عن الأبصار السحاب وإني لأمان لأهل الأرض كما أن النجوم أمان لأهل السماء فاغلقوا أبواب السؤال عمّا لا يعنيكم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تشبيهان، أحدهما تشبيهُ الإمام بالشمس، والآخر تشبيه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بالشمس إذا غطّاها السحاب، ونريد الآن أن نبيّن وجوهاً لفهم تشبيه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بيته بالشمس وهم أئمة الخلق وقادتهم وسادتهم مما يوفّق الله تعالى له، ونؤجل وجوه التشبيه الثاني الى الملحق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ولتشبيه الامام بمعناه العام الشامل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 من آله بالشمس عدة وجوه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إنّ الشمس أصل الحياة وبدونها تنعدم الموجودات وهي الواسطة لإفاضة الحياة على الموجودات، وهكذا الإمام علة الوجود وواسطة الفيض الإلهي على جميع الموجودات وهم علة الوجود ولأجلهم خلق، ولولاه ساخت الأرض بأهلها كما في الحديث الشريف وفي دعاء العديلة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ببقائه بقيت الدنيا وبيمينه رُزق الورى، وبوجوده ثبتت </w:t>
      </w:r>
    </w:p>
    <w:p>
      <w:pPr>
        <w:pStyle w:val="BookText"/>
        <w:rPr/>
      </w:pPr>
      <w:r>
        <w:rPr>
          <w:rFonts w:ascii="IRNazanin" w:hAnsi="IRNazanin" w:eastAsia="IRNazanin"/>
          <w:color w:val="111111"/>
          <w:sz w:val="28"/>
          <w:sz w:val="28"/>
          <w:szCs w:val="28"/>
          <w:rtl w:val="true"/>
          <w:lang w:bidi="fa-IR"/>
        </w:rPr>
        <w:t>الارض والسماء</w:t>
      </w:r>
      <w:r>
        <w:rPr>
          <w:rFonts w:eastAsia="IRNazanin" w:cs="IRNazanin"/>
          <w:color w:val="111111"/>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ولأن الشمس أصل الحياة فقد وُجدت قبل أي شيء آخر، وكذلك نور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قبل الخلق، روى الشيخ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إن الشمس مصدر النور وهي التي تنير الأشياء وتجعلها منظورة بالعين ويمكن التعرّف عليها ولولا هذا النور لما أمكن التعرّف على الشيء، وكذلك الإمام هو مصدر المعارف الإلهية والعلوم ولولا تأصيلات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أمكن الاهتداء إلى شيء منها، وما يؤخذ عن غيرهم فهو زخرف من القول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ان نفع الشمس عام لا تمنعه عن شيء من الموجودات،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في عموم 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ينتفع بهم من أراد لنفسه أن يكون أعمى لا يستفيد من نور الشمس، في الخصال من حديث الأربعمائة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العمى من عمي عن فضلنا وناصبنا العداوة بلا ذنب سبق إليه منا إلاّ أنّا دعونا إلى الحق ودعاهُ من سوانا إلى الفتنة والدنيا فأتاهما ونصب البراءة منّا والعداوة لنا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 الصدوق في كتاب التوحيد بسند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يدلّه خلق السموات والأرض واختلاف الليل والنهار ودوران الفلك والشمس والقمر، والآيات العجيبات على أنّ وراء ذلك أمر أعظم منه فهو في الآخرة أعمى وأضلّ سبيلاً</w:t>
      </w:r>
      <w:r>
        <w:rPr>
          <w:rFonts w:eastAsia="Amiri" w:cs="Amiri" w:ascii="Amiri" w:hAnsi="Amiri"/>
          <w:color w:val="111111"/>
          <w:sz w:val="28"/>
          <w:szCs w:val="28"/>
          <w:rtl w:val="true"/>
          <w:lang w:bidi="ar-SA"/>
        </w:rPr>
        <w:t xml:space="preserve">). </w:t>
      </w:r>
      <w:r>
        <w:rPr>
          <w:rStyle w:val="FootnoteAnchor"/>
        </w:rPr>
        <w:footnoteReference w:id="355"/>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إن الشمس من المطهرات –كما هو الصحيح فهي تطهّر من النجاسة المادية، فكذلك ولاية الإمام المعصوم وحبّه واتباعه من المطهّرات المعنوية فبها تقبل الأعمال وتكفّر الذنوب وفي ذلك أحاديث كثيرة، لأنها من أعظم الحسنات والقربات إلى الله تعالى، والآية الشريفة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ان أي شيء يقترب من الشمس يصلى بحرارتها ويحترق تدريجيا حتى يفنى في نورها، وكذلك من يتقرب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بطاعتهم وحبّهم والسير على هديهم يفنى فيهم وتذوب انانيته ونفسه الامارة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كما أنّ الناس متفاوتون في الاستفادة من نور الشمس فبعضهم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يمنعها من الدخول إلى داره فيغلق الأستار والنوافذ ولا يستفيد من ضوء الشمس، وبعضهم يفتح منافذ بسيطة للإنارة والآخر يملأ داره بالفتحات والآخر يستفيد منها في الزراعة وآخر لتوليد الطاقة الشمسية، فكذلك نور الهداية المتصلة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تركوها لنا من خلال أحاديثهم الشريفة، تتفاوت الناس في الاستفادة منها والعمل بها، فربّما أغلق البعض نوافذ قلبه وعقله لمنع نور الهداية من دخولهما، بينما فتح آخر كلّ حواسه ومنافذه الظاهرية والباطنية لتلقي هذه العلوم والمعارف والكمالات اللاّمحدودة بإذن الله تعالى</w:t>
      </w:r>
      <w:r>
        <w:rPr>
          <w:rFonts w:eastAsia="Amiri" w:cs="Amiri" w:ascii="Amiri" w:hAnsi="Amiri"/>
          <w:color w:val="111111"/>
          <w:sz w:val="28"/>
          <w:szCs w:val="28"/>
          <w:rtl w:val="true"/>
          <w:lang w:bidi="ar-SA"/>
        </w:rPr>
        <w:t xml:space="preserve">. </w:t>
      </w:r>
      <w:bookmarkStart w:id="276" w:name="pg17151_389386"/>
    </w:p>
    <w:p>
      <w:pPr>
        <w:pStyle w:val="Heading3"/>
        <w:numPr>
          <w:ilvl w:val="2"/>
          <w:numId w:val="1"/>
        </w:numPr>
        <w:rPr/>
      </w:pPr>
      <w:bookmarkStart w:id="277" w:name="__RefHeading___Toc5654721_2142443653"/>
      <w:bookmarkStart w:id="278" w:name="_Toc108"/>
      <w:bookmarkEnd w:id="276"/>
      <w:bookmarkEnd w:id="277"/>
      <w:r>
        <w:rPr>
          <w:rtl w:val="true"/>
        </w:rPr>
        <w:t>ملحق</w:t>
      </w:r>
      <w:r>
        <w:rPr>
          <w:rtl w:val="true"/>
        </w:rPr>
        <w:t xml:space="preserve">: </w:t>
      </w:r>
      <w:r>
        <w:rPr>
          <w:rtl w:val="true"/>
        </w:rPr>
        <w:t>في وجه تشبيه غيبة الإمام بالشمس إذا جلّلها السحاب</w:t>
      </w:r>
      <w:bookmarkEnd w:id="278"/>
    </w:p>
    <w:p>
      <w:pPr>
        <w:pStyle w:val="BookText"/>
        <w:rPr/>
      </w:pPr>
      <w:r>
        <w:rPr>
          <w:rFonts w:ascii="Amiri" w:hAnsi="Amiri" w:eastAsia="Amiri" w:cs="Amiri"/>
          <w:color w:val="111111"/>
          <w:sz w:val="28"/>
          <w:sz w:val="28"/>
          <w:szCs w:val="28"/>
          <w:rtl w:val="true"/>
          <w:lang w:bidi="ar-SA"/>
        </w:rPr>
        <w:t>ويمكن أن نفهم له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كما ان احتجاب الشمس بالسحاب لا يؤثر على حقيقة وجودها ولا يصح لعاقل أن يستدل على عدم وجودها لعدم ظهورها للعين بسبب تغطية السحاب لها، فكذلك لا يمكن إنكار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عدم ظهوره للناس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وتوجد معه آثاره المباركة وألطافه الكريمة ورعايته الحانية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إنّ جملة من منافع الشمس لا تتوقف على ظهورها المباشر وبتعبير آخر أن فائدة الشمس لا تقتصر على التعرض لأشعتها المباشرة حتى يُقال بعدم الانتفاع منها إذا حجب السحاب أشعتها، فاحتجابها بالسحاب لا يمنع من الانتفاع بها وتبقى تؤدي دورها في حفظ نظام الحياة واستقرار المجموعة الشمسية وحركة الافلاك، وكذلك الانتفاع بوجود الإمام وفيوضاته المباركة لا تتوقف على ظهوره المباشر وإن حرم الناس من بعض تلك الانتفاعات بسبب غيبته، ومنها ما تقدم في الرواية الشريفة من كونه اماناً لأهل الارض ورد في رسالته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ولا ناسين لذكركم، لولا ذلك لنزل بكم اللأواء واصطلمكم الأعداء</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إن احتجاب الشمس بالغيوم إنما هو لمن كان على الأرض فلو خرج من جو الأرض كالذي يحصل لركاب الطائرة عندما ترتفع فوق الغيوم فإنهم سيرون </w:t>
      </w:r>
    </w:p>
    <w:p>
      <w:pPr>
        <w:pStyle w:val="BookText"/>
        <w:rPr/>
      </w:pPr>
      <w:r>
        <w:rPr>
          <w:rFonts w:ascii="Amiri" w:hAnsi="Amiri" w:eastAsia="Amiri" w:cs="Amiri"/>
          <w:color w:val="111111"/>
          <w:sz w:val="28"/>
          <w:sz w:val="28"/>
          <w:szCs w:val="28"/>
          <w:rtl w:val="true"/>
          <w:lang w:bidi="ar-SA"/>
        </w:rPr>
        <w:t xml:space="preserve">السماء صافية والشمس ظاهرة، فكذلك الإمام فإنه غير مشخّص لذوي الدرجات الاعتيادية والمتدنّية، أما الأنقياء المخلصون ومن حلّقوا في سماء الكمالات المعنوية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لهم ويرونه ويعرفونه ويتعاملون معه، وما على المؤمن إلاّ أن يسمو ويرتقي ويخرج من الحجب الأرضية لتكتحل عينه بالنظر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إن تغطية السحاب للشمس فيه رحمة بالناس وفيها مصلحة لهم أما من جهة نفس الغيوم لكونها تحمل أمطاراً تحيي الأرض الميتة، أو لعجز الناس عن تحمّل الأشعة المباشرة للشمس فتضر أبصارهم وتصيب رؤوسهم بضربة الشمس وربما اضطروا إلى السكون في منازلهم والقعود عن أعمالهم حذراً من أشعة الشمس، وكذلك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مصلحة للناس، من عدة جهات كالتفاتهم إلى ذنوبهم التي أوجبت حرمانهم من الاتصال المباشر بالإمام أو لأنّ إيمانهم ليس قوياً يحتمل القيادة المباشرة والنظر المباشر للإمام، كالذين لم يتحملوا قيادة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ففشلوا وخسروا الدنيا والآخرة، فعدم الابتلاء بالقيادة المباشرة رحمة بالناس لئلاّ تزيغ بصائرهم كتضرّر بصر من ينظر إلى الشمس مباشرة ويفشلوا في الامتحان نظير نصيحة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من تخاذلوا</w:t>
      </w:r>
      <w:r>
        <w:rPr>
          <w:rStyle w:val="FootnoteAnchor"/>
          <w:rtl w:val="true"/>
        </w:rPr>
        <w:footnoteReference w:id="358"/>
      </w:r>
      <w:r>
        <w:rPr>
          <w:rFonts w:ascii="Amiri" w:hAnsi="Amiri" w:eastAsia="Amiri" w:cs="Amiri"/>
          <w:color w:val="111111"/>
          <w:sz w:val="28"/>
          <w:sz w:val="28"/>
          <w:szCs w:val="28"/>
          <w:rtl w:val="true"/>
          <w:lang w:bidi="ar-SA"/>
        </w:rPr>
        <w:t xml:space="preserve">عن نصرته بأن يبتعدوا لئلاّ يسمعوا صرخة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فتصيبهم الكارثة، فمثل هؤلاء يكون من الرحمة بهم تربيتهم بعيداً عن القيادة المباشرة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وقبولهم على ما هم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إن احتجاب الشمس بالسحاب أمر نسبي أي لبعض الناس إذ يمكن أن </w:t>
      </w:r>
    </w:p>
    <w:p>
      <w:pPr>
        <w:pStyle w:val="BookText"/>
        <w:rPr/>
      </w:pPr>
      <w:r>
        <w:rPr>
          <w:rFonts w:ascii="Amiri" w:hAnsi="Amiri" w:eastAsia="Amiri" w:cs="Amiri"/>
          <w:color w:val="111111"/>
          <w:sz w:val="28"/>
          <w:sz w:val="28"/>
          <w:szCs w:val="28"/>
          <w:rtl w:val="true"/>
          <w:lang w:bidi="ar-SA"/>
        </w:rPr>
        <w:t xml:space="preserve">تكون الشمس في نفس الوقت ظاهرة لبعض في بلد آخر لا يحجبهم السحاب، كما يقال في النشرة الجوية غائم جزئي فكذلك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نسبية لبعض الخلق دون بعض فهو ظاهر لبعض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ثلاثين من وحشة</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إن احتجاب نور الشمس لا لسبب منها أي لا لقصور في المقتضي كما يقال وانما لوجود المانع وهو السحاب فمتى ما زال السحاب اشرقت الشمس على الموجودات، وكذلك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يحتجب لسبب منه فان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رحمة الله وكرمه وفضله، وهو تبارك وتعالى لا بخل في ساحته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بابك مفتوح للراغبين وخيرك مبذول للطالبين وفضلك مباح للسائلين ونيلك متاح للآملين ورزقك مبسوط لمن عصاك وحلمك معترض لمن ناواك</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احتجابه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الى الخلق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تحجبهم الذنوب دونك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الشمس المحجوبة بالسحاب مع انتفاع الناس بها ينتظرون في كل آن انكشاف السحاب عنها وظهورها ليكون انتفاعهم بها أكثر فكذلك في أيام غيبته ينتظر المخلصون من شيعته خروجه وظهوره في كل وقت وزمان ولا ييأسون منه</w:t>
      </w:r>
      <w:r>
        <w:rPr>
          <w:rFonts w:eastAsia="Amiri" w:cs="Amiri" w:ascii="Amiri" w:hAnsi="Amiri"/>
          <w:color w:val="111111"/>
          <w:sz w:val="28"/>
          <w:szCs w:val="28"/>
          <w:rtl w:val="true"/>
          <w:lang w:bidi="ar-SA"/>
        </w:rPr>
        <w:t xml:space="preserve">). </w:t>
      </w:r>
      <w:r>
        <w:rPr>
          <w:rStyle w:val="FootnoteAnchor"/>
          <w:rtl w:val="true"/>
        </w:rPr>
        <w:footnoteReference w:id="361"/>
      </w:r>
      <w:bookmarkStart w:id="279" w:name="pg17151_389392"/>
    </w:p>
    <w:p>
      <w:pPr>
        <w:pStyle w:val="Heading2"/>
        <w:numPr>
          <w:ilvl w:val="1"/>
          <w:numId w:val="1"/>
        </w:numPr>
        <w:rPr/>
      </w:pPr>
      <w:bookmarkStart w:id="280" w:name="__RefHeading___Toc5654723_2142443653"/>
      <w:bookmarkStart w:id="281" w:name="_Toc109"/>
      <w:bookmarkEnd w:id="279"/>
      <w:bookmarkEnd w:id="280"/>
      <w:r>
        <w:rPr>
          <w:rtl w:val="true"/>
        </w:rPr>
        <w:t>القبس</w:t>
      </w:r>
      <w:r>
        <w:rPr>
          <w:rtl w:val="true"/>
        </w:rPr>
        <w:t>/</w:t>
      </w:r>
      <w:r>
        <w:rPr/>
        <w:t>177</w:t>
      </w:r>
      <w:r>
        <w:rPr>
          <w:rtl w:val="true"/>
        </w:rPr>
        <w:t xml:space="preserve">: </w:t>
      </w:r>
      <w:r>
        <w:rPr>
          <w:rtl w:val="true"/>
        </w:rPr>
        <w:t>سورة الضُحى</w:t>
      </w:r>
      <w:r>
        <w:rPr/>
        <w:t>9</w:t>
      </w:r>
      <w:bookmarkEnd w:id="281"/>
    </w:p>
    <w:p>
      <w:pPr>
        <w:pStyle w:val="Heading3"/>
        <w:numPr>
          <w:ilvl w:val="2"/>
          <w:numId w:val="1"/>
        </w:numPr>
        <w:rPr/>
      </w:pPr>
      <w:bookmarkStart w:id="282" w:name="__RefHeading___Toc5654725_2142443653"/>
      <w:bookmarkStart w:id="283" w:name="_Toc110"/>
      <w:bookmarkEnd w:id="282"/>
      <w:r>
        <w:rPr>
          <w:rtl w:val="true"/>
        </w:rPr>
        <w:t>اشارة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ٱليَتِيمَ فَلَا تَقهَر</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5654727_2142443653"/>
      <w:bookmarkStart w:id="285" w:name="_Toc111"/>
      <w:bookmarkEnd w:id="284"/>
      <w:r>
        <w:rPr>
          <w:rtl w:val="true"/>
        </w:rPr>
        <w:t>موضوع القبس</w:t>
      </w:r>
      <w:r>
        <w:rPr>
          <w:rtl w:val="true"/>
        </w:rPr>
        <w:t>:</w:t>
      </w:r>
      <w:r>
        <w:rPr>
          <w:rtl w:val="true"/>
        </w:rPr>
        <w:t xml:space="preserve">كافل اليتيم المادي والمعنوي مع رسول الله </w:t>
      </w:r>
      <w:r>
        <w:rPr>
          <w:rtl w:val="true"/>
        </w:rPr>
        <w:t>(</w:t>
      </w:r>
      <w:r>
        <w:rPr>
          <w:rtl w:val="true"/>
        </w:rPr>
        <w:t>صَلَّى اَللَّهُ عَلَيْهِ وَ آلِهِ</w:t>
      </w:r>
      <w:r>
        <w:rPr>
          <w:rtl w:val="true"/>
        </w:rPr>
        <w:t>)</w:t>
      </w:r>
      <w:bookmarkEnd w:id="285"/>
    </w:p>
    <w:p>
      <w:pPr>
        <w:pStyle w:val="BookText"/>
        <w:rPr/>
      </w:pPr>
      <w:r>
        <w:rPr>
          <w:rFonts w:ascii="Amiri" w:hAnsi="Amiri" w:eastAsia="Amiri" w:cs="Amiri"/>
          <w:color w:val="111111"/>
          <w:sz w:val="28"/>
          <w:sz w:val="28"/>
          <w:szCs w:val="28"/>
          <w:rtl w:val="true"/>
          <w:lang w:bidi="ar-SA"/>
        </w:rPr>
        <w:t xml:space="preserve">اليتم يعني الانقطاع والانفراد فاليتيم في الانسان انقطاع الطفل الذي لم يبلغ عن أبيه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أما في الحيوانات فهو الانقطاع عن الأم والجامع بينهما هو الانقطاع عن الكافل والرازق والمدبِّر والمدير، وبلحاظ معنى التفرّد والانقطاع يكون معنى اللفظ واسعاً فيشمل كل متفرد منقطع النظير فيقال جوهرة يتيمة أي انقطعت مادتها التي أخرجت منها فلا يوجد مماثل لها وقصيدة يتيمة أي لا نظير لها وهكذا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المعنى فسرَّت بعض الروايات يُتُم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العياشي في تفسيره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قوله تعالى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لا مثل لك في المخلوقين فآوى الناس اليك</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وروى الشيخ الصدوق مثله عن ابن عباس</w:t>
      </w:r>
      <w:r>
        <w:rPr>
          <w:rStyle w:val="FootnoteAnchor"/>
          <w:rtl w:val="true"/>
        </w:rPr>
        <w:footnoteReference w:id="364"/>
      </w:r>
      <w:r>
        <w:rPr>
          <w:rFonts w:ascii="Amiri" w:hAnsi="Amiri" w:eastAsia="Amiri" w:cs="Amiri"/>
          <w:color w:val="111111"/>
          <w:sz w:val="28"/>
          <w:sz w:val="28"/>
          <w:szCs w:val="28"/>
          <w:rtl w:val="true"/>
          <w:lang w:bidi="ar-SA"/>
        </w:rPr>
        <w:t xml:space="preserve">وقال علي بن إبراهيم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اليتيم الذي لا مثل له ولذا </w:t>
      </w:r>
    </w:p>
    <w:p>
      <w:pPr>
        <w:pStyle w:val="BookText"/>
        <w:rPr/>
      </w:pPr>
      <w:r>
        <w:rPr>
          <w:rFonts w:ascii="Amiri" w:hAnsi="Amiri" w:eastAsia="Amiri" w:cs="Amiri"/>
          <w:color w:val="111111"/>
          <w:sz w:val="28"/>
          <w:sz w:val="28"/>
          <w:szCs w:val="28"/>
          <w:rtl w:val="true"/>
          <w:lang w:bidi="ar-SA"/>
        </w:rPr>
        <w:t>سميت الدرة اليتيمة لأنه لا مثل لها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واذا صح صدور الحديث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وإن كان فهماً من بعض الرواة فهو خلاف الظاهر خصوصاً بمقابلته مع تفريع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ويمكن قبول هذا المعنى اذا نُظر إلى الآية مستقلة عن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واليتم حاله تثير الشفقة والتعاطف بشكل عاصف وتثير كوامن الإنسانية وهي محل لاختبار كرم الاخلاق من لؤمها وفي ذلك 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للأطفال في الصغر</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الاسفار والحضر</w:t>
      </w:r>
    </w:p>
    <w:p>
      <w:pPr>
        <w:pStyle w:val="BookText"/>
        <w:rPr/>
      </w:pPr>
      <w:r>
        <w:rPr>
          <w:rFonts w:ascii="Amiri" w:hAnsi="Amiri" w:eastAsia="Amiri" w:cs="Amiri"/>
          <w:color w:val="111111"/>
          <w:sz w:val="28"/>
          <w:sz w:val="28"/>
          <w:szCs w:val="28"/>
          <w:rtl w:val="true"/>
          <w:lang w:bidi="ar-SA"/>
        </w:rPr>
        <w:t xml:space="preserve">ونجد في القرآن الكريم التأكيدات المتكررة على الإحسان إلى الأيتام ورعايتهم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 ذَوِي الْقُرْبَى وَالْيَتَامَى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أَنْفَقْتُمْ مِنْ خَيْرٍ فَلِلْوَالِدَيْنِ وَالْأَقْرَبِينَ وَالْيَتَامَى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 وَبِذِي الْقُرْبَى وَالْيَتَامَى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 التأكيد إلى ذروته عندما قرنها الله تعالى بتوحيده وبأفضل العبادات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وحذرت الآيات الكريمة من عقوبة من تمتد يده إلى أموال اليتامى بغير حق مستغلاً ضعفهم وقلة حيلتهم وعدم معرفتهم بالأمور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تبارك وتعالى عدم اكرام اليتيم من علامات ضعف الايمان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 تُكْرِمُونَ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علامات عدم الايمان بالآخرة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 فَذَلِكَ الَّذِي يَدُعُّ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يؤمن بالآخرة حقاً لسعى إليها سعيها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الكريمة محل البحث موجهة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البشر كافة بأن يهتم باليتيم وايوائه والاعتناء به ولا يتسبب في إيلامه وإزعاجه وإذلاله وتسليط من لا يرحمه عليه، قال تعالى له ذلك بعد ان ذكّره في الآيات السابقة بنعمة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 يتيماً فآواه وكفله وأعزّه ونصره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أباه وهو حمل في بطن أمه فكفله جده عبدالمطلب سيد البطحاء ثم توفيت أمه وهو في الشهر السادس من عمره، وتوفي جده وهو في الثامنة من عمره فكفله عمه أبو طالب ونصره وحماه من أذى قريش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ان أكثر من يقدّر معاناة اليتيم وآلامه وانكساره وآثاره النفسية والاجتماعية هو من ذاق اليتم ومن هنا ارتبطت الآية بفاء التفريع والتسبيب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تذكرك لحالة اليتم التي عشتها سبباً لإكرام اليتيم والإحسان اليه وعدم اشعاره بالنقص الذي تسبّب بفقدان كافله ومعيله ومربّيه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إلى الأمة بكل وضوح وبأبلغ التعابير واعلى الاثمان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عال يتيماً حتى يستغنى عنه أوجب الله عزوجل له بذلك </w:t>
      </w:r>
    </w:p>
    <w:p>
      <w:pPr>
        <w:pStyle w:val="BookText"/>
        <w:rPr/>
      </w:pPr>
      <w:r>
        <w:rPr>
          <w:rFonts w:ascii="Amiri" w:hAnsi="Amiri" w:eastAsia="Amiri" w:cs="Amiri"/>
          <w:color w:val="111111"/>
          <w:sz w:val="28"/>
          <w:sz w:val="28"/>
          <w:szCs w:val="28"/>
          <w:rtl w:val="true"/>
          <w:lang w:bidi="ar-SA"/>
        </w:rPr>
        <w:t>الجنة كما أوجب الله لآكل مال اليتيم النار</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داراً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الفرح، لا يدخلها الا من فرّح يتامى المؤمنين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اليتيم اذا بكى اهتز لبكائه عرش الرحمن، فيقول الله لملائكته يا ملائكتي من ابكى هذا اليتيم الذي غُيِّب أبوه في التراب، 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فيقول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فإني أشهدكم ان لمن أسكته وأرضاه أن أرضيه يوم القيامة</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 تكريم كافل اليتيم إلى ذروته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كفل يتيماً وكفل نفقته كنت أنا وهو في الجنة كهاتين وقرن بين إصبعيه المسبّحة والوسطى</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 في الجنة إذا اتقى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بالوسطى والتي تليها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والحديث مشهور، وإن كان ينقل من دون جزئه الأخير الذي هو شرط قبول الأعمال،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هنا شرط لكون كافل اليتيم في درجة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لإعطاء الجزاء، لأن أعمال البر والإحسان يثاب عليها الإنسان ولو لم يقصد بها وجه الله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أكدت الآية الكريمة على الجانب المعنوي في رعاية الأيتام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تذلّ ولا تهن ولا تستضعف اليتيم لأن حاجة اليتيم اليه أشدّ إذ قد يكون </w:t>
      </w:r>
    </w:p>
    <w:p>
      <w:pPr>
        <w:pStyle w:val="BookText"/>
        <w:rPr/>
      </w:pPr>
      <w:r>
        <w:rPr>
          <w:rFonts w:ascii="Amiri" w:hAnsi="Amiri" w:eastAsia="Amiri" w:cs="Amiri"/>
          <w:color w:val="111111"/>
          <w:sz w:val="28"/>
          <w:sz w:val="28"/>
          <w:szCs w:val="28"/>
          <w:rtl w:val="true"/>
          <w:lang w:bidi="ar-SA"/>
        </w:rPr>
        <w:t xml:space="preserve">مكتفياً مادياً لأن أباه ترك له مالاً يعيش منه لكن الجانب المعنوي تبقى الحاجة إليه وقد حثت عليه الأحاديث الشريفة حتى بأبسط صورة كالمروي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مسح على رأس يتيم كان له بكل شعرة تمر على يده نور يوم القيامة</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ولا مؤمنة يضع يده على رأس يتيم ترحماً الا كتب الله له بكل شعرة مرّت يده عليها حسنة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وتذكر الروايات ان ذلك يعود بالفيض المعنوي على الماسح نفسه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يشكو قسوة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يلين قلبك وتدرك حاجتك؟ ارحم اليتيم وأمسح رأسه واطعمه من طعامك يلن قلبك وتدرك حاجتك</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كفالة الأيتام والإحسان اليهم ليس فقط عملاً شخصياً يتقرب به الانسان إلى الله تعالى وينال به الدرجات المذكورة وانما هي مسؤولية اجتماعية لأن استمرار شعور اليتيم بالنقص والحرمان وانه ادون من الآخرين وعدم معالجة هذه الحالة عنده تجعله عنصراً مأزوماً محتقناً ويتحيّن الفرص للانتقام من المجتمع الذي لم يعوضه عن هذا النقص ويتحول الايتام إلى قنابل موقوته في المجتمع ما لم يتم دمجهم كافراد طبيعيين صالحين فيه، وهذا يعطي رساله إطمئنان لكل الناس بأن حقوقهم وحقوق أبنائهم مكفولة بأحسن صورة حتى لو خلفوا ايتاماً، </w:t>
      </w:r>
    </w:p>
    <w:p>
      <w:pPr>
        <w:pStyle w:val="BookText"/>
        <w:rPr/>
      </w:pPr>
      <w:r>
        <w:rPr>
          <w:rFonts w:ascii="Amiri" w:hAnsi="Amiri" w:eastAsia="Amiri" w:cs="Amiri"/>
          <w:color w:val="111111"/>
          <w:sz w:val="28"/>
          <w:sz w:val="28"/>
          <w:szCs w:val="28"/>
          <w:rtl w:val="true"/>
          <w:lang w:bidi="ar-SA"/>
        </w:rPr>
        <w:t xml:space="preserve">وورد هذا المعنى في حديث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أكل مال اليتيم ظلماً لعلل كثيرة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أكل ماله فكأنه قد قتله وصيّره إلى الفقر والفاقة، مع ما في ذلك من طلب اليتيم بثأره اذا أدرك، ووقوع الشحناء والعداوة والبغضاء حتى يتفانوا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ولابد من الالتفات الى المعنى الواسع لآكل مال اليتيم فان عدم دفع الحقوق الشرعية الى مستحقيها من مصاديق هذا العنوان ففي رواية صحيحة عن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أيسر ما يدخل به العبد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مال اليتيم درهماً، ونحن اليتيم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ما يأكله السياسيون الفاسدون من أموال الشعب بغير حق هو أكل لمال اليتيم بالباطل لأن المسؤول في موقع الأبّوة والكفالة والرعاية للشعب انطلاقاً من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فالشعب منقطع عن ثرواته ومصالحه وامكانياته المتنوعة التي اودعها الله تعالى في أرضه واستأمن المسؤولين في السلطة عليها فاذا مدّ المسؤول يده اليها ولم يحسن وضعها في محلها فأنه أكل أموال هؤلاء الأيتام المنقطعين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ما تقدم يلزمنا بإيجاد المؤسسات الخيرية والثقافية والتربوية والتعليمية التي تعنى برعاية الأيتام وكفالتهم وحسن تربيتهم وتعليمهم وتثقيفهم حتى يكونوا افراداً صالحين في المجتمع بل ربما من قادته، وقد أورد الفقهاء مسائل شرعية </w:t>
      </w:r>
    </w:p>
    <w:p>
      <w:pPr>
        <w:pStyle w:val="BookText"/>
        <w:rPr/>
      </w:pPr>
      <w:r>
        <w:rPr>
          <w:rFonts w:ascii="Amiri" w:hAnsi="Amiri" w:eastAsia="Amiri" w:cs="Amiri"/>
          <w:color w:val="111111"/>
          <w:sz w:val="28"/>
          <w:sz w:val="28"/>
          <w:szCs w:val="28"/>
          <w:rtl w:val="true"/>
          <w:lang w:bidi="ar-SA"/>
        </w:rPr>
        <w:t>مفصّلة لحفظ أموال الأيتام وادارتها بما فيه مصلحة الصغير ووضعت شروطاً لمن يتولى القيمومة على الصغار والتصرف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ان نتذكر أن أكمل الخلق وأشرفهم وهو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يتيماً، وان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فقدت أمها وهي في الخامسة من عمرها وعاشت وحيدة مع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أكمل سيدات النساء عبر التاريخ وهي الصديقة مريم كانت يتيمة توفى أبوها وهي حمل في بطن أمها لكن الله تعالى هيأ لها كفيلاً من انبيائه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وَكَفَّلَهَا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كفالة الايتام تصنع منهم عناصر مثمرة مباركة في المجتمع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متميز مع الايتام فقد روى الشيخ الكليني في الكافي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وتين من همدان وحلوان فأمر العرفاء أن يأتوا باليتامى، فأمكنهم من رؤوس الازقاق يلعقونها وهو يقسمها للناس قدحا، قدحا،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لهم يلعقونها؟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أبو اليتامى وإنما ألعقهم هذا برعاية الآباء</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وبهذا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لليتيم كالأب الرحيم</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امرأة على كتفها قربة ماء، فأخذ منها القربة فحملها إلى موضعها، وسألها عن حالها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بن أبي طالب صاحبي إلى بعض الثغور فقتل، وترك علي صبيانا يتامى، وليس عندي شيء، فقد ألجأتني الضرورة إلى خدمة الناس، فانصرف وبات ليلته قلقا، فلما أصبح حمل زنبيلا فيه طعام،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أحمله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يحمل </w:t>
      </w:r>
      <w:bookmarkStart w:id="286" w:name="pg17151_389408"/>
    </w:p>
    <w:p>
      <w:pPr>
        <w:pStyle w:val="BookText"/>
        <w:rPr/>
      </w:pPr>
      <w:bookmarkEnd w:id="286"/>
      <w:r>
        <w:rPr>
          <w:rFonts w:ascii="Amiri" w:hAnsi="Amiri" w:eastAsia="Amiri" w:cs="Amiri"/>
          <w:color w:val="111111"/>
          <w:sz w:val="28"/>
          <w:sz w:val="28"/>
          <w:szCs w:val="28"/>
          <w:rtl w:val="true"/>
          <w:lang w:bidi="ar-SA"/>
        </w:rPr>
        <w:t>وزري عني يوم القيامة؟ فأتى وقرع الباب،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العبد الذي حمل معك القربة، فافتحي فإن معي شيئا للصبيان،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عنك وحكم بيني وبين علي بن أبي طالب، فدخل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أحببت اكتساب الثواب، فاختاري بين أن تعجنين وتخبزين وبين أن تعللين الصبيان لاخبز أنا،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بالخبز أبصر وعليه أقدر، ولكن شأنك والصبيان، فعللهم حتى أفرغ من الخبز،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فعمدت إلى الدقيق فعجنته، وعمد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اللحم فطبخه، وجعل يلقم الصبيان من اللحم والتمر وغيره، فكلما ناول الصبيان من ذلك شيئا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علي بن أبي طالب في حل مما أمر في أمرك، فلما اختمر العجين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 اسجر التنور فبادر لسجره فلما أشعله ولفح في وجهه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يا علي هذا جزاء من ضيع الارامل واليتامى، فرأته امرأة تعرفه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هذا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 المرأة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واحيائي منك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واحيائي منك يا أمة الله فيما قصرت في أمرك</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5654729_2142443653"/>
      <w:bookmarkStart w:id="288" w:name="_Toc112"/>
      <w:bookmarkEnd w:id="287"/>
      <w:r>
        <w:rPr>
          <w:rtl w:val="true"/>
        </w:rPr>
        <w:t>كفالة الأيتام المعنويين</w:t>
      </w:r>
      <w:r>
        <w:rPr>
          <w:rtl w:val="true"/>
        </w:rPr>
        <w:t>:</w:t>
      </w:r>
      <w:bookmarkEnd w:id="2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أيتام من نوع آخر هم أكثر عدداً يكاد يمثلون أغلب الناس، وكفالتهم لا تحتاج إلى المال، بل إلى الجهد والهمة والإخلاص، وكافلهم </w:t>
      </w:r>
    </w:p>
    <w:p>
      <w:pPr>
        <w:pStyle w:val="BookText"/>
        <w:rPr/>
      </w:pPr>
      <w:r>
        <w:rPr>
          <w:rFonts w:ascii="Amiri" w:hAnsi="Amiri" w:eastAsia="Amiri" w:cs="Amiri"/>
          <w:color w:val="111111"/>
          <w:sz w:val="28"/>
          <w:sz w:val="28"/>
          <w:szCs w:val="28"/>
          <w:rtl w:val="true"/>
          <w:lang w:bidi="ar-SA"/>
        </w:rPr>
        <w:t xml:space="preserve">يكون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تعرّفهم لنا جملة من الأحاديث الشريفة</w:t>
      </w:r>
      <w:r>
        <w:rPr>
          <w:rStyle w:val="FootnoteAnchor"/>
          <w:rtl w:val="true"/>
        </w:rPr>
        <w:footnoteReference w:id="381"/>
      </w:r>
      <w:r>
        <w:rPr>
          <w:rFonts w:ascii="Amiri" w:hAnsi="Amiri" w:eastAsia="Amiri" w:cs="Amiri"/>
          <w:color w:val="111111"/>
          <w:sz w:val="28"/>
          <w:sz w:val="28"/>
          <w:szCs w:val="28"/>
          <w:rtl w:val="true"/>
          <w:lang w:bidi="ar-SA"/>
        </w:rPr>
        <w:t xml:space="preserve">وتبين 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يُتم اليتيم الذي انقطع عن أبيه يتم يتيم انقطع عن إمامه ولا يقدر على الوصول إليه ولا يدري كيف حكمه فيما يبتلى به من شرائع دينه ألا فمن كان من شيعتنا عالماً بعلومنا وهذا الجاهل بشريعتنا المنقطع عن مشاهدتنا يتيم في حجره ألا فمن هداه وأرشده وعلمه 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كافل يتيم آل محمد المنقطع عن مواليه الناشب في رتبة الجهل يخرجه من جهله، ويوضح له ما اشتبه عليه، على فضل كافل يتيم يطعمه ويسقيه كفضل الشمس على السها</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 قطعته عنا محبتنا</w:t>
      </w:r>
      <w:r>
        <w:rPr>
          <w:rStyle w:val="FootnoteAnchor"/>
          <w:rtl w:val="true"/>
        </w:rPr>
        <w:footnoteReference w:id="384"/>
      </w:r>
      <w:r>
        <w:rPr>
          <w:rFonts w:ascii="Amiri" w:hAnsi="Amiri" w:eastAsia="Amiri" w:cs="Amiri"/>
          <w:color w:val="111111"/>
          <w:sz w:val="28"/>
          <w:sz w:val="28"/>
          <w:szCs w:val="28"/>
          <w:rtl w:val="true"/>
          <w:lang w:bidi="ar-SA"/>
        </w:rPr>
        <w:t xml:space="preserve">باستتارنا فواساه من علومنا التي سقطت إليه حتى أرشده وهداه، قال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العبد الكريم المواسي أنا أولى بالكرم منك، اجعلوا له يا ملائكتي في الجنان بعدد كل حرف علّمه ألف ألف قصر، وضموا إليها ما يليق بها من سائر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ينقذ يتيماً من أيتامنا المنقطعين عنا وعن مشاهدتنا بتعليم ما هو محتاج إليه أشد على ابليس من ألف عابد؛ لأن العابد همّه ذات نفسه فقط، وهذا همّه مع ذات نفسه ذات عباد الله وإمائه لينقذهم من يد إبليس ومردته، فذلك هو أفضل عند الله من ألف ألف عابد، وألف ألف عابدة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كنت همتك ذات نفسك وكفيت الناس مؤونتك فادخل الجنة، ألا إن الفقيه من أفاض على الناس خيره، وأنقذهم من أعدائهم، ووفّر عليهم نعم جنان الله وحصل لهم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الكافل لأيتام آل محمد الهادي لضعفاء محبيهم ومواليهم قف حتى تشفع لمن أخذ عنك، أو تعلَّم منك فيقف فيدخل الجنة معه فئاماً وفئاماً</w:t>
      </w:r>
      <w:r>
        <w:rPr>
          <w:rStyle w:val="FootnoteAnchor"/>
          <w:rtl w:val="true"/>
        </w:rPr>
        <w:footnoteReference w:id="385"/>
      </w:r>
      <w:r>
        <w:rPr>
          <w:rFonts w:ascii="Amiri" w:hAnsi="Amiri" w:eastAsia="Amiri" w:cs="Amiri"/>
          <w:color w:val="111111"/>
          <w:sz w:val="28"/>
          <w:sz w:val="28"/>
          <w:szCs w:val="28"/>
          <w:rtl w:val="true"/>
          <w:lang w:bidi="ar-SA"/>
        </w:rPr>
        <w:t>حتى قال عشرة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والعرش </w:t>
      </w:r>
      <w:bookmarkStart w:id="289" w:name="pg17151_389414"/>
    </w:p>
    <w:p>
      <w:pPr>
        <w:pStyle w:val="BookText"/>
        <w:rPr/>
      </w:pPr>
      <w:bookmarkEnd w:id="289"/>
      <w:r>
        <w:rPr>
          <w:rFonts w:ascii="Amiri" w:hAnsi="Amiri" w:eastAsia="Amiri" w:cs="Amiri"/>
          <w:color w:val="111111"/>
          <w:sz w:val="28"/>
          <w:sz w:val="28"/>
          <w:szCs w:val="28"/>
          <w:rtl w:val="true"/>
          <w:lang w:bidi="ar-SA"/>
        </w:rPr>
        <w:t>والكرسي والحجب على السماء، وفضلهم على هذا العابد كفضل القمر ليلة البدر على أخفى كوكب في السماء</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5654731_2142443653"/>
      <w:bookmarkStart w:id="291" w:name="_Toc113"/>
      <w:bookmarkEnd w:id="290"/>
      <w:r>
        <w:rPr>
          <w:rtl w:val="true"/>
        </w:rPr>
        <w:t xml:space="preserve">الزهراء </w:t>
      </w:r>
      <w:r>
        <w:rPr>
          <w:rtl w:val="true"/>
        </w:rPr>
        <w:t>(</w:t>
      </w:r>
      <w:r>
        <w:rPr>
          <w:rtl w:val="true"/>
        </w:rPr>
        <w:t>س</w:t>
      </w:r>
      <w:r>
        <w:rPr>
          <w:rtl w:val="true"/>
        </w:rPr>
        <w:t xml:space="preserve">) </w:t>
      </w:r>
      <w:r>
        <w:rPr>
          <w:rtl w:val="true"/>
        </w:rPr>
        <w:t>تكفل الأيتام</w:t>
      </w:r>
      <w:r>
        <w:rPr>
          <w:rtl w:val="true"/>
        </w:rPr>
        <w:t>:</w:t>
      </w:r>
      <w:bookmarkEnd w:id="291"/>
    </w:p>
    <w:p>
      <w:pPr>
        <w:pStyle w:val="BookText"/>
        <w:rPr/>
      </w:pPr>
      <w:r>
        <w:rPr>
          <w:rFonts w:ascii="Amiri" w:hAnsi="Amiri" w:eastAsia="Amiri" w:cs="Amiri"/>
          <w:color w:val="111111"/>
          <w:sz w:val="28"/>
          <w:sz w:val="28"/>
          <w:szCs w:val="28"/>
          <w:rtl w:val="true"/>
          <w:lang w:bidi="ar-SA"/>
        </w:rPr>
        <w:t xml:space="preserve">وقد كانت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تحذو حذو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أقواله وأفعاله وخصاله الكريمة وهديه وسمته، فقد أدت ما عليها ووفت بما عاهدت ربها عليه من الالتزامات فنجحت في الامتحان بأعلى درجات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الأيتام بكلا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مورد صدقها فيما امتُحنت به كفالة الأيتام بالمستويين اللذين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شهد الله تبارك وتعالى لها ولزوجها أمير المؤمنين وولديها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بإطعامهم اليتيم مع حاجتهم للطعام حباً لله تبارك وتعالى وإخلاصاً لوجهه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في 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طحنت بالرحى حتى مجلت يداها وأشعلت التنور حتى دكنت ثيابها وما ذلك لإطعام زوجها وبنيها لأنهم خمص البطون، وكانوا يكتفون من الطعام بما يسد رمقهم، وإنما كان ذلك لكثرة من تطعمهم وتتكفل بهم كما تشهد به روايات أخر، ولم تغب عنها الوصية بالأيتام وهي تودع الحياة الدنيا، روي أنه جاء في 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ولا تصح في وجهيهما فإنهما سيصبحان يتيمين من بعدي، بالأمس فقدا جدهما واليوم يفقدان أمهما</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المستوى الثاني لكفالة الأيتام فقد كانت لها حركة دؤوبة وهمة لا تعرف التواني والتقصير، روي عن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امرأة عند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والدة ضعيفة وقد لبس عليها في أمر صلاتها شيء، وقد بعثتني إليك أسألك، فأجابتها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فثنت فأجابت ثم ثلثت إلى أن عشّرت فأجابت ثم خجلت من الكثرة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أشق عليك يا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وسلي عما بدا لك، أرأيت من اكترى يوماً يصعد إلى سطح بحمل ثقيل وكراه مائة ألف دينار يثقل عليه؟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اكتريت أنا لكل مسألة بأكثر من ملء ما بين الثرى إلى العرش لؤلؤاً فأحرى أن لا يثقل عليّ،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الكافلون لأيتام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أخذوا عنهم من العلوم حتى أن فيهم يعني في الأيتام لمن يخلع عليه مائة ألف خلعة وكذلك يخلع هؤلاء الأيتام على من تعلم منهم، ثم 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أعيدوا على هؤلاء العلماء </w:t>
      </w:r>
    </w:p>
    <w:p>
      <w:pPr>
        <w:pStyle w:val="BookText"/>
        <w:rPr/>
      </w:pPr>
      <w:r>
        <w:rPr>
          <w:rFonts w:ascii="Amiri" w:hAnsi="Amiri" w:eastAsia="Amiri" w:cs="Amiri"/>
          <w:color w:val="111111"/>
          <w:sz w:val="28"/>
          <w:sz w:val="28"/>
          <w:szCs w:val="28"/>
          <w:rtl w:val="true"/>
          <w:lang w:bidi="ar-SA"/>
        </w:rPr>
        <w:t>الكافلين للأيتام حتى تتموا لهم خلعهم، وتضعفوها لهم فيتم لهم ما كان لهم قبل أن يخلعوا عليهم، ويضاعف لهم، وكذلك من يليهم ممن خلع على من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إن سلكة من تلك الخلع لأفضل مما طلعت عليه الشمس ألف ألف مرة وما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 ّى مسكيناً في دينه ضعيفاً في معرفته على ناصب مخالف فأفحمه لقنه الله يوم يُدلي في قبره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ومحمد نبيي، وعلي وليي، والكعبة قبلتي، والقرآن بهجتي وعدتي، والمؤمنون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أدليت بالحجة فوجبت لك أعالي درجات الجنة فعند ذلك يتحول عليه قبره أنزه رياض الجنة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وكافل اليتيم كهاتين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هذه الكفالة أيضاً وقد شهد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للراوي الجليل بكير بن أعين فأنه لما بلغ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أنزله الله بين رسوله وأمير المؤمنين صلوات الله عليهما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أخيه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الشفيع أنا وآبائي لحمران بن أعين يوم القيامة، نأخذ بيده ولا نزايله حتى ندخل الجنة جميعا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292" w:name="pg17151_389420"/>
    </w:p>
    <w:p>
      <w:pPr>
        <w:pStyle w:val="Heading3"/>
        <w:numPr>
          <w:ilvl w:val="2"/>
          <w:numId w:val="1"/>
        </w:numPr>
        <w:rPr/>
      </w:pPr>
      <w:bookmarkStart w:id="293" w:name="__RefHeading___Toc5654733_2142443653"/>
      <w:bookmarkStart w:id="294" w:name="_Toc114"/>
      <w:bookmarkEnd w:id="292"/>
      <w:bookmarkEnd w:id="293"/>
      <w:r>
        <w:rPr>
          <w:rtl w:val="true"/>
        </w:rPr>
        <w:t>مسؤوليتنا عن كفالة كلا النوعين من الأيتام</w:t>
      </w:r>
      <w:r>
        <w:rPr>
          <w:rtl w:val="true"/>
        </w:rPr>
        <w:t>:</w:t>
      </w:r>
      <w:bookmarkEnd w:id="294"/>
    </w:p>
    <w:p>
      <w:pPr>
        <w:pStyle w:val="BookText"/>
        <w:rPr/>
      </w:pPr>
      <w:r>
        <w:rPr>
          <w:rFonts w:ascii="Amiri" w:hAnsi="Amiri" w:eastAsia="Amiri" w:cs="Amiri"/>
          <w:color w:val="111111"/>
          <w:sz w:val="28"/>
          <w:sz w:val="28"/>
          <w:szCs w:val="28"/>
          <w:rtl w:val="true"/>
          <w:lang w:bidi="ar-SA"/>
        </w:rPr>
        <w:t>أيها الأخوة والأخوات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لنتأسّ بالصديقة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نكون معها ومع أبيها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درجتهما في الجنة بكفالة كلا النوعين من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فبلدنا اليوم يعج بمئات الآلاف من الأيتام بسبب ما تعرض له من جرائم القتل والبطش والحروب والمقابر الجماعية في عهد صدام ولجرائم القتل المنظم والإرهاب والفوضى المتعمدة والقتل العشوائي في عهد الاحتلال، وهؤلاء الأيتام في الوقت الذي يشكلون فيه مسؤولية على الأمة جميعاً تقتضي احتضانهم ورعايتهم وتربيتهم، وإلا تحولوا إلى جيل كامل من المجرمين والقتلة والمرضى النفسيين والمنحرفين أخلاقياً والحاقدين على المجتمع، في الوقت نفسه هم يمثلون فرصة عظيمة للطاعة امتثالاً للتوجيهات النبوية الشريفة المتقدمة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النوع الثاني من اليتيم فهو صفة أكثر الناس فإنهم بين جاهل بالشريعة لا يعرف حتى الأحكام الأساسية التي يبتلى بها يومياً كالوضوء والصلاة والغسل وبعض المعاملات، وبين مفتون قد اضطربت في ذهنه الأفكار وعصفت به الضلالات، وبين متورط في المعاصي بسبب غفلته وعدم وجود من يعظه ويذكره بالله تعالى، وبين إمّعةٍ ينعقون مع كل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ضعيف أو مستضعف يحتاج إلى من يقوي فيه عقائده ويشدّ إيمانه، ولعلكم تعرفون أكثر مني مصاديق ذلك من خلال احتكاككم بالناس واطلاعكم على البيئة التي تعيشون فيها، ولعل بعضكم اطلع على الكثير مما ذكرت من خلال التجمعات الكبيرة التي تحصل في بعض المناسبات الاجتماعية والدينية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فأمامكم فرصة واسعة النيل القرب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الأيتام من النوع الأول وكفالتهم بالمساعدات المالية ورعايتهم وتربيتهم وإنشاء مؤسسات الحضانة والتعليم والترفيه لهم ونحوها، وقد أذنت المرجعية بصرف قسم كبير من الحقوق الشرعية لكفالة الأيتام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والفرصة الأوسع التي أمامكم هي كفالة الأيتام من النوع الثاني وهي متاحة للجميع إذ ما من أحد منا إلا ويعرف مسألةً شرعيةً أو حديثاً شريفاً أو نصيحةً مفيدةً فلنُنظّم جميعاً ببركة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واسعة نقوم خلالها بتعليم الناس كل كلمة مفيدة أو موعظة تسمعونها أو مسألة شرعية تتعلمونها أو عمل صالح تهتدون إليه، أو نصيحة ترشدهم وتصحح أخطاءهم وغيرها كثير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تبخلوا بكل ذلك على الناس سواء داخل الأسرة أو لزملائكم في العمل أو المنطقة أو رفقائك في السفر، وانقلوها لأكبر عدد منهم ليزداد أجركم وتحظون برضا الله تبارك وتعالى والمنزلة الرفيعة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الوظيفة ليست حكراً على الحوزة العلمية ونحوها بل هي مسؤولية كل من تعلم ولو مسألة واحدة وأنتم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فاحفظوا وصيته بالأيتام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في الكافي بسند صحيح ومما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الأيتام؛ فلا تغبّوا أفواههم، ولا يضيعوا بحضرتكم، فقد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95" w:name="pg17151_389425"/>
    </w:p>
    <w:p>
      <w:pPr>
        <w:pStyle w:val="BookText"/>
        <w:rPr/>
      </w:pPr>
      <w:bookmarkEnd w:id="295"/>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يتيماً حتى يستغني أوجب الله عز وجل له بذلك الجنة كما أوجب الله لآكل مال اليتيم النار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5654735_2142443653"/>
      <w:bookmarkStart w:id="297" w:name="_Toc115"/>
      <w:bookmarkEnd w:id="296"/>
      <w:r>
        <w:rPr>
          <w:rtl w:val="true"/>
        </w:rPr>
        <w:t xml:space="preserve">التأسي بصاحب الزمان </w:t>
      </w:r>
      <w:r>
        <w:rPr>
          <w:rtl w:val="true"/>
        </w:rPr>
        <w:t>(</w:t>
      </w:r>
      <w:r>
        <w:rPr>
          <w:rtl w:val="true"/>
        </w:rPr>
        <w:t>عَلَيْهِ السَّلاَمُ</w:t>
      </w:r>
      <w:r>
        <w:rPr>
          <w:rtl w:val="true"/>
        </w:rPr>
        <w:t>):</w:t>
      </w:r>
      <w:bookmarkEnd w:id="297"/>
    </w:p>
    <w:p>
      <w:pPr>
        <w:pStyle w:val="BookText"/>
        <w:rPr/>
      </w:pPr>
      <w:r>
        <w:rPr>
          <w:rFonts w:ascii="Amiri" w:hAnsi="Amiri" w:eastAsia="Amiri" w:cs="Amiri"/>
          <w:color w:val="111111"/>
          <w:sz w:val="28"/>
          <w:sz w:val="28"/>
          <w:szCs w:val="28"/>
          <w:rtl w:val="true"/>
          <w:lang w:bidi="ar-SA"/>
        </w:rPr>
        <w:t xml:space="preserve">وتأسوا بإمامكم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ما يعانيه من ألم الابتعاد عن ممارسة دوره الكامل في حياة الأمة فإنه لم يغفل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لحظة عن رعاية شيعته،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وإن كنا ناوين بمكاننا النائي عن مساكن الظالمين حسب الذي أرانا الله تعالى لنا من الصلاح ولشيعتنا المؤمنين في ذلك ما دامت دولة الفاسقين، فإننا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 كم، ولولا ذلك لنزل بكم اللأواء واصطلمكم الأعداء فاتقوا الله جل جلاله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298" w:name="pg17151_389427"/>
    </w:p>
    <w:p>
      <w:pPr>
        <w:pStyle w:val="Heading2"/>
        <w:numPr>
          <w:ilvl w:val="1"/>
          <w:numId w:val="1"/>
        </w:numPr>
        <w:rPr/>
      </w:pPr>
      <w:bookmarkStart w:id="299" w:name="__RefHeading___Toc5654737_2142443653"/>
      <w:bookmarkStart w:id="300" w:name="_Toc116"/>
      <w:bookmarkEnd w:id="298"/>
      <w:bookmarkEnd w:id="299"/>
      <w:r>
        <w:rPr>
          <w:rtl w:val="true"/>
        </w:rPr>
        <w:t>القبس</w:t>
      </w:r>
      <w:r>
        <w:rPr>
          <w:rtl w:val="true"/>
        </w:rPr>
        <w:t>/</w:t>
      </w:r>
      <w:r>
        <w:rPr/>
        <w:t>178</w:t>
      </w:r>
      <w:r>
        <w:rPr>
          <w:rtl w:val="true"/>
        </w:rPr>
        <w:t xml:space="preserve">: </w:t>
      </w:r>
      <w:r>
        <w:rPr>
          <w:rtl w:val="true"/>
        </w:rPr>
        <w:t>سورة الضُحى</w:t>
      </w:r>
      <w:r>
        <w:rPr/>
        <w:t>11</w:t>
      </w:r>
      <w:bookmarkEnd w:id="300"/>
    </w:p>
    <w:p>
      <w:pPr>
        <w:pStyle w:val="Heading3"/>
        <w:numPr>
          <w:ilvl w:val="2"/>
          <w:numId w:val="1"/>
        </w:numPr>
        <w:rPr/>
      </w:pPr>
      <w:bookmarkStart w:id="301" w:name="__RefHeading___Toc5654739_2142443653"/>
      <w:bookmarkStart w:id="302" w:name="_Toc117"/>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654741_2142443653"/>
      <w:bookmarkStart w:id="304" w:name="_Toc118"/>
      <w:bookmarkEnd w:id="303"/>
      <w:r>
        <w:rPr>
          <w:rtl w:val="true"/>
        </w:rPr>
        <w:t>موضوع القبس</w:t>
      </w:r>
      <w:r>
        <w:rPr>
          <w:rtl w:val="true"/>
        </w:rPr>
        <w:t>:</w:t>
      </w:r>
      <w:r>
        <w:rPr>
          <w:rtl w:val="true"/>
        </w:rPr>
        <w:t>التحديث بولاية أهل البيت</w:t>
      </w:r>
      <w:r>
        <w:rPr>
          <w:rtl w:val="true"/>
        </w:rPr>
        <w:t>(</w:t>
      </w:r>
      <w:r>
        <w:rPr>
          <w:rtl w:val="true"/>
        </w:rPr>
        <w:t>عَلَيْهِم السَّلاَمُ</w:t>
      </w:r>
      <w:r>
        <w:rPr>
          <w:rtl w:val="true"/>
        </w:rPr>
        <w:t xml:space="preserve">) </w:t>
      </w:r>
      <w:r>
        <w:rPr>
          <w:rtl w:val="true"/>
        </w:rPr>
        <w:t>ونشرها</w:t>
      </w:r>
      <w:bookmarkEnd w:id="304"/>
    </w:p>
    <w:p>
      <w:pPr>
        <w:pStyle w:val="Heading3"/>
        <w:numPr>
          <w:ilvl w:val="2"/>
          <w:numId w:val="1"/>
        </w:numPr>
        <w:rPr/>
      </w:pPr>
      <w:bookmarkStart w:id="305" w:name="__RefHeading___Toc5654743_2142443653"/>
      <w:bookmarkStart w:id="306" w:name="_Toc119"/>
      <w:bookmarkEnd w:id="305"/>
      <w:r>
        <w:rPr>
          <w:rtl w:val="true"/>
        </w:rPr>
        <w:t>ماذا يتوجب علينا مع حصول النعمة؟</w:t>
      </w:r>
      <w:bookmarkEnd w:id="306"/>
    </w:p>
    <w:p>
      <w:pPr>
        <w:pStyle w:val="BookText"/>
        <w:rPr/>
      </w:pPr>
      <w:r>
        <w:rPr>
          <w:rFonts w:ascii="Amiri" w:hAnsi="Amiri" w:eastAsia="Amiri" w:cs="Amiri"/>
          <w:color w:val="111111"/>
          <w:sz w:val="28"/>
          <w:sz w:val="28"/>
          <w:szCs w:val="28"/>
          <w:rtl w:val="true"/>
          <w:lang w:bidi="ar-SA"/>
        </w:rPr>
        <w:t>إذا حصلت للإنسان نعمة ما مادية كانت او معنوية فان هذا يوجب عليه أموراً</w:t>
      </w:r>
      <w:r>
        <w:rPr>
          <w:rStyle w:val="FootnoteAnchor"/>
          <w:rtl w:val="true"/>
        </w:rPr>
        <w:footnoteReference w:id="393"/>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هذه النعمة باللسان وبالفعل كسجدة الشكر او صلاة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استعمالها في طاعة المنعم ونيل رضاه وأداء ما افترض الله تعالى من حقوق فيها كالحقوق المالية او حق الزوج والزوجة أو حق الوالدين او المعلم او القائد الصالح كما رسمها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الحقوق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بذلها للناس وعدم التقصير في سد احتياجاتهم منها،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أختصهم بالنعم يقرّها فيهم ما بذلوها للناس فإذا منعوها حوّلها منهم الى غيرهم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كثرت نعم الله عليه كثرت حوائج الناس اليه، فمن قام لله فيها بما يجب فيها عرّضها للدوام </w:t>
      </w:r>
      <w:bookmarkStart w:id="307" w:name="pg17151_389429"/>
    </w:p>
    <w:p>
      <w:pPr>
        <w:pStyle w:val="BookText"/>
        <w:rPr/>
      </w:pPr>
      <w:bookmarkEnd w:id="307"/>
      <w:r>
        <w:rPr>
          <w:rFonts w:ascii="Amiri" w:hAnsi="Amiri" w:eastAsia="Amiri" w:cs="Amiri"/>
          <w:color w:val="111111"/>
          <w:sz w:val="28"/>
          <w:sz w:val="28"/>
          <w:szCs w:val="28"/>
          <w:rtl w:val="true"/>
          <w:lang w:bidi="ar-SA"/>
        </w:rPr>
        <w:t>والبقاء، ومن لم يقم فيها بما يجب عرّضها للزوال والفناء</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5654745_2142443653"/>
      <w:bookmarkStart w:id="309" w:name="_Toc120"/>
      <w:bookmarkEnd w:id="308"/>
      <w:r>
        <w:rPr>
          <w:rtl w:val="true"/>
        </w:rPr>
        <w:t>كيف نعرِّف بالنعمة ولا نُصاب بالعجب أو الرياء؟</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الآية الشريفة من وجوب التحديث بهذه النعمة، اذ الامر فيها لا يختص بالمخاطب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في آيات القران الكريم، وقد يبدو الأمر غريباً إذا تعلق بالأمور المادية إذ من غير المألوف أن يتحدث الانسان في مجالسه بما عنده من اموال أو بنين او عقارات او نفوذ اجتماعي ونحو ذلك، وكذا الحديث في الأمور المعنوية فقد يدخل في باب الرياء او العجب ان يتحدث الانسان عن الطاعات التي قام بها من صلاة او صوم او صدقة ونحو ذلك، إذن كيف نفهم هذا الامر بالتحديث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يتحقق من خلال 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الامر الوارد في الآية، والتأمل فيهما يؤدي الى عدة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ان التحديث بالنعمة لا يكون بعنوان كونها إنجازاً شخصياً للاستعلاء والتفاخر وإنما بما هي منسوبة الى الله تبارك وتعالى لبيان فضله وكرمه وابتداءه بالنعم لتحبيبه تعالى الى الناس وتذكيرهم بما أنعم الله تعالى عليهم، لذلك أضافت الآية النعمة الى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رَبِّكَ فَحَدِّثْ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ان التحديث بالنعمة لا يقتصر على الحديث اللساني وإنما يشتمل التحديث العملي بإظهار تلك النعمة أمام الآخرين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يرى أثر نعمته على عبده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أنعم الله على عبده بنعمة فظهرت عليه سُميّ حبيب الله محدثاً بنعمة الله، وإذا أنعم الله على عبد بنعمة فلم تظهر عليه سمّي بغيض الله مكذباً بنعمة الله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ويكون ثمرة هذا التحديث للتأسي في فعلها أو السعي بنفس المقدمات التي تؤدي الى تحصيل تلك النعم ونحو ذلك روي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 خيراً فحدّث إخوانك ليقتدوا بك</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يحتمل في التحديث معانٍ آخر غير معنى التكلم بها وإطلاع الآخرين عليها، 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أمكن أن يُراد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أخران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التحديث بمعنى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أوجد نعمة ربّك،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إلى وجودها في حدود إمكانك، وهو أمر معنوي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نعمة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بالتسبيب إلى تكرارها وإما بتذكّرها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الحديث بمعنى التذكّر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نفسك أو حدّث ربّك، ولم يقل حدّث الآخرين، وهو مجازٌ في التذكّر، وفيه ثوابٌ وتكاملٌ، أو إنَّك إنَّما تفعل ذلك كلّه بنعمة الربّ سبحانه</w:t>
      </w:r>
      <w:r>
        <w:rPr>
          <w:rFonts w:eastAsia="Amiri" w:cs="Amiri" w:ascii="Amiri" w:hAnsi="Amiri"/>
          <w:color w:val="111111"/>
          <w:sz w:val="28"/>
          <w:szCs w:val="28"/>
          <w:rtl w:val="true"/>
          <w:lang w:bidi="ar-SA"/>
        </w:rPr>
        <w:t xml:space="preserve">. </w:t>
      </w:r>
      <w:bookmarkStart w:id="310" w:name="pg17151_389434"/>
    </w:p>
    <w:p>
      <w:pPr>
        <w:pStyle w:val="BookText"/>
        <w:rPr/>
      </w:pPr>
      <w:bookmarkEnd w:id="310"/>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التركيز على النعمة وأخرى على التحديث بها، ويكون الآخر تابعاً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برزق الله</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إن الآية لم تذكر صاحب النعمة التي يجري التحديث بها فقد لا يكون المقصود التحدث بنعمة الله على المتحدث نفسه بل على الآخرين لتذكيرهم ولتقريبهم الى الطاعة او لتسليتهم عن أمر فقدوه ولامتصاص غضبهم وسخطهم على ما فاتهم فيذكرهم بالنعمة التي أستفادوها ونحو ذلك، ورد أن الله تعالى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حبّبني الى خلقي وحبّب خلقي 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أفعل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آلائي ونعمائي ليحبّوني</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5654747_2142443653"/>
      <w:bookmarkStart w:id="312" w:name="_Toc121"/>
      <w:bookmarkEnd w:id="311"/>
      <w:r>
        <w:rPr>
          <w:rtl w:val="true"/>
        </w:rPr>
        <w:t>النعمة هي الاسلام وولاية اهل البيت</w:t>
      </w:r>
      <w:r>
        <w:rPr>
          <w:rtl w:val="true"/>
        </w:rPr>
        <w:t>(</w:t>
      </w:r>
      <w:r>
        <w:rPr>
          <w:rtl w:val="true"/>
        </w:rPr>
        <w:t>عَلَيْهِم السَّلاَمُ</w:t>
      </w:r>
      <w:r>
        <w:rPr>
          <w:rtl w:val="true"/>
        </w:rPr>
        <w:t>):</w:t>
      </w:r>
      <w:bookmarkEnd w:id="31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الوجوه السابقة كلها مقبولة ومفيدة الا ان الوجه الادق والاهم هو أن نفهم من نعمة الرب مصداقاً يتناسب مع الأمر بالتحديث بها، وهذا موجود، لأن آيات عديدة وروايات كثيرة أفادت بأن هذه النعمة هي الاسلام وولاية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الله التي ألفت بينهم ووحدّت قلوبهم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الاسلام،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يحدِّث بما أنعم الله عليه من دينّه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ويكون هذا المعنى ظاهرا بمقتضى المقابلة بين الآيات في سورة </w:t>
      </w:r>
    </w:p>
    <w:p>
      <w:pPr>
        <w:pStyle w:val="BookText"/>
        <w:rPr/>
      </w:pPr>
      <w:r>
        <w:rPr>
          <w:rFonts w:ascii="Amiri" w:hAnsi="Amiri" w:eastAsia="Amiri" w:cs="Amiri"/>
          <w:color w:val="111111"/>
          <w:sz w:val="28"/>
          <w:sz w:val="28"/>
          <w:szCs w:val="28"/>
          <w:rtl w:val="true"/>
          <w:lang w:bidi="ar-SA"/>
        </w:rPr>
        <w:t xml:space="preserve">الضحى فان هذه الآية قابلت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فالنعمة التي امر بالتحدث بها هي نعمة الهداية الى دين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وتمام هذه النعمة وكمال هذا الدين ولاية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 أهل البيت – النعيم الذي أنعم الله بنا على العباد وبنا ائتلفوا بعد أن كانوا مختلفين وبنا ألفّ الله بين قلوبهم وجعلهم إخواناً بعد أن كانوا أعداءاً وبنا هداهم الله الى الاسلام وهي النعمة التي لا تنقطع والله سائلهم عن حق النعيم الذي أنعم الله به عليهم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وقد يكون هذا المعنى هو المقصود لا غيره إذا لم نفهم اطلاق النعم وعمومها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التنويه بنعمة معينة فتكون هذه لا غيرها واكتفى بالإشارة اليها لعظمتها واهميتها على سائر النعم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النعمة الظاهرة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به النبي من معرفة الله عز وجل وتوحيده، وأما النعمة الباطنة ولايتنا أهل البيت وعقد مودتنا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13" w:name="pg17151_389438"/>
    </w:p>
    <w:p>
      <w:pPr>
        <w:pStyle w:val="BookText"/>
        <w:rPr/>
      </w:pPr>
      <w:bookmarkEnd w:id="313"/>
      <w:r>
        <w:rPr>
          <w:rFonts w:ascii="Amiri" w:hAnsi="Amiri" w:eastAsia="Amiri" w:cs="Amiri"/>
          <w:color w:val="111111"/>
          <w:sz w:val="28"/>
          <w:sz w:val="28"/>
          <w:szCs w:val="28"/>
          <w:rtl w:val="true"/>
          <w:lang w:bidi="ar-SA"/>
        </w:rPr>
        <w:t xml:space="preserve">وقد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المباركة وتحدّث بفضل اهل بيته ومقاماتهم الرفيعة وجعلهم صنو القرآن والزم الامة بالرجوع اليهم فظن بعض الاصحاب انه منحاز الى قومه ويتحدث بدافع العاطفة نحو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المنزّه عن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التزاماً بالآية الكريمة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654749_2142443653"/>
      <w:bookmarkStart w:id="315" w:name="_Toc122"/>
      <w:bookmarkEnd w:id="314"/>
      <w:r>
        <w:rPr>
          <w:rtl w:val="true"/>
        </w:rPr>
        <w:t>آليات التحديث بالنعمة</w:t>
      </w:r>
      <w:r>
        <w:rPr>
          <w:rtl w:val="true"/>
        </w:rPr>
        <w:t>:</w:t>
      </w:r>
      <w:bookmarkEnd w:id="315"/>
    </w:p>
    <w:p>
      <w:pPr>
        <w:pStyle w:val="BookText"/>
        <w:rPr/>
      </w:pPr>
      <w:r>
        <w:rPr>
          <w:rFonts w:ascii="Amiri" w:hAnsi="Amiri" w:eastAsia="Amiri" w:cs="Amiri"/>
          <w:color w:val="111111"/>
          <w:sz w:val="28"/>
          <w:sz w:val="28"/>
          <w:szCs w:val="28"/>
          <w:rtl w:val="true"/>
          <w:lang w:bidi="ar-SA"/>
        </w:rPr>
        <w:t>فالتحديث بهذه النعمة يكون بالتعرف عليها والتفقه فيها ثم نشرها بين الناس ودعوتهم اليها، وإذا أردنا أن نكون من الشاكرين على هذه النعمة فلابد أن نظهرها ونعظّمها ونبّين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 ومكارم أخلاقهم وننشر مواعظهم وأحكامهم ومحاسن كلامهم ونوصلها الى البشرية جمعاء بكل صنوفها ولغاتها، وعلينا أن نحيي شعائرهم وأمرهم كما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احيوا أمرنا رحم الله من أحيا أمرنا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ومن قصَّر في إظهار نعمة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الناس اليها وإقناعهم بها بأي وسيلة ممكنة، أو لم يحفظ حرمة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سلوكه وصفاته فهو ممن لم يؤدِ حق هذه النعمة ولم يشكرها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تقدّم في 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أعتبر من لم يحدث بنعمة الله ولم يظهرها مكذباً بنعمة الله وبغيض الله، فليتفقه كل شيعة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دينهم وليطلعوا بعمق ووعي على سيرة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ليستطيعوا إيصال هذه الرسالة العظيمة الى العالم كله بأمانة وإتقان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الناس لو علموا محاسن </w:t>
      </w:r>
      <w:bookmarkStart w:id="316" w:name="pg17151_389440"/>
    </w:p>
    <w:p>
      <w:pPr>
        <w:pStyle w:val="BookText"/>
        <w:rPr/>
      </w:pPr>
      <w:bookmarkEnd w:id="316"/>
      <w:r>
        <w:rPr>
          <w:rFonts w:ascii="Amiri" w:hAnsi="Amiri" w:eastAsia="Amiri" w:cs="Amiri"/>
          <w:color w:val="111111"/>
          <w:sz w:val="28"/>
          <w:sz w:val="28"/>
          <w:szCs w:val="28"/>
          <w:rtl w:val="true"/>
          <w:lang w:bidi="ar-SA"/>
        </w:rPr>
        <w:t>كلامنا لأتبعونا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5654751_2142443653"/>
      <w:bookmarkStart w:id="318" w:name="_Toc123"/>
      <w:bookmarkEnd w:id="317"/>
      <w:r>
        <w:rPr>
          <w:rtl w:val="true"/>
        </w:rPr>
        <w:t>مسؤولية التشيع اليوم</w:t>
      </w:r>
      <w:r>
        <w:rPr>
          <w:rtl w:val="true"/>
        </w:rPr>
        <w:t>:</w:t>
      </w:r>
      <w:bookmarkEnd w:id="3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بناءاً على هذه المسؤولية الكبيرة التي حملّتنا هذه الآية مع توفر أثمن فرصة اليوم لنشر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والتمهيد لدولة العدل الإلهي بسبب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عظمة ما أحتوت عليه كلمات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وإرشادات ومواعظ 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لو علموا محاسن كلامنا لأتبعونا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وهذا ما تشهد به التجارب التي حدثنا بها الاخوة المبلغون في شرق الارض وغربها وما لمسوه من إقبال واسع وسريع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فشل الأنظمة المادية التي صنعتها البشرية وعجزها عن توفير السعادة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الصورة المشوهة للإسلام التي طرحتها المدارس البعيدة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نتاجها التكفير والقتل والارهاب والتدمير وتخريب الحضارة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فتوجهت الانظار كلها الى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لزاماً علينا في الحوزات العلمية والنخب الفكرية</w:t>
      </w:r>
      <w:r>
        <w:rPr>
          <w:rStyle w:val="FootnoteAnchor"/>
          <w:rtl w:val="true"/>
        </w:rPr>
        <w:footnoteReference w:id="407"/>
      </w:r>
      <w:r>
        <w:rPr>
          <w:rFonts w:ascii="Amiri" w:hAnsi="Amiri" w:eastAsia="Amiri" w:cs="Amiri"/>
          <w:color w:val="111111"/>
          <w:sz w:val="28"/>
          <w:sz w:val="28"/>
          <w:szCs w:val="28"/>
          <w:rtl w:val="true"/>
          <w:lang w:bidi="ar-SA"/>
        </w:rPr>
        <w:t xml:space="preserve">والثقافية والمراكز العلمية والبحثية أن تضع البرامج والآليات للتحرك بهذه الرسالة العظيمة وسيفتح الله تعالى لهم العالم بأسره </w:t>
      </w:r>
    </w:p>
    <w:p>
      <w:pPr>
        <w:pStyle w:val="BookText"/>
        <w:rPr/>
      </w:pPr>
      <w:r>
        <w:rPr>
          <w:rFonts w:ascii="Amiri" w:hAnsi="Amiri" w:eastAsia="Amiri" w:cs="Amiri"/>
          <w:color w:val="111111"/>
          <w:sz w:val="28"/>
          <w:sz w:val="28"/>
          <w:szCs w:val="28"/>
          <w:rtl w:val="true"/>
          <w:lang w:bidi="ar-SA"/>
        </w:rPr>
        <w:t xml:space="preserve">ولا نتخوف من الحكومات فإننا إذا توجهنا بخطابنا الى الرأي العام وصنعنا قضية أمامه من خلال مراكز اعلامية وفكرية وبحثية صانعة للمواقف ومقنعة للرأي العام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وفاعلة في مختلف دول العالم، فان الرأي العام سيقتنع بها ويضغط على أصحاب القرار ويجبره على الانصياع للرأي العام الذي تخشاه الحكومات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وأذكر كمثال مظلومية الشعب العراقي وإضطهاد صدام المقبور له، فعندما تحركت المعارضة العراقية يومئذٍ وشرحت هذه المظلومية كوّنت رأياً عاماً متعاطفاً معها وارتقى بهم الأمر حتى أقنعوا حكومات الدول الكبرى بضرورة إتخاذ إجراء وهذا ما حصل، كما ان القناعة حصلت لاثنتين من كبريات الصحف البريطانية والامريكية فنشرت مقالين عن زيارة الاربعين هذا العام واشارت الى الارقام القياسية المتحققة فيها من حيث عدد المشاركين في المشي وعدد المتطوعين للخدمة المجانية وعدد وجبات الطعام المجانية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قدروها 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واطول مائدة طعام في العالم في اكبر حشد بشري، كما عتب كاتبا المقالين على وسائل الاعلام العالمية لإغفالها هذا الحدث مع انها تغطي تجمعا لعشرات في هذه الدولة او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يثبت اننا قادرون على صناعة وتوجيه الرأي العام العالمي اذا توفرت الارادة والعزم والسعي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نتخلى عن مشروعنا هذا بمجرد الوصول الى السلطة، فهل السلطة غايتنا أم إنها وسيلة لإحقاق الحق وإزالة الظلم والفساد</w:t>
      </w:r>
      <w:r>
        <w:rPr>
          <w:rFonts w:eastAsia="Amiri" w:cs="Amiri" w:ascii="Amiri" w:hAnsi="Amiri"/>
          <w:color w:val="111111"/>
          <w:sz w:val="28"/>
          <w:szCs w:val="28"/>
          <w:rtl w:val="true"/>
          <w:lang w:bidi="ar-SA"/>
        </w:rPr>
        <w:t xml:space="preserve">. </w:t>
      </w:r>
      <w:bookmarkStart w:id="319" w:name="pg17151_389444"/>
    </w:p>
    <w:p>
      <w:pPr>
        <w:pStyle w:val="Heading2"/>
        <w:numPr>
          <w:ilvl w:val="1"/>
          <w:numId w:val="1"/>
        </w:numPr>
        <w:rPr/>
      </w:pPr>
      <w:bookmarkStart w:id="320" w:name="__RefHeading___Toc5654753_2142443653"/>
      <w:bookmarkStart w:id="321" w:name="_Toc124"/>
      <w:bookmarkEnd w:id="319"/>
      <w:bookmarkEnd w:id="320"/>
      <w:r>
        <w:rPr>
          <w:rtl w:val="true"/>
        </w:rPr>
        <w:t>القبس</w:t>
      </w:r>
      <w:r>
        <w:rPr>
          <w:rtl w:val="true"/>
        </w:rPr>
        <w:t>/</w:t>
      </w:r>
      <w:r>
        <w:rPr/>
        <w:t>179</w:t>
      </w:r>
      <w:r>
        <w:rPr>
          <w:rtl w:val="true"/>
        </w:rPr>
        <w:t xml:space="preserve">: </w:t>
      </w:r>
      <w:r>
        <w:rPr>
          <w:rtl w:val="true"/>
        </w:rPr>
        <w:t>سورة العلق</w:t>
      </w:r>
      <w:r>
        <w:rPr>
          <w:rtl w:val="true"/>
        </w:rPr>
        <w:t>:</w:t>
      </w:r>
      <w:r>
        <w:rPr/>
        <w:t>1</w:t>
      </w:r>
      <w:bookmarkEnd w:id="321"/>
    </w:p>
    <w:p>
      <w:pPr>
        <w:pStyle w:val="Heading3"/>
        <w:numPr>
          <w:ilvl w:val="2"/>
          <w:numId w:val="1"/>
        </w:numPr>
        <w:rPr/>
      </w:pPr>
      <w:bookmarkStart w:id="322" w:name="__RefHeading___Toc5654755_2142443653"/>
      <w:bookmarkStart w:id="323" w:name="_Toc125"/>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ٱقرَأ بِٱسمِ رَبِّكَ ٱلَّذِي خَلَقَ</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5654757_2142443653"/>
      <w:bookmarkStart w:id="325" w:name="_Toc126"/>
      <w:bookmarkEnd w:id="324"/>
      <w:r>
        <w:rPr>
          <w:rtl w:val="true"/>
        </w:rPr>
        <w:t>موضوع القبس</w:t>
      </w:r>
      <w:r>
        <w:rPr>
          <w:rtl w:val="true"/>
        </w:rPr>
        <w:t>:</w:t>
      </w:r>
      <w:r>
        <w:rPr>
          <w:rtl w:val="true"/>
        </w:rPr>
        <w:t xml:space="preserve">لنكن أمة </w:t>
      </w:r>
      <w:r>
        <w:rPr>
          <w:rtl w:val="true"/>
        </w:rPr>
        <w:t>{</w:t>
      </w:r>
      <w:r>
        <w:rPr>
          <w:rtl w:val="true"/>
        </w:rPr>
        <w:t>ٱقرَأ</w:t>
      </w:r>
      <w:r>
        <w:rPr>
          <w:rtl w:val="true"/>
        </w:rPr>
        <w:t>}</w:t>
      </w:r>
      <w:bookmarkEnd w:id="325"/>
    </w:p>
    <w:p>
      <w:pPr>
        <w:pStyle w:val="Heading3"/>
        <w:numPr>
          <w:ilvl w:val="2"/>
          <w:numId w:val="1"/>
        </w:numPr>
        <w:rPr/>
      </w:pPr>
      <w:bookmarkStart w:id="326" w:name="__RefHeading___Toc5654759_2142443653"/>
      <w:bookmarkStart w:id="327" w:name="_Toc127"/>
      <w:bookmarkEnd w:id="326"/>
      <w:r>
        <w:rPr>
          <w:rtl w:val="true"/>
        </w:rPr>
        <w:t>أمة القراءة</w:t>
      </w:r>
      <w:r>
        <w:rPr>
          <w:rtl w:val="true"/>
        </w:rPr>
        <w:t>:</w:t>
      </w:r>
      <w:bookmarkEnd w:id="327"/>
    </w:p>
    <w:p>
      <w:pPr>
        <w:pStyle w:val="BookText"/>
        <w:rPr/>
      </w:pPr>
      <w:r>
        <w:rPr>
          <w:rFonts w:ascii="Amiri" w:hAnsi="Amiri" w:eastAsia="Amiri" w:cs="Amiri"/>
          <w:color w:val="111111"/>
          <w:sz w:val="28"/>
          <w:sz w:val="28"/>
          <w:szCs w:val="28"/>
          <w:rtl w:val="true"/>
          <w:lang w:bidi="ar-SA"/>
        </w:rPr>
        <w:t xml:space="preserve">بمناسبة البعثة النبوية الشريفة نريد أن نأخذ درساً من أول كلمة القاها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إيذاناً بتحقق الوعد الالهي للبشرية الضالة الجاهلة المتعبة أن ينقذهم بالرسالة الكاملة الخاتمة ويأخذ بهم في هذه النقلة الهائلة التي لا تُقاس بها النقلة من الأرض الى السماء، فمن حقنا أن نفخر نحن أُمة الإسلام بأننا أُمة القراءة وطلب العلم وأن أول كلمة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بعثه بالرسالة الإسلامية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بالقراءة، وإن معجزة الإسلام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مقروء وهو مصدر اشتق إسمه من القراءة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5654761_2142443653"/>
      <w:bookmarkStart w:id="329" w:name="_Toc128"/>
      <w:bookmarkEnd w:id="328"/>
      <w:r>
        <w:rPr>
          <w:rtl w:val="true"/>
        </w:rPr>
        <w:t>النعمة الأولى</w:t>
      </w:r>
      <w:r>
        <w:rPr>
          <w:rtl w:val="true"/>
        </w:rPr>
        <w:t>:</w:t>
      </w:r>
      <w:bookmarkEnd w:id="32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أول نعمة ذكّر الله تعالى بها عباده ممتناً عليهم القراءة والتعليم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وَرَبُّكَ الأكْرَمُ الَّذِي عَلَّمَ بِالْقَلَمِ عَلَّمَ الأِنسَانَ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فالإنسان خُلِقَ من علقةٍ وهي قطعة الدم الجامدة ووُلِدَ صفحة بيضاء خالية من المعارف والعلوم عدا ما توجهه به فطرته لكن الله تبارك وتعالى جهزّه ووفر له ما </w:t>
      </w:r>
      <w:bookmarkStart w:id="330" w:name="pg17151_389446"/>
    </w:p>
    <w:p>
      <w:pPr>
        <w:pStyle w:val="BookText"/>
        <w:rPr/>
      </w:pPr>
      <w:bookmarkEnd w:id="330"/>
      <w:r>
        <w:rPr>
          <w:rFonts w:ascii="Amiri" w:hAnsi="Amiri" w:eastAsia="Amiri" w:cs="Amiri"/>
          <w:color w:val="111111"/>
          <w:sz w:val="28"/>
          <w:sz w:val="28"/>
          <w:szCs w:val="28"/>
          <w:rtl w:val="true"/>
          <w:lang w:bidi="ar-SA"/>
        </w:rPr>
        <w:t xml:space="preserve">يملأ به صحيفته من العلوم والمعارف مما لم يكن يعلمها من قبل وكلما حصل على معلومة تولّد له إحساسُ بجهله بجمع كبير من المعلومات، وهو تفسير كلمة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ازددنا علماً ازددنا جهلاً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5654763_2142443653"/>
      <w:bookmarkStart w:id="332" w:name="_Toc129"/>
      <w:bookmarkEnd w:id="331"/>
      <w:r>
        <w:rPr>
          <w:rtl w:val="true"/>
        </w:rPr>
        <w:t>في معنى</w:t>
      </w:r>
      <w:r>
        <w:rPr>
          <w:rtl w:val="true"/>
        </w:rPr>
        <w:t>:(</w:t>
      </w:r>
      <w:r>
        <w:rPr>
          <w:rtl w:val="true"/>
        </w:rPr>
        <w:t>عَلَّمَ بِالْقَلَمِ</w:t>
      </w:r>
      <w:r>
        <w:rPr>
          <w:rtl w:val="true"/>
        </w:rPr>
        <w:t>)</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البشر الكتابة واستعمال القلم أو بمعنى أنه تعالى علَّمهم ما لا يعلمون بواسطة القلم والكتابة وهو ابرز حدث في تاريخ البشر ولولاه لما تكاملت الحضارات ولما انتقلت العلوم واستفادت الامم من إنجازات غيرها، ولا تستطيع أُمة أن تتقدم وتبني حضارة إذا لم تُحسن الاستفادة من الكتاب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تعظيم القلم الى مستوى القسم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5654765_2142443653"/>
      <w:bookmarkStart w:id="334" w:name="_Toc130"/>
      <w:bookmarkEnd w:id="333"/>
      <w:r>
        <w:rPr>
          <w:rtl w:val="true"/>
        </w:rPr>
        <w:t>في معنى</w:t>
      </w:r>
      <w:r>
        <w:rPr>
          <w:rtl w:val="true"/>
        </w:rPr>
        <w:t>:(</w:t>
      </w:r>
      <w:r>
        <w:rPr>
          <w:rtl w:val="true"/>
        </w:rPr>
        <w:t>عَلَّمَ الإنسَانَ مَا لَمْ يَعْلَمْ</w:t>
      </w:r>
      <w:r>
        <w:rPr>
          <w:rtl w:val="true"/>
        </w:rPr>
        <w:t>)</w:t>
      </w:r>
      <w:bookmarkEnd w:id="33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فالمصدر الاول للعلوم والمعارف هو الله تبارك وتعالى من خلال بعث الانبياء والرسل وانزال الشرائع السماوية والايحاء الى الانبياء والاولياء بما تحتاج اليه البشرية، وظلّت الالطاف الالهية مصدر الهام لكثير من المخترعين والمبدعين واصحاب النظريات الخلاقة كما اعترف جملة منهم بذلك، والتاريخ يشهد أن ازدهار العلوم وتدوينها وتعميقها شهد نقلة غير مسبوقة على يد المسلمين وأصبحت الكتابة والتعليم واسعة الإنتشار </w:t>
      </w:r>
      <w:bookmarkStart w:id="335" w:name="pg17151_389448"/>
    </w:p>
    <w:p>
      <w:pPr>
        <w:pStyle w:val="BookText"/>
        <w:rPr/>
      </w:pPr>
      <w:bookmarkEnd w:id="335"/>
      <w:r>
        <w:rPr>
          <w:rFonts w:ascii="Amiri" w:hAnsi="Amiri" w:eastAsia="Amiri" w:cs="Amiri"/>
          <w:color w:val="111111"/>
          <w:sz w:val="28"/>
          <w:sz w:val="28"/>
          <w:szCs w:val="28"/>
          <w:rtl w:val="true"/>
          <w:lang w:bidi="ar-SA"/>
        </w:rPr>
        <w:t xml:space="preserve">ومتيسرة الحصول لجميع الناس بعد أن كانت مقتصرة على نخبة محددة، هذا في الامم المتمدنة كالروم والفرس، أما العرب في الجزيرة فكان الذين يعرفون الكتابة بعدد الأصابع تقريباً وكان الذي يعرف الكتابة وبعض الفعاليات الاخرى كالرمي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5654767_2142443653"/>
      <w:bookmarkStart w:id="337" w:name="_Toc131"/>
      <w:bookmarkEnd w:id="336"/>
      <w:r>
        <w:rPr>
          <w:rtl w:val="true"/>
        </w:rPr>
        <w:t>الوصيّة بالعلم</w:t>
      </w:r>
      <w:r>
        <w:rPr>
          <w:rtl w:val="true"/>
        </w:rPr>
        <w:t>:</w:t>
      </w:r>
      <w:bookmarkEnd w:id="33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هذا الاهتمام بالقراءة وطلب العلم والمعرفة توجيهاً دائمياً في القرآن الكريم وقد أدّبَ الله تعالى نبيه بذلك،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علي يوم لا أزداد فيه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يقربني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بارك الله لي في طلوع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ذلك اليوم</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وكانت الفدية</w:t>
      </w:r>
      <w:r>
        <w:rPr>
          <w:rStyle w:val="FootnoteAnchor"/>
          <w:rtl w:val="true"/>
        </w:rPr>
        <w:footnoteReference w:id="411"/>
      </w:r>
      <w:r>
        <w:rPr>
          <w:rFonts w:ascii="Amiri" w:hAnsi="Amiri" w:eastAsia="Amiri" w:cs="Amiri"/>
          <w:color w:val="111111"/>
          <w:sz w:val="28"/>
          <w:sz w:val="28"/>
          <w:szCs w:val="28"/>
          <w:rtl w:val="true"/>
          <w:lang w:bidi="ar-SA"/>
        </w:rPr>
        <w:t xml:space="preserve">التي 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لأسرى المشركين في معركة بدر من الذين يعرفون الكتابة ان يعلّم الواحد منهم عشرة من المسلمين مقابل اطلاق سراحه فانتشرت المعرفة بالكتابة لدى المسلمين بهذه المبادرة المباركة وفي اصول الكافي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وتلاقوا وتحدثوا فإن الحديث جلاء للقلوب، إن القلوب لترين كما يرين السيف جلاؤها الحديث</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38" w:name="pg17151_389450"/>
    </w:p>
    <w:p>
      <w:pPr>
        <w:pStyle w:val="Heading3"/>
        <w:numPr>
          <w:ilvl w:val="2"/>
          <w:numId w:val="1"/>
        </w:numPr>
        <w:rPr/>
      </w:pPr>
      <w:bookmarkStart w:id="339" w:name="__RefHeading___Toc5654769_2142443653"/>
      <w:bookmarkStart w:id="340" w:name="_Toc132"/>
      <w:bookmarkEnd w:id="338"/>
      <w:bookmarkEnd w:id="339"/>
      <w:r>
        <w:rPr>
          <w:rtl w:val="true"/>
        </w:rPr>
        <w:t>صاحبوا المعرفة</w:t>
      </w:r>
      <w:r>
        <w:rPr>
          <w:rtl w:val="true"/>
        </w:rPr>
        <w:t>:</w:t>
      </w:r>
      <w:bookmarkEnd w:id="340"/>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ومسلمة، الا وإن الله يحب بغاة العلم</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وهذه الوصايا لا تحتاج الى مؤونة لنتفهّم ملاكاتها ومصالحها فإن حياة الامم وسعادتها وتقدمها بالقراءة والتعلم، أما الامم الجاهلة المتخلفة فان ممارستها لا تفترق عن حياة الحيوانات قال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الثقافة والعلم من مقومات حياة الامم فالآية الكريمة تدعونا الى التجاوب مع كل مصدر يزودنا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شخص أن يقرأ ويصاحب الكتاب وكل مصادر المعرفة الأُخرى ويتزود منها ليكون إنساناً بمعنى الإنسان الحقيقي لا الشكلي وليكون حياً فاعلاً في المجتمع، ولينسجم مع متطلبات الفطرة التي تنزع نحو الكمال، وليحظى برضى الله تبارك وتعالى ويتأسى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654771_2142443653"/>
      <w:bookmarkStart w:id="342" w:name="_Toc133"/>
      <w:bookmarkEnd w:id="341"/>
      <w:r>
        <w:rPr>
          <w:rtl w:val="true"/>
        </w:rPr>
        <w:t>في الثقافة الموجّهة لا العشوائية</w:t>
      </w:r>
      <w:r>
        <w:rPr>
          <w:rtl w:val="true"/>
        </w:rPr>
        <w:t>:</w:t>
      </w:r>
      <w:bookmarkEnd w:id="3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وجهة نظري بغض النظر عن التعريفات التي قيلت فإن الثقافة هي منظومة الأفكار التي تجعل للإنسان رؤية فيما حوله ولا يكون إمّعةً من غثاء الناس ينعق مع كل ناعق ويسيّرَه السلوك الجمعي بلا رؤية وتأمل فيما يفعل، وفي الآية الكريمة إشارة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إقْرَأْ بِاسْمِ رَبِّكَ </w:t>
      </w:r>
      <w:bookmarkStart w:id="343" w:name="pg17151_389453"/>
    </w:p>
    <w:p>
      <w:pPr>
        <w:pStyle w:val="BookText"/>
        <w:rPr/>
      </w:pPr>
      <w:bookmarkEnd w:id="343"/>
      <w:r>
        <w:rPr>
          <w:rFonts w:ascii="Amiri" w:hAnsi="Amiri" w:eastAsia="Amiri" w:cs="Amiri"/>
          <w:color w:val="111111"/>
          <w:sz w:val="28"/>
          <w:sz w:val="28"/>
          <w:szCs w:val="28"/>
          <w:rtl w:val="true"/>
          <w:lang w:bidi="ar-SA"/>
        </w:rPr>
        <w:t>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الامر بالقراءة ليس عشوائياً وبلا هدف وبلا محدِّدات بل تقرأ بإسم ربك ومن أجل ربك وضمن ما خطّط له ربُّك الذي خلقك فيجب عليك ان تسير بهداه جاعلا أمامك الغرض الذي خلقك الله تعالى من أجله واستخلفك في الأرض لتحقيقه وهو إعمار الحياة بكل خير وعطاء نافع واستثمار كل الأدوات والظروف التي هيأها الله تعالى لتوفير السعادة والصلاح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654773_2142443653"/>
      <w:bookmarkStart w:id="345" w:name="_Toc134"/>
      <w:bookmarkEnd w:id="344"/>
      <w:r>
        <w:rPr>
          <w:rtl w:val="true"/>
        </w:rPr>
        <w:t>تفقهوا في الدين</w:t>
      </w:r>
      <w:r>
        <w:rPr>
          <w:rtl w:val="true"/>
        </w:rPr>
        <w:t>:</w:t>
      </w:r>
      <w:bookmarkEnd w:id="34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فالدعوة الى القراءة لا تختص بالمعارف الدينية بمختلف فروعها وإن كانت منها بل هي من أساسياتها، 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الله اليه يوم القيامة ولم يزكِّ له عملاً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لرجلٍوفي رواية لكل مسلم لا يُفَرِّغ نفسه في كل جمعة لأمر دينه فيتعاهده ويسأل عن دينه</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ويصل الحثّ الى حد الإلزام والعقوبة على الترك، ففي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لوددتُّ أن أصحابي ضربت </w:t>
      </w:r>
      <w:bookmarkStart w:id="346" w:name="pg17151_389455"/>
    </w:p>
    <w:p>
      <w:pPr>
        <w:pStyle w:val="BookText"/>
        <w:rPr/>
      </w:pPr>
      <w:bookmarkEnd w:id="346"/>
      <w:r>
        <w:rPr>
          <w:rFonts w:ascii="Amiri" w:hAnsi="Amiri" w:eastAsia="Amiri" w:cs="Amiri"/>
          <w:color w:val="111111"/>
          <w:sz w:val="28"/>
          <w:sz w:val="28"/>
          <w:szCs w:val="28"/>
          <w:rtl w:val="true"/>
          <w:lang w:bidi="ar-SA"/>
        </w:rPr>
        <w:t>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5654775_2142443653"/>
      <w:bookmarkStart w:id="348" w:name="_Toc135"/>
      <w:bookmarkEnd w:id="347"/>
      <w:r>
        <w:rPr>
          <w:rtl w:val="true"/>
        </w:rPr>
        <w:t>السعادة بمصاحبة الكتاب</w:t>
      </w:r>
      <w:r>
        <w:rPr>
          <w:rtl w:val="true"/>
        </w:rPr>
        <w:t>:</w:t>
      </w:r>
      <w:bookmarkEnd w:id="34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القراءة لا تختص بهذا المجال بل كل كتاب نافع يساهم في تكوين تلك المنظومة الثقافية الصحيحة،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تكسب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غير مسلم لكنه غني بالتوجيهات الرشيدة التي ترسم لك بوصلة العلاقات الناجحة والإيجابية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كتب التنمية البشرية أو إدارة الوقت والاستفادة منه، أو كتب تعليم أسرار النجاح ومفاتيحه، أو التجارب الاجتماعية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جرّب مَن صاحبَ الكتاب وتولّع بالقراءة أيّ أُنسٍ وسعادةٍ يحياها برفقة الكتاب حتى لا يشعر احياناً بما يجري حوله وتمر عليه الساعات دون ان يدري وكأنه في روضة غنّاء ضمّت كل ما تهفو اليه النفس وتلذ به العين، وكان بعض العلماء يطرب اثناء أُنسه بالكتاب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الملوك وابناء الملوك من هذه اللذات، ومعه حق فما قيمة اللذات الجسدية التي يبحث عنها المترفون من لذة القراءة ومطالعة الكتاب</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5654777_2142443653"/>
      <w:bookmarkStart w:id="350" w:name="_Toc136"/>
      <w:bookmarkEnd w:id="349"/>
      <w:r>
        <w:rPr>
          <w:rtl w:val="true"/>
        </w:rPr>
        <w:t>لكي نستعيد مجد الأمة المهدور</w:t>
      </w:r>
      <w:r>
        <w:rPr>
          <w:rtl w:val="true"/>
        </w:rPr>
        <w:t>:</w:t>
      </w:r>
      <w:bookmarkEnd w:id="35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ان نستعيد امجادنا ونكون امة القراءة والكتاب فعلاً ونقود </w:t>
      </w:r>
    </w:p>
    <w:p>
      <w:pPr>
        <w:pStyle w:val="BookText"/>
        <w:rPr/>
      </w:pPr>
      <w:r>
        <w:rPr>
          <w:rFonts w:ascii="Amiri" w:hAnsi="Amiri" w:eastAsia="Amiri" w:cs="Amiri"/>
          <w:color w:val="111111"/>
          <w:sz w:val="28"/>
          <w:sz w:val="28"/>
          <w:szCs w:val="28"/>
          <w:rtl w:val="true"/>
          <w:lang w:bidi="ar-SA"/>
        </w:rPr>
        <w:t>نهضة ثقافية عامة تدعو الى قراءة الكتاب بمختلف اشكاله والاهتمام به ولننشره ولنشجع الناس على القراءة ونبتكر كل الاساليب التي ترفع مستوى الثقافة لدى الناس من خلال نشر معارض الكتب وتوفيرها بأسعار زهيدة وطباعتها بشكل جاذب للقراء، وتيسير بيانها، وتنويع مواضيعها، وان تكون ذات مساس بواقع الامة وهمومها وآمالها وتساهم في صنع شخصية الانسان وان تكون بحجوم مختلفة من الدورات ذات المجلدات العديدة الى المجلد الواحد الى الكتيبات والكراريس والمنشورات والمقالات المختصرة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علينا ان نواصل القراءة لنكون امة حية حضارية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شخص ان يقرا ليكون انساناً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ان نقرأ لنرضي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والاولياء العظام ونستجيب لدعوته الى ما يحيينا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لنعيش حياة الانسِ والسعادةِ والسموِّ والارتقاء</w:t>
      </w:r>
      <w:r>
        <w:rPr>
          <w:rFonts w:eastAsia="Amiri" w:cs="Amiri" w:ascii="Amiri" w:hAnsi="Amiri"/>
          <w:color w:val="111111"/>
          <w:sz w:val="28"/>
          <w:szCs w:val="28"/>
          <w:rtl w:val="true"/>
          <w:lang w:bidi="ar-SA"/>
        </w:rPr>
        <w:t xml:space="preserve">. </w:t>
      </w:r>
      <w:bookmarkStart w:id="351" w:name="pg17151_389459"/>
    </w:p>
    <w:p>
      <w:pPr>
        <w:pStyle w:val="Heading2"/>
        <w:numPr>
          <w:ilvl w:val="1"/>
          <w:numId w:val="1"/>
        </w:numPr>
        <w:rPr/>
      </w:pPr>
      <w:bookmarkStart w:id="352" w:name="__RefHeading___Toc5654779_2142443653"/>
      <w:bookmarkStart w:id="353" w:name="_Toc137"/>
      <w:bookmarkEnd w:id="351"/>
      <w:bookmarkEnd w:id="352"/>
      <w:r>
        <w:rPr>
          <w:rtl w:val="true"/>
        </w:rPr>
        <w:t>القبس</w:t>
      </w:r>
      <w:r>
        <w:rPr>
          <w:rtl w:val="true"/>
        </w:rPr>
        <w:t>/</w:t>
      </w:r>
      <w:r>
        <w:rPr/>
        <w:t>180</w:t>
      </w:r>
      <w:r>
        <w:rPr>
          <w:rtl w:val="true"/>
        </w:rPr>
        <w:t xml:space="preserve">: </w:t>
      </w:r>
      <w:r>
        <w:rPr>
          <w:rtl w:val="true"/>
        </w:rPr>
        <w:t>سورة العلق</w:t>
      </w:r>
      <w:r>
        <w:rPr>
          <w:rtl w:val="true"/>
        </w:rPr>
        <w:t>:</w:t>
      </w:r>
      <w:r>
        <w:rPr/>
        <w:t>7</w:t>
      </w:r>
      <w:bookmarkEnd w:id="353"/>
    </w:p>
    <w:p>
      <w:pPr>
        <w:pStyle w:val="Heading3"/>
        <w:numPr>
          <w:ilvl w:val="2"/>
          <w:numId w:val="1"/>
        </w:numPr>
        <w:rPr/>
      </w:pPr>
      <w:bookmarkStart w:id="354" w:name="__RefHeading___Toc5654781_2142443653"/>
      <w:bookmarkStart w:id="355" w:name="_Toc138"/>
      <w:bookmarkEnd w:id="354"/>
      <w:r>
        <w:rPr>
          <w:rtl w:val="true"/>
        </w:rPr>
        <w:t>اشارة</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ٱلإِنسَنَ لَيَطغَى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ٱستَغنَى</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654783_2142443653"/>
      <w:bookmarkStart w:id="357" w:name="_Toc139"/>
      <w:bookmarkEnd w:id="356"/>
      <w:r>
        <w:rPr>
          <w:rtl w:val="true"/>
        </w:rPr>
        <w:t>الشعور بالغنى</w:t>
      </w:r>
      <w:r>
        <w:rPr>
          <w:rtl w:val="true"/>
        </w:rPr>
        <w:t>:</w:t>
      </w:r>
      <w:bookmarkEnd w:id="357"/>
    </w:p>
    <w:p>
      <w:pPr>
        <w:pStyle w:val="BookText"/>
        <w:rPr/>
      </w:pPr>
      <w:r>
        <w:rPr>
          <w:rFonts w:ascii="Amiri" w:hAnsi="Amiri" w:eastAsia="Amiri" w:cs="Amiri"/>
          <w:color w:val="111111"/>
          <w:sz w:val="28"/>
          <w:sz w:val="28"/>
          <w:szCs w:val="28"/>
          <w:rtl w:val="true"/>
          <w:lang w:bidi="ar-SA"/>
        </w:rPr>
        <w:t xml:space="preserve">متلازمة ثنائية بين الشعور بالاستغناء والطغيان يشير إليها القرآن الكريم بأسف وحسرة يدل عليها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قيل عنها أنها تعبير عن الردع</w:t>
      </w:r>
      <w:r>
        <w:rPr>
          <w:rStyle w:val="FootnoteAnchor"/>
          <w:rtl w:val="true"/>
        </w:rPr>
        <w:footnoteReference w:id="417"/>
      </w:r>
      <w:r>
        <w:rPr>
          <w:rFonts w:ascii="Amiri" w:hAnsi="Amiri" w:eastAsia="Amiri" w:cs="Amiri"/>
          <w:color w:val="111111"/>
          <w:sz w:val="28"/>
          <w:sz w:val="28"/>
          <w:szCs w:val="28"/>
          <w:rtl w:val="true"/>
          <w:lang w:bidi="ar-SA"/>
        </w:rPr>
        <w:t xml:space="preserve">، وإذا طبّقنا هذا المعنى على الآية فتكون ردعاً عن تصور السلوك الطبيعي الفطري الذي تقتضيه الآيات السابقة في بداية سورة العلق من الشكر والطاعة، فتكون بمعنى أداة الاستدراك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أن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654785_2142443653"/>
      <w:bookmarkStart w:id="359" w:name="_Toc140"/>
      <w:bookmarkEnd w:id="358"/>
      <w:r>
        <w:rPr>
          <w:rtl w:val="true"/>
        </w:rPr>
        <w:t>من الأمراض المعنوية</w:t>
      </w:r>
      <w:r>
        <w:rPr>
          <w:rtl w:val="true"/>
        </w:rPr>
        <w:t>:</w:t>
      </w:r>
      <w:r>
        <w:rPr>
          <w:rtl w:val="true"/>
        </w:rPr>
        <w:t>غرور الغنى</w:t>
      </w:r>
      <w:r>
        <w:rPr>
          <w:rtl w:val="true"/>
        </w:rPr>
        <w:t>:</w:t>
      </w:r>
      <w:bookmarkEnd w:id="35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الأسف والحسرة لوجود هذا المرض المعنوي في الإنسان على خلاف </w:t>
      </w:r>
      <w:bookmarkStart w:id="360" w:name="pg17151_389461"/>
    </w:p>
    <w:p>
      <w:pPr>
        <w:pStyle w:val="BookText"/>
        <w:rPr/>
      </w:pPr>
      <w:bookmarkEnd w:id="360"/>
      <w:r>
        <w:rPr>
          <w:rFonts w:ascii="Amiri" w:hAnsi="Amiri" w:eastAsia="Amiri" w:cs="Amiri"/>
          <w:color w:val="111111"/>
          <w:sz w:val="28"/>
          <w:sz w:val="28"/>
          <w:szCs w:val="28"/>
          <w:rtl w:val="true"/>
          <w:lang w:bidi="ar-SA"/>
        </w:rPr>
        <w:t>الفطرة وحكم العقل، إذ المفروض أن يكون رد الفعل على تحصيل الغنى هو الشكر والتواضع والاحسان، لا الطغيان والكفر والجحود والتمرد، وهذه المتلازمة المرضية في عالم القلب والنفس أخطر من المتلازمة المرضية في عالم الجسد كمرض الايدز لأن الثاني يفتك بالحياة الدنيوية الزائلة أما الأول فيفتك بالحياة المعنوية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والغريب أن تكون هذه الثنائية هي الحالة العامة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تذكره الآية وكأنه ملازم لذاته بحيث صحّت نسبتها إلى الإنسان كجنس إلا من عصم الله تعالى،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يطغي</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وكأن هذه العلاقة دائمية مطلقة،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الغنى يوجب الأشر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وهو أسوأ من البطر ويحذر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النتيجة بسبب الشعور بالغنى،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إستعيذوا بالله من سكرة الغِنى، فإن له سكرة بعيدة الإفاقة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5654787_2142443653"/>
      <w:bookmarkStart w:id="362" w:name="_Toc141"/>
      <w:bookmarkEnd w:id="361"/>
      <w:r>
        <w:rPr>
          <w:rtl w:val="true"/>
        </w:rPr>
        <w:t>معنى الطغيان</w:t>
      </w:r>
      <w:r>
        <w:rPr>
          <w:rtl w:val="true"/>
        </w:rPr>
        <w:t>:</w:t>
      </w:r>
      <w:bookmarkEnd w:id="36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والطغيان في اللغة بمعنى تجاوز الحد،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طَغَى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تعالى عن الفيضان بالطغيان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فَأُهْلِكُوا بِالطَّاغِيَةِ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فتفيد الآية إن الإنسان يتجاوز حدود الشرع والعقل والفطرة فيتمرد على خالقه ويخرج عن زي العبودية، ثم يطغى على الناس ويتجاوز عليهم بمجرد </w:t>
      </w:r>
      <w:bookmarkStart w:id="363" w:name="pg17151_389463"/>
    </w:p>
    <w:p>
      <w:pPr>
        <w:pStyle w:val="BookText"/>
        <w:rPr/>
      </w:pPr>
      <w:bookmarkEnd w:id="363"/>
      <w:r>
        <w:rPr>
          <w:rFonts w:ascii="Amiri" w:hAnsi="Amiri" w:eastAsia="Amiri" w:cs="Amiri"/>
          <w:color w:val="111111"/>
          <w:sz w:val="28"/>
          <w:sz w:val="28"/>
          <w:szCs w:val="28"/>
          <w:rtl w:val="true"/>
          <w:lang w:bidi="ar-SA"/>
        </w:rPr>
        <w:t xml:space="preserve">أنه يرى نفسه قد استغنى بتوفر بعض الأسباب لديه، وهو شعور باطل لذا كان تعبير القرآن الكريم دقيقاً كما هو شأنه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شعوره بالغنى وهْم، إذ لا غني حقيقة إلا الله تعالى وكل الخلق محتاجون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أنا الفقير في غناي فكيف لا أكون فقيراً في فقري</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وإذا وُصف أحدٌ بالغنى فهو نسبي أي بلحاظ توفّر احتياجاته المعاشية واستغنائه عن الطلب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ينصرف إليه لفظ الغنى الموجب للطغيان هو غنى المال وهو معنى 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أتخوف على أمتي من بعدي ثلاث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يتأوّلوا القرآن على غير تأويله، أو يتبّعوا زلة العالم</w:t>
      </w:r>
      <w:r>
        <w:rPr>
          <w:rStyle w:val="FootnoteAnchor"/>
          <w:rtl w:val="true"/>
        </w:rPr>
        <w:footnoteReference w:id="422"/>
      </w:r>
      <w:r>
        <w:rPr>
          <w:rFonts w:ascii="Amiri" w:hAnsi="Amiri" w:eastAsia="Amiri" w:cs="Amiri"/>
          <w:color w:val="111111"/>
          <w:sz w:val="28"/>
          <w:sz w:val="28"/>
          <w:szCs w:val="28"/>
          <w:rtl w:val="true"/>
          <w:lang w:bidi="ar-SA"/>
        </w:rPr>
        <w:t>، أو يظهر فيهم المال حتى يطغوا ويبطروا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5654789_2142443653"/>
      <w:bookmarkStart w:id="365" w:name="_Toc142"/>
      <w:bookmarkEnd w:id="364"/>
      <w:r>
        <w:rPr>
          <w:rtl w:val="true"/>
        </w:rPr>
        <w:t>من الموعظة</w:t>
      </w:r>
      <w:r>
        <w:rPr>
          <w:rtl w:val="true"/>
        </w:rPr>
        <w:t>:</w:t>
      </w:r>
      <w:bookmarkEnd w:id="3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أعجب ما في الإنسان وهو القلب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أفاد مالاً أطغاه الغنى وإن أصابته مصيبة فضحه الجزع</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استغنى بَطِر وفُتِن، وإن </w:t>
      </w:r>
      <w:bookmarkStart w:id="366" w:name="pg17151_389466"/>
    </w:p>
    <w:p>
      <w:pPr>
        <w:pStyle w:val="BookText"/>
        <w:rPr/>
      </w:pPr>
      <w:bookmarkEnd w:id="366"/>
      <w:r>
        <w:rPr>
          <w:rFonts w:ascii="IRNazanin" w:hAnsi="IRNazanin" w:eastAsia="IRNazanin"/>
          <w:color w:val="111111"/>
          <w:sz w:val="28"/>
          <w:sz w:val="28"/>
          <w:szCs w:val="28"/>
          <w:rtl w:val="true"/>
          <w:lang w:bidi="fa-IR"/>
        </w:rPr>
        <w:t>افتقر قنط ووهن</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 فما أعجب هذا الإنسان الذي لا يلتفت إلى مكامن ضعفه وانحرافه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الحكايات في هذا المجال ننقلها للاتعاظ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موسر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الثوب فجلس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رجل معسر درن الثوب فجلس إلى جنب الموسر، فقبض الموسر ثيابه من تحت فخذيه،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أخِفتَ أن يمسّك من فقره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أن يصيبه من غناك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ما صنعت؟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قريناً يزيّن لي كل قبيح، ويقبّح لي كل حسن، وقد جعلتُ له نصف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يدخلني ما دخلك</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5654791_2142443653"/>
      <w:bookmarkStart w:id="368" w:name="_Toc143"/>
      <w:bookmarkEnd w:id="367"/>
      <w:r>
        <w:rPr>
          <w:rtl w:val="true"/>
        </w:rPr>
        <w:t>موجبات الطغيان عند الشعور بالغنى</w:t>
      </w:r>
      <w:r>
        <w:rPr>
          <w:rtl w:val="true"/>
        </w:rPr>
        <w:t>:</w:t>
      </w:r>
      <w:bookmarkEnd w:id="36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غنى المال موجب للطغيان صحيح إلا أن الأمر لا يقتصر عليه، فقد يطغى الإنسان بكثرة الولد والأنصار،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الْحَيَاةُ الدُّنْيَا لَعِبٌ وَلَهْوٌ وَزِينَةٌ و تَفَاخُرٌ بَيْنَكُمْ وَتَكَاثُرٌ فِي الْأَمْوَالِ وَالْأَوْلَادِ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يطغى بالعلم فيعتدُّ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 يَا سَامِرِيّ، قَالَ بَصُرْتُ بِمَا لَمْ يَبْصُرُوا بِهِ فَقَبَضْتُ قَبْضَةً مِّنْ أَثَرِ الرَّسُولِ فَنَبَذْتُهَا وَكَذَلِكَ </w:t>
      </w:r>
      <w:bookmarkStart w:id="369" w:name="pg17151_389468"/>
    </w:p>
    <w:p>
      <w:pPr>
        <w:pStyle w:val="BookText"/>
        <w:rPr/>
      </w:pPr>
      <w:bookmarkEnd w:id="369"/>
      <w:r>
        <w:rPr>
          <w:rFonts w:ascii="Amiri" w:hAnsi="Amiri" w:eastAsia="Amiri" w:cs="Amiri"/>
          <w:color w:val="111111"/>
          <w:sz w:val="28"/>
          <w:sz w:val="28"/>
          <w:szCs w:val="28"/>
          <w:rtl w:val="true"/>
          <w:lang w:bidi="ar-SA"/>
        </w:rPr>
        <w:t>سَوَّلَتْ لِي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ولاشك أن من أقوى أسباب الطغيان السلطة بكل أشكالها وليس الحكّام فقط، كما حصل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به الطغيان حدّاً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السلطة تتضمن أدوات القوة والهيمنة والنفوذ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5654793_2142443653"/>
      <w:bookmarkStart w:id="371" w:name="_Toc144"/>
      <w:bookmarkEnd w:id="370"/>
      <w:r>
        <w:rPr>
          <w:rtl w:val="true"/>
        </w:rPr>
        <w:t>السبب الجامع للطغيان</w:t>
      </w:r>
      <w:r>
        <w:rPr>
          <w:rtl w:val="true"/>
        </w:rPr>
        <w:t>:</w:t>
      </w:r>
      <w:bookmarkEnd w:id="371"/>
    </w:p>
    <w:p>
      <w:pPr>
        <w:pStyle w:val="BookText"/>
        <w:rPr/>
      </w:pPr>
      <w:r>
        <w:rPr>
          <w:rFonts w:ascii="Amiri" w:hAnsi="Amiri" w:eastAsia="Amiri" w:cs="Amiri"/>
          <w:color w:val="111111"/>
          <w:sz w:val="28"/>
          <w:sz w:val="28"/>
          <w:szCs w:val="28"/>
          <w:rtl w:val="true"/>
          <w:lang w:bidi="ar-SA"/>
        </w:rPr>
        <w:t xml:space="preserve">والسبب الجامع للطغيان هو حب الدنيا والركون إليها والتعلّق بزخارفها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وَآثَرَ الْحَيَاةَ الدُّنْيَا، فَإِنَّ الْجَحِيمَ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والأنانية وتزيين الشيطان،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 نفسه بغير نفسه تحيّر في الظلمات، وارتبك في الهلكات، ومدّت به شياطينه في طغيانه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5654795_2142443653"/>
      <w:bookmarkStart w:id="373" w:name="_Toc145"/>
      <w:bookmarkEnd w:id="372"/>
      <w:r>
        <w:rPr>
          <w:rtl w:val="true"/>
        </w:rPr>
        <w:t>الشعور بالاستقلالية</w:t>
      </w:r>
      <w:r>
        <w:rPr>
          <w:rtl w:val="true"/>
        </w:rPr>
        <w:t>:</w:t>
      </w:r>
      <w:bookmarkEnd w:id="37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ننقل التفاتة أخلاقية لسيدنا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يشعر بالاستغناء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رأى نفسه بالجنبة الاستقلالية، أو رأى نفسه مستغنياً، أو أنّ رؤيته للنفس هي الاستغناء، أو أنّ هناك ملازمة بين رؤية النفس والاستغناء، فيكون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رؤية النفس سببٌ للشعور بالاستغناء، </w:t>
      </w:r>
      <w:bookmarkStart w:id="374" w:name="pg17151_389470"/>
    </w:p>
    <w:p>
      <w:pPr>
        <w:pStyle w:val="BookText"/>
        <w:rPr/>
      </w:pPr>
      <w:bookmarkEnd w:id="374"/>
      <w:r>
        <w:rPr>
          <w:rFonts w:ascii="Amiri" w:hAnsi="Amiri" w:eastAsia="Amiri" w:cs="Amiri"/>
          <w:color w:val="111111"/>
          <w:sz w:val="28"/>
          <w:sz w:val="28"/>
          <w:szCs w:val="28"/>
          <w:rtl w:val="true"/>
          <w:lang w:bidi="ar-SA"/>
        </w:rPr>
        <w:t>والشعور بالاستغناء سبب للطغيان، أعاذنا الله من كل شر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5654797_2142443653"/>
      <w:bookmarkStart w:id="376" w:name="_Toc146"/>
      <w:bookmarkEnd w:id="375"/>
      <w:r>
        <w:rPr>
          <w:rtl w:val="true"/>
        </w:rPr>
        <w:t>عاقبة الطغيان</w:t>
      </w:r>
      <w:r>
        <w:rPr>
          <w:rtl w:val="true"/>
        </w:rPr>
        <w:t>:</w:t>
      </w:r>
      <w:bookmarkEnd w:id="376"/>
    </w:p>
    <w:p>
      <w:pPr>
        <w:pStyle w:val="BookText"/>
        <w:rPr/>
      </w:pPr>
      <w:r>
        <w:rPr>
          <w:rFonts w:ascii="Amiri" w:hAnsi="Amiri" w:eastAsia="Amiri" w:cs="Amiri"/>
          <w:color w:val="111111"/>
          <w:sz w:val="28"/>
          <w:sz w:val="28"/>
          <w:szCs w:val="28"/>
          <w:rtl w:val="true"/>
          <w:lang w:bidi="ar-SA"/>
        </w:rPr>
        <w:t xml:space="preserve">فلينتبه الطاغي بكل مستوياته وأشكاله الى أن عاقبته سيئة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تَطْغَوْا فِيهِ فَيَحِلَّ عَلَيْكُمْ غَضَبِي وَمَن يَحْلِلْ عَلَيْهِ غَضَبِي فَقَدْ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وَإِنَّ لِلطَّاغِينَ لَشَرَّ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كَانَتْ مِرْصَاداً، لِلْطَّاغِينَ مَآباً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وَآثَرَ الْحَيَاةَ الدُّنْيَا، فَإِنَّ الْجَحِيمَ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وضرره في الدنيا خطير وسريع،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صرعة الطاغي</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5654799_2142443653"/>
      <w:bookmarkStart w:id="378" w:name="_Toc147"/>
      <w:bookmarkEnd w:id="377"/>
      <w:r>
        <w:rPr>
          <w:rtl w:val="true"/>
        </w:rPr>
        <w:t>أسوأ الطغيان</w:t>
      </w:r>
      <w:r>
        <w:rPr>
          <w:rtl w:val="true"/>
        </w:rPr>
        <w:t>:</w:t>
      </w:r>
      <w:bookmarkEnd w:id="378"/>
    </w:p>
    <w:p>
      <w:pPr>
        <w:pStyle w:val="BookText"/>
        <w:rPr/>
      </w:pPr>
      <w:r>
        <w:rPr>
          <w:rFonts w:ascii="Amiri" w:hAnsi="Amiri" w:eastAsia="Amiri" w:cs="Amiri"/>
          <w:color w:val="111111"/>
          <w:sz w:val="28"/>
          <w:sz w:val="28"/>
          <w:szCs w:val="28"/>
          <w:rtl w:val="true"/>
          <w:lang w:bidi="ar-SA"/>
        </w:rPr>
        <w:t>ولا شك أن من أسوأ اشكال الطغيان عصيان أوامر الإمام الحجة المنصوب على الخلق ومن نصّبه 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حججاً على الخلق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الْمِيزَانَ،أَلَّا تَطْغَوْا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تعصوا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ومثلها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تطغوا في الإمام بالعصيان والخلاف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الإمام بالعدل ولا تبخسوه حقه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الإمام الصادق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اجْتَنَبُوا الطَّاغُوتَ </w:t>
      </w:r>
      <w:bookmarkStart w:id="379" w:name="pg17151_389472"/>
    </w:p>
    <w:p>
      <w:pPr>
        <w:pStyle w:val="BookText"/>
        <w:rPr/>
      </w:pPr>
      <w:bookmarkEnd w:id="379"/>
      <w:r>
        <w:rPr>
          <w:rFonts w:ascii="Amiri" w:hAnsi="Amiri" w:eastAsia="Amiri" w:cs="Amiri"/>
          <w:color w:val="111111"/>
          <w:sz w:val="28"/>
          <w:sz w:val="28"/>
          <w:szCs w:val="28"/>
          <w:rtl w:val="true"/>
          <w:lang w:bidi="ar-SA"/>
        </w:rPr>
        <w:t>أَن يَعْبُدُوهَا وَأَنَابُوا إِلَى اللَّهِ لَهُمُ الْبُشْرَى فَبَشِّرْ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أصحابه بالبشارة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هم أي المقصودون بقوله تعالى فبشر عباد ومن أطاع جباراً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لا يفتننّكم الطواغيت وأتباعهم من أهل الرغبة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والولائج فإن كل وليجة دوننا فهي 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الإمام الصادق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عيسى بن مريم على قرية قد مات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هذه القرية فأجابه منهم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روح الله وكلمته،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ما كانت أعمالكم؟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الطاغوت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5654801_2142443653"/>
      <w:bookmarkStart w:id="381" w:name="_Toc148"/>
      <w:bookmarkEnd w:id="380"/>
      <w:r>
        <w:rPr>
          <w:rtl w:val="true"/>
        </w:rPr>
        <w:t>حينما يتجذر الطغيان في النفس</w:t>
      </w:r>
      <w:r>
        <w:rPr>
          <w:rtl w:val="true"/>
        </w:rPr>
        <w:t>:</w:t>
      </w:r>
      <w:bookmarkEnd w:id="38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الطغيان يزداد ويتركز في سلوك الفرد إذا استكبر عن سماع النصيحة والموعظة والارشاد، ولم يراجع نفسه ويحاسبها،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أَتَوَاصَوْا بِهِ بَلْ هُمْ قَوْمٌ طَاغُونَ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طغى ضلّ على عمد بلا حجة</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وحينئذ يتجذّر في ذات الإنسان وطبيعته حتى يصبح صاحبه مثالاً للطغيان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قدوةً للطغيان والتمرد والمعصية وداعياً لها ومعيناً عليها ويسنّ القوانين المخالفة لشريعة الله تعالى بسوء توفيقه فيضل أمة من الناس باتباعه،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أَوْلِيَآؤُهُمُ الطَّاغُوتُ يُخْرِجُونَهُم مِّنَ النُّورِ إِلَى </w:t>
      </w:r>
      <w:bookmarkStart w:id="382" w:name="pg17151_389474"/>
    </w:p>
    <w:p>
      <w:pPr>
        <w:pStyle w:val="BookText"/>
        <w:rPr/>
      </w:pPr>
      <w:bookmarkEnd w:id="382"/>
      <w:r>
        <w:rPr>
          <w:rFonts w:ascii="Amiri" w:hAnsi="Amiri" w:eastAsia="Amiri" w:cs="Amiri"/>
          <w:color w:val="111111"/>
          <w:sz w:val="28"/>
          <w:sz w:val="28"/>
          <w:szCs w:val="28"/>
          <w:rtl w:val="true"/>
          <w:lang w:bidi="ar-SA"/>
        </w:rPr>
        <w:t>الظُّلُمَاتِ 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5654803_2142443653"/>
      <w:bookmarkStart w:id="384" w:name="_Toc149"/>
      <w:bookmarkEnd w:id="383"/>
      <w:r>
        <w:rPr>
          <w:rtl w:val="true"/>
        </w:rPr>
        <w:t>ليحذر الرساليون من مجاملة المستغنين</w:t>
      </w:r>
      <w:r>
        <w:rPr>
          <w:rtl w:val="true"/>
        </w:rPr>
        <w:t>:</w:t>
      </w:r>
      <w:bookmarkEnd w:id="384"/>
    </w:p>
    <w:p>
      <w:pPr>
        <w:pStyle w:val="BookText"/>
        <w:rPr/>
      </w:pPr>
      <w:r>
        <w:rPr>
          <w:rFonts w:ascii="Amiri" w:hAnsi="Amiri" w:eastAsia="Amiri" w:cs="Amiri"/>
          <w:color w:val="111111"/>
          <w:sz w:val="28"/>
          <w:sz w:val="28"/>
          <w:szCs w:val="28"/>
          <w:rtl w:val="true"/>
          <w:lang w:bidi="ar-SA"/>
        </w:rPr>
        <w:t xml:space="preserve">ولذا كانت مجاملة المستغنين الطاغين ومداهنتهم بحجة كسبهم وهدايتهم من التصرفات الخطرة على الدين خصوصاً للمتصدّين في العمل الرسالي لأنها تؤدي إلى مزيد من التمرد والطغيان وإغراء لهم بالمضي في هذا الطريق وإقصاء الفقير، قال تعالى ملفتاً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الحقيقة ومحذراً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اسْتَغْنَى، فَأَنتَ لَهُ تَصَدَّى، وَمَا عَلَيْكَ أَلَّا يَزَّكَّى، وَأَمَّا مَن جَاءكَ يَسْعَى، وَهُوَ يَخْشَى، فَأَنتَ عَنْهُ تَلَهَّى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5654805_2142443653"/>
      <w:bookmarkStart w:id="386" w:name="_Toc150"/>
      <w:bookmarkEnd w:id="385"/>
      <w:r>
        <w:rPr>
          <w:rtl w:val="true"/>
        </w:rPr>
        <w:t>العلاج القرآني لحالة الشعور بالغنى</w:t>
      </w:r>
      <w:r>
        <w:rPr>
          <w:rtl w:val="true"/>
        </w:rPr>
        <w:t>:</w:t>
      </w:r>
      <w:bookmarkEnd w:id="386"/>
    </w:p>
    <w:p>
      <w:pPr>
        <w:pStyle w:val="BookText"/>
        <w:rPr/>
      </w:pPr>
      <w:r>
        <w:rPr>
          <w:rFonts w:ascii="Amiri" w:hAnsi="Amiri" w:eastAsia="Amiri" w:cs="Amiri"/>
          <w:color w:val="111111"/>
          <w:sz w:val="28"/>
          <w:sz w:val="28"/>
          <w:szCs w:val="28"/>
          <w:rtl w:val="true"/>
          <w:lang w:bidi="ar-SA"/>
        </w:rPr>
        <w:t xml:space="preserve">وانتهت الآيتان محل البحث بإعطاء العلاج لتطهير القلب والنفس من هذه الرذيلة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التفت إلى هذه الحقيقة وإنه سيموت ويرجع إلى ربِّه، فإنه يتيقن من أن غناه وهمٌ زائل وإن كل ما بيده سيفنى ويزول، وسيحاسبه ربّه على طغيانه وتمرده ويأوي إلى شر مآب، ولذا ورد في بعض الأدعية ما يذكّرنا بهذه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قهر عباده بالموت والفناء</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ليرغم أنف الطاغين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654807_2142443653"/>
      <w:bookmarkStart w:id="388" w:name="_Toc151"/>
      <w:bookmarkEnd w:id="387"/>
      <w:r>
        <w:rPr>
          <w:rtl w:val="true"/>
        </w:rPr>
        <w:t>في التطبيقات الاجتماعية</w:t>
      </w:r>
      <w:r>
        <w:rPr>
          <w:rtl w:val="true"/>
        </w:rPr>
        <w:t>:</w:t>
      </w:r>
      <w:bookmarkEnd w:id="3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انتقلنا إلى تطبيقات الآية لنحوّل القرآن الكريم إلى واقع عملي، فإنّ هذه المتلازمة المنافية لمنطق العقل تتجلى في حياة الإنسان فرداً ومجتمعاً، ولنبدأ من داخل الأسرة حيث يغترّ الرجل بسلطته وقيمومته فيطغى ويظلم أهل بيته وكم </w:t>
      </w:r>
    </w:p>
    <w:p>
      <w:pPr>
        <w:pStyle w:val="BookText"/>
        <w:rPr/>
      </w:pPr>
      <w:r>
        <w:rPr>
          <w:rFonts w:ascii="Amiri" w:hAnsi="Amiri" w:eastAsia="Amiri" w:cs="Amiri"/>
          <w:color w:val="111111"/>
          <w:sz w:val="28"/>
          <w:sz w:val="28"/>
          <w:szCs w:val="28"/>
          <w:rtl w:val="true"/>
          <w:lang w:bidi="ar-SA"/>
        </w:rPr>
        <w:t>رأينا من رجال لما صار بأيديهم مال أهملوا أهلهم وتوجهوا إلى اللهو والمتعة أو الوقوع في أسر الشهوات الجنسية أو عدم مراعاة مشاعر زوجته ونحو ذلك فيخرب بيته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تعتدّ بنفسها لجمالها أو لأنها من الأسرة الفلانية أو لأن لها مرتباً شهرياً جيداً أو لشهادتها الراقية ونحو ذلك فتشعر بالاستغناء عن الرجل وتطغى وتتمرد وتتعالى وتقصّر في واجباتها فتنهدم أواصر العلاقة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ذلك طغيان بعض حملة العلم واستعلاؤهم وترفعهم عن الآخرين ورفضهم النصح والتذكير واستهزاؤهم بمن يقوم بذلك، وفرض وضع خاص للتعامل معهم كعدم الرضا الا بتقبيل اليد وإظهار التبجيل والتعظيم لهم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طغيان الزعامات ومن بيدهم شيء من السلطة فقد ملأ التاريخ بمصائبه وكوارثه، وكذا الزعامات الاجتماعية كبعض رؤساء العشائر والمتنفذين وأمثالهم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مثلاً أيضاً الغرب الذي اغترّ بالتقدم العلمي الذي توفّر لديه حتى غزا الفضاء وظن أنه قادرٌ على أن يحقق كل ما يريد فطغى وتجبر واستغنى عن ربّه وكفر به وصار التفكير المادي هو قائده ورائده ونسي ضعفه وعجزه وقصوره ونحوها من اللوازم لذاته حتى يأتيهم أمر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89" w:name="pg17151_389478"/>
    </w:p>
    <w:p>
      <w:pPr>
        <w:pStyle w:val="Heading3"/>
        <w:numPr>
          <w:ilvl w:val="2"/>
          <w:numId w:val="1"/>
        </w:numPr>
        <w:rPr/>
      </w:pPr>
      <w:bookmarkStart w:id="390" w:name="__RefHeading___Toc5654809_2142443653"/>
      <w:bookmarkStart w:id="391" w:name="_Toc152"/>
      <w:bookmarkEnd w:id="389"/>
      <w:bookmarkEnd w:id="390"/>
      <w:r>
        <w:rPr>
          <w:rtl w:val="true"/>
        </w:rPr>
        <w:t>بأس الله تعالى في المستغنين</w:t>
      </w:r>
      <w:r>
        <w:rPr>
          <w:rtl w:val="true"/>
        </w:rPr>
        <w:t>:</w:t>
      </w:r>
      <w:bookmarkEnd w:id="391"/>
    </w:p>
    <w:p>
      <w:pPr>
        <w:pStyle w:val="BookText"/>
        <w:rPr/>
      </w:pPr>
      <w:r>
        <w:rPr>
          <w:rFonts w:ascii="Amiri" w:hAnsi="Amiri" w:eastAsia="Amiri" w:cs="Amiri"/>
          <w:color w:val="111111"/>
          <w:sz w:val="28"/>
          <w:sz w:val="28"/>
          <w:szCs w:val="28"/>
          <w:rtl w:val="true"/>
          <w:lang w:bidi="ar-SA"/>
        </w:rPr>
        <w:t xml:space="preserve">وقد شهد التاريخ الماضي والحاضر كيف ينهار الطغاة وهم في أوج عنفوانهم كفرعون،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فِرْعَوْنُ فِي الْمَدَائِنِ حَاشِرِينَ، إِنَّ هَؤُلَاء لَشِرْذِمَةٌ قَلِيلُونَ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جزاؤهم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فَأَتْبَعَهُمْ فِرْعَوْنُ بِجُنُودِهِ فَغَشِيَهُم مِّنَ الْيَمِّ مَا غَشِيَهُمْ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وكهارون العباسي الذي يخاطب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تمطري فخراجك لي</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وإذا به يمرض مرض الموت وهو في ريعان الشباب فيأمر بحفر قبره وكان يقف عليه ويقرأ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 هَلَكَ عَنِّي سُلْطَانِيهْ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وشهدنا في العصر الحديث كيف قُتل الرئيس المصري أنور السادات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قمة طغيانه ويستعرض قواته المسلحة في ذكرى حرب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تشرين الأول ويملؤه زهو القوة والمقدرة، وهكذا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هؤلاء وكل من يطغى ويتمرد ويستكبر أن يستحضر قدرة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عَادٌ فَاسْتَكْبَرُوا فِي الْأَرْضِ بِغَيْرِ الْحَقِّ وَقَالُوا مَنْ أَشَدُّ مِنَّا قُوَّةً أَوَلَمْ يَرَوْا أَنَّ اللَّهَ الَّذِي خَلَقَهُمْ هُوَ أَشَدُّ مِنْهُمْ قُوَّةً وَكَانُوا بِآيَاتِنَا يَجْحَدُونَ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وإياكم من تزيين الشيطان وخداع الدنيا والنفس الأمارة بالسوء</w:t>
      </w:r>
      <w:r>
        <w:rPr>
          <w:rFonts w:eastAsia="Amiri" w:cs="Amiri" w:ascii="Amiri" w:hAnsi="Amiri"/>
          <w:color w:val="111111"/>
          <w:sz w:val="28"/>
          <w:szCs w:val="28"/>
          <w:rtl w:val="true"/>
          <w:lang w:bidi="ar-SA"/>
        </w:rPr>
        <w:t xml:space="preserve">. </w:t>
      </w:r>
      <w:bookmarkStart w:id="392" w:name="pg17151_389480"/>
    </w:p>
    <w:p>
      <w:pPr>
        <w:pStyle w:val="Heading2"/>
        <w:numPr>
          <w:ilvl w:val="1"/>
          <w:numId w:val="1"/>
        </w:numPr>
        <w:rPr/>
      </w:pPr>
      <w:bookmarkStart w:id="393" w:name="__RefHeading___Toc5654811_2142443653"/>
      <w:bookmarkStart w:id="394" w:name="_Toc153"/>
      <w:bookmarkEnd w:id="392"/>
      <w:bookmarkEnd w:id="393"/>
      <w:r>
        <w:rPr>
          <w:rtl w:val="true"/>
        </w:rPr>
        <w:t>القبس</w:t>
      </w:r>
      <w:r>
        <w:rPr>
          <w:rtl w:val="true"/>
        </w:rPr>
        <w:t>/</w:t>
      </w:r>
      <w:r>
        <w:rPr/>
        <w:t>181</w:t>
      </w:r>
      <w:r>
        <w:rPr>
          <w:rtl w:val="true"/>
        </w:rPr>
        <w:t xml:space="preserve">: </w:t>
      </w:r>
      <w:r>
        <w:rPr>
          <w:rtl w:val="true"/>
        </w:rPr>
        <w:t>سورة القدر</w:t>
      </w:r>
      <w:r>
        <w:rPr>
          <w:rtl w:val="true"/>
        </w:rPr>
        <w:t>:</w:t>
      </w:r>
      <w:r>
        <w:rPr/>
        <w:t>3</w:t>
      </w:r>
      <w:bookmarkEnd w:id="394"/>
    </w:p>
    <w:p>
      <w:pPr>
        <w:pStyle w:val="Heading3"/>
        <w:numPr>
          <w:ilvl w:val="2"/>
          <w:numId w:val="1"/>
        </w:numPr>
        <w:rPr/>
      </w:pPr>
      <w:bookmarkStart w:id="395" w:name="__RefHeading___Toc5654813_2142443653"/>
      <w:bookmarkStart w:id="396" w:name="_Toc154"/>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ٱلقَدرِ خَير مِّن أَلفِ شَهر</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5654815_2142443653"/>
      <w:bookmarkStart w:id="398" w:name="_Toc155"/>
      <w:bookmarkEnd w:id="397"/>
      <w:r>
        <w:rPr>
          <w:rtl w:val="true"/>
        </w:rPr>
        <w:t>كيف تكون ليلة القدر خيراً من ألف شهر؟</w:t>
      </w:r>
      <w:bookmarkEnd w:id="398"/>
    </w:p>
    <w:p>
      <w:pPr>
        <w:pStyle w:val="BookText"/>
        <w:rPr/>
      </w:pPr>
      <w:r>
        <w:rPr>
          <w:rFonts w:ascii="Amiri" w:hAnsi="Amiri" w:eastAsia="Amiri" w:cs="Amiri"/>
          <w:color w:val="111111"/>
          <w:sz w:val="28"/>
          <w:sz w:val="28"/>
          <w:szCs w:val="28"/>
          <w:rtl w:val="true"/>
          <w:lang w:bidi="ar-SA"/>
        </w:rPr>
        <w:t>قال الله تبارك وتعالى في فضل وشرف ليلة القدر التي هي أفضل ليالي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فهمها أن العمل فيها يتضاعف برحمة الله تعالى وفضله ليكون خيراً من عمل ألف شهر، وهو معنى صحيح مَنَّ الله تعالى به على عباده ليزيدهم من عطائه كرماً منه، وقد دلت عليه الروايات ففي الكافي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ليلة القدر خيراً من ألف 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فيها خير من العمل في ألف شهر ليس فيها ليلة القدر</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ويدلّ عليه وصفها بالمباركة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بركاتها زيادة الأجر على الأعمال عن غيرها من الليالي والأيام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5654817_2142443653"/>
      <w:bookmarkStart w:id="400" w:name="_Toc156"/>
      <w:bookmarkEnd w:id="399"/>
      <w:r>
        <w:rPr>
          <w:rtl w:val="true"/>
        </w:rPr>
        <w:t>من معاني ليلة القدر</w:t>
      </w:r>
      <w:r>
        <w:rPr>
          <w:rtl w:val="true"/>
        </w:rPr>
        <w:t>:</w:t>
      </w:r>
      <w:bookmarkEnd w:id="40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مأخوذ من اسمها؛ لأن القدر – الذي هو بمعنى الشأن العظيم فيقال عالي القدر متحقق فيها فلها قدر عظيم، كما أنه متحقق في غيرها بدرجات </w:t>
      </w:r>
    </w:p>
    <w:p>
      <w:pPr>
        <w:pStyle w:val="BookText"/>
        <w:rPr/>
      </w:pPr>
      <w:r>
        <w:rPr>
          <w:rFonts w:ascii="Amiri" w:hAnsi="Amiri" w:eastAsia="Amiri" w:cs="Amiri"/>
          <w:color w:val="111111"/>
          <w:sz w:val="28"/>
          <w:sz w:val="28"/>
          <w:szCs w:val="28"/>
          <w:rtl w:val="true"/>
          <w:lang w:bidi="ar-SA"/>
        </w:rPr>
        <w:t xml:space="preserve">متفاوتة من الفضل في أمكنة وأزمنة متعددة كالصلاة في المساجد الأربعة وعند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بآلاف الصلوات، وفي ليلة الجمعة ويومها وليالي شريفة متعددة تتضاعف الأعمال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معنى آخر لهذه الليلة مأخوذ من اسمها بالمعنى الآخر وهو القدر بمعنى التقدير أي اتخاذ القرار والبت في الأمر وقد ورد هذا التفسير في الكافي بإسناده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في ليلة القدر كل شيء يكون في تلك السنة إلى مثلها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وشر وطاعة ومعصية ومولود وأجل أو رزق فما قدّر في تلك الليلة وقضي فهو المحتوم ولله عز وجل فيه المشيئة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معنى الآية حينئذٍ، أن الله تعالى يقدِّر في ليلة القدر مصائر العباد وأرزاقهم وأمورهم المستقبلية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خيراً من ألف شهر أن العبد قد يحظى بالتفاتة من ربه ويناله لطف خاص فيقدّر الله تبارك وتعالى له في هذه الليلة أمراً يساوي حياته كلها التي تمتد في المعدل ألف شهر وهي حوالي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في أدعية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من الأشقياء فامحني من الأشقياء واكتبني من السعداء فإنك قلت في كتابك المنزل على نبيك المرسل صلواتك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فمثل هذا التغيير في القضاء إذا حصل في هذه الليلة فإنه يعادل العمر كله؛ لأن غاية سعي الإنسان في حياته هو بلوغ السعادة الحقيقية بفضل الله تبارك وتعالى</w:t>
      </w:r>
      <w:r>
        <w:rPr>
          <w:rFonts w:eastAsia="Amiri" w:cs="Amiri" w:ascii="Amiri" w:hAnsi="Amiri"/>
          <w:color w:val="111111"/>
          <w:sz w:val="28"/>
          <w:szCs w:val="28"/>
          <w:rtl w:val="true"/>
          <w:lang w:bidi="ar-SA"/>
        </w:rPr>
        <w:t xml:space="preserve">. </w:t>
      </w:r>
      <w:bookmarkStart w:id="401" w:name="pg17151_389485"/>
    </w:p>
    <w:p>
      <w:pPr>
        <w:pStyle w:val="Heading3"/>
        <w:numPr>
          <w:ilvl w:val="2"/>
          <w:numId w:val="1"/>
        </w:numPr>
        <w:rPr/>
      </w:pPr>
      <w:bookmarkStart w:id="402" w:name="__RefHeading___Toc5654819_2142443653"/>
      <w:bookmarkStart w:id="403" w:name="_Toc157"/>
      <w:bookmarkEnd w:id="401"/>
      <w:bookmarkEnd w:id="402"/>
      <w:r>
        <w:rPr>
          <w:rtl w:val="true"/>
        </w:rPr>
        <w:t>إحياء ليالي القدر</w:t>
      </w:r>
      <w:r>
        <w:rPr>
          <w:rtl w:val="true"/>
        </w:rPr>
        <w:t>:</w:t>
      </w:r>
      <w:bookmarkEnd w:id="403"/>
    </w:p>
    <w:p>
      <w:pPr>
        <w:pStyle w:val="BookText"/>
        <w:rPr/>
      </w:pP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 لهذه الليلة أهمية خاصة ويوجّهون شيعتهم لإحيائها بما يقرّبهم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بسند معتبر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ليلة القدر،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ليلة إحدى وعشرين أو ثلاث وعشرين،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إنما هي ليلة؟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عليك أن تفعل خيراً في ليلتين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إحدى وعشرين وليلة ثلاث وعشرين أخذ في الدعاء حتى يزول الليل، فإذا زال الليل صلّى</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جهينة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 لي إبلاً وغنماً وغُلمة وعمَلةً فأحب أن تأمرني بليلة أدخل فيها فأشهد الصلاة، وذلك في شهر رمضان،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فسارّه في أذنه، فكان الجهني إذا كانت ليلة ثلاثة وعشرين دخل بإبله وغنمه وأهله فبات تلك الليلة بالمدينة فإذا أصبح خرج بمن دخل به فرجع إلى مكانه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ليلة الثالث والعشرين من شهر رمضان هي ليلة الجهني فيها يفرق كل أمر حكيم وفيها تثبت البلايا والمنايا والآجال والأرزاق والقضايا، وجميع ما يُحدث الله عز وجل فيها إلى مثلها من الحول، فطوبى لعبد </w:t>
      </w:r>
      <w:bookmarkStart w:id="404" w:name="pg17151_389487"/>
    </w:p>
    <w:p>
      <w:pPr>
        <w:pStyle w:val="BookText"/>
        <w:rPr/>
      </w:pPr>
      <w:bookmarkEnd w:id="404"/>
      <w:r>
        <w:rPr>
          <w:rFonts w:ascii="Amiri" w:hAnsi="Amiri" w:eastAsia="Amiri" w:cs="Amiri"/>
          <w:color w:val="111111"/>
          <w:sz w:val="28"/>
          <w:sz w:val="28"/>
          <w:szCs w:val="28"/>
          <w:rtl w:val="true"/>
          <w:lang w:bidi="ar-SA"/>
        </w:rPr>
        <w:t>أحياها راكعاً وساجداً ومثّل خطاياه بين عينيه ويبكي عليها فإذا فعل ذلك رجوت أن لا يخيب إن شاء الله تعالى</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5654821_2142443653"/>
      <w:bookmarkStart w:id="406" w:name="_Toc158"/>
      <w:bookmarkEnd w:id="405"/>
      <w:r>
        <w:rPr>
          <w:rtl w:val="true"/>
        </w:rPr>
        <w:t>حول أعمال ليلة القدر</w:t>
      </w:r>
      <w:r>
        <w:rPr>
          <w:rtl w:val="true"/>
        </w:rPr>
        <w:t>:</w:t>
      </w:r>
      <w:bookmarkEnd w:id="406"/>
    </w:p>
    <w:p>
      <w:pPr>
        <w:pStyle w:val="BookText"/>
        <w:rPr/>
      </w:pPr>
      <w:r>
        <w:rPr>
          <w:rFonts w:ascii="Amiri" w:hAnsi="Amiri" w:eastAsia="Amiri" w:cs="Amiri"/>
          <w:color w:val="111111"/>
          <w:sz w:val="28"/>
          <w:sz w:val="28"/>
          <w:szCs w:val="28"/>
          <w:rtl w:val="true"/>
          <w:lang w:bidi="ar-SA"/>
        </w:rPr>
        <w:t xml:space="preserve">ولذلك ينبغي للمؤمن أن يلح في مثل هذا الطلب في ليلة القدر لعله يحظى بالقبول، فإن رحمة الله واسعة وفضله مبذول لمن سأله وأن يكون دعاؤه بالحال الذي وصفه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الله ربكم بنيات صادقة وقلوب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يقوم بالأعمال التي تحقق له أهلية الاستجابة والقبول في ليلة القدر –كالإكثار من الصلوات المستحبة كصلاة مائة ركعة والدعاء والرحمة بالآخرين وسماع الموعظة وذكر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ومصائبهم مما يحيي القلب وينقيه ويخلص النية، ومن أعمالها المؤكدة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بُعد لمن يتعذر عليه زيارة تربته المقدّسة فقد وردت فيها روايات عديدة منها ما في التهذيب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 تلك الليلة من بطنان العرش إن الله قد غفر لمن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وجد في عمل رتابة وملل فلينوِّع ولينتقل إلى عمل آخر، فإن الأعمال المذكورة لهذه الليالي كثيرة ومتنوعة، وأحد أهداف تنوعها هو منع الكسل والملل والرتابة، ولإحداث الحيوية، ولإعطاء الفرصة لكل شخص أن يأخذ ما يناسبه ويتفاعل معه من أعمال الجوارح والجوانح</w:t>
      </w:r>
      <w:r>
        <w:rPr>
          <w:rFonts w:eastAsia="Amiri" w:cs="Amiri" w:ascii="Amiri" w:hAnsi="Amiri"/>
          <w:color w:val="111111"/>
          <w:sz w:val="28"/>
          <w:szCs w:val="28"/>
          <w:rtl w:val="true"/>
          <w:lang w:bidi="ar-SA"/>
        </w:rPr>
        <w:t xml:space="preserve">. </w:t>
      </w:r>
      <w:bookmarkStart w:id="407" w:name="pg17151_389490"/>
    </w:p>
    <w:p>
      <w:pPr>
        <w:pStyle w:val="Heading3"/>
        <w:numPr>
          <w:ilvl w:val="2"/>
          <w:numId w:val="1"/>
        </w:numPr>
        <w:rPr/>
      </w:pPr>
      <w:bookmarkStart w:id="408" w:name="__RefHeading___Toc5654823_2142443653"/>
      <w:bookmarkStart w:id="409" w:name="_Toc159"/>
      <w:bookmarkEnd w:id="407"/>
      <w:bookmarkEnd w:id="408"/>
      <w:r>
        <w:rPr>
          <w:rtl w:val="true"/>
        </w:rPr>
        <w:t>بماذا نستعد لليلة القدر؟</w:t>
      </w:r>
      <w:bookmarkEnd w:id="409"/>
    </w:p>
    <w:p>
      <w:pPr>
        <w:pStyle w:val="BookText"/>
        <w:rPr/>
      </w:pPr>
      <w:r>
        <w:rPr>
          <w:rFonts w:ascii="Amiri" w:hAnsi="Amiri" w:eastAsia="Amiri" w:cs="Amiri"/>
          <w:color w:val="111111"/>
          <w:sz w:val="28"/>
          <w:sz w:val="28"/>
          <w:szCs w:val="28"/>
          <w:rtl w:val="true"/>
          <w:lang w:bidi="ar-SA"/>
        </w:rPr>
        <w:t>وينبغي الاستعداد لليلة القدر من قبلها بالورع عن معاصي الله تبارك وتعالى والإقبال على طاعته، ومن أشكال الاستعداد أن يأتي بأعمالها منذ ليلة التاسع عشر كما هو مقرَّر مع أنها لا يحتمل أن تكون ليلة القدر لأن المروي أن ليلة القدر تقع في العشر الأواخر من شهر رمضان لكن ليلة التاسع عشر جعلت منها وشملت بأعمالها ليوفّق المؤمن لليلة القدر، ومن يتهاون بها فلعله يحرم من شيء من فضل ليلة القدر إلا أن يتداركه الله تعالى بفضله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مسألة دخول ليلة التاسع عشر في أعمال ليالي القدر –مع أن الليلة متعينة في العشر الأواخر من شهر رمضان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طلب يمر بعدة مراحل من النظر فيه ثم دراسة كيفية تلبية وتهيئة ظروف استجابته، ثم اتخاذ القرار بالاستجابة له، ثم تنفيذ هذا القرار وتحقيق المراد، ففي الليلة التاسعة عشرة يبدأ المؤمنون بتقديم طلباتهم ويُنظر في تلبيتها لهم، وفي الليلة الحادية والعشرين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 القرارات بالاستجابة لمن يشمله اللطف الإلهي الواسع، لكن يبقى قلم المحو والإثبات لم يجفّ، وفي الليلة الثالثة والعشرين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تمضى تلك الأوامر نفياً أو إثباتاً، ولذا تكرر وصف القضاء الإلهي في ليلة القدر بأنه لا يرد ولا يبدَّل كما في دعاء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فريضة،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ما تقضي وتقدّر من القضاء الذي لا يرد ولا يبدل</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ورد في رواية ذكرها الشيخ الكليني في الكافي بإسناده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في تسع عشرة، والإبرام في إحدى </w:t>
      </w:r>
      <w:bookmarkStart w:id="410" w:name="pg17151_389492"/>
    </w:p>
    <w:p>
      <w:pPr>
        <w:pStyle w:val="BookText"/>
        <w:rPr/>
      </w:pPr>
      <w:bookmarkEnd w:id="410"/>
      <w:r>
        <w:rPr>
          <w:rFonts w:ascii="Amiri" w:hAnsi="Amiri" w:eastAsia="Amiri" w:cs="Amiri"/>
          <w:color w:val="111111"/>
          <w:sz w:val="28"/>
          <w:sz w:val="28"/>
          <w:szCs w:val="28"/>
          <w:rtl w:val="true"/>
          <w:lang w:bidi="ar-SA"/>
        </w:rPr>
        <w:t>وعشرين، والإمضاء في ليلة ثلاث وعشرين</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دليلاً على عظمة التغييرات التي تحصل للفرد وللبشرية جميعاً في ليلة القدر أن نزول القرآن كان فيها، القرآن الذي قلَبَ حياة البشرية وسما بها من حيوانية الجاهلية إلى قمة التوحيد وفتح آفاقاً واسعة للعلوم والمعارف والحضارات وأرسى أسس الحياة السعيدة، فكانت تلك الليلة خيراً من آلاف الشهور والسنين –لأن الألف لم تذكر للتحديد وإنما للتعبير عن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قضتها البشرية في ظلمات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الأمة سعيدة ما دامت ملتفتة إلى عظمة ليلة القدر والقرآن الذي نزل فيها وملتزمة به ومستفيدة منه، وإلا فإنه لا يغنيها ما أصابته من عرض الدنيا وحطامها</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5654825_2142443653"/>
      <w:bookmarkStart w:id="412" w:name="_Toc160"/>
      <w:bookmarkEnd w:id="411"/>
      <w:r>
        <w:rPr>
          <w:rtl w:val="true"/>
        </w:rPr>
        <w:t xml:space="preserve">علاقة الزهراء </w:t>
      </w:r>
      <w:r>
        <w:rPr>
          <w:rtl w:val="true"/>
        </w:rPr>
        <w:t>(</w:t>
      </w:r>
      <w:r>
        <w:rPr>
          <w:rtl w:val="true"/>
        </w:rPr>
        <w:t>س</w:t>
      </w:r>
      <w:r>
        <w:rPr>
          <w:rtl w:val="true"/>
        </w:rPr>
        <w:t xml:space="preserve">) </w:t>
      </w:r>
      <w:r>
        <w:rPr>
          <w:rtl w:val="true"/>
        </w:rPr>
        <w:t>بليلة القدر</w:t>
      </w:r>
      <w:r>
        <w:rPr>
          <w:rtl w:val="true"/>
        </w:rPr>
        <w:t>:</w:t>
      </w:r>
      <w:bookmarkEnd w:id="412"/>
    </w:p>
    <w:p>
      <w:pPr>
        <w:pStyle w:val="BookText"/>
        <w:rPr/>
      </w:pPr>
      <w:r>
        <w:rPr>
          <w:rFonts w:ascii="Amiri" w:hAnsi="Amiri" w:eastAsia="Amiri" w:cs="Amiri"/>
          <w:color w:val="111111"/>
          <w:sz w:val="28"/>
          <w:sz w:val="28"/>
          <w:szCs w:val="28"/>
          <w:rtl w:val="true"/>
          <w:lang w:bidi="ar-SA"/>
        </w:rPr>
        <w:t xml:space="preserve">وبهذا المعنى كان من ألقاب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ليلة القدر؛ لأن موقفها صحّح مسيرة الأمة إلى قيام يوم الساعة، فهذا الانقلاب الإيجابي المضاد الذي أحدثته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بموقفها يعدل عمل الأمة آلاف السنين إلى آخر عمرها فيما لو لم تهتدِ إليه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لليلة القدر مكانة في قلب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 تدعْ أحداً من أهلها ينام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وتداويهم بقلة الطعام </w:t>
      </w:r>
      <w:bookmarkStart w:id="413" w:name="pg17151_389494"/>
    </w:p>
    <w:p>
      <w:pPr>
        <w:pStyle w:val="BookText"/>
        <w:rPr/>
      </w:pPr>
      <w:bookmarkEnd w:id="413"/>
      <w:r>
        <w:rPr>
          <w:rFonts w:ascii="Amiri" w:hAnsi="Amiri" w:eastAsia="Amiri" w:cs="Amiri"/>
          <w:color w:val="111111"/>
          <w:sz w:val="28"/>
          <w:sz w:val="28"/>
          <w:szCs w:val="28"/>
          <w:rtl w:val="true"/>
          <w:lang w:bidi="ar-SA"/>
        </w:rPr>
        <w:t>وتتأهب لها من النهار،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 من حُرِمَ خيرها</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 الاهتمام بليلة القدر والتركيز على إحيائها لا يعني أن الإنسان يتكاسل في أيامه كلها ويتهاون ويفرّغ نفسه في الليالي المحتملة لليلة القدر، فهذا لا يناسب العاملين الراغبين فيما عند الله تبارك وتعالى، ولا أن ييأس إذا لم يشعر أنه قد وفق لإحياء ليلة القدر؛ لأن هذه الليلة وشهر رمضان وغيرها من أبواب اللطف الإلهي فإذا انقضت فإن رب شهر رمضان ورب ليلة القدر باقٍ ورحمته واسعة</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5654827_2142443653"/>
      <w:bookmarkStart w:id="415" w:name="_Toc161"/>
      <w:bookmarkEnd w:id="414"/>
      <w:r>
        <w:rPr>
          <w:rtl w:val="true"/>
        </w:rPr>
        <w:t>تفكر ساعة خير من عبادة ستين سنة</w:t>
      </w:r>
      <w:r>
        <w:rPr>
          <w:rtl w:val="true"/>
        </w:rPr>
        <w:t>:</w:t>
      </w:r>
      <w:bookmarkEnd w:id="415"/>
    </w:p>
    <w:p>
      <w:pPr>
        <w:pStyle w:val="BookText"/>
        <w:rPr/>
      </w:pPr>
      <w:r>
        <w:rPr>
          <w:rFonts w:ascii="Amiri" w:hAnsi="Amiri" w:eastAsia="Amiri" w:cs="Amiri"/>
          <w:color w:val="111111"/>
          <w:sz w:val="28"/>
          <w:sz w:val="28"/>
          <w:szCs w:val="28"/>
          <w:rtl w:val="true"/>
          <w:lang w:bidi="ar-SA"/>
        </w:rPr>
        <w:t xml:space="preserve">إنَّ نفس هذا المعنى الذي شرحنا به الآية ورد في موضوع آخر ففي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وهو مضافاً إلى معناه المنسبق إلى الذهن وهو أن التفكير والتأمل والفهم هو حقيقة العمل والغاية المنشودة منه لا الحركات الخارجية التي إنما تكتسب قيمتها من محتواها وهو التفكر والتأمل المنتج للخشوع والحب والرغبة والرهبة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للحديث معنى آخر كالذي ذكرناه عن ليلة القدر وهو أن الإنسان قد يقف ساعة للتفكر والمراجعة والتحقيق في مسيرة حياته وهدفه الذي يريد أن يصل إليه، ونيته في أعماله، والقيادة التي يرجع إليها في أموره، وإذا به يتخذ قراراً يقلب كل مسيرة حياته ويغير وجهتها إلى الهدف الصحيح، فتكون هذه الساعة </w:t>
      </w:r>
      <w:bookmarkStart w:id="416" w:name="pg17151_389496"/>
    </w:p>
    <w:p>
      <w:pPr>
        <w:pStyle w:val="BookText"/>
        <w:rPr/>
      </w:pPr>
      <w:bookmarkEnd w:id="416"/>
      <w:r>
        <w:rPr>
          <w:rFonts w:ascii="Amiri" w:hAnsi="Amiri" w:eastAsia="Amiri" w:cs="Amiri"/>
          <w:color w:val="111111"/>
          <w:sz w:val="28"/>
          <w:sz w:val="28"/>
          <w:szCs w:val="28"/>
          <w:rtl w:val="true"/>
          <w:lang w:bidi="ar-SA"/>
        </w:rPr>
        <w:t>من المراجعة والتأمل خيراً من كل ما يؤديه خلال حياته عن غير بصيرة وهدى وكان يظن أنه يحسن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مثال على هذه الحالة الحر الرياحي</w:t>
      </w:r>
      <w:r>
        <w:rPr>
          <w:rStyle w:val="FootnoteAnchor"/>
          <w:rtl w:val="true"/>
        </w:rPr>
        <w:footnoteReference w:id="446"/>
      </w:r>
      <w:r>
        <w:rPr>
          <w:rFonts w:ascii="Amiri" w:hAnsi="Amiri" w:eastAsia="Amiri" w:cs="Amiri"/>
          <w:color w:val="111111"/>
          <w:sz w:val="28"/>
          <w:sz w:val="28"/>
          <w:szCs w:val="28"/>
          <w:rtl w:val="true"/>
          <w:lang w:bidi="ar-SA"/>
        </w:rPr>
        <w:t xml:space="preserve">الذي أمضى ستين سنة من عمره بعيداً عن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وإتباع منهجهم، فوقف ساعة يوم عاشوراء وتأمل في حاله وأرجع نفسه واتخذ القرار الشجاع بالانتقال إلى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من الشقاوة الأبدية إلى السعادة الأبدية، فقد كانت هذه الساعة هي كل حياته وليس تلك السنين الطويلة التي قضاها بعيداً عن الحق</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5654829_2142443653"/>
      <w:bookmarkStart w:id="418" w:name="_Toc162"/>
      <w:bookmarkEnd w:id="417"/>
      <w:r>
        <w:rPr>
          <w:rtl w:val="true"/>
        </w:rPr>
        <w:t>ليلة القدر مرتبطة بصاحب ليلة القدر</w:t>
      </w:r>
      <w:r>
        <w:rPr>
          <w:rtl w:val="true"/>
        </w:rPr>
        <w:t>:</w:t>
      </w:r>
      <w:bookmarkEnd w:id="41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التركيز عليه في هذه الليلة الدعاء للإمام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صلوات الله عليه وسلامه هو صاحب هذه الليلة ويزداد فيها شرفاً وكرامة، 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كان يعرف ليلة القدر؟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نعرف والملائكة تطوف بنا فيها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وتعرض عليه ما قضى الله تبارك وتعالى به على العباد في تلك الليلة إلى العام المقبل فينظر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ويدعو لأصحابها بما يناسبهم، لأنه حجة الله تعالى الفعلية على المخلوقات، ويستحب الإكثار من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نحظى بنظرة كريمة منه نستكمل بها الكرامة عند الله تبارك وتعالى ثم لا يصرفها عنا بجوده وكرمه</w:t>
      </w:r>
      <w:r>
        <w:rPr>
          <w:rFonts w:eastAsia="Amiri" w:cs="Amiri" w:ascii="Amiri" w:hAnsi="Amiri"/>
          <w:color w:val="111111"/>
          <w:sz w:val="28"/>
          <w:szCs w:val="28"/>
          <w:rtl w:val="true"/>
          <w:lang w:bidi="ar-SA"/>
        </w:rPr>
        <w:t xml:space="preserve">. </w:t>
      </w:r>
      <w:bookmarkStart w:id="419" w:name="pg17151_389498"/>
    </w:p>
    <w:p>
      <w:pPr>
        <w:pStyle w:val="Heading3"/>
        <w:numPr>
          <w:ilvl w:val="2"/>
          <w:numId w:val="1"/>
        </w:numPr>
        <w:rPr/>
      </w:pPr>
      <w:bookmarkStart w:id="420" w:name="__RefHeading___Toc5654831_2142443653"/>
      <w:bookmarkStart w:id="421" w:name="_Toc163"/>
      <w:bookmarkEnd w:id="419"/>
      <w:bookmarkEnd w:id="420"/>
      <w:r>
        <w:rPr>
          <w:rtl w:val="true"/>
        </w:rPr>
        <w:t>تنبيه عن أعمال ليلة القدر</w:t>
      </w:r>
      <w:r>
        <w:rPr>
          <w:rtl w:val="true"/>
        </w:rPr>
        <w:t>:</w:t>
      </w:r>
      <w:bookmarkEnd w:id="421"/>
    </w:p>
    <w:p>
      <w:pPr>
        <w:pStyle w:val="BookText"/>
        <w:rPr/>
      </w:pPr>
      <w:r>
        <w:rPr>
          <w:rFonts w:ascii="Amiri" w:hAnsi="Amiri" w:eastAsia="Amiri" w:cs="Amiri"/>
          <w:color w:val="111111"/>
          <w:sz w:val="28"/>
          <w:sz w:val="28"/>
          <w:szCs w:val="28"/>
          <w:rtl w:val="true"/>
          <w:lang w:bidi="ar-SA"/>
        </w:rPr>
        <w:t>وينبغي الالتفات أيضاً إلى أن أعمال ليلة القدر منتشرة في كتب السنن والمستحبات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أكثر من عنوان، فتوجد أعمال خاصة بالليلة وتوجد غيرها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المشتركة لليالي القدر وأخرى تحت عنوان العشر الأواخر من شهر رمضان وأخرى تحت عنوان الأعمال العامة لشهر رمضان، فالتهيؤ والاستعداد يشمل تجميع هذه المفردات في برنامج عمل يأخذ منه كل شخص بما يناسبه وما ييسّره الله تبارك وتعالى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من أهل ليلة القدر وأن يقسم لنا فيها خير ما قسم لأحد من عباده الصالحين إنه واسع كريم</w:t>
      </w:r>
      <w:r>
        <w:rPr>
          <w:rFonts w:eastAsia="Amiri" w:cs="Amiri" w:ascii="Amiri" w:hAnsi="Amiri"/>
          <w:color w:val="111111"/>
          <w:sz w:val="28"/>
          <w:szCs w:val="28"/>
          <w:rtl w:val="true"/>
          <w:lang w:bidi="ar-SA"/>
        </w:rPr>
        <w:t xml:space="preserve">. </w:t>
      </w:r>
      <w:bookmarkStart w:id="422" w:name="pg17151_389500"/>
    </w:p>
    <w:p>
      <w:pPr>
        <w:pStyle w:val="Heading2"/>
        <w:numPr>
          <w:ilvl w:val="1"/>
          <w:numId w:val="1"/>
        </w:numPr>
        <w:rPr/>
      </w:pPr>
      <w:bookmarkStart w:id="423" w:name="__RefHeading___Toc5654833_2142443653"/>
      <w:bookmarkStart w:id="424" w:name="_Toc164"/>
      <w:bookmarkEnd w:id="422"/>
      <w:bookmarkEnd w:id="423"/>
      <w:r>
        <w:rPr>
          <w:rtl w:val="true"/>
        </w:rPr>
        <w:t>القبس</w:t>
      </w:r>
      <w:r>
        <w:rPr>
          <w:rtl w:val="true"/>
        </w:rPr>
        <w:t>/</w:t>
      </w:r>
      <w:r>
        <w:rPr/>
        <w:t>182</w:t>
      </w:r>
      <w:r>
        <w:rPr>
          <w:rtl w:val="true"/>
        </w:rPr>
        <w:t xml:space="preserve">: </w:t>
      </w:r>
      <w:r>
        <w:rPr>
          <w:rtl w:val="true"/>
        </w:rPr>
        <w:t>سورة البينة</w:t>
      </w:r>
      <w:r>
        <w:rPr>
          <w:rtl w:val="true"/>
        </w:rPr>
        <w:t>:</w:t>
      </w:r>
      <w:r>
        <w:rPr/>
        <w:t>7</w:t>
      </w:r>
      <w:bookmarkEnd w:id="424"/>
    </w:p>
    <w:p>
      <w:pPr>
        <w:pStyle w:val="Heading3"/>
        <w:numPr>
          <w:ilvl w:val="2"/>
          <w:numId w:val="1"/>
        </w:numPr>
        <w:rPr/>
      </w:pPr>
      <w:bookmarkStart w:id="425" w:name="__RefHeading___Toc5654835_2142443653"/>
      <w:bookmarkStart w:id="426" w:name="_Toc165"/>
      <w:bookmarkEnd w:id="425"/>
      <w:r>
        <w:rPr>
          <w:rtl w:val="true"/>
        </w:rPr>
        <w:t>اشارة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ٱلبَرِيَّةِ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654837_2142443653"/>
      <w:bookmarkStart w:id="428" w:name="_Toc166"/>
      <w:bookmarkEnd w:id="427"/>
      <w:r>
        <w:rPr>
          <w:rtl w:val="true"/>
        </w:rPr>
        <w:t>موضوع القبس</w:t>
      </w:r>
      <w:r>
        <w:rPr>
          <w:rtl w:val="true"/>
        </w:rPr>
        <w:t>:</w:t>
      </w:r>
      <w:r>
        <w:rPr>
          <w:rtl w:val="true"/>
        </w:rPr>
        <w:t>حيَّ على خير العمل</w:t>
      </w:r>
      <w:bookmarkEnd w:id="428"/>
    </w:p>
    <w:p>
      <w:pPr>
        <w:pStyle w:val="Heading3"/>
        <w:numPr>
          <w:ilvl w:val="2"/>
          <w:numId w:val="1"/>
        </w:numPr>
        <w:rPr/>
      </w:pPr>
      <w:bookmarkStart w:id="429" w:name="__RefHeading___Toc5654839_2142443653"/>
      <w:bookmarkStart w:id="430" w:name="_Toc167"/>
      <w:bookmarkEnd w:id="429"/>
      <w:r>
        <w:rPr>
          <w:rtl w:val="true"/>
        </w:rPr>
        <w:t xml:space="preserve">والدعوة الى ولاية أهل البيت </w:t>
      </w:r>
      <w:r>
        <w:rPr>
          <w:rtl w:val="true"/>
        </w:rPr>
        <w:t>(</w:t>
      </w:r>
      <w:r>
        <w:rPr>
          <w:rtl w:val="true"/>
        </w:rPr>
        <w:t>عَلَيْهِم السَّلاَمُ</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فقرات الاذان والإقامة المستحبين الاكيدين قبل الصلاة وقال البعض بالوجوب</w:t>
      </w:r>
      <w:r>
        <w:rPr>
          <w:rStyle w:val="FootnoteAnchor"/>
          <w:rtl w:val="true"/>
        </w:rPr>
        <w:footnoteReference w:id="448"/>
      </w:r>
      <w:r>
        <w:rPr>
          <w:rFonts w:ascii="Amiri" w:hAnsi="Amiri" w:eastAsia="Amiri" w:cs="Amiri"/>
          <w:color w:val="111111"/>
          <w:sz w:val="28"/>
          <w:sz w:val="28"/>
          <w:szCs w:val="28"/>
          <w:rtl w:val="true"/>
          <w:lang w:bidi="ar-SA"/>
        </w:rPr>
        <w:t xml:space="preserve">، وفي هذه الفقرة حث ودعوة مع طلب المبادرة الى خير العمل، ويمكن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خير من باب إضافة الصفة الى موصوفها وبهذا المعنى تكون الدعوة شاملة لكل أفعال الخير المرضية عند الله تعالى فتتطابق مع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مخصوص هو خير الاعمال وأفضلها والدعوة تؤكد المبادرة اليه، والمستفاد من الروايات أن المقصود بهذا العمل أمران ظاهري عام وآخر خاص</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الصلاة نفسها التي هي عمود الدين إن قُبلت قبل ما سواها وإن رُدَّت رُدَّ ما سواها، روي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الأمر </w:t>
      </w:r>
    </w:p>
    <w:p>
      <w:pPr>
        <w:pStyle w:val="BookText"/>
        <w:rPr/>
      </w:pPr>
      <w:r>
        <w:rPr>
          <w:rFonts w:ascii="Amiri" w:hAnsi="Amiri" w:eastAsia="Amiri" w:cs="Amiri"/>
          <w:color w:val="111111"/>
          <w:sz w:val="28"/>
          <w:sz w:val="28"/>
          <w:szCs w:val="28"/>
          <w:rtl w:val="true"/>
          <w:lang w:bidi="ar-SA"/>
        </w:rPr>
        <w:t xml:space="preserve">بالآذان،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الى خير العمل مرغباً فيه – أي الصلاة – وفي عملها وفي أدائها</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محمد بن الحنفية عن معراج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وإمامته للصلاة في السماء السادسة والنداء الأول بالآذان يومئذٍ من قبل مَلَك خاص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فرضتها على عبادي وجعلتها لي ديناً،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مشى اليها وواظب عليها ابتغاء وجهي، ثم قال حيَّ على خير العمل، 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أفضل الاعمال وأزكاها عندي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حي على خير العمل فأنه يقول ترحموا على أنفسكم فأنه لا أعلم لكم عملاً أفضل من هذه فتفرغوا لصلاتكم قبل الندامة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المعنى الخاص وهو الاكمل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بخير العمل ولاية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المعصومين، ففي معاني الاخبار وعلل الشرائع للشيخ الصدوق بسنده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تفسير حيَّ على خير العمل،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الى البر، أتدري برّ من؟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دعاك الى بر فاطمة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وروايات أخرى ستأتي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هذا المعنى أي غرابة فان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دين التوحيد وتمام نعمة الإسلام وقد أعلم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لم يبلغ الولاية فكأنه لم يبلّغ رسالة الإسلام أصلاً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وجه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والأئمة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باعتبارها ذروة الإسلام وخلاصة التوحيد والايمان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أن بها تقبل الاعمال وتزكى الأفعال، وفي كتاب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حيَّ على خير العمل أي حث على الولاية وعلة أنها خير العمل أن الاعمال كلها بها تقبل</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وسنشير الى وجهين آخرين إن شاء الله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صرحت الروايات بأن هذه الفقرة كانت موجودة في الاذان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الثاني هو من أسقطها 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الاذان بحيَّ على خير العمل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امروا أيام ابي بكر وصدراً من أيام عمر، ثم امر عمر بقطعه </w:t>
      </w:r>
    </w:p>
    <w:p>
      <w:pPr>
        <w:pStyle w:val="BookText"/>
        <w:rPr/>
      </w:pPr>
      <w:r>
        <w:rPr>
          <w:rFonts w:ascii="Amiri" w:hAnsi="Amiri" w:eastAsia="Amiri" w:cs="Amiri"/>
          <w:color w:val="111111"/>
          <w:sz w:val="28"/>
          <w:sz w:val="28"/>
          <w:szCs w:val="28"/>
          <w:rtl w:val="true"/>
          <w:lang w:bidi="ar-SA"/>
        </w:rPr>
        <w:t>وحذفه من الاذان والإقامة، 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الناس أن الصلاة خير العمل تهاونوا بالجهاد وتخلّفوا عنه</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فعل منكر لعدم جواز الاجتهاد مقابل النص، مضافاً الى أن في هذا توهيناً لمقام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خفي عليه هذا التأثير السلبي للنداء ولماذا لم يحذفه حتى تفتقت عنه ذهنية الثاني، وهل ثبّط هذا النداء عزائم المسلمين في الجهاد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حروب الردة والفتوحات الإسلامية، حتى يدعّي مثل 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هذا السبب المعلن ليس هو الحقيقي، وإنما السبب الحقيقي هو طمس المعنى الثاني ومحاولة إطفاء نور الله تعالى المتمثل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تكرار هذا النداء في الصلاة سيدفع الناس الى السؤال عن خير العمل حتى يبادروا اليه ويلتزموا به فأراد غلق باب السؤال لدى الناس عن خير العمل فألغى الفقرة من أصلها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الشيخ الصدوق بسنده عن محمد بن ابي عمير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حي على خير العمل لم تركت من الاذان؟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العلة الظاهرة أو الباطنة، قلت أريدهما جميعاً،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العلة الظاهرة فلئلا يدع الناس الجهاد إتكالاً على الصلاة، وأما الباطنة فأن خير العمل الولاية، فأراد من أمر بترك حي على خير العمل من الاذان أن لا يقع حث عليها ودعاء اليها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واحدة من محاولاتهم المحمومة لاستئصال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واقصائهم عن قيادة الأمة بل عن مسرح الحياة لولا لطف الله تعالى وحفظه، روى الكشي في رجاله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الناس في إطفاء نور الله فأبى الله إلا ان يتم نوره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وأمتدت محاولاتهم لتصل الى إزالة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أصله وكل ما يمتّ اليه بصلة من معالم الدين وشعائره وإعادة الناس الى جاهليتهم الأولى لولا خشيتهم من انقلاب الرأي العام عليهم وإبقاءاً لشعرة معاوية مع الدين الذي به تسلّطوا على الأمة، ولنستمع الى هذا النص الذي اثبته بن ابي الحديد المعتزلي وهو من علماء العامة، روي أن المطرّف بن المغيرة بن شعبة</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أبي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يأتيه فيتحدث معه ثم ينصرف إلي، فيذكر معاوية وعقله، و يُعجب بما يرى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ذات ليلة فأمسك عن العشاء، ورأيته مغتماً فانتظرته ساعة، وظننت أنه لأمر حدث فينا،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مغتماً منذ الليلة؟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جئتُ من عند أكفر الناس وأخبثهم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بلغت سناً يا أمير المؤمنين، فلو أظهرت عدلا وبسطت خيراً، فإنك قد كبرت، ولو نظرت إلى إخوتك من بني هاشم فوصلت أرحامهم، فوالله ما عندهم اليوم شيء تخافه، وإن ذلك مما يبقى لك ذكره و ثوابه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أي ذكر أرجو بقاءه مَلكَ أخو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 بكر فعدل، و فعل ما فعل، فما عدا أن هلك حتى هلك ذكره، إلاّ أن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ثم ملك أخو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فاجتهد و شمّر عشر سنين، فما عدا أن هلك حتى هلك ذكره، إلاّ أن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وإن ابن أبي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يستكبر عن الاعتراف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ليُصاح به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فأيُّ عمل يبقى و أيُّ ذكر يدوم بعد هذا لا أبا لك، لا والله إلاّ دفناً دفناً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تبرز أهمية الحث على خير العمل بمعنى الدعاء الى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فضائلهم ومحاسن كلامهم وسيرتهم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الناس لو سمعوا محاسن كلامنا لأتبعونا</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فبهم قوام الدين وديمومته وحفظه من التحريف والشبهات والتزييف والكذب والافتراء وإفشال هذه المحاولات الشيطانية الهدّامة ولولا وجود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وقيامهم بأمر الدين لنُقِض بناؤه حجراً حجر من أول يوم كما دلَّت عليه الروايات المتقدمة وقد تواصوا بهذه الجريمة جيلاً بعد جيل 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ولاية أهل البيت والدعوة اليها والتمسك بها بخير العمل في محله لان بها يُحفظ الدين وكل الطاعات والاعمال الصالحة، وهذا وجه ثالث</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الفريقين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كالذي رواه الحسكاني في شواهد التنزيل وموفق بن أحمد في كتاب المناقب بالإسناد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مسنده الى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ألم تسمع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وموعدي وموعدكم الحوض، إذا جثت الأمم للحساب تدعون غرّا 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مما احتج بها أمير المؤمنين على أهل الشورى حينما عدَّد مناقبه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وشيعته هم الفائزون يوم القيامة، 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وكبرّتم وهنأتموني بأجمعكم فهل تعلمون أن ذلك كذلك؟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ولكي يتم الاستدلال بالآية على ما نريد نضمّ اليها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الدالة على ان معيار التفاضل وتفاوت المنزلة عند الله تعالى هو خير العمل وأحسنه فتتحقق النتيجة وهي أن أكرم الناس وخير البرية هم أهل خير العمل وأفضله وأحسنه وقد أفادت آية البينة أن خير البرية هم علي ومن تمسك بولايته وسار على منهجه، فالنتيجة أن أهل خير العمل هم علي وشيعته المتمسكون بولايته ولازمه ان خير العمل هو هذا</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علينا أيها الاحبة</w:t>
      </w:r>
      <w:r>
        <w:rPr>
          <w:rStyle w:val="FootnoteAnchor"/>
          <w:rtl w:val="true"/>
        </w:rPr>
        <w:footnoteReference w:id="461"/>
      </w:r>
      <w:r>
        <w:rPr>
          <w:rFonts w:ascii="Amiri" w:hAnsi="Amiri" w:eastAsia="Amiri" w:cs="Amiri"/>
          <w:color w:val="111111"/>
          <w:sz w:val="28"/>
          <w:sz w:val="28"/>
          <w:szCs w:val="28"/>
          <w:rtl w:val="true"/>
          <w:lang w:bidi="ar-SA"/>
        </w:rPr>
        <w:t>أن نلبي – كل من موقعه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وخطباء ومثقفين وكتّاب وشعراء وناشطين على مواقع التواصل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نفهم معناه ونواظّب عليه ونبذل وسعنا في دعوة الناس كافة الى الاستجابة لهذا النداء لنكون من خير البرية الذين وصفتهم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أتانا الله تعالى من آليات العمل ووسائل التواصل ما يغبطنا عليه سائر الأجيال لسعة الفرصة وقوة التأثير وحسن الاستجابة بتوفيق الله تعالى تمهيداً وتعجيلاً للظهور الميمون المبارك وإقامة دولة العدل الالهية</w:t>
      </w:r>
      <w:r>
        <w:rPr>
          <w:rFonts w:eastAsia="Amiri" w:cs="Amiri" w:ascii="Amiri" w:hAnsi="Amiri"/>
          <w:color w:val="111111"/>
          <w:sz w:val="28"/>
          <w:szCs w:val="28"/>
          <w:rtl w:val="true"/>
          <w:lang w:bidi="ar-SA"/>
        </w:rPr>
        <w:t xml:space="preserve">. </w:t>
      </w:r>
      <w:bookmarkStart w:id="431" w:name="pg17151_389517"/>
    </w:p>
    <w:p>
      <w:pPr>
        <w:pStyle w:val="Heading2"/>
        <w:numPr>
          <w:ilvl w:val="1"/>
          <w:numId w:val="1"/>
        </w:numPr>
        <w:rPr/>
      </w:pPr>
      <w:bookmarkStart w:id="432" w:name="__RefHeading___Toc5654841_2142443653"/>
      <w:bookmarkStart w:id="433" w:name="_Toc168"/>
      <w:bookmarkEnd w:id="431"/>
      <w:bookmarkEnd w:id="432"/>
      <w:r>
        <w:rPr>
          <w:rtl w:val="true"/>
        </w:rPr>
        <w:t>القبس</w:t>
      </w:r>
      <w:r>
        <w:rPr>
          <w:rtl w:val="true"/>
        </w:rPr>
        <w:t>/</w:t>
      </w:r>
      <w:r>
        <w:rPr/>
        <w:t>183</w:t>
      </w:r>
      <w:r>
        <w:rPr>
          <w:rtl w:val="true"/>
        </w:rPr>
        <w:t xml:space="preserve">: </w:t>
      </w:r>
      <w:r>
        <w:rPr>
          <w:rtl w:val="true"/>
        </w:rPr>
        <w:t>سورة التكاثر</w:t>
      </w:r>
      <w:r>
        <w:rPr>
          <w:rtl w:val="true"/>
        </w:rPr>
        <w:t>:</w:t>
      </w:r>
      <w:r>
        <w:rPr/>
        <w:t>8</w:t>
      </w:r>
      <w:bookmarkEnd w:id="433"/>
    </w:p>
    <w:p>
      <w:pPr>
        <w:pStyle w:val="Heading3"/>
        <w:numPr>
          <w:ilvl w:val="2"/>
          <w:numId w:val="1"/>
        </w:numPr>
        <w:rPr/>
      </w:pPr>
      <w:bookmarkStart w:id="434" w:name="__RefHeading___Toc5654843_2142443653"/>
      <w:bookmarkStart w:id="435" w:name="_Toc169"/>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لَتُسَٔلُنَّ يَومَئِذٍ عَنِ ٱلنَّعِيمِ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5654845_2142443653"/>
      <w:bookmarkStart w:id="437" w:name="_Toc170"/>
      <w:bookmarkEnd w:id="436"/>
      <w:r>
        <w:rPr>
          <w:rtl w:val="true"/>
        </w:rPr>
        <w:t>موضوع القبس</w:t>
      </w:r>
      <w:r>
        <w:rPr>
          <w:rtl w:val="true"/>
        </w:rPr>
        <w:t>:</w:t>
      </w:r>
      <w:r>
        <w:rPr>
          <w:rtl w:val="true"/>
        </w:rPr>
        <w:t xml:space="preserve">نعمة ولاية اهل البيت </w:t>
      </w:r>
      <w:r>
        <w:rPr>
          <w:rtl w:val="true"/>
        </w:rPr>
        <w:t>(</w:t>
      </w:r>
      <w:r>
        <w:rPr>
          <w:rtl w:val="true"/>
        </w:rPr>
        <w:t>عَلَيْهِم السَّلاَمُ</w:t>
      </w:r>
      <w:r>
        <w:rPr>
          <w:rtl w:val="true"/>
        </w:rPr>
        <w:t>)</w:t>
      </w:r>
      <w:bookmarkEnd w:id="437"/>
    </w:p>
    <w:p>
      <w:pPr>
        <w:pStyle w:val="Heading3"/>
        <w:numPr>
          <w:ilvl w:val="2"/>
          <w:numId w:val="1"/>
        </w:numPr>
        <w:rPr/>
      </w:pPr>
      <w:bookmarkStart w:id="438" w:name="__RefHeading___Toc5654847_2142443653"/>
      <w:bookmarkStart w:id="439" w:name="_Toc171"/>
      <w:bookmarkEnd w:id="438"/>
      <w:r>
        <w:rPr>
          <w:rtl w:val="true"/>
        </w:rPr>
        <w:t>الالتفات الى نعم الله تعالى</w:t>
      </w:r>
      <w:r>
        <w:rPr>
          <w:rtl w:val="true"/>
        </w:rPr>
        <w:t>:</w:t>
      </w:r>
      <w:bookmarkEnd w:id="439"/>
    </w:p>
    <w:p>
      <w:pPr>
        <w:pStyle w:val="BookText"/>
        <w:rPr/>
      </w:pPr>
      <w:r>
        <w:rPr>
          <w:rFonts w:ascii="Amiri" w:hAnsi="Amiri" w:eastAsia="Amiri" w:cs="Amiri"/>
          <w:color w:val="111111"/>
          <w:sz w:val="28"/>
          <w:sz w:val="28"/>
          <w:szCs w:val="28"/>
          <w:rtl w:val="true"/>
          <w:lang w:bidi="ar-SA"/>
        </w:rPr>
        <w:t xml:space="preserve">قال الله تبارك وتعالى في أكثر من موضع من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أجهد الإنسان نفسه لإحصاء هذه النعم فإنه يعجز فعلاً، بل إن كل نعمة يذكرها –كصحة وسلامة البدن هي في الحقيقة مجموعة من النعم لا تُعدّ ولا تحصى، فكل نفس من الهواء يستنشقه هو نعمة، وكل قطرة دم تسري في عروقه هي نعمة وكل نبضة من قلبه هي نعمة وهكذا، وإذا أراد الإنسان أن يعرف أهمية هذه النعم التفصيلية فليلتفت إلى ما يحصل لو حُرم 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كل نعمة كرغيف الخبز الذي يأكله كل إنسان يومياً ويعتبره أمراً عادياً، فليتأمل كيف وصل إليه وكم نعمة اشتركت في إعداده، من الأرض التي جعلت صالحة للزراعة والماء الذي يسقيها، والحب الذي ينبت في تلك الأرض، والزارع الذي يصلح الأرض ويداري الزرع إلى أن يحصده ويخرج الحب من سنبله، ثم التاجر الذي ينقله، إلى الطحان والعجان والخباز والبائع، وأودع الله تعالى في هؤلاء غرائز تدفعهم إلى القيام بهذه الأعمال وتحمل المشاق </w:t>
      </w:r>
      <w:bookmarkStart w:id="440" w:name="pg17151_389519"/>
    </w:p>
    <w:p>
      <w:pPr>
        <w:pStyle w:val="BookText"/>
        <w:rPr/>
      </w:pPr>
      <w:bookmarkEnd w:id="440"/>
      <w:r>
        <w:rPr>
          <w:rFonts w:ascii="Amiri" w:hAnsi="Amiri" w:eastAsia="Amiri" w:cs="Amiri"/>
          <w:color w:val="111111"/>
          <w:sz w:val="28"/>
          <w:sz w:val="28"/>
          <w:szCs w:val="28"/>
          <w:rtl w:val="true"/>
          <w:lang w:bidi="ar-SA"/>
        </w:rPr>
        <w:t>والصعوبات كحب البقاء</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5654849_2142443653"/>
      <w:bookmarkStart w:id="442" w:name="_Toc172"/>
      <w:bookmarkEnd w:id="441"/>
      <w:r>
        <w:rPr>
          <w:rtl w:val="true"/>
        </w:rPr>
        <w:t>علينا أن نشكر الله تعالى على نعمه</w:t>
      </w:r>
      <w:r>
        <w:rPr>
          <w:rtl w:val="true"/>
        </w:rPr>
        <w:t>:</w:t>
      </w:r>
      <w:bookmarkEnd w:id="442"/>
    </w:p>
    <w:p>
      <w:pPr>
        <w:pStyle w:val="BookText"/>
        <w:rPr/>
      </w:pPr>
      <w:r>
        <w:rPr>
          <w:rFonts w:ascii="Amiri" w:hAnsi="Amiri" w:eastAsia="Amiri" w:cs="Amiri"/>
          <w:color w:val="111111"/>
          <w:sz w:val="28"/>
          <w:sz w:val="28"/>
          <w:szCs w:val="28"/>
          <w:rtl w:val="true"/>
          <w:lang w:bidi="ar-SA"/>
        </w:rPr>
        <w:t xml:space="preserve">ولكن الإنسان يغفل عن هذه النعم، وحتى لو التفت إليها فإنه لا يشكرها ولا يؤدي حقها، قال تعالى في ذيل الآية في موضعها الأول من 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يظلم ربّه إذ لا يوفيه حقه، ويظلم نفسه لأنه يوقعها في الخسران العظيم، وهو كفار لأنه جاحد ومتنكر لهذه النعم، لكن الله الرحمن الرحيم خالق هذا الإنسان والعالم بمكوناته غفر له هذا التقصير، قال تعالى في ذيل الآية في موضعها الثاني من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رحمته أن جعل الاعتراف بالقصور والتقصير عن إحصاء النعم فضلاً عن شكرها هو حق الشكر له تبارك وتعالى، كما روي في أخبار الرسول الكريم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أوحى إليه أن يا موسى اشكرني حق شكري،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لي أن أشكرك حقّ شكرك، 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الاعتراف بالعجز هو حق شكري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لم يجعل في أحد من معرفة نعمة إلا المعرفة بالتقصير عن معرفتها، كما لم يجعل في أحد من معرفة إدراكه أكثر من العلم أنه لا يدركه، فشكر جل وعز معرفة العارفين بالتقصير عن معرفة شكره فجعل معرفتهم بالتقصير شكراً، كما عَلِم عِلْم العالمين أنهم لا يدركونه </w:t>
      </w:r>
      <w:bookmarkStart w:id="443" w:name="pg17151_389521"/>
    </w:p>
    <w:p>
      <w:pPr>
        <w:pStyle w:val="BookText"/>
        <w:rPr/>
      </w:pPr>
      <w:bookmarkEnd w:id="443"/>
      <w:r>
        <w:rPr>
          <w:rFonts w:ascii="Amiri" w:hAnsi="Amiri" w:eastAsia="Amiri" w:cs="Amiri"/>
          <w:color w:val="111111"/>
          <w:sz w:val="28"/>
          <w:sz w:val="28"/>
          <w:szCs w:val="28"/>
          <w:rtl w:val="true"/>
          <w:lang w:bidi="ar-SA"/>
        </w:rPr>
        <w:t>فجعله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مناجاة الشاكرين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فآلاؤك جمّة ضعف لساني عن إحصائها، ونعمائك كثيرة قصُر فهمي عن إدراكها، فضلاً عن استقصائها، فكيف لي بتحصيل الشكر وشكري إياك يفتقر إلى شكر، فكلّما قلتُ لك الحمد وجب عليّ لذلك أن أقول لك الحمد</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5654851_2142443653"/>
      <w:bookmarkStart w:id="445" w:name="_Toc173"/>
      <w:bookmarkEnd w:id="444"/>
      <w:r>
        <w:rPr>
          <w:rtl w:val="true"/>
        </w:rPr>
        <w:t>شكر النعم المعنوية</w:t>
      </w:r>
      <w:r>
        <w:rPr>
          <w:rtl w:val="true"/>
        </w:rPr>
        <w:t>:</w:t>
      </w:r>
      <w:bookmarkEnd w:id="445"/>
    </w:p>
    <w:p>
      <w:pPr>
        <w:pStyle w:val="BookText"/>
        <w:rPr/>
      </w:pPr>
      <w:r>
        <w:rPr>
          <w:rFonts w:ascii="Amiri" w:hAnsi="Amiri" w:eastAsia="Amiri" w:cs="Amiri"/>
          <w:color w:val="111111"/>
          <w:sz w:val="28"/>
          <w:sz w:val="28"/>
          <w:szCs w:val="28"/>
          <w:rtl w:val="true"/>
          <w:lang w:bidi="ar-SA"/>
        </w:rPr>
        <w:t xml:space="preserve">هذا كله في النعم المادية – إذا أمكن تسميتها وهي ملتفت إليها في الجملة، لكن ما لا نلتفت إليه إلا نادراً النعم المعنوية وعلى رأسها الإيمان بالله تعالى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به، الذي هو وسيلة النجاة والفلاح في الحياة الباقية، وهو من أعظم النعم على الإنسان، بل به يصبح الإنسان إنساناً، أما غير المؤمنين فهم كالأنعام بل هم أضل سبيلاً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5654853_2142443653"/>
      <w:bookmarkStart w:id="447" w:name="_Toc174"/>
      <w:bookmarkEnd w:id="446"/>
      <w:r>
        <w:rPr>
          <w:rtl w:val="true"/>
        </w:rPr>
        <w:t xml:space="preserve">نعمة الولاية لأمير المؤمنين </w:t>
      </w:r>
      <w:r>
        <w:rPr>
          <w:rtl w:val="true"/>
        </w:rPr>
        <w:t>(</w:t>
      </w:r>
      <w:r>
        <w:rPr>
          <w:rtl w:val="true"/>
        </w:rPr>
        <w:t>عَلَيْهِ السَّلاَمُ</w:t>
      </w:r>
      <w:r>
        <w:rPr>
          <w:rtl w:val="true"/>
        </w:rPr>
        <w:t>):</w:t>
      </w:r>
      <w:bookmarkEnd w:id="447"/>
    </w:p>
    <w:p>
      <w:pPr>
        <w:pStyle w:val="BookText"/>
        <w:rPr/>
      </w:pPr>
      <w:r>
        <w:rPr>
          <w:rFonts w:ascii="Amiri" w:hAnsi="Amiri" w:eastAsia="Amiri" w:cs="Amiri"/>
          <w:color w:val="111111"/>
          <w:sz w:val="28"/>
          <w:sz w:val="28"/>
          <w:szCs w:val="28"/>
          <w:rtl w:val="true"/>
          <w:lang w:bidi="ar-SA"/>
        </w:rPr>
        <w:t xml:space="preserve">ثم نعمة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الكافي وتفسير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 جَهَنَّمَ يَصْلَوْنَهَا وَبِئْسَ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وعدلوا عن وصيّه ولا يتخوّفون أن ينزل بهم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الآية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النعمة التي أنعم الله على </w:t>
      </w:r>
      <w:bookmarkStart w:id="448" w:name="pg17151_389523"/>
    </w:p>
    <w:p>
      <w:pPr>
        <w:pStyle w:val="BookText"/>
        <w:rPr/>
      </w:pPr>
      <w:bookmarkEnd w:id="448"/>
      <w:r>
        <w:rPr>
          <w:rFonts w:ascii="Amiri" w:hAnsi="Amiri" w:eastAsia="Amiri" w:cs="Amiri"/>
          <w:color w:val="111111"/>
          <w:sz w:val="28"/>
          <w:sz w:val="28"/>
          <w:szCs w:val="28"/>
          <w:rtl w:val="true"/>
          <w:lang w:bidi="ar-SA"/>
        </w:rPr>
        <w:t>عباده وبنا يفوز من فاز يوم القيامة</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وورد في هؤلاء المبدلين لنعمة الله تعالى من طرق الفريقين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الأفجران من قريش بنو أمية وبنو المغيرة، فقطع الله دابرهم يوم بدر وأما بنو أمية فمتعوا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بها قريش قاطبة الذين عادوا رسول الله ونصبوا له الحرب وجحدوا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التفسير شاهد على أن النعمة المقصودة هي الإيمان بالله تعالى وبرسوله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جاءت الآية محل البحث في ختام هذا السياق من الآيات المباركة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5654855_2142443653"/>
      <w:bookmarkStart w:id="450" w:name="_Toc175"/>
      <w:bookmarkEnd w:id="449"/>
      <w:r>
        <w:rPr>
          <w:rtl w:val="true"/>
        </w:rPr>
        <w:t>تذكير الناس</w:t>
      </w:r>
      <w:r>
        <w:rPr>
          <w:rtl w:val="true"/>
        </w:rPr>
        <w:t>:</w:t>
      </w:r>
      <w:bookmarkEnd w:id="450"/>
    </w:p>
    <w:p>
      <w:pPr>
        <w:pStyle w:val="BookText"/>
        <w:rPr/>
      </w:pPr>
      <w:r>
        <w:rPr>
          <w:rFonts w:ascii="Amiri" w:hAnsi="Amiri" w:eastAsia="Amiri" w:cs="Amiri"/>
          <w:color w:val="111111"/>
          <w:sz w:val="28"/>
          <w:sz w:val="28"/>
          <w:szCs w:val="28"/>
          <w:rtl w:val="true"/>
          <w:lang w:bidi="ar-SA"/>
        </w:rPr>
        <w:t xml:space="preserve">وفي ضوء هذا فقد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يصححون هذا الفهم لدى الناس وينبهونهم من غفلتهم،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النعيم الذي يُسأل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 محله من أصفياء الله، فإن الله أنعم بهم على من أتبعهم من أوليائهم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أبو حنيفة عن هذه الآية،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النعيم عندك يا 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 من الطعام والماء البارد،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أوقفك الله يوم القيامة بين يديه حتى يسألك عن كل أكلة أكلتها أو شربة شربتها </w:t>
      </w:r>
      <w:bookmarkStart w:id="451" w:name="pg17151_389525"/>
    </w:p>
    <w:p>
      <w:pPr>
        <w:pStyle w:val="BookText"/>
        <w:rPr/>
      </w:pPr>
      <w:bookmarkEnd w:id="451"/>
      <w:r>
        <w:rPr>
          <w:rFonts w:ascii="Amiri" w:hAnsi="Amiri" w:eastAsia="Amiri" w:cs="Amiri"/>
          <w:color w:val="111111"/>
          <w:sz w:val="28"/>
          <w:sz w:val="28"/>
          <w:szCs w:val="28"/>
          <w:rtl w:val="true"/>
          <w:lang w:bidi="ar-SA"/>
        </w:rPr>
        <w:t>ليطولّن وقوفك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النعيم جعلت فداك؟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النعيم الذي أنعم الله بنا على العباد، وبنا ائتلفوا بعد أن كانوا مختلفين</w:t>
      </w:r>
      <w:r>
        <w:rPr>
          <w:rStyle w:val="FootnoteAnchor"/>
          <w:rtl w:val="true"/>
        </w:rPr>
        <w:footnoteReference w:id="465"/>
      </w:r>
      <w:r>
        <w:rPr>
          <w:rFonts w:ascii="Amiri" w:hAnsi="Amiri" w:eastAsia="Amiri" w:cs="Amiri"/>
          <w:color w:val="111111"/>
          <w:sz w:val="28"/>
          <w:sz w:val="28"/>
          <w:szCs w:val="28"/>
          <w:rtl w:val="true"/>
          <w:lang w:bidi="ar-SA"/>
        </w:rPr>
        <w:t>، وبنا ألّف الله بين قلوبهم وجعلهم إخواناً بعد أن كانوا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 هداهم الله للإسلام، وهو النعمة التي لا تنقطع، والله سائلهم عن حق النعيم الذي أنعم به عليهم،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انك تفسّر النعيم في هذه الآية بالطعام، والطيب، والماء البارد في اليوم الصائف؟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دعاك رجل وأطعمك طعاماً طيباً وسقاك ماءً بارداً ثم امتنّ عليك به إلى ما كنت تنسبه؟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البخل،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أفيبخل الله تعالى؟ قال فما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أخر بهذه المضامين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5654857_2142443653"/>
      <w:bookmarkStart w:id="453" w:name="_Toc176"/>
      <w:bookmarkEnd w:id="452"/>
      <w:r>
        <w:rPr>
          <w:rtl w:val="true"/>
        </w:rPr>
        <w:t>نعمة حسن الخلق</w:t>
      </w:r>
      <w:r>
        <w:rPr>
          <w:rtl w:val="true"/>
        </w:rPr>
        <w:t>:</w:t>
      </w:r>
      <w:bookmarkEnd w:id="45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النعم المعنوية حُسن الخلق وبها امتدح الله تعالى نبيه الكريم </w:t>
      </w:r>
      <w:bookmarkStart w:id="454" w:name="pg17151_389527"/>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 تلتفت إلى هذه النعم ولا تعيرها اهتماماً ولذا فإنهم لا يحسدون صاحبها عليها، وقد ورد في التواضع ما مضمونه انه نعمة لا يحسد عليها صاحبها، فهل يلتفت المجتمع إلى تهنئة من يكتسب خلقاً كريماً أو يؤدي طاعة عظيمة كصلاة الليل أو بر الوالدين أو قضاء حوائج الناس أو المواظبة على صلاة الجماعة في المساجد كما يهنئون من يرزق مالاً أو ولداً، وهل يعزّون أحداً على فوات شيء من ذلك كنومه عن صلاة الصبح أو عقوق الوالدين أو الإفطار في شهر رمضان كما يعزون على فقدان عزيز أو حصول خسارة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5654859_2142443653"/>
      <w:bookmarkStart w:id="456" w:name="_Toc177"/>
      <w:bookmarkEnd w:id="455"/>
      <w:r>
        <w:rPr>
          <w:rtl w:val="true"/>
        </w:rPr>
        <w:t>نعمة الزوجة الصالحة</w:t>
      </w:r>
      <w:r>
        <w:rPr>
          <w:rtl w:val="true"/>
        </w:rPr>
        <w:t>:</w:t>
      </w:r>
      <w:bookmarkEnd w:id="456"/>
    </w:p>
    <w:p>
      <w:pPr>
        <w:pStyle w:val="BookText"/>
        <w:rPr/>
      </w:pPr>
      <w:r>
        <w:rPr>
          <w:rFonts w:ascii="Amiri" w:hAnsi="Amiri" w:eastAsia="Amiri" w:cs="Amiri"/>
          <w:color w:val="111111"/>
          <w:sz w:val="28"/>
          <w:sz w:val="28"/>
          <w:szCs w:val="28"/>
          <w:rtl w:val="true"/>
          <w:lang w:bidi="ar-SA"/>
        </w:rPr>
        <w:t xml:space="preserve">ومن هذه النعم الزوجة الصالحة، ففي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 وتطيعه إذا أمرها،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468"/>
      </w:r>
    </w:p>
    <w:p>
      <w:pPr>
        <w:pStyle w:val="Heading3"/>
        <w:numPr>
          <w:ilvl w:val="2"/>
          <w:numId w:val="1"/>
        </w:numPr>
        <w:rPr/>
      </w:pPr>
      <w:bookmarkStart w:id="457" w:name="__RefHeading___Toc5654861_2142443653"/>
      <w:bookmarkStart w:id="458" w:name="_Toc178"/>
      <w:bookmarkEnd w:id="457"/>
      <w:r>
        <w:rPr>
          <w:rtl w:val="true"/>
        </w:rPr>
        <w:t>علينا أن نتحدث بالنعم المعنوية</w:t>
      </w:r>
      <w:r>
        <w:rPr>
          <w:rtl w:val="true"/>
        </w:rPr>
        <w:t>:</w:t>
      </w:r>
      <w:bookmarkEnd w:id="45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النعم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بالله وبرسوله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الأوضح في عدم قبولها الإحصاء والاستقصاء لأنها تمتد إلى الحياة الباقية الخالدة، ولان بركاتها وأثارها واسعة، ولأنها مستمرة بالعطاء لا تنقطع كما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مع أبي حنيفة وهذه النعم هي التي طلب الله تعالى من عباده أن يتحدثوا بها وينشروها ويدعوا الناس إليها لتغمرهم سعادتها،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bookmarkStart w:id="459" w:name="pg17151_389529"/>
    </w:p>
    <w:p>
      <w:pPr>
        <w:pStyle w:val="BookText"/>
        <w:rPr/>
      </w:pPr>
      <w:bookmarkEnd w:id="459"/>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يحدِّث بما أنعم الله عليه من دينه</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نتوقع أن المطلوب أن يتحدّث الإنسان بما عنده من أموال وعقارات وأولاد ونحوها، نعم ورد في تطبيق الآية على هذا المستوى أن يُظهر الإنسان نعمة الله عليه، لأن التظاهر بعكسها كذب في الفعل وإخفاء لنعمة الله عليه، ففي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أنعم الله على عبده بنعمة فظهرت عليه سمي حبيب الله محدّثاً بنعمة الله، وإذا أنعم الله على عبده بنعمة فلم تظهر عليه، سمي بغيض الله مكذّباً بنعمة الله</w:t>
      </w:r>
      <w:r>
        <w:rPr>
          <w:rFonts w:eastAsia="Amiri" w:cs="Amiri" w:ascii="Amiri" w:hAnsi="Amiri"/>
          <w:color w:val="111111"/>
          <w:sz w:val="28"/>
          <w:szCs w:val="28"/>
          <w:rtl w:val="true"/>
          <w:lang w:bidi="ar-SA"/>
        </w:rPr>
        <w:t>).</w:t>
      </w:r>
      <w:r>
        <w:rPr>
          <w:rStyle w:val="FootnoteAnchor"/>
          <w:rtl w:val="true"/>
        </w:rPr>
        <w:footnoteReference w:id="470"/>
      </w:r>
    </w:p>
    <w:p>
      <w:pPr>
        <w:pStyle w:val="Heading3"/>
        <w:numPr>
          <w:ilvl w:val="2"/>
          <w:numId w:val="1"/>
        </w:numPr>
        <w:rPr/>
      </w:pPr>
      <w:bookmarkStart w:id="460" w:name="__RefHeading___Toc5654863_2142443653"/>
      <w:bookmarkStart w:id="461" w:name="_Toc179"/>
      <w:bookmarkEnd w:id="460"/>
      <w:r>
        <w:rPr>
          <w:rtl w:val="true"/>
        </w:rPr>
        <w:t>شهر رمضان</w:t>
      </w:r>
      <w:r>
        <w:rPr>
          <w:rtl w:val="true"/>
        </w:rPr>
        <w:t>:</w:t>
      </w:r>
      <w:r>
        <w:rPr>
          <w:rtl w:val="true"/>
        </w:rPr>
        <w:t>من النعم المعنوية</w:t>
      </w:r>
      <w:r>
        <w:rPr>
          <w:rtl w:val="true"/>
        </w:rPr>
        <w:t>:</w:t>
      </w:r>
      <w:bookmarkEnd w:id="461"/>
    </w:p>
    <w:p>
      <w:pPr>
        <w:pStyle w:val="BookText"/>
        <w:rPr/>
      </w:pPr>
      <w:r>
        <w:rPr>
          <w:rFonts w:ascii="Amiri" w:hAnsi="Amiri" w:eastAsia="Amiri" w:cs="Amiri"/>
          <w:color w:val="111111"/>
          <w:sz w:val="28"/>
          <w:sz w:val="28"/>
          <w:szCs w:val="28"/>
          <w:rtl w:val="true"/>
          <w:lang w:bidi="ar-SA"/>
        </w:rPr>
        <w:t>ومن تلك النعم المعنوية التي أكرمنا الله تعالى بها شهر رمضان الذي أطلّ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تبارك وتعالى، فاستقبلوه بمعرفة فضله، وعظيم نعمة الله تعالى به، وأنّى لنا أن نعرفه حق معرفته لولا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الكرام، فاعرفوا حقه وقدره من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w:t>
      </w:r>
      <w:r>
        <w:rPr>
          <w:rStyle w:val="FootnoteAnchor"/>
          <w:rtl w:val="true"/>
        </w:rPr>
        <w:footnoteReference w:id="471"/>
      </w:r>
      <w:r>
        <w:rPr>
          <w:rFonts w:ascii="Amiri" w:hAnsi="Amiri" w:eastAsia="Amiri" w:cs="Amiri"/>
          <w:color w:val="111111"/>
          <w:sz w:val="28"/>
          <w:sz w:val="28"/>
          <w:szCs w:val="28"/>
          <w:rtl w:val="true"/>
          <w:lang w:bidi="ar-SA"/>
        </w:rPr>
        <w:t>وتأملوا فيها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واعرفوه أيضاً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استقباله، ودعائه في وداع شهر رمضان الذي نصحتُ مراراً بقراءته قبل دخول الشهر لنزداد بصيرة بعظمة هذا الشهر الشريف ونستعد له، والدعاءان موجودان في الصحيفة السجادية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ثانيهما في بيان عظيم نعمة الله تعالى بهذا الشهر الشريف قوله </w:t>
      </w:r>
      <w:bookmarkStart w:id="462" w:name="pg17151_389531"/>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أفشى فينا نعمتك، وأسبغ علينا منّتك، وأخصّنا ببرّك، هديتنا لدينك الذي اصطفيت، وملتّك التي ارتضيت، وسبيلك الذي سهّلت، وبصّرتنا الزلفة لديك، والوصول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وضاعفت فيه من الإيمان، وفرضت فيه من الصيام، ورغّبت فيه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أقام فينا هذا الشهر مُقام حمد، وصحبنا صحبة مبرور، وأربحنا أفضل أرباح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الأرباح في خطبته التي اشرنا إليها، وهي حقاً أفضل أرباح العالمين</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5654865_2142443653"/>
      <w:bookmarkStart w:id="464" w:name="_Toc180"/>
      <w:bookmarkEnd w:id="463"/>
      <w:r>
        <w:rPr>
          <w:rtl w:val="true"/>
        </w:rPr>
        <w:t>وَأَمَّا بِنِعْمَةِ رَبِّكَ فَحَدِّثْ</w:t>
      </w:r>
      <w:r>
        <w:rPr>
          <w:rtl w:val="true"/>
        </w:rPr>
        <w:t>:</w:t>
      </w:r>
      <w:bookmarkEnd w:id="46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والتزاماً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أن نستقبل هذا الشهر الشريف وهذه النعمة المباركة بمعرفته والاستعداد له بالتوبة والاستغفار والعزم على مضاعفة الهمة في الطاعات والورع عما حرّم الله تعالى، وصيام الأيام الأخيرة من شعبان ولو للقضاء عما في الذمة، وأن نضع لنا برامج نقضي بها أيامه ولياليه الشريفة تتضمن أداء صلوات مستحبة وأدعية وتلاوة القرآن لأنه شهر رمضان ربيع القرآن،وتتضمن حضور المساجد لأداء صلاة الجماعة والاستماع إلى محاضرات الوعظ والإرشاد مباشرة أو التي تنقلها الفضائيات بفضل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نتحدث بفضل هذا الشهر وعظمته، وندعو الناس إلى أداء حق الله تعالى فيه أكثر مما في غيره من لزوم الطاعات واجتناب المعاصي، وان نقيم الفعاليات التي تحفّز المجتمع على طاعة الله تبارك وتعالى وذم معصيته بنشر </w:t>
      </w:r>
      <w:bookmarkStart w:id="465" w:name="pg17151_389534"/>
    </w:p>
    <w:p>
      <w:pPr>
        <w:pStyle w:val="BookText"/>
        <w:rPr/>
      </w:pPr>
      <w:bookmarkEnd w:id="465"/>
      <w:r>
        <w:rPr>
          <w:rFonts w:ascii="Amiri" w:hAnsi="Amiri" w:eastAsia="Amiri" w:cs="Amiri"/>
          <w:color w:val="111111"/>
          <w:sz w:val="28"/>
          <w:sz w:val="28"/>
          <w:szCs w:val="28"/>
          <w:rtl w:val="true"/>
          <w:lang w:bidi="ar-SA"/>
        </w:rPr>
        <w:t>اللوحات الجدارية والبوسترات التي تتضمن الأحاديث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ونذكركم بما قلناه سابقاً من وضع مكبرات الصوت على السيارات وتجوب شوارع المدن مرحبّة بالشهر الشريف ومبيّنة لعظمته وثواب الطاعة فيه وعقوبة المخالفين، إقامة المسيرات والمهرجانات الاحتفالية بقدوم هذا الشهر المبارك وتلبية الدعوة لضيافة الرحمن والتزوّد من الموائد الإلهية</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5654867_2142443653"/>
      <w:bookmarkStart w:id="467" w:name="_Toc181"/>
      <w:bookmarkEnd w:id="466"/>
      <w:r>
        <w:rPr>
          <w:rtl w:val="true"/>
        </w:rPr>
        <w:t>ماذا علينا تجاه النعم المعنوية؟</w:t>
      </w:r>
      <w:bookmarkEnd w:id="467"/>
    </w:p>
    <w:p>
      <w:pPr>
        <w:pStyle w:val="BookText"/>
        <w:rPr/>
      </w:pPr>
      <w:r>
        <w:rPr>
          <w:rFonts w:ascii="Amiri" w:hAnsi="Amiri" w:eastAsia="Amiri" w:cs="Amiri"/>
          <w:color w:val="111111"/>
          <w:sz w:val="28"/>
          <w:sz w:val="28"/>
          <w:szCs w:val="28"/>
          <w:rtl w:val="true"/>
          <w:lang w:bidi="ar-SA"/>
        </w:rPr>
        <w:t>أقول كلامي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لنلتفت إلى النعم الحقيقية التي تبقى ونعمل على تحصيلها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ولنزهد في ما سواها من النعم الزائلة التي يفني الغافل عمره في جمعها والعناية بها ومتابعتها فيكون خادماً لها بدل أن تكون هي خادمة له، فصاحبها لا يحسد عليها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نبذل الوسع في التحدث بهذه النعم الحقيقية وندعو الناس إليها ونرغّبهم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ولنتجنّب هذا التزاحم والتغالب والصراع على تلك الأمور الوهمية التي يُخدع بها الغافلون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المقارنة بين النوعين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قُلْ أَؤُنَبِّئُكُم بِخَيْرٍ مِّن ذَلِكُمْ لِلَّذِينَ اتَّقَوْا عِندَ رَبِّهِمْ جَنَّاتٌ تَجْرِي مِن تَحْتِهَا </w:t>
      </w:r>
    </w:p>
    <w:p>
      <w:pPr>
        <w:pStyle w:val="BookText"/>
        <w:rPr/>
      </w:pPr>
      <w:r>
        <w:rPr>
          <w:rFonts w:ascii="Amiri" w:hAnsi="Amiri" w:eastAsia="Amiri" w:cs="Amiri"/>
          <w:color w:val="111111"/>
          <w:sz w:val="28"/>
          <w:sz w:val="28"/>
          <w:szCs w:val="28"/>
          <w:rtl w:val="true"/>
          <w:lang w:bidi="ar-SA"/>
        </w:rPr>
        <w:t>الأَنْهَارُ خَالِدِينَ فِيهَا وَأَزْوَاجٌ مُّطَهَّرَةٌ وَرِضْوَانٌ مِّنَ اللّهِ وَاللّهُ بَصِيرٌ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الفضائية</w:t>
      </w:r>
      <w:r>
        <w:rPr>
          <w:rStyle w:val="FootnoteAnchor"/>
          <w:rtl w:val="true"/>
        </w:rPr>
        <w:footnoteReference w:id="472"/>
      </w:r>
      <w:r>
        <w:rPr>
          <w:rFonts w:ascii="Amiri" w:hAnsi="Amiri" w:eastAsia="Amiri" w:cs="Amiri"/>
          <w:color w:val="111111"/>
          <w:sz w:val="28"/>
          <w:sz w:val="28"/>
          <w:szCs w:val="28"/>
          <w:rtl w:val="true"/>
          <w:lang w:bidi="ar-SA"/>
        </w:rPr>
        <w:t>التي أنطلق بثها تزامناً مع حلول شهر رمضان المبارك، يحملّها مسؤولية التحدث بهذه النعم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يجعل هذه القناة منبراً لبيان النعم الحقيقية ودعوة الناس إليها وخلق الحوافز لديهم للتمسك بها مع عدم إهمال الحديث عن النعم المادية كسعة المال وصحة البدن والأمن والعافية والولد والاستقرار وكيفية استثمارها في طاعة الله تبارك وتعالى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تكون هذه القناة نافذةً يُطلّ منها العلماء والمفكرون والعاملون المخلصون على الدنيا لتسمع منهم وتهتدي بهم ويحققوا أمل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حثوا شيعتهم على إيصال صوتهم للبشرية جمعاء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فلتتحدث القناة بهذه النعم الإلهية وتدعو الناس إليها، فإن اختيار الاسم للقنّاة جاء منسجماً مع هذه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468" w:name="pg17151_389538"/>
    </w:p>
    <w:p>
      <w:pPr>
        <w:pStyle w:val="Heading2"/>
        <w:numPr>
          <w:ilvl w:val="1"/>
          <w:numId w:val="1"/>
        </w:numPr>
        <w:rPr/>
      </w:pPr>
      <w:bookmarkStart w:id="469" w:name="__RefHeading___Toc5654869_2142443653"/>
      <w:bookmarkStart w:id="470" w:name="_Toc182"/>
      <w:bookmarkEnd w:id="468"/>
      <w:bookmarkEnd w:id="469"/>
      <w:r>
        <w:rPr>
          <w:rtl w:val="true"/>
        </w:rPr>
        <w:t>القبس</w:t>
      </w:r>
      <w:r>
        <w:rPr>
          <w:rtl w:val="true"/>
        </w:rPr>
        <w:t>/</w:t>
      </w:r>
      <w:r>
        <w:rPr/>
        <w:t>184</w:t>
      </w:r>
      <w:r>
        <w:rPr>
          <w:rtl w:val="true"/>
        </w:rPr>
        <w:t xml:space="preserve">: </w:t>
      </w:r>
      <w:r>
        <w:rPr>
          <w:rtl w:val="true"/>
        </w:rPr>
        <w:t>سورة العصر</w:t>
      </w:r>
      <w:r>
        <w:rPr>
          <w:rtl w:val="true"/>
        </w:rPr>
        <w:t>:</w:t>
      </w:r>
      <w:r>
        <w:rPr/>
        <w:t>3</w:t>
      </w:r>
      <w:bookmarkEnd w:id="470"/>
    </w:p>
    <w:p>
      <w:pPr>
        <w:pStyle w:val="Heading3"/>
        <w:numPr>
          <w:ilvl w:val="2"/>
          <w:numId w:val="1"/>
        </w:numPr>
        <w:rPr/>
      </w:pPr>
      <w:bookmarkStart w:id="471" w:name="__RefHeading___Toc5654871_2142443653"/>
      <w:bookmarkStart w:id="472" w:name="_Toc183"/>
      <w:bookmarkEnd w:id="471"/>
      <w:r>
        <w:rPr>
          <w:rtl w:val="true"/>
        </w:rPr>
        <w:t>اشارة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بِٱلحَقِّ وَتَوَاصَواْ بِٱلصَّبرِ</w:t>
      </w:r>
      <w:r>
        <w:rPr>
          <w:rFonts w:eastAsia="Amiri" w:cs="Amiri" w:ascii="Amiri" w:hAnsi="Amiri"/>
          <w:color w:val="111111"/>
          <w:sz w:val="28"/>
          <w:szCs w:val="28"/>
          <w:rtl w:val="true"/>
          <w:lang w:bidi="ar-SA"/>
        </w:rPr>
        <w:t>}</w:t>
      </w:r>
      <w:r>
        <w:rPr>
          <w:rStyle w:val="FootnoteAnchor"/>
          <w:rtl w:val="true"/>
        </w:rPr>
        <w:footnoteReference w:id="474"/>
      </w:r>
    </w:p>
    <w:p>
      <w:pPr>
        <w:pStyle w:val="Heading3"/>
        <w:numPr>
          <w:ilvl w:val="2"/>
          <w:numId w:val="1"/>
        </w:numPr>
        <w:rPr/>
      </w:pPr>
      <w:bookmarkStart w:id="473" w:name="__RefHeading___Toc5654873_2142443653"/>
      <w:bookmarkStart w:id="474" w:name="_Toc184"/>
      <w:bookmarkEnd w:id="473"/>
      <w:r>
        <w:rPr>
          <w:rtl w:val="true"/>
        </w:rPr>
        <w:t>أهمية سورة العصر</w:t>
      </w:r>
      <w:r>
        <w:rPr>
          <w:rtl w:val="true"/>
        </w:rPr>
        <w:t>:</w:t>
      </w:r>
      <w:bookmarkEnd w:id="474"/>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جداً في كلماتها لا تتجاوز السطرين لكنّها عظيمة في فضلها، خطيرة في مضمونها، وإنها مظهر من مظاهر إعجاز القرآن حينما يُقدِّم في سطر واحد منهجاً متكاملاً لنجاح البشريّة من أوّل الخلقة إلى نهايتها ويعرِّف هويّة الأمّة الرابحة الفائزة ويعلّمها وظائفها في هذا السطر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نوافله بعثه الله يوم القيامة مشرقاً وجهه ضاحكاً سنّه، قريرة عينه حتّى يدخل الجنة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ولأهمية ما جاء فيها فقد ورد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اذا اجتمعوا لا يفترقون إلاّ بعد تلاوة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ويتذاكروا في مضامينها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475" w:name="pg17151_389540"/>
    </w:p>
    <w:p>
      <w:pPr>
        <w:pStyle w:val="Heading3"/>
        <w:numPr>
          <w:ilvl w:val="2"/>
          <w:numId w:val="1"/>
        </w:numPr>
        <w:rPr/>
      </w:pPr>
      <w:bookmarkStart w:id="476" w:name="__RefHeading___Toc5654875_2142443653"/>
      <w:bookmarkStart w:id="477" w:name="_Toc185"/>
      <w:bookmarkEnd w:id="475"/>
      <w:bookmarkEnd w:id="476"/>
      <w:r>
        <w:rPr>
          <w:rtl w:val="true"/>
        </w:rPr>
        <w:t xml:space="preserve">معنى </w:t>
      </w:r>
      <w:r>
        <w:rPr>
          <w:rtl w:val="true"/>
        </w:rPr>
        <w:t>(</w:t>
      </w:r>
      <w:r>
        <w:rPr>
          <w:rtl w:val="true"/>
        </w:rPr>
        <w:t>إِنَّ الْإِنسَانَ لَفِي خُسْرٍ</w:t>
      </w:r>
      <w:r>
        <w:rPr>
          <w:rtl w:val="true"/>
        </w:rPr>
        <w:t>):</w:t>
      </w:r>
      <w:bookmarkEnd w:id="477"/>
    </w:p>
    <w:p>
      <w:pPr>
        <w:pStyle w:val="BookText"/>
        <w:rPr/>
      </w:pPr>
      <w:r>
        <w:rPr>
          <w:rFonts w:ascii="Amiri" w:hAnsi="Amiri" w:eastAsia="Amiri" w:cs="Amiri"/>
          <w:color w:val="111111"/>
          <w:sz w:val="28"/>
          <w:sz w:val="28"/>
          <w:szCs w:val="28"/>
          <w:rtl w:val="true"/>
          <w:lang w:bidi="ar-SA"/>
        </w:rPr>
        <w:t xml:space="preserve">يبتدئ الله تبارك وتعالى السورة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بمعانيه المختلفة كما وردت في التفاسير، فيقسم الله عزّ من قائل – وهو أصدق القائلين لتأكيد الكلام ولإثارة انتباه المخاطب إلى الحقيقة التي سيقولها، لأنّها حقيقة 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الإنسان بحسب تكوينه وأصل خلقته، لأنّه خُلق للكمال وللمعرفة بالله تعالى ولإخلاص الطاعة له سُبحانه والاستقامة على ما أراد منه، لذلك أسجد له ملائكته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الإنسان بالحمل الأولي –كما في المصطلح هو في خسر، بل الإنسان الموجود على أرض الواقع أي بلحاظ سلوكه وسيرته أي أفراد الإنسان ومصاديقه بالحمل الشائع –كما في المصطلح الذي يخالف فطرته حينما يخرج إلى هذه الدنيا وينسى عهده مع ربّه الذي واثقه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الإنسان الذي خلق للسمو والتكامل، تراه ينحدر ويتسافل ويعرض عن ذكر ربّه، فيخسر رأس ماله وكلّ القوى التي زوّدها الله تعالى بها لتحقيق الغرض المنشود من حياة ووجود وعقل وفكر وبدن وثروة وجاه وعلاقات وأسرة وعشيرة وموقع وغيرها، حتّى الأشياء البسيطة الدقيقة التي يمكن أن تُكتسب بها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كتسبيحة أو ذكر مع كل شهيق وزفير وفي كل طرفة عين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به على العكس يسخّرها للشقاء والعذاب، فإذن هو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bookmarkStart w:id="478" w:name="pg17151_389542"/>
    </w:p>
    <w:p>
      <w:pPr>
        <w:pStyle w:val="BookText"/>
        <w:rPr/>
      </w:pPr>
      <w:bookmarkEnd w:id="478"/>
      <w:r>
        <w:rPr>
          <w:rFonts w:ascii="Amiri" w:hAnsi="Amiri" w:eastAsia="Amiri" w:cs="Amiri"/>
          <w:color w:val="111111"/>
          <w:sz w:val="28"/>
          <w:sz w:val="28"/>
          <w:szCs w:val="28"/>
          <w:rtl w:val="true"/>
          <w:lang w:bidi="ar-SA"/>
        </w:rPr>
        <w:t xml:space="preserve">خسر عظيم،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 وَأَهْلِيهِمْ يَوْمَ الْقِيَامَةِ أَلَا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كمن يزوّد برأس مال عظيم وتوفَّر له كلّ فرص النجاح والاستثمار وتقدِّم له كلّ معونة والتسهيلات في السوق، لكنّه بحماقته وضيق نظره يخسر كلّ ذلك،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5654877_2142443653"/>
      <w:bookmarkStart w:id="480" w:name="_Toc186"/>
      <w:bookmarkEnd w:id="479"/>
      <w:r>
        <w:rPr>
          <w:rtl w:val="true"/>
        </w:rPr>
        <w:t>ثمن النفس هو الجنة</w:t>
      </w:r>
      <w:r>
        <w:rPr>
          <w:rtl w:val="true"/>
        </w:rPr>
        <w:t>:</w:t>
      </w:r>
      <w:bookmarkEnd w:id="480"/>
    </w:p>
    <w:p>
      <w:pPr>
        <w:pStyle w:val="BookText"/>
        <w:rPr/>
      </w:pPr>
      <w:r>
        <w:rPr>
          <w:rFonts w:ascii="Amiri" w:hAnsi="Amiri" w:eastAsia="Amiri" w:cs="Amiri"/>
          <w:color w:val="111111"/>
          <w:sz w:val="28"/>
          <w:sz w:val="28"/>
          <w:szCs w:val="28"/>
          <w:rtl w:val="true"/>
          <w:lang w:bidi="ar-SA"/>
        </w:rPr>
        <w:t xml:space="preserve">هذه الصفقة التي أنشأها الله تعالى مع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ثمن لهذه النفس إلاّ الوفاء بهذه الصفقة،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يمزج مع التحذير والتهديد والتوبيخ استغراباً وعتاباً، لأنّ الله تعالى خلقهم للرحمة والسعادة والفوز وأعطاهم كلّ ما يوصلهم إلى هذه النتيجة من أسباب معنوية ومادّية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لم أخلقك لأربح عليك، إنّما خلقتك لتربح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فاتخذني بدلاً من كل شيء، فإني ناصر لك من كل شيء</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481" w:name="pg17151_389544"/>
    </w:p>
    <w:p>
      <w:pPr>
        <w:pStyle w:val="Heading3"/>
        <w:numPr>
          <w:ilvl w:val="2"/>
          <w:numId w:val="1"/>
        </w:numPr>
        <w:rPr/>
      </w:pPr>
      <w:bookmarkStart w:id="482" w:name="__RefHeading___Toc5654879_2142443653"/>
      <w:bookmarkStart w:id="483" w:name="_Toc187"/>
      <w:bookmarkEnd w:id="481"/>
      <w:bookmarkEnd w:id="482"/>
      <w:r>
        <w:rPr>
          <w:rtl w:val="true"/>
        </w:rPr>
        <w:t>لماذا يحصل الخسران؟</w:t>
      </w:r>
      <w:bookmarkEnd w:id="483"/>
    </w:p>
    <w:p>
      <w:pPr>
        <w:pStyle w:val="BookText"/>
        <w:rPr/>
      </w:pPr>
      <w:r>
        <w:rPr>
          <w:rFonts w:ascii="Amiri" w:hAnsi="Amiri" w:eastAsia="Amiri" w:cs="Amiri"/>
          <w:color w:val="111111"/>
          <w:sz w:val="28"/>
          <w:sz w:val="28"/>
          <w:szCs w:val="28"/>
          <w:rtl w:val="true"/>
          <w:lang w:bidi="ar-SA"/>
        </w:rPr>
        <w:t xml:space="preserve">فلماذا يخسرون كلّ ذلك بتوظيفه في عكس الهدف الذي خلقوا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يسجّل القرآن الكريم استغرابه من دخول أهل النار إليها،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يسجّل استغرابه من دخول أهل الجنة فيها لأن وجودهم على القاعدة ومع الهدف الذي خُلقوا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والمرعب في هذه الحقيقة إطلاقها وعمومها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فتكون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مِّنكُمْ إِلَّا وَارِدُهَا كَانَ عَلَى رَبِّكَ حَتْماً مَّقْضِيّاً، ثُمَّ نُنَجِّي الَّذِينَ اتَّقَوا وَّنَذَرُ الظَّالِمِينَ فِيهَا جِثِيّاً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5654881_2142443653"/>
      <w:bookmarkStart w:id="485" w:name="_Toc188"/>
      <w:bookmarkEnd w:id="484"/>
      <w:r>
        <w:rPr>
          <w:rtl w:val="true"/>
        </w:rPr>
        <w:t>المستثنون من الخسران</w:t>
      </w:r>
      <w:r>
        <w:rPr>
          <w:rtl w:val="true"/>
        </w:rPr>
        <w:t>:</w:t>
      </w:r>
      <w:bookmarkEnd w:id="485"/>
    </w:p>
    <w:p>
      <w:pPr>
        <w:pStyle w:val="BookText"/>
        <w:rPr/>
      </w:pPr>
      <w:r>
        <w:rPr>
          <w:rFonts w:ascii="Amiri" w:hAnsi="Amiri" w:eastAsia="Amiri" w:cs="Amiri"/>
          <w:color w:val="111111"/>
          <w:sz w:val="28"/>
          <w:sz w:val="28"/>
          <w:szCs w:val="28"/>
          <w:rtl w:val="true"/>
          <w:lang w:bidi="ar-SA"/>
        </w:rPr>
        <w:t>نعم استثني من هذه النتيجة المهولة بعض توفّرت فيه أربع خصائص مجتمعة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واعتقدوا صدقاً وإخلاصاً بكل العقائد الحقّة بتوحيد الله تعالى والرسالة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أمير المؤمنين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العقائد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لا يكون حقيقياً وصادقاً إلاّ أن يظهر إلى الخارج بعمل صالح يكون موافقاً لما يريده الله تبارك وتعالى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مفهوم وواضح وذكرته آيات عديدة، لكنّ الأهمية والخطورة التي أشرنا إليها في هذه السورة هي فيما أضافته الآية من شرطين للفوز والنجاة </w:t>
      </w:r>
    </w:p>
    <w:p>
      <w:pPr>
        <w:pStyle w:val="BookText"/>
        <w:rPr/>
      </w:pPr>
      <w:r>
        <w:rPr>
          <w:rFonts w:ascii="Amiri" w:hAnsi="Amiri" w:eastAsia="Amiri" w:cs="Amiri"/>
          <w:color w:val="111111"/>
          <w:sz w:val="28"/>
          <w:sz w:val="28"/>
          <w:szCs w:val="28"/>
          <w:rtl w:val="true"/>
          <w:lang w:bidi="ar-SA"/>
        </w:rPr>
        <w:t>من الخسران، حيث لم تكتفي بالركنين السابقين،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يكتفون بكونهم صالحين في أنفسهم مؤمنين يعملون الصالحات بل يتحركون برسالتهم في المجتمع فيوصي بعضهم بعضاً بالتزام الحق والعمل به، والتعبير بالتواصي يتضمّن معنى الإستمرارية والتواصل، والحق الذي يتواصون به له مساحة واسعة، فكلّ خير وكل ما هو مثمر وكلّ ما يوصل إلى الله تبارك وتعالى ويعين على طاعته ويجنّب معصيته هو حق فيتواصون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له مدى واسع فيشمل الدعوة إلى الله تبارك وتعالى والإسلام وولاية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ومظلوميتهم من الأعداء، ونشر أحكام الدين وتقديم النصيحة والأمر بالمعروف والنهي عن المنكر، والحقوق التفصيلية الكثيرة كالتي تضمنتها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لمن يقوم بهذه الوظيفة أن يكون ملتفتاً قبل ذلك إلى نفسه فيتعاهدها ويتواصى معها ويشارطها على الهدى والصلاح والثبات، لأنّها أعز وأثمن من يتواصى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 إذا لم يتم التواصي به والتواصل معه جيلاً بعد جيل وبين عامة الجيل الواحد أي التحرّك به أفقياً وعمودياً فإنّه يضيع كما ضاعت حقوق كثيرة وعلى رأسها حقّ الإمامة وولاية أمر الأمة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حقوق الناس تثبت بشهادة شخصين، وقد أنكِرَ حق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سبعون ألف شاهد كانوا مع رسول </w:t>
      </w:r>
      <w:bookmarkStart w:id="486" w:name="pg17151_389548"/>
    </w:p>
    <w:p>
      <w:pPr>
        <w:pStyle w:val="BookText"/>
        <w:rPr/>
      </w:pPr>
      <w:bookmarkEnd w:id="48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يسير بهذا الطريق الذي تخلّى عنه أكثر الناس وأصبحوا ينظرون إليه بازدراء وسخرية سيلقى الكثير من المشقّة والعنت والأذى وسيتطلب منه تضحية كثيرة بأعز ما لديه فيحتاج إلى صبر ومصابرة ومرابطة وثبات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فيوصي هؤلاء الثلة القليلة بعضهم بعضاً بالصبر والمضي على هذا النهج المقدّس المبارك</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5654883_2142443653"/>
      <w:bookmarkStart w:id="488" w:name="_Toc189"/>
      <w:bookmarkEnd w:id="487"/>
      <w:r>
        <w:rPr>
          <w:rtl w:val="true"/>
        </w:rPr>
        <w:t>إصلاح الآخرين</w:t>
      </w:r>
      <w:r>
        <w:rPr>
          <w:rtl w:val="true"/>
        </w:rPr>
        <w:t>:</w:t>
      </w:r>
      <w:bookmarkEnd w:id="488"/>
    </w:p>
    <w:p>
      <w:pPr>
        <w:pStyle w:val="BookText"/>
        <w:rPr/>
      </w:pPr>
      <w:r>
        <w:rPr>
          <w:rFonts w:ascii="Amiri" w:hAnsi="Amiri" w:eastAsia="Amiri" w:cs="Amiri"/>
          <w:color w:val="111111"/>
          <w:sz w:val="28"/>
          <w:sz w:val="28"/>
          <w:szCs w:val="28"/>
          <w:rtl w:val="true"/>
          <w:lang w:bidi="ar-SA"/>
        </w:rPr>
        <w:t>إنّ الحقيقة الخطيرة التي أضافتها هذه السورة المباركة أن الإيمان والعمل الصالح على مستوى النفس غير كافٍ للفوز وللنجاة من الخسران الشامل لأفراد الإنسان، بل لابد أن ينضم له التحرّك بهذه الوظيفة في المجتمع والاستمرار على ذلك والثبات عليه وتحمّل أعبائه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مختصر أنّ صلاح الفرد الشخصي لا يكفي من دون أن يضم له العمل على إصلاح الآخرين، وهي مسؤولية كبيرة لكن منزلتها عظيمة لا مكان فيها للمتقاعس والمتكاسل الذي لا يكترث بما يعجّ به المجتمع من مفاسد وظلم وانحراف وضلالات وشبهات وخرافات وجهل وغير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يتحقق صلاح الفرد وصلاح المجتمع أيضاً، ونجاة الفرد ونجاة المجتمع وعزّتهما معاً بفضل الله تبارك وتعالى</w:t>
      </w:r>
      <w:r>
        <w:rPr>
          <w:rFonts w:eastAsia="Amiri" w:cs="Amiri" w:ascii="Amiri" w:hAnsi="Amiri"/>
          <w:color w:val="111111"/>
          <w:sz w:val="28"/>
          <w:szCs w:val="28"/>
          <w:rtl w:val="true"/>
          <w:lang w:bidi="ar-SA"/>
        </w:rPr>
        <w:t xml:space="preserve">. </w:t>
      </w:r>
      <w:bookmarkStart w:id="489" w:name="pg17151_389550"/>
    </w:p>
    <w:p>
      <w:pPr>
        <w:pStyle w:val="Heading3"/>
        <w:numPr>
          <w:ilvl w:val="2"/>
          <w:numId w:val="1"/>
        </w:numPr>
        <w:rPr/>
      </w:pPr>
      <w:bookmarkStart w:id="490" w:name="__RefHeading___Toc5654885_2142443653"/>
      <w:bookmarkStart w:id="491" w:name="_Toc190"/>
      <w:bookmarkEnd w:id="489"/>
      <w:bookmarkEnd w:id="490"/>
      <w:r>
        <w:rPr>
          <w:rtl w:val="true"/>
        </w:rPr>
        <w:t>التواصي بالحق والتواصي بالصبر</w:t>
      </w:r>
      <w:r>
        <w:rPr>
          <w:rtl w:val="true"/>
        </w:rPr>
        <w:t>:</w:t>
      </w:r>
      <w:bookmarkEnd w:id="491"/>
    </w:p>
    <w:p>
      <w:pPr>
        <w:pStyle w:val="BookText"/>
        <w:rPr/>
      </w:pPr>
      <w:r>
        <w:rPr>
          <w:rFonts w:ascii="Amiri" w:hAnsi="Amiri" w:eastAsia="Amiri" w:cs="Amiri"/>
          <w:color w:val="111111"/>
          <w:sz w:val="28"/>
          <w:sz w:val="28"/>
          <w:szCs w:val="28"/>
          <w:rtl w:val="true"/>
          <w:lang w:bidi="ar-SA"/>
        </w:rPr>
        <w:t xml:space="preserve">وإذا قابلنا هذه الآية مع الآيتين المتقدّمتين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نحصل على تعريف للتقوى فتكون حقيقتها الإيمان والعمل الصالح والتواصي بالحق والتواصي بالصبر بمقتضى المطابقة وتحقيق ما تحصل به النجاة من النار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طبيعية لأنّ الإيمان يدعو إلى العمل الصالح، والعمل الصالح لا يعرف الإنزواء والجمود والتقوقع، وإنّما يدعو للحركة المثمرة لهداية الآخرين وإرشادهم ونصحهم ومساعدتهم، فإنّ من أعظم الأعمال الصالحة ما كانت مندرجة في هذه الحركة الاجتماعية لذا ورد في بعض الروايات تفسير عمل الصالحات بمواساة الإخوان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مسؤولية التواصي بالحق والتواصي بالصبر لا تختص بالمبلغين والمرشدين من الحوزة العلمية بل هي شاملة لكل الناس خصوصاً مع توفّر سبل الهداية وقنوات الإصلاح والتأثير لكل العاملين على شبكات المعلومات وصفحات التواصل الاجتماعي والفضائيات</w:t>
      </w:r>
      <w:r>
        <w:rPr>
          <w:rFonts w:eastAsia="Amiri" w:cs="Amiri" w:ascii="Amiri" w:hAnsi="Amiri"/>
          <w:color w:val="111111"/>
          <w:sz w:val="28"/>
          <w:szCs w:val="28"/>
          <w:rtl w:val="true"/>
          <w:lang w:bidi="ar-SA"/>
        </w:rPr>
        <w:t xml:space="preserve">. </w:t>
      </w:r>
      <w:bookmarkStart w:id="492" w:name="pg17151_389552"/>
    </w:p>
    <w:p>
      <w:pPr>
        <w:pStyle w:val="Heading2"/>
        <w:numPr>
          <w:ilvl w:val="1"/>
          <w:numId w:val="1"/>
        </w:numPr>
        <w:rPr/>
      </w:pPr>
      <w:bookmarkStart w:id="493" w:name="__RefHeading___Toc5654887_2142443653"/>
      <w:bookmarkStart w:id="494" w:name="_Toc191"/>
      <w:bookmarkEnd w:id="492"/>
      <w:bookmarkEnd w:id="493"/>
      <w:r>
        <w:rPr>
          <w:rtl w:val="true"/>
        </w:rPr>
        <w:t>القبس</w:t>
      </w:r>
      <w:r>
        <w:rPr>
          <w:rtl w:val="true"/>
        </w:rPr>
        <w:t>/</w:t>
      </w:r>
      <w:r>
        <w:rPr/>
        <w:t>185</w:t>
      </w:r>
      <w:r>
        <w:rPr>
          <w:rtl w:val="true"/>
        </w:rPr>
        <w:t xml:space="preserve">: </w:t>
      </w:r>
      <w:r>
        <w:rPr>
          <w:rtl w:val="true"/>
        </w:rPr>
        <w:t>سورة الناس</w:t>
      </w:r>
      <w:r>
        <w:rPr>
          <w:rtl w:val="true"/>
        </w:rPr>
        <w:t>:</w:t>
      </w:r>
      <w:r>
        <w:rPr/>
        <w:t>4</w:t>
      </w:r>
      <w:bookmarkEnd w:id="494"/>
    </w:p>
    <w:p>
      <w:pPr>
        <w:pStyle w:val="Heading3"/>
        <w:numPr>
          <w:ilvl w:val="2"/>
          <w:numId w:val="1"/>
        </w:numPr>
        <w:rPr/>
      </w:pPr>
      <w:bookmarkStart w:id="495" w:name="__RefHeading___Toc5654889_2142443653"/>
      <w:bookmarkStart w:id="496" w:name="_Toc192"/>
      <w:bookmarkEnd w:id="495"/>
      <w:r>
        <w:rPr>
          <w:rtl w:val="true"/>
        </w:rPr>
        <w:t>اشارة</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5654891_2142443653"/>
      <w:bookmarkStart w:id="498" w:name="_Toc193"/>
      <w:bookmarkEnd w:id="497"/>
      <w:r>
        <w:rPr>
          <w:rtl w:val="true"/>
        </w:rPr>
        <w:t>موضوع القبس</w:t>
      </w:r>
      <w:r>
        <w:rPr>
          <w:rtl w:val="true"/>
        </w:rPr>
        <w:t xml:space="preserve">: </w:t>
      </w:r>
      <w:r>
        <w:rPr>
          <w:rtl w:val="true"/>
        </w:rPr>
        <w:t>احذروا مكر شياطين الجن والإنس</w:t>
      </w:r>
      <w:bookmarkEnd w:id="498"/>
    </w:p>
    <w:p>
      <w:pPr>
        <w:pStyle w:val="BookText"/>
        <w:rPr/>
      </w:pPr>
      <w:r>
        <w:rPr>
          <w:rFonts w:ascii="Amiri" w:hAnsi="Amiri" w:eastAsia="Amiri" w:cs="Amiri"/>
          <w:color w:val="111111"/>
          <w:sz w:val="28"/>
          <w:sz w:val="28"/>
          <w:szCs w:val="28"/>
          <w:rtl w:val="true"/>
          <w:lang w:bidi="ar-SA"/>
        </w:rPr>
        <w:t xml:space="preserve">سورتا المعوذتين من كرائم السور القرآنية وفيهما بركات كثيرة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عند النوم كان في حرز الله تعالى حتى يصبح، وهي عوذة من كل ألم ووجع وآفة وهي شفاء لمن قرأها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في مجمع البيان من حديث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 وقُلْ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قرأ جميع الكتب التي أنزلها الله على الأنبياء</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وفيه أيضاً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شاكٍ فرقاه بالمعوذتين وقل هو الله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ارقيك والله يشفيك من كل داء يؤذيك، خذها فلتهنئك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إبراهيم في تفسيره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سبب نزول المعوذتين انه وعك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 جبرئيل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السورتين فعوذه بهما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ولاجل ذلك اشتبه بعض الصحابة فظنهما تعويذتين وليستا من القرآن لكن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صححوا هذا الاشتباه، فقد روى القمي في تفسيره بسنده عن الحضرمي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مسعود كان يمحو المعوذتين من المصحف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ابن المسعود برأيه وهما من القرآن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المغرب فقرأ المعوذتين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والسورتان عظيمتا البركة والتأثير وقد دخلتا في عدد كبير من السنن والمستحبات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كسل أو أصابته عين أو صداع بسط يده فقرأ فاتحة الكتاب والمعوذتين ثم يمسح يده على وجهه فيذهب ما كان يجده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أوتر بالمعوذتين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 أبشر فقد قبل الله وترك</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الخفي في باطن الانسان الذي لا كلام فيه وإنما هي معاني تخطر في الذهن وتسويلات وأوهام تلقى في مخيلة الإنسان </w:t>
      </w:r>
    </w:p>
    <w:p>
      <w:pPr>
        <w:pStyle w:val="BookText"/>
        <w:rPr/>
      </w:pPr>
      <w:r>
        <w:rPr>
          <w:rFonts w:ascii="Amiri" w:hAnsi="Amiri" w:eastAsia="Amiri" w:cs="Amiri"/>
          <w:color w:val="111111"/>
          <w:sz w:val="28"/>
          <w:sz w:val="28"/>
          <w:szCs w:val="28"/>
          <w:rtl w:val="true"/>
          <w:lang w:bidi="ar-SA"/>
        </w:rPr>
        <w:t>ليقع تحت تأثيرها ويسير باتجاه امتثالها قبل التدقيق فيها لتمييز صوابها من خطأها، وعدم تحكيم العقل الرادع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الوساوس قد يكون مصدرها النفس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وَنَعْلَمُ مَا تُوَسْوِسُ بِهِ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 شياطين الأنس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الَّذِي يُوَسْوِسُ فِي صُدُورِ النَّاسِ، مِنَ الْجِنَّةِ وَالنَّاسِ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امالي الصدوق بإسناده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إبليس جبلاً بمكة يقال له ثور، فصرخ بأعلى صوته بعفاريته فاجتمعوا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وأمنيهم حتى يواقعوا الخطيئة، فإذا 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هذه الوسوسة يوجد حديث خفي رحماني يوجه الانسان نحو الخير والصلاح يسمى الهاماً أو ايحاءاً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إِلَيْهِمْ فِعْلَ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من الالطاف الإلهية التي تجلب الخير والسعادة للإنسان ويتدافع هذان الحديثان داخل الانسان كسائر جنود الرحمن والشيطان البالغ خمسة وسبعين لكل منهم</w:t>
      </w:r>
      <w:r>
        <w:rPr>
          <w:rStyle w:val="FootnoteAnchor"/>
          <w:rtl w:val="true"/>
        </w:rPr>
        <w:footnoteReference w:id="490"/>
      </w:r>
      <w:r>
        <w:rPr>
          <w:rFonts w:ascii="Amiri" w:hAnsi="Amiri" w:eastAsia="Amiri" w:cs="Amiri"/>
          <w:color w:val="111111"/>
          <w:sz w:val="28"/>
          <w:sz w:val="28"/>
          <w:szCs w:val="28"/>
          <w:rtl w:val="true"/>
          <w:lang w:bidi="ar-SA"/>
        </w:rPr>
        <w:t xml:space="preserve">وفي الحديث الشريف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الا وله أُذنان، على أحدهم ملك مرشد وعلى الآخر شيطان مفتِّن، هذا يأمره وهذا يزجره، وكذلك من الناس شيطان يحمل الناس على المعاصي، كما يحمل الشيطان من الجن</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التدافع يحسُّه كل واحد منّا إزاء مختلف المواقف التي يواجهها والانسان بأختياره يرِّجح هذا الدافع او ذاك، وممن عبّر عن هذه الحالة عمر بن سعد ليلة تكليفه بقيادة الجيش لحرب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بأبياته المعروفة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مأثوماً بقتل حسينِ</w:t>
      </w:r>
    </w:p>
    <w:p>
      <w:pPr>
        <w:pStyle w:val="BookText"/>
        <w:rPr/>
      </w:pPr>
      <w:r>
        <w:rPr>
          <w:rFonts w:ascii="Amiri" w:hAnsi="Amiri" w:eastAsia="Amiri" w:cs="Amiri"/>
          <w:color w:val="111111"/>
          <w:sz w:val="28"/>
          <w:sz w:val="28"/>
          <w:szCs w:val="28"/>
          <w:rtl w:val="true"/>
          <w:lang w:bidi="ar-SA"/>
        </w:rPr>
        <w:t>روى الشيخ الكليني</w:t>
      </w:r>
      <w:r>
        <w:rPr>
          <w:rStyle w:val="FootnoteAnchor"/>
          <w:rtl w:val="true"/>
        </w:rPr>
        <w:footnoteReference w:id="492"/>
      </w:r>
      <w:r>
        <w:rPr>
          <w:rFonts w:ascii="Amiri" w:hAnsi="Amiri" w:eastAsia="Amiri" w:cs="Amiri"/>
          <w:color w:val="111111"/>
          <w:sz w:val="28"/>
          <w:sz w:val="28"/>
          <w:szCs w:val="28"/>
          <w:rtl w:val="true"/>
          <w:lang w:bidi="ar-SA"/>
        </w:rPr>
        <w:t xml:space="preserve">بسند صحيح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الا ولقلبه أُذنان في جوفه، أذن ينفث فيه الوسواس الخناس، وأُذن ينفث فيه الملك فيؤيد الله المؤمن بالملك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الاستتار والتخفي بعد الظهور والانقباض والتراجع والتأخر والابتعاد،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النجوم </w:t>
      </w:r>
    </w:p>
    <w:p>
      <w:pPr>
        <w:pStyle w:val="BookText"/>
        <w:rPr/>
      </w:pPr>
      <w:r>
        <w:rPr>
          <w:rFonts w:ascii="Amiri" w:hAnsi="Amiri" w:eastAsia="Amiri" w:cs="Amiri"/>
          <w:color w:val="111111"/>
          <w:sz w:val="28"/>
          <w:sz w:val="28"/>
          <w:szCs w:val="28"/>
          <w:rtl w:val="true"/>
          <w:lang w:bidi="ar-SA"/>
        </w:rPr>
        <w:t xml:space="preserve">اذا غابت وسمي الشيطان خناساً لأنه ينقبض ويتراجع عن وسوسته عندما يُذَكر الله تعالى وتبعه على ذلك شياطين الانس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 اللَّهُ وَحْدَهُ اشْمَأَزَّتْ قُلُوبُ الَّذِينَ لَا يُؤْمِنُونَ بِالْآخِرَةِ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الشيطان واضع خطمه على قلب ابن آدم فاذا ذكر الله سبحانه خنس واذا نسي التقم قلبه فذلك الوسواس الخناس</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الكريمة تبين طبيعة عمل الشيطان وحدود تأثيره على الانسان اذ لا يزيد عمله على الوسوسة مستتراً متخفيّاً مبتعداً عمَّن يوسوس له، لذا فالانتصار عليه مقدور بترك الانسياق وراء وسوسته وتزيينه، ويعترف الشيطان يوم القيامة بانه لم يقم بغير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علي بن ابراهيم في تفسير الوسواس الخناس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الشيطان الذي في صدور الناس يوسوس فيها ويؤيسهم من الخير ويعدهم الفقر، ويحملهم على المعاصي والفواحش،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خلاله الناس جميعاً ان يستعيذ بالله تعالى من شر هذا الوسواس المخادع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لِيُبْدِيَ لَهُمَا مَا وُورِيَ عَنْهُمَا مِنْ سَوْآتِهِمَا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يأمل من </w:t>
      </w:r>
    </w:p>
    <w:p>
      <w:pPr>
        <w:pStyle w:val="BookText"/>
        <w:rPr/>
      </w:pPr>
      <w:r>
        <w:rPr>
          <w:rFonts w:ascii="Amiri" w:hAnsi="Amiri" w:eastAsia="Amiri" w:cs="Amiri"/>
          <w:color w:val="111111"/>
          <w:sz w:val="28"/>
          <w:sz w:val="28"/>
          <w:szCs w:val="28"/>
          <w:rtl w:val="true"/>
          <w:lang w:bidi="ar-SA"/>
        </w:rPr>
        <w:t xml:space="preserve">وسوسته انه حتى لو لم ينجح في إضلال الشخص وايقاعه في المعصية فلا أقل من تشويش ذهنه واضطراب نفسه وتضييع وقته وزيادة همه،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وتُعلمنا السورة ان لا طريق للتخلص من تأثيرات هذه الوساوس الشيطانية الا باللجوء الى الله تبارك وتعالى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طلب منه ذلك لأنه ما كان ليصل إلى هذه المرتبة لو لا لطف الله تعالى وتأييده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بهذه الاستعاذة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جامع لكل ما يوجب اللجوء اليه والاستعاذة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 مَلِكِ النَّاسِ، إِلَهِ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طبع الإنسان إذا أقبل عليه شر يحذره ويخافه على نفسه وأحسَّ من نفسه الضعف أن يلتجئ بمن يقوى على دفعه ويكفيه وقوعه، والذي يراه صالحاً للعوذ والاعتصام به أحد ثلاثة إما رب يلي أمره ويدبره ويربيه ويرجع إليه في حوائجه عامة، ومما يحتاج إليه في بقائه دفع ما يهدده من الشر، وهذا سبب تام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ذو قوة وسلطان بالغة قدرته نافذ حكمه يجيره إذا استجاره فيدفع عنه الشر بسلطته كملك من الملوك، وهذا أيضاً سبب تام مستقل في نفسه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سبب ثالث وهو الإله المعبود فإن لازم معبودية الإله وخاصة إذا كان واحداً لا شريك له إخلاص العبد نفسه له فلا يدعو إلا إياه ولا </w:t>
      </w:r>
    </w:p>
    <w:p>
      <w:pPr>
        <w:pStyle w:val="BookText"/>
        <w:rPr/>
      </w:pPr>
      <w:r>
        <w:rPr>
          <w:rFonts w:ascii="Amiri" w:hAnsi="Amiri" w:eastAsia="Amiri" w:cs="Amiri"/>
          <w:color w:val="111111"/>
          <w:sz w:val="28"/>
          <w:sz w:val="28"/>
          <w:szCs w:val="28"/>
          <w:rtl w:val="true"/>
          <w:lang w:bidi="ar-SA"/>
        </w:rPr>
        <w:t>يرجع في شيء من حوائجه إلا إليه فلا يريد إلا ما أراده ولا يعمل إلا ما يشاؤه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سبحانه رب الناس وملك الناس وإله الناس كما جمع الصفات الثلاث لنفسه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لَهُ الْمُلْكُ لا إِلهَ إِلَّا هُوَ فَأَنَّى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العطف بينهما بالواو للإشارة إلى استقلالية كل صفة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مقابل ذلك أن يكون كل سبب لاحق مكمل للاحق فان الرب والمربي قد لا يقدر على إجارة من يربيه من كل سوء الا أن يكون عنده الملك والسلطنة والقدرة وهذا أيضاً قد يعجزه شيء ما الا اذا كان إلهاً حكيماً عليماً قادراً مهيمناً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والاستعاذة لا يكفي فيها تحريك اللسان من دون تعلق صادق بالله تعالى والتزام بما أمر به تعالى من شريعة وأحكام وسلوك ومعتقدات ونظام متكامل للحياة منهجاً وسلوكاً، غاية وأدوات والابتعاد عن أصدقاء السوء وأبواق الشيطان ومجالس اللهو والباطل التي تكون مرتعاً للشياطين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المستعيذ الحقيقي ان يقرن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بالاعتراف بربوبية الله تعالى، وبالانضواء تحت تربيته، وان يقرن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بالخضوع لمالكيته، وبالطاعة التامة لأوامره، وان يقرن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 في </w:t>
      </w:r>
    </w:p>
    <w:p>
      <w:pPr>
        <w:pStyle w:val="BookText"/>
        <w:rPr/>
      </w:pPr>
      <w:r>
        <w:rPr>
          <w:rFonts w:ascii="Amiri" w:hAnsi="Amiri" w:eastAsia="Amiri" w:cs="Amiri"/>
          <w:color w:val="111111"/>
          <w:sz w:val="28"/>
          <w:sz w:val="28"/>
          <w:szCs w:val="28"/>
          <w:rtl w:val="true"/>
          <w:lang w:bidi="ar-SA"/>
        </w:rPr>
        <w:t>طريق عبوديته، وتجنب عبادة غيره، ومن كان مؤمناً بهذه الصفات الثلاثة، وجعل سلوكه منطلقاً من هذا الايمان فهو دون شك سيكون في مأمن من شر الموسوسين</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ان لا نستهين بوسوسة الشياطين ولا نقلل من تأثيرهم لأنهم يزينون الأعمال القبيحة ويصورونها وكأنها نافعة لهم وفي مصلحتهم ويلبسون الباطل ثوب الحق بطرق ماكرة خفية تنطلي على الشخص نفسه، في 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الشبهة شبهة لأنها تشبه الحق فأما أولياء الله فضياؤهم فيها اليقين ودليلهم سمت الهدى، واما أعداء الله فدعاؤهم فيها الضلال ودليلهم العمى</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تختلط الأمور بسبب وسوسة الشياطين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 الباطل خلص من مزاج الحق لم يخف على المرتادين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الحق خلص من لبس الباطل انقطعت عنه ألسن المعاندين، ولكن يؤخذ من هذا 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ضغث فيمزجان، فهناك يستولى الشيطان على اوليائه وينجو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الشبهة فانها وضعت للفتنة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والوسوسة لها درجات وانماط كثيرة بحسب مناعة الشخص وورعه فبعضهم يغريه بالمعصية مباشرة كتزينه العلاقة مع امرأة أجنبية لذا ورد في التحذير من الخلوة بالمرأة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يخلون رجل بإمرأة فما من رجل خلا بامرأة إلاّ كان الشيطان ثالثهما</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انه مؤتمن على مال أو موقع فيزين له أن يمدّ يده إليه ويحوِّله الى مغانم شخصية على حساب الشعب أو من ائتمنه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الشخص ورعاً فلا يغريه بالمعصية وإنما يأتيه من جهة تدينه وورعه فيدعوه تحت عنوان الاحتياط إلى التشدّد في العبادات والمبالغة وعدم القناعة بالأعمال التي يؤديها فيعيدها ويلّح فيها لكي يتعبه ويرهق اعصابه ويضيّع وقته وينفّره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عبدالله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مبتلى بالوضوء والصلاة،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عقل له وهو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يأتيه من أي شيء هو؟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اليوم شياطين الانس يلبسون مشاريعهم الخبيثة التي تدعو الى الابتعاد عن الله تعالى ونبذ القيم الدينية والاجتماعية السامية وتفكيك أواصر الاسرة والمجتمع والدعوة الى الشهوات والانفلات تحت عناوين خادعة، ولو </w:t>
      </w:r>
    </w:p>
    <w:p>
      <w:pPr>
        <w:pStyle w:val="BookText"/>
        <w:rPr/>
      </w:pPr>
      <w:r>
        <w:rPr>
          <w:rFonts w:ascii="Amiri" w:hAnsi="Amiri" w:eastAsia="Amiri" w:cs="Amiri"/>
          <w:color w:val="111111"/>
          <w:sz w:val="28"/>
          <w:sz w:val="28"/>
          <w:szCs w:val="28"/>
          <w:rtl w:val="true"/>
          <w:lang w:bidi="ar-SA"/>
        </w:rPr>
        <w:t>أنهم اظهروا صورهم الحقيقية أمام الناس وتحدّثوا بصراحة عما يريدون لرفضوهم وطردوهم، مسخرين امكانياتهم المالية والإعلامية ومؤسساتهم واقلامهم وكُتابهم ومؤتمراتهم ومهرجاناتهم لخلط السم بالعسل وتسويق خططهم الشيطانية فيندفع وراءها كثير من المخدوعين والسذّج الذين لم يلتجأوا الى الله تعالى ولم يتحصنوا به من مكرهم وخبثهم، وقد يستعمل الطواغيت المتسلطون قوتهم العسكرية وأدوات بطشهم وقسوتهم أي القوة الخشنة مضافاً إلى القوى الناعمة لإجبار الشعوب على التخلي عن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كثرت 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بالامتناع عن السير وراء من لم تعرف صلاحهم وحجتهم البالغة من الله تعالى لنكون في مأمن من شر الموسوسين، وحذرونا من اقتحام الأمور المشتبهة، فروي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 فمن رعى حول الحمى يوشك أن يقع فيه</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 فمن ترك ما اشتبه عليه من الاثم فهو لما استبان له أترك</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الوسوسة قد تتحول الى حالة مرضية غير طبيعية شخّصها الطب وتسمى بالوسواس القهري، وقد ذكرت الروايات بعض العلامات التي تكشف بلغة الجسد عن ان صاحبها مبتلى بدرجة من درجات الوسوسة كالحديث الذي رواه الشيخ </w:t>
      </w:r>
    </w:p>
    <w:p>
      <w:pPr>
        <w:pStyle w:val="BookText"/>
        <w:rPr/>
      </w:pPr>
      <w:r>
        <w:rPr>
          <w:rFonts w:ascii="Amiri" w:hAnsi="Amiri" w:eastAsia="Amiri" w:cs="Amiri"/>
          <w:color w:val="111111"/>
          <w:sz w:val="28"/>
          <w:sz w:val="28"/>
          <w:szCs w:val="28"/>
          <w:rtl w:val="true"/>
          <w:lang w:bidi="ar-SA"/>
        </w:rPr>
        <w:t xml:space="preserve">الصدوق في الخصال فيما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من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وتقليم الأظافر بالأسنان وأكل اللحية</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 الناس يبتلى بالوسوسة في عقيدته وتتحدث نفسه معه بأحاديث الكفر في ذات الله تعالى فيظن انه لم يعد مؤمناً والحقيقة غير ذلك بدليل رفضه لهذا الحديث الباطني، فقد روى الشيخ الصدوق بسند صحيح عن عبدالله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عليَّ أن أكون منافقاً؟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خلوت في بيتك نهاراً أو ليلاً أليس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فلمن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منافقاً وأنت تصلي لله عزوجل لا لغيره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كثيراً من الناس يبتلى بالوسوسة في صلاته ووضوئه وطهارته ويلبسّها عليه الشيطان باعتقاد انها من الاحتياط الحسن واتقان العمل والأمر غير ذلك كما تقدم في الرواية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اعتبرها من العقل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ويبتلى آخرون بالوسوسة في علاقاتهم مع الاخرين فيشك في زوجته ويتهمها بالخيانة الزوجية ويحاول اقناع نفسه بأدلة تضحك الثكلى وآخر يشك في بنته وكم من سلطان شك في ان ابنه يتآمر عليه فيأمر بقتله كالشاه عباس الصفوي وآخرون يبتلون بالوسواس في حياتهم العامة فتراه ينجز عملاً ما ثم يشك هل قام به ام لا ونحو ذلك</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عامة للقضاء على هذه الحالة صاغها الفقهاء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الشك 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فالعلاج ان يعرض عن هذه الوساوس ولا يلتفت اليها ويهملها ولا يرتب عليها أي اثر فانها ستزول بإذن الله تعالى اما اذا استجاب لها وبنى عليها عملياً واقتنع بها فانها ستتركز وتتعمق في نفسه حتى تصبح شغله الشاغل ولا تفارقه حتى تخرّب عليه دينه وتنكد حياته وتحرمه من الاستقرار وراحة البال،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تطيرت فامض، وإذا ظننت فلا تقض</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أي اذا حصل عندك شك وتردد ووسوسة فلا تلتفت اليه وامضِ الى ما عزمت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تضمنت الروايات ذكر بعض الأغذية المفيدة في دفع الوسوسة كالذي رواه الشيخ الكليني في الكافي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حبة من الرمان أمرضت شيطان الوسوسة أربعين يوماً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499" w:name="pg17151_389577"/>
    </w:p>
    <w:p>
      <w:pPr>
        <w:pStyle w:val="Heading3"/>
        <w:numPr>
          <w:ilvl w:val="2"/>
          <w:numId w:val="1"/>
        </w:numPr>
        <w:rPr/>
      </w:pPr>
      <w:bookmarkStart w:id="500" w:name="__RefHeading___Toc5654893_2142443653"/>
      <w:bookmarkStart w:id="501" w:name="_Toc194"/>
      <w:bookmarkEnd w:id="499"/>
      <w:bookmarkEnd w:id="500"/>
      <w:r>
        <w:rPr>
          <w:rtl w:val="true"/>
        </w:rPr>
        <w:t>اضاءات قرآنية</w:t>
      </w:r>
      <w:bookmarkEnd w:id="501"/>
    </w:p>
    <w:p>
      <w:pPr>
        <w:pStyle w:val="Heading3"/>
        <w:numPr>
          <w:ilvl w:val="2"/>
          <w:numId w:val="1"/>
        </w:numPr>
        <w:rPr/>
      </w:pPr>
      <w:bookmarkStart w:id="502" w:name="__RefHeading___Toc5654895_2142443653"/>
      <w:bookmarkStart w:id="503" w:name="_Toc195"/>
      <w:bookmarkEnd w:id="502"/>
      <w:r>
        <w:rPr>
          <w:rtl w:val="true"/>
        </w:rPr>
        <w:t>إضاءة</w:t>
      </w:r>
      <w:r>
        <w:rPr>
          <w:rtl w:val="true"/>
        </w:rPr>
        <w:t>(</w:t>
      </w:r>
      <w:r>
        <w:rPr/>
        <w:t>1</w:t>
      </w:r>
      <w:r>
        <w:rPr>
          <w:rtl w:val="true"/>
        </w:rPr>
        <w:t>) :</w:t>
      </w:r>
      <w:r>
        <w:rPr>
          <w:rtl w:val="true"/>
        </w:rPr>
        <w:t>أعطوا للقرآن الكريم دوراً متميزاً في حياتكم</w:t>
      </w:r>
      <w:bookmarkEnd w:id="503"/>
    </w:p>
    <w:p>
      <w:pPr>
        <w:pStyle w:val="BookText"/>
        <w:rPr/>
      </w:pPr>
      <w:r>
        <w:rPr>
          <w:rFonts w:ascii="Amiri" w:hAnsi="Amiri" w:eastAsia="Amiri" w:cs="Amiri"/>
          <w:color w:val="111111"/>
          <w:sz w:val="28"/>
          <w:sz w:val="28"/>
          <w:szCs w:val="28"/>
          <w:rtl w:val="true"/>
          <w:lang w:bidi="ar-SA"/>
        </w:rPr>
        <w:t>بعض المتحدثين حينما ترد الآيات القرآنية في كلامه يميّزها بالإلقاء عن بقية كلامه فيرتّلها، وكذلك دأبت دور النشر في السنين الأخيرة على تمييز الآيات القرآنية بالخط عن بقية الكتاب فتوضع بنفس الرسم القرآني، ولعل غرضهم في ذلك لتنبيه القارئ إلى عدم مسِّها إلا بطهور ونحوها من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الفعل المبارك وهو تمييز النصوص القرآنية عن غيرها في محلّه لكننّا نفهم منه معنى أوسع من هذا الذي أرادوه، لأنّ نظم القرآن ومعانيه من صنع الخالق تبارك وتعالى فمن الطبيعي أن تتميّز عن صنع المخلوقين مهما كانوا متقنين للفصاحة والبلاغة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على ظهر باخرة مسافراً إلى الولايات المتحدّة وفي يوم الجمعة أقام صلاة الجمعة وألقى خطبتيها، وكان المسافرون من أديان شتّى ولغات مختلفة، فوقف غير المسلمين ينظرون إلى هذا المشهد الغريب عنهم، بينهم سيّدة يوغوسلافية كانت تنصت وتتابع حتى انتهى من الصلاة فسألها عن معنى انشدادها وهي لا تفهم العربية،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لكنّني وجدت نفسي منجذبة إلى الجو الذي أوجدته كلماتك وقالت أن الذي لم أستطع تفسيره هو أن كلمات تخللتها خطبتك كانت تشدّني وتجذبني أكثر ولا أعرف لماذا؟ يقول سيد قطب لكنني أعرف أنها الآيات القرآنية التي كنت أضمّنها في خطابي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القرآن الكريم في تأثيره على النفوس وبشفائه للروح وانسجامه مع الفطرة وتطهيره القلب الذي لم يطبع عليه الرين حتى وإن لم يكن يفهم ألفاظه، وهذا هو القرآن الكريم في تميّزه عن كلام المخلوقين، وهذا مظهر من مظاهر إعجازه، وربّانية صنعه ومصدره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لما يرد في الإشكال الذي واجهه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ويردّده اليوم مدّعو الحداثة والتجديد الفوضوي غير المنضبط، وهو أن القرآن من صنع البشر سواء كان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غيره ممن يزعمون أنّه علّمه، وأجاب القرآن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التمييز للقرآن الكريم يجب أن نحافظ عليه في حياتنا فنعطيه هذا الدور المتميّز عن غيره من سائر أولوياتنا فنواظب على تلاوته ونتدبر في آياته ونتخذه دستوراً في حياتنا لا نحيد عنه، ونبراساً يضيء لنا الدرب، ومرجعاً لنا في كل قضايانا وحل مشاكلنا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نبخل على القرآن بدقائق يومياً في أوقات صلواتنا أو فراغنا لنتلو عدداً من الآيات الكريمة، وقلت مراراً أن الأولى أن تكون في مصحف مؤطّر بتفسير بسيط لمفرداته وآياته كتفسير شبر لنحيط ولو إجمالاً بالمعاني العامة للقرآن الكريم، وهو كتاب جليل وضعه مؤلفه بعد مراجعة عدة تفاسير واطّلع على الأقوال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لكل فرد من الأسرة نسخة واحدة على الأقل من </w:t>
      </w:r>
    </w:p>
    <w:p>
      <w:pPr>
        <w:pStyle w:val="BookText"/>
        <w:rPr/>
      </w:pPr>
      <w:r>
        <w:rPr>
          <w:rFonts w:ascii="Amiri" w:hAnsi="Amiri" w:eastAsia="Amiri" w:cs="Amiri"/>
          <w:color w:val="111111"/>
          <w:sz w:val="28"/>
          <w:sz w:val="28"/>
          <w:szCs w:val="28"/>
          <w:rtl w:val="true"/>
          <w:lang w:bidi="ar-SA"/>
        </w:rPr>
        <w:t>المصحف تختص به، والأفضل أكثر من نسخة، هذا غير المصاحف الأخرى الموجودة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وأؤكد عليكم أيها الشباب بالعمل بهذه النصيحة فإنكم في بداية حياتكم ونقطة الانطلاق لتأسيس مستقبلكم، فعندما يكون الأساس هو القرآن الكريم وعلومه ومعارفه فإن المستقبل يكون سعيداً قوياً مثمراً بلطف الله تبارك وتعالى، وفي كل الميادين سواء في دراستك أو عملك وكسبك أو في علاقاتك مع أهلك والآخرين، فضلاً عن العلاقة السامية مع ربك والنبي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جّربت ذلك في حياتي عندما كنت في بداية العشرينيات من عمري ومنّ الله تعالى عليّ بالأنس بالقرآن وملازمة له ولازلت أحيى بركاته والحمد لله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29" o:detectmouseclick="t"/>
                <v:stroke color="#3465a4" joinstyle="round" endcap="flat"/>
                <w10:wrap type="none"/>
              </v:shape>
            </w:pict>
          </mc:Fallback>
        </mc:AlternateConten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7151_389588"/>
      <w:bookmarkStart w:id="505" w:name="pg17151_389588"/>
      <w:bookmarkEnd w:id="505"/>
    </w:p>
    <w:p>
      <w:pPr>
        <w:pStyle w:val="Heading2"/>
        <w:numPr>
          <w:ilvl w:val="1"/>
          <w:numId w:val="1"/>
        </w:numPr>
        <w:rPr/>
      </w:pPr>
      <w:bookmarkStart w:id="506" w:name="pg17151_389588"/>
      <w:bookmarkStart w:id="507" w:name="__RefHeading___Toc5654897_2142443653"/>
      <w:bookmarkStart w:id="508" w:name="_Toc196"/>
      <w:bookmarkEnd w:id="506"/>
      <w:bookmarkEnd w:id="507"/>
      <w:r>
        <w:rPr>
          <w:rtl w:val="true"/>
        </w:rPr>
        <w:t>الفهرست الإجمالی</w:t>
      </w:r>
      <w:bookmarkEnd w:id="508"/>
    </w:p>
    <w:p>
      <w:pPr>
        <w:pStyle w:val="BookText"/>
        <w:rPr/>
      </w:pPr>
      <w:r>
        <w:rPr>
          <w:rFonts w:ascii="Amiri" w:hAnsi="Amiri" w:eastAsia="Amiri" w:cs="Amiri"/>
          <w:color w:val="111111"/>
          <w:sz w:val="28"/>
          <w:sz w:val="28"/>
          <w:szCs w:val="28"/>
          <w:rtl w:val="true"/>
          <w:lang w:bidi="ar-SA"/>
        </w:rPr>
        <w:t>الصورة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42" o:detectmouseclick="t"/>
                <v:stroke color="#3465a4" joinstyle="round" endcap="flat"/>
                <w10:wrap type="none"/>
              </v:shape>
            </w:pict>
          </mc:Fallback>
        </mc:AlternateContent>
      </w:r>
      <w:bookmarkStart w:id="509" w:name="pg17151_38959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0" w:name="__RefHeading___Toc5654899_2142443653"/>
      <w:bookmarkStart w:id="511" w:name="_Toc197"/>
      <w:bookmarkEnd w:id="509"/>
      <w:bookmarkEnd w:id="510"/>
      <w:r>
        <w:rPr>
          <w:rtl w:val="true"/>
        </w:rPr>
        <w:t>الفهارس</w:t>
      </w:r>
      <w:bookmarkEnd w:id="51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6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6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7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7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7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7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8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8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8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9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9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9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0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0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0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0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1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1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1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2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ليوم الاربعاء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هويل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البرلمان العراقي بأغلبية الحاضرين البالغين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عضواً يوم السبت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قرار منع استيراد وصناعة وبيع المشروبات الكحولية وتغريم المخالفين وكان لكتلة الفضيلة دور في النجاح وحصل بعده جدل كثير واعتراض من العلمانيين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مصادرها في 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عن 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شهر ذي الحجة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عند المنكسرة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هل يذكر أحد الأموات حين درست قبورهم؟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إني لم أنسهم أحياء مرزوقين، فكيف أنساهم أمواتاً مرحومين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قطعت لهم إرباً غفرت لهم ذنباً وأغفر لهم بكل شعرة سقطت وبكل عظم بلي وأنا أرحم الراحمين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أبي داود ح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محاسبة النفس كل يوم وملاحظتها وحمد الله على الحسنات وتدارك السيئات،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اعداد الفرائض ونوافلها،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الغيبة والبهتان،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الآكلة داء في العضو يأتكل 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المطلوب منه الحاجة، ووجهه إنه إذا عذره صاحبها لم يندم ولم يتب ولم يستغفر، بل ظن عدم تقصيره في حق الطالب فاجترأ على منع غيره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فعل المعروف،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شرحت بعض فقرات الحديث في محاضرة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ٱللَّهُ مَا تَقَدَّمَ مِن ذَنبِكَ وَمَا 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الدعاء الوارد عن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سفيره محمد بن عثمان بن سعيد 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بِمَعانِي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البيت الى أبي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الحكمة </w:t>
      </w:r>
      <w:r>
        <w:rPr>
          <w:rFonts w:eastAsia="IRNazanin" w:cs="IRNazanin"/>
          <w:b w:val="false"/>
          <w:bCs w:val="false"/>
          <w:i w:val="false"/>
          <w:iCs w:val="false"/>
          <w:color w:val="333333"/>
          <w:sz w:val="20"/>
          <w:szCs w:val="20"/>
        </w:rPr>
        <w:t>446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الحكمة </w:t>
      </w:r>
      <w:r>
        <w:rPr>
          <w:rFonts w:eastAsia="IRNazanin" w:cs="IRNazanin"/>
          <w:b w:val="false"/>
          <w:bCs w:val="false"/>
          <w:i w:val="false"/>
          <w:iCs w:val="false"/>
          <w:color w:val="333333"/>
          <w:sz w:val="20"/>
          <w:szCs w:val="20"/>
        </w:rPr>
        <w:t>220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أقدم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خطوة تأريخية مباركة وغير مسبوقة –على الأقل في العقود القريبة المنصرمة فقد أقام سماحته أول صلاة جمعة في مكة المكرمة في مقر إقامته، وقد ألقى سماحته خطبتي صلاة الجمعة مرتدياً ثوب إحرامه حيث أعاد إلى الأذهان تلك الأجواء التي عاشها المؤمنون في العراق أيام إقامة صلاة الجمعة في مسجد الكوفة المعظم من قبل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وبكى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وأبكى العيون لأكثر من مرة لما تضمنته الخطبة من 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الخطبة الأولى منها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طاعة كأداء الفرائض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حاطب بن بلتعة اللخمي من اليمن كان حليفاً لقريش، هاجر الى المدينة وشهد بدراً والحديبية والمشاهد كلها، وفي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المرزباني في معجم الشعراء أنه كان أحد فرسان قريش في الجاهلية والإسلام، وقد يبعّد ذلك ما ذكره في الإصابة انه مات سنة </w:t>
      </w:r>
      <w:r>
        <w:rPr>
          <w:rFonts w:eastAsia="IRNazanin" w:cs="IRNazanin"/>
          <w:b w:val="false"/>
          <w:bCs w:val="false"/>
          <w:i w:val="false"/>
          <w:iCs w:val="false"/>
          <w:color w:val="333333"/>
          <w:sz w:val="20"/>
          <w:szCs w:val="20"/>
        </w:rPr>
        <w:t>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اسمها سارة مولاة لبني عبد المطلب وقال في موضع أخر كانت ممن يؤذي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وهي ممن أهدر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دمها حين فتح مكة ثم توسطوا لها وطلبوا لها الأمان فآمنها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42:206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والترمذي والنسائي</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19255</w:t>
      </w:r>
      <w:r>
        <w:rPr>
          <w:rFonts w:ascii="IRNazanin" w:hAnsi="IRNazanin" w:eastAsia="IRNazanin"/>
          <w:b w:val="false"/>
          <w:b w:val="false"/>
          <w:bCs w:val="false"/>
          <w:i w:val="false"/>
          <w:i w:val="false"/>
          <w:iCs w:val="false"/>
          <w:color w:val="333333"/>
          <w:sz w:val="20"/>
          <w:sz w:val="20"/>
          <w:szCs w:val="20"/>
          <w:rtl w:val="true"/>
        </w:rPr>
        <w:t>، عن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ادخال السرور على اهل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حسين نجيب محمد، ص</w:t>
      </w:r>
      <w:r>
        <w:rPr>
          <w:rFonts w:eastAsia="IRNazanin" w:cs="IRNazanin"/>
          <w:b w:val="false"/>
          <w:bCs w:val="false"/>
          <w:i w:val="false"/>
          <w:iCs w:val="false"/>
          <w:color w:val="333333"/>
          <w:sz w:val="20"/>
          <w:szCs w:val="20"/>
        </w:rPr>
        <w:t>207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الفطِنْ من هو بقرينة الآية التي استشهد بها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الرواية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عن دعائم الإسلام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للسيد الحكيم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وللسيد الخوئي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قسم الرسائل والكتب، العدد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زيد خالفوا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ما كان أحسن ما يؤدّب أصحابه، وإذا تركتم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فعل بجعفر ما كان أسوأ ما يؤدّب أصحابه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إدارة ملتقى العلم والدين النسوي في النجف والمحافظات يوم الخميس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الصباح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كنزل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 والعيون ، والإكمال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 عن آبائه ،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 الله عز وجل خلقا أفضل مني ولا أكرم عليه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 ، لولا نحن ما خلق آدم ولا حواء ولا الجنة ولا النار ولا السماء ولا الأرض –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المسائل السرويّة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من حديث الأشباح الرواية التي جاءت عن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على العرش أشباحاً يلمع نورها ، فسأل الله تعالى عنها ، فأوحى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أشباح رسول الله وأمير المؤمنين وفاطمة والحسن والحسين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وأعلمه أن لولا الأشباح التي رآها ما خلقه ولا خلق سماء ولا أرضاً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الصدقة،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10705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تسمية الولد باسم حسن ، وتغيير اسمه إن كان غير حسن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الكلمات،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عربي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194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10668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يشرك قرابته وإخوته في حجته أو يصلهم بحجة،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الطواف والحج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وفيه تخميس الأبيات للشاعر سليمان السراوي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ابي حمزة الثمالي</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الذاكرين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ومصادرها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والإكثار من الماء فإنّه مادة لكل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 الدسم أقلّ من شرب الماء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أمرأ لطعامي وفي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لا تؤذيه معدته فلا يشرب بين طعامه ماءاً حتى يفرغ</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شرب الماء فنحاه وهو يشتهيه فحمد الله يفعل ذلك ثلاثاً وجبت 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المعنى المرحوم الشيخ جعفر الشوشتري في كتاب الخصائص الحسينية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الرابع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عنهما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للبحار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إلى هذا المعنى المرحوم السيد عبد الحسين دستغيب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الشهداء عقائد ومفاهيم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الحلف واليمين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 ضعيف الرأي حقير،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طعّان في اعراض الناس عيّاب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مَشَّاءٍ بِنَمِيمٍ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يمشي بالنميمة بين الناس فيفرّق بينهم ويلقي العداوة والبغضاء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ممسك عن الانفاق بخيل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متجاوز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الأثم والخطايا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 جافي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 لا يُعرف أبوه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علي بن ابراهيم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ابراهيم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تلاطفهم وتلاينهم وتكون مرناً معهم، مأخوذة من الدهن الذي يليّن الاجسام الصلبة ويسّهل حركتها ويستعمل لفظ المداهنة في الحالة المذمومة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الآية في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علل الشرائع</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تعالى مسخ هؤلاء لاصطياد السمك فكيف ترى عند الله عز وجل يكون حال من قتل أولاد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وهتك حريمه، ان الله تعالى وان لم يمسخهم في الدنيا فان المعدَّ لهم من عذاب الاخرة اضعاف اضعاف هذا المسخ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الكلبي عن ابي عبدالله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لمحمد اسم في القرآن؟ فقلت به اسمان أو ثلاث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كلبي له عشرة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منها ما في آية المدثِّر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مناجاة الشاكين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المصطلح مراراً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الاصلية،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الغدير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يُنسب الى عبد الباقي الفاروقي العمري 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الطّف جواد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الصدقة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العيال والتوسيع عليهم، ح</w:t>
      </w:r>
      <w:r>
        <w:rPr>
          <w:rFonts w:eastAsia="IRNazanin" w:cs="IRNazanin"/>
          <w:b w:val="false"/>
          <w:bCs w:val="false"/>
          <w:i w:val="false"/>
          <w:iCs w:val="false"/>
          <w:color w:val="333333"/>
          <w:sz w:val="20"/>
          <w:szCs w:val="20"/>
        </w:rPr>
        <w:t>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تريد أن تكون مع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درجتها؟،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الشيخ الصدوق في الامالي عن الامام الصادق عن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عرفة</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أداب التجارة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حديث </w:t>
      </w:r>
      <w:r>
        <w:rPr>
          <w:rFonts w:eastAsia="IRNazanin" w:cs="IRNazanin"/>
          <w:b w:val="false"/>
          <w:bCs w:val="false"/>
          <w:i w:val="false"/>
          <w:iCs w:val="false"/>
          <w:color w:val="333333"/>
          <w:sz w:val="20"/>
          <w:szCs w:val="20"/>
        </w:rPr>
        <w:t>28687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والتاريخ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10363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من دعاء الصباح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ابي علي وفي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وذكره آخرون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المفيد ومناقب ابن شهراشوب إعلام الورى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 في الدفاع عن القرآن للسيد الشهيد محمد محمد صادق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 وحكاه في هامش 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262265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الذكر،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الصدقة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يرويه عن ربه تبارك وتعالى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كتب الحسنات والسيئات ثم بيَّن ذلك، فمن همَّ بحسنةٍ فلم يعملها كتبها الله عنده حسنة كاملة، وان همَّ بها فعملها كتبها الله عنده عشر حسنات إلى سبعمائة ضعف إلى اضعاف كثيرة، وان هم بسيئة فلم يعملها كتبها الله عنده حسنة كاملة، وان هم بها فعملها كتبها الله سيئة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ومسلم في صحيحيهما بهذه الحروف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الترتيب الذي ورد في سورة الواقعة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عرفة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الصباح</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الجدال والمراء في الله عز وجل،ح</w:t>
      </w:r>
      <w:r>
        <w:rPr>
          <w:rFonts w:eastAsia="IRNazanin" w:cs="IRNazanin"/>
          <w:b w:val="false"/>
          <w:bCs w:val="false"/>
          <w:i w:val="false"/>
          <w:iCs w:val="false"/>
          <w:color w:val="333333"/>
          <w:sz w:val="20"/>
          <w:szCs w:val="20"/>
        </w:rPr>
        <w:t>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وَعَلَامَاتٍ وَبِالنَّجْمِ هُمْ يَهْتَدُونَ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مجموعة الروايات في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الله تعالى على القائم،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نقلتهما بواسطة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نقلتهما بواسطة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الجدال والمراء في الله عز وجل،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الناحية المقدسة إلى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ادعية شهر رجب</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ح </w:t>
      </w:r>
      <w:r>
        <w:rPr>
          <w:rFonts w:eastAsia="IRNazanin" w:cs="IRNazanin"/>
          <w:b w:val="false"/>
          <w:bCs w:val="false"/>
          <w:i w:val="false"/>
          <w:iCs w:val="false"/>
          <w:color w:val="333333"/>
          <w:sz w:val="20"/>
          <w:szCs w:val="20"/>
        </w:rPr>
        <w:t>13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بسند مقبول</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من الأحاديث أثبتها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والعلم والجهل، أبواب العقل والجهل، عن 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الاحتجاج للطبرسي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من بحار الأنوار الباب المذكور على التسلسل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 في لغة العرب کوکب صغير خفي الضوء، والناس يمتحنون به أبصارهم لصغره وخفائه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سبب انقطاعه عنا رغبتنا في الاستتار رعاية الحكمة إلهية 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الكبيرة من الناس، وطبقت في بعض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مئة ألف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ح </w:t>
      </w:r>
      <w:r>
        <w:rPr>
          <w:rFonts w:eastAsia="IRNazanin" w:cs="IRNazanin"/>
          <w:b w:val="false"/>
          <w:bCs w:val="false"/>
          <w:i w:val="false"/>
          <w:iCs w:val="false"/>
          <w:color w:val="333333"/>
          <w:sz w:val="20"/>
          <w:szCs w:val="20"/>
        </w:rPr>
        <w:t>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شرحناها بتفصيل أوسع في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لَتُسْأَلُنَّ يَوْمَئِذٍ عَنِ النَّعِيمِ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بَدَّلُواْ نِعْمَةَ اللّهِ كُفْراً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 في الدفاع عن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ص </w:t>
      </w:r>
      <w:r>
        <w:rPr>
          <w:rFonts w:eastAsia="IRNazanin" w:cs="IRNazanin"/>
          <w:b w:val="false"/>
          <w:bCs w:val="false"/>
          <w:i w:val="false"/>
          <w:iCs w:val="false"/>
          <w:color w:val="333333"/>
          <w:sz w:val="20"/>
          <w:szCs w:val="20"/>
        </w:rPr>
        <w:t>258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الضيوف المشاركين في مؤتمر الطف الدولي السابع الذي اقامته كلية الآداب في الجامعة المستنصرية وقد زاروا سماحة المرجع يوم الاربعاء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دول عربية واسلامية واجنبية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الإسلامي محمد هادي اليوسفي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العلم، باب سؤال العلم وتذاكره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العلم باب فرض العلم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العلم، باب سؤال العلم وتذاكره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العلم باب فرض العلم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 هنا يمكن تصوره عن توقّع النتيجة الطبيعية لاغداق النعم وهو الشكر وطاعة المنعم لأن الذي يحصل على خلاف ذلك وبذلك نردّ إشكال سيدنا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وفكرة الردع خطأ فضيع، لأنه ليس في الآيات السابقات إلاّ الحق فلا معنى للردع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فيجاب على القول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 للردع بما قربنا من إمكان حملها على هذا المعنى، ويمكن أن يكون الردع عما يليه من الكلام أي عن مقام الطغيان كما في بعض التفاسير، أو نفسرها بمعنى قريب من الردع بناءً على تقريب تعرضها لجملة من التحوّلات بمقتضى القرائن إلى معنى غير مقطوع الصلة عن الأصل، كمعنى الاستدراك الذي ذكرناه ولا مانع من ذلك</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الليثي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يتتبعون أخطاء العلماء وينشرونها لتسقيطهم، أو انهم يتبعون ما تشابه من سلوك العالم ويجعلونه ذريعة لزلاّتهم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الصباح</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ناصر 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سفينة البحار</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بن ابي حمزة البطائني عن رجال الكشي 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من دهاة العرب وكان له دور خفي في الاحداث منذ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وغلامه أبو لؤلؤة الفارسي هو من قتل عمر وقد ساعد معاوية في تشييد ملكه فكافئه بولاية الكوفة وتزلّف اليه بأن القى اليه بدعة استخلاف ولده يزيد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الروايات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متلفزة وجهّها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مؤتمر المبلّغين الذي عقده مكتب المرجع في قم المقدسة يوم الخميس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عيد الغدير الآغر وقرب حلول موسم التبليغ في شهري محرم وصفر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باب أن النعمة التي ذكرها الله عز وجل في كتابه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تطبيق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نِعْمَتَ اللّهِ عَلَيْكُمْ إِذْ كُنتُمْ أَعْدَاء فَأَلَّفَ بَيْنَ قُلُوبِكُمْ فَأَصْبَحْتُم بِنِعْمَتِهِ إِخْوَاناً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لتصحيح فهم أبي حنيفة وإلا فإن الإنسان يُسأل عن ماله مم اكتسبه وفيم أنفقه، وعن أولاده كيف ربّاهم ومم أنفق عليهم وهكذا، نعم لا يُسأل عن ضرورات حياته وهذا وجه للجمع بين الروايات، ويشهد له صحيح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أشياء لا يحاسب عليهن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يأكله، وثوب يلبسه، وزوجة صالحة تعاونه ويحصن بها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أبواب مقدمات النكاح،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والعياشي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والمحاسن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مقدماته وآدابه،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للبرقي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مفاتيح الجنان في فضلِ شهر رَمضان وأعمالِه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سجّلها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قناة النعيم الفضائية لمباركة انطلاقتها تزامناً مع حلول شهر رمضان المبارك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منتسبي هيئة الحج والعمرة في بغداد والمحافظات يوم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تعبيران عن قاعدة فقهية معروفة، قد ذُكرت في أغلب بحوث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وردت كثيراً على لسان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يخدش فيها أحد منهم؛ مما يدل على قبولها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3.jpeg"/><Relationship Id="rId329" Type="http://schemas.openxmlformats.org/officeDocument/2006/relationships/image" Target="media/image3.jpeg"/><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image" Target="media/image4.jpeg"/><Relationship Id="rId333" Type="http://schemas.openxmlformats.org/officeDocument/2006/relationships/image" Target="media/image4.jpeg"/><Relationship Id="rId334" Type="http://schemas.openxmlformats.org/officeDocument/2006/relationships/footer" Target="footer325.xml"/><Relationship Id="rId335" Type="http://schemas.openxmlformats.org/officeDocument/2006/relationships/image" Target="media/image5.jpeg"/><Relationship Id="rId336" Type="http://schemas.openxmlformats.org/officeDocument/2006/relationships/image" Target="media/image5.jpeg"/><Relationship Id="rId337" Type="http://schemas.openxmlformats.org/officeDocument/2006/relationships/footer" Target="footer326.xml"/><Relationship Id="rId338" Type="http://schemas.openxmlformats.org/officeDocument/2006/relationships/image" Target="media/image6.jpeg"/><Relationship Id="rId339" Type="http://schemas.openxmlformats.org/officeDocument/2006/relationships/image" Target="media/image6.jpeg"/><Relationship Id="rId340" Type="http://schemas.openxmlformats.org/officeDocument/2006/relationships/footer" Target="footer327.xml"/><Relationship Id="rId341" Type="http://schemas.openxmlformats.org/officeDocument/2006/relationships/image" Target="media/image7.jpeg"/><Relationship Id="rId342" Type="http://schemas.openxmlformats.org/officeDocument/2006/relationships/image" Target="media/image7.jpeg"/><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image" Target="media/image8.jpeg"/><Relationship Id="rId347" Type="http://schemas.openxmlformats.org/officeDocument/2006/relationships/image" Target="media/image8.jpeg"/><Relationship Id="rId348" Type="http://schemas.openxmlformats.org/officeDocument/2006/relationships/footer" Target="footer331.xml"/><Relationship Id="rId349" Type="http://schemas.openxmlformats.org/officeDocument/2006/relationships/image" Target="media/image9.jpeg"/><Relationship Id="rId350" Type="http://schemas.openxmlformats.org/officeDocument/2006/relationships/image" Target="media/image9.jpeg"/><Relationship Id="rId351" Type="http://schemas.openxmlformats.org/officeDocument/2006/relationships/footer" Target="footer332.xml"/><Relationship Id="rId352" Type="http://schemas.openxmlformats.org/officeDocument/2006/relationships/image" Target="media/image10.jpeg"/><Relationship Id="rId353" Type="http://schemas.openxmlformats.org/officeDocument/2006/relationships/image" Target="media/image10.jpeg"/><Relationship Id="rId354" Type="http://schemas.openxmlformats.org/officeDocument/2006/relationships/footer" Target="footer333.xml"/><Relationship Id="rId355" Type="http://schemas.openxmlformats.org/officeDocument/2006/relationships/image" Target="media/image11.jpeg"/><Relationship Id="rId356" Type="http://schemas.openxmlformats.org/officeDocument/2006/relationships/image" Target="media/image11.jpeg"/><Relationship Id="rId357" Type="http://schemas.openxmlformats.org/officeDocument/2006/relationships/footer" Target="footer334.xml"/><Relationship Id="rId358" Type="http://schemas.openxmlformats.org/officeDocument/2006/relationships/image" Target="media/image12.jpeg"/><Relationship Id="rId359" Type="http://schemas.openxmlformats.org/officeDocument/2006/relationships/image" Target="media/image12.jpeg"/><Relationship Id="rId360" Type="http://schemas.openxmlformats.org/officeDocument/2006/relationships/footer" Target="footer335.xml"/><Relationship Id="rId361" Type="http://schemas.openxmlformats.org/officeDocument/2006/relationships/image" Target="media/image13.jpeg"/><Relationship Id="rId362" Type="http://schemas.openxmlformats.org/officeDocument/2006/relationships/image" Target="media/image13.jpeg"/><Relationship Id="rId363" Type="http://schemas.openxmlformats.org/officeDocument/2006/relationships/footer" Target="footer336.xml"/><Relationship Id="rId364" Type="http://schemas.openxmlformats.org/officeDocument/2006/relationships/image" Target="media/image14.jpeg"/><Relationship Id="rId365" Type="http://schemas.openxmlformats.org/officeDocument/2006/relationships/image" Target="media/image14.jpeg"/><Relationship Id="rId366" Type="http://schemas.openxmlformats.org/officeDocument/2006/relationships/footer" Target="footer337.xml"/><Relationship Id="rId367" Type="http://schemas.openxmlformats.org/officeDocument/2006/relationships/image" Target="media/image15.jpeg"/><Relationship Id="rId368" Type="http://schemas.openxmlformats.org/officeDocument/2006/relationships/image" Target="media/image15.jpeg"/><Relationship Id="rId369" Type="http://schemas.openxmlformats.org/officeDocument/2006/relationships/footer" Target="footer338.xml"/><Relationship Id="rId370" Type="http://schemas.openxmlformats.org/officeDocument/2006/relationships/image" Target="media/image16.jpeg"/><Relationship Id="rId371" Type="http://schemas.openxmlformats.org/officeDocument/2006/relationships/image" Target="media/image16.jpeg"/><Relationship Id="rId372" Type="http://schemas.openxmlformats.org/officeDocument/2006/relationships/footer" Target="footer339.xml"/><Relationship Id="rId373" Type="http://schemas.openxmlformats.org/officeDocument/2006/relationships/image" Target="media/image17.jpeg"/><Relationship Id="rId374" Type="http://schemas.openxmlformats.org/officeDocument/2006/relationships/image" Target="media/image17.jpeg"/><Relationship Id="rId375" Type="http://schemas.openxmlformats.org/officeDocument/2006/relationships/footer" Target="footer340.xml"/><Relationship Id="rId376" Type="http://schemas.openxmlformats.org/officeDocument/2006/relationships/image" Target="media/image18.jpeg"/><Relationship Id="rId377" Type="http://schemas.openxmlformats.org/officeDocument/2006/relationships/image" Target="media/image18.jpeg"/><Relationship Id="rId378" Type="http://schemas.openxmlformats.org/officeDocument/2006/relationships/footer" Target="footer341.xml"/><Relationship Id="rId379" Type="http://schemas.openxmlformats.org/officeDocument/2006/relationships/image" Target="media/image19.jpeg"/><Relationship Id="rId380" Type="http://schemas.openxmlformats.org/officeDocument/2006/relationships/image" Target="media/image19.jpeg"/><Relationship Id="rId381" Type="http://schemas.openxmlformats.org/officeDocument/2006/relationships/footer" Target="footer342.xml"/><Relationship Id="rId382" Type="http://schemas.openxmlformats.org/officeDocument/2006/relationships/image" Target="media/image20.jpeg"/><Relationship Id="rId383" Type="http://schemas.openxmlformats.org/officeDocument/2006/relationships/image" Target="media/image20.jpeg"/><Relationship Id="rId384" Type="http://schemas.openxmlformats.org/officeDocument/2006/relationships/footer" Target="footer343.xml"/><Relationship Id="rId385" Type="http://schemas.openxmlformats.org/officeDocument/2006/relationships/image" Target="media/image21.jpeg"/><Relationship Id="rId386" Type="http://schemas.openxmlformats.org/officeDocument/2006/relationships/image" Target="media/image21.jpeg"/><Relationship Id="rId387" Type="http://schemas.openxmlformats.org/officeDocument/2006/relationships/footer" Target="footer344.xml"/><Relationship Id="rId388" Type="http://schemas.openxmlformats.org/officeDocument/2006/relationships/image" Target="media/image22.jpeg"/><Relationship Id="rId389" Type="http://schemas.openxmlformats.org/officeDocument/2006/relationships/image" Target="media/image22.jpeg"/><Relationship Id="rId390" Type="http://schemas.openxmlformats.org/officeDocument/2006/relationships/footer" Target="footer345.xml"/><Relationship Id="rId391" Type="http://schemas.openxmlformats.org/officeDocument/2006/relationships/image" Target="media/image23.jpeg"/><Relationship Id="rId392" Type="http://schemas.openxmlformats.org/officeDocument/2006/relationships/image" Target="media/image23.jpeg"/><Relationship Id="rId393" Type="http://schemas.openxmlformats.org/officeDocument/2006/relationships/footer" Target="footer346.xml"/><Relationship Id="rId394" Type="http://schemas.openxmlformats.org/officeDocument/2006/relationships/image" Target="media/image24.jpeg"/><Relationship Id="rId395" Type="http://schemas.openxmlformats.org/officeDocument/2006/relationships/image" Target="media/image24.jpeg"/><Relationship Id="rId396" Type="http://schemas.openxmlformats.org/officeDocument/2006/relationships/footer" Target="footer347.xml"/><Relationship Id="rId397" Type="http://schemas.openxmlformats.org/officeDocument/2006/relationships/image" Target="media/image25.jpeg"/><Relationship Id="rId398" Type="http://schemas.openxmlformats.org/officeDocument/2006/relationships/image" Target="media/image25.jpeg"/><Relationship Id="rId399" Type="http://schemas.openxmlformats.org/officeDocument/2006/relationships/footer" Target="footer348.xml"/><Relationship Id="rId400" Type="http://schemas.openxmlformats.org/officeDocument/2006/relationships/image" Target="media/image26.jpeg"/><Relationship Id="rId401" Type="http://schemas.openxmlformats.org/officeDocument/2006/relationships/image" Target="media/image26.jpeg"/><Relationship Id="rId402" Type="http://schemas.openxmlformats.org/officeDocument/2006/relationships/footer" Target="footer349.xml"/><Relationship Id="rId403" Type="http://schemas.openxmlformats.org/officeDocument/2006/relationships/image" Target="media/image27.jpeg"/><Relationship Id="rId404" Type="http://schemas.openxmlformats.org/officeDocument/2006/relationships/image" Target="media/image27.jpeg"/><Relationship Id="rId405" Type="http://schemas.openxmlformats.org/officeDocument/2006/relationships/footer" Target="footer350.xml"/><Relationship Id="rId406" Type="http://schemas.openxmlformats.org/officeDocument/2006/relationships/image" Target="media/image28.jpeg"/><Relationship Id="rId407" Type="http://schemas.openxmlformats.org/officeDocument/2006/relationships/image" Target="media/image28.jpeg"/><Relationship Id="rId408" Type="http://schemas.openxmlformats.org/officeDocument/2006/relationships/footer" Target="footer351.xml"/><Relationship Id="rId409" Type="http://schemas.openxmlformats.org/officeDocument/2006/relationships/image" Target="media/image29.jpeg"/><Relationship Id="rId410" Type="http://schemas.openxmlformats.org/officeDocument/2006/relationships/image" Target="media/image29.jpeg"/><Relationship Id="rId411" Type="http://schemas.openxmlformats.org/officeDocument/2006/relationships/footer" Target="footer352.xml"/><Relationship Id="rId412" Type="http://schemas.openxmlformats.org/officeDocument/2006/relationships/image" Target="media/image30.jpeg"/><Relationship Id="rId413" Type="http://schemas.openxmlformats.org/officeDocument/2006/relationships/image" Target="media/image30.jpeg"/><Relationship Id="rId414" Type="http://schemas.openxmlformats.org/officeDocument/2006/relationships/footer" Target="footer353.xml"/><Relationship Id="rId415" Type="http://schemas.openxmlformats.org/officeDocument/2006/relationships/image" Target="media/image31.jpeg"/><Relationship Id="rId416" Type="http://schemas.openxmlformats.org/officeDocument/2006/relationships/image" Target="media/image31.jpeg"/><Relationship Id="rId417" Type="http://schemas.openxmlformats.org/officeDocument/2006/relationships/footer" Target="footer354.xml"/><Relationship Id="rId418" Type="http://schemas.openxmlformats.org/officeDocument/2006/relationships/image" Target="media/image32.jpeg"/><Relationship Id="rId419" Type="http://schemas.openxmlformats.org/officeDocument/2006/relationships/image" Target="media/image32.jpeg"/><Relationship Id="rId420" Type="http://schemas.openxmlformats.org/officeDocument/2006/relationships/footer" Target="footer355.xml"/><Relationship Id="rId421" Type="http://schemas.openxmlformats.org/officeDocument/2006/relationships/image" Target="media/image33.jpeg"/><Relationship Id="rId422" Type="http://schemas.openxmlformats.org/officeDocument/2006/relationships/image" Target="media/image33.jpeg"/><Relationship Id="rId423" Type="http://schemas.openxmlformats.org/officeDocument/2006/relationships/footer" Target="footer356.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357.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57884</Words>
  <Characters>270770</Characters>
  <CharactersWithSpaces>327764</CharactersWithSpaces>
  <Paragraphs>1254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2026-08-24T23:25:22Z</dcterms:created>
  <dc:creator>ghaemiyeh.com</dc:creator>
  <dc:description/>
  <dc:language>en-US</dc:language>
  <cp:lastModifiedBy/>
  <dcterms:modified xsi:type="dcterms:W3CDTF">2026-08-25T02:55:37Z</dcterms:modified>
  <cp:revision>1</cp:revision>
  <dc:subject/>
  <dc:title>من نور القرآن جلد 5</dc:title>
</cp:coreProperties>
</file>

<file path=docProps/custom.xml><?xml version="1.0" encoding="utf-8"?>
<Properties xmlns="http://schemas.openxmlformats.org/officeDocument/2006/custom-properties" xmlns:vt="http://schemas.openxmlformats.org/officeDocument/2006/docPropsVTypes"/>
</file>