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325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9327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9329_388300464">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759331_388300464">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59333_388300464">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759335_388300464">
            <w:r>
              <w:rPr>
                <w:webHidden/>
                <w:rStyle w:val="IndexLink"/>
                <w:rtl w:val="true"/>
              </w:rPr>
              <w:t>انحناء و تقديس</w:t>
            </w:r>
            <w:r>
              <w:rPr>
                <w:rStyle w:val="IndexLink"/>
                <w:rtl w:val="true"/>
              </w:rPr>
              <w:tab/>
            </w:r>
            <w:r>
              <w:rPr>
                <w:rStyle w:val="IndexLink"/>
              </w:rPr>
              <w:t>16</w:t>
            </w:r>
          </w:hyperlink>
        </w:p>
        <w:p>
          <w:pPr>
            <w:pStyle w:val="Contents3"/>
            <w:tabs>
              <w:tab w:val="clear" w:pos="8459"/>
              <w:tab w:val="right" w:pos="9026" w:leader="dot"/>
            </w:tabs>
            <w:rPr/>
          </w:pPr>
          <w:hyperlink w:anchor="__RefHeading___Toc759337_388300464">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59339_388300464">
            <w:r>
              <w:rPr>
                <w:webHidden/>
                <w:rStyle w:val="IndexLink"/>
                <w:rtl w:val="true"/>
              </w:rPr>
              <w:t>وصف القرآن</w:t>
            </w:r>
            <w:r>
              <w:rPr>
                <w:rStyle w:val="IndexLink"/>
                <w:rtl w:val="true"/>
              </w:rPr>
              <w:t>:</w:t>
              <w:tab/>
            </w:r>
            <w:r>
              <w:rPr>
                <w:rStyle w:val="IndexLink"/>
              </w:rPr>
              <w:t>18</w:t>
            </w:r>
          </w:hyperlink>
        </w:p>
        <w:p>
          <w:pPr>
            <w:pStyle w:val="Contents3"/>
            <w:tabs>
              <w:tab w:val="clear" w:pos="8459"/>
              <w:tab w:val="right" w:pos="9026" w:leader="dot"/>
            </w:tabs>
            <w:rPr/>
          </w:pPr>
          <w:hyperlink w:anchor="__RefHeading___Toc759341_388300464">
            <w:r>
              <w:rPr>
                <w:webHidden/>
                <w:rStyle w:val="IndexLink"/>
                <w:rtl w:val="true"/>
              </w:rPr>
              <w:t>القرآن نور</w:t>
            </w:r>
            <w:r>
              <w:rPr>
                <w:rStyle w:val="IndexLink"/>
                <w:rtl w:val="true"/>
              </w:rPr>
              <w:t>:</w:t>
              <w:tab/>
            </w:r>
            <w:r>
              <w:rPr>
                <w:rStyle w:val="IndexLink"/>
              </w:rPr>
              <w:t>18</w:t>
            </w:r>
          </w:hyperlink>
        </w:p>
        <w:p>
          <w:pPr>
            <w:pStyle w:val="Contents3"/>
            <w:tabs>
              <w:tab w:val="clear" w:pos="8459"/>
              <w:tab w:val="right" w:pos="9026" w:leader="dot"/>
            </w:tabs>
            <w:rPr/>
          </w:pPr>
          <w:hyperlink w:anchor="__RefHeading___Toc759343_388300464">
            <w:r>
              <w:rPr>
                <w:webHidden/>
                <w:rStyle w:val="IndexLink"/>
                <w:rtl w:val="true"/>
              </w:rPr>
              <w:t>القرآن ناطق</w:t>
            </w:r>
            <w:r>
              <w:rPr>
                <w:rStyle w:val="IndexLink"/>
                <w:rtl w:val="true"/>
              </w:rPr>
              <w:t>:</w:t>
              <w:tab/>
            </w:r>
            <w:r>
              <w:rPr>
                <w:rStyle w:val="IndexLink"/>
              </w:rPr>
              <w:t>20</w:t>
            </w:r>
          </w:hyperlink>
        </w:p>
        <w:p>
          <w:pPr>
            <w:pStyle w:val="Contents3"/>
            <w:tabs>
              <w:tab w:val="clear" w:pos="8459"/>
              <w:tab w:val="right" w:pos="9026" w:leader="dot"/>
            </w:tabs>
            <w:rPr/>
          </w:pPr>
          <w:hyperlink w:anchor="__RefHeading___Toc759345_388300464">
            <w:r>
              <w:rPr>
                <w:webHidden/>
                <w:rStyle w:val="IndexLink"/>
                <w:rtl w:val="true"/>
              </w:rPr>
              <w:t>القرآن يتحدّث عن أنباء الماضي و المستقبل</w:t>
            </w:r>
            <w:r>
              <w:rPr>
                <w:rStyle w:val="IndexLink"/>
                <w:rtl w:val="true"/>
              </w:rPr>
              <w:t>:</w:t>
              <w:tab/>
            </w:r>
            <w:r>
              <w:rPr>
                <w:rStyle w:val="IndexLink"/>
              </w:rPr>
              <w:t>20</w:t>
            </w:r>
          </w:hyperlink>
        </w:p>
        <w:p>
          <w:pPr>
            <w:pStyle w:val="Contents3"/>
            <w:tabs>
              <w:tab w:val="clear" w:pos="8459"/>
              <w:tab w:val="right" w:pos="9026" w:leader="dot"/>
            </w:tabs>
            <w:rPr/>
          </w:pPr>
          <w:hyperlink w:anchor="__RefHeading___Toc759347_388300464">
            <w:r>
              <w:rPr>
                <w:webHidden/>
                <w:rStyle w:val="IndexLink"/>
                <w:rtl w:val="true"/>
              </w:rPr>
              <w:t>القرآن حبل اللّه</w:t>
            </w:r>
            <w:r>
              <w:rPr>
                <w:rStyle w:val="IndexLink"/>
                <w:rtl w:val="true"/>
              </w:rPr>
              <w:t>:</w:t>
              <w:tab/>
            </w:r>
            <w:r>
              <w:rPr>
                <w:rStyle w:val="IndexLink"/>
              </w:rPr>
              <w:t>20</w:t>
            </w:r>
          </w:hyperlink>
        </w:p>
        <w:p>
          <w:pPr>
            <w:pStyle w:val="Contents3"/>
            <w:tabs>
              <w:tab w:val="clear" w:pos="8459"/>
              <w:tab w:val="right" w:pos="9026" w:leader="dot"/>
            </w:tabs>
            <w:rPr/>
          </w:pPr>
          <w:hyperlink w:anchor="__RefHeading___Toc759349_388300464">
            <w:r>
              <w:rPr>
                <w:webHidden/>
                <w:rStyle w:val="IndexLink"/>
                <w:rtl w:val="true"/>
              </w:rPr>
              <w:t>القرآن ناصح</w:t>
            </w:r>
            <w:r>
              <w:rPr>
                <w:rStyle w:val="IndexLink"/>
                <w:rtl w:val="true"/>
              </w:rPr>
              <w:t>:</w:t>
              <w:tab/>
            </w:r>
            <w:r>
              <w:rPr>
                <w:rStyle w:val="IndexLink"/>
              </w:rPr>
              <w:t>21</w:t>
            </w:r>
          </w:hyperlink>
        </w:p>
        <w:p>
          <w:pPr>
            <w:pStyle w:val="Contents3"/>
            <w:tabs>
              <w:tab w:val="clear" w:pos="8459"/>
              <w:tab w:val="right" w:pos="9026" w:leader="dot"/>
            </w:tabs>
            <w:rPr/>
          </w:pPr>
          <w:hyperlink w:anchor="__RefHeading___Toc759351_388300464">
            <w:r>
              <w:rPr>
                <w:webHidden/>
                <w:rStyle w:val="IndexLink"/>
                <w:rtl w:val="true"/>
              </w:rPr>
              <w:t>القرآن هدى و نور</w:t>
            </w:r>
            <w:r>
              <w:rPr>
                <w:rStyle w:val="IndexLink"/>
                <w:rtl w:val="true"/>
              </w:rPr>
              <w:t>:</w:t>
              <w:tab/>
            </w:r>
            <w:r>
              <w:rPr>
                <w:rStyle w:val="IndexLink"/>
              </w:rPr>
              <w:t>22</w:t>
            </w:r>
          </w:hyperlink>
        </w:p>
        <w:p>
          <w:pPr>
            <w:pStyle w:val="Contents3"/>
            <w:tabs>
              <w:tab w:val="clear" w:pos="8459"/>
              <w:tab w:val="right" w:pos="9026" w:leader="dot"/>
            </w:tabs>
            <w:rPr/>
          </w:pPr>
          <w:hyperlink w:anchor="__RefHeading___Toc759353_388300464">
            <w:r>
              <w:rPr>
                <w:webHidden/>
                <w:rStyle w:val="IndexLink"/>
                <w:rtl w:val="true"/>
              </w:rPr>
              <w:t>الحثّ على تعلّم القرآن</w:t>
            </w:r>
            <w:r>
              <w:rPr>
                <w:rStyle w:val="IndexLink"/>
                <w:rtl w:val="true"/>
              </w:rPr>
              <w:t>:</w:t>
              <w:tab/>
            </w:r>
            <w:r>
              <w:rPr>
                <w:rStyle w:val="IndexLink"/>
              </w:rPr>
              <w:t>22</w:t>
            </w:r>
          </w:hyperlink>
        </w:p>
        <w:p>
          <w:pPr>
            <w:pStyle w:val="Contents3"/>
            <w:tabs>
              <w:tab w:val="clear" w:pos="8459"/>
              <w:tab w:val="right" w:pos="9026" w:leader="dot"/>
            </w:tabs>
            <w:rPr/>
          </w:pPr>
          <w:hyperlink w:anchor="__RefHeading___Toc759355_388300464">
            <w:r>
              <w:rPr>
                <w:webHidden/>
                <w:rStyle w:val="IndexLink"/>
                <w:rtl w:val="true"/>
              </w:rPr>
              <w:t>حفظ القرآن</w:t>
            </w:r>
            <w:r>
              <w:rPr>
                <w:rStyle w:val="IndexLink"/>
                <w:rtl w:val="true"/>
              </w:rPr>
              <w:t>:</w:t>
              <w:tab/>
            </w:r>
            <w:r>
              <w:rPr>
                <w:rStyle w:val="IndexLink"/>
              </w:rPr>
              <w:t>23</w:t>
            </w:r>
          </w:hyperlink>
        </w:p>
        <w:p>
          <w:pPr>
            <w:pStyle w:val="Contents3"/>
            <w:tabs>
              <w:tab w:val="clear" w:pos="8459"/>
              <w:tab w:val="right" w:pos="9026" w:leader="dot"/>
            </w:tabs>
            <w:rPr/>
          </w:pPr>
          <w:hyperlink w:anchor="__RefHeading___Toc759357_388300464">
            <w:r>
              <w:rPr>
                <w:webHidden/>
                <w:rStyle w:val="IndexLink"/>
                <w:rtl w:val="true"/>
              </w:rPr>
              <w:t>دعاؤه عند ختم القرآن</w:t>
            </w:r>
            <w:r>
              <w:rPr>
                <w:rStyle w:val="IndexLink"/>
                <w:rtl w:val="true"/>
              </w:rPr>
              <w:t>:</w:t>
              <w:tab/>
            </w:r>
            <w:r>
              <w:rPr>
                <w:rStyle w:val="IndexLink"/>
              </w:rPr>
              <w:t>24</w:t>
            </w:r>
          </w:hyperlink>
        </w:p>
        <w:p>
          <w:pPr>
            <w:pStyle w:val="Contents3"/>
            <w:tabs>
              <w:tab w:val="clear" w:pos="8459"/>
              <w:tab w:val="right" w:pos="9026" w:leader="dot"/>
            </w:tabs>
            <w:rPr/>
          </w:pPr>
          <w:hyperlink w:anchor="__RefHeading___Toc759359_388300464">
            <w:r>
              <w:rPr>
                <w:webHidden/>
                <w:rStyle w:val="IndexLink"/>
                <w:rtl w:val="true"/>
              </w:rPr>
              <w:t>القرآن ربيع القلوب</w:t>
            </w:r>
            <w:r>
              <w:rPr>
                <w:rStyle w:val="IndexLink"/>
                <w:rtl w:val="true"/>
              </w:rPr>
              <w:t>:</w:t>
              <w:tab/>
            </w:r>
            <w:r>
              <w:rPr>
                <w:rStyle w:val="IndexLink"/>
              </w:rPr>
              <w:t>24</w:t>
            </w:r>
          </w:hyperlink>
        </w:p>
        <w:p>
          <w:pPr>
            <w:pStyle w:val="Contents2"/>
            <w:tabs>
              <w:tab w:val="clear" w:pos="8743"/>
              <w:tab w:val="right" w:pos="9026" w:leader="dot"/>
            </w:tabs>
            <w:rPr/>
          </w:pPr>
          <w:hyperlink w:anchor="__RefHeading___Toc759361_388300464">
            <w:r>
              <w:rPr>
                <w:webHidden/>
                <w:rStyle w:val="IndexLink"/>
                <w:rtl w:val="true"/>
              </w:rPr>
              <w:t>من تفسير الإمام للقرآن الكريم</w:t>
            </w:r>
            <w:r>
              <w:rPr>
                <w:rStyle w:val="IndexLink"/>
                <w:rtl w:val="true"/>
              </w:rPr>
              <w:tab/>
            </w:r>
            <w:r>
              <w:rPr>
                <w:rStyle w:val="IndexLink"/>
              </w:rPr>
              <w:t>26</w:t>
            </w:r>
          </w:hyperlink>
        </w:p>
        <w:p>
          <w:pPr>
            <w:pStyle w:val="Contents3"/>
            <w:tabs>
              <w:tab w:val="clear" w:pos="8459"/>
              <w:tab w:val="right" w:pos="9026" w:leader="dot"/>
            </w:tabs>
            <w:rPr/>
          </w:pPr>
          <w:hyperlink w:anchor="__RefHeading___Toc759363_388300464">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759365_388300464">
            <w:r>
              <w:rPr>
                <w:webHidden/>
                <w:rStyle w:val="IndexLink"/>
                <w:rtl w:val="true"/>
              </w:rPr>
              <w:t>سورة الفاتحة</w:t>
            </w:r>
            <w:r>
              <w:rPr>
                <w:rStyle w:val="IndexLink"/>
                <w:rtl w:val="true"/>
              </w:rPr>
              <w:tab/>
            </w:r>
            <w:r>
              <w:rPr>
                <w:rStyle w:val="IndexLink"/>
              </w:rPr>
              <w:t>30</w:t>
            </w:r>
          </w:hyperlink>
        </w:p>
        <w:p>
          <w:pPr>
            <w:pStyle w:val="Contents4"/>
            <w:tabs>
              <w:tab w:val="clear" w:pos="8176"/>
              <w:tab w:val="right" w:pos="9026" w:leader="dot"/>
            </w:tabs>
            <w:rPr/>
          </w:pPr>
          <w:hyperlink w:anchor="__RefHeading___Toc759367_388300464">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759369_388300464">
            <w:r>
              <w:rPr>
                <w:webHidden/>
                <w:rStyle w:val="IndexLink"/>
                <w:rtl w:val="true"/>
              </w:rPr>
              <w:t>البسملة جزء من السورة</w:t>
            </w:r>
            <w:r>
              <w:rPr>
                <w:rStyle w:val="IndexLink"/>
                <w:rtl w:val="true"/>
              </w:rPr>
              <w:t>:</w:t>
              <w:tab/>
            </w:r>
            <w:r>
              <w:rPr>
                <w:rStyle w:val="IndexLink"/>
              </w:rPr>
              <w:t>30</w:t>
            </w:r>
          </w:hyperlink>
        </w:p>
        <w:p>
          <w:pPr>
            <w:pStyle w:val="Contents5"/>
            <w:tabs>
              <w:tab w:val="clear" w:pos="7892"/>
              <w:tab w:val="right" w:pos="9026" w:leader="dot"/>
            </w:tabs>
            <w:rPr/>
          </w:pPr>
          <w:hyperlink w:anchor="__RefHeading___Toc759371_388300464">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759373_388300464">
            <w:r>
              <w:rPr>
                <w:webHidden/>
                <w:rStyle w:val="IndexLink"/>
                <w:rtl w:val="true"/>
              </w:rPr>
              <w:t>بنود البسملة</w:t>
            </w:r>
            <w:r>
              <w:rPr>
                <w:rStyle w:val="IndexLink"/>
                <w:rtl w:val="true"/>
              </w:rPr>
              <w:t>:</w:t>
              <w:tab/>
            </w:r>
            <w:r>
              <w:rPr>
                <w:rStyle w:val="IndexLink"/>
              </w:rPr>
              <w:t>31</w:t>
            </w:r>
          </w:hyperlink>
        </w:p>
        <w:p>
          <w:pPr>
            <w:pStyle w:val="Contents4"/>
            <w:tabs>
              <w:tab w:val="clear" w:pos="8176"/>
              <w:tab w:val="right" w:pos="9026" w:leader="dot"/>
            </w:tabs>
            <w:rPr/>
          </w:pPr>
          <w:hyperlink w:anchor="__RefHeading___Toc759375_388300464">
            <w:r>
              <w:rPr>
                <w:webHidden/>
                <w:rStyle w:val="IndexLink"/>
                <w:rtl w:val="true"/>
              </w:rPr>
              <w:t>أهمّية السورة</w:t>
            </w:r>
            <w:r>
              <w:rPr>
                <w:rStyle w:val="IndexLink"/>
                <w:rtl w:val="true"/>
              </w:rPr>
              <w:t>:</w:t>
              <w:tab/>
            </w:r>
            <w:r>
              <w:rPr>
                <w:rStyle w:val="IndexLink"/>
              </w:rPr>
              <w:t>31</w:t>
            </w:r>
          </w:hyperlink>
        </w:p>
        <w:p>
          <w:pPr>
            <w:pStyle w:val="Contents4"/>
            <w:tabs>
              <w:tab w:val="clear" w:pos="8176"/>
              <w:tab w:val="right" w:pos="9026" w:leader="dot"/>
            </w:tabs>
            <w:rPr/>
          </w:pPr>
          <w:hyperlink w:anchor="__RefHeading___Toc759377_388300464">
            <w:r>
              <w:rPr>
                <w:webHidden/>
                <w:rStyle w:val="IndexLink"/>
                <w:rtl w:val="true"/>
              </w:rPr>
              <w:t>مكان نزولها</w:t>
            </w:r>
            <w:r>
              <w:rPr>
                <w:rStyle w:val="IndexLink"/>
                <w:rtl w:val="true"/>
              </w:rPr>
              <w:t>:</w:t>
              <w:tab/>
            </w:r>
            <w:r>
              <w:rPr>
                <w:rStyle w:val="IndexLink"/>
              </w:rPr>
              <w:t>33</w:t>
            </w:r>
          </w:hyperlink>
        </w:p>
        <w:p>
          <w:pPr>
            <w:pStyle w:val="Contents4"/>
            <w:tabs>
              <w:tab w:val="clear" w:pos="8176"/>
              <w:tab w:val="right" w:pos="9026" w:leader="dot"/>
            </w:tabs>
            <w:rPr/>
          </w:pPr>
          <w:hyperlink w:anchor="__RefHeading___Toc759379_388300464">
            <w:r>
              <w:rPr>
                <w:webHidden/>
                <w:rStyle w:val="IndexLink"/>
                <w:rtl w:val="true"/>
              </w:rPr>
              <w:t>أسماؤها</w:t>
            </w:r>
            <w:r>
              <w:rPr>
                <w:rStyle w:val="IndexLink"/>
                <w:rtl w:val="true"/>
              </w:rPr>
              <w:t>:</w:t>
              <w:tab/>
            </w:r>
            <w:r>
              <w:rPr>
                <w:rStyle w:val="IndexLink"/>
              </w:rPr>
              <w:t>33</w:t>
            </w:r>
          </w:hyperlink>
        </w:p>
        <w:p>
          <w:pPr>
            <w:pStyle w:val="Contents5"/>
            <w:tabs>
              <w:tab w:val="clear" w:pos="7892"/>
              <w:tab w:val="right" w:pos="9026" w:leader="dot"/>
            </w:tabs>
            <w:rPr/>
          </w:pPr>
          <w:hyperlink w:anchor="__RefHeading___Toc759381_388300464">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759383_388300464">
            <w:r>
              <w:rPr>
                <w:webHidden/>
                <w:rStyle w:val="IndexLink"/>
                <w:rtl w:val="true"/>
              </w:rPr>
              <w:t>الفاتحة</w:t>
            </w:r>
            <w:r>
              <w:rPr>
                <w:rStyle w:val="IndexLink"/>
                <w:rtl w:val="true"/>
              </w:rPr>
              <w:t>:</w:t>
              <w:tab/>
            </w:r>
            <w:r>
              <w:rPr>
                <w:rStyle w:val="IndexLink"/>
              </w:rPr>
              <w:t>33</w:t>
            </w:r>
          </w:hyperlink>
        </w:p>
        <w:p>
          <w:pPr>
            <w:pStyle w:val="Contents5"/>
            <w:tabs>
              <w:tab w:val="clear" w:pos="7892"/>
              <w:tab w:val="right" w:pos="9026" w:leader="dot"/>
            </w:tabs>
            <w:rPr/>
          </w:pPr>
          <w:hyperlink w:anchor="__RefHeading___Toc759385_388300464">
            <w:r>
              <w:rPr>
                <w:webHidden/>
                <w:rStyle w:val="IndexLink"/>
                <w:rtl w:val="true"/>
              </w:rPr>
              <w:t>السبع المثاني</w:t>
            </w:r>
            <w:r>
              <w:rPr>
                <w:rStyle w:val="IndexLink"/>
                <w:rtl w:val="true"/>
              </w:rPr>
              <w:t>:</w:t>
              <w:tab/>
            </w:r>
            <w:r>
              <w:rPr>
                <w:rStyle w:val="IndexLink"/>
              </w:rPr>
              <w:t>33</w:t>
            </w:r>
          </w:hyperlink>
        </w:p>
        <w:p>
          <w:pPr>
            <w:pStyle w:val="Contents4"/>
            <w:tabs>
              <w:tab w:val="clear" w:pos="8176"/>
              <w:tab w:val="right" w:pos="9026" w:leader="dot"/>
            </w:tabs>
            <w:rPr/>
          </w:pPr>
          <w:hyperlink w:anchor="__RefHeading___Toc759387_388300464">
            <w:r>
              <w:rPr>
                <w:webHidden/>
                <w:rStyle w:val="IndexLink"/>
                <w:rtl w:val="true"/>
              </w:rPr>
              <w:t>معنى الحمد</w:t>
            </w:r>
            <w:r>
              <w:rPr>
                <w:rStyle w:val="IndexLink"/>
                <w:rtl w:val="true"/>
              </w:rPr>
              <w:t>:</w:t>
              <w:tab/>
            </w:r>
            <w:r>
              <w:rPr>
                <w:rStyle w:val="IndexLink"/>
              </w:rPr>
              <w:t>33</w:t>
            </w:r>
          </w:hyperlink>
        </w:p>
        <w:p>
          <w:pPr>
            <w:pStyle w:val="Contents3"/>
            <w:tabs>
              <w:tab w:val="clear" w:pos="8459"/>
              <w:tab w:val="right" w:pos="9026" w:leader="dot"/>
            </w:tabs>
            <w:rPr/>
          </w:pPr>
          <w:hyperlink w:anchor="__RefHeading___Toc759389_388300464">
            <w:r>
              <w:rPr>
                <w:webHidden/>
                <w:rStyle w:val="IndexLink"/>
                <w:rtl w:val="true"/>
              </w:rPr>
              <w:t>سورة البقرة</w:t>
            </w:r>
            <w:r>
              <w:rPr>
                <w:rStyle w:val="IndexLink"/>
                <w:rtl w:val="true"/>
              </w:rPr>
              <w:tab/>
            </w:r>
            <w:r>
              <w:rPr>
                <w:rStyle w:val="IndexLink"/>
              </w:rPr>
              <w:t>37</w:t>
            </w:r>
          </w:hyperlink>
        </w:p>
        <w:p>
          <w:pPr>
            <w:pStyle w:val="Contents3"/>
            <w:tabs>
              <w:tab w:val="clear" w:pos="8459"/>
              <w:tab w:val="right" w:pos="9026" w:leader="dot"/>
            </w:tabs>
            <w:rPr/>
          </w:pPr>
          <w:hyperlink w:anchor="__RefHeading___Toc759391_388300464">
            <w:r>
              <w:rPr>
                <w:webHidden/>
                <w:rStyle w:val="IndexLink"/>
                <w:rtl w:val="true"/>
              </w:rPr>
              <w:t>سورة آل عمران</w:t>
            </w:r>
            <w:r>
              <w:rPr>
                <w:rStyle w:val="IndexLink"/>
                <w:rtl w:val="true"/>
              </w:rPr>
              <w:tab/>
            </w:r>
            <w:r>
              <w:rPr>
                <w:rStyle w:val="IndexLink"/>
              </w:rPr>
              <w:t>47</w:t>
            </w:r>
          </w:hyperlink>
        </w:p>
        <w:p>
          <w:pPr>
            <w:pStyle w:val="Contents3"/>
            <w:tabs>
              <w:tab w:val="clear" w:pos="8459"/>
              <w:tab w:val="right" w:pos="9026" w:leader="dot"/>
            </w:tabs>
            <w:rPr/>
          </w:pPr>
          <w:hyperlink w:anchor="__RefHeading___Toc759393_388300464">
            <w:r>
              <w:rPr>
                <w:webHidden/>
                <w:rStyle w:val="IndexLink"/>
                <w:rtl w:val="true"/>
              </w:rPr>
              <w:t>سورة النّساء</w:t>
            </w:r>
            <w:r>
              <w:rPr>
                <w:rStyle w:val="IndexLink"/>
                <w:rtl w:val="true"/>
              </w:rPr>
              <w:tab/>
            </w:r>
            <w:r>
              <w:rPr>
                <w:rStyle w:val="IndexLink"/>
              </w:rPr>
              <w:t>57</w:t>
            </w:r>
          </w:hyperlink>
        </w:p>
        <w:p>
          <w:pPr>
            <w:pStyle w:val="Contents3"/>
            <w:tabs>
              <w:tab w:val="clear" w:pos="8459"/>
              <w:tab w:val="right" w:pos="9026" w:leader="dot"/>
            </w:tabs>
            <w:rPr/>
          </w:pPr>
          <w:hyperlink w:anchor="__RefHeading___Toc759395_388300464">
            <w:r>
              <w:rPr>
                <w:webHidden/>
                <w:rStyle w:val="IndexLink"/>
                <w:rtl w:val="true"/>
              </w:rPr>
              <w:t>سورة المائدة</w:t>
            </w:r>
            <w:r>
              <w:rPr>
                <w:rStyle w:val="IndexLink"/>
                <w:rtl w:val="true"/>
              </w:rPr>
              <w:tab/>
            </w:r>
            <w:r>
              <w:rPr>
                <w:rStyle w:val="IndexLink"/>
              </w:rPr>
              <w:t>66</w:t>
            </w:r>
          </w:hyperlink>
        </w:p>
        <w:p>
          <w:pPr>
            <w:pStyle w:val="Contents4"/>
            <w:tabs>
              <w:tab w:val="clear" w:pos="8176"/>
              <w:tab w:val="right" w:pos="9026" w:leader="dot"/>
            </w:tabs>
            <w:rPr/>
          </w:pPr>
          <w:hyperlink w:anchor="__RefHeading___Toc759397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59399_388300464">
            <w:r>
              <w:rPr>
                <w:webHidden/>
                <w:rStyle w:val="IndexLink"/>
                <w:rtl w:val="true"/>
              </w:rPr>
              <w:t>سبب نزولها</w:t>
            </w:r>
            <w:r>
              <w:rPr>
                <w:rStyle w:val="IndexLink"/>
                <w:rtl w:val="true"/>
              </w:rPr>
              <w:t>:</w:t>
              <w:tab/>
            </w:r>
            <w:r>
              <w:rPr>
                <w:rStyle w:val="IndexLink"/>
              </w:rPr>
              <w:t>71</w:t>
            </w:r>
          </w:hyperlink>
        </w:p>
        <w:p>
          <w:pPr>
            <w:pStyle w:val="Contents4"/>
            <w:tabs>
              <w:tab w:val="clear" w:pos="8176"/>
              <w:tab w:val="right" w:pos="9026" w:leader="dot"/>
            </w:tabs>
            <w:rPr/>
          </w:pPr>
          <w:hyperlink w:anchor="__RefHeading___Toc759401_388300464">
            <w:r>
              <w:rPr>
                <w:webHidden/>
                <w:rStyle w:val="IndexLink"/>
                <w:rtl w:val="true"/>
              </w:rPr>
              <w:t>دلالة الآية</w:t>
            </w:r>
            <w:r>
              <w:rPr>
                <w:rStyle w:val="IndexLink"/>
                <w:rtl w:val="true"/>
              </w:rPr>
              <w:t>:</w:t>
              <w:tab/>
            </w:r>
            <w:r>
              <w:rPr>
                <w:rStyle w:val="IndexLink"/>
              </w:rPr>
              <w:t>74</w:t>
            </w:r>
          </w:hyperlink>
        </w:p>
        <w:p>
          <w:pPr>
            <w:pStyle w:val="Contents3"/>
            <w:tabs>
              <w:tab w:val="clear" w:pos="8459"/>
              <w:tab w:val="right" w:pos="9026" w:leader="dot"/>
            </w:tabs>
            <w:rPr/>
          </w:pPr>
          <w:hyperlink w:anchor="__RefHeading___Toc759403_388300464">
            <w:r>
              <w:rPr>
                <w:webHidden/>
                <w:rStyle w:val="IndexLink"/>
                <w:rtl w:val="true"/>
              </w:rPr>
              <w:t>سورة الأنعام</w:t>
            </w:r>
            <w:r>
              <w:rPr>
                <w:rStyle w:val="IndexLink"/>
                <w:rtl w:val="true"/>
              </w:rPr>
              <w:tab/>
            </w:r>
            <w:r>
              <w:rPr>
                <w:rStyle w:val="IndexLink"/>
              </w:rPr>
              <w:t>83</w:t>
            </w:r>
          </w:hyperlink>
        </w:p>
        <w:p>
          <w:pPr>
            <w:pStyle w:val="Contents3"/>
            <w:tabs>
              <w:tab w:val="clear" w:pos="8459"/>
              <w:tab w:val="right" w:pos="9026" w:leader="dot"/>
            </w:tabs>
            <w:rPr/>
          </w:pPr>
          <w:hyperlink w:anchor="__RefHeading___Toc759405_388300464">
            <w:r>
              <w:rPr>
                <w:webHidden/>
                <w:rStyle w:val="IndexLink"/>
                <w:rtl w:val="true"/>
              </w:rPr>
              <w:t>سورة الأعراف</w:t>
            </w:r>
            <w:r>
              <w:rPr>
                <w:rStyle w:val="IndexLink"/>
                <w:rtl w:val="true"/>
              </w:rPr>
              <w:tab/>
            </w:r>
            <w:r>
              <w:rPr>
                <w:rStyle w:val="IndexLink"/>
              </w:rPr>
              <w:t>84</w:t>
            </w:r>
          </w:hyperlink>
        </w:p>
        <w:p>
          <w:pPr>
            <w:pStyle w:val="Contents3"/>
            <w:tabs>
              <w:tab w:val="clear" w:pos="8459"/>
              <w:tab w:val="right" w:pos="9026" w:leader="dot"/>
            </w:tabs>
            <w:rPr/>
          </w:pPr>
          <w:hyperlink w:anchor="__RefHeading___Toc759407_388300464">
            <w:r>
              <w:rPr>
                <w:webHidden/>
                <w:rStyle w:val="IndexLink"/>
                <w:rtl w:val="true"/>
              </w:rPr>
              <w:t>سورة الأنفال</w:t>
            </w:r>
            <w:r>
              <w:rPr>
                <w:rStyle w:val="IndexLink"/>
                <w:rtl w:val="true"/>
              </w:rPr>
              <w:tab/>
            </w:r>
            <w:r>
              <w:rPr>
                <w:rStyle w:val="IndexLink"/>
              </w:rPr>
              <w:t>95</w:t>
            </w:r>
          </w:hyperlink>
        </w:p>
        <w:p>
          <w:pPr>
            <w:pStyle w:val="Contents3"/>
            <w:tabs>
              <w:tab w:val="clear" w:pos="8459"/>
              <w:tab w:val="right" w:pos="9026" w:leader="dot"/>
            </w:tabs>
            <w:rPr/>
          </w:pPr>
          <w:hyperlink w:anchor="__RefHeading___Toc759409_388300464">
            <w:r>
              <w:rPr>
                <w:webHidden/>
                <w:rStyle w:val="IndexLink"/>
                <w:rtl w:val="true"/>
              </w:rPr>
              <w:t>سورة التّوبة</w:t>
            </w:r>
            <w:r>
              <w:rPr>
                <w:rStyle w:val="IndexLink"/>
                <w:rtl w:val="true"/>
              </w:rPr>
              <w:tab/>
            </w:r>
            <w:r>
              <w:rPr>
                <w:rStyle w:val="IndexLink"/>
              </w:rPr>
              <w:t>97</w:t>
            </w:r>
          </w:hyperlink>
        </w:p>
        <w:p>
          <w:pPr>
            <w:pStyle w:val="Contents4"/>
            <w:tabs>
              <w:tab w:val="clear" w:pos="8176"/>
              <w:tab w:val="right" w:pos="9026" w:leader="dot"/>
            </w:tabs>
            <w:rPr/>
          </w:pPr>
          <w:hyperlink w:anchor="__RefHeading___Toc759411_388300464">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759413_388300464">
            <w:r>
              <w:rPr>
                <w:webHidden/>
                <w:rStyle w:val="IndexLink"/>
                <w:rtl w:val="true"/>
              </w:rPr>
              <w:t>سبب نزولها</w:t>
            </w:r>
            <w:r>
              <w:rPr>
                <w:rStyle w:val="IndexLink"/>
                <w:rtl w:val="true"/>
              </w:rPr>
              <w:t>:</w:t>
              <w:tab/>
            </w:r>
            <w:r>
              <w:rPr>
                <w:rStyle w:val="IndexLink"/>
              </w:rPr>
              <w:t>97</w:t>
            </w:r>
          </w:hyperlink>
        </w:p>
        <w:p>
          <w:pPr>
            <w:pStyle w:val="Contents4"/>
            <w:tabs>
              <w:tab w:val="clear" w:pos="8176"/>
              <w:tab w:val="right" w:pos="9026" w:leader="dot"/>
            </w:tabs>
            <w:rPr/>
          </w:pPr>
          <w:hyperlink w:anchor="__RefHeading___Toc759415_388300464">
            <w:r>
              <w:rPr>
                <w:webHidden/>
                <w:rStyle w:val="IndexLink"/>
                <w:rtl w:val="true"/>
              </w:rPr>
              <w:t>الايعاز لأبي بكر بقراءة السورة</w:t>
            </w:r>
            <w:r>
              <w:rPr>
                <w:rStyle w:val="IndexLink"/>
                <w:rtl w:val="true"/>
              </w:rPr>
              <w:t>:</w:t>
              <w:tab/>
            </w:r>
            <w:r>
              <w:rPr>
                <w:rStyle w:val="IndexLink"/>
              </w:rPr>
              <w:t>97</w:t>
            </w:r>
          </w:hyperlink>
        </w:p>
        <w:p>
          <w:pPr>
            <w:pStyle w:val="Contents4"/>
            <w:tabs>
              <w:tab w:val="clear" w:pos="8176"/>
              <w:tab w:val="right" w:pos="9026" w:leader="dot"/>
            </w:tabs>
            <w:rPr/>
          </w:pPr>
          <w:hyperlink w:anchor="__RefHeading___Toc759417_388300464">
            <w:r>
              <w:rPr>
                <w:webHidden/>
                <w:rStyle w:val="IndexLink"/>
                <w:rtl w:val="true"/>
              </w:rPr>
              <w:t>تلاوة الإمام لبنود السورة</w:t>
            </w:r>
            <w:r>
              <w:rPr>
                <w:rStyle w:val="IndexLink"/>
                <w:rtl w:val="true"/>
              </w:rPr>
              <w:t>:</w:t>
              <w:tab/>
            </w:r>
            <w:r>
              <w:rPr>
                <w:rStyle w:val="IndexLink"/>
              </w:rPr>
              <w:t>97</w:t>
            </w:r>
          </w:hyperlink>
        </w:p>
        <w:p>
          <w:pPr>
            <w:pStyle w:val="Contents3"/>
            <w:tabs>
              <w:tab w:val="clear" w:pos="8459"/>
              <w:tab w:val="right" w:pos="9026" w:leader="dot"/>
            </w:tabs>
            <w:rPr/>
          </w:pPr>
          <w:hyperlink w:anchor="__RefHeading___Toc759419_388300464">
            <w:r>
              <w:rPr>
                <w:webHidden/>
                <w:rStyle w:val="IndexLink"/>
                <w:rtl w:val="true"/>
              </w:rPr>
              <w:t>سورة يونس</w:t>
            </w:r>
            <w:r>
              <w:rPr>
                <w:rStyle w:val="IndexLink"/>
                <w:rtl w:val="true"/>
              </w:rPr>
              <w:tab/>
            </w:r>
            <w:r>
              <w:rPr>
                <w:rStyle w:val="IndexLink"/>
              </w:rPr>
              <w:t>103</w:t>
            </w:r>
          </w:hyperlink>
        </w:p>
        <w:p>
          <w:pPr>
            <w:pStyle w:val="Contents3"/>
            <w:tabs>
              <w:tab w:val="clear" w:pos="8459"/>
              <w:tab w:val="right" w:pos="9026" w:leader="dot"/>
            </w:tabs>
            <w:rPr/>
          </w:pPr>
          <w:hyperlink w:anchor="__RefHeading___Toc759421_388300464">
            <w:r>
              <w:rPr>
                <w:webHidden/>
                <w:rStyle w:val="IndexLink"/>
                <w:rtl w:val="true"/>
              </w:rPr>
              <w:t>سورة هود</w:t>
            </w:r>
            <w:r>
              <w:rPr>
                <w:rStyle w:val="IndexLink"/>
                <w:rtl w:val="true"/>
              </w:rPr>
              <w:tab/>
            </w:r>
            <w:r>
              <w:rPr>
                <w:rStyle w:val="IndexLink"/>
              </w:rPr>
              <w:t>105</w:t>
            </w:r>
          </w:hyperlink>
        </w:p>
        <w:p>
          <w:pPr>
            <w:pStyle w:val="Contents3"/>
            <w:tabs>
              <w:tab w:val="clear" w:pos="8459"/>
              <w:tab w:val="right" w:pos="9026" w:leader="dot"/>
            </w:tabs>
            <w:rPr/>
          </w:pPr>
          <w:hyperlink w:anchor="__RefHeading___Toc759423_388300464">
            <w:r>
              <w:rPr>
                <w:webHidden/>
                <w:rStyle w:val="IndexLink"/>
                <w:rtl w:val="true"/>
              </w:rPr>
              <w:t>سورة يوسف</w:t>
            </w:r>
            <w:r>
              <w:rPr>
                <w:rStyle w:val="IndexLink"/>
                <w:rtl w:val="true"/>
              </w:rPr>
              <w:tab/>
            </w:r>
            <w:r>
              <w:rPr>
                <w:rStyle w:val="IndexLink"/>
              </w:rPr>
              <w:t>111</w:t>
            </w:r>
          </w:hyperlink>
        </w:p>
        <w:p>
          <w:pPr>
            <w:pStyle w:val="Contents3"/>
            <w:tabs>
              <w:tab w:val="clear" w:pos="8459"/>
              <w:tab w:val="right" w:pos="9026" w:leader="dot"/>
            </w:tabs>
            <w:rPr/>
          </w:pPr>
          <w:hyperlink w:anchor="__RefHeading___Toc759425_388300464">
            <w:r>
              <w:rPr>
                <w:webHidden/>
                <w:rStyle w:val="IndexLink"/>
                <w:rtl w:val="true"/>
              </w:rPr>
              <w:t>سورة الرّعد</w:t>
            </w:r>
            <w:r>
              <w:rPr>
                <w:rStyle w:val="IndexLink"/>
                <w:rtl w:val="true"/>
              </w:rPr>
              <w:tab/>
            </w:r>
            <w:r>
              <w:rPr>
                <w:rStyle w:val="IndexLink"/>
              </w:rPr>
              <w:t>113</w:t>
            </w:r>
          </w:hyperlink>
        </w:p>
        <w:p>
          <w:pPr>
            <w:pStyle w:val="Contents3"/>
            <w:tabs>
              <w:tab w:val="clear" w:pos="8459"/>
              <w:tab w:val="right" w:pos="9026" w:leader="dot"/>
            </w:tabs>
            <w:rPr/>
          </w:pPr>
          <w:hyperlink w:anchor="__RefHeading___Toc759427_388300464">
            <w:r>
              <w:rPr>
                <w:webHidden/>
                <w:rStyle w:val="IndexLink"/>
                <w:rtl w:val="true"/>
              </w:rPr>
              <w:t>سورة إبراهيم</w:t>
            </w:r>
            <w:r>
              <w:rPr>
                <w:rStyle w:val="IndexLink"/>
                <w:rtl w:val="true"/>
              </w:rPr>
              <w:tab/>
            </w:r>
            <w:r>
              <w:rPr>
                <w:rStyle w:val="IndexLink"/>
              </w:rPr>
              <w:t>117</w:t>
            </w:r>
          </w:hyperlink>
        </w:p>
        <w:p>
          <w:pPr>
            <w:pStyle w:val="Contents3"/>
            <w:tabs>
              <w:tab w:val="clear" w:pos="8459"/>
              <w:tab w:val="right" w:pos="9026" w:leader="dot"/>
            </w:tabs>
            <w:rPr/>
          </w:pPr>
          <w:hyperlink w:anchor="__RefHeading___Toc759429_388300464">
            <w:r>
              <w:rPr>
                <w:webHidden/>
                <w:rStyle w:val="IndexLink"/>
                <w:rtl w:val="true"/>
              </w:rPr>
              <w:t>سورة الحجر</w:t>
            </w:r>
            <w:r>
              <w:rPr>
                <w:rStyle w:val="IndexLink"/>
                <w:rtl w:val="true"/>
              </w:rPr>
              <w:tab/>
            </w:r>
            <w:r>
              <w:rPr>
                <w:rStyle w:val="IndexLink"/>
              </w:rPr>
              <w:t>120</w:t>
            </w:r>
          </w:hyperlink>
        </w:p>
        <w:p>
          <w:pPr>
            <w:pStyle w:val="Contents3"/>
            <w:tabs>
              <w:tab w:val="clear" w:pos="8459"/>
              <w:tab w:val="right" w:pos="9026" w:leader="dot"/>
            </w:tabs>
            <w:rPr/>
          </w:pPr>
          <w:hyperlink w:anchor="__RefHeading___Toc759431_388300464">
            <w:r>
              <w:rPr>
                <w:webHidden/>
                <w:rStyle w:val="IndexLink"/>
                <w:rtl w:val="true"/>
              </w:rPr>
              <w:t>سورة النّحل</w:t>
            </w:r>
            <w:r>
              <w:rPr>
                <w:rStyle w:val="IndexLink"/>
                <w:rtl w:val="true"/>
              </w:rPr>
              <w:tab/>
            </w:r>
            <w:r>
              <w:rPr>
                <w:rStyle w:val="IndexLink"/>
              </w:rPr>
              <w:t>123</w:t>
            </w:r>
          </w:hyperlink>
        </w:p>
        <w:p>
          <w:pPr>
            <w:pStyle w:val="Contents3"/>
            <w:tabs>
              <w:tab w:val="clear" w:pos="8459"/>
              <w:tab w:val="right" w:pos="9026" w:leader="dot"/>
            </w:tabs>
            <w:rPr/>
          </w:pPr>
          <w:hyperlink w:anchor="__RefHeading___Toc759433_388300464">
            <w:r>
              <w:rPr>
                <w:webHidden/>
                <w:rStyle w:val="IndexLink"/>
                <w:rtl w:val="true"/>
              </w:rPr>
              <w:t>سورة الإسراء</w:t>
            </w:r>
            <w:r>
              <w:rPr>
                <w:rStyle w:val="IndexLink"/>
                <w:rtl w:val="true"/>
              </w:rPr>
              <w:tab/>
            </w:r>
            <w:r>
              <w:rPr>
                <w:rStyle w:val="IndexLink"/>
              </w:rPr>
              <w:t>126</w:t>
            </w:r>
          </w:hyperlink>
        </w:p>
        <w:p>
          <w:pPr>
            <w:pStyle w:val="Contents3"/>
            <w:tabs>
              <w:tab w:val="clear" w:pos="8459"/>
              <w:tab w:val="right" w:pos="9026" w:leader="dot"/>
            </w:tabs>
            <w:rPr/>
          </w:pPr>
          <w:hyperlink w:anchor="__RefHeading___Toc759435_388300464">
            <w:r>
              <w:rPr>
                <w:webHidden/>
                <w:rStyle w:val="IndexLink"/>
                <w:rtl w:val="true"/>
              </w:rPr>
              <w:t>سورة الكهف</w:t>
            </w:r>
            <w:r>
              <w:rPr>
                <w:rStyle w:val="IndexLink"/>
                <w:rtl w:val="true"/>
              </w:rPr>
              <w:tab/>
            </w:r>
            <w:r>
              <w:rPr>
                <w:rStyle w:val="IndexLink"/>
              </w:rPr>
              <w:t>127</w:t>
            </w:r>
          </w:hyperlink>
        </w:p>
        <w:p>
          <w:pPr>
            <w:pStyle w:val="Contents3"/>
            <w:tabs>
              <w:tab w:val="clear" w:pos="8459"/>
              <w:tab w:val="right" w:pos="9026" w:leader="dot"/>
            </w:tabs>
            <w:rPr/>
          </w:pPr>
          <w:hyperlink w:anchor="__RefHeading___Toc759437_388300464">
            <w:r>
              <w:rPr>
                <w:webHidden/>
                <w:rStyle w:val="IndexLink"/>
                <w:rtl w:val="true"/>
              </w:rPr>
              <w:t>سورة مريم</w:t>
            </w:r>
            <w:r>
              <w:rPr>
                <w:rStyle w:val="IndexLink"/>
                <w:rtl w:val="true"/>
              </w:rPr>
              <w:tab/>
            </w:r>
            <w:r>
              <w:rPr>
                <w:rStyle w:val="IndexLink"/>
              </w:rPr>
              <w:t>129</w:t>
            </w:r>
          </w:hyperlink>
        </w:p>
        <w:p>
          <w:pPr>
            <w:pStyle w:val="Contents3"/>
            <w:tabs>
              <w:tab w:val="clear" w:pos="8459"/>
              <w:tab w:val="right" w:pos="9026" w:leader="dot"/>
            </w:tabs>
            <w:rPr/>
          </w:pPr>
          <w:hyperlink w:anchor="__RefHeading___Toc759439_388300464">
            <w:r>
              <w:rPr>
                <w:webHidden/>
                <w:rStyle w:val="IndexLink"/>
                <w:rtl w:val="true"/>
              </w:rPr>
              <w:t>سورة طه</w:t>
            </w:r>
            <w:r>
              <w:rPr>
                <w:rStyle w:val="IndexLink"/>
                <w:rtl w:val="true"/>
              </w:rPr>
              <w:tab/>
            </w:r>
            <w:r>
              <w:rPr>
                <w:rStyle w:val="IndexLink"/>
              </w:rPr>
              <w:t>132</w:t>
            </w:r>
          </w:hyperlink>
        </w:p>
        <w:p>
          <w:pPr>
            <w:pStyle w:val="Contents3"/>
            <w:tabs>
              <w:tab w:val="clear" w:pos="8459"/>
              <w:tab w:val="right" w:pos="9026" w:leader="dot"/>
            </w:tabs>
            <w:rPr/>
          </w:pPr>
          <w:hyperlink w:anchor="__RefHeading___Toc759441_388300464">
            <w:r>
              <w:rPr>
                <w:webHidden/>
                <w:rStyle w:val="IndexLink"/>
                <w:rtl w:val="true"/>
              </w:rPr>
              <w:t>سورة الأنبياء</w:t>
            </w:r>
            <w:r>
              <w:rPr>
                <w:rStyle w:val="IndexLink"/>
                <w:rtl w:val="true"/>
              </w:rPr>
              <w:tab/>
            </w:r>
            <w:r>
              <w:rPr>
                <w:rStyle w:val="IndexLink"/>
              </w:rPr>
              <w:t>135</w:t>
            </w:r>
          </w:hyperlink>
        </w:p>
        <w:p>
          <w:pPr>
            <w:pStyle w:val="Contents3"/>
            <w:tabs>
              <w:tab w:val="clear" w:pos="8459"/>
              <w:tab w:val="right" w:pos="9026" w:leader="dot"/>
            </w:tabs>
            <w:rPr/>
          </w:pPr>
          <w:hyperlink w:anchor="__RefHeading___Toc759443_388300464">
            <w:r>
              <w:rPr>
                <w:webHidden/>
                <w:rStyle w:val="IndexLink"/>
                <w:rtl w:val="true"/>
              </w:rPr>
              <w:t>سورة الحجّ‌</w:t>
            </w:r>
            <w:r>
              <w:rPr>
                <w:rStyle w:val="IndexLink"/>
                <w:rtl w:val="true"/>
              </w:rPr>
              <w:tab/>
            </w:r>
            <w:r>
              <w:rPr>
                <w:rStyle w:val="IndexLink"/>
              </w:rPr>
              <w:t>138</w:t>
            </w:r>
          </w:hyperlink>
        </w:p>
        <w:p>
          <w:pPr>
            <w:pStyle w:val="Contents3"/>
            <w:tabs>
              <w:tab w:val="clear" w:pos="8459"/>
              <w:tab w:val="right" w:pos="9026" w:leader="dot"/>
            </w:tabs>
            <w:rPr/>
          </w:pPr>
          <w:hyperlink w:anchor="__RefHeading___Toc759445_388300464">
            <w:r>
              <w:rPr>
                <w:webHidden/>
                <w:rStyle w:val="IndexLink"/>
                <w:rtl w:val="true"/>
              </w:rPr>
              <w:t>سورة المؤمنون</w:t>
            </w:r>
            <w:r>
              <w:rPr>
                <w:rStyle w:val="IndexLink"/>
                <w:rtl w:val="true"/>
              </w:rPr>
              <w:tab/>
            </w:r>
            <w:r>
              <w:rPr>
                <w:rStyle w:val="IndexLink"/>
              </w:rPr>
              <w:t>140</w:t>
            </w:r>
          </w:hyperlink>
        </w:p>
        <w:p>
          <w:pPr>
            <w:pStyle w:val="Contents3"/>
            <w:tabs>
              <w:tab w:val="clear" w:pos="8459"/>
              <w:tab w:val="right" w:pos="9026" w:leader="dot"/>
            </w:tabs>
            <w:rPr/>
          </w:pPr>
          <w:hyperlink w:anchor="__RefHeading___Toc759447_388300464">
            <w:r>
              <w:rPr>
                <w:webHidden/>
                <w:rStyle w:val="IndexLink"/>
                <w:rtl w:val="true"/>
              </w:rPr>
              <w:t>سورة النّور</w:t>
            </w:r>
            <w:r>
              <w:rPr>
                <w:rStyle w:val="IndexLink"/>
                <w:rtl w:val="true"/>
              </w:rPr>
              <w:tab/>
            </w:r>
            <w:r>
              <w:rPr>
                <w:rStyle w:val="IndexLink"/>
              </w:rPr>
              <w:t>142</w:t>
            </w:r>
          </w:hyperlink>
        </w:p>
        <w:p>
          <w:pPr>
            <w:pStyle w:val="Contents3"/>
            <w:tabs>
              <w:tab w:val="clear" w:pos="8459"/>
              <w:tab w:val="right" w:pos="9026" w:leader="dot"/>
            </w:tabs>
            <w:rPr/>
          </w:pPr>
          <w:hyperlink w:anchor="__RefHeading___Toc759449_388300464">
            <w:r>
              <w:rPr>
                <w:webHidden/>
                <w:rStyle w:val="IndexLink"/>
                <w:rtl w:val="true"/>
              </w:rPr>
              <w:t>سورة الفرقان</w:t>
            </w:r>
            <w:r>
              <w:rPr>
                <w:rStyle w:val="IndexLink"/>
                <w:rtl w:val="true"/>
              </w:rPr>
              <w:tab/>
            </w:r>
            <w:r>
              <w:rPr>
                <w:rStyle w:val="IndexLink"/>
              </w:rPr>
              <w:t>146</w:t>
            </w:r>
          </w:hyperlink>
        </w:p>
        <w:p>
          <w:pPr>
            <w:pStyle w:val="Contents3"/>
            <w:tabs>
              <w:tab w:val="clear" w:pos="8459"/>
              <w:tab w:val="right" w:pos="9026" w:leader="dot"/>
            </w:tabs>
            <w:rPr/>
          </w:pPr>
          <w:hyperlink w:anchor="__RefHeading___Toc759451_388300464">
            <w:r>
              <w:rPr>
                <w:webHidden/>
                <w:rStyle w:val="IndexLink"/>
                <w:rtl w:val="true"/>
              </w:rPr>
              <w:t>سورة الشّعراء</w:t>
            </w:r>
            <w:r>
              <w:rPr>
                <w:rStyle w:val="IndexLink"/>
                <w:rtl w:val="true"/>
              </w:rPr>
              <w:tab/>
            </w:r>
            <w:r>
              <w:rPr>
                <w:rStyle w:val="IndexLink"/>
              </w:rPr>
              <w:t>148</w:t>
            </w:r>
          </w:hyperlink>
        </w:p>
        <w:p>
          <w:pPr>
            <w:pStyle w:val="Contents3"/>
            <w:tabs>
              <w:tab w:val="clear" w:pos="8459"/>
              <w:tab w:val="right" w:pos="9026" w:leader="dot"/>
            </w:tabs>
            <w:rPr/>
          </w:pPr>
          <w:hyperlink w:anchor="__RefHeading___Toc759453_388300464">
            <w:r>
              <w:rPr>
                <w:webHidden/>
                <w:rStyle w:val="IndexLink"/>
                <w:rtl w:val="true"/>
              </w:rPr>
              <w:t>سورة القصص</w:t>
            </w:r>
            <w:r>
              <w:rPr>
                <w:rStyle w:val="IndexLink"/>
                <w:rtl w:val="true"/>
              </w:rPr>
              <w:tab/>
            </w:r>
            <w:r>
              <w:rPr>
                <w:rStyle w:val="IndexLink"/>
              </w:rPr>
              <w:t>149</w:t>
            </w:r>
          </w:hyperlink>
        </w:p>
        <w:p>
          <w:pPr>
            <w:pStyle w:val="Contents3"/>
            <w:tabs>
              <w:tab w:val="clear" w:pos="8459"/>
              <w:tab w:val="right" w:pos="9026" w:leader="dot"/>
            </w:tabs>
            <w:rPr/>
          </w:pPr>
          <w:hyperlink w:anchor="__RefHeading___Toc759455_388300464">
            <w:r>
              <w:rPr>
                <w:webHidden/>
                <w:rStyle w:val="IndexLink"/>
                <w:rtl w:val="true"/>
              </w:rPr>
              <w:t>سورة العنكبوت</w:t>
            </w:r>
            <w:r>
              <w:rPr>
                <w:rStyle w:val="IndexLink"/>
                <w:rtl w:val="true"/>
              </w:rPr>
              <w:tab/>
            </w:r>
            <w:r>
              <w:rPr>
                <w:rStyle w:val="IndexLink"/>
              </w:rPr>
              <w:t>151</w:t>
            </w:r>
          </w:hyperlink>
        </w:p>
        <w:p>
          <w:pPr>
            <w:pStyle w:val="Contents3"/>
            <w:tabs>
              <w:tab w:val="clear" w:pos="8459"/>
              <w:tab w:val="right" w:pos="9026" w:leader="dot"/>
            </w:tabs>
            <w:rPr/>
          </w:pPr>
          <w:hyperlink w:anchor="__RefHeading___Toc759457_388300464">
            <w:r>
              <w:rPr>
                <w:webHidden/>
                <w:rStyle w:val="IndexLink"/>
                <w:rtl w:val="true"/>
              </w:rPr>
              <w:t>سورة الرّوم</w:t>
            </w:r>
            <w:r>
              <w:rPr>
                <w:rStyle w:val="IndexLink"/>
                <w:rtl w:val="true"/>
              </w:rPr>
              <w:tab/>
            </w:r>
            <w:r>
              <w:rPr>
                <w:rStyle w:val="IndexLink"/>
              </w:rPr>
              <w:t>152</w:t>
            </w:r>
          </w:hyperlink>
        </w:p>
        <w:p>
          <w:pPr>
            <w:pStyle w:val="Contents3"/>
            <w:tabs>
              <w:tab w:val="clear" w:pos="8459"/>
              <w:tab w:val="right" w:pos="9026" w:leader="dot"/>
            </w:tabs>
            <w:rPr/>
          </w:pPr>
          <w:hyperlink w:anchor="__RefHeading___Toc759459_388300464">
            <w:r>
              <w:rPr>
                <w:webHidden/>
                <w:rStyle w:val="IndexLink"/>
                <w:rtl w:val="true"/>
              </w:rPr>
              <w:t>سورة لقمان</w:t>
            </w:r>
            <w:r>
              <w:rPr>
                <w:rStyle w:val="IndexLink"/>
                <w:rtl w:val="true"/>
              </w:rPr>
              <w:tab/>
            </w:r>
            <w:r>
              <w:rPr>
                <w:rStyle w:val="IndexLink"/>
              </w:rPr>
              <w:t>153</w:t>
            </w:r>
          </w:hyperlink>
        </w:p>
        <w:p>
          <w:pPr>
            <w:pStyle w:val="Contents3"/>
            <w:tabs>
              <w:tab w:val="clear" w:pos="8459"/>
              <w:tab w:val="right" w:pos="9026" w:leader="dot"/>
            </w:tabs>
            <w:rPr/>
          </w:pPr>
          <w:hyperlink w:anchor="__RefHeading___Toc759461_388300464">
            <w:r>
              <w:rPr>
                <w:webHidden/>
                <w:rStyle w:val="IndexLink"/>
                <w:rtl w:val="true"/>
              </w:rPr>
              <w:t>سورة السّجدة</w:t>
            </w:r>
            <w:r>
              <w:rPr>
                <w:rStyle w:val="IndexLink"/>
                <w:rtl w:val="true"/>
              </w:rPr>
              <w:tab/>
            </w:r>
            <w:r>
              <w:rPr>
                <w:rStyle w:val="IndexLink"/>
              </w:rPr>
              <w:t>154</w:t>
            </w:r>
          </w:hyperlink>
        </w:p>
        <w:p>
          <w:pPr>
            <w:pStyle w:val="Contents3"/>
            <w:tabs>
              <w:tab w:val="clear" w:pos="8459"/>
              <w:tab w:val="right" w:pos="9026" w:leader="dot"/>
            </w:tabs>
            <w:rPr/>
          </w:pPr>
          <w:hyperlink w:anchor="__RefHeading___Toc759463_388300464">
            <w:r>
              <w:rPr>
                <w:webHidden/>
                <w:rStyle w:val="IndexLink"/>
                <w:rtl w:val="true"/>
              </w:rPr>
              <w:t>سورة الأحزاب</w:t>
            </w:r>
            <w:r>
              <w:rPr>
                <w:rStyle w:val="IndexLink"/>
                <w:rtl w:val="true"/>
              </w:rPr>
              <w:tab/>
            </w:r>
            <w:r>
              <w:rPr>
                <w:rStyle w:val="IndexLink"/>
              </w:rPr>
              <w:t>155</w:t>
            </w:r>
          </w:hyperlink>
        </w:p>
        <w:p>
          <w:pPr>
            <w:pStyle w:val="Contents3"/>
            <w:tabs>
              <w:tab w:val="clear" w:pos="8459"/>
              <w:tab w:val="right" w:pos="9026" w:leader="dot"/>
            </w:tabs>
            <w:rPr/>
          </w:pPr>
          <w:hyperlink w:anchor="__RefHeading___Toc759465_388300464">
            <w:r>
              <w:rPr>
                <w:webHidden/>
                <w:rStyle w:val="IndexLink"/>
                <w:rtl w:val="true"/>
              </w:rPr>
              <w:t>سورة سبأ</w:t>
            </w:r>
            <w:r>
              <w:rPr>
                <w:rStyle w:val="IndexLink"/>
                <w:rtl w:val="true"/>
              </w:rPr>
              <w:tab/>
            </w:r>
            <w:r>
              <w:rPr>
                <w:rStyle w:val="IndexLink"/>
              </w:rPr>
              <w:t>158</w:t>
            </w:r>
          </w:hyperlink>
        </w:p>
        <w:p>
          <w:pPr>
            <w:pStyle w:val="Contents3"/>
            <w:tabs>
              <w:tab w:val="clear" w:pos="8459"/>
              <w:tab w:val="right" w:pos="9026" w:leader="dot"/>
            </w:tabs>
            <w:rPr/>
          </w:pPr>
          <w:hyperlink w:anchor="__RefHeading___Toc759467_388300464">
            <w:r>
              <w:rPr>
                <w:webHidden/>
                <w:rStyle w:val="IndexLink"/>
                <w:rtl w:val="true"/>
              </w:rPr>
              <w:t>سورة فاطر</w:t>
            </w:r>
            <w:r>
              <w:rPr>
                <w:rStyle w:val="IndexLink"/>
                <w:rtl w:val="true"/>
              </w:rPr>
              <w:tab/>
            </w:r>
            <w:r>
              <w:rPr>
                <w:rStyle w:val="IndexLink"/>
              </w:rPr>
              <w:t>160</w:t>
            </w:r>
          </w:hyperlink>
        </w:p>
        <w:p>
          <w:pPr>
            <w:pStyle w:val="Contents3"/>
            <w:tabs>
              <w:tab w:val="clear" w:pos="8459"/>
              <w:tab w:val="right" w:pos="9026" w:leader="dot"/>
            </w:tabs>
            <w:rPr/>
          </w:pPr>
          <w:hyperlink w:anchor="__RefHeading___Toc759469_388300464">
            <w:r>
              <w:rPr>
                <w:webHidden/>
                <w:rStyle w:val="IndexLink"/>
                <w:rtl w:val="true"/>
              </w:rPr>
              <w:t>سورة يس</w:t>
            </w:r>
            <w:r>
              <w:rPr>
                <w:rStyle w:val="IndexLink"/>
                <w:rtl w:val="true"/>
              </w:rPr>
              <w:tab/>
            </w:r>
            <w:r>
              <w:rPr>
                <w:rStyle w:val="IndexLink"/>
              </w:rPr>
              <w:t>162</w:t>
            </w:r>
          </w:hyperlink>
        </w:p>
        <w:p>
          <w:pPr>
            <w:pStyle w:val="Contents3"/>
            <w:tabs>
              <w:tab w:val="clear" w:pos="8459"/>
              <w:tab w:val="right" w:pos="9026" w:leader="dot"/>
            </w:tabs>
            <w:rPr/>
          </w:pPr>
          <w:hyperlink w:anchor="__RefHeading___Toc759471_388300464">
            <w:r>
              <w:rPr>
                <w:webHidden/>
                <w:rStyle w:val="IndexLink"/>
                <w:rtl w:val="true"/>
              </w:rPr>
              <w:t>سورة الصّافّات</w:t>
            </w:r>
            <w:r>
              <w:rPr>
                <w:rStyle w:val="IndexLink"/>
                <w:rtl w:val="true"/>
              </w:rPr>
              <w:tab/>
            </w:r>
            <w:r>
              <w:rPr>
                <w:rStyle w:val="IndexLink"/>
              </w:rPr>
              <w:t>164</w:t>
            </w:r>
          </w:hyperlink>
        </w:p>
        <w:p>
          <w:pPr>
            <w:pStyle w:val="Contents3"/>
            <w:tabs>
              <w:tab w:val="clear" w:pos="8459"/>
              <w:tab w:val="right" w:pos="9026" w:leader="dot"/>
            </w:tabs>
            <w:rPr/>
          </w:pPr>
          <w:hyperlink w:anchor="__RefHeading___Toc759473_388300464">
            <w:r>
              <w:rPr>
                <w:webHidden/>
                <w:rStyle w:val="IndexLink"/>
                <w:rtl w:val="true"/>
              </w:rPr>
              <w:t>سورة ص</w:t>
            </w:r>
            <w:r>
              <w:rPr>
                <w:rStyle w:val="IndexLink"/>
                <w:rtl w:val="true"/>
              </w:rPr>
              <w:tab/>
            </w:r>
            <w:r>
              <w:rPr>
                <w:rStyle w:val="IndexLink"/>
              </w:rPr>
              <w:t>166</w:t>
            </w:r>
          </w:hyperlink>
        </w:p>
        <w:p>
          <w:pPr>
            <w:pStyle w:val="Contents3"/>
            <w:tabs>
              <w:tab w:val="clear" w:pos="8459"/>
              <w:tab w:val="right" w:pos="9026" w:leader="dot"/>
            </w:tabs>
            <w:rPr/>
          </w:pPr>
          <w:hyperlink w:anchor="__RefHeading___Toc759475_388300464">
            <w:r>
              <w:rPr>
                <w:webHidden/>
                <w:rStyle w:val="IndexLink"/>
                <w:rtl w:val="true"/>
              </w:rPr>
              <w:t>سورة الزّمر</w:t>
            </w:r>
            <w:r>
              <w:rPr>
                <w:rStyle w:val="IndexLink"/>
                <w:rtl w:val="true"/>
              </w:rPr>
              <w:tab/>
            </w:r>
            <w:r>
              <w:rPr>
                <w:rStyle w:val="IndexLink"/>
              </w:rPr>
              <w:t>168</w:t>
            </w:r>
          </w:hyperlink>
        </w:p>
        <w:p>
          <w:pPr>
            <w:pStyle w:val="Contents3"/>
            <w:tabs>
              <w:tab w:val="clear" w:pos="8459"/>
              <w:tab w:val="right" w:pos="9026" w:leader="dot"/>
            </w:tabs>
            <w:rPr/>
          </w:pPr>
          <w:hyperlink w:anchor="__RefHeading___Toc759477_388300464">
            <w:r>
              <w:rPr>
                <w:webHidden/>
                <w:rStyle w:val="IndexLink"/>
                <w:rtl w:val="true"/>
              </w:rPr>
              <w:t>سورة غافر</w:t>
            </w:r>
            <w:r>
              <w:rPr>
                <w:rStyle w:val="IndexLink"/>
                <w:rtl w:val="true"/>
              </w:rPr>
              <w:tab/>
            </w:r>
            <w:r>
              <w:rPr>
                <w:rStyle w:val="IndexLink"/>
              </w:rPr>
              <w:t>171</w:t>
            </w:r>
          </w:hyperlink>
        </w:p>
        <w:p>
          <w:pPr>
            <w:pStyle w:val="Contents3"/>
            <w:tabs>
              <w:tab w:val="clear" w:pos="8459"/>
              <w:tab w:val="right" w:pos="9026" w:leader="dot"/>
            </w:tabs>
            <w:rPr/>
          </w:pPr>
          <w:hyperlink w:anchor="__RefHeading___Toc759479_388300464">
            <w:r>
              <w:rPr>
                <w:webHidden/>
                <w:rStyle w:val="IndexLink"/>
                <w:rtl w:val="true"/>
              </w:rPr>
              <w:t>سورة فصّلت</w:t>
            </w:r>
            <w:r>
              <w:rPr>
                <w:rStyle w:val="IndexLink"/>
                <w:rtl w:val="true"/>
              </w:rPr>
              <w:tab/>
            </w:r>
            <w:r>
              <w:rPr>
                <w:rStyle w:val="IndexLink"/>
              </w:rPr>
              <w:t>172</w:t>
            </w:r>
          </w:hyperlink>
        </w:p>
        <w:p>
          <w:pPr>
            <w:pStyle w:val="Contents3"/>
            <w:tabs>
              <w:tab w:val="clear" w:pos="8459"/>
              <w:tab w:val="right" w:pos="9026" w:leader="dot"/>
            </w:tabs>
            <w:rPr/>
          </w:pPr>
          <w:hyperlink w:anchor="__RefHeading___Toc759481_388300464">
            <w:r>
              <w:rPr>
                <w:webHidden/>
                <w:rStyle w:val="IndexLink"/>
                <w:rtl w:val="true"/>
              </w:rPr>
              <w:t>سورة الشّورى</w:t>
            </w:r>
            <w:r>
              <w:rPr>
                <w:rStyle w:val="IndexLink"/>
                <w:rtl w:val="true"/>
              </w:rPr>
              <w:tab/>
            </w:r>
            <w:r>
              <w:rPr>
                <w:rStyle w:val="IndexLink"/>
              </w:rPr>
              <w:t>174</w:t>
            </w:r>
          </w:hyperlink>
        </w:p>
        <w:p>
          <w:pPr>
            <w:pStyle w:val="Contents3"/>
            <w:tabs>
              <w:tab w:val="clear" w:pos="8459"/>
              <w:tab w:val="right" w:pos="9026" w:leader="dot"/>
            </w:tabs>
            <w:rPr/>
          </w:pPr>
          <w:hyperlink w:anchor="__RefHeading___Toc759483_388300464">
            <w:r>
              <w:rPr>
                <w:webHidden/>
                <w:rStyle w:val="IndexLink"/>
                <w:rtl w:val="true"/>
              </w:rPr>
              <w:t>سورة الزّخرف</w:t>
            </w:r>
            <w:r>
              <w:rPr>
                <w:rStyle w:val="IndexLink"/>
                <w:rtl w:val="true"/>
              </w:rPr>
              <w:tab/>
            </w:r>
            <w:r>
              <w:rPr>
                <w:rStyle w:val="IndexLink"/>
              </w:rPr>
              <w:t>177</w:t>
            </w:r>
          </w:hyperlink>
        </w:p>
        <w:p>
          <w:pPr>
            <w:pStyle w:val="Contents3"/>
            <w:tabs>
              <w:tab w:val="clear" w:pos="8459"/>
              <w:tab w:val="right" w:pos="9026" w:leader="dot"/>
            </w:tabs>
            <w:rPr/>
          </w:pPr>
          <w:hyperlink w:anchor="__RefHeading___Toc759485_388300464">
            <w:r>
              <w:rPr>
                <w:webHidden/>
                <w:rStyle w:val="IndexLink"/>
                <w:rtl w:val="true"/>
              </w:rPr>
              <w:t>سورة الدّخان</w:t>
            </w:r>
            <w:r>
              <w:rPr>
                <w:rStyle w:val="IndexLink"/>
                <w:rtl w:val="true"/>
              </w:rPr>
              <w:tab/>
            </w:r>
            <w:r>
              <w:rPr>
                <w:rStyle w:val="IndexLink"/>
              </w:rPr>
              <w:t>179</w:t>
            </w:r>
          </w:hyperlink>
        </w:p>
        <w:p>
          <w:pPr>
            <w:pStyle w:val="Contents3"/>
            <w:tabs>
              <w:tab w:val="clear" w:pos="8459"/>
              <w:tab w:val="right" w:pos="9026" w:leader="dot"/>
            </w:tabs>
            <w:rPr/>
          </w:pPr>
          <w:hyperlink w:anchor="__RefHeading___Toc759487_388300464">
            <w:r>
              <w:rPr>
                <w:webHidden/>
                <w:rStyle w:val="IndexLink"/>
                <w:rtl w:val="true"/>
              </w:rPr>
              <w:t>سورة الجاثية</w:t>
            </w:r>
            <w:r>
              <w:rPr>
                <w:rStyle w:val="IndexLink"/>
                <w:rtl w:val="true"/>
              </w:rPr>
              <w:tab/>
            </w:r>
            <w:r>
              <w:rPr>
                <w:rStyle w:val="IndexLink"/>
              </w:rPr>
              <w:t>180</w:t>
            </w:r>
          </w:hyperlink>
        </w:p>
        <w:p>
          <w:pPr>
            <w:pStyle w:val="Contents3"/>
            <w:tabs>
              <w:tab w:val="clear" w:pos="8459"/>
              <w:tab w:val="right" w:pos="9026" w:leader="dot"/>
            </w:tabs>
            <w:rPr/>
          </w:pPr>
          <w:hyperlink w:anchor="__RefHeading___Toc759489_388300464">
            <w:r>
              <w:rPr>
                <w:webHidden/>
                <w:rStyle w:val="IndexLink"/>
                <w:rtl w:val="true"/>
              </w:rPr>
              <w:t>سورة الأحقاف</w:t>
            </w:r>
            <w:r>
              <w:rPr>
                <w:rStyle w:val="IndexLink"/>
                <w:rtl w:val="true"/>
              </w:rPr>
              <w:tab/>
            </w:r>
            <w:r>
              <w:rPr>
                <w:rStyle w:val="IndexLink"/>
              </w:rPr>
              <w:t>181</w:t>
            </w:r>
          </w:hyperlink>
        </w:p>
        <w:p>
          <w:pPr>
            <w:pStyle w:val="Contents3"/>
            <w:tabs>
              <w:tab w:val="clear" w:pos="8459"/>
              <w:tab w:val="right" w:pos="9026" w:leader="dot"/>
            </w:tabs>
            <w:rPr/>
          </w:pPr>
          <w:hyperlink w:anchor="__RefHeading___Toc759491_388300464">
            <w:r>
              <w:rPr>
                <w:webHidden/>
                <w:rStyle w:val="IndexLink"/>
                <w:rtl w:val="true"/>
              </w:rPr>
              <w:t>سورة محمّد صلّى اللّه عليه و آله</w:t>
            </w:r>
            <w:r>
              <w:rPr>
                <w:rStyle w:val="IndexLink"/>
                <w:rtl w:val="true"/>
              </w:rPr>
              <w:tab/>
            </w:r>
            <w:r>
              <w:rPr>
                <w:rStyle w:val="IndexLink"/>
              </w:rPr>
              <w:t>183</w:t>
            </w:r>
          </w:hyperlink>
        </w:p>
        <w:p>
          <w:pPr>
            <w:pStyle w:val="Contents3"/>
            <w:tabs>
              <w:tab w:val="clear" w:pos="8459"/>
              <w:tab w:val="right" w:pos="9026" w:leader="dot"/>
            </w:tabs>
            <w:rPr/>
          </w:pPr>
          <w:hyperlink w:anchor="__RefHeading___Toc759493_388300464">
            <w:r>
              <w:rPr>
                <w:webHidden/>
                <w:rStyle w:val="IndexLink"/>
                <w:rtl w:val="true"/>
              </w:rPr>
              <w:t>سورة الفتح</w:t>
            </w:r>
            <w:r>
              <w:rPr>
                <w:rStyle w:val="IndexLink"/>
                <w:rtl w:val="true"/>
              </w:rPr>
              <w:tab/>
            </w:r>
            <w:r>
              <w:rPr>
                <w:rStyle w:val="IndexLink"/>
              </w:rPr>
              <w:t>185</w:t>
            </w:r>
          </w:hyperlink>
        </w:p>
        <w:p>
          <w:pPr>
            <w:pStyle w:val="Contents3"/>
            <w:tabs>
              <w:tab w:val="clear" w:pos="8459"/>
              <w:tab w:val="right" w:pos="9026" w:leader="dot"/>
            </w:tabs>
            <w:rPr/>
          </w:pPr>
          <w:hyperlink w:anchor="__RefHeading___Toc759495_388300464">
            <w:r>
              <w:rPr>
                <w:webHidden/>
                <w:rStyle w:val="IndexLink"/>
                <w:rtl w:val="true"/>
              </w:rPr>
              <w:t>سورة الحجرات</w:t>
            </w:r>
            <w:r>
              <w:rPr>
                <w:rStyle w:val="IndexLink"/>
                <w:rtl w:val="true"/>
              </w:rPr>
              <w:tab/>
            </w:r>
            <w:r>
              <w:rPr>
                <w:rStyle w:val="IndexLink"/>
              </w:rPr>
              <w:t>186</w:t>
            </w:r>
          </w:hyperlink>
        </w:p>
        <w:p>
          <w:pPr>
            <w:pStyle w:val="Contents3"/>
            <w:tabs>
              <w:tab w:val="clear" w:pos="8459"/>
              <w:tab w:val="right" w:pos="9026" w:leader="dot"/>
            </w:tabs>
            <w:rPr/>
          </w:pPr>
          <w:hyperlink w:anchor="__RefHeading___Toc759497_388300464">
            <w:r>
              <w:rPr>
                <w:webHidden/>
                <w:rStyle w:val="IndexLink"/>
                <w:rtl w:val="true"/>
              </w:rPr>
              <w:t>سورة ق</w:t>
            </w:r>
            <w:r>
              <w:rPr>
                <w:rStyle w:val="IndexLink"/>
                <w:rtl w:val="true"/>
              </w:rPr>
              <w:tab/>
            </w:r>
            <w:r>
              <w:rPr>
                <w:rStyle w:val="IndexLink"/>
              </w:rPr>
              <w:t>187</w:t>
            </w:r>
          </w:hyperlink>
        </w:p>
        <w:p>
          <w:pPr>
            <w:pStyle w:val="Contents3"/>
            <w:tabs>
              <w:tab w:val="clear" w:pos="8459"/>
              <w:tab w:val="right" w:pos="9026" w:leader="dot"/>
            </w:tabs>
            <w:rPr/>
          </w:pPr>
          <w:hyperlink w:anchor="__RefHeading___Toc759499_388300464">
            <w:r>
              <w:rPr>
                <w:webHidden/>
                <w:rStyle w:val="IndexLink"/>
                <w:rtl w:val="true"/>
              </w:rPr>
              <w:t>سورة الذّاريات</w:t>
            </w:r>
            <w:r>
              <w:rPr>
                <w:rStyle w:val="IndexLink"/>
                <w:rtl w:val="true"/>
              </w:rPr>
              <w:tab/>
            </w:r>
            <w:r>
              <w:rPr>
                <w:rStyle w:val="IndexLink"/>
              </w:rPr>
              <w:t>188</w:t>
            </w:r>
          </w:hyperlink>
        </w:p>
        <w:p>
          <w:pPr>
            <w:pStyle w:val="Contents3"/>
            <w:tabs>
              <w:tab w:val="clear" w:pos="8459"/>
              <w:tab w:val="right" w:pos="9026" w:leader="dot"/>
            </w:tabs>
            <w:rPr/>
          </w:pPr>
          <w:hyperlink w:anchor="__RefHeading___Toc759501_388300464">
            <w:r>
              <w:rPr>
                <w:webHidden/>
                <w:rStyle w:val="IndexLink"/>
                <w:rtl w:val="true"/>
              </w:rPr>
              <w:t>سورة الطّور</w:t>
            </w:r>
            <w:r>
              <w:rPr>
                <w:rStyle w:val="IndexLink"/>
                <w:rtl w:val="true"/>
              </w:rPr>
              <w:tab/>
            </w:r>
            <w:r>
              <w:rPr>
                <w:rStyle w:val="IndexLink"/>
              </w:rPr>
              <w:t>190</w:t>
            </w:r>
          </w:hyperlink>
        </w:p>
        <w:p>
          <w:pPr>
            <w:pStyle w:val="Contents3"/>
            <w:tabs>
              <w:tab w:val="clear" w:pos="8459"/>
              <w:tab w:val="right" w:pos="9026" w:leader="dot"/>
            </w:tabs>
            <w:rPr/>
          </w:pPr>
          <w:hyperlink w:anchor="__RefHeading___Toc759503_388300464">
            <w:r>
              <w:rPr>
                <w:webHidden/>
                <w:rStyle w:val="IndexLink"/>
                <w:rtl w:val="true"/>
              </w:rPr>
              <w:t>سورة القمر</w:t>
            </w:r>
            <w:r>
              <w:rPr>
                <w:rStyle w:val="IndexLink"/>
                <w:rtl w:val="true"/>
              </w:rPr>
              <w:tab/>
            </w:r>
            <w:r>
              <w:rPr>
                <w:rStyle w:val="IndexLink"/>
              </w:rPr>
              <w:t>191</w:t>
            </w:r>
          </w:hyperlink>
        </w:p>
        <w:p>
          <w:pPr>
            <w:pStyle w:val="Contents3"/>
            <w:tabs>
              <w:tab w:val="clear" w:pos="8459"/>
              <w:tab w:val="right" w:pos="9026" w:leader="dot"/>
            </w:tabs>
            <w:rPr/>
          </w:pPr>
          <w:hyperlink w:anchor="__RefHeading___Toc759505_388300464">
            <w:r>
              <w:rPr>
                <w:webHidden/>
                <w:rStyle w:val="IndexLink"/>
                <w:rtl w:val="true"/>
              </w:rPr>
              <w:t>سورة الرّحمن</w:t>
            </w:r>
            <w:r>
              <w:rPr>
                <w:rStyle w:val="IndexLink"/>
                <w:rtl w:val="true"/>
              </w:rPr>
              <w:tab/>
            </w:r>
            <w:r>
              <w:rPr>
                <w:rStyle w:val="IndexLink"/>
              </w:rPr>
              <w:t>193</w:t>
            </w:r>
          </w:hyperlink>
        </w:p>
        <w:p>
          <w:pPr>
            <w:pStyle w:val="Contents3"/>
            <w:tabs>
              <w:tab w:val="clear" w:pos="8459"/>
              <w:tab w:val="right" w:pos="9026" w:leader="dot"/>
            </w:tabs>
            <w:rPr/>
          </w:pPr>
          <w:hyperlink w:anchor="__RefHeading___Toc759507_388300464">
            <w:r>
              <w:rPr>
                <w:webHidden/>
                <w:rStyle w:val="IndexLink"/>
                <w:rtl w:val="true"/>
              </w:rPr>
              <w:t>سورة الواقعة</w:t>
            </w:r>
            <w:r>
              <w:rPr>
                <w:rStyle w:val="IndexLink"/>
                <w:rtl w:val="true"/>
              </w:rPr>
              <w:tab/>
            </w:r>
            <w:r>
              <w:rPr>
                <w:rStyle w:val="IndexLink"/>
              </w:rPr>
              <w:t>195</w:t>
            </w:r>
          </w:hyperlink>
        </w:p>
        <w:p>
          <w:pPr>
            <w:pStyle w:val="Contents3"/>
            <w:tabs>
              <w:tab w:val="clear" w:pos="8459"/>
              <w:tab w:val="right" w:pos="9026" w:leader="dot"/>
            </w:tabs>
            <w:rPr/>
          </w:pPr>
          <w:hyperlink w:anchor="__RefHeading___Toc759509_388300464">
            <w:r>
              <w:rPr>
                <w:webHidden/>
                <w:rStyle w:val="IndexLink"/>
                <w:rtl w:val="true"/>
              </w:rPr>
              <w:t>سورة الحديد</w:t>
            </w:r>
            <w:r>
              <w:rPr>
                <w:rStyle w:val="IndexLink"/>
                <w:rtl w:val="true"/>
              </w:rPr>
              <w:tab/>
            </w:r>
            <w:r>
              <w:rPr>
                <w:rStyle w:val="IndexLink"/>
              </w:rPr>
              <w:t>196</w:t>
            </w:r>
          </w:hyperlink>
        </w:p>
        <w:p>
          <w:pPr>
            <w:pStyle w:val="Contents3"/>
            <w:tabs>
              <w:tab w:val="clear" w:pos="8459"/>
              <w:tab w:val="right" w:pos="9026" w:leader="dot"/>
            </w:tabs>
            <w:rPr/>
          </w:pPr>
          <w:hyperlink w:anchor="__RefHeading___Toc759511_388300464">
            <w:r>
              <w:rPr>
                <w:webHidden/>
                <w:rStyle w:val="IndexLink"/>
                <w:rtl w:val="true"/>
              </w:rPr>
              <w:t>سورة المجادلة</w:t>
            </w:r>
            <w:r>
              <w:rPr>
                <w:rStyle w:val="IndexLink"/>
                <w:rtl w:val="true"/>
              </w:rPr>
              <w:tab/>
            </w:r>
            <w:r>
              <w:rPr>
                <w:rStyle w:val="IndexLink"/>
              </w:rPr>
              <w:t>198</w:t>
            </w:r>
          </w:hyperlink>
        </w:p>
        <w:p>
          <w:pPr>
            <w:pStyle w:val="Contents3"/>
            <w:tabs>
              <w:tab w:val="clear" w:pos="8459"/>
              <w:tab w:val="right" w:pos="9026" w:leader="dot"/>
            </w:tabs>
            <w:rPr/>
          </w:pPr>
          <w:hyperlink w:anchor="__RefHeading___Toc759513_388300464">
            <w:r>
              <w:rPr>
                <w:webHidden/>
                <w:rStyle w:val="IndexLink"/>
                <w:rtl w:val="true"/>
              </w:rPr>
              <w:t>سورة الحشر</w:t>
            </w:r>
            <w:r>
              <w:rPr>
                <w:rStyle w:val="IndexLink"/>
                <w:rtl w:val="true"/>
              </w:rPr>
              <w:tab/>
            </w:r>
            <w:r>
              <w:rPr>
                <w:rStyle w:val="IndexLink"/>
              </w:rPr>
              <w:t>199</w:t>
            </w:r>
          </w:hyperlink>
        </w:p>
        <w:p>
          <w:pPr>
            <w:pStyle w:val="Contents3"/>
            <w:tabs>
              <w:tab w:val="clear" w:pos="8459"/>
              <w:tab w:val="right" w:pos="9026" w:leader="dot"/>
            </w:tabs>
            <w:rPr/>
          </w:pPr>
          <w:hyperlink w:anchor="__RefHeading___Toc759515_388300464">
            <w:r>
              <w:rPr>
                <w:webHidden/>
                <w:rStyle w:val="IndexLink"/>
                <w:rtl w:val="true"/>
              </w:rPr>
              <w:t>سورة الممتحنة</w:t>
            </w:r>
            <w:r>
              <w:rPr>
                <w:rStyle w:val="IndexLink"/>
                <w:rtl w:val="true"/>
              </w:rPr>
              <w:tab/>
            </w:r>
            <w:r>
              <w:rPr>
                <w:rStyle w:val="IndexLink"/>
              </w:rPr>
              <w:t>200</w:t>
            </w:r>
          </w:hyperlink>
        </w:p>
        <w:p>
          <w:pPr>
            <w:pStyle w:val="Contents3"/>
            <w:tabs>
              <w:tab w:val="clear" w:pos="8459"/>
              <w:tab w:val="right" w:pos="9026" w:leader="dot"/>
            </w:tabs>
            <w:rPr/>
          </w:pPr>
          <w:hyperlink w:anchor="__RefHeading___Toc759517_388300464">
            <w:r>
              <w:rPr>
                <w:webHidden/>
                <w:rStyle w:val="IndexLink"/>
                <w:rtl w:val="true"/>
              </w:rPr>
              <w:t>سورة الصّف</w:t>
            </w:r>
            <w:r>
              <w:rPr>
                <w:rStyle w:val="IndexLink"/>
                <w:rtl w:val="true"/>
              </w:rPr>
              <w:tab/>
            </w:r>
            <w:r>
              <w:rPr>
                <w:rStyle w:val="IndexLink"/>
              </w:rPr>
              <w:t>202</w:t>
            </w:r>
          </w:hyperlink>
        </w:p>
        <w:p>
          <w:pPr>
            <w:pStyle w:val="Contents3"/>
            <w:tabs>
              <w:tab w:val="clear" w:pos="8459"/>
              <w:tab w:val="right" w:pos="9026" w:leader="dot"/>
            </w:tabs>
            <w:rPr/>
          </w:pPr>
          <w:hyperlink w:anchor="__RefHeading___Toc759519_388300464">
            <w:r>
              <w:rPr>
                <w:webHidden/>
                <w:rStyle w:val="IndexLink"/>
                <w:rtl w:val="true"/>
              </w:rPr>
              <w:t>سورة التّغابن</w:t>
            </w:r>
            <w:r>
              <w:rPr>
                <w:rStyle w:val="IndexLink"/>
                <w:rtl w:val="true"/>
              </w:rPr>
              <w:tab/>
            </w:r>
            <w:r>
              <w:rPr>
                <w:rStyle w:val="IndexLink"/>
              </w:rPr>
              <w:t>204</w:t>
            </w:r>
          </w:hyperlink>
        </w:p>
        <w:p>
          <w:pPr>
            <w:pStyle w:val="Contents3"/>
            <w:tabs>
              <w:tab w:val="clear" w:pos="8459"/>
              <w:tab w:val="right" w:pos="9026" w:leader="dot"/>
            </w:tabs>
            <w:rPr/>
          </w:pPr>
          <w:hyperlink w:anchor="__RefHeading___Toc759521_388300464">
            <w:r>
              <w:rPr>
                <w:webHidden/>
                <w:rStyle w:val="IndexLink"/>
                <w:rtl w:val="true"/>
              </w:rPr>
              <w:t>سورة التّحريم</w:t>
            </w:r>
            <w:r>
              <w:rPr>
                <w:rStyle w:val="IndexLink"/>
                <w:rtl w:val="true"/>
              </w:rPr>
              <w:tab/>
            </w:r>
            <w:r>
              <w:rPr>
                <w:rStyle w:val="IndexLink"/>
              </w:rPr>
              <w:t>205</w:t>
            </w:r>
          </w:hyperlink>
        </w:p>
        <w:p>
          <w:pPr>
            <w:pStyle w:val="Contents3"/>
            <w:tabs>
              <w:tab w:val="clear" w:pos="8459"/>
              <w:tab w:val="right" w:pos="9026" w:leader="dot"/>
            </w:tabs>
            <w:rPr/>
          </w:pPr>
          <w:hyperlink w:anchor="__RefHeading___Toc759523_388300464">
            <w:r>
              <w:rPr>
                <w:webHidden/>
                <w:rStyle w:val="IndexLink"/>
                <w:rtl w:val="true"/>
              </w:rPr>
              <w:t>سورة الملك</w:t>
            </w:r>
            <w:r>
              <w:rPr>
                <w:rStyle w:val="IndexLink"/>
                <w:rtl w:val="true"/>
              </w:rPr>
              <w:tab/>
            </w:r>
            <w:r>
              <w:rPr>
                <w:rStyle w:val="IndexLink"/>
              </w:rPr>
              <w:t>206</w:t>
            </w:r>
          </w:hyperlink>
        </w:p>
        <w:p>
          <w:pPr>
            <w:pStyle w:val="Contents3"/>
            <w:tabs>
              <w:tab w:val="clear" w:pos="8459"/>
              <w:tab w:val="right" w:pos="9026" w:leader="dot"/>
            </w:tabs>
            <w:rPr/>
          </w:pPr>
          <w:hyperlink w:anchor="__RefHeading___Toc759525_388300464">
            <w:r>
              <w:rPr>
                <w:webHidden/>
                <w:rStyle w:val="IndexLink"/>
                <w:rtl w:val="true"/>
              </w:rPr>
              <w:t>سورة القلم</w:t>
            </w:r>
            <w:r>
              <w:rPr>
                <w:rStyle w:val="IndexLink"/>
                <w:rtl w:val="true"/>
              </w:rPr>
              <w:tab/>
            </w:r>
            <w:r>
              <w:rPr>
                <w:rStyle w:val="IndexLink"/>
              </w:rPr>
              <w:t>207</w:t>
            </w:r>
          </w:hyperlink>
        </w:p>
        <w:p>
          <w:pPr>
            <w:pStyle w:val="Contents3"/>
            <w:tabs>
              <w:tab w:val="clear" w:pos="8459"/>
              <w:tab w:val="right" w:pos="9026" w:leader="dot"/>
            </w:tabs>
            <w:rPr/>
          </w:pPr>
          <w:hyperlink w:anchor="__RefHeading___Toc759527_388300464">
            <w:r>
              <w:rPr>
                <w:webHidden/>
                <w:rStyle w:val="IndexLink"/>
                <w:rtl w:val="true"/>
              </w:rPr>
              <w:t>سورة الحاقّة</w:t>
            </w:r>
            <w:r>
              <w:rPr>
                <w:rStyle w:val="IndexLink"/>
                <w:rtl w:val="true"/>
              </w:rPr>
              <w:tab/>
            </w:r>
            <w:r>
              <w:rPr>
                <w:rStyle w:val="IndexLink"/>
              </w:rPr>
              <w:t>208</w:t>
            </w:r>
          </w:hyperlink>
        </w:p>
        <w:p>
          <w:pPr>
            <w:pStyle w:val="Contents3"/>
            <w:tabs>
              <w:tab w:val="clear" w:pos="8459"/>
              <w:tab w:val="right" w:pos="9026" w:leader="dot"/>
            </w:tabs>
            <w:rPr/>
          </w:pPr>
          <w:hyperlink w:anchor="__RefHeading___Toc759529_388300464">
            <w:r>
              <w:rPr>
                <w:webHidden/>
                <w:rStyle w:val="IndexLink"/>
                <w:rtl w:val="true"/>
              </w:rPr>
              <w:t>سورة المعارج</w:t>
            </w:r>
            <w:r>
              <w:rPr>
                <w:rStyle w:val="IndexLink"/>
                <w:rtl w:val="true"/>
              </w:rPr>
              <w:tab/>
            </w:r>
            <w:r>
              <w:rPr>
                <w:rStyle w:val="IndexLink"/>
              </w:rPr>
              <w:t>210</w:t>
            </w:r>
          </w:hyperlink>
        </w:p>
        <w:p>
          <w:pPr>
            <w:pStyle w:val="Contents3"/>
            <w:tabs>
              <w:tab w:val="clear" w:pos="8459"/>
              <w:tab w:val="right" w:pos="9026" w:leader="dot"/>
            </w:tabs>
            <w:rPr/>
          </w:pPr>
          <w:hyperlink w:anchor="__RefHeading___Toc759531_388300464">
            <w:r>
              <w:rPr>
                <w:webHidden/>
                <w:rStyle w:val="IndexLink"/>
                <w:rtl w:val="true"/>
              </w:rPr>
              <w:t>سورة نوح</w:t>
            </w:r>
            <w:r>
              <w:rPr>
                <w:rStyle w:val="IndexLink"/>
                <w:rtl w:val="true"/>
              </w:rPr>
              <w:tab/>
            </w:r>
            <w:r>
              <w:rPr>
                <w:rStyle w:val="IndexLink"/>
              </w:rPr>
              <w:t>212</w:t>
            </w:r>
          </w:hyperlink>
        </w:p>
        <w:p>
          <w:pPr>
            <w:pStyle w:val="Contents3"/>
            <w:tabs>
              <w:tab w:val="clear" w:pos="8459"/>
              <w:tab w:val="right" w:pos="9026" w:leader="dot"/>
            </w:tabs>
            <w:rPr/>
          </w:pPr>
          <w:hyperlink w:anchor="__RefHeading___Toc759533_388300464">
            <w:r>
              <w:rPr>
                <w:webHidden/>
                <w:rStyle w:val="IndexLink"/>
                <w:rtl w:val="true"/>
              </w:rPr>
              <w:t>سورة الجنّ‌</w:t>
            </w:r>
            <w:r>
              <w:rPr>
                <w:rStyle w:val="IndexLink"/>
                <w:rtl w:val="true"/>
              </w:rPr>
              <w:tab/>
            </w:r>
            <w:r>
              <w:rPr>
                <w:rStyle w:val="IndexLink"/>
              </w:rPr>
              <w:t>213</w:t>
            </w:r>
          </w:hyperlink>
        </w:p>
        <w:p>
          <w:pPr>
            <w:pStyle w:val="Contents3"/>
            <w:tabs>
              <w:tab w:val="clear" w:pos="8459"/>
              <w:tab w:val="right" w:pos="9026" w:leader="dot"/>
            </w:tabs>
            <w:rPr/>
          </w:pPr>
          <w:hyperlink w:anchor="__RefHeading___Toc759535_388300464">
            <w:r>
              <w:rPr>
                <w:webHidden/>
                <w:rStyle w:val="IndexLink"/>
                <w:rtl w:val="true"/>
              </w:rPr>
              <w:t>سورة المزّمّل</w:t>
            </w:r>
            <w:r>
              <w:rPr>
                <w:rStyle w:val="IndexLink"/>
                <w:rtl w:val="true"/>
              </w:rPr>
              <w:tab/>
            </w:r>
            <w:r>
              <w:rPr>
                <w:rStyle w:val="IndexLink"/>
              </w:rPr>
              <w:t>214</w:t>
            </w:r>
          </w:hyperlink>
        </w:p>
        <w:p>
          <w:pPr>
            <w:pStyle w:val="Contents3"/>
            <w:tabs>
              <w:tab w:val="clear" w:pos="8459"/>
              <w:tab w:val="right" w:pos="9026" w:leader="dot"/>
            </w:tabs>
            <w:rPr/>
          </w:pPr>
          <w:hyperlink w:anchor="__RefHeading___Toc759537_388300464">
            <w:r>
              <w:rPr>
                <w:webHidden/>
                <w:rStyle w:val="IndexLink"/>
                <w:rtl w:val="true"/>
              </w:rPr>
              <w:t>سورة المدّثّر</w:t>
            </w:r>
            <w:r>
              <w:rPr>
                <w:rStyle w:val="IndexLink"/>
                <w:rtl w:val="true"/>
              </w:rPr>
              <w:tab/>
            </w:r>
            <w:r>
              <w:rPr>
                <w:rStyle w:val="IndexLink"/>
              </w:rPr>
              <w:t>215</w:t>
            </w:r>
          </w:hyperlink>
        </w:p>
        <w:p>
          <w:pPr>
            <w:pStyle w:val="Contents3"/>
            <w:tabs>
              <w:tab w:val="clear" w:pos="8459"/>
              <w:tab w:val="right" w:pos="9026" w:leader="dot"/>
            </w:tabs>
            <w:rPr/>
          </w:pPr>
          <w:hyperlink w:anchor="__RefHeading___Toc759539_388300464">
            <w:r>
              <w:rPr>
                <w:webHidden/>
                <w:rStyle w:val="IndexLink"/>
                <w:rtl w:val="true"/>
              </w:rPr>
              <w:t>سورة القيامة</w:t>
            </w:r>
            <w:r>
              <w:rPr>
                <w:rStyle w:val="IndexLink"/>
                <w:rtl w:val="true"/>
              </w:rPr>
              <w:tab/>
            </w:r>
            <w:r>
              <w:rPr>
                <w:rStyle w:val="IndexLink"/>
              </w:rPr>
              <w:t>216</w:t>
            </w:r>
          </w:hyperlink>
        </w:p>
        <w:p>
          <w:pPr>
            <w:pStyle w:val="Contents3"/>
            <w:tabs>
              <w:tab w:val="clear" w:pos="8459"/>
              <w:tab w:val="right" w:pos="9026" w:leader="dot"/>
            </w:tabs>
            <w:rPr/>
          </w:pPr>
          <w:hyperlink w:anchor="__RefHeading___Toc759541_388300464">
            <w:r>
              <w:rPr>
                <w:webHidden/>
                <w:rStyle w:val="IndexLink"/>
                <w:rtl w:val="true"/>
              </w:rPr>
              <w:t>سورة الإنسان</w:t>
            </w:r>
            <w:r>
              <w:rPr>
                <w:rStyle w:val="IndexLink"/>
                <w:rtl w:val="true"/>
              </w:rPr>
              <w:tab/>
            </w:r>
            <w:r>
              <w:rPr>
                <w:rStyle w:val="IndexLink"/>
              </w:rPr>
              <w:t>216</w:t>
            </w:r>
          </w:hyperlink>
        </w:p>
        <w:p>
          <w:pPr>
            <w:pStyle w:val="Contents3"/>
            <w:tabs>
              <w:tab w:val="clear" w:pos="8459"/>
              <w:tab w:val="right" w:pos="9026" w:leader="dot"/>
            </w:tabs>
            <w:rPr/>
          </w:pPr>
          <w:hyperlink w:anchor="__RefHeading___Toc759543_388300464">
            <w:r>
              <w:rPr>
                <w:webHidden/>
                <w:rStyle w:val="IndexLink"/>
                <w:rtl w:val="true"/>
              </w:rPr>
              <w:t>سورة المرسلات</w:t>
            </w:r>
            <w:r>
              <w:rPr>
                <w:rStyle w:val="IndexLink"/>
                <w:rtl w:val="true"/>
              </w:rPr>
              <w:tab/>
            </w:r>
            <w:r>
              <w:rPr>
                <w:rStyle w:val="IndexLink"/>
              </w:rPr>
              <w:t>217</w:t>
            </w:r>
          </w:hyperlink>
        </w:p>
        <w:p>
          <w:pPr>
            <w:pStyle w:val="Contents3"/>
            <w:tabs>
              <w:tab w:val="clear" w:pos="8459"/>
              <w:tab w:val="right" w:pos="9026" w:leader="dot"/>
            </w:tabs>
            <w:rPr/>
          </w:pPr>
          <w:hyperlink w:anchor="__RefHeading___Toc759545_388300464">
            <w:r>
              <w:rPr>
                <w:webHidden/>
                <w:rStyle w:val="IndexLink"/>
                <w:rtl w:val="true"/>
              </w:rPr>
              <w:t>سورة النّبإ</w:t>
            </w:r>
            <w:r>
              <w:rPr>
                <w:rStyle w:val="IndexLink"/>
                <w:rtl w:val="true"/>
              </w:rPr>
              <w:tab/>
            </w:r>
            <w:r>
              <w:rPr>
                <w:rStyle w:val="IndexLink"/>
              </w:rPr>
              <w:t>218</w:t>
            </w:r>
          </w:hyperlink>
        </w:p>
        <w:p>
          <w:pPr>
            <w:pStyle w:val="Contents3"/>
            <w:tabs>
              <w:tab w:val="clear" w:pos="8459"/>
              <w:tab w:val="right" w:pos="9026" w:leader="dot"/>
            </w:tabs>
            <w:rPr/>
          </w:pPr>
          <w:hyperlink w:anchor="__RefHeading___Toc759547_388300464">
            <w:r>
              <w:rPr>
                <w:webHidden/>
                <w:rStyle w:val="IndexLink"/>
                <w:rtl w:val="true"/>
              </w:rPr>
              <w:t>سورة النّازعات</w:t>
            </w:r>
            <w:r>
              <w:rPr>
                <w:rStyle w:val="IndexLink"/>
                <w:rtl w:val="true"/>
              </w:rPr>
              <w:tab/>
            </w:r>
            <w:r>
              <w:rPr>
                <w:rStyle w:val="IndexLink"/>
              </w:rPr>
              <w:t>219</w:t>
            </w:r>
          </w:hyperlink>
        </w:p>
        <w:p>
          <w:pPr>
            <w:pStyle w:val="Contents3"/>
            <w:tabs>
              <w:tab w:val="clear" w:pos="8459"/>
              <w:tab w:val="right" w:pos="9026" w:leader="dot"/>
            </w:tabs>
            <w:rPr/>
          </w:pPr>
          <w:hyperlink w:anchor="__RefHeading___Toc759549_388300464">
            <w:r>
              <w:rPr>
                <w:webHidden/>
                <w:rStyle w:val="IndexLink"/>
                <w:rtl w:val="true"/>
              </w:rPr>
              <w:t>سورة عبس</w:t>
            </w:r>
            <w:r>
              <w:rPr>
                <w:rStyle w:val="IndexLink"/>
                <w:rtl w:val="true"/>
              </w:rPr>
              <w:tab/>
            </w:r>
            <w:r>
              <w:rPr>
                <w:rStyle w:val="IndexLink"/>
              </w:rPr>
              <w:t>220</w:t>
            </w:r>
          </w:hyperlink>
        </w:p>
        <w:p>
          <w:pPr>
            <w:pStyle w:val="Contents3"/>
            <w:tabs>
              <w:tab w:val="clear" w:pos="8459"/>
              <w:tab w:val="right" w:pos="9026" w:leader="dot"/>
            </w:tabs>
            <w:rPr/>
          </w:pPr>
          <w:hyperlink w:anchor="__RefHeading___Toc759551_388300464">
            <w:r>
              <w:rPr>
                <w:webHidden/>
                <w:rStyle w:val="IndexLink"/>
                <w:rtl w:val="true"/>
              </w:rPr>
              <w:t>سورة التّكوير</w:t>
            </w:r>
            <w:r>
              <w:rPr>
                <w:rStyle w:val="IndexLink"/>
                <w:rtl w:val="true"/>
              </w:rPr>
              <w:tab/>
            </w:r>
            <w:r>
              <w:rPr>
                <w:rStyle w:val="IndexLink"/>
              </w:rPr>
              <w:t>221</w:t>
            </w:r>
          </w:hyperlink>
        </w:p>
        <w:p>
          <w:pPr>
            <w:pStyle w:val="Contents3"/>
            <w:tabs>
              <w:tab w:val="clear" w:pos="8459"/>
              <w:tab w:val="right" w:pos="9026" w:leader="dot"/>
            </w:tabs>
            <w:rPr/>
          </w:pPr>
          <w:hyperlink w:anchor="__RefHeading___Toc759553_388300464">
            <w:r>
              <w:rPr>
                <w:webHidden/>
                <w:rStyle w:val="IndexLink"/>
                <w:rtl w:val="true"/>
              </w:rPr>
              <w:t>سورة المطفّفين</w:t>
            </w:r>
            <w:r>
              <w:rPr>
                <w:rStyle w:val="IndexLink"/>
                <w:rtl w:val="true"/>
              </w:rPr>
              <w:tab/>
            </w:r>
            <w:r>
              <w:rPr>
                <w:rStyle w:val="IndexLink"/>
              </w:rPr>
              <w:t>222</w:t>
            </w:r>
          </w:hyperlink>
        </w:p>
        <w:p>
          <w:pPr>
            <w:pStyle w:val="Contents3"/>
            <w:tabs>
              <w:tab w:val="clear" w:pos="8459"/>
              <w:tab w:val="right" w:pos="9026" w:leader="dot"/>
            </w:tabs>
            <w:rPr/>
          </w:pPr>
          <w:hyperlink w:anchor="__RefHeading___Toc759555_388300464">
            <w:r>
              <w:rPr>
                <w:webHidden/>
                <w:rStyle w:val="IndexLink"/>
                <w:rtl w:val="true"/>
              </w:rPr>
              <w:t>سورة الانشقاق</w:t>
            </w:r>
            <w:r>
              <w:rPr>
                <w:rStyle w:val="IndexLink"/>
                <w:rtl w:val="true"/>
              </w:rPr>
              <w:tab/>
            </w:r>
            <w:r>
              <w:rPr>
                <w:rStyle w:val="IndexLink"/>
              </w:rPr>
              <w:t>223</w:t>
            </w:r>
          </w:hyperlink>
        </w:p>
        <w:p>
          <w:pPr>
            <w:pStyle w:val="Contents3"/>
            <w:tabs>
              <w:tab w:val="clear" w:pos="8459"/>
              <w:tab w:val="right" w:pos="9026" w:leader="dot"/>
            </w:tabs>
            <w:rPr/>
          </w:pPr>
          <w:hyperlink w:anchor="__RefHeading___Toc759557_388300464">
            <w:r>
              <w:rPr>
                <w:webHidden/>
                <w:rStyle w:val="IndexLink"/>
                <w:rtl w:val="true"/>
              </w:rPr>
              <w:t>سورة البروج</w:t>
            </w:r>
            <w:r>
              <w:rPr>
                <w:rStyle w:val="IndexLink"/>
                <w:rtl w:val="true"/>
              </w:rPr>
              <w:tab/>
            </w:r>
            <w:r>
              <w:rPr>
                <w:rStyle w:val="IndexLink"/>
              </w:rPr>
              <w:t>224</w:t>
            </w:r>
          </w:hyperlink>
        </w:p>
        <w:p>
          <w:pPr>
            <w:pStyle w:val="Contents3"/>
            <w:tabs>
              <w:tab w:val="clear" w:pos="8459"/>
              <w:tab w:val="right" w:pos="9026" w:leader="dot"/>
            </w:tabs>
            <w:rPr/>
          </w:pPr>
          <w:hyperlink w:anchor="__RefHeading___Toc759559_388300464">
            <w:r>
              <w:rPr>
                <w:webHidden/>
                <w:rStyle w:val="IndexLink"/>
                <w:rtl w:val="true"/>
              </w:rPr>
              <w:t>سورة الطّارق</w:t>
            </w:r>
            <w:r>
              <w:rPr>
                <w:rStyle w:val="IndexLink"/>
                <w:rtl w:val="true"/>
              </w:rPr>
              <w:tab/>
            </w:r>
            <w:r>
              <w:rPr>
                <w:rStyle w:val="IndexLink"/>
              </w:rPr>
              <w:t>226</w:t>
            </w:r>
          </w:hyperlink>
        </w:p>
        <w:p>
          <w:pPr>
            <w:pStyle w:val="Contents3"/>
            <w:tabs>
              <w:tab w:val="clear" w:pos="8459"/>
              <w:tab w:val="right" w:pos="9026" w:leader="dot"/>
            </w:tabs>
            <w:rPr/>
          </w:pPr>
          <w:hyperlink w:anchor="__RefHeading___Toc759561_388300464">
            <w:r>
              <w:rPr>
                <w:webHidden/>
                <w:rStyle w:val="IndexLink"/>
                <w:rtl w:val="true"/>
              </w:rPr>
              <w:t>سورة الغاشية</w:t>
            </w:r>
            <w:r>
              <w:rPr>
                <w:rStyle w:val="IndexLink"/>
                <w:rtl w:val="true"/>
              </w:rPr>
              <w:tab/>
            </w:r>
            <w:r>
              <w:rPr>
                <w:rStyle w:val="IndexLink"/>
              </w:rPr>
              <w:t>227</w:t>
            </w:r>
          </w:hyperlink>
        </w:p>
        <w:p>
          <w:pPr>
            <w:pStyle w:val="Contents3"/>
            <w:tabs>
              <w:tab w:val="clear" w:pos="8459"/>
              <w:tab w:val="right" w:pos="9026" w:leader="dot"/>
            </w:tabs>
            <w:rPr/>
          </w:pPr>
          <w:hyperlink w:anchor="__RefHeading___Toc759563_388300464">
            <w:r>
              <w:rPr>
                <w:webHidden/>
                <w:rStyle w:val="IndexLink"/>
                <w:rtl w:val="true"/>
              </w:rPr>
              <w:t>سورة الفجر</w:t>
            </w:r>
            <w:r>
              <w:rPr>
                <w:rStyle w:val="IndexLink"/>
                <w:rtl w:val="true"/>
              </w:rPr>
              <w:tab/>
            </w:r>
            <w:r>
              <w:rPr>
                <w:rStyle w:val="IndexLink"/>
              </w:rPr>
              <w:t>228</w:t>
            </w:r>
          </w:hyperlink>
        </w:p>
        <w:p>
          <w:pPr>
            <w:pStyle w:val="Contents3"/>
            <w:tabs>
              <w:tab w:val="clear" w:pos="8459"/>
              <w:tab w:val="right" w:pos="9026" w:leader="dot"/>
            </w:tabs>
            <w:rPr/>
          </w:pPr>
          <w:hyperlink w:anchor="__RefHeading___Toc759565_388300464">
            <w:r>
              <w:rPr>
                <w:webHidden/>
                <w:rStyle w:val="IndexLink"/>
                <w:rtl w:val="true"/>
              </w:rPr>
              <w:t>سورة البلد</w:t>
            </w:r>
            <w:r>
              <w:rPr>
                <w:rStyle w:val="IndexLink"/>
                <w:rtl w:val="true"/>
              </w:rPr>
              <w:tab/>
            </w:r>
            <w:r>
              <w:rPr>
                <w:rStyle w:val="IndexLink"/>
              </w:rPr>
              <w:t>229</w:t>
            </w:r>
          </w:hyperlink>
        </w:p>
        <w:p>
          <w:pPr>
            <w:pStyle w:val="Contents3"/>
            <w:tabs>
              <w:tab w:val="clear" w:pos="8459"/>
              <w:tab w:val="right" w:pos="9026" w:leader="dot"/>
            </w:tabs>
            <w:rPr/>
          </w:pPr>
          <w:hyperlink w:anchor="__RefHeading___Toc759567_388300464">
            <w:r>
              <w:rPr>
                <w:webHidden/>
                <w:rStyle w:val="IndexLink"/>
                <w:rtl w:val="true"/>
              </w:rPr>
              <w:t>سورة الشّمس</w:t>
            </w:r>
            <w:r>
              <w:rPr>
                <w:rStyle w:val="IndexLink"/>
                <w:rtl w:val="true"/>
              </w:rPr>
              <w:tab/>
            </w:r>
            <w:r>
              <w:rPr>
                <w:rStyle w:val="IndexLink"/>
              </w:rPr>
              <w:t>230</w:t>
            </w:r>
          </w:hyperlink>
        </w:p>
        <w:p>
          <w:pPr>
            <w:pStyle w:val="Contents3"/>
            <w:tabs>
              <w:tab w:val="clear" w:pos="8459"/>
              <w:tab w:val="right" w:pos="9026" w:leader="dot"/>
            </w:tabs>
            <w:rPr/>
          </w:pPr>
          <w:hyperlink w:anchor="__RefHeading___Toc759569_388300464">
            <w:r>
              <w:rPr>
                <w:webHidden/>
                <w:rStyle w:val="IndexLink"/>
                <w:rtl w:val="true"/>
              </w:rPr>
              <w:t>سورة الضّحى</w:t>
            </w:r>
            <w:r>
              <w:rPr>
                <w:rStyle w:val="IndexLink"/>
                <w:rtl w:val="true"/>
              </w:rPr>
              <w:tab/>
            </w:r>
            <w:r>
              <w:rPr>
                <w:rStyle w:val="IndexLink"/>
              </w:rPr>
              <w:t>231</w:t>
            </w:r>
          </w:hyperlink>
        </w:p>
        <w:p>
          <w:pPr>
            <w:pStyle w:val="Contents3"/>
            <w:tabs>
              <w:tab w:val="clear" w:pos="8459"/>
              <w:tab w:val="right" w:pos="9026" w:leader="dot"/>
            </w:tabs>
            <w:rPr/>
          </w:pPr>
          <w:hyperlink w:anchor="__RefHeading___Toc759571_388300464">
            <w:r>
              <w:rPr>
                <w:webHidden/>
                <w:rStyle w:val="IndexLink"/>
                <w:rtl w:val="true"/>
              </w:rPr>
              <w:t>سورة العلق</w:t>
            </w:r>
            <w:r>
              <w:rPr>
                <w:rStyle w:val="IndexLink"/>
                <w:rtl w:val="true"/>
              </w:rPr>
              <w:tab/>
            </w:r>
            <w:r>
              <w:rPr>
                <w:rStyle w:val="IndexLink"/>
              </w:rPr>
              <w:t>232</w:t>
            </w:r>
          </w:hyperlink>
        </w:p>
        <w:p>
          <w:pPr>
            <w:pStyle w:val="Contents3"/>
            <w:tabs>
              <w:tab w:val="clear" w:pos="8459"/>
              <w:tab w:val="right" w:pos="9026" w:leader="dot"/>
            </w:tabs>
            <w:rPr/>
          </w:pPr>
          <w:hyperlink w:anchor="__RefHeading___Toc759573_388300464">
            <w:r>
              <w:rPr>
                <w:webHidden/>
                <w:rStyle w:val="IndexLink"/>
                <w:rtl w:val="true"/>
              </w:rPr>
              <w:t>سورة البيّنة</w:t>
            </w:r>
            <w:r>
              <w:rPr>
                <w:rStyle w:val="IndexLink"/>
                <w:rtl w:val="true"/>
              </w:rPr>
              <w:tab/>
            </w:r>
            <w:r>
              <w:rPr>
                <w:rStyle w:val="IndexLink"/>
              </w:rPr>
              <w:t>233</w:t>
            </w:r>
          </w:hyperlink>
        </w:p>
        <w:p>
          <w:pPr>
            <w:pStyle w:val="Contents3"/>
            <w:tabs>
              <w:tab w:val="clear" w:pos="8459"/>
              <w:tab w:val="right" w:pos="9026" w:leader="dot"/>
            </w:tabs>
            <w:rPr/>
          </w:pPr>
          <w:hyperlink w:anchor="__RefHeading___Toc759575_388300464">
            <w:r>
              <w:rPr>
                <w:webHidden/>
                <w:rStyle w:val="IndexLink"/>
                <w:rtl w:val="true"/>
              </w:rPr>
              <w:t>سورة التّكاثر</w:t>
            </w:r>
            <w:r>
              <w:rPr>
                <w:rStyle w:val="IndexLink"/>
                <w:rtl w:val="true"/>
              </w:rPr>
              <w:tab/>
            </w:r>
            <w:r>
              <w:rPr>
                <w:rStyle w:val="IndexLink"/>
              </w:rPr>
              <w:t>234</w:t>
            </w:r>
          </w:hyperlink>
        </w:p>
        <w:p>
          <w:pPr>
            <w:pStyle w:val="Contents3"/>
            <w:tabs>
              <w:tab w:val="clear" w:pos="8459"/>
              <w:tab w:val="right" w:pos="9026" w:leader="dot"/>
            </w:tabs>
            <w:rPr/>
          </w:pPr>
          <w:hyperlink w:anchor="__RefHeading___Toc759577_388300464">
            <w:r>
              <w:rPr>
                <w:webHidden/>
                <w:rStyle w:val="IndexLink"/>
                <w:rtl w:val="true"/>
              </w:rPr>
              <w:t>سورة الماعون</w:t>
            </w:r>
            <w:r>
              <w:rPr>
                <w:rStyle w:val="IndexLink"/>
                <w:rtl w:val="true"/>
              </w:rPr>
              <w:tab/>
            </w:r>
            <w:r>
              <w:rPr>
                <w:rStyle w:val="IndexLink"/>
              </w:rPr>
              <w:t>235</w:t>
            </w:r>
          </w:hyperlink>
        </w:p>
        <w:p>
          <w:pPr>
            <w:pStyle w:val="Contents3"/>
            <w:tabs>
              <w:tab w:val="clear" w:pos="8459"/>
              <w:tab w:val="right" w:pos="9026" w:leader="dot"/>
            </w:tabs>
            <w:rPr/>
          </w:pPr>
          <w:hyperlink w:anchor="__RefHeading___Toc759579_388300464">
            <w:r>
              <w:rPr>
                <w:webHidden/>
                <w:rStyle w:val="IndexLink"/>
                <w:rtl w:val="true"/>
              </w:rPr>
              <w:t>سورة الكوثر</w:t>
            </w:r>
            <w:r>
              <w:rPr>
                <w:rStyle w:val="IndexLink"/>
                <w:rtl w:val="true"/>
              </w:rPr>
              <w:tab/>
            </w:r>
            <w:r>
              <w:rPr>
                <w:rStyle w:val="IndexLink"/>
              </w:rPr>
              <w:t>237</w:t>
            </w:r>
          </w:hyperlink>
        </w:p>
        <w:p>
          <w:pPr>
            <w:pStyle w:val="Contents3"/>
            <w:tabs>
              <w:tab w:val="clear" w:pos="8459"/>
              <w:tab w:val="right" w:pos="9026" w:leader="dot"/>
            </w:tabs>
            <w:rPr/>
          </w:pPr>
          <w:hyperlink w:anchor="__RefHeading___Toc759581_388300464">
            <w:r>
              <w:rPr>
                <w:webHidden/>
                <w:rStyle w:val="IndexLink"/>
                <w:rtl w:val="true"/>
              </w:rPr>
              <w:t>سورة الإخلاص</w:t>
            </w:r>
            <w:r>
              <w:rPr>
                <w:rStyle w:val="IndexLink"/>
                <w:rtl w:val="true"/>
              </w:rPr>
              <w:tab/>
            </w:r>
            <w:r>
              <w:rPr>
                <w:rStyle w:val="IndexLink"/>
              </w:rPr>
              <w:t>238</w:t>
            </w:r>
          </w:hyperlink>
        </w:p>
        <w:p>
          <w:pPr>
            <w:pStyle w:val="Contents3"/>
            <w:tabs>
              <w:tab w:val="clear" w:pos="8459"/>
              <w:tab w:val="right" w:pos="9026" w:leader="dot"/>
            </w:tabs>
            <w:rPr/>
          </w:pPr>
          <w:hyperlink w:anchor="__RefHeading___Toc759583_388300464">
            <w:r>
              <w:rPr>
                <w:webHidden/>
                <w:rStyle w:val="IndexLink"/>
                <w:rtl w:val="true"/>
              </w:rPr>
              <w:t>سورة الفلق</w:t>
            </w:r>
            <w:r>
              <w:rPr>
                <w:rStyle w:val="IndexLink"/>
                <w:rtl w:val="true"/>
              </w:rPr>
              <w:tab/>
            </w:r>
            <w:r>
              <w:rPr>
                <w:rStyle w:val="IndexLink"/>
              </w:rPr>
              <w:t>239</w:t>
            </w:r>
          </w:hyperlink>
        </w:p>
        <w:p>
          <w:pPr>
            <w:pStyle w:val="Contents2"/>
            <w:tabs>
              <w:tab w:val="clear" w:pos="8743"/>
              <w:tab w:val="right" w:pos="9026" w:leader="dot"/>
            </w:tabs>
            <w:rPr/>
          </w:pPr>
          <w:hyperlink w:anchor="__RefHeading___Toc759585_388300464">
            <w:r>
              <w:rPr>
                <w:webHidden/>
                <w:rStyle w:val="IndexLink"/>
                <w:rtl w:val="true"/>
              </w:rPr>
              <w:t>المحتويات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5_145738"/>
      <w:bookmarkStart w:id="1" w:name="pg14875_145738"/>
      <w:bookmarkEnd w:id="1"/>
    </w:p>
    <w:p>
      <w:pPr>
        <w:pStyle w:val="Heading2"/>
        <w:numPr>
          <w:ilvl w:val="1"/>
          <w:numId w:val="1"/>
        </w:numPr>
        <w:rPr/>
      </w:pPr>
      <w:bookmarkStart w:id="2" w:name="pg14875_145738"/>
      <w:bookmarkStart w:id="3" w:name="__RefHeading___Toc759325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327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75_145740"/>
    </w:p>
    <w:p>
      <w:pPr>
        <w:pStyle w:val="Heading2"/>
        <w:numPr>
          <w:ilvl w:val="1"/>
          <w:numId w:val="1"/>
        </w:numPr>
        <w:rPr/>
      </w:pPr>
      <w:bookmarkStart w:id="8" w:name="__RefHeading___Toc759329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759331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ثُمَّ فُصِّلَتْ مِنْ لَدُنْ حَكِيمٍ خَبِيرٍ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لِلنّاسِ مِنْ كُلِّ مَثَلٍ وَ كانَ الْإِنْسانُ أَكْثَرَ شَيْ‌ءٍ جَدَلاً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75_145742"/>
      <w:bookmarkStart w:id="13" w:name="pg14875_145742"/>
      <w:bookmarkEnd w:id="13"/>
    </w:p>
    <w:p>
      <w:pPr>
        <w:pStyle w:val="Heading3"/>
        <w:numPr>
          <w:ilvl w:val="2"/>
          <w:numId w:val="1"/>
        </w:numPr>
        <w:rPr/>
      </w:pPr>
      <w:bookmarkStart w:id="14" w:name="pg14875_145742"/>
      <w:bookmarkStart w:id="15" w:name="__RefHeading___Toc759333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كنز من كنوز اللّه، و ذخر من ذخائر الإسلام، و هبة من اللّه لعباده، أرسله إلى عبده و رسوله خاتم النبيّين ليكون معجزة له و دليل صدق على رسالته، يقيم الأود، و يصلح ما اعوجّ من نظام الدنيا، و ينير الطريق، و يوضح القصد، و يسير بالإنسان في أرحب الطرق و أضمنها أمنا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رسالة اللّه الخالدة، و جنّته الواقية، بعث بها أفضل عباده، و أكملهم فكرا، و أصدقهم إيمانا، و أرحمهم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صدع الرسول صلّى اللّه عليه و آله بكتاب اللّه تعالى يشيع آياته، و يذيع بياناته، و يتلو أحكامه على الناس على اختلاف قومياتهم، و تباين لغاتهم، و اختلاف أمصارهم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 القرآن الكريم بما يحمل من طاقات علمية و فكرية انقلابا هائلا في ذلك المجتمع الغارق في مآثم هذه الحياة، فقد دمّر جميع عاداتهم و تقاليدهم، و صنع لهم منهجا متكاملا لجميع شئون الحياة اجتماعية و سياسية و اقتصادية، و أقام معالم العدالة الاجتماعية التي لا تدع ظلاّ للظلم و البغي و الاعتداء على حرمات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تعاليم القرآن و أحكامه و آدابه جاءت لتسمو بالإنسان، و ترفع كيانه، و تجعله خليفة للّه في أرضه، فما أعظم عائدته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نعمه و أياديه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حفل القرآن الكريم بالمحكم و المتشابه، و العامّ و الخاصّ، و المطلق و المقيّد، فتأويله و الوقوف على حقيقته النازلة من ربّ العالمين لا يحيط به إلاّ الراسخون في العلم، و هم مصابيح الإسلام، و هداة الأنام، و المرتقى العالي في الإسلام، عترة رسول اللّه صلّى اللّه عليه و آله الذين عاشوا مع القرآن، و وقفوا على دقائقه و أسراره و قيمه و آدابه، فلا بدّ من الرجوع الى ما اثر عنهم في تفسير القرآن الكريم، و ليس الرجوع إليهم نافلة أو تطوعا و إنّما هو الحقّ الذي لا بديل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الشيء المؤكد الذي لا ريب فيه أنّ سيّد العترة النبوية الإمام أمير المؤمنين عليه السّلام </w:t>
      </w:r>
    </w:p>
    <w:p>
      <w:pPr>
        <w:pStyle w:val="BookText"/>
        <w:rPr/>
      </w:pPr>
      <w:r>
        <w:rPr>
          <w:rFonts w:ascii="Amiri" w:hAnsi="Amiri" w:eastAsia="Amiri" w:cs="Amiri"/>
          <w:color w:val="111111"/>
          <w:sz w:val="28"/>
          <w:sz w:val="28"/>
          <w:szCs w:val="28"/>
          <w:rtl w:val="true"/>
          <w:lang w:bidi="ar-SA"/>
        </w:rPr>
        <w:t>هو أوّل من عرف القرآن و وقف على محتوياته، و منه أخذ تلميذه عبد اللّه بن عباس الذي هو ألمع مفسّر للقرآن، و قد كانت نسبة علومه و معارفه في القرآن بالنسبة إلى علوم الإمام عليه السّلام كنسبة قطرة من المطر الى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استمدّ هذا الإمام الملهم العظيم تفسيره للقرآن من أخيه و ابن عمّه رسول اللّه صلّى اللّه عليه و آله، فقد أحاطه علما بتفسير كلّ آية نزلت عليه، كما أعلن الإمام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ينزل اللّه على نبيّه آية من القرآن إلاّ و قد جمعتها، و ليست منه آية إلاّ و قد قرأنيها و علّمني تأويلها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في القرآن آية إلاّ و قد علمت أين نزلت، و فيمن نزلت، و في أيّ شيء نزلت، و في سهل نزلت، أو في جبل نزلت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كان الإمام عليه السّلام أوّل من أحاط بالقرآن علما، و وقف على مضامينه و محتوياته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أمير المؤمنين عليه السّلام في أيام حكومة الخلفاء قد انصرف إلى تفسير القرآن الكريم، و بيان مفرداته، و ما يتعلّق بآياته من شئون الكون، و امور التوحيد، و عجائب المخلوقات، و غير ذلك مما يرتبط بتفسير القرآن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التفسير موضع اعتزاز الأئمّة الطاهرين، فكانوا يفخرون به، و حمل </w:t>
      </w:r>
    </w:p>
    <w:p>
      <w:pPr>
        <w:pStyle w:val="BookText"/>
        <w:rPr/>
      </w:pPr>
      <w:r>
        <w:rPr>
          <w:rFonts w:ascii="Amiri" w:hAnsi="Amiri" w:eastAsia="Amiri" w:cs="Amiri"/>
          <w:color w:val="111111"/>
          <w:sz w:val="28"/>
          <w:sz w:val="28"/>
          <w:szCs w:val="28"/>
          <w:rtl w:val="true"/>
          <w:lang w:bidi="ar-SA"/>
        </w:rPr>
        <w:t>بعض الحاقدين على الشيعة أنّ عندهم مصحف الإمام و هو غير هذا المصحف، و اتّخذ ذلك وسيلة للطعن عليهم، و هذا من قلّة التدبّر، فإنّ الشيعة يؤمنون إيمانا لا يخامره شكّ أنّه ليس هناك مصحف آخر غير هذا المصحف، و هو الذي نزل من ربّ العالمين على خاتم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مصحف الإمام فهو حافل بتفسيره و أسباب نزوله و غير ذلك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أنّه لو ثنيت الوسادة للإمام أمير المؤمنين عليه السّلام بعد وفاة الرسول صلّى اللّه عليه و آله، و تسلّم قيادة الحكم لتطوّرت الحياة الإسلاميّة، و سادت القيم الأصيلة و المثل العليا في الأرض، فقد كان هذا الإمام الملهم العظيم يملك طاقات هائلة من العلم لا يملكها غيره، فهو باب مدينة علم النبي صلّى اللّه عليه و آله الذي لا حدود لمعارفه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أعلن الإمام عليه السّلام أنّه لو تسلّم القيادة بعد النبي صلّى اللّه عليه و آله لأفتى جميع الملل و الأديان بما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أفتيت أهل الإنجيل بإنجيلهم حتّى ينطق الإنجيل فيقول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تتلون القرآن ليلا و نهارا، فهل فيكم أحد يعلم بما انزل فيه؟ و لو لا آية في كتاب اللّه عزّ و جلّ لأخبرتكم بما كان، و بما </w:t>
      </w:r>
    </w:p>
    <w:p>
      <w:pPr>
        <w:pStyle w:val="BookText"/>
        <w:rPr/>
      </w:pPr>
      <w:r>
        <w:rPr>
          <w:rFonts w:ascii="Amiri" w:hAnsi="Amiri" w:eastAsia="Amiri" w:cs="Amiri"/>
          <w:color w:val="111111"/>
          <w:sz w:val="28"/>
          <w:sz w:val="28"/>
          <w:szCs w:val="28"/>
          <w:rtl w:val="true"/>
          <w:lang w:bidi="ar-SA"/>
        </w:rPr>
        <w:t>هو كائن إلى يوم القيامة،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حديث الإمام عليه السّلام على مدى ثرواته العلميّة التي شملت جميع ما يقع في الدنيا من أحداث فيما هو كائن و ما يكون حتى يرث اللّه الأرض و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حقّا أنّ الامّة لم تستغلّ هذا العملاق العظيم، و لم تحتضنه ليفيض عليها بعلومه و معارفه و ثقافته، و يعرّفهم بما في كتاب اللّه العظيم من أسرار مذهلة، فقد باعدوا بينه و بين الحياة السياسية العامة في البلاد، و أعلنت بعض الشخصيات البارزة من قريش أنّه لا تجتمع الخلافة و النبوة في بيت واحد، و هو منطق مهزول باعثه الحسد للإمام، و الحقد على الاسرة النبوية، فقد آلت الخلافة إلى بني أميّة و بني العباس، و هم لا رصيد لهم من علم و تقوى و فكر، و قد واجه المسلمون في عهودهم ألوانا مريرة من الاضطهاد و التنكيل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نعود للحديث عن تفسير الإمام عليه السّلام للقرآن الكريم، فإنّا لم نعثر على تفسير كامل له لجميع آيات الكتاب العزيز، و إنّما ذكر السادة المفسّرون لقطات من آرائه في تفسير بعض الآيات، و نحن ننقلها عنهم للتدليل على مدى سعة علوم الإمام عليه السّلام و احاطته </w:t>
      </w:r>
    </w:p>
    <w:p>
      <w:pPr>
        <w:pStyle w:val="BookText"/>
        <w:rPr/>
      </w:pPr>
      <w:r>
        <w:rPr>
          <w:rFonts w:ascii="Amiri" w:hAnsi="Amiri" w:eastAsia="Amiri" w:cs="Amiri"/>
          <w:color w:val="111111"/>
          <w:sz w:val="28"/>
          <w:sz w:val="28"/>
          <w:szCs w:val="28"/>
          <w:rtl w:val="true"/>
          <w:lang w:bidi="ar-SA"/>
        </w:rPr>
        <w:t>الكاملة بكتاب اللّه العظيم، و هو جزء من حياته العلمية التي نلقي الأضواء على بعض معالمها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أطوي الصفحات الأخيرة من هذا التقديم أودّ أن أعرض إلى أنّ هذا الكتاب جزء من موسوعة عن الإمام أمير المؤمنين عليه السّلام التي تناولت البحث عن شئون حياته، و لا أدّعي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ألممت أو أحطت بجميع شئون حياته فذلك أمر بعيد المنال و أستغفر اللّه تعالى من أن أدّعي ذلك، فإنّ هذا الكتاب على ما فيه من سعة و شمول، و ما بذل في تأليفه من جهد شاق و عسير، فإنّه إنّما يلقي الأضواء على بعض معالم حياة هذا الإمام الملهم العظيم الذي شغل أفكار العلماء بمواهبه و عبقرياته، و تبنّيه بصورة إيجابية للعدل الخالص و 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ألّف العلماء من قدامى و محدثين عشرات الكتب إن لم تكن مئات الكتب في فضائل الإمام و مناقبه و مآثره، و منها هذه الموسوعة، و هي جميعا إنّما تحكي صفحة من حياته المشرقة بالكرامة و الشرف و النبل و نكران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إنّي أتضرّع إلى اللّه تعالى أن يتقبّل هذا الجهد، و أن يثيبني عليه يوم ألقاه، إنّه وليّ ذلك و القادر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القريشي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 w:name="pg14875_145748"/>
    </w:p>
    <w:p>
      <w:pPr>
        <w:pStyle w:val="Heading2"/>
        <w:numPr>
          <w:ilvl w:val="1"/>
          <w:numId w:val="1"/>
        </w:numPr>
        <w:rPr/>
      </w:pPr>
      <w:bookmarkStart w:id="18" w:name="__RefHeading___Toc759335_388300464"/>
      <w:bookmarkStart w:id="19" w:name="_Toc6"/>
      <w:bookmarkEnd w:id="17"/>
      <w:bookmarkEnd w:id="18"/>
      <w:r>
        <w:rPr>
          <w:rtl w:val="true"/>
        </w:rPr>
        <w:t>انحناء و تقديس</w:t>
      </w:r>
      <w:bookmarkEnd w:id="19"/>
    </w:p>
    <w:p>
      <w:pPr>
        <w:pStyle w:val="Heading3"/>
        <w:numPr>
          <w:ilvl w:val="2"/>
          <w:numId w:val="1"/>
        </w:numPr>
        <w:rPr/>
      </w:pPr>
      <w:bookmarkStart w:id="20" w:name="__RefHeading___Toc759337_388300464"/>
      <w:bookmarkStart w:id="21" w:name="_Toc7"/>
      <w:bookmarkEnd w:id="20"/>
      <w:r>
        <w:rPr>
          <w:rtl w:val="true"/>
        </w:rPr>
        <w:t>اشارة</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القرآن الكريم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75_145750"/>
      <w:bookmarkStart w:id="23" w:name="pg14875_145750"/>
      <w:bookmarkEnd w:id="23"/>
    </w:p>
    <w:p>
      <w:pPr>
        <w:pStyle w:val="BookText"/>
        <w:rPr/>
      </w:pPr>
      <w:bookmarkStart w:id="24" w:name="pg14875_145750"/>
      <w:bookmarkEnd w:id="24"/>
      <w:r>
        <w:rPr>
          <w:rFonts w:ascii="Amiri" w:hAnsi="Amiri" w:eastAsia="Amiri" w:cs="Amiri"/>
          <w:color w:val="111111"/>
          <w:sz w:val="28"/>
          <w:sz w:val="28"/>
          <w:szCs w:val="28"/>
          <w:rtl w:val="true"/>
          <w:lang w:bidi="ar-SA"/>
        </w:rPr>
        <w:t>و انحنى الإمام إجلالا و خضوعا أمام القرآن الكريم الذي لا يأتيه الباطل من بين يديه و لا من خلفه، و قد أضفى عليه أجمل الأوصاف، و أسمى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أمير المؤمنين عليه السّلام في طليعة من قيّم القرآن، و أشاد بفضله، و عظيم منزلته، و هذه كوكبة من الأخبار التي أدلى بها عن أهمية القرآن المجيد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59339_388300464"/>
      <w:bookmarkStart w:id="26" w:name="_Toc8"/>
      <w:bookmarkEnd w:id="25"/>
      <w:r>
        <w:rPr>
          <w:rtl w:val="true"/>
        </w:rPr>
        <w:t>وصف القرآن</w:t>
      </w:r>
      <w:r>
        <w:rPr>
          <w:rtl w:val="true"/>
        </w:rPr>
        <w:t>:</w:t>
      </w:r>
      <w:bookmarkEnd w:id="26"/>
    </w:p>
    <w:p>
      <w:pPr>
        <w:pStyle w:val="BookText"/>
        <w:rPr/>
      </w:pPr>
      <w:r>
        <w:rPr>
          <w:rFonts w:ascii="Amiri" w:hAnsi="Amiri" w:eastAsia="Amiri" w:cs="Amiri"/>
          <w:color w:val="111111"/>
          <w:sz w:val="28"/>
          <w:sz w:val="28"/>
          <w:szCs w:val="28"/>
          <w:rtl w:val="true"/>
          <w:lang w:bidi="ar-SA"/>
        </w:rPr>
        <w:t>و وصف الإمام عليه السّلام القرآن الكريم بهذه الصفات الرفيعة،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أنيق، و باطنه عميق، ظاهره حكم، و باطنه علم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ما حفل به ظاهر القرآن و باطنه، فظاهره حكم و آداب، و باطنه علم و فضل و خير و هدى للناس</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59341_388300464"/>
      <w:bookmarkStart w:id="28" w:name="_Toc9"/>
      <w:bookmarkEnd w:id="27"/>
      <w:r>
        <w:rPr>
          <w:rtl w:val="true"/>
        </w:rPr>
        <w:t>القرآن نور</w:t>
      </w:r>
      <w:r>
        <w:rPr>
          <w:rtl w:val="true"/>
        </w:rPr>
        <w:t>:</w:t>
      </w:r>
      <w:bookmarkEnd w:id="28"/>
    </w:p>
    <w:p>
      <w:pPr>
        <w:pStyle w:val="BookText"/>
        <w:rPr/>
      </w:pPr>
      <w:r>
        <w:rPr>
          <w:rFonts w:ascii="Amiri" w:hAnsi="Amiri" w:eastAsia="Amiri" w:cs="Amiri"/>
          <w:color w:val="111111"/>
          <w:sz w:val="28"/>
          <w:sz w:val="28"/>
          <w:szCs w:val="28"/>
          <w:rtl w:val="true"/>
          <w:lang w:bidi="ar-SA"/>
        </w:rPr>
        <w:t>خطب الإمام عليه السّلام خطابا مهمّا تحدّث فيه عن نعمة الإسلام على النّاس و رحمته عليهم، ثمّ تعرّض للقرآن الكريم، فوصفه بالنور، و 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نورا لا تطفأ مصابيحه، </w:t>
      </w:r>
    </w:p>
    <w:p>
      <w:pPr>
        <w:pStyle w:val="BookText"/>
        <w:rPr/>
      </w:pPr>
      <w:r>
        <w:rPr>
          <w:rFonts w:ascii="Amiri" w:hAnsi="Amiri" w:eastAsia="Amiri" w:cs="Amiri"/>
          <w:color w:val="111111"/>
          <w:sz w:val="28"/>
          <w:sz w:val="28"/>
          <w:szCs w:val="28"/>
          <w:rtl w:val="true"/>
          <w:lang w:bidi="ar-SA"/>
        </w:rPr>
        <w:t>و سراجا لا يخبو توقّده، و بحرا لا يدرك قعره، و منهاجا لا يضلّ نهجه، و شعاعا لا يظلم ضوؤه، و فرقانا لا يخمد برهانه، و تبيانا لا تهدم أركانه، و شفاء لا تخشى أسقامه، و عزّا لا تهزم أنصاره، و حقّا لا تخذل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معدن الإيمان و بحبوحته </w:t>
      </w:r>
      <w:r>
        <w:rPr>
          <w:rStyle w:val="FootnoteAnchor"/>
          <w:rtl w:val="true"/>
        </w:rPr>
        <w:footnoteReference w:id="7"/>
      </w:r>
      <w:r>
        <w:rPr>
          <w:rFonts w:ascii="Amiri" w:hAnsi="Amiri" w:eastAsia="Amiri" w:cs="Amiri"/>
          <w:color w:val="111111"/>
          <w:sz w:val="28"/>
          <w:sz w:val="28"/>
          <w:szCs w:val="28"/>
          <w:rtl w:val="true"/>
          <w:lang w:bidi="ar-SA"/>
        </w:rPr>
        <w:t xml:space="preserve">، و ينابيع العلم و بحوره، و رياض العدل و غدرانه، و أثافيّ الإسلام و بنيانه، و أودية الحقّ و غيطانه </w:t>
      </w:r>
      <w:r>
        <w:rPr>
          <w:rStyle w:val="FootnoteAnchor"/>
          <w:rtl w:val="true"/>
        </w:rPr>
        <w:footnoteReference w:id="8"/>
      </w:r>
      <w:r>
        <w:rPr>
          <w:rFonts w:ascii="Amiri" w:hAnsi="Amiri" w:eastAsia="Amiri" w:cs="Amiri"/>
          <w:color w:val="111111"/>
          <w:sz w:val="28"/>
          <w:sz w:val="28"/>
          <w:szCs w:val="28"/>
          <w:rtl w:val="true"/>
          <w:lang w:bidi="ar-SA"/>
        </w:rPr>
        <w:t>، و بحر لا ينزفه المستنزفون، و عيون لا ينضبها الماتحون، و مناهل لا يغيضها الواردون، و منازل لا يضلّ نهجها المسافرون، و أعلام لا يعمى عنها السّائرون، و 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كيف قيّم الإمام القرآن و ثمّنه بهذه الكلمات الذهبيّة، التي حفلت بما في القرآن من ذخائر العلم، و مناجم الفكر، و هي تنمّ عن إحاطة الإمام و وعيه لجميع </w:t>
      </w:r>
      <w:bookmarkStart w:id="29" w:name="pg14875_145752"/>
    </w:p>
    <w:p>
      <w:pPr>
        <w:pStyle w:val="BookText"/>
        <w:rPr/>
      </w:pPr>
      <w:bookmarkEnd w:id="29"/>
      <w:r>
        <w:rPr>
          <w:rFonts w:ascii="Amiri" w:hAnsi="Amiri" w:eastAsia="Amiri" w:cs="Amiri"/>
          <w:color w:val="111111"/>
          <w:sz w:val="28"/>
          <w:sz w:val="28"/>
          <w:szCs w:val="28"/>
          <w:rtl w:val="true"/>
          <w:lang w:bidi="ar-SA"/>
        </w:rPr>
        <w:t>ما في القرآن من دقائق و أسرار؟</w:t>
      </w:r>
    </w:p>
    <w:p>
      <w:pPr>
        <w:pStyle w:val="Heading3"/>
        <w:numPr>
          <w:ilvl w:val="2"/>
          <w:numId w:val="1"/>
        </w:numPr>
        <w:rPr/>
      </w:pPr>
      <w:bookmarkStart w:id="30" w:name="__RefHeading___Toc759343_388300464"/>
      <w:bookmarkStart w:id="31" w:name="_Toc10"/>
      <w:bookmarkEnd w:id="30"/>
      <w:r>
        <w:rPr>
          <w:rtl w:val="true"/>
        </w:rPr>
        <w:t>القرآن ناطق</w:t>
      </w:r>
      <w:r>
        <w:rPr>
          <w:rtl w:val="true"/>
        </w:rPr>
        <w:t>:</w:t>
      </w:r>
      <w:bookmarkEnd w:id="31"/>
    </w:p>
    <w:p>
      <w:pPr>
        <w:pStyle w:val="BookText"/>
        <w:rPr/>
      </w:pPr>
      <w:r>
        <w:rPr>
          <w:rFonts w:ascii="Amiri" w:hAnsi="Amiri" w:eastAsia="Amiri" w:cs="Amiri"/>
          <w:color w:val="111111"/>
          <w:sz w:val="28"/>
          <w:sz w:val="28"/>
          <w:szCs w:val="28"/>
          <w:rtl w:val="true"/>
          <w:lang w:bidi="ar-SA"/>
        </w:rPr>
        <w:t>من كلمات الإمام الرائعة في وصف القرآن الكريم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أجمل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أروع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بما في القرآن الكريم من عظيم الصفات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59345_388300464"/>
      <w:bookmarkStart w:id="33" w:name="_Toc11"/>
      <w:bookmarkEnd w:id="32"/>
      <w:r>
        <w:rPr>
          <w:rtl w:val="true"/>
        </w:rPr>
        <w:t>القرآن يتحدّث عن أنباء الماضي و المستقبل</w:t>
      </w:r>
      <w:r>
        <w:rPr>
          <w:rtl w:val="true"/>
        </w:rPr>
        <w:t>:</w:t>
      </w:r>
      <w:bookmarkEnd w:id="33"/>
    </w:p>
    <w:p>
      <w:pPr>
        <w:pStyle w:val="BookText"/>
        <w:rPr/>
      </w:pPr>
      <w:r>
        <w:rPr>
          <w:rFonts w:ascii="Amiri" w:hAnsi="Amiri" w:eastAsia="Amiri" w:cs="Amiri"/>
          <w:color w:val="111111"/>
          <w:sz w:val="28"/>
          <w:sz w:val="28"/>
          <w:szCs w:val="28"/>
          <w:rtl w:val="true"/>
          <w:lang w:bidi="ar-SA"/>
        </w:rPr>
        <w:t>من أحاديث الإمام عليه السّلام عن القرآن الكريم أنّه تحدّث عن أنباء الامم الماضية، و الامم التي ستأتي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فيه خبر من قبلكم، و نبأ من بعدكم، و حكم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قصّ القرآن الكريم أحوال الامم السابقة، و ما جرى على بعضها من الدمار و الهلاك، و ذلك بسبب انحرافها عن الحقّ، و معاداتها لرسل اللّه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59347_388300464"/>
      <w:bookmarkStart w:id="35" w:name="_Toc12"/>
      <w:bookmarkEnd w:id="34"/>
      <w:r>
        <w:rPr>
          <w:rtl w:val="true"/>
        </w:rPr>
        <w:t>القرآن حبل اللّه</w:t>
      </w:r>
      <w:r>
        <w:rPr>
          <w:rtl w:val="true"/>
        </w:rPr>
        <w:t>:</w:t>
      </w:r>
      <w:bookmarkEnd w:id="35"/>
    </w:p>
    <w:p>
      <w:pPr>
        <w:pStyle w:val="BookText"/>
        <w:rPr/>
      </w:pPr>
      <w:r>
        <w:rPr>
          <w:rFonts w:ascii="Amiri" w:hAnsi="Amiri" w:eastAsia="Amiri" w:cs="Amiri"/>
          <w:color w:val="111111"/>
          <w:sz w:val="28"/>
          <w:sz w:val="28"/>
          <w:szCs w:val="28"/>
          <w:rtl w:val="true"/>
          <w:lang w:bidi="ar-SA"/>
        </w:rPr>
        <w:t>أوصى الإمام عليه السّلام أصحابه بالتمسّك بالقرآن، و وعي آياته لأنّه حبل اللّه المتين،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بكتاب اللّه فإنّه الحبل المتين، و النّور المبين، و الشّفاء النّافع، و الرّيّ النّاقع، 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يعوجّ فيقام، </w:t>
      </w:r>
      <w:bookmarkStart w:id="36" w:name="pg14875_145753"/>
    </w:p>
    <w:p>
      <w:pPr>
        <w:pStyle w:val="BookText"/>
        <w:rPr/>
      </w:pPr>
      <w:bookmarkEnd w:id="36"/>
      <w:r>
        <w:rPr>
          <w:rFonts w:ascii="Amiri" w:hAnsi="Amiri" w:eastAsia="Amiri" w:cs="Amiri"/>
          <w:color w:val="111111"/>
          <w:sz w:val="28"/>
          <w:sz w:val="28"/>
          <w:szCs w:val="28"/>
          <w:rtl w:val="true"/>
          <w:lang w:bidi="ar-SA"/>
        </w:rPr>
        <w:t>و لا يزيغ فيستعتب، و لا تخلقه كثرة الرّدّ و ولوج السّمع، من قال به صدق، و من عمل به سبق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 اللّه العظيم حافل بكلّ مقومات الحياة، فهو النور الذي يهدي الضّال، و هو العصمة لمن تمسّك به، و النجاة لمن التجأ إليه، فما أعظم عائدته على الإنسان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59349_388300464"/>
      <w:bookmarkStart w:id="38" w:name="_Toc13"/>
      <w:bookmarkEnd w:id="37"/>
      <w:r>
        <w:rPr>
          <w:rtl w:val="true"/>
        </w:rPr>
        <w:t>القرآن ناصح</w:t>
      </w:r>
      <w:r>
        <w:rPr>
          <w:rtl w:val="true"/>
        </w:rPr>
        <w:t>:</w:t>
      </w:r>
      <w:bookmarkEnd w:id="38"/>
    </w:p>
    <w:p>
      <w:pPr>
        <w:pStyle w:val="BookText"/>
        <w:rPr/>
      </w:pPr>
      <w:r>
        <w:rPr>
          <w:rFonts w:ascii="Amiri" w:hAnsi="Amiri" w:eastAsia="Amiri" w:cs="Amiri"/>
          <w:color w:val="111111"/>
          <w:sz w:val="28"/>
          <w:sz w:val="28"/>
          <w:szCs w:val="28"/>
          <w:rtl w:val="true"/>
          <w:lang w:bidi="ar-SA"/>
        </w:rPr>
        <w:t>تحدّث الإمام عليه السّلام عن فضل القرآن و مدى أهمّيته،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هذا القرآن هو النّاصح الّذي لا يغشّ، و الهادي الّذي لا يضلّ، و المحدّث الّذي لا يكذب، 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ليس على أحد بعد القرآن من فاقة </w:t>
      </w:r>
      <w:r>
        <w:rPr>
          <w:rStyle w:val="FootnoteAnchor"/>
          <w:rtl w:val="true"/>
        </w:rPr>
        <w:footnoteReference w:id="12"/>
      </w:r>
      <w:r>
        <w:rPr>
          <w:rFonts w:ascii="Amiri" w:hAnsi="Amiri" w:eastAsia="Amiri" w:cs="Amiri"/>
          <w:color w:val="111111"/>
          <w:sz w:val="28"/>
          <w:sz w:val="28"/>
          <w:szCs w:val="28"/>
          <w:rtl w:val="true"/>
          <w:lang w:bidi="ar-SA"/>
        </w:rPr>
        <w:t xml:space="preserve">، و لا لأحد قبل القرآن من غنى؛ فاستشفوه من أدوائكم، و استعينوا به على لأوائكم </w:t>
      </w:r>
      <w:r>
        <w:rPr>
          <w:rStyle w:val="FootnoteAnchor"/>
          <w:rtl w:val="true"/>
        </w:rPr>
        <w:footnoteReference w:id="13"/>
      </w:r>
      <w:r>
        <w:rPr>
          <w:rFonts w:ascii="Amiri" w:hAnsi="Amiri" w:eastAsia="Amiri" w:cs="Amiri"/>
          <w:color w:val="111111"/>
          <w:sz w:val="28"/>
          <w:sz w:val="28"/>
          <w:szCs w:val="28"/>
          <w:rtl w:val="true"/>
          <w:lang w:bidi="ar-SA"/>
        </w:rPr>
        <w:t>، 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النّفاق، و الغيّ و الضّلال، فاسألوا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شافع مشفّع، و قائل مصدّق، و أنّه من شفع له القرآن يوم القيامة شفّع فيه، و من محل به القرآن يوم القيامة صدّق عليه، فإنّه </w:t>
      </w:r>
      <w:bookmarkStart w:id="39" w:name="pg14875_145754"/>
    </w:p>
    <w:p>
      <w:pPr>
        <w:pStyle w:val="BookText"/>
        <w:rPr/>
      </w:pPr>
      <w:bookmarkEnd w:id="39"/>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 و استغشّوا فيه أهواءكم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الإمام عليه السّلام القرآن الكريم بأجمل الصفات و أبدع النعوت، فقد وصفه بالناصح المشفق الذي يهدي الناس للتي هي أقوم، كما وصفه بالمحدث الذي لا يكذب، و إنّما يتلو الحقّ، و يأمر بالمعروف، و ينهى عن المنكر، و هو الدواء الذي يعالج جميع أمراض الإنسان و يحسم مشاكله، و هو الشافع يوم القيامة لمن قرأه بإمعان و سار على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الصفات التي أضفاها الإمام على القرآن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59351_388300464"/>
      <w:bookmarkStart w:id="41" w:name="_Toc14"/>
      <w:bookmarkEnd w:id="40"/>
      <w:r>
        <w:rPr>
          <w:rtl w:val="true"/>
        </w:rPr>
        <w:t>القرآن هدى و نور</w:t>
      </w:r>
      <w:r>
        <w:rPr>
          <w:rtl w:val="true"/>
        </w:rPr>
        <w:t>:</w:t>
      </w:r>
      <w:bookmarkEnd w:id="41"/>
    </w:p>
    <w:p>
      <w:pPr>
        <w:pStyle w:val="BookText"/>
        <w:rPr/>
      </w:pPr>
      <w:r>
        <w:rPr>
          <w:rFonts w:ascii="Amiri" w:hAnsi="Amiri" w:eastAsia="Amiri" w:cs="Amiri"/>
          <w:color w:val="111111"/>
          <w:sz w:val="28"/>
          <w:sz w:val="28"/>
          <w:szCs w:val="28"/>
          <w:rtl w:val="true"/>
          <w:lang w:bidi="ar-SA"/>
        </w:rPr>
        <w:t>أوصى الإمام عليه السّلام أصحابه برعاية القرآن و التمسّك به فإنّه نور و هدى،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القرآن هدى النّهار، و نور اللّيل المظلم على ما كان من جهد و فاقة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هدى للناس، يرشد الضالّ، و ينير الطريق، و يوضح القصد، و يهدي الحائر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59353_388300464"/>
      <w:bookmarkStart w:id="43" w:name="_Toc15"/>
      <w:bookmarkEnd w:id="42"/>
      <w:r>
        <w:rPr>
          <w:rtl w:val="true"/>
        </w:rPr>
        <w:t>الحثّ على تعلّم القرآن</w:t>
      </w:r>
      <w:r>
        <w:rPr>
          <w:rtl w:val="true"/>
        </w:rPr>
        <w:t>:</w:t>
      </w:r>
      <w:bookmarkEnd w:id="43"/>
    </w:p>
    <w:p>
      <w:pPr>
        <w:pStyle w:val="BookText"/>
        <w:rPr/>
      </w:pPr>
      <w:r>
        <w:rPr>
          <w:rFonts w:ascii="Amiri" w:hAnsi="Amiri" w:eastAsia="Amiri" w:cs="Amiri"/>
          <w:color w:val="111111"/>
          <w:sz w:val="28"/>
          <w:sz w:val="28"/>
          <w:szCs w:val="28"/>
          <w:rtl w:val="true"/>
          <w:lang w:bidi="ar-SA"/>
        </w:rPr>
        <w:t>حثّ الإمام عليه السّلام أصحابه على تعلّم القرآن الكريم،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bookmarkStart w:id="44" w:name="pg14875_145755"/>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أحسن الحديث، و تفقّهوا فيه فإنّه ربيع القلوب، و استشفوا بنوره فإنّه شفاء الصّدور، و أحسنوا تلاوته فإنّه أنفع القصص</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الكلمات بآيات الثناء على كتاب اللّه العظيم الذي لا يأتيه الباطل من بين يديه و لا من خلفه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59355_388300464"/>
      <w:bookmarkStart w:id="46" w:name="_Toc16"/>
      <w:bookmarkEnd w:id="45"/>
      <w:r>
        <w:rPr>
          <w:rtl w:val="true"/>
        </w:rPr>
        <w:t>حفظ القرآن</w:t>
      </w:r>
      <w:r>
        <w:rPr>
          <w:rtl w:val="true"/>
        </w:rPr>
        <w:t>:</w:t>
      </w:r>
      <w:bookmarkEnd w:id="46"/>
    </w:p>
    <w:p>
      <w:pPr>
        <w:pStyle w:val="BookText"/>
        <w:rPr/>
      </w:pPr>
      <w:r>
        <w:rPr>
          <w:rFonts w:ascii="Amiri" w:hAnsi="Amiri" w:eastAsia="Amiri" w:cs="Amiri"/>
          <w:color w:val="111111"/>
          <w:sz w:val="28"/>
          <w:sz w:val="28"/>
          <w:szCs w:val="28"/>
          <w:rtl w:val="true"/>
          <w:lang w:bidi="ar-SA"/>
        </w:rPr>
        <w:t>ندب الإمام أصحابه إلى حفظ القرآن، و ممن حثّه الإمام على ذلك الفرزدق الشاعر المعروف، فقد وفد مع أبيه على الإمام عليه السّلام فقال الإمام لأبي الفرزدق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بن صعصعة المجاشعي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ذو الإبل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إبلك؟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أذهبتها النوائب، و ذعذعتها الحقوق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اذهاب الحقوق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الإمام إلى غالب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 الّذي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أشار إلى الفرزدق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ابني و هو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فأرشده الإمام إلى تعلّم ما هو خير من الشعر قائلا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القرآن فهو خير له من الشّعر</w:t>
      </w:r>
      <w:r>
        <w:rPr>
          <w:rFonts w:eastAsia="Amiri" w:cs="Amiri" w:ascii="Amiri" w:hAnsi="Amiri"/>
          <w:color w:val="111111"/>
          <w:sz w:val="28"/>
          <w:szCs w:val="28"/>
          <w:rtl w:val="true"/>
          <w:lang w:bidi="ar-SA"/>
        </w:rPr>
        <w:t xml:space="preserve">». </w:t>
      </w:r>
      <w:bookmarkStart w:id="47" w:name="pg14875_145756"/>
    </w:p>
    <w:p>
      <w:pPr>
        <w:pStyle w:val="BookText"/>
        <w:rPr/>
      </w:pPr>
      <w:bookmarkEnd w:id="47"/>
      <w:r>
        <w:rPr>
          <w:rFonts w:ascii="Amiri" w:hAnsi="Amiri" w:eastAsia="Amiri" w:cs="Amiri"/>
          <w:color w:val="111111"/>
          <w:sz w:val="28"/>
          <w:sz w:val="28"/>
          <w:szCs w:val="28"/>
          <w:rtl w:val="true"/>
          <w:lang w:bidi="ar-SA"/>
        </w:rPr>
        <w:t>و استجاب الفرزدق لنصيحة الإمام، فعكف على حفظ القرآن، و قد قيّد نفسه سنة حتى حفظه،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صبّ رجلي في حديد مجاشع مع القدر إلاّ حاجة لي اريدها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لقد كانت الحاجة التي يريدها الفرزدق هي حفظ القرآن الكريم و الوقوف على معانيه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59357_388300464"/>
      <w:bookmarkStart w:id="49" w:name="_Toc17"/>
      <w:bookmarkEnd w:id="48"/>
      <w:r>
        <w:rPr>
          <w:rtl w:val="true"/>
        </w:rPr>
        <w:t>دعاؤه عند ختم القرآن</w:t>
      </w:r>
      <w:r>
        <w:rPr>
          <w:rtl w:val="true"/>
        </w:rPr>
        <w:t>:</w:t>
      </w:r>
      <w:bookmarkEnd w:id="49"/>
    </w:p>
    <w:p>
      <w:pPr>
        <w:pStyle w:val="BookText"/>
        <w:rPr/>
      </w:pPr>
      <w:r>
        <w:rPr>
          <w:rFonts w:ascii="Amiri" w:hAnsi="Amiri" w:eastAsia="Amiri" w:cs="Amiri"/>
          <w:color w:val="111111"/>
          <w:sz w:val="28"/>
          <w:sz w:val="28"/>
          <w:szCs w:val="28"/>
          <w:rtl w:val="true"/>
          <w:lang w:bidi="ar-SA"/>
        </w:rPr>
        <w:t>كان الإمام عليه السّلام يدعو بهذا الدعاء عند ختمه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إخبات المخبتين، و إخلاص الموقنين، و مرافقة الأبرار، و استحقاق حقائق الإيمان، و الغنيمة من كلّ برّ، و السّلامة من كلّ إثم، و وجوب رحمتك، و عزائم مغفرتك، و الفوز بالجنّة، و النّجاة من النّار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أثر عنه دعاء آخر كان يدعو به عند ختمه للقرآن،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59359_388300464"/>
      <w:bookmarkStart w:id="51" w:name="_Toc18"/>
      <w:bookmarkEnd w:id="50"/>
      <w:r>
        <w:rPr>
          <w:rtl w:val="true"/>
        </w:rPr>
        <w:t>القرآن ربيع القلوب</w:t>
      </w:r>
      <w:r>
        <w:rPr>
          <w:rtl w:val="true"/>
        </w:rPr>
        <w:t>:</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أدلى الإمام عليه السّلام في بعض خطبه عمّا في القرآن الكريم من الفوائد التي </w:t>
      </w:r>
    </w:p>
    <w:p>
      <w:pPr>
        <w:pStyle w:val="BookText"/>
        <w:rPr/>
      </w:pPr>
      <w:r>
        <w:rPr>
          <w:rFonts w:ascii="Amiri" w:hAnsi="Amiri" w:eastAsia="Amiri" w:cs="Amiri"/>
          <w:color w:val="111111"/>
          <w:sz w:val="28"/>
          <w:sz w:val="28"/>
          <w:szCs w:val="28"/>
          <w:rtl w:val="true"/>
          <w:lang w:bidi="ar-SA"/>
        </w:rPr>
        <w:t>لا يستغني عنها أحد، و التي منها أنّه ربيع القلوب،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يعظ أحدا بمثل هذا القرآن، فإنّه حبل اللّه المتين، و سببه الأمين، و فيه ربيع القلب، و ينابيع العلم، و ما للقلب جلاء غيره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 أمثال هذه الأحاديث أدلى بها الإمام عليه السّلام في فضل القرآن الكريم و الاشادة به، و هي تحكي بصورة واضحة عن وعيه الكامل لكتاب اللّه العزيز، و تدبّره التامّ لجميع ما فيه من حقول العلم و المعرفة، و لا شبهة أنّه ليس هناك أحد من الصحابة قد وقف على القرآن الكريم و فهم حقيقته غير الإمام عليه السّلام الذي هو باب مدينة علم النبي صلّى اللّه عليه و آله</w:t>
      </w:r>
      <w:r>
        <w:rPr>
          <w:rFonts w:eastAsia="Amiri" w:cs="Amiri" w:ascii="Amiri" w:hAnsi="Amiri"/>
          <w:color w:val="111111"/>
          <w:sz w:val="28"/>
          <w:szCs w:val="28"/>
          <w:rtl w:val="true"/>
          <w:lang w:bidi="ar-SA"/>
        </w:rPr>
        <w:t xml:space="preserve">. </w:t>
      </w:r>
      <w:bookmarkStart w:id="52" w:name="pg14875_145758"/>
    </w:p>
    <w:p>
      <w:pPr>
        <w:pStyle w:val="Heading2"/>
        <w:numPr>
          <w:ilvl w:val="1"/>
          <w:numId w:val="1"/>
        </w:numPr>
        <w:rPr/>
      </w:pPr>
      <w:bookmarkStart w:id="53" w:name="__RefHeading___Toc759361_388300464"/>
      <w:bookmarkStart w:id="54" w:name="_Toc19"/>
      <w:bookmarkEnd w:id="52"/>
      <w:bookmarkEnd w:id="53"/>
      <w:r>
        <w:rPr>
          <w:rtl w:val="true"/>
        </w:rPr>
        <w:t>من تفسير الإمام للقرآن الكريم</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759363_388300464"/>
      <w:bookmarkStart w:id="56" w:name="_Toc20"/>
      <w:bookmarkEnd w:id="55"/>
      <w:r>
        <w:rPr>
          <w:rtl w:val="true"/>
        </w:rPr>
        <w:t>اشارة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 من أهمّ ما عنى به الإمام أمير المؤمنين عليه السّلام تفسير القرآن الكريم الذي هو رسالة اللّه تعالى الكبرى لعباده، و منهجه الكامل لما فرض عليهم من أحكام، و ليس هناك أحد غيره أدرى بما في القرآن من ناسخ و منسوخ، و عامّ و خاصّ، و مجمل و مبيّن، و مطلق و مقيّد، فقد علّمه النبي صلّى اللّه عليه و آله جميع ذلك، و قد صرح الإمام بذلك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كتاب اللّه،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من كتاب اللّه في ليل و نهار و لا مسير، و لا مقام إلاّ و قد أقرأنيها رسول اللّه صلّى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أحد قردة ذلك المجتمع ابن الكوّاء الدنس الخبيث ساخرا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 أنت غائب عنه؟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يحفظ عليّ رسول اللّه صلّى اللّه عليه و آله ما كان ينزل عليه من القرآن و أنا غائب عنه، حتّى أقدم عليه فيقرأنيه،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بعدك عليّ كذا و كذا، و تأويله كذا و كذا، فيعلّمني تنزيله و تأويله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عهد النبي صلّى اللّه عليه و آله إلى الإمام أمير المؤمنين عليه السّلام بتفسير جميع ما نزل عليه من كتاب اللّه العظيم، و بيان محتوياته، و دقائقه و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فإنّا نعرض إلى ما اثر عن الإمام عليه السّلام من تفسير بعض الآيات، و فيما يلي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4875_145762"/>
      <w:bookmarkStart w:id="58" w:name="pg14875_145762"/>
      <w:bookmarkEnd w:id="58"/>
    </w:p>
    <w:p>
      <w:pPr>
        <w:pStyle w:val="Heading3"/>
        <w:numPr>
          <w:ilvl w:val="2"/>
          <w:numId w:val="1"/>
        </w:numPr>
        <w:rPr/>
      </w:pPr>
      <w:bookmarkStart w:id="59" w:name="pg14875_145762"/>
      <w:bookmarkStart w:id="60" w:name="__RefHeading___Toc759365_388300464"/>
      <w:bookmarkStart w:id="61" w:name="_Toc21"/>
      <w:bookmarkEnd w:id="59"/>
      <w:bookmarkEnd w:id="60"/>
      <w:r>
        <w:rPr>
          <w:rtl w:val="true"/>
        </w:rPr>
        <w:t>سورة الفاتحة</w:t>
      </w:r>
      <w:bookmarkEnd w:id="61"/>
    </w:p>
    <w:p>
      <w:pPr>
        <w:pStyle w:val="Heading4"/>
        <w:numPr>
          <w:ilvl w:val="3"/>
          <w:numId w:val="1"/>
        </w:numPr>
        <w:rPr/>
      </w:pPr>
      <w:bookmarkStart w:id="62" w:name="__RefHeading___Toc759367_388300464"/>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بحوث في المقام، نعرض لها حسب ما اثر فيها عن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59369_388300464"/>
      <w:bookmarkStart w:id="65" w:name="_Toc23"/>
      <w:bookmarkEnd w:id="64"/>
      <w:r>
        <w:rPr>
          <w:rtl w:val="true"/>
        </w:rPr>
        <w:t>البسملة جزء من السورة</w:t>
      </w:r>
      <w:r>
        <w:rPr>
          <w:rtl w:val="true"/>
        </w:rPr>
        <w:t>:</w:t>
      </w:r>
      <w:bookmarkEnd w:id="65"/>
    </w:p>
    <w:p>
      <w:pPr>
        <w:pStyle w:val="Heading5"/>
        <w:numPr>
          <w:ilvl w:val="4"/>
          <w:numId w:val="1"/>
        </w:numPr>
        <w:rPr/>
      </w:pPr>
      <w:bookmarkStart w:id="66" w:name="__RefHeading___Toc759371_388300464"/>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أمّا البسملة فهي جزء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النصوص عن الإمام عليه السّلام في جزئيّتها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البسملة في أوّل كلّ سورة آية منها، و إنّما كان يعرف انقضاء السّورة بنزولها ابتداء للأخرى، و ما أنزل اللّه تعالى كتابا من السّماء إلاّ و هي فاتحته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الإمام عليه السّلام أنّها جزء بالخصوص من سورة الفاتحة،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الفاتحة، و إنّ رسول اللّه صلّى اللّه عليه و آله كان يقرؤها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8" w:name="pg14875_145763"/>
    </w:p>
    <w:p>
      <w:pPr>
        <w:pStyle w:val="Heading5"/>
        <w:numPr>
          <w:ilvl w:val="4"/>
          <w:numId w:val="1"/>
        </w:numPr>
        <w:rPr/>
      </w:pPr>
      <w:bookmarkStart w:id="69" w:name="__RefHeading___Toc759373_388300464"/>
      <w:bookmarkStart w:id="70" w:name="_Toc25"/>
      <w:bookmarkEnd w:id="68"/>
      <w:bookmarkEnd w:id="69"/>
      <w:r>
        <w:rPr>
          <w:rtl w:val="true"/>
        </w:rPr>
        <w:t>بنود البسملة</w:t>
      </w:r>
      <w:r>
        <w:rPr>
          <w:rtl w:val="true"/>
        </w:rPr>
        <w:t>:</w:t>
      </w:r>
      <w:bookmarkEnd w:id="70"/>
    </w:p>
    <w:p>
      <w:pPr>
        <w:pStyle w:val="BookText"/>
        <w:rPr/>
      </w:pPr>
      <w:r>
        <w:rPr>
          <w:rFonts w:ascii="Amiri" w:hAnsi="Amiri" w:eastAsia="Amiri" w:cs="Amiri"/>
          <w:color w:val="111111"/>
          <w:sz w:val="28"/>
          <w:sz w:val="28"/>
          <w:szCs w:val="28"/>
          <w:rtl w:val="true"/>
          <w:lang w:bidi="ar-SA"/>
        </w:rPr>
        <w:t>أمّا بنود البسملة و فقراتها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هو علم لتلك الذّات المقدّسة التي لا يحيط بمعرفتها و كنهها إلاّ هو عالم الغيب و الشهادة الكبير المتعال، و قد عرف علميّته له حتّى في زمان الجاهلية،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 و كلّ نعيم لا محالة زائل</w:t>
      </w:r>
    </w:p>
    <w:p>
      <w:pPr>
        <w:pStyle w:val="BookText"/>
        <w:rPr/>
      </w:pPr>
      <w:r>
        <w:rPr>
          <w:rFonts w:ascii="Amiri" w:hAnsi="Amiri" w:eastAsia="Amiri" w:cs="Amiri"/>
          <w:color w:val="111111"/>
          <w:sz w:val="28"/>
          <w:sz w:val="28"/>
          <w:szCs w:val="28"/>
          <w:rtl w:val="true"/>
          <w:lang w:bidi="ar-SA"/>
        </w:rPr>
        <w:t>اَلرَّحْمنِ وصف الخالق العظيم نفسه المقدّسة بالرحمة دون سائر صفاته الكمالية؛ و ذلك للتدليل على شمول رحمته و عمومها للجميع، للمسلم و الكافر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العاطف على خلقه بالرّزق، لا يقطع عنهم موادّ رزقه و إن انقطعوا عن طاعته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اَلرَّحِيمِ الرحيم من صفات المبدع العظيم، و هي من إفاضته المختصّة بالمؤمنين،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بِالْمُؤْمِنِينَ رَحِيماً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759375_388300464"/>
      <w:bookmarkStart w:id="72" w:name="_Toc26"/>
      <w:bookmarkEnd w:id="71"/>
      <w:r>
        <w:rPr>
          <w:rtl w:val="true"/>
        </w:rPr>
        <w:t>أهمّية السورة</w:t>
      </w:r>
      <w:r>
        <w:rPr>
          <w:rtl w:val="true"/>
        </w:rPr>
        <w:t>:</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أهمّ سور القرآن الكريم، و قد روى الإمام أمير المؤمنين عليه السّلام، </w:t>
      </w:r>
    </w:p>
    <w:p>
      <w:pPr>
        <w:pStyle w:val="BookText"/>
        <w:rPr/>
      </w:pPr>
      <w:r>
        <w:rPr>
          <w:rFonts w:ascii="Amiri" w:hAnsi="Amiri" w:eastAsia="Amiri" w:cs="Amiri"/>
          <w:color w:val="111111"/>
          <w:sz w:val="28"/>
          <w:sz w:val="28"/>
          <w:szCs w:val="28"/>
          <w:rtl w:val="true"/>
          <w:lang w:bidi="ar-SA"/>
        </w:rPr>
        <w:t>عن النبيّ صلّى اللّه عليه و آله في شأنها،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 بين عبدي، فنصفها لي و نصفها لعبدي، و لعبدي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 وحقّ عليّ أن اتمّم له اموره ، وابارك له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 وعلم أنّ النّعم الّتي له من عندي ، وأنّ البلايا الّتي دفعت عنه بتطوّلي ، اشهدكم أنّي اضيف له إلى نعم الدّنيا نعم الآخرة ، وأدفع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 اشهدكم لاوفّرنّ من رحمتي حظّه ، ولاجزلنّ من عطائي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كما اعترف بأنّي أنا المالك يوم الدّين ، لاسهّلنّ يوم الحساب حسابه ، ولأتقبّلنّ حسناته ، ولأتجاوزنّ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 إيّاي يعبد ، اشهدكم لاثيبنّه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عبدي وإليّ التجأ ، اشهدكم لأعيننّه على أمره ، ولأغيثنّه في شدائده ، ولآخذنّ بيده يوم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لعبدي ، ولعبدي ما سأل ، وقد استجبت لعبدي وأعطيته ما أمّل ، وآمنته ممّا منه وجل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73" w:name="pg14875_145765"/>
    </w:p>
    <w:p>
      <w:pPr>
        <w:pStyle w:val="BookText"/>
        <w:rPr/>
      </w:pPr>
      <w:bookmarkEnd w:id="73"/>
      <w:r>
        <w:rPr>
          <w:rFonts w:ascii="Amiri" w:hAnsi="Amiri" w:eastAsia="Amiri" w:cs="Amiri"/>
          <w:color w:val="111111"/>
          <w:sz w:val="28"/>
          <w:sz w:val="28"/>
          <w:szCs w:val="28"/>
          <w:rtl w:val="true"/>
          <w:lang w:bidi="ar-SA"/>
        </w:rPr>
        <w:t>و هذه السورة من أفضل سور القرآن الكريم فقد جعلت جزءا من الصلاة التي هي من أفضل العبادات في الإسلام، و البحث عنها يقع في جهات و هي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59377_388300464"/>
      <w:bookmarkStart w:id="75" w:name="_Toc27"/>
      <w:bookmarkEnd w:id="74"/>
      <w:r>
        <w:rPr>
          <w:rtl w:val="true"/>
        </w:rPr>
        <w:t>مكان نزولها</w:t>
      </w:r>
      <w:r>
        <w:rPr>
          <w:rtl w:val="true"/>
        </w:rPr>
        <w:t>:</w:t>
      </w:r>
      <w:bookmarkEnd w:id="75"/>
    </w:p>
    <w:p>
      <w:pPr>
        <w:pStyle w:val="BookText"/>
        <w:rPr/>
      </w:pPr>
      <w:r>
        <w:rPr>
          <w:rFonts w:ascii="Amiri" w:hAnsi="Amiri" w:eastAsia="Amiri" w:cs="Amiri"/>
          <w:color w:val="111111"/>
          <w:sz w:val="28"/>
          <w:sz w:val="28"/>
          <w:szCs w:val="28"/>
          <w:rtl w:val="true"/>
          <w:lang w:bidi="ar-SA"/>
        </w:rPr>
        <w:t>نزلت هذه السورة المباركة في مكّة المقدّسة، كما ورد عن الإمام أمير المؤمنين عليه السّلام، و يدلّ على ذلك أنّ النبيّ صلّى اللّه عليه و آله كان يصلّي في مكّة و الفاتحة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59379_388300464"/>
      <w:bookmarkStart w:id="77" w:name="_Toc28"/>
      <w:bookmarkEnd w:id="76"/>
      <w:r>
        <w:rPr>
          <w:rtl w:val="true"/>
        </w:rPr>
        <w:t>أسماؤها</w:t>
      </w:r>
      <w:r>
        <w:rPr>
          <w:rtl w:val="true"/>
        </w:rPr>
        <w:t>:</w:t>
      </w:r>
      <w:bookmarkEnd w:id="77"/>
    </w:p>
    <w:p>
      <w:pPr>
        <w:pStyle w:val="Heading5"/>
        <w:numPr>
          <w:ilvl w:val="4"/>
          <w:numId w:val="1"/>
        </w:numPr>
        <w:rPr/>
      </w:pPr>
      <w:bookmarkStart w:id="78" w:name="__RefHeading___Toc759381_388300464"/>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تسمّى هذه السورة المباركة بعدّة أسماء منها ما يلي</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59383_388300464"/>
      <w:bookmarkStart w:id="81" w:name="_Toc30"/>
      <w:bookmarkEnd w:id="80"/>
      <w:r>
        <w:rPr>
          <w:rtl w:val="true"/>
        </w:rPr>
        <w:t>الفاتحة</w:t>
      </w:r>
      <w:r>
        <w:rPr>
          <w:rtl w:val="true"/>
        </w:rPr>
        <w:t>:</w:t>
      </w:r>
      <w:bookmarkEnd w:id="81"/>
    </w:p>
    <w:p>
      <w:pPr>
        <w:pStyle w:val="BookText"/>
        <w:rPr/>
      </w:pPr>
      <w:r>
        <w:rPr>
          <w:rFonts w:ascii="Amiri" w:hAnsi="Amiri" w:eastAsia="Amiri" w:cs="Amiri"/>
          <w:color w:val="111111"/>
          <w:sz w:val="28"/>
          <w:sz w:val="28"/>
          <w:szCs w:val="28"/>
          <w:rtl w:val="true"/>
          <w:lang w:bidi="ar-SA"/>
        </w:rPr>
        <w:t xml:space="preserve">سمّيت هذه السورة بالفاتحة لأصالتها، و تفرّع سائر القرآن منها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759385_388300464"/>
      <w:bookmarkStart w:id="83" w:name="_Toc31"/>
      <w:bookmarkEnd w:id="82"/>
      <w:r>
        <w:rPr>
          <w:rtl w:val="true"/>
        </w:rPr>
        <w:t>السبع المثاني</w:t>
      </w:r>
      <w:r>
        <w:rPr>
          <w:rtl w:val="true"/>
        </w:rPr>
        <w:t>:</w:t>
      </w:r>
      <w:bookmarkEnd w:id="83"/>
    </w:p>
    <w:p>
      <w:pPr>
        <w:pStyle w:val="BookText"/>
        <w:rPr/>
      </w:pPr>
      <w:r>
        <w:rPr>
          <w:rFonts w:ascii="Amiri" w:hAnsi="Amiri" w:eastAsia="Amiri" w:cs="Amiri"/>
          <w:color w:val="111111"/>
          <w:sz w:val="28"/>
          <w:sz w:val="28"/>
          <w:szCs w:val="28"/>
          <w:rtl w:val="true"/>
          <w:lang w:bidi="ar-SA"/>
        </w:rPr>
        <w:t xml:space="preserve">من أسماء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سمّيت بذلك إمّا لتكرارها في الصلاة، و إمّا لأنّ المثاني اسم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فاتحة الكتاب سبع آيات، و هي من أعظم آيات القرآن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759387_388300464"/>
      <w:bookmarkStart w:id="85" w:name="_Toc32"/>
      <w:bookmarkEnd w:id="84"/>
      <w:r>
        <w:rPr>
          <w:rtl w:val="true"/>
        </w:rPr>
        <w:t>معنى الحمد</w:t>
      </w:r>
      <w:r>
        <w:rPr>
          <w:rtl w:val="true"/>
        </w:rPr>
        <w:t>:</w:t>
      </w:r>
      <w:bookmarkEnd w:id="85"/>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على نعم اللّه تعالى التي لا تحصى،</w:t>
      </w:r>
    </w:p>
    <w:p>
      <w:pPr>
        <w:pStyle w:val="BookText"/>
        <w:rPr/>
      </w:pPr>
      <w:r>
        <w:rPr>
          <w:rFonts w:ascii="Amiri" w:hAnsi="Amiri" w:eastAsia="Amiri" w:cs="Amiri"/>
          <w:color w:val="111111"/>
          <w:sz w:val="28"/>
          <w:sz w:val="28"/>
          <w:szCs w:val="28"/>
          <w:rtl w:val="true"/>
          <w:lang w:bidi="ar-SA"/>
        </w:rPr>
        <w:t>و روي عن أمير المؤمنين عليه السّلام في تفسيره للحمد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عرّف عباده بعض نعمه عليهم جملا، إذ لا يقدرون على معرفة جميعها </w:t>
      </w:r>
    </w:p>
    <w:p>
      <w:pPr>
        <w:pStyle w:val="BookText"/>
        <w:rPr/>
      </w:pPr>
      <w:r>
        <w:rPr>
          <w:rFonts w:ascii="Amiri" w:hAnsi="Amiri" w:eastAsia="Amiri" w:cs="Amiri"/>
          <w:color w:val="111111"/>
          <w:sz w:val="28"/>
          <w:sz w:val="28"/>
          <w:szCs w:val="28"/>
          <w:rtl w:val="true"/>
          <w:lang w:bidi="ar-SA"/>
        </w:rPr>
        <w:t>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الْعالَمِينَ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و المكوّن، و المحيي و المدبّر لجميع الكائنات الحيّة و غيرها بجميع ذاتياتها و شئونها،</w:t>
      </w:r>
    </w:p>
    <w:p>
      <w:pPr>
        <w:pStyle w:val="BookText"/>
        <w:rPr/>
      </w:pPr>
      <w:r>
        <w:rPr>
          <w:rFonts w:ascii="Amiri" w:hAnsi="Amiri" w:eastAsia="Amiri" w:cs="Amiri"/>
          <w:color w:val="111111"/>
          <w:sz w:val="28"/>
          <w:sz w:val="28"/>
          <w:szCs w:val="28"/>
          <w:rtl w:val="true"/>
          <w:lang w:bidi="ar-SA"/>
        </w:rPr>
        <w:t>و روي عن الإمام عليه السّلام في تفسيره لربّ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الجماعات من كلّ مخلوق من الجمادات و الحيوانات، و خالقهم، و سائق أرزاقهم إليهم من حيث يعلمون و من حيث لا يعلمون، يقلّب الحيوانات بقدرته، و يغذوها من رزقه، و يحوطها بكنفه، و يدير كلاّ منها بمصلحته، و يمسك الجمادات بقدرته، و يمسك المتّصل منها أن يتهافت، و يمسك المتهافت أن يتلاصق، و يمسك السّماء أن تقع على الأرض إلاّ بإذنه، و الأرض أن تنخسف إلاّ بأمره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الرَّحِيمِ تقدّم تفسيرهما في البحث السابق، فلا حاجة لإعادة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يَوْمِ الدِّينِ أي مالك يوم الآخرة، التي هي أعظم و أشدّ هولا من امور الدنيا، و لم يؤثر عن إمام المتّقين تفسير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نَعْبُدُ وَ إِيّاكَ نَسْتَعِينُ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نعبد اللّه تعالى و لا نعبد غيره، و نستعين به و لا نستعين بسواه، و دلّ الضمير المنفصل على الاختصاص، كما نصّ على ذلك علماء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روي عن الإمام عليه السّلام أنّه فسّر هذه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 لنا توفيقك الّذي به أطعناك في ما مضى من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عليه السّلام أنّ المراد هو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هو الإسلام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w:t>
      </w:r>
    </w:p>
    <w:p>
      <w:pPr>
        <w:pStyle w:val="BookText"/>
        <w:rPr/>
      </w:pPr>
      <w:r>
        <w:rPr>
          <w:rFonts w:ascii="Amiri" w:hAnsi="Amiri" w:eastAsia="Amiri" w:cs="Amiri"/>
          <w:color w:val="111111"/>
          <w:sz w:val="28"/>
          <w:sz w:val="28"/>
          <w:szCs w:val="28"/>
          <w:rtl w:val="true"/>
          <w:lang w:bidi="ar-SA"/>
        </w:rPr>
        <w:t>روي عن الإمام أمير المؤمنين عليه السّلام أنّه فسّر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الّذين أنعمت عليهم بالتّوفيق لدينك و طاعتك، لا بالمال و الصّحّة، فإنّهم قد يكونون كفّارا أو فسّاقا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أنّ المراد بالمغضوب عليهم هم اليهود أعداء اللّه و أعداء رسوله، و المراد بالضالّين هم النصارى الذين ضلّوا عن الحقّ و اتّبعوا أهواءهم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ينتهي تفسير سورة الفاتحة التي هي من أهم سور القرآن الكريم، فقد جعلت جزءا من الصلاة لا تصح بدونها،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bookmarkStart w:id="86" w:name="pg14875_145769"/>
    </w:p>
    <w:p>
      <w:pPr>
        <w:pStyle w:val="Heading3"/>
        <w:numPr>
          <w:ilvl w:val="2"/>
          <w:numId w:val="1"/>
        </w:numPr>
        <w:rPr/>
      </w:pPr>
      <w:bookmarkStart w:id="87" w:name="__RefHeading___Toc759389_388300464"/>
      <w:bookmarkStart w:id="88" w:name="_Toc33"/>
      <w:bookmarkEnd w:id="86"/>
      <w:bookmarkEnd w:id="87"/>
      <w:r>
        <w:rPr>
          <w:rtl w:val="true"/>
        </w:rPr>
        <w:t>سورة البقرة</w:t>
      </w:r>
      <w:bookmarkEnd w:id="88"/>
    </w:p>
    <w:p>
      <w:pPr>
        <w:pStyle w:val="BookText"/>
        <w:rPr/>
      </w:pPr>
      <w:r>
        <w:rPr>
          <w:rFonts w:ascii="Amiri" w:hAnsi="Amiri" w:eastAsia="Amiri" w:cs="Amiri"/>
          <w:color w:val="111111"/>
          <w:sz w:val="28"/>
          <w:sz w:val="28"/>
          <w:szCs w:val="28"/>
          <w:rtl w:val="true"/>
          <w:lang w:bidi="ar-SA"/>
        </w:rPr>
        <w:t>بسم اللّه الرّحمن الرّحيم و هي مدنيّة كلّها إلاّ آية واحدة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Style w:val="FootnoteAnchor"/>
          <w:rtl w:val="true"/>
        </w:rPr>
        <w:footnoteReference w:id="36"/>
      </w:r>
      <w:r>
        <w:rPr>
          <w:rFonts w:ascii="Amiri" w:hAnsi="Amiri" w:eastAsia="Amiri" w:cs="Amiri"/>
          <w:color w:val="111111"/>
          <w:sz w:val="28"/>
          <w:sz w:val="28"/>
          <w:szCs w:val="28"/>
          <w:rtl w:val="true"/>
          <w:lang w:bidi="ar-SA"/>
        </w:rPr>
        <w:t>فإنّها نزلت في حجّة الوداع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آياتها مائتان و ست و ثمانون آية، و هو العدد المروي عن الإمام أمير المؤمنين عليه السّلام، و نحن لا نستوعب تفسير جميع سورة البقرة، و إنّما نذكر تفسير خصوص الآيات التي روي تفسيرها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خَتَمَ اللّهُ عَلى قُلُوبِهِمْ ، أي جعل على قلوب الكافرين غطاء فلا ينتفعون بالمعارف الإلهية، و قد ذكر تعالى ذلك بقوله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إِنْ يَرَوْا كُلَّ آيَةٍ </w:t>
      </w:r>
    </w:p>
    <w:p>
      <w:pPr>
        <w:pStyle w:val="BookText"/>
        <w:rPr/>
      </w:pPr>
      <w:r>
        <w:rPr>
          <w:rFonts w:ascii="Amiri" w:hAnsi="Amiri" w:eastAsia="Amiri" w:cs="Amiri"/>
          <w:color w:val="111111"/>
          <w:sz w:val="28"/>
          <w:sz w:val="28"/>
          <w:szCs w:val="28"/>
          <w:rtl w:val="true"/>
          <w:lang w:bidi="ar-SA"/>
        </w:rPr>
        <w:t>لا يُؤْمِنُوا بِها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علمه تعالى أنّهم لا يؤمنون فختم على قلوبهم و سمعهم ليوافق قضاؤه عليهم علمه فيهم، أ 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نعم اللّه الكبرى على الإنسان أنّه خلق له ما في الأرض من النباتات و الحيوانات لينتفع بها انتفاعا مادّيا، و قد نظر الإمام أمير المؤمنين عليه السّلام إلى الجهة المعنوية أي خلق اللّه تعالى ما في الأرض للنظر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لتعتبروا به، و لتتوصّلوا به إلى رضوانه، و تتوقّوا به من عذاب نيرانه، ثمّ استوى إلى السّماء أخذ في خلقها و إتقانها فسوّاهنّ سبع سماوات، و هو بكلّ شيء عليهم، و لعلمه بكلّ شيء علم المصالح فخلق ما في الأرض لمصالحكم يا بني آدم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تعالى آدم أمر ملائكته بالسجود شكرا للّه تعالى مع قصد التهنئة، فأبى إبليس و استكبر، فقد ردّ على اللّه تعالى أنّ آدم خلق من طين، و إبليس خلق من نار، و الطاقة النارية أفضل من التراب، فقد أخذ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يهودي الإمام أمير المؤمنين عليه السّلام عن معجزات النبيّ صلّى اللّه عليه و آله في قبال معجزات الأنبياء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آدم أسجد اللّه له ملائكته، فهل فعل بمحمّد شيئا من هذا؟ فقال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 و لكن أسجد اللّه لآدم ملائكته، فإنّ سجودهم لم يكن سجود طاعة، أي انّهم عبدوا آدم من دون اللّه عزّ و جلّ، و لكن اعترافا لآدم بالفضيلة، و رحمة من اللّه له، و محمّد صلّى اللّه عليه و آله اعطي ما هو أفضل من هذا، إنّ اللّه جلّ و علا صلّى عليه في جبروته و الملائكة بأجمعها و تعبّد المؤمنون بالصّلاة عليه فهذه زيادة 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تعالى بالاستعانة بالصبر و هو الصيام فيما إذا نزلت بالإنسان كارثة أو أهمّه أمر، فإنّه من الوسائل لإفاضة اللّه تعالى بإزالة ما نزل بالإنسان من همّ، و كذلك أمر بالاستعانة بالصلاة فإنّها أيضا من الوسائل التي يستدفع بها البلاء، و كان </w:t>
      </w:r>
    </w:p>
    <w:p>
      <w:pPr>
        <w:pStyle w:val="BookText"/>
        <w:rPr/>
      </w:pPr>
      <w:r>
        <w:rPr>
          <w:rFonts w:ascii="Amiri" w:hAnsi="Amiri" w:eastAsia="Amiri" w:cs="Amiri"/>
          <w:color w:val="111111"/>
          <w:sz w:val="28"/>
          <w:sz w:val="28"/>
          <w:szCs w:val="28"/>
          <w:rtl w:val="true"/>
          <w:lang w:bidi="ar-SA"/>
        </w:rPr>
        <w:t xml:space="preserve">أمير المؤمنين عليه السّلام إذا هاله أمر فزع إلى الصلاة و تلا هذه الآية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اثر عن الإمام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بالرّجل النّازلة الشّديدة فليصم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 الصَّلاةِ يعني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للصبر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الكريمة في الإمام أمير المؤمنين عليه السّلام، و في الصحابي العظيم عمّار بن ياسر الطيّب ابن الطيّب، و في الصحابي الجليل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أمير المؤمنين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يوقنون أنّهم يبعثون، و يحشرون، و يحاسبون، و يجزون بالثّواب و العقاب، و الظنّ هاهنا اليقين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للأنبياء و أوصيائهم و المتّقين منزلة كريمة عند اللّه تعالى، و هو الذي يتولّى جزاءهم على ما عانوه من جهد شاق و عسير في هداية الناس، و أنّه تعالى يرفع شأنهم و يعلي قدرهم في يوم الجزاء الأكبر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الإمام أمير المؤمنين عليه السّلام عن رسول اللّه صلّى اللّه عليه و آله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بحوضي فلا أورده اللّه حوضي، و من لم يؤمن بشفاعتي فلا أناله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 فأمّا المحسنون منهم فما عليهم من سبيل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توبتنا؟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 أباه و ابنه،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من قتل، حتّى قتل منهم سبعون ألفا، فأوحى اللّه تعالى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فليرفعوا أيديهم، قد غفر لمن قتل، و تيب على من بقي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لمّا خرج إلى الميقات و رجع إلى قومه و قد عبدوا العجل، قال لهم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إِنَّكُمْ ظَلَمْتُمْ أَنْفُسَكُمْ بِاتِّخاذِكُمُ الْعِجْلَ فَتُوبُوا إِلى بارِئِكُمْ فَاقْتُلُوا أَنْفُسَكُمْ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 أنفسنا؟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كلّ واحد منكم إلى بيت المقدس و معه سكين </w:t>
      </w:r>
    </w:p>
    <w:p>
      <w:pPr>
        <w:pStyle w:val="BookText"/>
        <w:rPr/>
      </w:pPr>
      <w:r>
        <w:rPr>
          <w:rFonts w:ascii="Amiri" w:hAnsi="Amiri" w:eastAsia="Amiri" w:cs="Amiri"/>
          <w:color w:val="111111"/>
          <w:sz w:val="28"/>
          <w:sz w:val="28"/>
          <w:szCs w:val="28"/>
          <w:rtl w:val="true"/>
          <w:lang w:bidi="ar-SA"/>
        </w:rPr>
        <w:t>أو حديدة أو سيف، فإذا صعدت أنا منبر بني إسرائيل فكونوا متلثّمين لا يعرف أحد صاحبه فاقتلوا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سبعين ألف رجل ممّن كانوا عبدوا العجل إلى بيت المقدس، فلمّا صلّى بهم موسى و صعد المنبر أقبل بعضهم يقتل بعضا حتى نزل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القتل فقد تاب اللّه عليكم، فقتل منهم عشرة آلاف، و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خَيْرٌ لَكُمْ عِنْدَ بارِئِكُمْ فَتابَ عَلَيْكُمْ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ذمّ من يمنع مساجد اللّه تعالى أن يتعبّد بها، و يذكر فيها اسمه، و المساجد هي الأماكن المعدّة للعبادة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روى الشهيد زيد بن علي، عن آبائه، عن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المساجد جميع الأرض؛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شجبت الآية الذين يكتمون ما أنزل اللّه من هدى و اصلاح إلى الناس من أجل أغراضهم و مطامعهم الخاصّة، و فسّرها الإمام عليه السّلام بالعلماء اذا فسدوا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 لا شريك له في ملكه، و لا شبيه له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اثر عن أمير المؤمنين عليه السّلام في تفسير الواحد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أعرابي في حرب الجمل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عليه الناس، فنهرهم الإمام،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الإمام كلامه صوب الأعرابي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في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لا يجوزان على اللّه عزّ و جلّ، و 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لا يجوز لأنّ ما لا ثاني له لا يدخل في باب الأعداد، أ 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عليه لأنّه تشبيه و جلّ ربّنا عن ذلك و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أحديّ المعنى، يعنى به أنّه لا ينقسم في </w:t>
      </w:r>
    </w:p>
    <w:p>
      <w:pPr>
        <w:pStyle w:val="BookText"/>
        <w:rPr/>
      </w:pPr>
      <w:r>
        <w:rPr>
          <w:rFonts w:ascii="Amiri" w:hAnsi="Amiri" w:eastAsia="Amiri" w:cs="Amiri"/>
          <w:color w:val="111111"/>
          <w:sz w:val="28"/>
          <w:sz w:val="28"/>
          <w:szCs w:val="28"/>
          <w:rtl w:val="true"/>
          <w:lang w:bidi="ar-SA"/>
        </w:rPr>
        <w:t>وجود و لا عقل و لا وهم، كذلك ربّنا عزّ و جلّ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بأوضح بيان و أجمل اسلوب على استجابة اللّه تعالى لدعوة عبده فهو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الإمام أمير المؤمنين عليه السّلام في وصيّته لولده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 و أجزل لعطاء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كلام الإمام عليه السّلام فوائد الدعاء، و أنّه ضرورة للمؤمن، كما جمع بعض الأسباب التي تتأخّر فيها إجابة الدعاء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w:t>
      </w:r>
    </w:p>
    <w:p>
      <w:pPr>
        <w:pStyle w:val="BookText"/>
        <w:rPr/>
      </w:pPr>
      <w:r>
        <w:rPr>
          <w:rFonts w:ascii="Amiri" w:hAnsi="Amiri" w:eastAsia="Amiri" w:cs="Amiri"/>
          <w:color w:val="111111"/>
          <w:sz w:val="28"/>
          <w:sz w:val="28"/>
          <w:szCs w:val="28"/>
          <w:rtl w:val="true"/>
          <w:lang w:bidi="ar-SA"/>
        </w:rPr>
        <w:t xml:space="preserve">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الآية تفضيل اللّه تعالى لبعض رسله على بعض، و قد فضّل تعالى نبيّه العظيم محمّدا صلّى اللّه عليه و آله على جميع النبيّين، و خصّه بالقرآن الكريم، و قد أيّد تعالى نبيّه الكريم عيسى بن مريم عليه السّلام بالبيّنات، كإبراء الأكمه و الأبرص و غير ذلك من وسائل الإعجاز و التأييد التي دلّلت على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أفادت الآية وقوع الفتن في الامم السابقة من بعد ما جاءتهم البيّنات، فمنهم من آمن و منهم من كفر، و وقع بينهم القتال الذي أشاع الثكل و الحزن في بيوتهم، و قد استشهد الإمام عليه السّلام بهذه الآية حينما سأله شخص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كبّر القوم و كبّرنا، و هلّل القوم و هلّلنا، و صلّى القوم و صلّينا، فعلى ما نقاتلهم؟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آمنّا و هم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حتى قتل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في تفسير طَيِّباتِ ما كَسَبْتُمْ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أَخْرَجْنا لَكُمْ مِنَ الْأَرْضِ يعني من الحبّ و الثمر، و كلّ شيء عليه زكاة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الإمام أمير المؤمنين عليه السّلام، كان معه أربعة دراهم فتصدّق بواحد ليلا، و بواحد نهارا، و بواحد سرّا، و بواحد علانيّة،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9" w:name="pg14875_145779"/>
    </w:p>
    <w:p>
      <w:pPr>
        <w:pStyle w:val="Heading3"/>
        <w:numPr>
          <w:ilvl w:val="2"/>
          <w:numId w:val="1"/>
        </w:numPr>
        <w:rPr/>
      </w:pPr>
      <w:bookmarkStart w:id="90" w:name="__RefHeading___Toc759391_388300464"/>
      <w:bookmarkStart w:id="91" w:name="_Toc34"/>
      <w:bookmarkEnd w:id="89"/>
      <w:bookmarkEnd w:id="90"/>
      <w:r>
        <w:rPr>
          <w:rtl w:val="true"/>
        </w:rPr>
        <w:t>سورة آل عمران</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آيات هذه السورة المباركة مدنية، و عددها مائتان و نعرض لبعض الآيات التي اثر تفسيرها عن الإمام أمير المؤمنين عليه السّلام حليف القرآن و رائد الحكمة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الآية المباركة امورا بالغة الأهمّية و هي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الكريم فيه آيات محكمات، و اختلف في معنى المحكمات على وجوه لعلّ من أسدّها أنّ المحكم ما علم المراد منه من غير قرينة تقترن 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المجيد فيه آيات متشابهات، و أوجه ما قيل في المتشابهات أنّها ما لا يعلم المراد منها إلاّ بقرينة و بيان، و قد ألمح الإمام أمير المؤمنين عليه السّلام في حديث له عن كلا الأمرين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 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و حدّ و مطّلع، فالظّاهر التّلاوة و هي مدلول اللّفظ و ظاهره، و الباطن الفهم، و الحدّ هو أحكام الحلال و الحرام، و المطّلع هو مراد اللّه من العبد بها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ذمّ الذين يتّبعون المتشابه و يحتجّون به على باطل آرائهم و عقائدهم ابتغاء للفتنة و الفساد، و قد نعى الإمام أمير المؤمنين هؤلاء و ذمّهم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أئمّة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استقضاهم، فيصوّب آراءهم جميعا، و إلههم واحد، و نبيّهم واحد، 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فأمرهم اللّه سبحانه بالاختلاف فأطاعوه؟ أم نهاهم عنه فعصوه؟ أم أنزل اللّه سبحانه دينا ناقصا فاستعان بهم على إتمامه؟ أم كانوا شركاء له، فلهم أن يقولوا، و عليه أن يرضى؟ أم أنزل اللّه دينا تامّا فقصّر الرّسول صلّى اللّه عليه و آله عن تبليغه و أدائه؟ و اللّه سبحانه يقول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60"/>
      </w:r>
      <w:r>
        <w:rPr>
          <w:rFonts w:ascii="Amiri" w:hAnsi="Amiri" w:eastAsia="Amiri" w:cs="Amiri"/>
          <w:color w:val="111111"/>
          <w:sz w:val="28"/>
          <w:sz w:val="28"/>
          <w:szCs w:val="28"/>
          <w:rtl w:val="true"/>
          <w:lang w:bidi="ar-SA"/>
        </w:rPr>
        <w:t>؟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w:t>
      </w:r>
    </w:p>
    <w:p>
      <w:pPr>
        <w:pStyle w:val="BookText"/>
        <w:rPr/>
      </w:pPr>
      <w:r>
        <w:rPr>
          <w:rFonts w:ascii="Amiri" w:hAnsi="Amiri" w:eastAsia="Amiri" w:cs="Amiri"/>
          <w:color w:val="111111"/>
          <w:sz w:val="28"/>
          <w:sz w:val="28"/>
          <w:szCs w:val="28"/>
          <w:rtl w:val="true"/>
          <w:lang w:bidi="ar-SA"/>
        </w:rPr>
        <w:t xml:space="preserve">كَثِيراً </w:t>
      </w:r>
      <w:r>
        <w:rPr>
          <w:rStyle w:val="FootnoteAnchor"/>
          <w:rtl w:val="true"/>
        </w:rPr>
        <w:footnoteReference w:id="61"/>
      </w:r>
      <w:r>
        <w:rPr>
          <w:rFonts w:ascii="Amiri" w:hAnsi="Amiri" w:eastAsia="Amiri" w:cs="Amiri"/>
          <w:color w:val="111111"/>
          <w:sz w:val="28"/>
          <w:sz w:val="28"/>
          <w:szCs w:val="28"/>
          <w:rtl w:val="true"/>
          <w:lang w:bidi="ar-SA"/>
        </w:rPr>
        <w:t>، 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الكريم لا يعلم تأويله و الوقوف على حقائقه و أسراره إلاّ اللّه تعالى منزل الكتاب هدى و رحمة، و الرّاسخون في العلم، و هم المتقنون له، الواقفون على دقائقه، و هم أهل بيت الرّحمة و معدن الحكمة، و أوصياء الرسول صلّى اللّه عليه و آله و خلفاؤه على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للإمام أمير المؤمنين عليه السّلام مع معاوية عرض فيه 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القرآن حقّ و نور و هدى و رحمة و شفاء للمؤمنين، و الّذين لا يؤمنون في آذانهم وقر، و هو عليهم عمى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 إنّ اللّه عزّ و جلّ لم يدع صنفا من أصناف الضّلالة و الدّعاة إلى النّار إلاّ و قد ردّ عليهم و احتجّ عليهم في القرآن، و نهى عن اتّباعهم، و أنزل فيهم قرآنا ناطقا، علمه من علمه، و جهله من جهله، و إنّي سمعت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القرآن آية إلاّ و لها ظهر و بطن، و لا من حرف إلاّ و له تأويل، وَ ما يَعْلَمُ تَأْوِيلَهُ إِلاَّ اللّهُ وَ الرّاسِخُونَ فِي الْعِلْمِ ، الرّاسخون نحن، و أمر اللّه الامّة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و ما يذّكّر إلاّ اولوا الألباب، و أن يسلّموا إلينا،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هم الّذين يسألون عنه و يطلبونه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بعض محتويات الآية على ضوء ما ورد تفسيرها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هذه الآية المباركة أنّ الدين عند اللّه تعالى هو الإسلام منقذ البشرية من الضلال، و الهادي إلى 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تحدّث الإمام أمير المؤمنين عليه السّلام عن الإسلام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لأنسبنّ الإسلام </w:t>
      </w:r>
      <w:r>
        <w:rPr>
          <w:rStyle w:val="FootnoteAnchor"/>
          <w:rtl w:val="true"/>
        </w:rPr>
        <w:footnoteReference w:id="65"/>
      </w:r>
      <w:r>
        <w:rPr>
          <w:rFonts w:ascii="Amiri" w:hAnsi="Amiri" w:eastAsia="Amiri" w:cs="Amiri"/>
          <w:color w:val="111111"/>
          <w:sz w:val="28"/>
          <w:sz w:val="28"/>
          <w:szCs w:val="28"/>
          <w:rtl w:val="true"/>
          <w:lang w:bidi="ar-SA"/>
        </w:rPr>
        <w:t>نسبة لم ينسبها أحد قبلي، و لا ينسبها أحد بعدي، الإسلام هو التّسليم، و التّسليم هو التّصديق، و التّصديق هو اليقين، و اليقين هو الأداء، و 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أخذ دينه عن ربّه و لم يأخذه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دينكم، دينكم، تمسّكوا به، لا يزلكم أحد عنه لأنّ السّيّئة فيه خير من الحسنة في غيره، و إنّ السّيّئة فيه تغفر، و الحسنة في غيره لا تقبل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الآية الكريمة عظيم قدرة الخالق العظيم، فمن قدرته الهائلة ولوج اللّيل في النّهار، و ولوج النّهار في اللّيل، و ذلك بإدخال أحدهما في الآخر، </w:t>
      </w:r>
    </w:p>
    <w:p>
      <w:pPr>
        <w:pStyle w:val="BookText"/>
        <w:rPr/>
      </w:pPr>
      <w:r>
        <w:rPr>
          <w:rFonts w:ascii="Amiri" w:hAnsi="Amiri" w:eastAsia="Amiri" w:cs="Amiri"/>
          <w:color w:val="111111"/>
          <w:sz w:val="28"/>
          <w:sz w:val="28"/>
          <w:szCs w:val="28"/>
          <w:rtl w:val="true"/>
          <w:lang w:bidi="ar-SA"/>
        </w:rPr>
        <w:t xml:space="preserve">و من قدرته إخراج الحيّ من الميّت كإخراج المؤمن من نطفة الكافر، و كإخراج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و هو المؤمن، و من عظيم قدرته تعالى أنّه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الإمام عليه السّلام بحديث رائع عن الرزق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 الآية الكريمة المسلمين عن اتّخاذ الكافرين أولياء لهم، و عقد صداقة و مودّة معهم، و ذلك لتباين الاتّجاهين فاتّجاه المؤمن الإيمان باللّه تعالى، و اتّجاه الكافر الكفر باللّه، فكيف يلتقيان؟ و اجازت الآية اتّصال المؤمن بالكافر للتقية و هو خوف المؤمن على نفسه و ماله و عرضه منه، فإنّه يسمح له بالاتّصال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أعرب الإمام عليه السّلام في بعض أحاديثه عن جواز التقية و مشروعيتها مع الخوف،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التّقيّة في دينك،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ثمّ </w:t>
      </w:r>
    </w:p>
    <w:p>
      <w:pPr>
        <w:pStyle w:val="BookText"/>
        <w:rPr/>
      </w:pPr>
      <w:r>
        <w:rPr>
          <w:rFonts w:ascii="Amiri" w:hAnsi="Amiri" w:eastAsia="Amiri" w:cs="Amiri"/>
          <w:color w:val="111111"/>
          <w:sz w:val="28"/>
          <w:sz w:val="28"/>
          <w:szCs w:val="28"/>
          <w:rtl w:val="true"/>
          <w:lang w:bidi="ar-SA"/>
        </w:rPr>
        <w:t>إيّاك أن تتعرّض للهلاك و أن تترك التّقيّة الّتي أمرتك بها فإنّك شائط بدمك و دماء إخوانك معرّض لزوال نعمتك و نعمهم، مذلّهم في أيدي أعداء دين اللّه، و قد أمرك اللّه تعالى بإعزازهم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حينما جاء و فد النصارى بزعامة رؤسائهم الروحانيّين النبيّ صلّى اللّه عليه و آله فطلبوا منه المباهلة إلى اللّه تعالى أن يلعن الكاذب منهما، فاستجاب النبيّ صلّى اللّه عليه و آله و أخرج للمباهلة بضعته الطاهرة سيّدة نساء العالمين فاطمة الزهراء عليها السّلام، و الحسن و الحسين عليهما السّلام سبطيه و سيّدي شباب أهل الجنة، و الإمام أمير المؤمنين عليه السّلام باب مدينة علمه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دلّت بوضوح على أنّ الإمام هو نفس رسول اللّه صلّى اللّه عليه و آله، و قد ذكرنا في البحوث السابقة تفصيل هذه الحادثة و ما تحمل من تكريم و تعظيم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محمّد من أطاع اللّه و إن بعدت لحمته، و إنّ عدوّ محمّد من عصى اللّه و إن قربت لحمته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فمن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 عليه العهد في محمّد صلّى اللّه عليه و آله لئن بعث و هو حيّ ليؤمننّ به و لينصرنّه و يأمره فيأخذ العهد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عليه السّلام أنّه قال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الميثاق على الأنبياء قبل نبيّنا أن يخبروا اممهم بمبعثه و نعته، و يبشّروهم به و يأمروهم بتصديقه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التفسير قريب من التفسير الأوّل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الإمام أمير المؤمنين عليه السّلام عن هذه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أوّل بيت؟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 كان قبله بيوت، و لكنّه أوّل بيت وضع للنّاس مباركا فيه الهدى و الرّحمة و البركة، و أوّل من بناه إبراهيم، ثمّ بناه قوم من العرب من جرهم </w:t>
      </w:r>
      <w:r>
        <w:rPr>
          <w:rStyle w:val="FootnoteAnchor"/>
          <w:rtl w:val="true"/>
        </w:rPr>
        <w:footnoteReference w:id="71"/>
      </w:r>
      <w:r>
        <w:rPr>
          <w:rFonts w:ascii="Amiri" w:hAnsi="Amiri" w:eastAsia="Amiri" w:cs="Amiri"/>
          <w:color w:val="111111"/>
          <w:sz w:val="28"/>
          <w:sz w:val="28"/>
          <w:szCs w:val="28"/>
          <w:rtl w:val="true"/>
          <w:lang w:bidi="ar-SA"/>
        </w:rPr>
        <w:t>، ثمّ هدم فبنته العمالقة، ثمّ هدم فبنته قريش</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البيوت قبله، و لكنّه كان أوّل بيت وضع لعبادة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عبد الخير الإمام عليه السّلام عن تفسير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بها غير بيت رسول اللّه صلّى اللّه عليه و آله، نحن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ننساه، و نحن شكرناه فلن نكفر به، و نحن أطعناه فلم نعصه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اللّه تعالى في هذه الآية ما أمد به المسلمين من النصر العظيم في واقعة بدر، التي انهزم فيها المشركون من قريش و كتب اللّه النصر الحاسم للرسول الأعظم صلّى اللّه عليه و آله، و كان النصر على يد بطل الإسلام الإمام أمير المؤمنين عليه السّلام، فقد كان نصف القتلى من مشركي قريش بساعده و سيفه ذي الفقار، و تعتبر واقعة بدر أعظم نصر أحرزه المسلمون، فقد أدخل الرعب و الفزع في قلوب المشركين و أذلّهم، و قويت شوكة الإسلام، و قد ذكرنا هذه الواقعة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الآية بالمسارعة إلى المغفرة و الحصول على الجنة التي هي النعيم الدائم، و قد أعدّها اللّه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تنالوها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عليه السّلام أنّ هذه الآية نزلت في عبد اللّه بن ابيّ، و قد خرج مع رسول اللّه صلّى اللّه عليه و آله في واقعة احد حينما هزم المسلمون، فراح يقول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إلى إخوانكم، و ارجعوا إلى دينكم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تعالى بالصبر الذي هو من أهم النزعات النفسية، فعلى المسلم أن يتحلّى بهذه الصفة الكريمة، كما أمر تعالى بالمرابطة و قد فسّرها الإمام أمير المؤمنين عليه السّلام بالمرابطة على الصلاة، أي انتظروها؛ لأن المرابطة في ذلك الوقت لم تكن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انتهت بعض الآيات التي اثر تفسيرها عن الإمام في سورة آل عمران</w:t>
      </w:r>
      <w:r>
        <w:rPr>
          <w:rFonts w:eastAsia="Amiri" w:cs="Amiri" w:ascii="Amiri" w:hAnsi="Amiri"/>
          <w:color w:val="111111"/>
          <w:sz w:val="28"/>
          <w:szCs w:val="28"/>
          <w:rtl w:val="true"/>
          <w:lang w:bidi="ar-SA"/>
        </w:rPr>
        <w:t xml:space="preserve">. </w:t>
      </w:r>
      <w:bookmarkStart w:id="92" w:name="pg14875_145789"/>
    </w:p>
    <w:p>
      <w:pPr>
        <w:pStyle w:val="Heading3"/>
        <w:numPr>
          <w:ilvl w:val="2"/>
          <w:numId w:val="1"/>
        </w:numPr>
        <w:rPr/>
      </w:pPr>
      <w:bookmarkStart w:id="93" w:name="__RefHeading___Toc759393_388300464"/>
      <w:bookmarkStart w:id="94" w:name="_Toc35"/>
      <w:bookmarkEnd w:id="92"/>
      <w:bookmarkEnd w:id="93"/>
      <w:r>
        <w:rPr>
          <w:rtl w:val="true"/>
        </w:rPr>
        <w:t>سورة النّساء</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المباركة مدنيّة كلّها إلاّ آيتين منها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فإنّهما نزلتا في مكّة، و عدد آياتها مائة و ستّ و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حثّت الآية الكريمة على تقوى اللّه و طاعته التي هي من أثمن و أعزّ ما يظفر به الإنسان في حياته من المكاسب، كما حثّت الآية على البرّ بالأرحام و الإحسان إليهم، و قد ندب الإمام عليه السّلام إلى ذلك بقوله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 لو بالتّسليم،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w:t>
      </w:r>
    </w:p>
    <w:p>
      <w:pPr>
        <w:pStyle w:val="BookText"/>
        <w:rPr/>
      </w:pPr>
      <w:r>
        <w:rPr>
          <w:rFonts w:ascii="Amiri" w:hAnsi="Amiri" w:eastAsia="Amiri" w:cs="Amiri"/>
          <w:color w:val="111111"/>
          <w:sz w:val="28"/>
          <w:sz w:val="28"/>
          <w:szCs w:val="28"/>
          <w:rtl w:val="true"/>
          <w:lang w:bidi="ar-SA"/>
        </w:rPr>
        <w:t xml:space="preserve">بِهِ وَ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فإنّ الرّحم إذا مسّتها الرّحم استقرّت، و إنّها متعلّقة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الَّذِي تَسائَلُونَ بِهِ وَ الْأَرْحامَ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الآية الكريمة إلى المحرّمات من النساء على الرجال، و كان منهنّ الربائب إذا دخل بامهاتهنّ، كما هو صريح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 عليكم حرام مع الامّهات اللاّتي دخلتم بهنّ في الحجور و غير الحجور سواء</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الرسول بهذه الآية حينما سأله الإمام أمير المؤمنين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الجبائر تكون على الكسير كيف يتوضّأ صاحبها؟ و كيف يغتسل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بالماء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برد يخاف على نفسه إذا أفرغ الماء على جسده، فقرأ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عباده بأداء الأمانة إلى أهلها، كما أمر الحكّام و المسئولين أن يحكموا بالعدل،</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الإمام أن يحكم بما أنزل اللّه و أن يؤدّي الأمانة، فإذا فعل ذلك فحقّ على النّاس أن يسمعوا له و أن يطيعوا، و أن يجيبوا إذا دعوا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اللّه تعالى بطاعته و طاعة رسوله و اولي الأمر، و هم آل بيت النبوة و معدن الحكمة، و قد وردت في ذلك كوكبة من الأخبار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عرفنا اللّه و رسوله، فمن اولو الأمر الذين قرن اللّه طاعتهم بطاعتك؟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يا جابر، و أئمّة المسلمين من بعدي، أوّلهم عليّ بن أبي طالب، ثمّ الحسن، ثمّ الحسين، ثمّ عليّ بن الحسين، ثمّ محمّد بن عليّ المعروف بالتّوراة بالباقر ستدركه يا جابر، فإذا لقيته فاقرأه منّي السّلام، ثمّ الصّادق جعفر بن محمّد، ثمّ موسى بن جعفر، ثمّ عليّ بن موسى، ثمّ محمّد بن عليّ، ثمّ عليّ بن محمّد، ثمّ الحسن بن عليّ، ثمّ سميّي محمّد و كنيّي، حجّة اللّه في أرضه و بقيّته في عباده ابن الحسن بن عليّ،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بعثني بالنّبوّة، إنّهم يستضيئون بنوره، و ينتفعون بولايته في غيبته كانتفاع النّاس بالشّمس، و إن تجلاّها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هذا من مكنون سرّ اللّه، و مخزون علم اللّه، فاكتمه إلاّ عن أهله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حكت هذه الرواية أسماء خلفاء النبي صلّى اللّه عليه و آله و أئمّة المسلمين الذين تدين الشيعة بالولاء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بصير عن الإمام أبي جعفر عليه السّلام أنّ هذه الآية نزلت في عليّ بن أبي طالب،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 أهل بيته في كتابه؟ فقال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 لم يسمّ ثلاثا و لا أربعا، حتّى كان رسول اللّه صلّى اللّه عليه و آله هو الّذي فسّر ذلك لهم، و أنزل الحجّ و لم ينزل طوفوا سبعا حتّى فسّر ذلك لهم رسول اللّه صلّى اللّه عليه و آله، و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نزلت في عليّ و الحسن و الحسين عليهم السّلام،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بكتاب اللّه، و أهل بيتي، إنّي سألت اللّه أن لا يفرّق بينهما حتّى يوردهما عليّ الحوض فأعطاني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تعلّموهم فإنّهم أعلم منكم، إنّهم لن يخرجوكم من باب هدى، و لن يدخلوكم في باب ضلال، و لو سكت رسول اللّه صلّى اللّه عليه و آله و لم يبيّن أهلها لادّعى آل عبّاس و آل عقيل و آل فلان، و لكن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5"/>
      </w:r>
      <w:r>
        <w:rPr>
          <w:rFonts w:ascii="Amiri" w:hAnsi="Amiri" w:eastAsia="Amiri" w:cs="Amiri"/>
          <w:color w:val="111111"/>
          <w:sz w:val="28"/>
          <w:sz w:val="28"/>
          <w:szCs w:val="28"/>
          <w:rtl w:val="true"/>
          <w:lang w:bidi="ar-SA"/>
        </w:rPr>
        <w:t>، فكان عليّ و الحسن و الحسين و فاطمة صلوات اللّه عليهم تأويل هذه الآية، فأخذ رسول اللّه صلّى اللّه عليه و آله بيد عليّ و فاطمة و الحسن و الحسين عليهم السّلام فأدخلهم تحت الكساء في بيت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ثقلا و أهلا فهؤلاء ثقلي و أهلي، 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ثقلي و أهلي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هذا الحديث الشريف الأهميّة البالغة لأهل البيت عليهم السّلام الذين هم الركيزة الاولى في الإسلام بعد كتاب اللّه تعالى، أدلاّء على مرضاة اللّه، و هداة </w:t>
      </w:r>
    </w:p>
    <w:p>
      <w:pPr>
        <w:pStyle w:val="BookText"/>
        <w:rPr/>
      </w:pPr>
      <w:r>
        <w:rPr>
          <w:rFonts w:ascii="IRNazanin" w:hAnsi="IRNazanin" w:eastAsia="IRNazanin"/>
          <w:color w:val="111111"/>
          <w:sz w:val="28"/>
          <w:sz w:val="28"/>
          <w:szCs w:val="28"/>
          <w:rtl w:val="true"/>
          <w:lang w:bidi="fa-IR"/>
        </w:rPr>
        <w:t>إصلاح و تقوى لعباد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سليم بن قيس عن الإمام أمير المؤمنين عليه السّلام 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أدنى ما يكون به العبد ضالاّ أن لا يعرف حجّة اللّه تبارك و تعالى، و شاهده على عباده الّذي أمر اللّه تعالى عباده بطاعته و 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سليم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صفهم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وصفهم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سليم إلى الإمام يطلب منه زيادة التوضيح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أوضح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الإمام له الأمر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رسول اللّه صلّى اللّه عليه و آله في مواضع و في آخر خطبته يوم قبضه اللّه عزّ و جلّ إليه، إنّي تركت فيكم أمرين لن تضلّوا بعدي إن تمسّكتم بهما كتاب اللّه عزّ و جلّ و 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بهما و لا تقدّموهم فتضلّوا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الأنصار إلى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أستطيع فراقك، و إنّي لأدخل منزلي فأذكرك فأترك ضيعتي و اقبل حتّى أنظر إليك حبّا لك، فذكرت إذا كان يوم القيامة و ادخلت الجنّة فرفعت في أعلى علّيّين، فكيف لي بك يا نبيّ اللّه؟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فدعا النّبيّ صلّى اللّه عليه و آله فقرأها عليه و بشّره بذاك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الآية الكريمة واضح و هو أن من سلّم فيردّ عليه سلامه أو بأحسن منه، و هو من آداب الإسلام و تعاليمه القيّمة، و ينبغي أن يكون الردّ بالأحسن و لا يتجاوزه، فقد مرّ الإمام أمير المؤمنين عليه السّلام على قوم فسلّم عليهم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و بركاته و مغفرته و رضوانه، فأنكر عليهم هذه الزيادة،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تجاوزوا بنا مثل ما قالت الملائكة لأبينا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صور التّحيّة في الإسلام أنّه إذا عطس شخص فينبغي أن يقال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يرحمكم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هكذا قال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عليه السّلام في تحديد المستضعف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الاستضعاف على من بلغته الحجّة فسمعتها أذنه، و وعاها قلبه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قوم من التّجّار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نضرب في الأرض فكيف نصلّي؟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 ثمّ انقطع الوحي، فلمّا كان بعد ذلك بحول غزا النّبيّ صلّى اللّه عليه و آله فصلّى الظّهر، فقال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أمكنكم محمّد و أصحابه من ظهورهم هلا شددتم عليهم؟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مثلها اخرى في أثرها، فأنزل اللّه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خِفْتُمْ أَنْ يَفْتِنَكُمُ الَّذِينَ كَفَرُوا إِنَّ الْكافِرِينَ كانُوا لَكُمْ عَدُوًّا مُبِيناً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 فِيهِمْ فَأَقَمْتَ لَهُمُ الصَّلاةَ فَلْتَقُمْ طائِفَةٌ مِنْهُمْ مَعَكَ ، فنزلت صلاة الخوف</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عليه السّلام عن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تكون عنده امرأتان، فتكون إحداهما قد عجزت، أو تكون دميمة فيريد فراقها فتصالحه على أن يكون عندها ليلة و عند الاخرى ليالي و لا يفارقها، فما طابت به نفسها فلا بأس به، فإن رجعت سوّى بينهما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تكليما بلا جوارح و أدوات و شفة، و لا لهوات سبحانه و تعالى عن الصّفات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5" w:name="pg14875_145798"/>
    </w:p>
    <w:p>
      <w:pPr>
        <w:pStyle w:val="Heading3"/>
        <w:numPr>
          <w:ilvl w:val="2"/>
          <w:numId w:val="1"/>
        </w:numPr>
        <w:rPr/>
      </w:pPr>
      <w:bookmarkStart w:id="96" w:name="__RefHeading___Toc759395_388300464"/>
      <w:bookmarkStart w:id="97" w:name="_Toc36"/>
      <w:bookmarkEnd w:id="95"/>
      <w:bookmarkEnd w:id="96"/>
      <w:r>
        <w:rPr>
          <w:rtl w:val="true"/>
        </w:rPr>
        <w:t>سورة المائدة</w:t>
      </w:r>
      <w:bookmarkEnd w:id="97"/>
    </w:p>
    <w:p>
      <w:pPr>
        <w:pStyle w:val="Heading4"/>
        <w:numPr>
          <w:ilvl w:val="3"/>
          <w:numId w:val="1"/>
        </w:numPr>
        <w:rPr/>
      </w:pPr>
      <w:bookmarkStart w:id="98" w:name="__RefHeading___Toc759397_388300464"/>
      <w:bookmarkStart w:id="99" w:name="_Toc37"/>
      <w:bookmarkEnd w:id="98"/>
      <w:r>
        <w:rPr>
          <w:rtl w:val="true"/>
        </w:rPr>
        <w:t>اشارة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مدنيّة كلّها إلاّ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فإنّها نزلت على النبيّ صلّى اللّه عليه و آله في حجّة الوداع ما بين مكّة و المدينة، و عدد آياتها مائة و عشرون آية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إلاّ و عليّ شريفها و أميرها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القرآن يا أَيُّهَا الَّذِينَ آمَنُوا إلاّ و قبالها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الكريمة على النبيّ صلّى اللّه عليه و آله حينما نصب الإمام أمير المؤمنين عليه السّلام خليفة من بعده على امّته، و قائدا عاما لمسيرتها، فبولايته و إمامته قد كمل الدين، و تمّت رسالة سيّد المرسلين، و قد</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انبرى حسّان بن ثابت فاستأذن النبيّ صلّى اللّه عليه و آله أن ينشد أبياتا يسجل فيها هذه المناسبة فأذن له النبيّ،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بالنبيّ مناديا</w:t>
      </w:r>
    </w:p>
    <w:p>
      <w:pPr>
        <w:pStyle w:val="BookText"/>
        <w:rPr/>
      </w:pPr>
      <w:r>
        <w:rPr>
          <w:rFonts w:ascii="Amiri" w:hAnsi="Amiri" w:eastAsia="Amiri" w:cs="Amiri"/>
          <w:color w:val="111111"/>
          <w:sz w:val="28"/>
          <w:sz w:val="28"/>
          <w:szCs w:val="28"/>
          <w:rtl w:val="true"/>
          <w:lang w:bidi="ar-SA"/>
        </w:rPr>
        <w:t>فقال فمن مولاكم و وليّكم فقالوا و لم يبدوا هناك تعاميا</w:t>
      </w:r>
    </w:p>
    <w:p>
      <w:pPr>
        <w:pStyle w:val="BookText"/>
        <w:rPr/>
      </w:pPr>
      <w:r>
        <w:rPr>
          <w:rFonts w:ascii="Amiri" w:hAnsi="Amiri" w:eastAsia="Amiri" w:cs="Amiri"/>
          <w:color w:val="111111"/>
          <w:sz w:val="28"/>
          <w:sz w:val="28"/>
          <w:szCs w:val="28"/>
          <w:rtl w:val="true"/>
          <w:lang w:bidi="ar-SA"/>
        </w:rPr>
        <w:t>إلهك مولانا و أنت وليّنا و لن تجدن فينا لك اليوم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لقد نزلت هذه الآية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تواترت الأخبار في حديث الغدير، فقد قال أبو المعالي الجويني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شاهدت مجلّدا ببغداد في يدي صحّاف فيه روايات عيد الغدير مكتوبا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الثامن و العشرون من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يتلوه المجلّد التاسع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عرض بصورة مفصّلة إلى سند الرواية في حديث الغدير سماحة المحقّق الكبير المغفور الشيخ الأميني في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عرض لذلك مير حامد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حادثة الغدير بما اشتملت عليه من نصب الإمام أمير المؤمنين عليه السّلام خليفة على المسلمين إنّما هي جزء من رسالة الإسلام، فمن أنكرها فقد أنكر الإسلام، كما يقول المغفور له العلاّمة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بايع الخليفة الثاني الإمام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مولاي و مولى كلّ مؤمن و مؤمنة، و بايعنه امّهات المؤمنين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غسل الوجه و الأيدي و مسح الرءوس و الرّجل للوضوء، و ظاهر المسح و المتبادر منه هو المسح على البشرة، فلا يجزي </w:t>
      </w:r>
    </w:p>
    <w:p>
      <w:pPr>
        <w:pStyle w:val="BookText"/>
        <w:rPr/>
      </w:pPr>
      <w:r>
        <w:rPr>
          <w:rFonts w:ascii="Amiri" w:hAnsi="Amiri" w:eastAsia="Amiri" w:cs="Amiri"/>
          <w:color w:val="111111"/>
          <w:sz w:val="28"/>
          <w:sz w:val="28"/>
          <w:szCs w:val="28"/>
          <w:rtl w:val="true"/>
          <w:lang w:bidi="ar-SA"/>
        </w:rPr>
        <w:t>المسح على الخفّين في مسح الرّجل، و قد أخذ الإمام أمير المؤمنين عليه السّلام بظاهر الآية فلم يجز المسح على الخفّ، و قد شاع جواز ذلك في عهد عمر،</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مرّ على رجل توضّأ و مسح على خفّيه فدخل المسجد و صلّى فيه فأمسكه الإمام،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تصلّي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 فأخذ بيده و أقبل على عمر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يروي هذا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 إنّ رسول اللّه صلّى اللّه عليه و آله مسح،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قبل المائدة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تفتي و أنت لا تدري، سبق الكتاب الخفّين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العقاب القاسي للمفسدين و الذين يسعون في الأرض فسادا، بان يقتّلوا أو يصلّبوا أو تقطّع أيديهم و أرجلهم من خلاف أو ينفوا من الأرض، و ذلك لحسم مادة الفساد، و نشر الأمن بين الناس، و قد كان حارثة بن بدر التميمي من أهل البصرة قد سعى في الأرض فسادا، و لكنه تاب، و كلّم رجالا من قريش أن يأخذوا له أمانا من الإمام أمير المؤمنين عليه السّلام فأبى القرشيون من إجابته، و استجاب له سعيد بن قيس الهمداني، و كان من خيار أصحاب الإمام عليه السّلام، فقصد الإمام،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جزاء الذين يحاربون اللّه و رسوله و يسعون في الأرض فسادا؟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الإمام بالعقاب الصارم لهم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يُقَتَّلُوا أَوْ يُصَلَّبُوا أَوْ تُقَطَّعَ أَيْدِيهِمْ وَ أَرْجُلُهُمْ مِنْ خِلافٍ أَوْ يُنْفَوْا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حارثة بن بدر، و قد جاء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حارثة نحو الإمام فبايعه و أعلن التوبة، فكتب له الأمان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أمير المؤمنين عليه السّلام عن السّحت في الآية؟ فقال الرشا، فقيل له في الحكم؟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الكفر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الإمام أمير المؤمنين عليه السّلام و أصحابه حين قاتل من </w:t>
      </w:r>
      <w:bookmarkStart w:id="100" w:name="pg14875_145803"/>
    </w:p>
    <w:p>
      <w:pPr>
        <w:pStyle w:val="BookText"/>
        <w:rPr/>
      </w:pPr>
      <w:bookmarkEnd w:id="100"/>
      <w:r>
        <w:rPr>
          <w:rFonts w:ascii="Amiri" w:hAnsi="Amiri" w:eastAsia="Amiri" w:cs="Amiri"/>
          <w:color w:val="111111"/>
          <w:sz w:val="28"/>
          <w:sz w:val="28"/>
          <w:szCs w:val="28"/>
          <w:rtl w:val="true"/>
          <w:lang w:bidi="ar-SA"/>
        </w:rPr>
        <w:t xml:space="preserve">قاتله من الناكثين و هم أصحاب الجمل، و القاسطين و هم أصحاب معاوية، و المارقين و هم الخوارج، روى ذلك عمّار و حذيفة و ابن عباس، و هو المروي عن أبي جعفر و أبي عبد اللّه عليهما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السيّد الطباطبائي في الميزان مؤيّدات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المباركة التي قلّدت الإمام أمير المؤمنين عليه السّلام و سام الولاية، و قرنتها بولاية اللّه تعالى و رسوله العظيم، و نقف وقفة قصيرة في البحث عنها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59399_388300464"/>
      <w:bookmarkStart w:id="102" w:name="_Toc38"/>
      <w:bookmarkEnd w:id="101"/>
      <w:r>
        <w:rPr>
          <w:rtl w:val="true"/>
        </w:rPr>
        <w:t>سبب نزولها</w:t>
      </w:r>
      <w:r>
        <w:rPr>
          <w:rtl w:val="true"/>
        </w:rPr>
        <w:t>:</w:t>
      </w:r>
      <w:bookmarkEnd w:id="102"/>
    </w:p>
    <w:p>
      <w:pPr>
        <w:pStyle w:val="BookText"/>
        <w:rPr/>
      </w:pPr>
      <w:r>
        <w:rPr>
          <w:rFonts w:ascii="Amiri" w:hAnsi="Amiri" w:eastAsia="Amiri" w:cs="Amiri"/>
          <w:color w:val="111111"/>
          <w:sz w:val="28"/>
          <w:sz w:val="28"/>
          <w:szCs w:val="28"/>
          <w:rtl w:val="true"/>
          <w:lang w:bidi="ar-SA"/>
        </w:rPr>
        <w:t>أمّا سبب نزول الآية فقد</w:t>
      </w:r>
    </w:p>
    <w:p>
      <w:pPr>
        <w:pStyle w:val="BookText"/>
        <w:rPr/>
      </w:pPr>
      <w:r>
        <w:rPr>
          <w:rFonts w:ascii="Amiri" w:hAnsi="Amiri" w:eastAsia="Amiri" w:cs="Amiri"/>
          <w:color w:val="111111"/>
          <w:sz w:val="28"/>
          <w:sz w:val="28"/>
          <w:szCs w:val="28"/>
          <w:rtl w:val="true"/>
          <w:lang w:bidi="ar-SA"/>
        </w:rPr>
        <w:t>رواه الصحابي الجليل أبو ذرّ الغفاري، قال في حديث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بهاتين و إلاّ فصمّتا، و رأيته بهاتين و إلاّ فعميتا،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صلّيت مع رسول اللّه صلّى اللّه عليه و آله يوما من الأيام صلاة الظهر فسأل سائل في المسجد فلم يعطه أحد، فرفع السائل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 اللّه فلم يعطني أحد شيئا، و كان عليّ راكعا، فأومأ إليه بخنصره اليمنى و كان يتختّم فيها، فأقبل السائل حتّى أخذ الخاتم من خنصره، و ذلك بعين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فلمّا فرغ من صلاته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موسى سألك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105"/>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 نَجْعَلُ لَكُما سُلْطاناً فَلا يَصِلُونَ إِلَيْكُما بِآياتِنا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أنا محمّد نبيّك و صفيّك، اللّهمّ اشرح لي صدري، و يسّر لي أمري، و اجعل لي وزيرا من أهلي، عليّا، اشدد به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استتمّ كلام رسول اللّه صلّى اللّه عليه و آله حتى نزل عليه جبرئيل من عند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أبو جعفر عليه السّلام أنّ رهطا من اليهود أسلموا منهم عبد اللّه بن سلام، و أسد بن ثعلبة، و ابن يامين، و ابن صوريا، فأتوا النبي صلّى اللّه عليه و آله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موسى أوصى إلى يوشع بن نون، فمن وصيّك يا رسول اللّه؟ و من وليّنا بعدك؟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معه إلى المسجد فإذا سائل خارج،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 هل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فكبّر النبيّ صلّى اللّه عليه و آله و كبّر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بمحمّد نبيّا، و بعليّ بن أبي طالب وليّا،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سائل لعليّ بن أبي طالب و هو راكع في صلاة تطوّع، فنزع خاتمه فأعطاه السائل، فأتى رسول اللّه صلّى اللّه عليه و آله فأخبره، فنزل على النبيّ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w:t>
      </w:r>
    </w:p>
    <w:p>
      <w:pPr>
        <w:pStyle w:val="BookText"/>
        <w:rPr/>
      </w:pPr>
      <w:r>
        <w:rPr>
          <w:rFonts w:ascii="Amiri" w:hAnsi="Amiri" w:eastAsia="Amiri" w:cs="Amiri"/>
          <w:color w:val="111111"/>
          <w:sz w:val="28"/>
          <w:sz w:val="28"/>
          <w:szCs w:val="28"/>
          <w:rtl w:val="true"/>
          <w:lang w:bidi="ar-SA"/>
        </w:rPr>
        <w:t>فقرأها رسول اللّه صلّى اللّه عليه و آله علينا،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اللّهمّ‌و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حسّان بن ثابت فنظم هذه المنقبة و الكرامة للإمام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 و كلّ بطيء في الهدى و مسارع</w:t>
      </w:r>
    </w:p>
    <w:p>
      <w:pPr>
        <w:pStyle w:val="BookText"/>
        <w:rPr/>
      </w:pPr>
      <w:r>
        <w:rPr>
          <w:rFonts w:ascii="Amiri" w:hAnsi="Amiri" w:eastAsia="Amiri" w:cs="Amiri"/>
          <w:color w:val="111111"/>
          <w:sz w:val="28"/>
          <w:sz w:val="28"/>
          <w:szCs w:val="28"/>
          <w:rtl w:val="true"/>
          <w:lang w:bidi="ar-SA"/>
        </w:rPr>
        <w:t>أ يذهب مدحي و المحبّين ضائعا و ما المدح في ذات الإله بضائع</w:t>
      </w:r>
    </w:p>
    <w:p>
      <w:pPr>
        <w:pStyle w:val="BookText"/>
        <w:rPr/>
      </w:pPr>
      <w:r>
        <w:rPr>
          <w:rFonts w:ascii="Amiri" w:hAnsi="Amiri" w:eastAsia="Amiri" w:cs="Amiri"/>
          <w:color w:val="111111"/>
          <w:sz w:val="28"/>
          <w:sz w:val="28"/>
          <w:szCs w:val="28"/>
          <w:rtl w:val="true"/>
          <w:lang w:bidi="ar-SA"/>
        </w:rPr>
        <w:t>فأنت الذي أعطيت إذ أنت راكع فدتك نفوس القوم يا خير راكع</w:t>
      </w:r>
    </w:p>
    <w:p>
      <w:pPr>
        <w:pStyle w:val="BookText"/>
        <w:rPr/>
      </w:pPr>
      <w:r>
        <w:rPr>
          <w:rFonts w:ascii="Amiri" w:hAnsi="Amiri" w:eastAsia="Amiri" w:cs="Amiri"/>
          <w:color w:val="111111"/>
          <w:sz w:val="28"/>
          <w:sz w:val="28"/>
          <w:szCs w:val="28"/>
          <w:rtl w:val="true"/>
          <w:lang w:bidi="ar-SA"/>
        </w:rPr>
        <w:t>بخاتمك الميمون يا خير سيّد و يا خير شار ثمّ يا خير بائع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فيك اللّه خير ولاية و بيّنها في محكمات الشّرائع </w:t>
      </w:r>
      <w:r>
        <w:rPr>
          <w:rStyle w:val="FootnoteAnchor"/>
          <w:rtl w:val="true"/>
        </w:rPr>
        <w:footnoteReference w:id="110"/>
      </w:r>
      <w:bookmarkStart w:id="103" w:name="pg14875_145806"/>
    </w:p>
    <w:p>
      <w:pPr>
        <w:pStyle w:val="Heading4"/>
        <w:numPr>
          <w:ilvl w:val="3"/>
          <w:numId w:val="1"/>
        </w:numPr>
        <w:rPr/>
      </w:pPr>
      <w:bookmarkStart w:id="104" w:name="__RefHeading___Toc759401_388300464"/>
      <w:bookmarkStart w:id="105" w:name="_Toc39"/>
      <w:bookmarkEnd w:id="103"/>
      <w:bookmarkEnd w:id="104"/>
      <w:r>
        <w:rPr>
          <w:rtl w:val="true"/>
        </w:rPr>
        <w:t>دلالة الآية</w:t>
      </w:r>
      <w:r>
        <w:rPr>
          <w:rtl w:val="true"/>
        </w:rPr>
        <w:t>:</w:t>
      </w:r>
      <w:bookmarkEnd w:id="105"/>
    </w:p>
    <w:p>
      <w:pPr>
        <w:pStyle w:val="BookText"/>
        <w:rPr/>
      </w:pPr>
      <w:r>
        <w:rPr>
          <w:rFonts w:ascii="Amiri" w:hAnsi="Amiri" w:eastAsia="Amiri" w:cs="Amiri"/>
          <w:color w:val="111111"/>
          <w:sz w:val="28"/>
          <w:sz w:val="28"/>
          <w:szCs w:val="28"/>
          <w:rtl w:val="true"/>
          <w:lang w:bidi="ar-SA"/>
        </w:rPr>
        <w:t xml:space="preserve">أمّا دلالة الآية الكريمة فهي صريحة و واضحة بإثبات الولاية المطلقة للإمام أمير المؤمنين عليه السّلام على جميع العباد، كولاية اللّه تعالى و ولاية رسوله، و قد أكّد القرآن الكريم هذه الولاية بأداة الحصر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اسمية الجملة، و قد عبّرت الآية عن الإمام عليه السّلام بصيغة الجمع اَلَّذِينَ يُقِيمُونَ الصَّلاةَ إلى آخر الآية، و لم تعبّر عنه بصيغة المفرد تعظيما و تكريما و تبجيلا لهذا العملاق العظيم الذي قام الإسلام بجهوده و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الصهباء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دعا رأس الجالوت و أسقف النصارى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سائلكما عن أمر و أنا أعلم به منكما فلا تكتما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أسقف النصارى،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الّذي أنزل الإنجيل على عيسى، و جعل على رجله البركة، و كان يبرئ الأكمه و الأبرص، و أزال ألم العين، و أحيى الميّت، و صنع لكم من الطّين طيورا، و أنبأكم بما تأكلون، و ما تدّخرون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هذا أصدق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افترقت بنو إسرائيل بعد عيسى؟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فرقة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 اللّه الّذي لا إله إلاّ هو لقد افترقت اثنتين و سبعين فرقة كلّها في النّار إلاّ فرقة واحدة،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 وَ كَثِيرٌ مِنْهُمْ ساءَ ما يَعْمَلُونَ فهذه الّتي تنجو</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الكريمة على الرسول الأعظم صلّى اللّه عليه و آله بتبليغ أمر بالغ الأهمية كان مشفوعا بالإنذار و الوعيد إذا لم يقم بإذاعته بين المسلمين، و قد وعده تعالى بالعصمة من الناس، و النجاة ممّا يخاف منه ما هو هذا الأمر الذي اهتمّت به السماء؟ ما هو هذا الأمر البالغ الخطورة؟ إنّه إقامة الإمام أمير المؤمنين عليه السّلام علما لهذه الامّة و قائدا لمسيرتها، و خليفة عليها بعد رحيل الرسول صلّى اللّه عليه و آله إلى الفردوس الأعلى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تواترت الأخبار، و بلغت درجة اليقين و القطع بيوم الغدير الذي هو جزء من رسالة الإسلام، فقد رواه من الصحابة مائة و عشرة صحابيّين، و ثمانون من التابعين و قد ذكر المحقّق الأميني أسماءهم </w:t>
      </w:r>
      <w:r>
        <w:rPr>
          <w:rStyle w:val="FootnoteAnchor"/>
          <w:rtl w:val="true"/>
        </w:rPr>
        <w:footnoteReference w:id="112"/>
      </w:r>
      <w:r>
        <w:rPr>
          <w:rFonts w:ascii="Amiri" w:hAnsi="Amiri" w:eastAsia="Amiri" w:cs="Amiri"/>
          <w:color w:val="111111"/>
          <w:sz w:val="28"/>
          <w:sz w:val="28"/>
          <w:szCs w:val="28"/>
          <w:rtl w:val="true"/>
          <w:lang w:bidi="ar-SA"/>
        </w:rPr>
        <w:t>، أمّا تفصيل الحادثة فقد ذكرها الرواة بالإجماع،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لمّا قضى مناسكه و قفل راجعا إلى المدينة، فلمّا انتهى إلى غدير خم، و ذلك في اليوم الثامن عشر من ذي الحجة نزل عليه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 فأمر رسول اللّه أن يقام </w:t>
      </w:r>
    </w:p>
    <w:p>
      <w:pPr>
        <w:pStyle w:val="BookText"/>
        <w:rPr/>
      </w:pPr>
      <w:r>
        <w:rPr>
          <w:rFonts w:ascii="Amiri" w:hAnsi="Amiri" w:eastAsia="Amiri" w:cs="Amiri"/>
          <w:color w:val="111111"/>
          <w:sz w:val="28"/>
          <w:sz w:val="28"/>
          <w:szCs w:val="28"/>
          <w:rtl w:val="true"/>
          <w:lang w:bidi="ar-SA"/>
        </w:rPr>
        <w:t>له منبر فاقيم له من حدائج الإبل، فصعد عليه و رفع عقيرته قائلا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 و إنّي اوشك أن ادعى فأجيب، و إنّي مسئول، و أنتم مسئولون، فما 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جميعا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 و استمر النبيّ في خطابه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أنّ ناره حقّ، و أنّ الموت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الرّسول صلّى اللّه عليه و آله رأسه إلى السماء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النبي إليهم خطابه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أنبرى الرسول ليقيم عليهم الحجّة، و يدلي بما أمره اللّه به قائلا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فرط على الحوض، و أنتم واردون عليّ الحوض، و إنّ عرضه ما بين صنعاء و بصرى </w:t>
      </w:r>
      <w:r>
        <w:rPr>
          <w:rStyle w:val="FootnoteAnchor"/>
          <w:rtl w:val="true"/>
        </w:rPr>
        <w:footnoteReference w:id="113"/>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فناداه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 طرف بيد اللّه عزّ و جلّ، و طرف بأيديكم فتمسّكوا به لا تضلّوا، و الآخر الأصغر عترتي، و إنّ اللّطيف الخبير نبّأني أنّهما لن يتفرّقا حتّى يردا عليّ الحوض، فسألت ذلك لهما ربّي،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الإمام أمير المؤمنين باب مدينة علمه، و رفعه فبان بياض إبطيهما،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صوته عاليا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و أنا أولى بالمؤمنين من أنفسهم،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أو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كلامه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أقام النبي وصيّه خليفة من بعده، و قلّده و سام الخلافة الإسلامية، و نصبه علما و رائد خير لامّته، و قد بايعه جميع من حضر الاحتفال بالإمرة و الإمارة من بعد الرسول صلّى اللّه عليه و آله، هذا مجمل القول في بيعة الإمام في يوم الغدير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الكريمة في الإمام أمير المؤمنين عليه السّلام، و بلال الحبشي، و عثمان بن مظعون، فأمّا أمير المؤمنين فقد حلف أن لا ينام اللّيل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ليصلّي فيه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بلال فحلف أن لا يفطر بالنّهار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بأن يصوم طيلة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امرأة عثمان على عائشة، و كانت امرأة جميلة، فقالت لها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أراك متعطلة؟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أتزيّن، فو اللّه ما قربني زوجي منذ كذا و كذا فإنّه قد ترهب و لبس المسوح و 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 عائشة الرسول صلّى اللّه عليه و آله بالأمر، فأمر أن ينادي الصلاة جامعة، فاجتمع النّاس،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يحرّمون على أنفسهم الطّيّبات؟ ألا إنّي أنام باللّيل، و أنكح و أفطر بالنّهار،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الجماعة،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حلفنا على ذلك فأنزل اللّه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يُؤاخِذُكُمُ اللّهُ بِاللَّغْوِ فِي أَيْمانِكُمْ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w:t>
      </w:r>
    </w:p>
    <w:p>
      <w:pPr>
        <w:pStyle w:val="BookText"/>
        <w:rPr/>
      </w:pPr>
      <w:r>
        <w:rPr>
          <w:rFonts w:ascii="Amiri" w:hAnsi="Amiri" w:eastAsia="Amiri" w:cs="Amiri"/>
          <w:color w:val="111111"/>
          <w:sz w:val="28"/>
          <w:sz w:val="28"/>
          <w:szCs w:val="28"/>
          <w:rtl w:val="true"/>
          <w:lang w:bidi="ar-SA"/>
        </w:rPr>
        <w:t xml:space="preserve">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الإمام أمير المؤمنين عليه السّلام عن الهدي ممّا هو؟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الثمانية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الرجل شكّ، فقال له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w:t>
      </w:r>
      <w:r>
        <w:rPr>
          <w:rFonts w:eastAsia="Amiri" w:cs="Amiri" w:ascii="Amiri" w:hAnsi="Amiri"/>
          <w:color w:val="111111"/>
          <w:sz w:val="28"/>
          <w:szCs w:val="28"/>
          <w:rtl w:val="true"/>
          <w:lang w:bidi="ar-SA"/>
        </w:rPr>
        <w:t xml:space="preserve">...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 مِنَ الْمَعْزِ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قتلت ظبيا فما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سمّاه اللّه هَدْياً بالِغَ الْكَعْبَةِ كما تسمع</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تعالى عن سؤال بعض الامور التي إن بدت و ظهرت تسوء السائل، و قد</w:t>
      </w:r>
    </w:p>
    <w:p>
      <w:pPr>
        <w:pStyle w:val="BookText"/>
        <w:rPr/>
      </w:pPr>
      <w:r>
        <w:rPr>
          <w:rFonts w:ascii="Amiri" w:hAnsi="Amiri" w:eastAsia="Amiri" w:cs="Amiri"/>
          <w:color w:val="111111"/>
          <w:sz w:val="28"/>
          <w:sz w:val="28"/>
          <w:szCs w:val="28"/>
          <w:rtl w:val="true"/>
          <w:lang w:bidi="ar-SA"/>
        </w:rPr>
        <w:t>ورد عن الإمام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فرائض فلا تضيّعوها، و حدّد 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الآية المؤمنين أن يهذّبوا نفوسهم، و لا يضرهم و يوحشهم من ضلّ عن </w:t>
      </w:r>
    </w:p>
    <w:p>
      <w:pPr>
        <w:pStyle w:val="BookText"/>
        <w:rPr/>
      </w:pPr>
      <w:r>
        <w:rPr>
          <w:rFonts w:ascii="Amiri" w:hAnsi="Amiri" w:eastAsia="Amiri" w:cs="Amiri"/>
          <w:color w:val="111111"/>
          <w:sz w:val="28"/>
          <w:sz w:val="28"/>
          <w:szCs w:val="28"/>
          <w:rtl w:val="true"/>
          <w:lang w:bidi="ar-SA"/>
        </w:rPr>
        <w:t>طريق اللّه تعالى، و قد اثرت عن إمام المتّقين عليه السّلام كوكبة من الكلمات الحكمية تدعو إلى تهذيب النفس و تزكيتها و معرفتها كان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الحكمة معرفة الإنسان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معرفة لنفسه أخوفهم لربّه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ينشد ضالّته و قد أضلّ نفسه فلا يطلبها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يجهل نفسه كيف يعرف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معرفة أن يعرف نفسه، و كفى بالمرء جهلا أن يجهل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تجرد عن شهوات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جاهدها، و من جهل نفسه أهملها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جلّ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انتهى إلى غاية كلّ معرفة و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نفسه بعد عن سبيل النّجاة و خبط في الضّلال و الجهالات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تجهل نفسك فإنّ الجاهل معرفة نفسه جاهل بكلّ شيء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كثير من أمثال هذه الكلمات الذهبية اثرت عن عملاق الفكر الإسلامي أمير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 و هي تحثّ المسلمين على معرفة نفوسهم و ما فيها من الأجهزة العجيبة التي يحار الفكر فيها، و ممّا لا شبهة فيه أنّ معرفة الإنسان لنفسه توجب معرفته بربه تعالى خالق الكون و واهب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6" w:name="pg14875_145815"/>
    </w:p>
    <w:p>
      <w:pPr>
        <w:pStyle w:val="Heading3"/>
        <w:numPr>
          <w:ilvl w:val="2"/>
          <w:numId w:val="1"/>
        </w:numPr>
        <w:rPr/>
      </w:pPr>
      <w:bookmarkStart w:id="107" w:name="__RefHeading___Toc759403_388300464"/>
      <w:bookmarkStart w:id="108" w:name="_Toc40"/>
      <w:bookmarkEnd w:id="106"/>
      <w:bookmarkEnd w:id="107"/>
      <w:r>
        <w:rPr>
          <w:rtl w:val="true"/>
        </w:rPr>
        <w:t>سورة الأنعام</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عدا ست آيات، و عدد آياتها مائة و خمس و ستون آية 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أنّ الكافرين لا يؤمنون باللّه و ما أنزل على رسوله قبل نزول الآيات و بعدها على حدّ سواء، و يرشد لهذا ما</w:t>
      </w:r>
    </w:p>
    <w:p>
      <w:pPr>
        <w:pStyle w:val="BookText"/>
        <w:rPr/>
      </w:pPr>
      <w:r>
        <w:rPr>
          <w:rFonts w:ascii="Amiri" w:hAnsi="Amiri" w:eastAsia="Amiri" w:cs="Amiri"/>
          <w:color w:val="111111"/>
          <w:sz w:val="28"/>
          <w:sz w:val="28"/>
          <w:szCs w:val="28"/>
          <w:rtl w:val="true"/>
          <w:lang w:bidi="ar-SA"/>
        </w:rPr>
        <w:t>روي عن الإمام أمير المؤمنين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تقبلون عليه من الجهاد، الجهاد بأيديكم، ثمّ الجهاد بقلوبكم، فمن لم يعرف قلبه معروفا، و لم ينكر منكرا، نكس قلبه فجعل أسفله أعلاه، فلا يقبل خيرا أبدا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09" w:name="pg14875_145816"/>
    </w:p>
    <w:p>
      <w:pPr>
        <w:pStyle w:val="Heading3"/>
        <w:numPr>
          <w:ilvl w:val="2"/>
          <w:numId w:val="1"/>
        </w:numPr>
        <w:rPr/>
      </w:pPr>
      <w:bookmarkStart w:id="110" w:name="__RefHeading___Toc759405_388300464"/>
      <w:bookmarkStart w:id="111" w:name="_Toc41"/>
      <w:bookmarkEnd w:id="109"/>
      <w:bookmarkEnd w:id="110"/>
      <w:r>
        <w:rPr>
          <w:rtl w:val="true"/>
        </w:rPr>
        <w:t>سورة الأعراف</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و عدد آياتها مائتان و ست آيات وَ الْوَزْنُ يَوْمَئِذٍ الْحَقُّ فَمَنْ ثَقُلَتْ مَوازِينُهُ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ظاهره أرجح من باطنه خفّف ميزانه يوم القيامة، و من كان باطنه أرجح من ظاهره ثقل ميزانه يوم القيامة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الإمام عليه السّلام قال في تفسيره بما مضمونه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 و خَفَّتْ مَوازِينُهُ إنّما يعني أنّ الحسنات توزن، و هي توجب ثقل الميزان، و السيّئات توجب خفّة في الميزان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الْأَعْرافِ رِجالٌ يَعْرِفُونَ كُلاًّ بِسِيماهُمْ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الأعراف نعرف أنصارنا بسيماهم، و نحن الأعراف الّذين لا يعرف اللّه إلاّ بسبيل معرفتنا، و نحن الأعراف نقف يوم القيامة بين الجنّة و النّار فلا يدخل الجنّة إلاّ من عرفنا و عرفناه، و لا يدخل النّار إلاّ من أنكرنا و أنكرناه، و ذلك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الآية الكريمة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فأتاه ابن الكوّاء فسأله عن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ابن الكواء، نحن نقف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تحدّث الإمام عليه السّلام عن العرش حينما سئل عنه،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تحمل العرش، و ليس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السّرير، و لكنّه شيء محدود، مخلوق، مدبّر، و ربّك عزّ و جلّ مالكه لا أنّه عليه، ككون الشّيء على الشّيء</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الجاثليق الإمام أمير المؤمنين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عن اللّه عزّ و جلّ يحمل العرش أو العرش يحمله؟ فأجابه الإمام بمنطق الدراية و الحكمة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حامل العرش و السّماوات و الأرض، و ما فيهما و ما بينهما،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طفق الجاثليق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130"/>
      </w:r>
      <w:r>
        <w:rPr>
          <w:rFonts w:ascii="Amiri" w:hAnsi="Amiri" w:eastAsia="Amiri" w:cs="Amiri"/>
          <w:color w:val="111111"/>
          <w:sz w:val="28"/>
          <w:sz w:val="28"/>
          <w:szCs w:val="28"/>
          <w:rtl w:val="true"/>
          <w:lang w:bidi="ar-SA"/>
        </w:rPr>
        <w:t>فكيف ذاك؟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 باب مدينة علم النبيّ صلّى اللّه عليه و آله قائلا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خلقه اللّه تبارك و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منه احمرّت الحمرة، و نور أخضر منه اخضرّت الخضرة، و نور أصفر منه اصفرّت الصّفرة، و نور أبيض منه ابيضّ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الّذي حمّله اللّه الحملة، و ذلك نور من نور </w:t>
      </w:r>
    </w:p>
    <w:p>
      <w:pPr>
        <w:pStyle w:val="BookText"/>
        <w:rPr/>
      </w:pPr>
      <w:r>
        <w:rPr>
          <w:rFonts w:ascii="Amiri" w:hAnsi="Amiri" w:eastAsia="Amiri" w:cs="Amiri"/>
          <w:color w:val="111111"/>
          <w:sz w:val="28"/>
          <w:sz w:val="28"/>
          <w:szCs w:val="28"/>
          <w:rtl w:val="true"/>
          <w:lang w:bidi="ar-SA"/>
        </w:rPr>
        <w:t>عظمته، فبعظمته و نوره أبصرت قلوب المؤمنين، و بعظمته و نوره عاداه الجاهلون، و بعظمته و نوره ابتغى من في السّماوات و الأرض من جميع خلائقه إليه الوسيلة بالأعمال المختلفة و الأديان المتشتّتة، فكلّ شيء محمول يحمله اللّه بنوره و عظمته و قدرته لا يستطيع لنفسه ضرّا و لا نفعا، و لا موتا و لا حياة و لا نشورا، فكلّ شيء محمول و اللّه تبارك و تعالى الممسك لهما أن تزولا، و المحيط بهما من شيء، و هو حياة كلّ شيء و نور كلّ شيء سبحانه و 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الجاثليق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عن اللّه أين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هاهنا و هاهنا، و فوق و تحت، و محيط بنا و معنا،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فالكرسيّ محيط بالسّماوات و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w:t>
      </w:r>
      <w:r>
        <w:rPr>
          <w:rStyle w:val="FootnoteAnchor"/>
          <w:rtl w:val="true"/>
        </w:rPr>
        <w:footnoteReference w:id="132"/>
      </w:r>
      <w:r>
        <w:rPr>
          <w:rFonts w:ascii="Amiri" w:hAnsi="Amiri" w:eastAsia="Amiri" w:cs="Amiri"/>
          <w:color w:val="111111"/>
          <w:sz w:val="28"/>
          <w:sz w:val="28"/>
          <w:szCs w:val="28"/>
          <w:rtl w:val="true"/>
          <w:lang w:bidi="ar-SA"/>
        </w:rPr>
        <w:t>،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Style w:val="FootnoteAnchor"/>
          <w:rtl w:val="true"/>
        </w:rPr>
        <w:footnoteReference w:id="133"/>
      </w:r>
      <w:r>
        <w:rPr>
          <w:rFonts w:ascii="Amiri" w:hAnsi="Amiri" w:eastAsia="Amiri" w:cs="Amiri"/>
          <w:color w:val="111111"/>
          <w:sz w:val="28"/>
          <w:sz w:val="28"/>
          <w:szCs w:val="28"/>
          <w:rtl w:val="true"/>
          <w:lang w:bidi="ar-SA"/>
        </w:rPr>
        <w:t xml:space="preserve">، فالّذين يحملون العرش 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حمّلهم اللّه علمه، و ليس يخرج من هذه الأربعة شيء خلقه اللّه في ملكوته، و هو الملكوت الّذي أراه اللّه أصفياءه و أراه 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134"/>
      </w:r>
      <w:r>
        <w:rPr>
          <w:rFonts w:ascii="Amiri" w:hAnsi="Amiri" w:eastAsia="Amiri" w:cs="Amiri"/>
          <w:color w:val="111111"/>
          <w:sz w:val="28"/>
          <w:sz w:val="28"/>
          <w:szCs w:val="28"/>
          <w:rtl w:val="true"/>
          <w:lang w:bidi="ar-SA"/>
        </w:rPr>
        <w:t xml:space="preserve">، و كيف يحمل حملة العرش اللّه و بحياته حييت قلوبهم، </w:t>
      </w:r>
    </w:p>
    <w:p>
      <w:pPr>
        <w:pStyle w:val="BookText"/>
        <w:rPr/>
      </w:pPr>
      <w:r>
        <w:rPr>
          <w:rFonts w:ascii="IRNazanin" w:hAnsi="IRNazanin" w:eastAsia="IRNazanin"/>
          <w:color w:val="111111"/>
          <w:sz w:val="28"/>
          <w:sz w:val="28"/>
          <w:szCs w:val="28"/>
          <w:rtl w:val="true"/>
          <w:lang w:bidi="fa-IR"/>
        </w:rPr>
        <w:t>و بنوره اهتدوا إلى معرفته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حلّل السيّد الطباطبائي الحديث و بين فقراته، و يعدّ هذا الحديث من أروع البحوث الكلامية التي ألمّت ببعض الامور الغامضة و كشفت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الكريمة في بني إسرائيل فإنّهم لمّا قطع بهم موسى البحر و هو نيل مصر، و اغرق اللّه فرعون و قومه فيه، مرّوا على قوم يعكفون على أصنامهم، فقالوا لنبيّهم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 ، و دلّ ذلك على إغراقهم في الجهل، و عدم إيمانهم باللّه الواحد القهّار، هذا ما أفادته الآية،</w:t>
      </w:r>
    </w:p>
    <w:p>
      <w:pPr>
        <w:pStyle w:val="BookText"/>
        <w:rPr/>
      </w:pPr>
      <w:r>
        <w:rPr>
          <w:rFonts w:ascii="Amiri" w:hAnsi="Amiri" w:eastAsia="Amiri" w:cs="Amiri"/>
          <w:color w:val="111111"/>
          <w:sz w:val="28"/>
          <w:sz w:val="28"/>
          <w:szCs w:val="28"/>
          <w:rtl w:val="true"/>
          <w:lang w:bidi="ar-SA"/>
        </w:rPr>
        <w:t>و قد اعترض الجاثليق على أمير المؤمنين عليه السّلام فقال له مندّدا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تلبثوا بعد نبيّكم إلاّ ثلاثين سنة حتّى ضرب بعضكم وجه بعض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بمنطقه 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تجفّ أقدامكم من ماء البحر 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يطق الجاثليق الردّ على الإمام بعد هذا البرهان الحاسم و الحجّة القاطعة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w:t>
      </w:r>
    </w:p>
    <w:p>
      <w:pPr>
        <w:pStyle w:val="BookText"/>
        <w:rPr/>
      </w:pPr>
      <w:r>
        <w:rPr>
          <w:rFonts w:ascii="Amiri" w:hAnsi="Amiri" w:eastAsia="Amiri" w:cs="Amiri"/>
          <w:color w:val="111111"/>
          <w:sz w:val="28"/>
          <w:sz w:val="28"/>
          <w:szCs w:val="28"/>
          <w:rtl w:val="true"/>
          <w:lang w:bidi="ar-SA"/>
        </w:rPr>
        <w:t xml:space="preserve">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موسى عليه السّلام إلى الميقات و كلّمه اللّه تعالى، طلب موسى من اللّه أن يراه، فردّ اللّه عليه أنّه لن يراه، و عهد إليه أن ينظر إلى الجبل فإن استقرّ مكانه فسوف يرى اللّه تعالى، و لمّا ظهر وحي اللّه للجبل جعله دكّا، و خرّ موسى صعقا يطلب من اللّه التوبة على سؤاله،</w:t>
      </w:r>
    </w:p>
    <w:p>
      <w:pPr>
        <w:pStyle w:val="BookText"/>
        <w:rPr/>
      </w:pPr>
      <w:r>
        <w:rPr>
          <w:rFonts w:ascii="Amiri" w:hAnsi="Amiri" w:eastAsia="Amiri" w:cs="Amiri"/>
          <w:color w:val="111111"/>
          <w:sz w:val="28"/>
          <w:sz w:val="28"/>
          <w:szCs w:val="28"/>
          <w:rtl w:val="true"/>
          <w:lang w:bidi="ar-SA"/>
        </w:rPr>
        <w:t>و قد علق الإمام أمير المؤمنين عليه السّلام على هذه الآية و شرح أبعادها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عليه السّلام و جرى على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مسألته تلك أمرا عظيما، و سأل أمرا جسيما، فعوقب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في الدّنيا حتّى تموت، فتراني في الآخرة، و لكن إن أردت أن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اُنْظُرْ إِلَى الْجَبَلِ فَإِنِ اسْتَقَرَّ مَكانَهُ فَسَوْفَ تَرانِي ، فأبدى اللّه سبحانه بعض آياته، و تجلّى ربّنا للجبل فتقطّع الجبل فصار رميما، و خرّ موسى صعقا، ثمّ أحياه اللّه و بعثه و تاب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وَ أَنَا أَوَّلُ الْمُؤْمِنِينَ ، يعني أوّل مؤمن آمن بك منهم بأنّه لا يراك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سئل عملاق الإيمان في الإسلام الإمام أمير المؤمنين عليه السّلام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رسول اللّه، 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رأيته؟ صفه لنا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الإمام في وصفه للّه تعالى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بمشاهدة الأبصار، و 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ذلك على مدى إيمانه العميق الذي امتاز على الكثيرين من أنبياء اللّه، و حسبه أنّه نفس رسول اللّه صلّى اللّه عليه و آله الذي هو أفضل من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عظيم إيمانه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اللّه قبله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إنّه رأى اللّه تعالى بقلبه المليء بالإيمان، فقد نظر إلى الكائنات الحية و غيرها و تأمّلها فرآها تنطق بوجود الخالق العظيم، المبدع و المصوّر لهذه الأكوان، و تعجز العقول أن تدرك كنهه أو تحيط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على أن كوكبة من قوم موسى يدعون إلى الحقّ و به يحكمون،</w:t>
      </w:r>
    </w:p>
    <w:p>
      <w:pPr>
        <w:pStyle w:val="BookText"/>
        <w:rPr/>
      </w:pPr>
      <w:r>
        <w:rPr>
          <w:rFonts w:ascii="Amiri" w:hAnsi="Amiri" w:eastAsia="Amiri" w:cs="Amiri"/>
          <w:color w:val="111111"/>
          <w:sz w:val="28"/>
          <w:sz w:val="28"/>
          <w:szCs w:val="28"/>
          <w:rtl w:val="true"/>
          <w:lang w:bidi="ar-SA"/>
        </w:rPr>
        <w:t>و قد أشار الإمام أمير المؤمنين عليه السّلام إلى هذه الكوكبة في حديثه مع رأس الجالوت و أسقف النصارى، فقد 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سائلكما عن أمر و أنا أعلم به منكما و لا تكتماني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رأس الجالوت، بالّذي أنزل التّوراة على موسى، و أطعمهم المنّ و السّلوى، و ضرب لهم في البحر طريقا يبسا، و فجّر لهم من الحجر الطّوريّ اثنتي عشرة عينا، لكلّ سبط من بني إسرائيل عين إلاّ ما أخبرتني على كم افترقت بنو إسرائيل بعد موسى؟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شجب الإمام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الّذي لا إله إلاّ هو، لقد افترقت على إحدى و سبعين فرقة كلّها في النّار إلاّ واحدة،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 فهذه الّتي تنجو</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وجود لهذه الفرقة في بني إسرائيل، فجميع طوائفهم يدعون إلى المنكر، و يعدلون عن الحقّ، و يقتلون الأبرياء، و منكراتهم في فلسطين و آثامهم في العالم تدلّل على ذلك، و لعلّ تلك الفرقة كانت موجودة بعد وفاة موسى ثمّ انقرضت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سْئَلْهُمْ عَنِ الْقَرْيَةِ الَّتِي كانَتْ حاضِرَةَ الْبَحْرِ </w:t>
      </w:r>
      <w:r>
        <w:rPr>
          <w:rStyle w:val="FootnoteAnchor"/>
          <w:rtl w:val="true"/>
        </w:rPr>
        <w:footnoteReference w:id="142"/>
      </w:r>
      <w:r>
        <w:rPr>
          <w:rFonts w:ascii="Amiri" w:hAnsi="Amiri" w:eastAsia="Amiri" w:cs="Amiri"/>
          <w:color w:val="111111"/>
          <w:sz w:val="28"/>
          <w:sz w:val="28"/>
          <w:szCs w:val="28"/>
          <w:rtl w:val="true"/>
          <w:lang w:bidi="ar-SA"/>
        </w:rPr>
        <w:t>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تفسير هذه الآيات في كتاب الإمام أمير المؤمنين عليه السّلام حسب ما رواه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عليّ عليه السّلام أنّ قوما من أهل إيلة من قوم ثمود، كانت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سيقت إليهم يوم السّبت ليختبر اللّه طاعتهم في ذلك، فشرعت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سبتهم في ناديهم، و أمام بيوتهم في أنهارهم و سواقيهم، فبادروا إليها فأخذوا يصطادونها و يأكلونها، فلبثوا في ذلك ما شاء اللّه لا ينهاهم الأحبار، و لا يمنعهم العلماء عن صيدها، ثمّ إنّ الشّيطان أوحى إلى طائفة منهم إنّما نهيتم عن أكلها يوم السّبت، و لم تنهوا عن صيدها، فاصطادوها يوم السّبت و أكلوها في ما سوى ذلك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 فعتت و انحازت طائفة اخرى منهم ذات اليمين،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ننهاكم عن عقوبة اللّه أن تتعرّضوا لخلاف أمره، و اعتزلت طائفة منهم ذات اليسار، فسكتت و لم تعظهم، و قالت للطّائفة الّتي و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 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 لَعَلَّهُمْ يَتَّقُونَ ،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 يعني لمّا تركوا ما وعظوا به مضوا على الخطيئة، فقالت الطّائفة الّتي و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نجامعكم، و لا نبايتكم اللّيلة في مدينتكم هذه الّتي عصيتم اللّه فيها مخافة أن ينزل عليكم البلاء فيعمّنا معكم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فدقّوا الباب فلم يجبهم أحد، فوضعوا سلّما على سور المدينة، ثمّ أصعدوا رجلا منهم فأشرف على المدينة فنظر فإذا هو بالقوم قردة و لهم أذناب، فكسروا الباب فعرفت الطّائفة أنسابها من الإنس، و لم يعرف الإنس أنسابها من القردة، فقال القوم للقردة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ننهكم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 و برأ النّسمة، إنّي لأعرف أنسابها من هذه الامّة لا ينكرون و لا يغيّرون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تركوا ما امروا به فتفرّقوا،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الظّالِمِينَ </w:t>
      </w:r>
      <w:r>
        <w:rPr>
          <w:rStyle w:val="FootnoteAnchor"/>
          <w:rtl w:val="true"/>
        </w:rPr>
        <w:footnoteReference w:id="143"/>
      </w:r>
      <w:r>
        <w:rPr>
          <w:rFonts w:ascii="Amiri" w:hAnsi="Amiri" w:eastAsia="Amiri" w:cs="Amiri"/>
          <w:color w:val="111111"/>
          <w:sz w:val="28"/>
          <w:sz w:val="28"/>
          <w:szCs w:val="28"/>
          <w:rtl w:val="true"/>
          <w:lang w:bidi="ar-SA"/>
        </w:rPr>
        <w:t>،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عن الإمام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كلّم اللّه أحدا من ولد آدم قبل موسى؟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كلّم اللّه جميع خلقه، برّهم و فاجرهم، و ردّوا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يفهم ابن الكوّاء كلام الإمام، فقال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ذلك يا أمير المؤمنين؟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تقرأ كتاب اللّه إذ يقول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أسمعهم كلامه، و ردّوا عليه الجواب، كما تسمع في قول اللّه يا ابن الكوّاء قالُوا بَلى ،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اللّه لا إله إلاّ أنا، و أنا الرّحمن الرّحيم، فأقرّوا له بالطّاعة و الرّبوبيّة، و ميّز الرّسل و الأنبياء و الأوصياء، و أمر الخلق بطاعتهم، فأقرّوا بذلك في الميثاق، فقالت الملائكة عند إقرارهم بذلك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شهدنا عليكم يا بني آدم أَنْ تَقُولُوا يَوْمَ الْقِيامَةِ إِنّا كُنّا عَنْ هذا غافِلِينَ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12" w:name="pg14875_145827"/>
    </w:p>
    <w:p>
      <w:pPr>
        <w:pStyle w:val="Heading3"/>
        <w:numPr>
          <w:ilvl w:val="2"/>
          <w:numId w:val="1"/>
        </w:numPr>
        <w:rPr/>
      </w:pPr>
      <w:bookmarkStart w:id="113" w:name="__RefHeading___Toc759407_388300464"/>
      <w:bookmarkStart w:id="114" w:name="_Toc42"/>
      <w:bookmarkEnd w:id="112"/>
      <w:bookmarkEnd w:id="113"/>
      <w:r>
        <w:rPr>
          <w:rtl w:val="true"/>
        </w:rPr>
        <w:t>سورة الأنفال</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المباركة مدنيّة، غير سبع آيات نزلت بمكّة، عدد آياتها خمس و سبعون آية 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بالآية الكريمة في ذمّ الفارّين في ساحة الحرب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الرّعب و الخوف من جهاد المستحقّ للجهاد، و المتواطئ على الضّلال، ضلال في الدّين، و سلب للدّنيا مع الذلّ و الصّغار، و فيه استيجاب النّار بالفرار من الزّحف عند حضرة القتال،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الآية الكريمة على النبيّ صلّى اللّه عليه و آله حينما أجمعت قريش على قتل النبي صلّى اللّه عليه و آله، فخرج و بات الإمام أمير المؤمنين عليه السّلام في فراشه، و بات المشركون يحرسونه ظانّين أنّه النبي، فلما اندلع نور الصبح ثاروا عليه، فلمّا رأوه عليّا ردّ اللّه مكرهم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اعتزّ الإمام عليه السّلام بهذه التضحية التي قدّمها لسيّد الكائنات،</w:t>
      </w:r>
    </w:p>
    <w:p>
      <w:pPr>
        <w:pStyle w:val="BookText"/>
        <w:rPr/>
      </w:pPr>
      <w:r>
        <w:rPr>
          <w:rFonts w:ascii="Amiri" w:hAnsi="Amiri" w:eastAsia="Amiri" w:cs="Amiri"/>
          <w:color w:val="111111"/>
          <w:sz w:val="28"/>
          <w:sz w:val="28"/>
          <w:szCs w:val="28"/>
          <w:rtl w:val="true"/>
          <w:lang w:bidi="ar-SA"/>
        </w:rPr>
        <w:t>و أثر عنه من الشعر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 بنفسي خير من وطىء الحصى و من طاف بالبيت العتيق و بالحجر</w:t>
      </w:r>
    </w:p>
    <w:p>
      <w:pPr>
        <w:pStyle w:val="BookText"/>
        <w:rPr/>
      </w:pPr>
      <w:r>
        <w:rPr>
          <w:rFonts w:ascii="Amiri" w:hAnsi="Amiri" w:eastAsia="Amiri" w:cs="Amiri"/>
          <w:color w:val="111111"/>
          <w:sz w:val="28"/>
          <w:sz w:val="28"/>
          <w:szCs w:val="28"/>
          <w:rtl w:val="true"/>
          <w:lang w:bidi="ar-SA"/>
        </w:rPr>
        <w:t>محمّدا لمّا خاف أن يمكروا به فوقّاه ربّي ذو الجلال من المكر</w:t>
      </w:r>
    </w:p>
    <w:p>
      <w:pPr>
        <w:pStyle w:val="BookText"/>
        <w:rPr/>
      </w:pPr>
      <w:r>
        <w:rPr>
          <w:rFonts w:ascii="Amiri" w:hAnsi="Amiri" w:eastAsia="Amiri" w:cs="Amiri"/>
          <w:color w:val="111111"/>
          <w:sz w:val="28"/>
          <w:sz w:val="28"/>
          <w:szCs w:val="28"/>
          <w:rtl w:val="true"/>
          <w:lang w:bidi="ar-SA"/>
        </w:rPr>
        <w:t>و بتّ اراعيهم متى ينشرونني و قد وطّنت نفسي على القتل و الأسر</w:t>
      </w:r>
    </w:p>
    <w:p>
      <w:pPr>
        <w:pStyle w:val="BookText"/>
        <w:rPr/>
      </w:pPr>
      <w:r>
        <w:rPr>
          <w:rFonts w:ascii="Amiri" w:hAnsi="Amiri" w:eastAsia="Amiri" w:cs="Amiri"/>
          <w:color w:val="111111"/>
          <w:sz w:val="28"/>
          <w:sz w:val="28"/>
          <w:szCs w:val="28"/>
          <w:rtl w:val="true"/>
          <w:lang w:bidi="ar-SA"/>
        </w:rPr>
        <w:t>و بات رسول اللّه في الغار آمنا هنالك في حفظ الإله و في ستر</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تفصيل الحادثة بصورة مفصلة في بعض أجزاء هذه الموسوعة</w:t>
      </w:r>
      <w:r>
        <w:rPr>
          <w:rFonts w:eastAsia="Amiri" w:cs="Amiri" w:ascii="Amiri" w:hAnsi="Amiri"/>
          <w:color w:val="111111"/>
          <w:sz w:val="28"/>
          <w:szCs w:val="28"/>
          <w:rtl w:val="true"/>
          <w:lang w:bidi="ar-SA"/>
        </w:rPr>
        <w:t xml:space="preserve">. </w:t>
      </w:r>
      <w:bookmarkStart w:id="115" w:name="pg14875_145829"/>
    </w:p>
    <w:p>
      <w:pPr>
        <w:pStyle w:val="Heading3"/>
        <w:numPr>
          <w:ilvl w:val="2"/>
          <w:numId w:val="1"/>
        </w:numPr>
        <w:rPr/>
      </w:pPr>
      <w:bookmarkStart w:id="116" w:name="__RefHeading___Toc759409_388300464"/>
      <w:bookmarkStart w:id="117" w:name="_Toc43"/>
      <w:bookmarkEnd w:id="115"/>
      <w:bookmarkEnd w:id="116"/>
      <w:r>
        <w:rPr>
          <w:rtl w:val="true"/>
        </w:rPr>
        <w:t>سورة التّوبة</w:t>
      </w:r>
      <w:bookmarkEnd w:id="117"/>
    </w:p>
    <w:p>
      <w:pPr>
        <w:pStyle w:val="Heading4"/>
        <w:numPr>
          <w:ilvl w:val="3"/>
          <w:numId w:val="1"/>
        </w:numPr>
        <w:rPr/>
      </w:pPr>
      <w:bookmarkStart w:id="118" w:name="__RefHeading___Toc759411_388300464"/>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هذه السورة المباركة مدنيّة، عدد آياتها مائة و تسع و عشرون آية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نزولها، و ما رافقها من أحداث</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59413_388300464"/>
      <w:bookmarkStart w:id="121" w:name="_Toc45"/>
      <w:bookmarkEnd w:id="120"/>
      <w:r>
        <w:rPr>
          <w:rtl w:val="true"/>
        </w:rPr>
        <w:t>سبب نزولها</w:t>
      </w:r>
      <w:r>
        <w:rPr>
          <w:rtl w:val="true"/>
        </w:rPr>
        <w:t>:</w:t>
      </w:r>
      <w:bookmarkEnd w:id="121"/>
    </w:p>
    <w:p>
      <w:pPr>
        <w:pStyle w:val="BookText"/>
        <w:rPr/>
      </w:pPr>
      <w:r>
        <w:rPr>
          <w:rFonts w:ascii="Amiri" w:hAnsi="Amiri" w:eastAsia="Amiri" w:cs="Amiri"/>
          <w:color w:val="111111"/>
          <w:sz w:val="28"/>
          <w:sz w:val="28"/>
          <w:szCs w:val="28"/>
          <w:rtl w:val="true"/>
          <w:lang w:bidi="ar-SA"/>
        </w:rPr>
        <w:t>كان النبي صلّى اللّه عليه و آله لمّا فتح مكّة لم يمنع المشركين من الحجّ، و كانت عادة المشركين أنّ من دخل مكّة و طاف بالبيت في ثيابه لم يحلّ له إمساكها، و كانوا يتصدّقون و لا يلبسونها بعد الطواف، فكان من وافى مكّة، يستعير ثوبا يطوف فيه ثمّ يردّه، و من لا يجد ثوبا عارية، و ليس له إلاّ ثوب واحد طاف بالبيت عريان، فنزلت هذه السورة بتحريم ذلك، و تحريم دخول المشركين إلى البيت الحرام، كما نزلت السورة بقتل المشركين أين ما كانوا إلاّ الذين عاهدهم النبيّ صلّى اللّه عليه و آله يوم فتح مكّة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59415_388300464"/>
      <w:bookmarkStart w:id="123" w:name="_Toc46"/>
      <w:bookmarkEnd w:id="122"/>
      <w:r>
        <w:rPr>
          <w:rtl w:val="true"/>
        </w:rPr>
        <w:t>الايعاز لأبي بكر بقراءة السورة</w:t>
      </w:r>
      <w:r>
        <w:rPr>
          <w:rtl w:val="true"/>
        </w:rPr>
        <w:t>:</w:t>
      </w:r>
      <w:bookmarkEnd w:id="123"/>
    </w:p>
    <w:p>
      <w:pPr>
        <w:pStyle w:val="BookText"/>
        <w:rPr/>
      </w:pPr>
      <w:r>
        <w:rPr>
          <w:rFonts w:ascii="Amiri" w:hAnsi="Amiri" w:eastAsia="Amiri" w:cs="Amiri"/>
          <w:color w:val="111111"/>
          <w:sz w:val="28"/>
          <w:sz w:val="28"/>
          <w:szCs w:val="28"/>
          <w:rtl w:val="true"/>
          <w:lang w:bidi="ar-SA"/>
        </w:rPr>
        <w:t>كلّف النبيّ صلّى اللّه عليه و آله أبا بكر بقراءة السورة على أهالي مكّة، و إلزامهم بتنفيذ ما فيها من بنود، و سار أبو بكر يطوي البيداء لأداء مهمّته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59417_388300464"/>
      <w:bookmarkStart w:id="125" w:name="_Toc47"/>
      <w:bookmarkEnd w:id="124"/>
      <w:r>
        <w:rPr>
          <w:rtl w:val="true"/>
        </w:rPr>
        <w:t>تلاوة الإمام لبنود السورة</w:t>
      </w:r>
      <w:r>
        <w:rPr>
          <w:rtl w:val="true"/>
        </w:rPr>
        <w:t>:</w:t>
      </w:r>
      <w:bookmarkEnd w:id="1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أبو بكر يجدّ في السير لا يلوي على شيء حتى انتهى إلى ذي الحليفة، </w:t>
      </w:r>
    </w:p>
    <w:p>
      <w:pPr>
        <w:pStyle w:val="BookText"/>
        <w:rPr/>
      </w:pPr>
      <w:r>
        <w:rPr>
          <w:rFonts w:ascii="Amiri" w:hAnsi="Amiri" w:eastAsia="Amiri" w:cs="Amiri"/>
          <w:color w:val="111111"/>
          <w:sz w:val="28"/>
          <w:sz w:val="28"/>
          <w:szCs w:val="28"/>
          <w:rtl w:val="true"/>
          <w:lang w:bidi="ar-SA"/>
        </w:rPr>
        <w:t>فنزل جبرئيل على النبيّ صلّى اللّه عليه و آله فأخبره أن لا يبلّغ هذه السورة إلاّ عليّ عليه السّلام، فدعاه النبيّ و أمره أن يلحق أبا بكر و يأخذ منه السورة و يقرأها عنه، و ركب الإمام ناقة النبيّ العضباء، و سار حتّى لحق بأبي بكر، و أخذ منه السورة، و فزع أبو بكر و خاف أن يكون قد نزل في حقّه شيء من السماء، فهدّأ الإمام روعه، و أخبره أنّه لم ينزل في أمره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الإمام عليه السّلام بتبليغ المواد التي عهد بها النبيّ صلّى اللّه عليه و آله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يطوفنّ بالبيت عريان، و لا يحجّنّ بالبيت مشرك، و من كانت له مدّة فهو إلى مدّته، و من لم يكن له مدّة فمدّته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صادف خطابه يوم النحر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من جملة المؤاخذات التي وجّهتها الشيعة لأبي بكر أنّ السماء لم تر له أهليّة لتبليغ هذه المقرّرات، فكيف يتقلّد الخلافة التي هي من أهمّ المراكز الحساسة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بهذه الآية و طبّقها على أعضاء حزب عائشة في حرب الجمل، فقد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على القوم حتّى أعذر فيما بيني و بين اللّه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 خطب قائلا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هل تجدون عليّ جورا في 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فحيفا في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فرغبة في دنيا أخذتها لي و لأهل بيتي دونكم فنقمتم عليّ فنكثتم بيعتي؟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فأقمت فيكم الحدود و عطّلتها في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بيعتي تنكث و بيعة غيري لا تنكث، إنّي ضربت الأمر أنفه و عينه، فلم أجد إلاّ الكفر أو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انتهى الإمام إلى أصحابه،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 ، و الّذي فلق الحبّة، و برأ النّسمة، و اصطفى محمّدا بالنبوّة، إنّهم لأصحاب هذه الآية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بالآية الكريمة على غدر طلحة و الزبير و نكثهما لبيعته،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عذيري من طلحة و الزّبير بايعاني طائعين غير مكرهين، ثمّ نكثا بيعتي من غير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 الكريمة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الآية الكريمة في الاشادة بحقّ الإمام أمير المؤمنين عليه السّلام حينما تفاخر شيبة و العباس بن عبد المطلب، فقال لهما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تفتخران؟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اوتيت من الفضل ما لم يؤت أحد، 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أدلى شيبة بما يفتخر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عمارة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أنبرى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اوتيت على صغري ما لم تؤتيا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اوتيت يا عليّ؟ و أظهر الإمام عليه السّلام حجّته الحاسمة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خراطيمكما بالسّيف حتّى آمنتما باللّه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ورم أنف العباس، و راح يجرّ ذيله حتى دخل على رسول اللّه صلّى اللّه عليه و آله شاكيا من الإمام، فدعاه الرسول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حملك على ما استقبلت به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 الإمام بمنطقه الفيّاض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صدمته بالحقّ، فإن شاء فليغضب، و إن شاء فليرض</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جبرئيل على النبيّ صلّى اللّه عليه و آله و معه القرار الحاسم في هذا التفضيل، بهذه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خرج العباس، و هو نادم على ما صدر منه تجاه ابن أخيه حامي الإسلام و بطل الجهاد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ثقل رسول اللّه صلّى اللّه عليه و آله 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السنّة اثنا عشر شهرا 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مفرد، و ذو القعدة و ذو الحجة و المحرّم ثلاثة متواليات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عليه السّلام هذه الكلمات التي وردت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قال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نسوا اللّه في دار الدّنيا لم يعملوا له بطاعته، فنسيهم في الآخرة، أي لم يجعل لهم في ثوابه شيئا، فصاروا منسيّين من الخير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الإمام أمير المؤمنين عليه السّلام، فهو أسبق الناس كلّهم بالإيمان، و صلّى على القبلتين، و بايع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بدر، و بيعة الرضوان، و هاجر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جعفر من مكة إلى الحبشة، و من الحبشة إلى المدينة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و إن كانت عامّة لجميع السابقين من الأنصار و المهاجرين إلاّ أنّها تشمل أمير المؤمنين عليه السّلام لأنّه الفرد الأمثل منهم</w:t>
      </w:r>
      <w:r>
        <w:rPr>
          <w:rFonts w:eastAsia="Amiri" w:cs="Amiri" w:ascii="Amiri" w:hAnsi="Amiri"/>
          <w:color w:val="111111"/>
          <w:sz w:val="28"/>
          <w:szCs w:val="28"/>
          <w:rtl w:val="true"/>
          <w:lang w:bidi="ar-SA"/>
        </w:rPr>
        <w:t xml:space="preserve">. </w:t>
      </w:r>
      <w:bookmarkStart w:id="126" w:name="pg14875_145835"/>
    </w:p>
    <w:p>
      <w:pPr>
        <w:pStyle w:val="Heading3"/>
        <w:numPr>
          <w:ilvl w:val="2"/>
          <w:numId w:val="1"/>
        </w:numPr>
        <w:rPr/>
      </w:pPr>
      <w:bookmarkStart w:id="127" w:name="__RefHeading___Toc759419_388300464"/>
      <w:bookmarkStart w:id="128" w:name="_Toc48"/>
      <w:bookmarkEnd w:id="126"/>
      <w:bookmarkEnd w:id="127"/>
      <w:r>
        <w:rPr>
          <w:rtl w:val="true"/>
        </w:rPr>
        <w:t>سورة يونس</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ثلاث آيات نزلت في المدينة، عدد آياتها مائة و تسع آيات 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عليه السّلام عن هذه الآية فقال بما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البشارة للّذين آمنوا هي شفاعة النّبيّ صلّى اللّه عليه و آله لهم يوم القيامة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الإمام أمير المؤمنين عليه السّلام إلى محمّد بن أبي بكر أن يفسّر للناس الحسنى بالجنّة، و الزّيادة بالدنيا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 أنّ الإمام أمير المؤمنين عليه السّلام سئل عن هؤلاء الأولياء الذين لا خوف عليهم و لا هم يحزنون،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أخلصوا للّه تعالى في عبادته، و نظروا إلى باطن الدّنيا حين نظر النّاس إلى ظاهرها، فعرفوا أجلها حين غرّ النّاس سواهم بعاجلها، فتركوا منها ما علموا أنّه سيتركهم، و أماتوا منها ما علموا إنّه سيميتهم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قائلا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المعلّل نفسه بالدّنيا، الرّاكض على حبائلها، المجتهد في عمارة ما سيخرب منها، أ لم تر إلى مصارع آبائك في البلى، و مضاجع أبنائك تحت الجنادل و الثّرى؟ كم مرّضت بيديك، و علّلت بكفّيك تستوصف لهم الأطبّاء، و تستعتب لهم الأحبّاء، فلم يغن عنهم غناؤك، و لم ينجع فيهم دواءك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29" w:name="pg14875_145837"/>
    </w:p>
    <w:p>
      <w:pPr>
        <w:pStyle w:val="Heading3"/>
        <w:numPr>
          <w:ilvl w:val="2"/>
          <w:numId w:val="1"/>
        </w:numPr>
        <w:rPr/>
      </w:pPr>
      <w:bookmarkStart w:id="130" w:name="__RefHeading___Toc759421_388300464"/>
      <w:bookmarkStart w:id="131" w:name="_Toc49"/>
      <w:bookmarkEnd w:id="129"/>
      <w:bookmarkEnd w:id="130"/>
      <w:r>
        <w:rPr>
          <w:rtl w:val="true"/>
        </w:rPr>
        <w:t>سورة هود</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آياتها مائة و ثلاث عشرون آية 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الآية الكريمة إلى أنّ اللّه تعالى متكفّل برزق جميع مخلوقاته، و أنّ سعي الإنسان و عدم سعيه لا يجلبان و لا يمنعان ما كتب له،</w:t>
      </w:r>
    </w:p>
    <w:p>
      <w:pPr>
        <w:pStyle w:val="BookText"/>
        <w:rPr/>
      </w:pPr>
      <w:r>
        <w:rPr>
          <w:rFonts w:ascii="Amiri" w:hAnsi="Amiri" w:eastAsia="Amiri" w:cs="Amiri"/>
          <w:color w:val="111111"/>
          <w:sz w:val="28"/>
          <w:sz w:val="28"/>
          <w:szCs w:val="28"/>
          <w:rtl w:val="true"/>
          <w:lang w:bidi="ar-SA"/>
        </w:rPr>
        <w:t>و كان أمير المؤمنين عليه السّلام كثيرا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 اللّه تعالى لم يجعل العبد و إن اشتدّ جهده و عظمت حيلته و كثرت مكائده أن يسبق ما سمّي في الذّكر الحكيم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لن يزداد امرؤ نقيرا بحذقه، و لن ينقص امرؤ نقيرا لحمقه، فالعالم بهذا، العامل به، أعظم راحة في منفعة، و العالم بهذا، التّارك له، أعظم النّاس شغلا في مضرّة، و ربّ منعم عليه مستدرج بالإحسان، و ربّ مغرور في النّاس مصنوع </w:t>
      </w:r>
    </w:p>
    <w:p>
      <w:pPr>
        <w:pStyle w:val="BookText"/>
        <w:rPr/>
      </w:pPr>
      <w:r>
        <w:rPr>
          <w:rFonts w:ascii="Amiri" w:hAnsi="Amiri" w:eastAsia="Amiri" w:cs="Amiri"/>
          <w:color w:val="111111"/>
          <w:sz w:val="28"/>
          <w:sz w:val="28"/>
          <w:szCs w:val="28"/>
          <w:rtl w:val="true"/>
          <w:lang w:bidi="ar-SA"/>
        </w:rPr>
        <w:t>له، فارفق أيّها السّاعي من سعيك، و اقصر من عجلتك، و انتبه من سنة غفلتك، و تفكّر فيما جاء عن اللّه عزّ و جلّ على لسان نبيّه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كتب الأخبار و تفاسير القرآن الكريم على أنّ من كان على بيّنة من ربّه هو الرّسول الأعظم صلّى اللّه عليه و آله، و أنّ الشاهد هو الإمام أمير المؤمنين عليه السّلام،</w:t>
      </w:r>
    </w:p>
    <w:p>
      <w:pPr>
        <w:pStyle w:val="BookText"/>
        <w:rPr/>
      </w:pPr>
      <w:r>
        <w:rPr>
          <w:rFonts w:ascii="IRNazanin" w:hAnsi="IRNazanin" w:eastAsia="IRNazanin"/>
          <w:color w:val="111111"/>
          <w:sz w:val="28"/>
          <w:sz w:val="28"/>
          <w:szCs w:val="28"/>
          <w:rtl w:val="true"/>
          <w:lang w:bidi="fa-IR"/>
        </w:rPr>
        <w:t>و قد أعلن الإمام أنّه هو الشاهد 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كسرت لي الوسادة فقعدت عليها لقضيت بين أهل التّوراة بتوراتهم، و أهل الإنجيل بإنجيلهم، و أهل الفرقان بفرقانهم، بقضاء يصعد إلى اللّه يزهر، و اللّه ما نزلت آية في كتاب اللّه في ليل أو نهار إلاّ و قد علمت فيمن أنزلت، و لا أحد ممّن مرّ على رأسه المواسين إلاّ و قد انزلت آية فيه من كتاب اللّه تسوقه إلى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الآية التي انزلت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فرسول اللّه صلّى اللّه عليه و آله على بيّنة من ربّه، و أنا الشّاهد له و منه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عليه السّلام لمّا فرغ من السّفينة و كان ميعاده فيما بينه و بين ربّه في إهلاك قومه أن يفور التّنور، ففار التنور في بيت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فار، فقام إليه فختمه، فقام الماء و أدخل من أراد أن يدخل، و أخرج من أراد أن يخرج، ثمّ جاء إلى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على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 فَالْتَقَى الْماءُ 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 في تفسير هذه الآية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يجزي بالإحسان إحسانا، و بالسّيّئ سيّئا، و يعفو عمّن يشاء، و يغفر، سبحانه و تعالى</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على أنّ النوع الإنساني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و سعيد، فالشقي مآله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السعيد مآله إلى الفردوس الأعلى،</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أمير المؤمنين عليه السّلام كان في جنازة فأخذ عودا فجعل ينكت في الأرض،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أحد إلاّ كتب مقعده من الجنّة أو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نتّكل؟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فَأَمّا مَنْ أَعْطى وَ اتَّقى</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ascii="Amiri" w:hAnsi="Amiri" w:eastAsia="Amiri" w:cs="Amiri"/>
          <w:color w:val="111111"/>
          <w:sz w:val="28"/>
          <w:sz w:val="28"/>
          <w:szCs w:val="28"/>
          <w:rtl w:val="true"/>
          <w:lang w:bidi="ar-SA"/>
        </w:rPr>
        <w:t>و عرض العلاّمة الطباطبائي في تفسيره الميزان إلى إيضاح هذا الحديث، و ملخّص ما أفاده أنّ القوم الذين اعترضوا على الإمام في مقالته، قد توهّموا أنّ الجنّة قد قررت و كتبت لبعض الناس، و كذلك النار و عليه فلا داعي لعمل المقدّمات التي توصل ذلك بعد أن كانت قد كتبت الجنة و النار للفريقين، كما توهّموا أنّ المقدّمات الموصلة للجنة و النار واقعة تحت القضاء و مكتوبة، فلا يبقى للاختيار معنى و لا للاكتساب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الإمام عليه السّلام عن سؤالهم عن الجهة الاولى بقوله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مأخوذ من قوله تعالى في صفة خلق الإنسان ثُمَّ السَّبِيلَ يَسَّرَهُ </w:t>
      </w:r>
      <w:r>
        <w:rPr>
          <w:rStyle w:val="FootnoteAnchor"/>
          <w:rtl w:val="true"/>
        </w:rPr>
        <w:footnoteReference w:id="164"/>
      </w:r>
      <w:r>
        <w:rPr>
          <w:rFonts w:ascii="Amiri" w:hAnsi="Amiri" w:eastAsia="Amiri" w:cs="Amiri"/>
          <w:color w:val="111111"/>
          <w:sz w:val="28"/>
          <w:sz w:val="28"/>
          <w:szCs w:val="28"/>
          <w:rtl w:val="true"/>
          <w:lang w:bidi="ar-SA"/>
        </w:rPr>
        <w:t xml:space="preserve">، أي إنّ كلاّ من أهل الجنة التي خلقها اللّه لهم و كذلك أهل </w:t>
      </w:r>
    </w:p>
    <w:p>
      <w:pPr>
        <w:pStyle w:val="BookText"/>
        <w:rPr/>
      </w:pPr>
      <w:r>
        <w:rPr>
          <w:rFonts w:ascii="Amiri" w:hAnsi="Amiri" w:eastAsia="Amiri" w:cs="Amiri"/>
          <w:color w:val="111111"/>
          <w:sz w:val="28"/>
          <w:sz w:val="28"/>
          <w:szCs w:val="28"/>
          <w:rtl w:val="true"/>
          <w:lang w:bidi="ar-SA"/>
        </w:rPr>
        <w:t>النار، قد يسّر اللّه لهم السبيل إلى تلك الغاية من دون أن يجبر أحدا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الذي كتبت له الجنة له سبيل و طريق للوصول إليها و هو الايمان و التقوى، فلا بدّ من سلوك هذا الطريق، و لم تكتب له الجنة سواء عمل صالحا أو لم يعمل صالحا، و كذلك من كتبت له النار فإنّما كتبت له عن طريق الشرك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الجهة الثانية، فقد أجاب الإمام عليه السّلام بالتيسير لما خلق له، و التيسير هو التسهيل، و هو إنّما يكون في الامور التي لا ضرورة فيها، و لو كان سبيل الجنة ضروريا على الاطلاق لكان من الامور الثابتة التي لا تتغيّر، و لم يكن معنى لتيسيره، و تسهيل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لما أفاده المحقّق الطباطبائي نضّر اللّه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الآية الكريمة بإقامة الصلاة في طرفي النّهار و هما الصبح و المساء، و زلفا من الليل و هي الساعات القريبة من النهار، و تنطبق الآية على الصلوات الخمس، و أنّ الصلوات المقامة في تلك الأوقات تذهب السيّئات،</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أقبل على الناس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في كتاب اللّه أرجى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فأنبرى جمع من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 و ليست إيّاها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طفق جماعة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 و ليست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ليست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و لم يدل أحد منهم بشيء، و قالوا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الإمام مبيّنا لهم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وَ أَقِمِ الصَّلاةَ طَرَفَيِ النَّهارِ وَ 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الآية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 الّذي بعثني بالحقّ بشيرا و نذيرا إنّ أحدكم ليقوم إلى وضوئه فتساقط من جوارحه الذّنوب، فإذا استقبل بوجهه و قلبه لم ينفتل عن صلاته و عليه من ذنوبه شيء كما ولدته امّه، فإذا أصاب شيئا بين الصّلاتين كان له مثل ذلك حتّى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صلّى اللّه عليه و آله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منزلة الصّلوات الخمس لامّتي كنهر جار على باب أحدكم، فما ظنّ أحدكم لو كان في جسده درن ثمّ اغتسل في ذلك النّهر خمس مرّات في اليوم، أ كان يبقى في جسده درن؟ فكذلك و اللّه الصّلوات الخمس لامّتي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32" w:name="pg14875_145843"/>
    </w:p>
    <w:p>
      <w:pPr>
        <w:pStyle w:val="Heading3"/>
        <w:numPr>
          <w:ilvl w:val="2"/>
          <w:numId w:val="1"/>
        </w:numPr>
        <w:rPr/>
      </w:pPr>
      <w:bookmarkStart w:id="133" w:name="__RefHeading___Toc759423_388300464"/>
      <w:bookmarkStart w:id="134" w:name="_Toc50"/>
      <w:bookmarkEnd w:id="132"/>
      <w:bookmarkEnd w:id="133"/>
      <w:r>
        <w:rPr>
          <w:rtl w:val="true"/>
        </w:rPr>
        <w:t>سورة يوسف</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عدد آياتها مائة و إحدى عشرة آية 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تفسير هذه الآية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يوجد من يوسف ذنب كبير و لا صغير، و أنّه معصوم شأنه شأن الأنبياء عليهم السّلام، و قد فسّر الإمام الصادق عليه السّلام بأنّ زليخا همّت بأن تفعل، و همّ يوسف بأن لا يفعل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أدلت بتآويل اخرى ذكرتها مصادر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زليخا همّت بالمعصية، و كذلك يوسف، و استندوا في ذلك إلى ما</w:t>
      </w:r>
    </w:p>
    <w:p>
      <w:pPr>
        <w:pStyle w:val="BookText"/>
        <w:rPr/>
      </w:pPr>
      <w:r>
        <w:rPr>
          <w:rFonts w:ascii="Amiri" w:hAnsi="Amiri" w:eastAsia="Amiri" w:cs="Amiri"/>
          <w:color w:val="111111"/>
          <w:sz w:val="28"/>
          <w:sz w:val="28"/>
          <w:szCs w:val="28"/>
          <w:rtl w:val="true"/>
          <w:lang w:bidi="ar-SA"/>
        </w:rPr>
        <w:t>روي عن الإمام أمير المؤمنين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زليخا طمعت فيه و طمع يوسف بها، و كان من الطّمع أنّه همّ بحلّ التّكّة، فقامت إلى صنم مكلّل بالدّرّ و الياقوت في ناحية البيت فسترته بثوب أبيض بينها و بينه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إلهي أن يراني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تستحين من صنم لا يأكل و لا يشرب، و أنا لا أستحي من إلهي الّذي هو قائم على كلّ نفس بما كسبت؟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تناليها منّي أبدا، و هو البرهان الّذي رأى</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ضعيفة لا يمكن الاعتماد عليها لأنّها تنافي عصمة الأنبياء عليهم السّلام، و قد تواترت الأخبار عن أئمّة الهدى عليهم السّلام بعصمة الأنبياء</w:t>
      </w:r>
      <w:r>
        <w:rPr>
          <w:rFonts w:eastAsia="Amiri" w:cs="Amiri" w:ascii="Amiri" w:hAnsi="Amiri"/>
          <w:color w:val="111111"/>
          <w:sz w:val="28"/>
          <w:szCs w:val="28"/>
          <w:rtl w:val="true"/>
          <w:lang w:bidi="ar-SA"/>
        </w:rPr>
        <w:t xml:space="preserve">. </w:t>
      </w:r>
      <w:bookmarkStart w:id="135" w:name="pg14875_145845"/>
    </w:p>
    <w:p>
      <w:pPr>
        <w:pStyle w:val="Heading3"/>
        <w:numPr>
          <w:ilvl w:val="2"/>
          <w:numId w:val="1"/>
        </w:numPr>
        <w:rPr/>
      </w:pPr>
      <w:bookmarkStart w:id="136" w:name="__RefHeading___Toc759425_388300464"/>
      <w:bookmarkStart w:id="137" w:name="_Toc51"/>
      <w:bookmarkEnd w:id="135"/>
      <w:bookmarkEnd w:id="136"/>
      <w:r>
        <w:rPr>
          <w:rtl w:val="true"/>
        </w:rPr>
        <w:t>سورة الرّعد</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عدد آياتها ثلاث و أربعون آية 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الرسول الأعظم صلّى اللّه عليه و آله بهذه الآية المباركة على أنّه و الإمام أمير المؤمنين عليه السّلام من شجرة طيّبة مباركة</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النّاس من شجر شتّى، و أنا و 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جَنّاتٌ مِنْ أَعْنابٍ وَ زَرْعٌ وَ نَخِيلٌ صِنْوانٌ وَ غَيْرُ صِنْوانٍ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كَفَرُوا لَوْ لا أُنْزِلَ عَلَيْهِ آيَةٌ مِنْ رَبِّهِ إِنَّما أَنْتَ </w:t>
      </w:r>
    </w:p>
    <w:p>
      <w:pPr>
        <w:pStyle w:val="BookText"/>
        <w:rPr/>
      </w:pPr>
      <w:r>
        <w:rPr>
          <w:rFonts w:ascii="Amiri" w:hAnsi="Amiri" w:eastAsia="Amiri" w:cs="Amiri"/>
          <w:color w:val="111111"/>
          <w:sz w:val="28"/>
          <w:sz w:val="28"/>
          <w:szCs w:val="28"/>
          <w:rtl w:val="true"/>
          <w:lang w:bidi="ar-SA"/>
        </w:rPr>
        <w:t xml:space="preserve">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الروايات عن النبي صلّى اللّه عليه و آله، أنّه هو المنذر، و الإمام أمير المؤمنين عليه السّلام هو الهاد،</w:t>
      </w:r>
    </w:p>
    <w:p>
      <w:pPr>
        <w:pStyle w:val="BookText"/>
        <w:rPr/>
      </w:pPr>
      <w:r>
        <w:rPr>
          <w:rFonts w:ascii="Amiri" w:hAnsi="Amiri" w:eastAsia="Amiri" w:cs="Amiri"/>
          <w:color w:val="111111"/>
          <w:sz w:val="28"/>
          <w:sz w:val="28"/>
          <w:szCs w:val="28"/>
          <w:rtl w:val="true"/>
          <w:lang w:bidi="ar-SA"/>
        </w:rPr>
        <w:t>فقد روى أبو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بالطهور و عنده عليّ ابن أبي طالب، فأخذ رسول اللّه صلّى اللّه عليه و آله بيد عليّ بعد ما تطهّر فألصقها بصدره،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 يعني نفسه، ثمّ ردّها إلى صدر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 ،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منار الأنام، و غاية الهدى، و أمير القرّاء، أشهد على ذلك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بيان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الزّبد في هذا الموضع كلام الملحدين الّذين أثبتوه في القرآن </w:t>
      </w:r>
      <w:r>
        <w:rPr>
          <w:rStyle w:val="FootnoteAnchor"/>
          <w:rtl w:val="true"/>
        </w:rPr>
        <w:footnoteReference w:id="173"/>
      </w:r>
      <w:r>
        <w:rPr>
          <w:rFonts w:ascii="Amiri" w:hAnsi="Amiri" w:eastAsia="Amiri" w:cs="Amiri"/>
          <w:color w:val="111111"/>
          <w:sz w:val="28"/>
          <w:sz w:val="28"/>
          <w:szCs w:val="28"/>
          <w:rtl w:val="true"/>
          <w:lang w:bidi="ar-SA"/>
        </w:rPr>
        <w:t>، فهو يضمحلّ و يبطل و يتلاشى عند التّحصيل، و الّذي ينفع النّاس منه، فالتّنزيل الّذي لا يأتيه الباطل من بين يديه و لا من خلفه، و القلوب تقبله، و الأرض في هذا الموضع هي محلّ العلم و قراره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 رسوله، و أحبّ أهل بيتي صادقا غير كاذب، و أحبّ المؤمنين شاهدا و غائبا، ألا بذكر اللّه يتحابّون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زعم الذين كفروا أن النبيّ صلّى اللّه عليه و آله ليس مرسلا من عند اللّه تعالى، فقال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بَيْنِي وَ بَيْنَكُمْ على ما أقوله من النبوة </w:t>
      </w:r>
    </w:p>
    <w:p>
      <w:pPr>
        <w:pStyle w:val="BookText"/>
        <w:rPr/>
      </w:pPr>
      <w:r>
        <w:rPr>
          <w:rFonts w:ascii="Amiri" w:hAnsi="Amiri" w:eastAsia="Amiri" w:cs="Amiri"/>
          <w:color w:val="111111"/>
          <w:sz w:val="28"/>
          <w:sz w:val="28"/>
          <w:szCs w:val="28"/>
          <w:rtl w:val="true"/>
          <w:lang w:bidi="ar-SA"/>
        </w:rPr>
        <w:t xml:space="preserve">و الرسالة، و يشهد على ذلك مَنْ عِنْدَهُ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تظافرت الأخبار أنّه إمام المتّقين و سيّد الموحّدين الإمام أمير المؤمنين عليه السّلام،</w:t>
      </w:r>
    </w:p>
    <w:p>
      <w:pPr>
        <w:pStyle w:val="BookText"/>
        <w:rPr/>
      </w:pPr>
      <w:r>
        <w:rPr>
          <w:rFonts w:ascii="Amiri" w:hAnsi="Amiri" w:eastAsia="Amiri" w:cs="Amiri"/>
          <w:color w:val="111111"/>
          <w:sz w:val="28"/>
          <w:sz w:val="28"/>
          <w:szCs w:val="28"/>
          <w:rtl w:val="true"/>
          <w:lang w:bidi="ar-SA"/>
        </w:rPr>
        <w:t>فقد سأل أبو سعيد الخدري رسول اللّه صلّى اللّه عليه و آله عن المعني بمن عنده علم الكتاب، فقال صلّى اللّه عليه و آله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38" w:name="pg14875_145849"/>
    </w:p>
    <w:p>
      <w:pPr>
        <w:pStyle w:val="Heading3"/>
        <w:numPr>
          <w:ilvl w:val="2"/>
          <w:numId w:val="1"/>
        </w:numPr>
        <w:rPr/>
      </w:pPr>
      <w:bookmarkStart w:id="139" w:name="__RefHeading___Toc759427_388300464"/>
      <w:bookmarkStart w:id="140" w:name="_Toc52"/>
      <w:bookmarkEnd w:id="138"/>
      <w:bookmarkEnd w:id="139"/>
      <w:r>
        <w:rPr>
          <w:rtl w:val="true"/>
        </w:rPr>
        <w:t>سورة إبراهيم</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إلاّ آيتان منها، عدد آياتها اثنتان و خمسون آية 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الآية الكريمة إلى الاتّعاظ بقوم نوح و عاد و ثمود و الذين من بعدهم و ما أنزل اللّه تعالى بهم من العقوبات و الدمار الشامل، فقد عفت آثارهم، و لا يعرف عددهم إلاّ اللّه تعالى،</w:t>
      </w:r>
    </w:p>
    <w:p>
      <w:pPr>
        <w:pStyle w:val="BookText"/>
        <w:rPr/>
      </w:pPr>
      <w:r>
        <w:rPr>
          <w:rFonts w:ascii="Amiri" w:hAnsi="Amiri" w:eastAsia="Amiri" w:cs="Amiri"/>
          <w:color w:val="111111"/>
          <w:sz w:val="28"/>
          <w:sz w:val="28"/>
          <w:szCs w:val="28"/>
          <w:rtl w:val="true"/>
          <w:lang w:bidi="ar-SA"/>
        </w:rPr>
        <w:t>و قد التقى نسابة بالإمام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تنسب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فاصرّ الرجل على أنّه أنسب الناس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بَيْنَ ذلِكَ كَثِيراً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طفق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أنسب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يَأْتِكُمْ نَبَؤُا الَّذِينَ مِنْ قَبْلِكُمْ قَوْمِ نُوحٍ وَ عادٍ وَ ثَمُودَ وَ الَّذِينَ مِنْ بَعْدِهِمْ لا يَعْلَمُهُمْ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فسكت النّسابة و لم يطق أن يدلي بأي حجّة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الأخبار أنّ المعني بهذه الآية هم أهل بيت النبوة و معدن الرحمة، فقد</w:t>
      </w:r>
    </w:p>
    <w:p>
      <w:pPr>
        <w:pStyle w:val="BookText"/>
        <w:rPr/>
      </w:pPr>
      <w:r>
        <w:rPr>
          <w:rFonts w:ascii="Amiri" w:hAnsi="Amiri" w:eastAsia="Amiri" w:cs="Amiri"/>
          <w:color w:val="111111"/>
          <w:sz w:val="28"/>
          <w:sz w:val="28"/>
          <w:szCs w:val="28"/>
          <w:rtl w:val="true"/>
          <w:lang w:bidi="ar-SA"/>
        </w:rPr>
        <w:t>روى ابن عقدة عن الإمام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الشّجرة رسول اللّه صلّى اللّه عليه و آله، و فرعها عليّ، و عنصر الشّجرة فاطمة، و ثمرتها أولادها، و أغصانها و أوراقها شيعتها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شيعتنا ليموت فتسقط من الشّجرة ورقة، و إنّ المولود من شيعتنا ليولد فيورق مكان تلك الورقة ورقة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الشّجرة و عليّ غصنها، و فاطمة ورقها، و الحسن و الحسين ثمارها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التفاسير أنّ المعني بهذه الآية خصوم الإمام أمير المؤمنين و أعداؤه بنو أمية، روي ذلك عن الإمام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 بهذه الآية 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 بنو المغيرة، فأمّا بنو المغيرة فقطع اللّه دابرهم يوم بدر، و أمّا بنو أميّة فمتّعوا إلى حين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41" w:name="pg14875_145852"/>
    </w:p>
    <w:p>
      <w:pPr>
        <w:pStyle w:val="Heading3"/>
        <w:numPr>
          <w:ilvl w:val="2"/>
          <w:numId w:val="1"/>
        </w:numPr>
        <w:rPr/>
      </w:pPr>
      <w:bookmarkStart w:id="142" w:name="__RefHeading___Toc759429_388300464"/>
      <w:bookmarkStart w:id="143" w:name="_Toc53"/>
      <w:bookmarkEnd w:id="141"/>
      <w:bookmarkEnd w:id="142"/>
      <w:r>
        <w:rPr>
          <w:rtl w:val="true"/>
        </w:rPr>
        <w:t>سورة الحجر</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تسع و تسعون آية 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على أنّ الكافرين سيندمون على كفرهم و تمرّدهم يوم القيامة، و يتمنّون أنّهم لو كانوا مسلمين و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أمير المؤمنين عن رسول اللّه صلّى اللّه عليه و آله في تفسير هذه الآية،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الكبائر من موحّدي الامم كلّها الّذين ماتوا على كبائرهم غير نادمين و لا تائبين، من دخل منهم جهنّم لا تزرق أعينهم و لا تسود وجوههم، و لا يقرنون بالشّياطين، و لا يغلّون بالسّلاسل، و لا يجرّعون الحميم، و لا يلبسون القطران، حرّم اللّه أجسادهم على الخلود من أجل التّوحيد، و صورهم على النّار من أجل السّجود، فمنهم من تأخذه النّار إلى عقبيه، و منهم من تأخذه النّار إلى عنقه على قدر ذنوبهم و أعمالهم، و منهم من يمكث فيها شهرا ثمّ يخرج منها، و أطولهم مكثا فيها بقدر عمر الدّنيا منذ خلقت إلى أن تفنى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اللّه أن يخرجهم منها قالت اليهود و النّصارى و من في النّار من أهل </w:t>
      </w:r>
    </w:p>
    <w:p>
      <w:pPr>
        <w:pStyle w:val="BookText"/>
        <w:rPr/>
      </w:pPr>
      <w:r>
        <w:rPr>
          <w:rFonts w:ascii="Amiri" w:hAnsi="Amiri" w:eastAsia="Amiri" w:cs="Amiri"/>
          <w:color w:val="111111"/>
          <w:sz w:val="28"/>
          <w:sz w:val="28"/>
          <w:szCs w:val="28"/>
          <w:rtl w:val="true"/>
          <w:lang w:bidi="ar-SA"/>
        </w:rPr>
        <w:t>الأديان و الأوثان لمن في النّار من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باللّه و كتبه و رسله فنحن و أنتم اليوم في النّار سواء، فيغضب اللّه غضبا لم يغضبه لشيء فيما مضى فيخرجهم إلى عين بين الجنّة و الصّراط فينبتون فيها نبت الطراثيث </w:t>
      </w:r>
      <w:r>
        <w:rPr>
          <w:rStyle w:val="FootnoteAnchor"/>
          <w:rtl w:val="true"/>
        </w:rPr>
        <w:footnoteReference w:id="183"/>
      </w:r>
      <w:r>
        <w:rPr>
          <w:rFonts w:ascii="Amiri" w:hAnsi="Amiri" w:eastAsia="Amiri" w:cs="Amiri"/>
          <w:color w:val="111111"/>
          <w:sz w:val="28"/>
          <w:sz w:val="28"/>
          <w:szCs w:val="28"/>
          <w:rtl w:val="true"/>
          <w:lang w:bidi="ar-SA"/>
        </w:rPr>
        <w:t xml:space="preserve">في حميل السّيل </w:t>
      </w:r>
      <w:r>
        <w:rPr>
          <w:rStyle w:val="FootnoteAnchor"/>
          <w:rtl w:val="true"/>
        </w:rPr>
        <w:footnoteReference w:id="184"/>
      </w:r>
      <w:r>
        <w:rPr>
          <w:rFonts w:ascii="Amiri" w:hAnsi="Amiri" w:eastAsia="Amiri" w:cs="Amiri"/>
          <w:color w:val="111111"/>
          <w:sz w:val="28"/>
          <w:sz w:val="28"/>
          <w:szCs w:val="28"/>
          <w:rtl w:val="true"/>
          <w:lang w:bidi="ar-SA"/>
        </w:rPr>
        <w:t>، ثمّ يدخلون الجنّة مكتوب في جباههم هؤلاء الجهنّميّون عتقاء الرّحمن، فيمكثون في الجنّة ما شاء اللّه أن يمكثوا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يسألون اللّه تعالى أن يمحو ذلك الاسم عنهم، فيبعث اللّه ملكا فيمحوه، ثمّ يبعث اللّه ملائكة معهم مسامير من نار فيطبقونها على من بقي فيها يسمّرونها بتلك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يشتغل أهل الجنّة عنهم بنعيمهم و لذّاتهم،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أمير المؤمنين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جهنّم لها سبعة أبواب أطباق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إحدى يديه على الاخرى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 أنّ اللّه تعالى وضع الجنان على العرض، و وضع النّيران بعضها فوق بعض، فأسفلها جهنّم، و فوقها لظى، و فوقها الحطمة، و فوقها سقر، و فوقها الجحيم، و فوقها السّعير، و فوقها الهاوية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w:t>
      </w:r>
    </w:p>
    <w:p>
      <w:pPr>
        <w:pStyle w:val="BookText"/>
        <w:rPr/>
      </w:pPr>
      <w:r>
        <w:rPr>
          <w:rFonts w:ascii="Amiri" w:hAnsi="Amiri" w:eastAsia="Amiri" w:cs="Amiri"/>
          <w:color w:val="111111"/>
          <w:sz w:val="28"/>
          <w:sz w:val="28"/>
          <w:szCs w:val="28"/>
          <w:rtl w:val="true"/>
          <w:lang w:bidi="ar-SA"/>
        </w:rPr>
        <w:t xml:space="preserve">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الجميل هو العفو من غير عتاب</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الرّضا بغير عتاب</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44" w:name="pg14875_145855"/>
    </w:p>
    <w:p>
      <w:pPr>
        <w:pStyle w:val="Heading3"/>
        <w:numPr>
          <w:ilvl w:val="2"/>
          <w:numId w:val="1"/>
        </w:numPr>
        <w:rPr/>
      </w:pPr>
      <w:bookmarkStart w:id="145" w:name="__RefHeading___Toc759431_388300464"/>
      <w:bookmarkStart w:id="146" w:name="_Toc54"/>
      <w:bookmarkEnd w:id="144"/>
      <w:bookmarkEnd w:id="145"/>
      <w:r>
        <w:rPr>
          <w:rtl w:val="true"/>
        </w:rPr>
        <w:t>سورة النّحل</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السورة المباركة مكّية، و عدد آياتها مائة و ثمان و عشرون</w:t>
      </w:r>
    </w:p>
    <w:p>
      <w:pPr>
        <w:pStyle w:val="BookText"/>
        <w:rPr/>
      </w:pPr>
      <w:r>
        <w:rPr>
          <w:rFonts w:ascii="Amiri" w:hAnsi="Amiri" w:eastAsia="Amiri" w:cs="Amiri"/>
          <w:color w:val="111111"/>
          <w:sz w:val="28"/>
          <w:sz w:val="28"/>
          <w:szCs w:val="28"/>
          <w:rtl w:val="true"/>
          <w:lang w:bidi="ar-SA"/>
        </w:rPr>
        <w:t xml:space="preserve">آية 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الآية الكريمة أنّ اللّه تعالى ينزل الملائكة بالروح، أي بالوحي، على من يشاء من عباده، و هم الصفوة المختارة من البشر و هم الأنبياء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الإمام أمير المؤمنين عليه السّلام يسأله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جبرئيل؟ فقال له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من الملائكة، و الرّوح غير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ذلك على الرجل، و 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قولا عظيما، ما أحد يزعم أنّ الروح غير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ضالّ تروي عن أهل الضّلال، يقول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w:t>
      </w:r>
    </w:p>
    <w:p>
      <w:pPr>
        <w:pStyle w:val="BookText"/>
        <w:rPr/>
      </w:pPr>
      <w:r>
        <w:rPr>
          <w:rFonts w:ascii="Amiri" w:hAnsi="Amiri" w:eastAsia="Amiri" w:cs="Amiri"/>
          <w:color w:val="111111"/>
          <w:sz w:val="28"/>
          <w:sz w:val="28"/>
          <w:szCs w:val="28"/>
          <w:rtl w:val="true"/>
          <w:lang w:bidi="ar-SA"/>
        </w:rPr>
        <w:t>فَلا تَسْتَعْجِلُوهُ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الرّوح غير الملائكة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 الجدي؛ لأنّه نجم لا يدور و عليه بناء القبلة، و به يهتدي أهل البرّ و البحر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بهذه الآية في رسالته التي كتبها لأهل مصر، فقد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أقرب ما يكون العبد من المغفرة و الرّحمة حين يعمل بطاعته، و ينصح في توبته، عليكم بتقوى اللّه، فإنّها تجمع الخير، و لا خير غيرها، و يدرك بها من خير الدّنيا و خير الآخرة،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خَلَقَكُمْ ثُمَّ يَتَوَفّاكُمْ وَ مِنْكُمْ مَنْ يُرَدُّ إِلى أَرْذَلِ الْعُمُرِ لِكَيْ </w:t>
      </w:r>
    </w:p>
    <w:p>
      <w:pPr>
        <w:pStyle w:val="BookText"/>
        <w:rPr/>
      </w:pPr>
      <w:r>
        <w:rPr>
          <w:rFonts w:ascii="Amiri" w:hAnsi="Amiri" w:eastAsia="Amiri" w:cs="Amiri"/>
          <w:color w:val="111111"/>
          <w:sz w:val="28"/>
          <w:sz w:val="28"/>
          <w:szCs w:val="28"/>
          <w:rtl w:val="true"/>
          <w:lang w:bidi="ar-SA"/>
        </w:rPr>
        <w:t xml:space="preserve">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معطيات هذه الآية أنّ اللّه تعالى خلق الإنسان، و أنعم عليه بضروب من النّعم، ثمّ يقبضه إليه، و منهم من يردّ إلى أرذل العمر و أوضعه، و قد روي عن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أرذل العمر خمس و سبعون سنة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الإمام أمير المؤمنين عليه السّلام على قوم يتحدّثون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 شيء تتحدّثون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نتذاكر المروّة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كفاكم اللّه عزّ و جلّ ذاك في كتابه إذ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فالعدل الإنصاف، و الإحسان التّفضّل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47" w:name="pg14875_145858"/>
    </w:p>
    <w:p>
      <w:pPr>
        <w:pStyle w:val="Heading3"/>
        <w:numPr>
          <w:ilvl w:val="2"/>
          <w:numId w:val="1"/>
        </w:numPr>
        <w:rPr/>
      </w:pPr>
      <w:bookmarkStart w:id="148" w:name="__RefHeading___Toc759433_388300464"/>
      <w:bookmarkStart w:id="149" w:name="_Toc55"/>
      <w:bookmarkEnd w:id="147"/>
      <w:bookmarkEnd w:id="148"/>
      <w:r>
        <w:rPr>
          <w:rtl w:val="true"/>
        </w:rPr>
        <w:t>سورة الإسراء</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السورة المباركة مكّية، عدد آياتها مائة و إحدى عشرة آية 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نسخ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يا فرعون ما أنزل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الآيات التي تدلّ على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ربّ السموات و الأرض الذي خلقهنّ بصائر أو براهين للناس تدلّ على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أمير المؤمنين عليه السّلام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على أن يكون الضمير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علم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موسى هو الّذي علم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50" w:name="pg14875_145859"/>
    </w:p>
    <w:p>
      <w:pPr>
        <w:pStyle w:val="Heading3"/>
        <w:numPr>
          <w:ilvl w:val="2"/>
          <w:numId w:val="1"/>
        </w:numPr>
        <w:rPr/>
      </w:pPr>
      <w:bookmarkStart w:id="151" w:name="__RefHeading___Toc759435_388300464"/>
      <w:bookmarkStart w:id="152" w:name="_Toc56"/>
      <w:bookmarkEnd w:id="150"/>
      <w:bookmarkEnd w:id="151"/>
      <w:r>
        <w:rPr>
          <w:rtl w:val="true"/>
        </w:rPr>
        <w:t>سورة الكهف</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عدد آياتها مائة و عشر آيات 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أمير المؤمنين عليه السّلام على المنبر يخطب، فقام إليه ابن الكوّاء،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اخبرني عن ذي القرنين، أ نبيّا كان أم ملكا؟ و اخبرني عن قرنيه أمن ذهب أم من فضّة؟ فقال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نبيّا و لا ملكا، و لم يكن قرناه من ذهب و لا فضّة، و لكن كان عبدا أحبّ اللّه فأحبّه اللّه، و نصح للّه فنصحه اللّه، و إنّما سمّي ذا القرنين لأنّه دعا قومه إلى اللّه عزّ و جلّ فضربوه على قرنه، فغاب عنهم حينا ثمّ عاد إليهم، فضرب على قرنه الآخر، و فيكم مثله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يعني نفسه الشريفة التي سيعمّمها ابن ملجم المرادي بسيفه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عن الإمام عليه السّلام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يوم القيامة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ابن الكوّاء الإمام أمير المؤمنين عليه السّلام عن الأخسرين في هذه الآية فقال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فجرة قريش</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53" w:name="pg14875_145861"/>
    </w:p>
    <w:p>
      <w:pPr>
        <w:pStyle w:val="Heading3"/>
        <w:numPr>
          <w:ilvl w:val="2"/>
          <w:numId w:val="1"/>
        </w:numPr>
        <w:rPr/>
      </w:pPr>
      <w:bookmarkStart w:id="154" w:name="__RefHeading___Toc759437_388300464"/>
      <w:bookmarkStart w:id="155" w:name="_Toc57"/>
      <w:bookmarkEnd w:id="153"/>
      <w:bookmarkEnd w:id="154"/>
      <w:r>
        <w:rPr>
          <w:rtl w:val="true"/>
        </w:rPr>
        <w:t>سورة مريم</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عدد آياتها ثمان و تسعون آية 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الإمام عليه السّلام في حديث له عن مطلق الوحي فقسّمه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 النبوة، و وحي الإلهام، و وحي الإشارة،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إِلَيْهِمْ أَنْ سَبِّحُوا بُكْرَةً وَ عَشِيًّا ، أي أشار إليهم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عليه السّلام بالآية الكريمة في معرض حديثه عن فوائد الرطب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تأكل الحامل من شيء، و لا تتداوى به أفضل من الرّطب، قال اللّه تعالى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 أمير المؤمنين عليه السّلام رسول اللّه صلّى اللّه عليه و آله عن تفسير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الوفد لا يكون إلاّ ركبانا، اولئك رجال اتّقوا اللّه عزّ و جلّ فأحبّهم و اختصّهم، و رضي أعمالهم فسمّاهم اللّه المتّقين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عليه السّلام عن رسول اللّه صلّى اللّه عليه و آله في تفسير هذه الآية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يحشرون على أقدامهم، و لا يساقون سوقا، و لكنّهم يؤتون بنوق من الجنّة، لم تنظر الخلائق إلى مثلها، رحالها الذّهب، و أزمّتها الزّبرجد، فيقعدون عليها حتّى يقرعوا باب الجنّة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الكريمة في حقّ الإمام أمير المؤمنين عليه السّلام، فقد فسّر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بمحبّة الإمام في قلوب المؤمنين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للامام أمير المؤمنين عليه السّلام، قل</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عندك عهدا، و اجعل لي عندك ودّا،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 نزلت في عليّ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56" w:name="pg14875_145864"/>
    </w:p>
    <w:p>
      <w:pPr>
        <w:pStyle w:val="Heading3"/>
        <w:numPr>
          <w:ilvl w:val="2"/>
          <w:numId w:val="1"/>
        </w:numPr>
        <w:rPr/>
      </w:pPr>
      <w:bookmarkStart w:id="157" w:name="__RefHeading___Toc759439_388300464"/>
      <w:bookmarkStart w:id="158" w:name="_Toc58"/>
      <w:bookmarkEnd w:id="156"/>
      <w:bookmarkEnd w:id="157"/>
      <w:r>
        <w:rPr>
          <w:rtl w:val="true"/>
        </w:rPr>
        <w:t>سورة طه</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نزلت في مكّة المكرّمة، و عدد آياتها مائة و خمس و ثلاثون آية 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استوى تدبيره، و علا أمره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الرسول الأعظم صلّى اللّه عليه و آله هذه الآيات المباركة، و طلب من اللّه تعالى أن يشدّ أزره بأخيه و ابن عمّه الإمام أمير المؤمنين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السيّدة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بإزاء ثبير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بما سألك أخي موسى أن تشرح لي صدري، و أن تيسّر لي </w:t>
      </w:r>
    </w:p>
    <w:p>
      <w:pPr>
        <w:pStyle w:val="BookText"/>
        <w:rPr/>
      </w:pPr>
      <w:r>
        <w:rPr>
          <w:rFonts w:ascii="Amiri" w:hAnsi="Amiri" w:eastAsia="Amiri" w:cs="Amiri"/>
          <w:color w:val="111111"/>
          <w:sz w:val="28"/>
          <w:sz w:val="28"/>
          <w:szCs w:val="28"/>
          <w:rtl w:val="true"/>
          <w:lang w:bidi="ar-SA"/>
        </w:rPr>
        <w:t>أمري، و أن تحلّ عقدة من لساني يفقهوا قولي، و اجعل لي وزيرا من أهلي، عليّا أخي،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خيفة على نفسه، بل أشفق من غلبة الجهّال، و دول الضّلال</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أمير المؤمنين عليه السّلام عن السامري، و ضلاله لبني إسرائيل بإخراجه العجل لهم،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إلهكم و إله موسى، قال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تعجّل موسى إلى ربّه عمد السّامريّ فجمع ما قدر عليه من حلي بني إسرائيل فضربه عجلا، ثمّ ألقى القبضة في جوفه فإذا هو عجل جسد له خوار، فقال 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 إله موسى، 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يَعِدْكُمْ رَبُّكُمْ وَعْداً حَسَناً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أنّه لمّا نزلت هذه الآية على النبي صلّى اللّه عليه و آله كان يأتي إلى باب عليّ ثمانية أشهر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رحمكم اللّه إِنَّما يُرِيدُ اللّهُ لِيُذْهِبَ عَنْكُمُ الرِّجْسَ أَهْلَ الْبَيْتِ وَ يُطَهِّرَكُمْ تَطْهِيراً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تواترت الأخبار بذلك</w:t>
      </w:r>
      <w:r>
        <w:rPr>
          <w:rFonts w:eastAsia="Amiri" w:cs="Amiri" w:ascii="Amiri" w:hAnsi="Amiri"/>
          <w:color w:val="111111"/>
          <w:sz w:val="28"/>
          <w:szCs w:val="28"/>
          <w:rtl w:val="true"/>
          <w:lang w:bidi="ar-SA"/>
        </w:rPr>
        <w:t xml:space="preserve">. </w:t>
      </w:r>
      <w:bookmarkStart w:id="159" w:name="pg14875_145867"/>
    </w:p>
    <w:p>
      <w:pPr>
        <w:pStyle w:val="Heading3"/>
        <w:numPr>
          <w:ilvl w:val="2"/>
          <w:numId w:val="1"/>
        </w:numPr>
        <w:rPr/>
      </w:pPr>
      <w:bookmarkStart w:id="160" w:name="__RefHeading___Toc759441_388300464"/>
      <w:bookmarkStart w:id="161" w:name="_Toc59"/>
      <w:bookmarkEnd w:id="159"/>
      <w:bookmarkEnd w:id="160"/>
      <w:r>
        <w:rPr>
          <w:rtl w:val="true"/>
        </w:rPr>
        <w:t>سورة الأنبياء</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عدد آياتها مائة و اثنتا عشرة آية 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الإمام أمير المؤمنين عليه السّلام فعاده اخوانه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 مثلك؟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الخير الصّحة و الغنى، و الشّرّ المرض و الفقر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 الإمام عليه السّلام رجل عمّا اشتبه عليه من الآيات،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 تعالى الخلق بعضهم من بعض بالموازين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تعالى المتّقين من عباده بالفردوس و النعيم، و البعد عن الجحيم،</w:t>
      </w:r>
    </w:p>
    <w:p>
      <w:pPr>
        <w:pStyle w:val="BookText"/>
        <w:rPr/>
      </w:pPr>
      <w:r>
        <w:rPr>
          <w:rFonts w:ascii="Amiri" w:hAnsi="Amiri" w:eastAsia="Amiri" w:cs="Amiri"/>
          <w:color w:val="111111"/>
          <w:sz w:val="28"/>
          <w:sz w:val="28"/>
          <w:szCs w:val="28"/>
          <w:rtl w:val="true"/>
          <w:lang w:bidi="ar-SA"/>
        </w:rPr>
        <w:t>و قد استشهد النبيّ صلّى اللّه عليه و آله بهذه الآية الكريمة في حديثه مع الإمام عليه السّلام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على الحوض تسقون من أحببتم، و تمنعون من كرهتم، و أنتم الآمنون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نزلت الآية إِنَّ الَّذِينَ سَبَقَتْ لَهُمْ مِنَّا الْحُسْنى أُولئِكَ عَنْها مُبْعَدُونَ ، و فيكم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نَطْوِي السَّماءَ كَطَيِّ السِّجِلِّ للكتاب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الإمام عليه السّلام بالآية الكريمة في معرض حديثه عن الأموات قال عليه السّلام</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الأرض بطنا، و بالسّعة ضيقا، و بالأهل غربة، و بالنّور ظلمة، فجاؤوها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62" w:name="pg14875_145870"/>
    </w:p>
    <w:p>
      <w:pPr>
        <w:pStyle w:val="Heading3"/>
        <w:numPr>
          <w:ilvl w:val="2"/>
          <w:numId w:val="1"/>
        </w:numPr>
        <w:rPr/>
      </w:pPr>
      <w:bookmarkStart w:id="163" w:name="__RefHeading___Toc759443_388300464"/>
      <w:bookmarkStart w:id="164" w:name="_Toc60"/>
      <w:bookmarkEnd w:id="162"/>
      <w:bookmarkEnd w:id="163"/>
      <w:r>
        <w:rPr>
          <w:rtl w:val="true"/>
        </w:rPr>
        <w:t>سورة الحجّ‌</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و عدد آياتها ثمان و سبعون آية إِنَّ الَّذِينَ آمَنُوا وَ الَّذِينَ هادُوا وَ الصّابِئِينَ وَ النَّصارى وَ الْمَجُوسَ وَ 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الآية الكريمة إلى بعض الأديان، و عدّت منها المجوس،</w:t>
      </w:r>
    </w:p>
    <w:p>
      <w:pPr>
        <w:pStyle w:val="BookText"/>
        <w:rPr/>
      </w:pPr>
      <w:r>
        <w:rPr>
          <w:rFonts w:ascii="Amiri" w:hAnsi="Amiri" w:eastAsia="Amiri" w:cs="Amiri"/>
          <w:color w:val="111111"/>
          <w:sz w:val="28"/>
          <w:sz w:val="28"/>
          <w:szCs w:val="28"/>
          <w:rtl w:val="true"/>
          <w:lang w:bidi="ar-SA"/>
        </w:rPr>
        <w:t>و قد كان أمير المؤمنين عليه السّلام على المنبر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فانبرى إليه المنافق الأشعث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تؤخذ من المجوس الجزية، و لم ينزل إليهم كتاب، و لم يبعث إليهم نبيّ؟ فأجابه الإمام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أشعث، قد أنزل اللّه عليهم كتابا، و بعث إليهم نبيّا، و 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دنّست علينا ديننا فأهلكته، فاخرج نطهّرك، و نقم </w:t>
      </w:r>
    </w:p>
    <w:p>
      <w:pPr>
        <w:pStyle w:val="BookText"/>
        <w:rPr/>
      </w:pPr>
      <w:r>
        <w:rPr>
          <w:rFonts w:ascii="Amiri" w:hAnsi="Amiri" w:eastAsia="Amiri" w:cs="Amiri"/>
          <w:color w:val="111111"/>
          <w:sz w:val="28"/>
          <w:sz w:val="28"/>
          <w:szCs w:val="28"/>
          <w:rtl w:val="true"/>
          <w:lang w:bidi="ar-SA"/>
        </w:rPr>
        <w:t>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اسمعوا كلامي فإن يكن لي مخرجا ممّا ارتكبت، و إلاّ فشأنكم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 جلّ لم يخلق خلقا أكرم عليه من أبينا آدم و 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زوّج بينه بناته، و بناته من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 رفع عنهم الكتاب، فهم الكفرة يدخلون النّار بلا حساب، و المنافقون أشدّ حالا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بذلك إلى الأشعث الذي هو رأس المنافقين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سمعت بمثل هذا الجواب أبدا، و اللّه لا عدت إلى مثلها أبدا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65" w:name="pg14875_145872"/>
    </w:p>
    <w:p>
      <w:pPr>
        <w:pStyle w:val="Heading3"/>
        <w:numPr>
          <w:ilvl w:val="2"/>
          <w:numId w:val="1"/>
        </w:numPr>
        <w:rPr/>
      </w:pPr>
      <w:bookmarkStart w:id="166" w:name="__RefHeading___Toc759445_388300464"/>
      <w:bookmarkStart w:id="167" w:name="_Toc61"/>
      <w:bookmarkEnd w:id="165"/>
      <w:bookmarkEnd w:id="166"/>
      <w:r>
        <w:rPr>
          <w:rtl w:val="true"/>
        </w:rPr>
        <w:t>سورة المؤمنون</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المباركة في مكّة، عدد آياتها مائة و ثماني عشرة آية 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عليه السّلام الخشوع في الصلاة أن لا يلتفت المصلّي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قول ليس للّه فيه ذكر فهو لغو</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عليه السّلام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النّطفة أربعة أشهر بعث اللّه إليها ملكا فنفخ فيها الرّوح في الظّلمات الثّلاث،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 يعني نفخ الرّوح فيه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بالفقرة الأخيرة من الآية في خطاب له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أعاذكم من أن يجور عليكم، و لم يعذكم من أن يبتليكم،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يتواضعوا في الدّعاء و لم يخضعوا، و لو خضعوا للّه لاستجاب لهم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الأصبغ بن نباتة عن الإمام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الأيدي من الاستكانة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8" w:name="pg14875_145874"/>
    </w:p>
    <w:p>
      <w:pPr>
        <w:pStyle w:val="Heading3"/>
        <w:numPr>
          <w:ilvl w:val="2"/>
          <w:numId w:val="1"/>
        </w:numPr>
        <w:rPr/>
      </w:pPr>
      <w:bookmarkStart w:id="169" w:name="__RefHeading___Toc759447_388300464"/>
      <w:bookmarkStart w:id="170" w:name="_Toc62"/>
      <w:bookmarkEnd w:id="168"/>
      <w:bookmarkEnd w:id="169"/>
      <w:r>
        <w:rPr>
          <w:rtl w:val="true"/>
        </w:rPr>
        <w:t>سورة النّور</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أربع و ستون آية 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عليه السّلام سبب نزول الآية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 كانت النّساء يتقنّعن خلف آذانهنّ، فنظر إليها و هي مقبلة، فلمّا جازت نظر إليها و دخل في زقاق، و جعل ينظر خلفها، و اعترض وجهه عظم في الحائط أو زجاجة، فشقّ وجهه، فلمّا مضت المرأة نظر فإذا الدّماء تسيل على ثوبه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رسول اللّه صلّى اللّه عليه و آله و أخبرنّه، فأتاه، فنظر إليه الرّسول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عليه من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بالأمر، فنزل جبرئيل على النّبيّ صلّى اللّه عليه و آله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أمير المؤمنين عليه السّلام إذا تلى هذه الآية عقّب عليها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الكلام المواقع المشرقة لأولياء اللّه و أحبائه الذين لا تلهيهم تجارة و لا بيع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عباده في حالة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في حالة واحدة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يُزْجِي سَحاباً ثُمَّ يُؤَلِّفُ بَيْنَهُ ثُمَّ يَجْعَلُهُ رُكاماً فَتَرَى </w:t>
      </w:r>
    </w:p>
    <w:p>
      <w:pPr>
        <w:pStyle w:val="BookText"/>
        <w:rPr/>
      </w:pPr>
      <w:r>
        <w:rPr>
          <w:rFonts w:ascii="Amiri" w:hAnsi="Amiri" w:eastAsia="Amiri" w:cs="Amiri"/>
          <w:color w:val="111111"/>
          <w:sz w:val="28"/>
          <w:sz w:val="28"/>
          <w:szCs w:val="28"/>
          <w:rtl w:val="true"/>
          <w:lang w:bidi="ar-SA"/>
        </w:rPr>
        <w:t xml:space="preserve">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الإمام أمير المؤمنين عليه السّلام عن رسول اللّه صلّى اللّه عليه و آله تفسير هذه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السّحاب غرابيل المطر، هي تذيب البرد حتّى يصير ماء لكي لا يضرّ شيئا يصيبه، و الّذي ترون فيه من البرد و الصّواعق نقمة من اللّه عزّ و جلّ يصيب بها من يشاء من عباده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بهذه الآية في نصيحته لعمر بن الخطّاب أن لا يخرج مع الجيش الذي انطلق لقتال الفرس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يكن نصره و لا خذلانه بكثرة و لا بقلّة، و هو دين اللّه الّذي أظهره، و جنده الّذي أعدّه و أمدّه، حتّى بلغ ما بلغ، و طلع حيث طلع؛ و نحن على موعود من اللّه، حيث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تعالى منجز وعده، و ناصر جنده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مكان القيّم في الإسلام مكان النّظام من الخرز، فإن انقطع النّظام تفرّق، و ربّ متفرّق لم يجتمع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اليوم و إن كانوا قلّة،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الرّحا بالعرب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71" w:name="pg14875_145878"/>
    </w:p>
    <w:p>
      <w:pPr>
        <w:pStyle w:val="Heading3"/>
        <w:numPr>
          <w:ilvl w:val="2"/>
          <w:numId w:val="1"/>
        </w:numPr>
        <w:rPr/>
      </w:pPr>
      <w:bookmarkStart w:id="172" w:name="__RefHeading___Toc759449_388300464"/>
      <w:bookmarkStart w:id="173" w:name="_Toc63"/>
      <w:bookmarkEnd w:id="171"/>
      <w:bookmarkEnd w:id="172"/>
      <w:r>
        <w:rPr>
          <w:rtl w:val="true"/>
        </w:rPr>
        <w:t>سورة الفرقان</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سبع و سبعون آية 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بهذه الآية في حديثه عن وضع المؤمن في قبره،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يفسحان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مدّ بصره، ثمّ يفتحان له بابا إلى الجنّة،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عليه السّلام في حديث له قصة أصحاب الرّس، و ملخصه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كانوا قوما يعبدون شجرة صنوبرة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درخت، كان يافث بن نوح غرسها بعد الطوفان على شفير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آب، و كان لهم اثنتا عشرة </w:t>
      </w:r>
    </w:p>
    <w:p>
      <w:pPr>
        <w:pStyle w:val="BookText"/>
        <w:rPr/>
      </w:pPr>
      <w:r>
        <w:rPr>
          <w:rFonts w:ascii="Amiri" w:hAnsi="Amiri" w:eastAsia="Amiri" w:cs="Amiri"/>
          <w:color w:val="111111"/>
          <w:sz w:val="28"/>
          <w:sz w:val="28"/>
          <w:szCs w:val="28"/>
          <w:rtl w:val="true"/>
          <w:lang w:bidi="ar-SA"/>
        </w:rPr>
        <w:t>قرية معمورة على شاطئ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غرسوا في كلّ قرية منها شجرة من الصنوبرة، و أجروا عليها نهرا من عين، و حرّموا شرب مائها على أنفسهم و أنعامهم، و من شرب من مائها قتلوه،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الآلهة فلا ينبغي لأحد أن ينقص حياتها، و قد جعلوا في كلّ شهر من السنة يوما في كلّ قرية عيدا يخرجون فيه إلى الشجرة فيسجدون لها، و يذبحون لها الذبائح ثمّ يحرقونها، و يبكون و يتضرّعون عندها، و الشيطان يكلّمهم و كان هذا دأبهم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طال منهم الكفر و عبادة الشجر بعث اللّه إليهم رسولا من بني إسرائيل فدعاهم إلى عبادة اللّه تعالى، فلم يؤمنوا، فدعا اللّه على الشجرة فيبست، فلمّا رأوا ذلك جزعوا،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آلهتنا،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آلهتنا غضبت علينا من هذا الرجل الذي يدعونا إلى الكفر بها، فاجتمعت آراؤهم على قتله فحفروا بئرا و ألقوه فيه، و شدّوا رأس البئر حتى مات، فأنزل اللّه عليهم عذابه، و أهلكهم عن آخرهم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النبيّ صلّى اللّه عليه و آله و عليّ بن أبي طالب عليه السّلام زوج فاطمة فهو ابن عمّه و زوج ابنته فكان نسبا و صهرا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74" w:name="pg14875_145880"/>
    </w:p>
    <w:p>
      <w:pPr>
        <w:pStyle w:val="Heading3"/>
        <w:numPr>
          <w:ilvl w:val="2"/>
          <w:numId w:val="1"/>
        </w:numPr>
        <w:rPr/>
      </w:pPr>
      <w:bookmarkStart w:id="175" w:name="__RefHeading___Toc759451_388300464"/>
      <w:bookmarkStart w:id="176" w:name="_Toc64"/>
      <w:bookmarkEnd w:id="174"/>
      <w:bookmarkEnd w:id="175"/>
      <w:r>
        <w:rPr>
          <w:rtl w:val="true"/>
        </w:rPr>
        <w:t>سورة الشّعراء</w:t>
      </w:r>
      <w:bookmarkEnd w:id="1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مائتان و سبع و عشرون آية 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الرسول الأعظم صلّى اللّه عليه و آله في بداية الدعوة الاسلامية بإبلاغ اسرته بالدعوة إلى الإسلام، فدعا الرسول صلّى اللّه عليه و آله الإمام أمير المؤمنين، و أمره أن يدعو الاسر القرشية إلى وليمة أقامها لهم، ليبلّغهم رسالة ربّه، فدعاهم فما استجابوا له، فطلب منهم أن يستجيب له واحد منهم ليتّخذه وزيرا و خليفة، فما أجابه أحد سوى أمير المؤمنين عليه السّلام فأقامه خليفة و وزيرا له، و قد ذكرنا تفصيل ذلك في بعض أجزاء هذه الموسوعة</w:t>
      </w:r>
      <w:r>
        <w:rPr>
          <w:rFonts w:eastAsia="Amiri" w:cs="Amiri" w:ascii="Amiri" w:hAnsi="Amiri"/>
          <w:color w:val="111111"/>
          <w:sz w:val="28"/>
          <w:szCs w:val="28"/>
          <w:rtl w:val="true"/>
          <w:lang w:bidi="ar-SA"/>
        </w:rPr>
        <w:t xml:space="preserve">. </w:t>
      </w:r>
      <w:bookmarkStart w:id="177" w:name="pg14875_145881"/>
    </w:p>
    <w:p>
      <w:pPr>
        <w:pStyle w:val="Heading3"/>
        <w:numPr>
          <w:ilvl w:val="2"/>
          <w:numId w:val="1"/>
        </w:numPr>
        <w:rPr/>
      </w:pPr>
      <w:bookmarkStart w:id="178" w:name="__RefHeading___Toc759453_388300464"/>
      <w:bookmarkStart w:id="179" w:name="_Toc65"/>
      <w:bookmarkEnd w:id="177"/>
      <w:bookmarkEnd w:id="178"/>
      <w:r>
        <w:rPr>
          <w:rtl w:val="true"/>
        </w:rPr>
        <w:t>سورة القصص</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ثمان و ثمانون آية 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عليه السّلام بالآية في هذا الحديث،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الإمام في حديثه إلى حكومة المصلح الأعظم الإمام المهدي عليه السّلام الذي يقيم اعوجاج الدين و يصلح ما فسد من امور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فسّر المستضعفين بيوسف و ولده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عن الإمام عليه السّلام أنّه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تنس صحّتك و قوّتك و فراغك و شبابك و نشاطك أن تطلب بها الآخرة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أمير المؤمنين عليه السّلام في أيام خلافته يمشي في الأسواق و هو يرشد الضالّ، و يعين الضعيف، و يمرّ بالبياع و البقال فيفتح عليه القرآن، 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 ،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أهل العدل و المواضع من الصّلاة و أهل القدرة من سائر النّاس</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تفسير هذه الآية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كلّ شيء هالك إلاّ دينه؛ لأنّ من المحال أن يهلك منه كلّ شيء و يبقى الوجه، هو أجلّ و أعظم من ذلك، و إنّما يهلك ما ليس منه أ 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80" w:name="pg14875_145883"/>
    </w:p>
    <w:p>
      <w:pPr>
        <w:pStyle w:val="Heading3"/>
        <w:numPr>
          <w:ilvl w:val="2"/>
          <w:numId w:val="1"/>
        </w:numPr>
        <w:rPr/>
      </w:pPr>
      <w:bookmarkStart w:id="181" w:name="__RefHeading___Toc759455_388300464"/>
      <w:bookmarkStart w:id="182" w:name="_Toc66"/>
      <w:bookmarkEnd w:id="180"/>
      <w:bookmarkEnd w:id="181"/>
      <w:r>
        <w:rPr>
          <w:rtl w:val="true"/>
        </w:rPr>
        <w:t>سورة العنكبوت</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تسع و ستون آية 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انبرى رجل إلى الإمام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رسول اللّه صلّى اللّه عليه و آله عن الفتنة؟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علمت أنّ الفتنة لا تنزل بنا و رسول اللّه صلّى اللّه عليه و آله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بأنّه مبعوث فإنّ وعد اللّه لآت من الثّواب و العقاب، فاللّقاء هاهنا ليس بالرؤية، و اللّقاء هو البعث</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83" w:name="pg14875_145884"/>
    </w:p>
    <w:p>
      <w:pPr>
        <w:pStyle w:val="Heading3"/>
        <w:numPr>
          <w:ilvl w:val="2"/>
          <w:numId w:val="1"/>
        </w:numPr>
        <w:rPr/>
      </w:pPr>
      <w:bookmarkStart w:id="184" w:name="__RefHeading___Toc759457_388300464"/>
      <w:bookmarkStart w:id="185" w:name="_Toc67"/>
      <w:bookmarkEnd w:id="183"/>
      <w:bookmarkEnd w:id="184"/>
      <w:r>
        <w:rPr>
          <w:rtl w:val="true"/>
        </w:rPr>
        <w:t>سورة الرّوم</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ستون آية 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بيان هذه الآية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الصّلاة تنزيها عن الكبر، و الزّكاة تسبيبا للرزق، و الصّيام ابتلاء لإخلاص الخلق، وصلة الأرحام منماة للعدد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86" w:name="pg14875_145885"/>
    </w:p>
    <w:p>
      <w:pPr>
        <w:pStyle w:val="Heading3"/>
        <w:numPr>
          <w:ilvl w:val="2"/>
          <w:numId w:val="1"/>
        </w:numPr>
        <w:rPr/>
      </w:pPr>
      <w:bookmarkStart w:id="187" w:name="__RefHeading___Toc759459_388300464"/>
      <w:bookmarkStart w:id="188" w:name="_Toc68"/>
      <w:bookmarkEnd w:id="186"/>
      <w:bookmarkEnd w:id="187"/>
      <w:r>
        <w:rPr>
          <w:rtl w:val="true"/>
        </w:rPr>
        <w:t>سورة لقمان</w:t>
      </w:r>
      <w:bookmarkEnd w:id="1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أربع و ثلاثون آية 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الساعة، و نزول الغيث، و العلم بما في الأرحام من ذكر أو أنثى، و جهل الإنسان بما يكسبه في غده، و خفاء موته عليه كلّ هذه الامور قد خفيت على النبيّ صلّى اللّه عليه و آله كما يقول الإمام أمير المؤمنين عليه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89" w:name="pg14875_145886"/>
    </w:p>
    <w:p>
      <w:pPr>
        <w:pStyle w:val="Heading3"/>
        <w:numPr>
          <w:ilvl w:val="2"/>
          <w:numId w:val="1"/>
        </w:numPr>
        <w:rPr/>
      </w:pPr>
      <w:bookmarkStart w:id="190" w:name="__RefHeading___Toc759461_388300464"/>
      <w:bookmarkStart w:id="191" w:name="_Toc69"/>
      <w:bookmarkEnd w:id="189"/>
      <w:bookmarkEnd w:id="190"/>
      <w:r>
        <w:rPr>
          <w:rtl w:val="true"/>
        </w:rPr>
        <w:t>سورة السّجدة</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ثلاثون آية 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الإمام أمير المؤمنين عليه السّلام و الوليد بن عقبة بن أبي معيط، فقد تشاجر مع الإمام، و افتخر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أبسط منك لسانا، و أحدّ منك سنانا، و أمثل منك جثوا في الكتيبة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92" w:name="pg14875_145887"/>
    </w:p>
    <w:p>
      <w:pPr>
        <w:pStyle w:val="Heading3"/>
        <w:numPr>
          <w:ilvl w:val="2"/>
          <w:numId w:val="1"/>
        </w:numPr>
        <w:rPr/>
      </w:pPr>
      <w:bookmarkStart w:id="193" w:name="__RefHeading___Toc759463_388300464"/>
      <w:bookmarkStart w:id="194" w:name="_Toc70"/>
      <w:bookmarkEnd w:id="192"/>
      <w:bookmarkEnd w:id="193"/>
      <w:r>
        <w:rPr>
          <w:rtl w:val="true"/>
        </w:rPr>
        <w:t>سورة الأحزاب</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ثلاث و سبعون آية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 صلّى اللّه عليه و آله ذكرت عليّا فانتقصته، فرأيت وجه رسول اللّه صلّى اللّه عليه و آله تغيّر،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لست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الرسول صلّى اللّه عليه و آله على المؤمنين ولاية ذاتية، و هذه الولاية قد شاركه فيها وصيّه و باب مدينة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الكريمة إِنَّما يُرِيدُ اللّهُ لِيُذْهِبَ عَنْكُمُ الرِّجْسَ أَهْلَ الْبَيْتِ وَ يُطَهِّرَكُمْ تَطْهِيراً في حق الإمام أمير المؤمنين عليه السّلام و زوجته سيّدة نساء العالمين و ولديه الإمامين الحسن و الحسين عليهم السّلام، و قد ذكرنا تفصيل ذلك في بعض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في السّرّ فقد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يذكرون اللّه علانية و لا يذكرونه في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وَ لا يَذْكُرُونَ اللّهَ إِلاّ قَلِيلاً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على محمّد و آل محمّد، فإنّ اللّه تعالى يقبل دعاءكم عند ذكر محمّد، و دعاءكم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حفظكم إيّاه إذا قرأتم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 فصلّوا </w:t>
      </w:r>
    </w:p>
    <w:p>
      <w:pPr>
        <w:pStyle w:val="BookText"/>
        <w:rPr/>
      </w:pPr>
      <w:r>
        <w:rPr>
          <w:rFonts w:ascii="Amiri" w:hAnsi="Amiri" w:eastAsia="Amiri" w:cs="Amiri"/>
          <w:color w:val="111111"/>
          <w:sz w:val="28"/>
          <w:sz w:val="28"/>
          <w:szCs w:val="28"/>
          <w:rtl w:val="true"/>
          <w:lang w:bidi="ar-SA"/>
        </w:rPr>
        <w:t>عليه في الصّلاة كنتم أو في غيرها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أهمّية الأمانة، و عظيم شأنها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 الأرضين المدحوّة، و الجبال ذات الطّول المنصوبة، فلا أطول و لا أعرض، و لا أعلى و 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شيء بطول أو عرض أو قوّة أو عزّ لامتنعن؛ و لكن أشفقن من العقوبة، و عقلن ما جهل من هو أضعف منهنّ، و هو الإنسان إِنَّهُ كانَ ظَلُوماً جَهُولاً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95" w:name="pg14875_145890"/>
    </w:p>
    <w:p>
      <w:pPr>
        <w:pStyle w:val="Heading3"/>
        <w:numPr>
          <w:ilvl w:val="2"/>
          <w:numId w:val="1"/>
        </w:numPr>
        <w:rPr/>
      </w:pPr>
      <w:bookmarkStart w:id="196" w:name="__RefHeading___Toc759465_388300464"/>
      <w:bookmarkStart w:id="197" w:name="_Toc71"/>
      <w:bookmarkEnd w:id="195"/>
      <w:bookmarkEnd w:id="196"/>
      <w:r>
        <w:rPr>
          <w:rtl w:val="true"/>
        </w:rPr>
        <w:t>سورة سبأ</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أربع و خمسون آية 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الضعف في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يوم القيامة حسب لهم، ثمّ أعطاهم بكلّ واحدة عشر أمثالها إلى سبعمائة ضعف،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Style w:val="FootnoteAnchor"/>
          <w:rtl w:val="true"/>
        </w:rPr>
        <w:footnoteReference w:id="24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فَأُولئِكَ لَهُمْ جَزاءُ الضِّعْفِ بِما عَمِلُوا وَ هُمْ فِي الْغُرُفاتِ آمِنُونَ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w:t>
      </w:r>
    </w:p>
    <w:p>
      <w:pPr>
        <w:pStyle w:val="BookText"/>
        <w:rPr/>
      </w:pPr>
      <w:r>
        <w:rPr>
          <w:rFonts w:ascii="Amiri" w:hAnsi="Amiri" w:eastAsia="Amiri" w:cs="Amiri"/>
          <w:color w:val="111111"/>
          <w:sz w:val="28"/>
          <w:sz w:val="28"/>
          <w:szCs w:val="28"/>
          <w:rtl w:val="true"/>
          <w:lang w:bidi="ar-SA"/>
        </w:rPr>
        <w:t xml:space="preserve">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يوم نحسا فادفعوا نحس ذلك اليوم بالصّدقة،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مواضع الخلف فإنّي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تنفقوا كيف يخلف؟</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98" w:name="pg14875_145892"/>
    </w:p>
    <w:p>
      <w:pPr>
        <w:pStyle w:val="Heading3"/>
        <w:numPr>
          <w:ilvl w:val="2"/>
          <w:numId w:val="1"/>
        </w:numPr>
        <w:rPr/>
      </w:pPr>
      <w:bookmarkStart w:id="199" w:name="__RefHeading___Toc759467_388300464"/>
      <w:bookmarkStart w:id="200" w:name="_Toc72"/>
      <w:bookmarkEnd w:id="198"/>
      <w:bookmarkEnd w:id="199"/>
      <w:r>
        <w:rPr>
          <w:rtl w:val="true"/>
        </w:rPr>
        <w:t>سورة فاطر</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خمس و أربعون آية اَلْحَمْدُ لِلّهِ فاطِرِ السَّماواتِ وَ الْأَرْضِ جاعِلِ الْمَلائِكَةِ رُسُلاً أُولِي أَجْنِحَةٍ مَثْنى وَ ثُلاثَ وَ رُباعَ يَزِيدُ فِي الْخَلْقِ ما يَشاءُ إِنَّ اللّهَ عَلى كُلِّ شَيْ‌ءٍ قَدِيرٌ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الإمام عليه السّلام عن خلق الملائكة بقوله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ملائكة خلقتهم و أسكنتهم سماواتك فليس فيهم فترة، و لا عندهم غفلة، و لا فيهم معصية، هم أعلم خلقك بك، و أخوف خلقك منك، و أقرب خلقك منك، و أعملهم بطاعتك، لا يغشاهم نوم العيون، و لا سهو العقول، و لا فترة الأبدان، لم يسكنوا الأصلاب، و لم تضمّهم الأرحام، و لم تخلقهم من ماء مهين، أنشأتهم إنشاء فأسكنتهم سماواتك، و أكرمتهم بجوارك، و ائتمنتهم على وحيك، و جنّبتهم الآفات، و وقيتهم البليّات، و طهّرتهم من الذّنوب، و لو لا قوّتك لم يقووا، و لو لا تثبيتك لم يثبتوا، و لو لا رحمتك لم يطيعوا، و لو لا أنت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على مكانتهم منك،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طاعتهم إيّاك، و منزلتهم عندك، و قلّة غفلتهم عن أمرك، لو عاينوا ما خفي عنهم منك لاحتقروا أعمالهم، و لأزروا على أنفسهم، و لعلموا أنّهم لم يعبدوك حقّ عبادتك سبحانك خالقا و معبودا، ما أحسن بلاءك عند خلقك</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01" w:name="pg14875_145894"/>
    </w:p>
    <w:p>
      <w:pPr>
        <w:pStyle w:val="Heading3"/>
        <w:numPr>
          <w:ilvl w:val="2"/>
          <w:numId w:val="1"/>
        </w:numPr>
        <w:rPr/>
      </w:pPr>
      <w:bookmarkStart w:id="202" w:name="__RefHeading___Toc759469_388300464"/>
      <w:bookmarkStart w:id="203" w:name="_Toc73"/>
      <w:bookmarkEnd w:id="201"/>
      <w:bookmarkEnd w:id="202"/>
      <w:r>
        <w:rPr>
          <w:rtl w:val="true"/>
        </w:rPr>
        <w:t>سورة يس</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ثلاث و ثمانون آية 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في حقّ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الإمام الّذي أحصى اللّه تبارك و تعالى فيه علم كلّ شيء</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الإمام المبين، أبين الحقّ من الباطل، ورثته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تحدّثت الآية عن أهوال يوم القيامة، و وصفها الإمام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فيختم اللّه تبارك و تعالى عن أفواههم، و يستنطق الأيدي و الأرجل و الجلود فتشهد بكلّ معصية كانت منهم ثمّ يرفع عن ألسنتهم الختم فيقولون لجلودهم لم شهدتم علينا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بالحيّ هو العاقل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04" w:name="pg14875_145896"/>
    </w:p>
    <w:p>
      <w:pPr>
        <w:pStyle w:val="Heading3"/>
        <w:numPr>
          <w:ilvl w:val="2"/>
          <w:numId w:val="1"/>
        </w:numPr>
        <w:rPr/>
      </w:pPr>
      <w:bookmarkStart w:id="205" w:name="__RefHeading___Toc759471_388300464"/>
      <w:bookmarkStart w:id="206" w:name="_Toc74"/>
      <w:bookmarkEnd w:id="204"/>
      <w:bookmarkEnd w:id="205"/>
      <w:r>
        <w:rPr>
          <w:rtl w:val="true"/>
        </w:rPr>
        <w:t>سورة الصّافّات</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مائة و اثنتان و ثمانون آية 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النّجوم الّتي في السّماء مدائن مثل المدائن الّتي في الأرض</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 يسألون عن ولاية الإمام عليّ بن أبي طالب عليه السّلام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عن الإمام أمير المؤمنين عليه السّلام،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عمره فيما أفناه، و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إلى تفسير هذه الآية في حديثه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عمّا اشتبه عليه من الآيات،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أعلمتك أنّ ربّ شيء من كتاب اللّه عزّ و جلّ تأويله على غير تنزيله، و لا يشبه كلام البشر، و سأنبّئك بطرف منه فتكتفي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ذاهِبٌ إِلى رَبِّي سَيَهْدِينِ ، فذهابه إلى ربّه، توجّهه إليه عبادة و اجتهادا و قربة إلى اللّه عزّ و جلّ، أ لا ترى أنّ تأويله غير تنزيله؟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 محمّد صلّى اللّه عليه و آله، و نحن آل ياسين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07" w:name="pg14875_145898"/>
    </w:p>
    <w:p>
      <w:pPr>
        <w:pStyle w:val="Heading3"/>
        <w:numPr>
          <w:ilvl w:val="2"/>
          <w:numId w:val="1"/>
        </w:numPr>
        <w:rPr/>
      </w:pPr>
      <w:bookmarkStart w:id="208" w:name="__RefHeading___Toc759473_388300464"/>
      <w:bookmarkStart w:id="209" w:name="_Toc75"/>
      <w:bookmarkEnd w:id="207"/>
      <w:bookmarkEnd w:id="208"/>
      <w:r>
        <w:rPr>
          <w:rtl w:val="true"/>
        </w:rPr>
        <w:t>سورة ص</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ثمان و ثمانون آية 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نصيبهم من العذاب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عليه السّلام عن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فيها يا ابن عبّاس؟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سليمان بعرض الأفراس حتى فاتته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يعني الأفراس، و كانت أربعة عشر فأمر بضرب سوقها و أعناقها بالسيف فقتلها، فسلبه اللّه ملكه أربعة عشر يوما لأنّه ظلم الخيل بقتلها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كعب، لكن اشتغل سليمان بعرض الأفراس ذات يوم لأنّه أراد جهاد العدوّ حتّى توارت الشّمس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للملائكة الموكّلين بالشّمس ردّوها عليّ، فردّت، فصلّى العصر في وقتها، و إنّ أنبياء اللّه لا يظلمون، و لا يأمرون بالظّلم لأنّهم مصونون مطهّرون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الإمام عليه السّلام في بعض خطبه إلى إبليس و تكبّره من السجود لآدم الذي هو سجود 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 سلف المستكبرين، 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10" w:name="pg14875_145900"/>
    </w:p>
    <w:p>
      <w:pPr>
        <w:pStyle w:val="Heading3"/>
        <w:numPr>
          <w:ilvl w:val="2"/>
          <w:numId w:val="1"/>
        </w:numPr>
        <w:rPr/>
      </w:pPr>
      <w:bookmarkStart w:id="211" w:name="__RefHeading___Toc759475_388300464"/>
      <w:bookmarkStart w:id="212" w:name="_Toc76"/>
      <w:bookmarkEnd w:id="210"/>
      <w:bookmarkEnd w:id="211"/>
      <w:r>
        <w:rPr>
          <w:rtl w:val="true"/>
        </w:rPr>
        <w:t>سورة الزّمر</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خمس و سبعون آية 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الذي جاء بالصدق هو الرسول صلّى اللّه عليه و آله، و الذي صدّق 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الإمام أمير المؤمنين عليه السّلام عمّا اشتبه عليه من الآيات،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فإنّ اللّه تبارك و تعالى يدبّر الأمر كيف يشاء، و يوكّل من خلقه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ملك الموت فإنّ اللّه يوكّله بخاصّة من يشاء من خلقه، و يوكّل رسله من الملائكة خاصّة بمن يشاء من خلقه و ليس كلّ العلم يستطيع صاحب العلم أن يفسّره لكلّ النّاس لأنّ منهم القويّ و الضعيف، و لأنّ منه ما يطاق حمله، و منه ما لا يطاق حمله إلاّ أن يسهّل اللّه له حمله، و أعانه عليه من خاصّة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يكفيك أن تعلم أنّ اللّه هو المحيي المميت، و أنّه يتوفّى الأنفس على يدي من يشاء من خلقه من ملائكته و غيرهم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أوسع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سِيقَ الَّذِينَ كَفَرُوا إِلى جَهَنَّمَ زُمَراً حَتّى إِذا جاؤُها فُتِحَتْ </w:t>
      </w:r>
    </w:p>
    <w:p>
      <w:pPr>
        <w:pStyle w:val="BookText"/>
        <w:rPr/>
      </w:pPr>
      <w:r>
        <w:rPr>
          <w:rFonts w:ascii="Amiri" w:hAnsi="Amiri" w:eastAsia="Amiri" w:cs="Amiri"/>
          <w:color w:val="111111"/>
          <w:sz w:val="28"/>
          <w:sz w:val="28"/>
          <w:szCs w:val="28"/>
          <w:rtl w:val="true"/>
          <w:lang w:bidi="ar-SA"/>
        </w:rPr>
        <w:t xml:space="preserve">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جهنّم لها سبعة أبواب أطباق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إحدى يديه على الاخرى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 أنّ اللّه تعالى وضع الجنان على العرض، و وضع النّيران بعضها فوق بعض، فأسفلها جهنّم، و فوقها لظى، و فوقها الحطمة، و فوقها سقر، و فوقها الجحيم، و فوقها السّعير، و فوقها الهاوية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 شيعتنا و محبّونا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13" w:name="pg14875_145903"/>
    </w:p>
    <w:p>
      <w:pPr>
        <w:pStyle w:val="Heading3"/>
        <w:numPr>
          <w:ilvl w:val="2"/>
          <w:numId w:val="1"/>
        </w:numPr>
        <w:rPr/>
      </w:pPr>
      <w:bookmarkStart w:id="214" w:name="__RefHeading___Toc759477_388300464"/>
      <w:bookmarkStart w:id="215" w:name="_Toc77"/>
      <w:bookmarkEnd w:id="213"/>
      <w:bookmarkEnd w:id="214"/>
      <w:r>
        <w:rPr>
          <w:rtl w:val="true"/>
        </w:rPr>
        <w:t>سورة غافر</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هي خمس و ثمانون آية 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 ثمّ ينطق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 ثمّ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 الإمام عليه السّلام عن فناء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 بلا وقت و لا زمان، و لا حين و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 الأوقات، و زالت السّنون و السّاعات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 بغير امتناع منها كان فناؤها، و لو قدرت على الامتناع لدام بقاؤها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16" w:name="pg14875_145904"/>
    </w:p>
    <w:p>
      <w:pPr>
        <w:pStyle w:val="Heading3"/>
        <w:numPr>
          <w:ilvl w:val="2"/>
          <w:numId w:val="1"/>
        </w:numPr>
        <w:rPr/>
      </w:pPr>
      <w:bookmarkStart w:id="217" w:name="__RefHeading___Toc759479_388300464"/>
      <w:bookmarkStart w:id="218" w:name="_Toc78"/>
      <w:bookmarkEnd w:id="216"/>
      <w:bookmarkEnd w:id="217"/>
      <w:r>
        <w:rPr>
          <w:rtl w:val="true"/>
        </w:rPr>
        <w:t>سورة فصّلت</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أربع و خمسون آية 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خلق السماوات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 خلق السّماوات موطّدات بلا عمد، قائمات بلا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فسّر الإمام عليه السّلام في وصيّته 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 في الآية بالفروج</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الإمام عليه السّلام اَلَّذَيْنِ أَضَلاّنا بإبليس و قابيل بن آدم الذي هو أوّل من أبدع المعصية في الأرض</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19" w:name="pg14875_145906"/>
    </w:p>
    <w:p>
      <w:pPr>
        <w:pStyle w:val="Heading3"/>
        <w:numPr>
          <w:ilvl w:val="2"/>
          <w:numId w:val="1"/>
        </w:numPr>
        <w:rPr/>
      </w:pPr>
      <w:bookmarkStart w:id="220" w:name="__RefHeading___Toc759481_388300464"/>
      <w:bookmarkStart w:id="221" w:name="_Toc79"/>
      <w:bookmarkEnd w:id="219"/>
      <w:bookmarkEnd w:id="220"/>
      <w:r>
        <w:rPr>
          <w:rtl w:val="true"/>
        </w:rPr>
        <w:t>سورة الشّورى</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و هي ثلاث و خمسون آية 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آل حم، و فيها آية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هذا أشار شاعر العقيدة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حم آية تأوّلها منّا تقيّ و معرب </w:t>
      </w:r>
      <w:r>
        <w:rPr>
          <w:rStyle w:val="FootnoteAnchor"/>
          <w:rtl w:val="true"/>
        </w:rPr>
        <w:footnoteReference w:id="27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لكِنْ يُنَزِّلُ بِقَدَرٍ </w:t>
      </w:r>
    </w:p>
    <w:p>
      <w:pPr>
        <w:pStyle w:val="BookText"/>
        <w:rPr/>
      </w:pPr>
      <w:r>
        <w:rPr>
          <w:rFonts w:ascii="Amiri" w:hAnsi="Amiri" w:eastAsia="Amiri" w:cs="Amiri"/>
          <w:color w:val="111111"/>
          <w:sz w:val="28"/>
          <w:sz w:val="28"/>
          <w:szCs w:val="28"/>
          <w:rtl w:val="true"/>
          <w:lang w:bidi="ar-SA"/>
        </w:rPr>
        <w:t xml:space="preserve">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 نزلت هذه الآية في أصحاب الصفّة، 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فتمنّوا الدنيا </w:t>
      </w:r>
      <w:r>
        <w:rPr>
          <w:rStyle w:val="FootnoteAnchor"/>
          <w:rtl w:val="true"/>
        </w:rPr>
        <w:footnoteReference w:id="280"/>
      </w:r>
      <w:r>
        <w:rPr>
          <w:rFonts w:ascii="Amiri" w:hAnsi="Amiri" w:eastAsia="Amiri" w:cs="Amiri"/>
          <w:color w:val="111111"/>
          <w:sz w:val="28"/>
          <w:sz w:val="28"/>
          <w:szCs w:val="28"/>
          <w:rtl w:val="true"/>
          <w:lang w:bidi="ar-SA"/>
        </w:rPr>
        <w:t>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الفقراء الذين كانوا على ضفاف الجامع يتصدّق عليهم المسلمون، و من أعلامهم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عن الإمام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أحدّثكم بحديث ينبغي لكلّ مسلم أن يعيه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عاقب اللّه عبدا مؤمنا في هذه الدّنيا إلاّ كان اللّه أحلم و أمجد و أجود و أكرم من أن يعود في عقوبته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يبتلي اللّه عزّ و جلّ المؤمن بالبليّة في بدنه أو ماله أو ولده أو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 في كتاب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من خدش عود، و لا نكبة قدم إلاّ بذنب، و ما عفا اللّه عنه في الدّنيا فهو أكرم من أن يعود فيه، و ما عاقب عليه في الدّنيا فهو أعدل من أن يثني على عبده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مُلْكُ السَّماواتِ وَ الْأَرْضِ يَخْلُقُ ما يَشاءُ يَهَبُ لِمَنْ يَشاءُ إِناثاً </w:t>
      </w:r>
    </w:p>
    <w:p>
      <w:pPr>
        <w:pStyle w:val="BookText"/>
        <w:rPr/>
      </w:pPr>
      <w:r>
        <w:rPr>
          <w:rFonts w:ascii="Amiri" w:hAnsi="Amiri" w:eastAsia="Amiri" w:cs="Amiri"/>
          <w:color w:val="111111"/>
          <w:sz w:val="28"/>
          <w:sz w:val="28"/>
          <w:szCs w:val="28"/>
          <w:rtl w:val="true"/>
          <w:lang w:bidi="ar-SA"/>
        </w:rPr>
        <w:t xml:space="preserve">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عمد إلى مملوك لي فأعتقه كهيئة المضرّة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من هبة اللّه لأبيك، أنت سهم من كنانته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جازت عتاقة أبيك، يتناول والدك من مالك و بدنك، و ليس لك أن تتناول من ماله و لا من بدنه شيئا إلاّ بإذنه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تجافي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 ليس مالكا للمملوك حتى يصح عتقه اللّهمّ إلاّ أن يدّعى أنّ هذه الرواية حاكمة على القاعدة</w:t>
      </w:r>
      <w:r>
        <w:rPr>
          <w:rFonts w:eastAsia="Amiri" w:cs="Amiri" w:ascii="Amiri" w:hAnsi="Amiri"/>
          <w:color w:val="111111"/>
          <w:sz w:val="28"/>
          <w:szCs w:val="28"/>
          <w:rtl w:val="true"/>
          <w:lang w:bidi="ar-SA"/>
        </w:rPr>
        <w:t xml:space="preserve">. </w:t>
      </w:r>
      <w:bookmarkStart w:id="222" w:name="pg14875_145909"/>
    </w:p>
    <w:p>
      <w:pPr>
        <w:pStyle w:val="Heading3"/>
        <w:numPr>
          <w:ilvl w:val="2"/>
          <w:numId w:val="1"/>
        </w:numPr>
        <w:rPr/>
      </w:pPr>
      <w:bookmarkStart w:id="223" w:name="__RefHeading___Toc759483_388300464"/>
      <w:bookmarkStart w:id="224" w:name="_Toc80"/>
      <w:bookmarkEnd w:id="222"/>
      <w:bookmarkEnd w:id="223"/>
      <w:r>
        <w:rPr>
          <w:rtl w:val="true"/>
        </w:rPr>
        <w:t>سورة الزّخرف</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تسع و ثمانون آية 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 ، فهذا من براهين نبيّنا صلّى اللّه عليه و آله الّتي آتاه اللّه إيّاها، و أوجب الحجّة على سائر خلقه لأنّه لما ختم به الأنبياء، و جعله اللّه رسولا إلى جميع الامم و سائر الملل، خصّه اللّه بالارتقاء إلى السّماء عند المعراج، و جمع له يومئذ الأنبياء، فعلم منهم ما أرسلوا به و حملوه من عزائم اللّه و آياته و براهينه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اثر عن الإمام عليه السّلام أنّه فسّر العابدين بالجاحدين </w:t>
      </w:r>
      <w:r>
        <w:rPr>
          <w:rStyle w:val="FootnoteAnchor"/>
          <w:rtl w:val="true"/>
        </w:rPr>
        <w:footnoteReference w:id="286"/>
      </w:r>
      <w:r>
        <w:rPr>
          <w:rFonts w:ascii="Amiri" w:hAnsi="Amiri" w:eastAsia="Amiri" w:cs="Amiri"/>
          <w:color w:val="111111"/>
          <w:sz w:val="28"/>
          <w:sz w:val="28"/>
          <w:szCs w:val="28"/>
          <w:rtl w:val="true"/>
          <w:lang w:bidi="ar-SA"/>
        </w:rPr>
        <w:t>، و المعنى إن كان للرحمن ولد فأنا أوّل الجاحدين له، و هذا التأويل خلاف المتبادر من هذه الكلمة، و هو من التأويل المخالف باطنه لظاهره</w:t>
      </w:r>
      <w:r>
        <w:rPr>
          <w:rFonts w:eastAsia="Amiri" w:cs="Amiri" w:ascii="Amiri" w:hAnsi="Amiri"/>
          <w:color w:val="111111"/>
          <w:sz w:val="28"/>
          <w:szCs w:val="28"/>
          <w:rtl w:val="true"/>
          <w:lang w:bidi="ar-SA"/>
        </w:rPr>
        <w:t xml:space="preserve">. </w:t>
      </w:r>
      <w:bookmarkStart w:id="225" w:name="pg14875_145911"/>
    </w:p>
    <w:p>
      <w:pPr>
        <w:pStyle w:val="Heading3"/>
        <w:numPr>
          <w:ilvl w:val="2"/>
          <w:numId w:val="1"/>
        </w:numPr>
        <w:rPr/>
      </w:pPr>
      <w:bookmarkStart w:id="226" w:name="__RefHeading___Toc759485_388300464"/>
      <w:bookmarkStart w:id="227" w:name="_Toc81"/>
      <w:bookmarkEnd w:id="225"/>
      <w:bookmarkEnd w:id="226"/>
      <w:r>
        <w:rPr>
          <w:rtl w:val="true"/>
        </w:rPr>
        <w:t>سورة الدّخان</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و آياتها تسع و خمسون آية 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تبكي السماء و الأرض على أحد؟ 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عبد إلاّ له مصلّى في الأرض و مصعد في السّماء، و إنّ آل فرعون لم يكن لهم عمل صالح في الأرض و لا مصعد في السّماء</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28" w:name="pg14875_145912"/>
    </w:p>
    <w:p>
      <w:pPr>
        <w:pStyle w:val="Heading3"/>
        <w:numPr>
          <w:ilvl w:val="2"/>
          <w:numId w:val="1"/>
        </w:numPr>
        <w:rPr/>
      </w:pPr>
      <w:bookmarkStart w:id="229" w:name="__RefHeading___Toc759487_388300464"/>
      <w:bookmarkStart w:id="230" w:name="_Toc82"/>
      <w:bookmarkEnd w:id="228"/>
      <w:bookmarkEnd w:id="229"/>
      <w:r>
        <w:rPr>
          <w:rtl w:val="true"/>
        </w:rPr>
        <w:t>سورة الجاثية</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عدد آياتها سبع و ثلاثون آية 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ينزلون في كلّ يوم بشيء يكتبون فيه أعمال بني آدم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31" w:name="pg14875_145913"/>
    </w:p>
    <w:p>
      <w:pPr>
        <w:pStyle w:val="Heading3"/>
        <w:numPr>
          <w:ilvl w:val="2"/>
          <w:numId w:val="1"/>
        </w:numPr>
        <w:rPr/>
      </w:pPr>
      <w:bookmarkStart w:id="232" w:name="__RefHeading___Toc759489_388300464"/>
      <w:bookmarkStart w:id="233" w:name="_Toc83"/>
      <w:bookmarkEnd w:id="231"/>
      <w:bookmarkEnd w:id="232"/>
      <w:r>
        <w:rPr>
          <w:rtl w:val="true"/>
        </w:rPr>
        <w:t>سورة الأحقاف</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خمس و ثلاثون آية 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 جهينة امرأة فولدت له ولدا لستة أشهر، فانطلق بها زوجها إلى عثمان بن عفان، فأمر برجمها، فبلغ ذلك الإمام أمير المؤمنين عليه السّلام فسارع إلى عثمان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لستة أشهر و هل يكون ذلك؟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حَوْلَيْنِ كامِلَيْنِ </w:t>
      </w:r>
      <w:r>
        <w:rPr>
          <w:rStyle w:val="FootnoteAnchor"/>
          <w:rtl w:val="true"/>
        </w:rPr>
        <w:footnoteReference w:id="289"/>
      </w:r>
      <w:r>
        <w:rPr>
          <w:rFonts w:ascii="Amiri" w:hAnsi="Amiri" w:eastAsia="Amiri" w:cs="Amiri"/>
          <w:color w:val="111111"/>
          <w:sz w:val="28"/>
          <w:sz w:val="28"/>
          <w:szCs w:val="28"/>
          <w:rtl w:val="true"/>
          <w:lang w:bidi="ar-SA"/>
        </w:rPr>
        <w:t>، فكم تجده بقي إلاّ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فطنت لهذا، عليّ بالمرأة، فوجدوها قد فرغ من رجمها، و كانت المرأة قد قالت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فو اللّه ما كشف فرجي أحد قطّ غيره، و شب الغلام، و كان أشبه الناس بأبيه فاعترف به، و قد أصيب الزوج بكارثة في بدنه انتقاما منه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تفصيل هذه القصة في بعض أجزاء هذه الموسوعة، و من الجدير بالذكر أنّه وقعت نظير هذه الحادثة في أيام عمر بن الخطّاب فسأل الإمام عن الحكم فأجابه عنها، إنّا للّه و إنّا إليه راجعون</w:t>
      </w:r>
      <w:r>
        <w:rPr>
          <w:rFonts w:eastAsia="Amiri" w:cs="Amiri" w:ascii="Amiri" w:hAnsi="Amiri"/>
          <w:color w:val="111111"/>
          <w:sz w:val="28"/>
          <w:szCs w:val="28"/>
          <w:rtl w:val="true"/>
          <w:lang w:bidi="ar-SA"/>
        </w:rPr>
        <w:t xml:space="preserve">. </w:t>
      </w:r>
      <w:bookmarkStart w:id="234" w:name="pg14875_145915"/>
    </w:p>
    <w:p>
      <w:pPr>
        <w:pStyle w:val="Heading3"/>
        <w:numPr>
          <w:ilvl w:val="2"/>
          <w:numId w:val="1"/>
        </w:numPr>
        <w:rPr/>
      </w:pPr>
      <w:bookmarkStart w:id="235" w:name="__RefHeading___Toc759491_388300464"/>
      <w:bookmarkStart w:id="236" w:name="_Toc84"/>
      <w:bookmarkEnd w:id="234"/>
      <w:bookmarkEnd w:id="235"/>
      <w:r>
        <w:rPr>
          <w:rtl w:val="true"/>
        </w:rPr>
        <w:t>سورة محمّد صلّى اللّه عليه و آله</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ثمان و ثلاثون آية 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عند رسول اللّه صلّى اللّه عليه و آله فيخبرنا بالوحي فأعيه أنا و من يعيه، فإذا خرجنا قالوا ما ذا قال آنفا؟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الْقَوْلِ في الآية بغض الإمام </w:t>
      </w:r>
    </w:p>
    <w:p>
      <w:pPr>
        <w:pStyle w:val="BookText"/>
        <w:rPr/>
      </w:pP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 اللّه عليه و آله إلاّ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 ذلك عن الصحابي الجليل جابر بن عبد اللّه الأنصاري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 عليّ بن أبي طالب عليه السّلام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37" w:name="pg14875_145917"/>
    </w:p>
    <w:p>
      <w:pPr>
        <w:pStyle w:val="Heading3"/>
        <w:numPr>
          <w:ilvl w:val="2"/>
          <w:numId w:val="1"/>
        </w:numPr>
        <w:rPr/>
      </w:pPr>
      <w:bookmarkStart w:id="238" w:name="__RefHeading___Toc759493_388300464"/>
      <w:bookmarkStart w:id="239" w:name="_Toc85"/>
      <w:bookmarkEnd w:id="237"/>
      <w:bookmarkEnd w:id="238"/>
      <w:r>
        <w:rPr>
          <w:rtl w:val="true"/>
        </w:rPr>
        <w:t>سورة الفتح</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تسع و عشرون آية 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معنى كلمة التقوى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عرضت السورة بفصولها إلى قصة صلح الحديبيّة الواقعة في السنة السادسة من الهجرة، و ما وقع حولها من أحداث، و كان للإمام أمير المؤمنين عليه السّلام الدور البارز في تلك الأحداث، و قد عرض المؤرّخون و الرواة لذلك و التي كان منها كتابته للعهد الذي اصطلح به مع قريش في ترك الحرب مدّة عشر سنين، و أن يأمن فيه الناس، و يكفّ بعضهم عن بعض، و غير ذلك ممّا حفل به هذا العهد</w:t>
      </w:r>
      <w:r>
        <w:rPr>
          <w:rFonts w:eastAsia="Amiri" w:cs="Amiri" w:ascii="Amiri" w:hAnsi="Amiri"/>
          <w:color w:val="111111"/>
          <w:sz w:val="28"/>
          <w:szCs w:val="28"/>
          <w:rtl w:val="true"/>
          <w:lang w:bidi="ar-SA"/>
        </w:rPr>
        <w:t xml:space="preserve">. </w:t>
      </w:r>
      <w:bookmarkStart w:id="240" w:name="pg14875_145918"/>
    </w:p>
    <w:p>
      <w:pPr>
        <w:pStyle w:val="Heading3"/>
        <w:numPr>
          <w:ilvl w:val="2"/>
          <w:numId w:val="1"/>
        </w:numPr>
        <w:rPr/>
      </w:pPr>
      <w:bookmarkStart w:id="241" w:name="__RefHeading___Toc759495_388300464"/>
      <w:bookmarkStart w:id="242" w:name="_Toc86"/>
      <w:bookmarkEnd w:id="240"/>
      <w:bookmarkEnd w:id="241"/>
      <w:r>
        <w:rPr>
          <w:rtl w:val="true"/>
        </w:rPr>
        <w:t>سورة الحجرات</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ثمان عشرة آية 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إلى الترابط الاجتماعي بين المسلمين، و أن لا يؤخذ بالظنّ المعادي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 حتّى يأتيك ما يقلبك منه، لا تظنّنّ بكلمة خرجت من أخيك سوءا، و أنت تجد لها في الخير محتملا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43" w:name="pg14875_145919"/>
    </w:p>
    <w:p>
      <w:pPr>
        <w:pStyle w:val="Heading3"/>
        <w:numPr>
          <w:ilvl w:val="2"/>
          <w:numId w:val="1"/>
        </w:numPr>
        <w:rPr/>
      </w:pPr>
      <w:bookmarkStart w:id="244" w:name="__RefHeading___Toc759497_388300464"/>
      <w:bookmarkStart w:id="245" w:name="_Toc87"/>
      <w:bookmarkEnd w:id="243"/>
      <w:bookmarkEnd w:id="244"/>
      <w:r>
        <w:rPr>
          <w:rtl w:val="true"/>
        </w:rPr>
        <w:t>سورة ق</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خمس و أربعون آية 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الآية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 يسوقها إلى محشرها؛ و الشّاهد يشهد عليها بعملها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46" w:name="pg14875_145920"/>
    </w:p>
    <w:p>
      <w:pPr>
        <w:pStyle w:val="Heading3"/>
        <w:numPr>
          <w:ilvl w:val="2"/>
          <w:numId w:val="1"/>
        </w:numPr>
        <w:rPr/>
      </w:pPr>
      <w:bookmarkStart w:id="247" w:name="__RefHeading___Toc759499_388300464"/>
      <w:bookmarkStart w:id="248" w:name="_Toc88"/>
      <w:bookmarkEnd w:id="246"/>
      <w:bookmarkEnd w:id="247"/>
      <w:r>
        <w:rPr>
          <w:rtl w:val="true"/>
        </w:rPr>
        <w:t>سورة الذّاريات</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عدد آياتها ستون آية 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ابن الكوّاء الإمام أمير المؤمنين عليه السّلام عن وَ الذّارِياتِ 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عليه السّلام عن هذه الآية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الحسن و الزّينة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عليه السّلام الرزق الذي في السماء بالمطر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عنه أنّ الرزق ما هو أعمّ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وصية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اليقين أن لا ترضي أحدا على سخط اللّه، و لا تحمدنّ أحدا على ما آتاك اللّه، و لا تذمنّ أحدا على ما لم يؤتك اللّه؛ فإنّ الرّزق لا يجرّه حرص حريص، و لا يصرفه كره كاره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الإمام عليّ عليه السّلام مغتمّا، مشتملا في قميصه، 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فَتَوَلَّ عَنْهُمْ فَما أَنْتَ بِمَلُومٍ لم يبق أحد منّا إلاّ أيقن بالهلكة حين قيل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 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Style w:val="FootnoteAnchor"/>
          <w:rtl w:val="true"/>
        </w:rPr>
        <w:footnoteReference w:id="302"/>
      </w:r>
      <w:r>
        <w:rPr>
          <w:rFonts w:ascii="Amiri" w:hAnsi="Amiri" w:eastAsia="Amiri" w:cs="Amiri"/>
          <w:color w:val="111111"/>
          <w:sz w:val="28"/>
          <w:sz w:val="28"/>
          <w:szCs w:val="28"/>
          <w:rtl w:val="true"/>
          <w:lang w:bidi="ar-SA"/>
        </w:rPr>
        <w:t>طابت نفوسنا، و معناه عظ بالقرآن من آمن من قومك فإنّ الذّكرى تنفعهم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49" w:name="pg14875_145922"/>
    </w:p>
    <w:p>
      <w:pPr>
        <w:pStyle w:val="Heading3"/>
        <w:numPr>
          <w:ilvl w:val="2"/>
          <w:numId w:val="1"/>
        </w:numPr>
        <w:rPr/>
      </w:pPr>
      <w:bookmarkStart w:id="250" w:name="__RefHeading___Toc759501_388300464"/>
      <w:bookmarkStart w:id="251" w:name="_Toc89"/>
      <w:bookmarkEnd w:id="249"/>
      <w:bookmarkEnd w:id="250"/>
      <w:r>
        <w:rPr>
          <w:rtl w:val="true"/>
        </w:rPr>
        <w:t>سورة الطّور</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تسع و أربعون آية 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عليه السّلام وَ السَّقْفِ الْمَرْفُوعِ بالسماء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و أولادهم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2" w:name="pg14875_145923"/>
    </w:p>
    <w:p>
      <w:pPr>
        <w:pStyle w:val="Heading3"/>
        <w:numPr>
          <w:ilvl w:val="2"/>
          <w:numId w:val="1"/>
        </w:numPr>
        <w:rPr/>
      </w:pPr>
      <w:bookmarkStart w:id="253" w:name="__RefHeading___Toc759503_388300464"/>
      <w:bookmarkStart w:id="254" w:name="_Toc90"/>
      <w:bookmarkEnd w:id="252"/>
      <w:bookmarkEnd w:id="253"/>
      <w:r>
        <w:rPr>
          <w:rtl w:val="true"/>
        </w:rPr>
        <w:t>سورة القمر</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خمس و خمسون آية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بمكّة فلقتين،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انشقّ القمر معجزة لرسول اللّه صلّى اللّه عليه و آله فما آمنت به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مستمر، و قد رأوا من آيات النبوة ما يبهر العقول فما آمنوا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شيء خلقه اللّه مصحوب بقدر لا يتعدّاه و لا يتجاوزه، و ضلّت أمّة </w:t>
      </w:r>
    </w:p>
    <w:p>
      <w:pPr>
        <w:pStyle w:val="BookText"/>
        <w:rPr/>
      </w:pPr>
      <w:r>
        <w:rPr>
          <w:rFonts w:ascii="IRNazanin" w:hAnsi="IRNazanin" w:eastAsia="IRNazanin"/>
          <w:color w:val="111111"/>
          <w:sz w:val="28"/>
          <w:sz w:val="28"/>
          <w:szCs w:val="28"/>
          <w:rtl w:val="true"/>
          <w:lang w:bidi="fa-IR"/>
        </w:rPr>
        <w:t>زعمت أنّه لا قدر للّه تعالى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 عليه السّلام في 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مجوس، و مجوس هذه الامّة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55" w:name="pg14875_145925"/>
    </w:p>
    <w:p>
      <w:pPr>
        <w:pStyle w:val="Heading3"/>
        <w:numPr>
          <w:ilvl w:val="2"/>
          <w:numId w:val="1"/>
        </w:numPr>
        <w:rPr/>
      </w:pPr>
      <w:bookmarkStart w:id="256" w:name="__RefHeading___Toc759505_388300464"/>
      <w:bookmarkStart w:id="257" w:name="_Toc91"/>
      <w:bookmarkEnd w:id="255"/>
      <w:bookmarkEnd w:id="256"/>
      <w:r>
        <w:rPr>
          <w:rtl w:val="true"/>
        </w:rPr>
        <w:t>سورة الرّحمن</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عدد آياتها ثمان و سبعون آية 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عليه السّلام عن تفسير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مشرق الشّمس في الشّتاء على حدة، و مشرقها في الصّيف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تعرف ذلك من قرب الشّمس و بعدها؟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خطاب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يموت، و لا تنقضي عجائبه؛ لأنّه في كلّ يوم هو في شأن من إحداث بديع لم يكن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إحداث بديع لم يكن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في تفسير هذه الآية 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عليه بالتّوحيد إلاّ الجنّة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58" w:name="pg14875_145927"/>
    </w:p>
    <w:p>
      <w:pPr>
        <w:pStyle w:val="Heading3"/>
        <w:numPr>
          <w:ilvl w:val="2"/>
          <w:numId w:val="1"/>
        </w:numPr>
        <w:rPr/>
      </w:pPr>
      <w:bookmarkStart w:id="259" w:name="__RefHeading___Toc759507_388300464"/>
      <w:bookmarkStart w:id="260" w:name="_Toc92"/>
      <w:bookmarkEnd w:id="258"/>
      <w:bookmarkEnd w:id="259"/>
      <w:r>
        <w:rPr>
          <w:rtl w:val="true"/>
        </w:rPr>
        <w:t>سورة الواقعة</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ست و تسعون آية 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إلى الصّلاة الخمس</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فيّ نزلت</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عزّ و جلّ وَ السّابِقُونَ السّابِقُونَ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 شيعته هم السّابقون إلى الجنّة، المقرّبون من اللّه بكرامته لهم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61" w:name="pg14875_145928"/>
    </w:p>
    <w:p>
      <w:pPr>
        <w:pStyle w:val="Heading3"/>
        <w:numPr>
          <w:ilvl w:val="2"/>
          <w:numId w:val="1"/>
        </w:numPr>
        <w:rPr/>
      </w:pPr>
      <w:bookmarkStart w:id="262" w:name="__RefHeading___Toc759509_388300464"/>
      <w:bookmarkStart w:id="263" w:name="_Toc93"/>
      <w:bookmarkEnd w:id="261"/>
      <w:bookmarkEnd w:id="262"/>
      <w:r>
        <w:rPr>
          <w:rtl w:val="true"/>
        </w:rPr>
        <w:t>سورة الحديد</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تسع و عشرون آية هُوَ الْأَوَّلُ وَ الْآخِرُ وَ الظّاهِرُ وَ الْباطِنُ وَ هُوَ بِكُلِّ شَيْ‌ءٍ عَلِيمٌ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اللّه نور السموات و الأرض المبدع و المصور و المحي و المميت،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للإمام عليه السّلام في توحيد اللّه كوكبة من الخطب عرضت بصورة موضوعية إلى تنزيه اللّه تعالى عن الزمان و المكان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السماء و الأرض؟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أداة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المكان، و كان اللّه و لا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إلى عدم الاحتفال بالدنيا و الزهد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64" w:name="pg14875_145930"/>
    </w:p>
    <w:p>
      <w:pPr>
        <w:pStyle w:val="Heading3"/>
        <w:numPr>
          <w:ilvl w:val="2"/>
          <w:numId w:val="1"/>
        </w:numPr>
        <w:rPr/>
      </w:pPr>
      <w:bookmarkStart w:id="265" w:name="__RefHeading___Toc759511_388300464"/>
      <w:bookmarkStart w:id="266" w:name="_Toc94"/>
      <w:bookmarkEnd w:id="264"/>
      <w:bookmarkEnd w:id="265"/>
      <w:r>
        <w:rPr>
          <w:rtl w:val="true"/>
        </w:rPr>
        <w:t>سورة المجادلة</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و هي اثنتان و عشرون آية 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 و لا يعمل بها أحد بعدي، آية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 كان عندي دينار فبعته بعشرة دراهم، فكنت كلّما ناجيت النّبي صلّى اللّه عليه و آله قدّمت بين يدي نجواي درهما، ثمّ نسخت فلم يعمل بها أحد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67" w:name="pg14875_145931"/>
    </w:p>
    <w:p>
      <w:pPr>
        <w:pStyle w:val="Heading3"/>
        <w:numPr>
          <w:ilvl w:val="2"/>
          <w:numId w:val="1"/>
        </w:numPr>
        <w:rPr/>
      </w:pPr>
      <w:bookmarkStart w:id="268" w:name="__RefHeading___Toc759513_388300464"/>
      <w:bookmarkStart w:id="269" w:name="_Toc95"/>
      <w:bookmarkEnd w:id="267"/>
      <w:bookmarkEnd w:id="268"/>
      <w:r>
        <w:rPr>
          <w:rtl w:val="true"/>
        </w:rPr>
        <w:t>سورة الحشر</w:t>
      </w:r>
      <w:bookmarkEnd w:id="2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و هي أربع و عشرون آية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الآية الكريمة إلى بيان مصرف الفيء المذكور في الآية إلى ما يختص باللّه تعالى، و هو ان ينفق في سبيل اللّه، حسب ما يراه الرّسول، و منه ما يأخذه الرّسول لنفسه، و منه ما يؤخذ لذوي القربى و اليتامى و المساكين، و هم من السادة زادهم اللّه شرفا، و قد روي ذلك عن الإمام أمير المؤمنين عليه السّلام، و قال جمع من الفقهاء انّها عامة للسادة و غيرهم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70" w:name="pg14875_145932"/>
    </w:p>
    <w:p>
      <w:pPr>
        <w:pStyle w:val="Heading3"/>
        <w:numPr>
          <w:ilvl w:val="2"/>
          <w:numId w:val="1"/>
        </w:numPr>
        <w:rPr/>
      </w:pPr>
      <w:bookmarkStart w:id="271" w:name="__RefHeading___Toc759515_388300464"/>
      <w:bookmarkStart w:id="272" w:name="_Toc96"/>
      <w:bookmarkEnd w:id="270"/>
      <w:bookmarkEnd w:id="271"/>
      <w:r>
        <w:rPr>
          <w:rtl w:val="true"/>
        </w:rPr>
        <w:t>سورة الممتحنة</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مدنية، عدد آياتها ثلاث عشرة آية 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حاطب بن أبي بلتعة، و كان قد أسلم و هاجر إلى المدينة، و لمّا أراد الرسول صلّى اللّه عليه و آله أن يفتح مكّة، و يحرّرها من الأوثان، زحف بجيشه إليها، و قد أحاط أمره بالكتمان حتى لا تستعد قريش إلى حربه فيسفك الدم في ربوعها، و تهدر كرامتها، و كتب حاطب إلى قريش يخبرهم بزحف الجيش الإسلامي لاحتلالهم و قد أعطى الكتاب إلى امرأة فوضعته في قرونها، و أخفته فهبط جبرئيل على الرسول صلّى اللّه عليه و آله و أخبره بالأمر، فبعث في طلبها الإمام أمير المؤمنين عليه السّلام و الزبير بن العوّام، فلحقا بها، و سألاها عن الكتاب فأنكرت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فقال لها الإمام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كذبنا رسول اللّه صلّى اللّه عليه و آله، و لا كذّب رسول اللّه على جبرئيل، و لا كذّب جبرئيل على اللّه جلّ ثناؤه، و اللّه لتظهرنّ الكتاب أو لأوردنّ رأسك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ثمّ أخرجت الكتاب، فأخذه الإمام و جاء به إلى رسول اللّه صلّى اللّه عليه و آله، و دعا رسول اللّه بحاطب فأنبه، و أعتذر حاطب إليه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نزلت هذه الآية، و كانت هذه العملية على يد الإمام</w:t>
      </w:r>
      <w:r>
        <w:rPr>
          <w:rFonts w:eastAsia="Amiri" w:cs="Amiri" w:ascii="Amiri" w:hAnsi="Amiri"/>
          <w:color w:val="111111"/>
          <w:sz w:val="28"/>
          <w:szCs w:val="28"/>
          <w:rtl w:val="true"/>
          <w:lang w:bidi="ar-SA"/>
        </w:rPr>
        <w:t xml:space="preserve">. </w:t>
      </w:r>
      <w:bookmarkStart w:id="273" w:name="pg14875_145934"/>
    </w:p>
    <w:p>
      <w:pPr>
        <w:pStyle w:val="Heading3"/>
        <w:numPr>
          <w:ilvl w:val="2"/>
          <w:numId w:val="1"/>
        </w:numPr>
        <w:rPr/>
      </w:pPr>
      <w:bookmarkStart w:id="274" w:name="__RefHeading___Toc759517_388300464"/>
      <w:bookmarkStart w:id="275" w:name="_Toc97"/>
      <w:bookmarkEnd w:id="273"/>
      <w:bookmarkEnd w:id="274"/>
      <w:r>
        <w:rPr>
          <w:rtl w:val="true"/>
        </w:rPr>
        <w:t>سورة الصّف</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أربع عشرة آية 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المؤمنين إلى نصرة اللّه و ذلك بنصر رسوله العظيم، و أن يكونوا كالحواريّين في استجابتهم إلى نصرة 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حديث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من عالم بما تحتاج إليه الخليقة و متعلّم على سبيل نجاة اولئك هم الأقلّون عددا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اللّه ذلك من امم الأنبياء، و جعلهم مثلا لمن تأخّر مثل قوله في حوارييّ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لسائر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عِيسَى ابْنُ مَرْيَمَ لِلْحَوارِيِّينَ مَنْ أَنْصارِي إِلَى اللّهِ قالَ الْحَوارِيُّونَ نَحْنُ أَنْصارُ اللّهِ </w:t>
      </w:r>
      <w:r>
        <w:rPr>
          <w:rStyle w:val="FootnoteAnchor"/>
          <w:rtl w:val="true"/>
        </w:rPr>
        <w:footnoteReference w:id="321"/>
      </w:r>
      <w:r>
        <w:rPr>
          <w:rFonts w:ascii="Amiri" w:hAnsi="Amiri" w:eastAsia="Amiri" w:cs="Amiri"/>
          <w:color w:val="111111"/>
          <w:sz w:val="28"/>
          <w:sz w:val="28"/>
          <w:szCs w:val="28"/>
          <w:rtl w:val="true"/>
          <w:lang w:bidi="ar-SA"/>
        </w:rPr>
        <w:t>يعني مسلّمون لأهل الفضل فضلهم، و لا يستكبرون عن أمر ربّهم، فما أجابه منهم إلاّ الحواريّون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76" w:name="pg14875_145936"/>
    </w:p>
    <w:p>
      <w:pPr>
        <w:pStyle w:val="Heading3"/>
        <w:numPr>
          <w:ilvl w:val="2"/>
          <w:numId w:val="1"/>
        </w:numPr>
        <w:rPr/>
      </w:pPr>
      <w:bookmarkStart w:id="277" w:name="__RefHeading___Toc759519_388300464"/>
      <w:bookmarkStart w:id="278" w:name="_Toc98"/>
      <w:bookmarkEnd w:id="276"/>
      <w:bookmarkEnd w:id="277"/>
      <w:r>
        <w:rPr>
          <w:rtl w:val="true"/>
        </w:rPr>
        <w:t>سورة التّغابن</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عدد آياتها ثماني عشرة آية 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أهل بيت رسول اللّه صلّى اللّه عليه و آله، نحن ذكرنا اللّه فلا ننساه، و نحن شكرناه فلن نكفره، و نحن أطعناه فلم نعصه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79" w:name="pg14875_145937"/>
    </w:p>
    <w:p>
      <w:pPr>
        <w:pStyle w:val="Heading3"/>
        <w:numPr>
          <w:ilvl w:val="2"/>
          <w:numId w:val="1"/>
        </w:numPr>
        <w:rPr/>
      </w:pPr>
      <w:bookmarkStart w:id="280" w:name="__RefHeading___Toc759521_388300464"/>
      <w:bookmarkStart w:id="281" w:name="_Toc99"/>
      <w:bookmarkEnd w:id="279"/>
      <w:bookmarkEnd w:id="280"/>
      <w:r>
        <w:rPr>
          <w:rtl w:val="true"/>
        </w:rPr>
        <w:t>سورة التّحريم</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و هي اثنتا عشرة آية 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هذه الآية الكريمة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علّموا أنفسكم و أهليكم الخير و أدّبوهم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82" w:name="pg14875_145938"/>
    </w:p>
    <w:p>
      <w:pPr>
        <w:pStyle w:val="Heading3"/>
        <w:numPr>
          <w:ilvl w:val="2"/>
          <w:numId w:val="1"/>
        </w:numPr>
        <w:rPr/>
      </w:pPr>
      <w:bookmarkStart w:id="283" w:name="__RefHeading___Toc759523_388300464"/>
      <w:bookmarkStart w:id="284" w:name="_Toc100"/>
      <w:bookmarkEnd w:id="282"/>
      <w:bookmarkEnd w:id="283"/>
      <w:r>
        <w:rPr>
          <w:rtl w:val="true"/>
        </w:rPr>
        <w:t>سورة الملك</w:t>
      </w:r>
      <w:bookmarkEnd w:id="28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ثلاثون آية أَ 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التفاسير أنّ الآية وردت في من حاد عن ولاية الإمام أمير المؤمنين عليه السّلام، و من اتّبعه، و سار على منهاجه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85" w:name="pg14875_145939"/>
    </w:p>
    <w:p>
      <w:pPr>
        <w:pStyle w:val="Heading3"/>
        <w:numPr>
          <w:ilvl w:val="2"/>
          <w:numId w:val="1"/>
        </w:numPr>
        <w:rPr/>
      </w:pPr>
      <w:bookmarkStart w:id="286" w:name="__RefHeading___Toc759525_388300464"/>
      <w:bookmarkStart w:id="287" w:name="_Toc101"/>
      <w:bookmarkEnd w:id="285"/>
      <w:bookmarkEnd w:id="286"/>
      <w:r>
        <w:rPr>
          <w:rtl w:val="true"/>
        </w:rPr>
        <w:t>سورة القلم</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اثنتان و خمسون آية 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عن الإمام أمير المؤمنين عليه السّلام في تفسير هذه الآية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 قلم من نور، و كتاب من نور، في لوح محفوظ، يشهده المقرّبون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 بإسناده عن الحاكم، بإسناده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 قريش تقديم النبيّ صلّى اللّه عليه و آله عليّا و إعظامه له، نالوا من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افتتن به محمّد،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 قسم أقسم اللّه به 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النفر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بِالْمُهْتَدِينَ ، يعني علي بن أبي طالب</w:t>
      </w:r>
      <w:r>
        <w:rPr>
          <w:rFonts w:eastAsia="Amiri" w:cs="Amiri" w:ascii="Amiri" w:hAnsi="Amiri"/>
          <w:color w:val="111111"/>
          <w:sz w:val="28"/>
          <w:szCs w:val="28"/>
          <w:rtl w:val="true"/>
          <w:lang w:bidi="ar-SA"/>
        </w:rPr>
        <w:t xml:space="preserve">. </w:t>
      </w:r>
      <w:bookmarkStart w:id="288" w:name="pg14875_145940"/>
    </w:p>
    <w:p>
      <w:pPr>
        <w:pStyle w:val="Heading3"/>
        <w:numPr>
          <w:ilvl w:val="2"/>
          <w:numId w:val="1"/>
        </w:numPr>
        <w:rPr/>
      </w:pPr>
      <w:bookmarkStart w:id="289" w:name="__RefHeading___Toc759527_388300464"/>
      <w:bookmarkStart w:id="290" w:name="_Toc102"/>
      <w:bookmarkEnd w:id="288"/>
      <w:bookmarkEnd w:id="289"/>
      <w:r>
        <w:rPr>
          <w:rtl w:val="true"/>
        </w:rPr>
        <w:t>سورة الحاقّة</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اثنتان و خمسون آية لِنَجْعَلَها لَكُمْ تَذْكِرَةً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أدنيك و لا اقصيك، و أن اعلّمك، و أن تعي، و حقّ لك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اعرابي إلى الإمام عليّ بن أبي طالب،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هذا الحرف لا يأكله إلاّ الخاطون؟ كلّ و اللّه يخطأ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فتبسّم أمير المؤمنين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أعرابيّ لا يَأْكُلُهُ إِلاَّ الْخاطِؤُنَ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يا أمير المؤمنين، ما كان اللّه ليسلم عبده، ثمّ أوعز الإمام إلى أبي الأسود بصناعة النحو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91" w:name="pg14875_145942"/>
    </w:p>
    <w:p>
      <w:pPr>
        <w:pStyle w:val="Heading3"/>
        <w:numPr>
          <w:ilvl w:val="2"/>
          <w:numId w:val="1"/>
        </w:numPr>
        <w:rPr/>
      </w:pPr>
      <w:bookmarkStart w:id="292" w:name="__RefHeading___Toc759529_388300464"/>
      <w:bookmarkStart w:id="293" w:name="_Toc103"/>
      <w:bookmarkEnd w:id="291"/>
      <w:bookmarkEnd w:id="292"/>
      <w:r>
        <w:rPr>
          <w:rtl w:val="true"/>
        </w:rPr>
        <w:t>سورة المعارج</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عدد آياتها أربع و أربعون آية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نصّب رسول اللّه صلّى اللّه عليه و آله الإمام أمير المؤمنين عليه السّلام خليفة، و أقامه مرجعا عامّا للامّة بعده، وفد على النبيّ صلّى اللّه عليه و آله النّعمان بن الحارث الفهري،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 أنّك رسول اللّه، و أمرتنا بالجهاد و الحجّ و الصوم و الصلاة و الزكاة فقبلناها، ثمّ لم ترض حتّى نصّبت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من عند اللّه؟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الّذي لا إله إلاّ هو إنّ هذا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النّعمان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تفسير هذه الآية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ستون مشرقا، و ثلاثمائة و ستّون مغربا، فيومها الّذي تشرق فيه لا تعود فيه إلاّ من قابل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94" w:name="pg14875_145944"/>
    </w:p>
    <w:p>
      <w:pPr>
        <w:pStyle w:val="Heading3"/>
        <w:numPr>
          <w:ilvl w:val="2"/>
          <w:numId w:val="1"/>
        </w:numPr>
        <w:rPr/>
      </w:pPr>
      <w:bookmarkStart w:id="295" w:name="__RefHeading___Toc759531_388300464"/>
      <w:bookmarkStart w:id="296" w:name="_Toc104"/>
      <w:bookmarkEnd w:id="294"/>
      <w:bookmarkEnd w:id="295"/>
      <w:r>
        <w:rPr>
          <w:rtl w:val="true"/>
        </w:rPr>
        <w:t>سورة نوح</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ثمان و عشرون آية 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عن الإمام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الاستغفار تجلب الرّزق</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يدعم ذلك ما جاء عقيب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 في بعض خطبه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فرحم اللّه امرأ استقبل توبته، و استقال خطيئته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97" w:name="pg14875_145945"/>
    </w:p>
    <w:p>
      <w:pPr>
        <w:pStyle w:val="Heading3"/>
        <w:numPr>
          <w:ilvl w:val="2"/>
          <w:numId w:val="1"/>
        </w:numPr>
        <w:rPr/>
      </w:pPr>
      <w:bookmarkStart w:id="298" w:name="__RefHeading___Toc759533_388300464"/>
      <w:bookmarkStart w:id="299" w:name="_Toc105"/>
      <w:bookmarkEnd w:id="297"/>
      <w:bookmarkEnd w:id="298"/>
      <w:r>
        <w:rPr>
          <w:rtl w:val="true"/>
        </w:rPr>
        <w:t>سورة الجنّ‌</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ثمان و عشرون آية 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حديث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الجنّ و النّبيّ صلّى اللّه عليه و آله ببطن النّخل، فاعتذروا له بأنّهم ظنّوا أن لن يبعث اللّه أحدا، و قد أقبل إليه منهم سبعون ألفا، فبايعوه على الصّوم و الصّلاة و الزّكاة و الحجّ و الجهاد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00" w:name="pg14875_145946"/>
    </w:p>
    <w:p>
      <w:pPr>
        <w:pStyle w:val="Heading3"/>
        <w:numPr>
          <w:ilvl w:val="2"/>
          <w:numId w:val="1"/>
        </w:numPr>
        <w:rPr/>
      </w:pPr>
      <w:bookmarkStart w:id="301" w:name="__RefHeading___Toc759535_388300464"/>
      <w:bookmarkStart w:id="302" w:name="_Toc106"/>
      <w:bookmarkEnd w:id="300"/>
      <w:bookmarkEnd w:id="301"/>
      <w:r>
        <w:rPr>
          <w:rtl w:val="true"/>
        </w:rPr>
        <w:t>سورة المزّمّل</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عشرون آية 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 عليه السّلام سئل رسول اللّه صلّى اللّه عليه و آله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تبيينا، و لا تنثره نثر الدّقل، و لا تهذه هذّ الشّعر، قفوا عند عجائبه، و حرّكوا به القلوب، و لا يكن همّ أحدكم آخر السّورة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03" w:name="pg14875_145947"/>
    </w:p>
    <w:p>
      <w:pPr>
        <w:pStyle w:val="Heading3"/>
        <w:numPr>
          <w:ilvl w:val="2"/>
          <w:numId w:val="1"/>
        </w:numPr>
        <w:rPr/>
      </w:pPr>
      <w:bookmarkStart w:id="304" w:name="__RefHeading___Toc759537_388300464"/>
      <w:bookmarkStart w:id="305" w:name="_Toc107"/>
      <w:bookmarkEnd w:id="303"/>
      <w:bookmarkEnd w:id="304"/>
      <w:r>
        <w:rPr>
          <w:rtl w:val="true"/>
        </w:rPr>
        <w:t>سورة المدّثّر</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ست و خمسون آية 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تشمير الثّياب طهور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الآية</w:t>
      </w:r>
      <w:r>
        <w:rPr>
          <w:rFonts w:eastAsia="Amiri" w:cs="Amiri" w:ascii="Amiri" w:hAnsi="Amiri"/>
          <w:color w:val="111111"/>
          <w:sz w:val="28"/>
          <w:szCs w:val="28"/>
          <w:rtl w:val="true"/>
          <w:lang w:bidi="ar-SA"/>
        </w:rPr>
        <w:t xml:space="preserve">. </w:t>
      </w:r>
      <w:bookmarkStart w:id="306" w:name="pg14875_145948"/>
    </w:p>
    <w:p>
      <w:pPr>
        <w:pStyle w:val="Heading3"/>
        <w:numPr>
          <w:ilvl w:val="2"/>
          <w:numId w:val="1"/>
        </w:numPr>
        <w:rPr/>
      </w:pPr>
      <w:bookmarkStart w:id="307" w:name="__RefHeading___Toc759539_388300464"/>
      <w:bookmarkStart w:id="308" w:name="_Toc108"/>
      <w:bookmarkEnd w:id="306"/>
      <w:bookmarkEnd w:id="307"/>
      <w:r>
        <w:rPr>
          <w:rtl w:val="true"/>
        </w:rPr>
        <w:t>سورة القيامة</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مكّية، عدد آياتها أربعون آية 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ثواب ربّها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759541_388300464"/>
      <w:bookmarkStart w:id="310" w:name="_Toc109"/>
      <w:bookmarkEnd w:id="309"/>
      <w:r>
        <w:rPr>
          <w:rtl w:val="true"/>
        </w:rPr>
        <w:t>سورة الإنسان</w:t>
      </w:r>
      <w:bookmarkEnd w:id="3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المباركة مدنيّة، و عدد آياتها إحدى و ثلاثون آية ذكرنا سبب نزول السورة عند عرض الآيات النازلة في حقّ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 ذلك</w:t>
      </w:r>
      <w:r>
        <w:rPr>
          <w:rFonts w:eastAsia="Amiri" w:cs="Amiri" w:ascii="Amiri" w:hAnsi="Amiri"/>
          <w:color w:val="111111"/>
          <w:sz w:val="28"/>
          <w:szCs w:val="28"/>
          <w:rtl w:val="true"/>
          <w:lang w:bidi="ar-SA"/>
        </w:rPr>
        <w:t xml:space="preserve">. </w:t>
      </w:r>
      <w:bookmarkStart w:id="311" w:name="pg14875_145949"/>
    </w:p>
    <w:p>
      <w:pPr>
        <w:pStyle w:val="Heading3"/>
        <w:numPr>
          <w:ilvl w:val="2"/>
          <w:numId w:val="1"/>
        </w:numPr>
        <w:rPr/>
      </w:pPr>
      <w:bookmarkStart w:id="312" w:name="__RefHeading___Toc759543_388300464"/>
      <w:bookmarkStart w:id="313" w:name="_Toc110"/>
      <w:bookmarkEnd w:id="311"/>
      <w:bookmarkEnd w:id="312"/>
      <w:r>
        <w:rPr>
          <w:rtl w:val="true"/>
        </w:rPr>
        <w:t>سورة المرسلات</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عدد آياتها خمسون آية 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الإمام أمير المؤمنين عليه السّلام في رجوعه من صفّين إلى المقابر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كفات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بيوت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14" w:name="pg14875_145950"/>
    </w:p>
    <w:p>
      <w:pPr>
        <w:pStyle w:val="Heading3"/>
        <w:numPr>
          <w:ilvl w:val="2"/>
          <w:numId w:val="1"/>
        </w:numPr>
        <w:rPr/>
      </w:pPr>
      <w:bookmarkStart w:id="315" w:name="__RefHeading___Toc759545_388300464"/>
      <w:bookmarkStart w:id="316" w:name="_Toc111"/>
      <w:bookmarkEnd w:id="314"/>
      <w:bookmarkEnd w:id="315"/>
      <w:r>
        <w:rPr>
          <w:rtl w:val="true"/>
        </w:rPr>
        <w:t>سورة النّبإ</w:t>
      </w:r>
      <w:bookmarkEnd w:id="3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مكّية، و هي أربعون آية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أنّ النبأ العظيم هو إمام المتّقين و رائد العدالة الاجتماعية في الإسلام الإمام أمير المؤمنين عليه 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17" w:name="pg14875_145951"/>
    </w:p>
    <w:p>
      <w:pPr>
        <w:pStyle w:val="Heading3"/>
        <w:numPr>
          <w:ilvl w:val="2"/>
          <w:numId w:val="1"/>
        </w:numPr>
        <w:rPr/>
      </w:pPr>
      <w:bookmarkStart w:id="318" w:name="__RefHeading___Toc759547_388300464"/>
      <w:bookmarkStart w:id="319" w:name="_Toc112"/>
      <w:bookmarkEnd w:id="317"/>
      <w:bookmarkEnd w:id="318"/>
      <w:r>
        <w:rPr>
          <w:rtl w:val="true"/>
        </w:rPr>
        <w:t>سورة النّازعات</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ست و أربعون آية 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ابن الكوّاء الإمام أمير المؤمنين عليه السّلام عن فَالْمُدَبِّراتِ أَمْراً فقال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الملائكة يدبّرون ذكر الرّحمن و أمره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20" w:name="pg14875_145952"/>
    </w:p>
    <w:p>
      <w:pPr>
        <w:pStyle w:val="Heading3"/>
        <w:numPr>
          <w:ilvl w:val="2"/>
          <w:numId w:val="1"/>
        </w:numPr>
        <w:rPr/>
      </w:pPr>
      <w:bookmarkStart w:id="321" w:name="__RefHeading___Toc759549_388300464"/>
      <w:bookmarkStart w:id="322" w:name="_Toc113"/>
      <w:bookmarkEnd w:id="320"/>
      <w:bookmarkEnd w:id="321"/>
      <w:r>
        <w:rPr>
          <w:rtl w:val="true"/>
        </w:rPr>
        <w:t>سورة عبس</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هي اثنتان و أربعون آية 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الإمام عليه السّلام القتل باللّعن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23" w:name="pg14875_145953"/>
    </w:p>
    <w:p>
      <w:pPr>
        <w:pStyle w:val="Heading3"/>
        <w:numPr>
          <w:ilvl w:val="2"/>
          <w:numId w:val="1"/>
        </w:numPr>
        <w:rPr/>
      </w:pPr>
      <w:bookmarkStart w:id="324" w:name="__RefHeading___Toc759551_388300464"/>
      <w:bookmarkStart w:id="325" w:name="_Toc114"/>
      <w:bookmarkEnd w:id="323"/>
      <w:bookmarkEnd w:id="324"/>
      <w:r>
        <w:rPr>
          <w:rtl w:val="true"/>
        </w:rPr>
        <w:t>سورة التّكوير</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تسع و عشرون آية 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الخنّس هي الكواكب تكنس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تخنس بالنّهار فلا ترى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عسعس أي أدبر بظلامه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26" w:name="pg14875_145954"/>
    </w:p>
    <w:p>
      <w:pPr>
        <w:pStyle w:val="Heading3"/>
        <w:numPr>
          <w:ilvl w:val="2"/>
          <w:numId w:val="1"/>
        </w:numPr>
        <w:rPr/>
      </w:pPr>
      <w:bookmarkStart w:id="327" w:name="__RefHeading___Toc759553_388300464"/>
      <w:bookmarkStart w:id="328" w:name="_Toc115"/>
      <w:bookmarkEnd w:id="326"/>
      <w:bookmarkEnd w:id="327"/>
      <w:r>
        <w:rPr>
          <w:rtl w:val="true"/>
        </w:rPr>
        <w:t>سورة المطفّفين</w:t>
      </w:r>
      <w:bookmarkEnd w:id="32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عدد آياتها ست و ثلاثون آية 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الإمام أمير المؤمنين عليه السّلام، فقد كان في جماعة من المسلمين جاءوا إلى النبيّ صلّى اللّه عليه و آله، فسخر منهم المنافقون و ضحكوا و تغامزوا، ثمّ رجعوا إلى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فضحكنا منه، فنزلت الآية على النبيّ صلّى اللّه عليه و آله قبل أن يصل إليه الإمام و جماعته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29" w:name="pg14875_145955"/>
    </w:p>
    <w:p>
      <w:pPr>
        <w:pStyle w:val="Heading3"/>
        <w:numPr>
          <w:ilvl w:val="2"/>
          <w:numId w:val="1"/>
        </w:numPr>
        <w:rPr/>
      </w:pPr>
      <w:bookmarkStart w:id="330" w:name="__RefHeading___Toc759555_388300464"/>
      <w:bookmarkStart w:id="331" w:name="_Toc116"/>
      <w:bookmarkEnd w:id="329"/>
      <w:bookmarkEnd w:id="330"/>
      <w:r>
        <w:rPr>
          <w:rtl w:val="true"/>
        </w:rPr>
        <w:t>سورة الانشقاق</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مكّية، عدد آياتها خمس و عشرون آية إِذَا السَّماءُ انْشَقَّتْ</w:t>
      </w:r>
    </w:p>
    <w:p>
      <w:pPr>
        <w:pStyle w:val="BookText"/>
        <w:rPr/>
      </w:pPr>
      <w:r>
        <w:rPr>
          <w:rFonts w:ascii="Amiri" w:hAnsi="Amiri" w:eastAsia="Amiri" w:cs="Amiri"/>
          <w:color w:val="111111"/>
          <w:sz w:val="28"/>
          <w:sz w:val="28"/>
          <w:szCs w:val="28"/>
          <w:rtl w:val="true"/>
          <w:lang w:bidi="ar-SA"/>
        </w:rPr>
        <w:t>قال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تنشقّ السّماء من المجرّة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عن أهل النعيم في دار الآخرة و أهل الشقاء،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يومئذ على صفات و منازل، فمنهم من يحاسب حسابا يسيرا، و ينقلب إلى أهله مسرورا، و منهم الّذين يدخلون الجنّة بغير حساب؛ لأنّهم لم يلبسوا من أمر الدّنيا بشيء، و إنّما الحساب هناك على من يلبس بها هاهنا، و منهم من يحاسب على النّقير و القطمير، و يصير إلى عذاب السّعير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32" w:name="pg14875_145956"/>
    </w:p>
    <w:p>
      <w:pPr>
        <w:pStyle w:val="Heading3"/>
        <w:numPr>
          <w:ilvl w:val="2"/>
          <w:numId w:val="1"/>
        </w:numPr>
        <w:rPr/>
      </w:pPr>
      <w:bookmarkStart w:id="333" w:name="__RefHeading___Toc759557_388300464"/>
      <w:bookmarkStart w:id="334" w:name="_Toc117"/>
      <w:bookmarkEnd w:id="332"/>
      <w:bookmarkEnd w:id="333"/>
      <w:r>
        <w:rPr>
          <w:rtl w:val="true"/>
        </w:rPr>
        <w:t>سورة البروج</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مكّية، عدد آياتها اثنتان و عشرون آية 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يوم القيامة، و الشّاهد يوم الجمعة، و المشهود يوم النّحر</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عليه السّلام قصة أصحاب الأخدود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رجلا حبشيا نبيّا، فكذّبه قومه، فقاتلهم فقتلوا أصحابه، فأسروه مع أصحابه، ثمّ بنوا له حثيرا و ملأوه نارا،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ديننا </w:t>
      </w:r>
    </w:p>
    <w:p>
      <w:pPr>
        <w:pStyle w:val="BookText"/>
        <w:rPr/>
      </w:pPr>
      <w:r>
        <w:rPr>
          <w:rFonts w:ascii="Amiri" w:hAnsi="Amiri" w:eastAsia="Amiri" w:cs="Amiri"/>
          <w:color w:val="111111"/>
          <w:sz w:val="28"/>
          <w:sz w:val="28"/>
          <w:szCs w:val="28"/>
          <w:rtl w:val="true"/>
          <w:lang w:bidi="ar-SA"/>
        </w:rPr>
        <w:t>و أمرنا فليعتزل، و من كان على دين هؤلاء فليرم نفسه في النّار، فجعل أصحابه يتهافتون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امرأة معها صبيّ عمره شهر فأرادت أن تهجم فرقّت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تهابي و ارميني و نفسك في النّار فإنّ هذا في ذات اللّه قليل، فرمت بنفسها، و ابنها ممّن تكلّم في المهد</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35" w:name="pg14875_145958"/>
    </w:p>
    <w:p>
      <w:pPr>
        <w:pStyle w:val="Heading3"/>
        <w:numPr>
          <w:ilvl w:val="2"/>
          <w:numId w:val="1"/>
        </w:numPr>
        <w:rPr/>
      </w:pPr>
      <w:bookmarkStart w:id="336" w:name="__RefHeading___Toc759559_388300464"/>
      <w:bookmarkStart w:id="337" w:name="_Toc118"/>
      <w:bookmarkEnd w:id="335"/>
      <w:bookmarkEnd w:id="336"/>
      <w:r>
        <w:rPr>
          <w:rtl w:val="true"/>
        </w:rPr>
        <w:t>سورة الطّارق</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مكّية، عدد آياتها سبع عشرة آية 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عرضت إلى القرآن الكريم أنّه الفاصل بين الحقّ و الباطل، و ليس فيه الهزل، و إنّما هو جدّ،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الناس قد وقعوا في الأحاديث، فأتيت عليّا فأخبرته، فأنكر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من قبلكم، و خبر من بعدكم، و حكم ما بينكم، هو الفصل ليس بالهزل ما تركه من جبّار إلاّ قصمه اللّه، و من ابتغى الهدى في غيره أضلّه اللّه، و هو حبل اللّه المتين، و هو الذّكر الحكيم، و هو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تزيغ به الأهواء، و لا يشبع منه العلماء، و لا تلتبس منه الألسن، و لا يخلق من الرّدّ، و لا تنقضي عجائبه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38" w:name="pg14875_145959"/>
    </w:p>
    <w:p>
      <w:pPr>
        <w:pStyle w:val="Heading3"/>
        <w:numPr>
          <w:ilvl w:val="2"/>
          <w:numId w:val="1"/>
        </w:numPr>
        <w:rPr/>
      </w:pPr>
      <w:bookmarkStart w:id="339" w:name="__RefHeading___Toc759561_388300464"/>
      <w:bookmarkStart w:id="340" w:name="_Toc119"/>
      <w:bookmarkEnd w:id="338"/>
      <w:bookmarkEnd w:id="339"/>
      <w:r>
        <w:rPr>
          <w:rtl w:val="true"/>
        </w:rPr>
        <w:t>سورة الغاشية</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آياتها ست و عشرون آية 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 لا يرونه؟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و لا يرونه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41" w:name="pg14875_145960"/>
    </w:p>
    <w:p>
      <w:pPr>
        <w:pStyle w:val="Heading3"/>
        <w:numPr>
          <w:ilvl w:val="2"/>
          <w:numId w:val="1"/>
        </w:numPr>
        <w:rPr/>
      </w:pPr>
      <w:bookmarkStart w:id="342" w:name="__RefHeading___Toc759563_388300464"/>
      <w:bookmarkStart w:id="343" w:name="_Toc120"/>
      <w:bookmarkEnd w:id="341"/>
      <w:bookmarkEnd w:id="342"/>
      <w:r>
        <w:rPr>
          <w:rtl w:val="true"/>
        </w:rPr>
        <w:t>سورة الفجر</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ثلاثون آية 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عليه السّلام أنّه قال في بيان هذه الآية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قادر أن يجزي أهل المعاصي جزاءهم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44" w:name="pg14875_145961"/>
    </w:p>
    <w:p>
      <w:pPr>
        <w:pStyle w:val="Heading3"/>
        <w:numPr>
          <w:ilvl w:val="2"/>
          <w:numId w:val="1"/>
        </w:numPr>
        <w:rPr/>
      </w:pPr>
      <w:bookmarkStart w:id="345" w:name="__RefHeading___Toc759565_388300464"/>
      <w:bookmarkStart w:id="346" w:name="_Toc121"/>
      <w:bookmarkEnd w:id="344"/>
      <w:bookmarkEnd w:id="345"/>
      <w:r>
        <w:rPr>
          <w:rtl w:val="true"/>
        </w:rPr>
        <w:t>سورة البلد</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عشرون آية 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يقولون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إنّهما الثديان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هما الخير و الشّر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47" w:name="pg14875_145962"/>
    </w:p>
    <w:p>
      <w:pPr>
        <w:pStyle w:val="Heading3"/>
        <w:numPr>
          <w:ilvl w:val="2"/>
          <w:numId w:val="1"/>
        </w:numPr>
        <w:rPr/>
      </w:pPr>
      <w:bookmarkStart w:id="348" w:name="__RefHeading___Toc759567_388300464"/>
      <w:bookmarkStart w:id="349" w:name="_Toc122"/>
      <w:bookmarkEnd w:id="347"/>
      <w:bookmarkEnd w:id="348"/>
      <w:r>
        <w:rPr>
          <w:rtl w:val="true"/>
        </w:rPr>
        <w:t>سورة الشّمس</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عدد آياتها خمس عشرة آية 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أشقى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من أشقى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50" w:name="pg14875_145963"/>
    </w:p>
    <w:p>
      <w:pPr>
        <w:pStyle w:val="Heading3"/>
        <w:numPr>
          <w:ilvl w:val="2"/>
          <w:numId w:val="1"/>
        </w:numPr>
        <w:rPr/>
      </w:pPr>
      <w:bookmarkStart w:id="351" w:name="__RefHeading___Toc759569_388300464"/>
      <w:bookmarkStart w:id="352" w:name="_Toc123"/>
      <w:bookmarkEnd w:id="350"/>
      <w:bookmarkEnd w:id="351"/>
      <w:r>
        <w:rPr>
          <w:rtl w:val="true"/>
        </w:rPr>
        <w:t>سورة الضّحى</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قيل إنّها مدنية، عدد آياتها إحدى عشرة آية 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 لامّتي حتّى يناديني ربّي أرضيت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رضيت</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53" w:name="pg14875_145964"/>
    </w:p>
    <w:p>
      <w:pPr>
        <w:pStyle w:val="Heading3"/>
        <w:numPr>
          <w:ilvl w:val="2"/>
          <w:numId w:val="1"/>
        </w:numPr>
        <w:rPr/>
      </w:pPr>
      <w:bookmarkStart w:id="354" w:name="__RefHeading___Toc759571_388300464"/>
      <w:bookmarkStart w:id="355" w:name="_Toc124"/>
      <w:bookmarkEnd w:id="353"/>
      <w:bookmarkEnd w:id="354"/>
      <w:r>
        <w:rPr>
          <w:rtl w:val="true"/>
        </w:rPr>
        <w:t>سورة العلق</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مكّية، و هي تسع عشرة آية كَلاّ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 السّجود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تنزيل من الرحمن الرحيم،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و</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56" w:name="pg14875_145965"/>
    </w:p>
    <w:p>
      <w:pPr>
        <w:pStyle w:val="Heading3"/>
        <w:numPr>
          <w:ilvl w:val="2"/>
          <w:numId w:val="1"/>
        </w:numPr>
        <w:rPr/>
      </w:pPr>
      <w:bookmarkStart w:id="357" w:name="__RefHeading___Toc759573_388300464"/>
      <w:bookmarkStart w:id="358" w:name="_Toc125"/>
      <w:bookmarkEnd w:id="356"/>
      <w:bookmarkEnd w:id="357"/>
      <w:r>
        <w:rPr>
          <w:rtl w:val="true"/>
        </w:rPr>
        <w:t>سورة البيّنة</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مدنية أو مكّية، عدد آياتها ثمان آيات 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 الآية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 ، فكان أصحاب النبيّ صلّى اللّه عليه و آله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59" w:name="pg14875_145966"/>
    </w:p>
    <w:p>
      <w:pPr>
        <w:pStyle w:val="Heading3"/>
        <w:numPr>
          <w:ilvl w:val="2"/>
          <w:numId w:val="1"/>
        </w:numPr>
        <w:rPr/>
      </w:pPr>
      <w:bookmarkStart w:id="360" w:name="__RefHeading___Toc759575_388300464"/>
      <w:bookmarkStart w:id="361" w:name="_Toc126"/>
      <w:bookmarkEnd w:id="359"/>
      <w:bookmarkEnd w:id="360"/>
      <w:r>
        <w:rPr>
          <w:rtl w:val="true"/>
        </w:rPr>
        <w:t>سورة التّكاثر</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مكّية، و هي ثمان آيات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ألهاكم التّكاثر في عذاب القبر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الإمام عليه السّلام 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الأوّل هو في عذاب القبر، و الثّاني العذاب في النّشور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62" w:name="pg14875_145967"/>
    </w:p>
    <w:p>
      <w:pPr>
        <w:pStyle w:val="Heading3"/>
        <w:numPr>
          <w:ilvl w:val="2"/>
          <w:numId w:val="1"/>
        </w:numPr>
        <w:rPr/>
      </w:pPr>
      <w:bookmarkStart w:id="363" w:name="__RefHeading___Toc759577_388300464"/>
      <w:bookmarkStart w:id="364" w:name="_Toc127"/>
      <w:bookmarkEnd w:id="362"/>
      <w:bookmarkEnd w:id="363"/>
      <w:r>
        <w:rPr>
          <w:rtl w:val="true"/>
        </w:rPr>
        <w:t>سورة الماعون</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مدنية أو مكّية، آياتها سبع آيات 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عمل أحبّ إلى اللّه عزّ و جلّ من الصّلاة، فلا يشغلنّكم عن أوقاتها شيء من امور الدّنيا، فإنّ اللّه عزّ و جلّ ذمّ أقواما،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عَنْ صَلاتِهِمْ ساهُونَ ، يعني أنّهم غافلون استهانوا بأوقاتها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 الزّكاة المفروضة، يمنعونها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أخو المسلم، إذا لقيه حيّاه بالسّلام و يردّ عليه ما هو خير منه، لا يمنع الماعون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الماعون؟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الحديد و الماء و أشباه ذلك</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65" w:name="pg14875_145969"/>
    </w:p>
    <w:p>
      <w:pPr>
        <w:pStyle w:val="Heading3"/>
        <w:numPr>
          <w:ilvl w:val="2"/>
          <w:numId w:val="1"/>
        </w:numPr>
        <w:rPr/>
      </w:pPr>
      <w:bookmarkStart w:id="366" w:name="__RefHeading___Toc759579_388300464"/>
      <w:bookmarkStart w:id="367" w:name="_Toc128"/>
      <w:bookmarkEnd w:id="365"/>
      <w:bookmarkEnd w:id="366"/>
      <w:r>
        <w:rPr>
          <w:rtl w:val="true"/>
        </w:rPr>
        <w:t>سورة الكوثر</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مكّية، و هي ثلاث آيات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السّورة على النّبيّ صلّى اللّه عليه و آله قال النّبيّ صلّى اللّه عليه و آله لجبرئيل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النّحيرة الّتي أمرني ربّي عزّ و جلّ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 لكنّه يأمرك إذا تحرمت للصّلاة أن ترفع يديك إذا كبّرت، و إذا ركعت، و إذا رفعت رأسك من الرّكوع؛ فإنّه من صلاتنا و صلاة الملائكة الّذين في السّماوات السّبع، و إنّ لكلّ شيء زينة و زينة الصّلاة رفع الأيدي عند كلّ تكبيرة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68" w:name="pg14875_145970"/>
    </w:p>
    <w:p>
      <w:pPr>
        <w:pStyle w:val="Heading3"/>
        <w:numPr>
          <w:ilvl w:val="2"/>
          <w:numId w:val="1"/>
        </w:numPr>
        <w:rPr/>
      </w:pPr>
      <w:bookmarkStart w:id="369" w:name="__RefHeading___Toc759581_388300464"/>
      <w:bookmarkStart w:id="370" w:name="_Toc129"/>
      <w:bookmarkEnd w:id="368"/>
      <w:bookmarkEnd w:id="369"/>
      <w:r>
        <w:rPr>
          <w:rtl w:val="true"/>
        </w:rPr>
        <w:t>سورة الإخلاص</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مدنية أو مكّية، و عدد آياتها أربع آيات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خطبة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فيكون في العزّ مشاركا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تفسير الأحد، أي لا بتأويل عدد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71" w:name="pg14875_145971"/>
    </w:p>
    <w:p>
      <w:pPr>
        <w:pStyle w:val="Heading3"/>
        <w:numPr>
          <w:ilvl w:val="2"/>
          <w:numId w:val="1"/>
        </w:numPr>
        <w:rPr/>
      </w:pPr>
      <w:bookmarkStart w:id="372" w:name="__RefHeading___Toc759583_388300464"/>
      <w:bookmarkStart w:id="373" w:name="_Toc130"/>
      <w:bookmarkEnd w:id="371"/>
      <w:bookmarkEnd w:id="372"/>
      <w:r>
        <w:rPr>
          <w:rtl w:val="true"/>
        </w:rPr>
        <w:t>سورة الفلق</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مكّية، و هي خمس آيات كان سبب نزول هذه الآية أنّ يهوديا سحر النبيّ صلّى اللّه عليه و آله فاشتكى، فهبط عليه جبرئيل فنزل عليه بالمعوذتين،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سحرك و السحر في بئر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النبي عليّا فجاء به و أمره أن يحلّ العقد، و يقرأ آية، و حلّ الإمام العقد فقام النبيّ صلّى اللّه عليه و آله كأنّما نشط من عقال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المطاف عن تفسير الإمام عليه السّلام لبعض آيات الكتاب العزيز</w:t>
      </w:r>
      <w:r>
        <w:rPr>
          <w:rFonts w:eastAsia="Amiri" w:cs="Amiri" w:ascii="Amiri" w:hAnsi="Amiri"/>
          <w:color w:val="111111"/>
          <w:sz w:val="28"/>
          <w:szCs w:val="28"/>
          <w:rtl w:val="true"/>
          <w:lang w:bidi="ar-SA"/>
        </w:rPr>
        <w:t xml:space="preserve">. </w:t>
      </w:r>
      <w:bookmarkStart w:id="374" w:name="pg14875_145972"/>
    </w:p>
    <w:p>
      <w:pPr>
        <w:pStyle w:val="Heading2"/>
        <w:numPr>
          <w:ilvl w:val="1"/>
          <w:numId w:val="1"/>
        </w:numPr>
        <w:rPr/>
      </w:pPr>
      <w:bookmarkStart w:id="375" w:name="__RefHeading___Toc759585_388300464"/>
      <w:bookmarkStart w:id="376" w:name="_Toc131"/>
      <w:bookmarkEnd w:id="374"/>
      <w:bookmarkEnd w:id="375"/>
      <w:r>
        <w:rPr>
          <w:rtl w:val="true"/>
        </w:rPr>
        <w:t>المحتويات</w:t>
      </w:r>
      <w:bookmarkEnd w:id="376"/>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انحناء و تقديس امام القرآن الكريم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وصف القرآن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القرآن نور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القرآن ناطق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القرآن يتحدّث عن أنباء الماضي و المستقبل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القرآن حبل اللّه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القرآن ناصح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القرآن هدى و نور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الحثّ على تعلّم القرآن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حفظ القرآن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دعاؤه عليه السّلام عند ختم القرآن </w:t>
      </w:r>
      <w:r>
        <w:rPr>
          <w:rFonts w:eastAsia="Amiri" w:cs="Amiri" w:ascii="Amiri" w:hAnsi="Amiri"/>
          <w:color w:val="111111"/>
          <w:sz w:val="28"/>
          <w:szCs w:val="28"/>
          <w:lang w:bidi="ar-SA"/>
        </w:rPr>
        <w:t>19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ربيع القلوب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تفسير الامام القرآن الكريم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البسملة جزء من السورة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بنود البسملة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أهمّية السورة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مكان نزولها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أسماؤها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السبع المثاني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معنى الحمد </w:t>
      </w:r>
      <w:r>
        <w:rPr>
          <w:rFonts w:eastAsia="IRNazanin" w:cs="IRNazanin"/>
          <w:color w:val="111111"/>
          <w:sz w:val="28"/>
          <w:szCs w:val="28"/>
          <w:lang w:bidi="fa-IR"/>
        </w:rPr>
        <w:t>28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آل عمران 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النساء 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سورة الأنعام 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الأعراف وَ الْوَزْنُ يَوْمَئِذٍ الْحَقُّ 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الأنفال 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سورة التوبة سبب نزولها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الايعاز لأبي بكر بقراءة السورة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تلاوة الإمام لبنود السورة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سورة يونس 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هود 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يوسف 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سورة الرعد 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سورة إبراهيم 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 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سورة النحل 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الاسراء 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سورة الكهف 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مريم 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سورة طه 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الأنبياء 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سورة الحجّ إِنَّ الَّذِينَ آمَنُوا وَ الَّذِينَ هادُوا وَ الصّابِئِينَ وَ النَّصارى وَ الْمَجُوسَ وَ 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المؤمنون 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سورة النور 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الفرقان 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الشعراء 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القصص 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سورة العنكبوت 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الروم 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لقمان 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سورة السجدة 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الأحزاب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سورة سبأ 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فاطر 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سورة يس 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الصافّات 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ص 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الزمر 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غافر 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سورة فصّلت 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الشورى 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الزخرف 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الدخان 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الجاثية 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الأحقاف 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محمّد صلّى اللّه عليه و آله 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سورة الفتح 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الحجرات 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ق 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سورة الذاريات 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سورة الطور 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سورة القمر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الرحمن 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الواقعة 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الحديد هُوَ الْأَوَّلُ وَ الْآخِرُ وَ الظّاهِرُ وَ الْباطِنُ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سورة المجادلة 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الحشر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سورة الممتحنة 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سورة الصف 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التغابن 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التحريم 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الملك أَ 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سورة القلم 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سورة الحاقّة لِنَجْعَلَها لَكُمْ تَذْكِرَةً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سورة المعارج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نوح 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الجنّ 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سورة المزمّل 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سورة المدثّر 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القيامة 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الإنسان </w:t>
      </w:r>
    </w:p>
    <w:p>
      <w:pPr>
        <w:pStyle w:val="BookText"/>
        <w:rPr/>
      </w:pPr>
      <w:r>
        <w:rPr>
          <w:rFonts w:ascii="Amiri" w:hAnsi="Amiri" w:eastAsia="Amiri" w:cs="Amiri"/>
          <w:color w:val="111111"/>
          <w:sz w:val="28"/>
          <w:sz w:val="28"/>
          <w:szCs w:val="28"/>
          <w:rtl w:val="true"/>
          <w:lang w:bidi="ar-SA"/>
        </w:rPr>
        <w:t>سورة المرسلات 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سورة النبأ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سورة النازعات 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سورة عبس 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التكوير 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المطفّفين 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سورة الانشقاق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سورة البروج 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الطارق 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الغاشية 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سورة الفجر 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سورة البلد 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الشمس 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الضحى 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العلق كَلاّ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سورة البيّنة 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سورة التكاثر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سورة الماعون 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الكوثر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الإخلاص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الفلق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 والآية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من سورة الرعد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وفي ربيع الأبرار زيادة على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تنقضي غرائبه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البحبوحة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المكان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غاط ، وهو المطمئن من الأرض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ـ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 نقلا عن المعاني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نقلا عن العيون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عن تفسير العيّاشي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نقلا عن الاحتجاج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 نقلا عن الخصال للصدوق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لاعرّفنه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٧٨٦</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اليمن نزلوا مكّة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 نقلا عن ينابيع المودّة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نقلا عن الكافي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 نقلا عن سنن البيهقي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 وقريب منه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 وعرض لذلك الإمام الشيخ مرتضى الأنصاري في المكاسب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والدرر ـ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قريبة من البحر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 تقلا عن تفسير القمّي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ـ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صبحي الصالح </w:t>
      </w:r>
      <w:r>
        <w:rPr>
          <w:rFonts w:ascii="IRNazanin" w:hAnsi="IRNazanin" w:eastAsia="IRNazanin"/>
          <w:b w:val="false"/>
          <w:b w:val="false"/>
          <w:bCs w:val="false"/>
          <w:i w:val="false"/>
          <w:i w:val="false"/>
          <w:iCs w:val="false"/>
          <w:color w:val="333333"/>
          <w:sz w:val="20"/>
          <w:sz w:val="20"/>
          <w:szCs w:val="20"/>
        </w:rPr>
        <w:t>٥٢٣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نقلا عن صحيح الترمذي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نقلا عن صحيح الترمذي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 وقريب منه في تفسير البرهان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 نقلا عن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ومروي مثله في شواهد التنزيل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كلام الملحدين الذين أثبتوه في القرآن هو تفسير هم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نقلا عن الاحتجاج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نقلا عن الاحتجاج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 نقلا عن المعاني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حميل السيل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غثاؤه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نقلا عن الكافي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٦٨٥</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 وفي مجمع البيان أنّ النبي صلّى اللّه عليه و آله كان يجيء إلى بيت عليّ تسعة أشهر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 نقلا عن التوحيد للصدوق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 نقلا عن عيون أخبار الرّضا علیه‌السلام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نقلا عن معاني الأخبار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٦٧٥</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نقلا عن التوحيد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٧٨٥</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ـ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 نقلا عن التهذيب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ـ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٦١٥</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٦٠٢</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نقلا عن أصول الكافي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 نقلا عن نهج البلاغة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38988</Words>
  <Characters>152261</Characters>
  <CharactersWithSpaces>189520</CharactersWithSpaces>
  <Paragraphs>2493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2026-08-24T18:27:11Z</dcterms:created>
  <dc:creator>ghaemiyeh.com</dc:creator>
  <dc:description/>
  <dc:language>en-US</dc:language>
  <cp:lastModifiedBy/>
  <dcterms:modified xsi:type="dcterms:W3CDTF">2026-08-24T21:57:19Z</dcterms:modified>
  <cp:revision>1</cp:revision>
  <dc:subject/>
  <dc:title>موسوعة الامام امیر المؤمنین علی بن ابی طالب علیه السلام جلد 3</dc:title>
</cp:coreProperties>
</file>

<file path=docProps/custom.xml><?xml version="1.0" encoding="utf-8"?>
<Properties xmlns="http://schemas.openxmlformats.org/officeDocument/2006/custom-properties" xmlns:vt="http://schemas.openxmlformats.org/officeDocument/2006/docPropsVTypes"/>
</file>