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465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15467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15469_388300464">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715471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15473_388300464">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715475_388300464">
            <w:r>
              <w:rPr>
                <w:webHidden/>
                <w:rStyle w:val="IndexLink"/>
                <w:rtl w:val="true"/>
              </w:rPr>
              <w:t>مع النبيّ‌</w:t>
            </w:r>
            <w:r>
              <w:rPr>
                <w:rStyle w:val="IndexLink"/>
                <w:rtl w:val="true"/>
              </w:rPr>
              <w:tab/>
            </w:r>
            <w:r>
              <w:rPr>
                <w:rStyle w:val="IndexLink"/>
              </w:rPr>
              <w:t>17</w:t>
            </w:r>
          </w:hyperlink>
        </w:p>
        <w:p>
          <w:pPr>
            <w:pStyle w:val="Contents3"/>
            <w:tabs>
              <w:tab w:val="clear" w:pos="8459"/>
              <w:tab w:val="right" w:pos="9026" w:leader="dot"/>
            </w:tabs>
            <w:rPr/>
          </w:pPr>
          <w:hyperlink w:anchor="__RefHeading___Toc715477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15479_388300464">
            <w:r>
              <w:rPr>
                <w:webHidden/>
                <w:rStyle w:val="IndexLink"/>
                <w:rtl w:val="true"/>
              </w:rPr>
              <w:t>واقعة بدر</w:t>
            </w:r>
            <w:r>
              <w:rPr>
                <w:rStyle w:val="IndexLink"/>
                <w:rtl w:val="true"/>
              </w:rPr>
              <w:t>:</w:t>
              <w:tab/>
            </w:r>
            <w:r>
              <w:rPr>
                <w:rStyle w:val="IndexLink"/>
              </w:rPr>
              <w:t>20</w:t>
            </w:r>
          </w:hyperlink>
        </w:p>
        <w:p>
          <w:pPr>
            <w:pStyle w:val="Contents4"/>
            <w:tabs>
              <w:tab w:val="clear" w:pos="8176"/>
              <w:tab w:val="right" w:pos="9026" w:leader="dot"/>
            </w:tabs>
            <w:rPr/>
          </w:pPr>
          <w:hyperlink w:anchor="__RefHeading___Toc715481_388300464">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715483_388300464">
            <w:r>
              <w:rPr>
                <w:webHidden/>
                <w:rStyle w:val="IndexLink"/>
                <w:rtl w:val="true"/>
              </w:rPr>
              <w:t>استنجاد أبي سفيان بقريش</w:t>
            </w:r>
            <w:r>
              <w:rPr>
                <w:rStyle w:val="IndexLink"/>
                <w:rtl w:val="true"/>
              </w:rPr>
              <w:t>:</w:t>
              <w:tab/>
            </w:r>
            <w:r>
              <w:rPr>
                <w:rStyle w:val="IndexLink"/>
              </w:rPr>
              <w:t>20</w:t>
            </w:r>
          </w:hyperlink>
        </w:p>
        <w:p>
          <w:pPr>
            <w:pStyle w:val="Contents4"/>
            <w:tabs>
              <w:tab w:val="clear" w:pos="8176"/>
              <w:tab w:val="right" w:pos="9026" w:leader="dot"/>
            </w:tabs>
            <w:rPr/>
          </w:pPr>
          <w:hyperlink w:anchor="__RefHeading___Toc715485_388300464">
            <w:r>
              <w:rPr>
                <w:webHidden/>
                <w:rStyle w:val="IndexLink"/>
                <w:rtl w:val="true"/>
              </w:rPr>
              <w:t>رؤيا عاتكة</w:t>
            </w:r>
            <w:r>
              <w:rPr>
                <w:rStyle w:val="IndexLink"/>
                <w:rtl w:val="true"/>
              </w:rPr>
              <w:t>:</w:t>
              <w:tab/>
            </w:r>
            <w:r>
              <w:rPr>
                <w:rStyle w:val="IndexLink"/>
              </w:rPr>
              <w:t>20</w:t>
            </w:r>
          </w:hyperlink>
        </w:p>
        <w:p>
          <w:pPr>
            <w:pStyle w:val="Contents4"/>
            <w:tabs>
              <w:tab w:val="clear" w:pos="8176"/>
              <w:tab w:val="right" w:pos="9026" w:leader="dot"/>
            </w:tabs>
            <w:rPr/>
          </w:pPr>
          <w:hyperlink w:anchor="__RefHeading___Toc715487_388300464">
            <w:r>
              <w:rPr>
                <w:webHidden/>
                <w:rStyle w:val="IndexLink"/>
                <w:rtl w:val="true"/>
              </w:rPr>
              <w:t>نصيحة عتبة بن ربيعة</w:t>
            </w:r>
            <w:r>
              <w:rPr>
                <w:rStyle w:val="IndexLink"/>
                <w:rtl w:val="true"/>
              </w:rPr>
              <w:t>:</w:t>
              <w:tab/>
            </w:r>
            <w:r>
              <w:rPr>
                <w:rStyle w:val="IndexLink"/>
              </w:rPr>
              <w:t>21</w:t>
            </w:r>
          </w:hyperlink>
        </w:p>
        <w:p>
          <w:pPr>
            <w:pStyle w:val="Contents4"/>
            <w:tabs>
              <w:tab w:val="clear" w:pos="8176"/>
              <w:tab w:val="right" w:pos="9026" w:leader="dot"/>
            </w:tabs>
            <w:rPr/>
          </w:pPr>
          <w:hyperlink w:anchor="__RefHeading___Toc715489_388300464">
            <w:r>
              <w:rPr>
                <w:webHidden/>
                <w:rStyle w:val="IndexLink"/>
                <w:rtl w:val="true"/>
              </w:rPr>
              <w:t>سقاية الإمام للجيش</w:t>
            </w:r>
            <w:r>
              <w:rPr>
                <w:rStyle w:val="IndexLink"/>
                <w:rtl w:val="true"/>
              </w:rPr>
              <w:t>:</w:t>
              <w:tab/>
            </w:r>
            <w:r>
              <w:rPr>
                <w:rStyle w:val="IndexLink"/>
              </w:rPr>
              <w:t>22</w:t>
            </w:r>
          </w:hyperlink>
        </w:p>
        <w:p>
          <w:pPr>
            <w:pStyle w:val="Contents4"/>
            <w:tabs>
              <w:tab w:val="clear" w:pos="8176"/>
              <w:tab w:val="right" w:pos="9026" w:leader="dot"/>
            </w:tabs>
            <w:rPr/>
          </w:pPr>
          <w:hyperlink w:anchor="__RefHeading___Toc715491_388300464">
            <w:r>
              <w:rPr>
                <w:webHidden/>
                <w:rStyle w:val="IndexLink"/>
                <w:rtl w:val="true"/>
              </w:rPr>
              <w:t>دعاء النبيّ‌ للأنصار</w:t>
            </w:r>
            <w:r>
              <w:rPr>
                <w:rStyle w:val="IndexLink"/>
                <w:rtl w:val="true"/>
              </w:rPr>
              <w:t>:</w:t>
              <w:tab/>
            </w:r>
            <w:r>
              <w:rPr>
                <w:rStyle w:val="IndexLink"/>
              </w:rPr>
              <w:t>23</w:t>
            </w:r>
          </w:hyperlink>
        </w:p>
        <w:p>
          <w:pPr>
            <w:pStyle w:val="Contents4"/>
            <w:tabs>
              <w:tab w:val="clear" w:pos="8176"/>
              <w:tab w:val="right" w:pos="9026" w:leader="dot"/>
            </w:tabs>
            <w:rPr/>
          </w:pPr>
          <w:hyperlink w:anchor="__RefHeading___Toc715493_388300464">
            <w:r>
              <w:rPr>
                <w:webHidden/>
                <w:rStyle w:val="IndexLink"/>
                <w:rtl w:val="true"/>
              </w:rPr>
              <w:t>دعاء النبيّ‌ على قريش</w:t>
            </w:r>
            <w:r>
              <w:rPr>
                <w:rStyle w:val="IndexLink"/>
                <w:rtl w:val="true"/>
              </w:rPr>
              <w:t>:</w:t>
              <w:tab/>
            </w:r>
            <w:r>
              <w:rPr>
                <w:rStyle w:val="IndexLink"/>
              </w:rPr>
              <w:t>23</w:t>
            </w:r>
          </w:hyperlink>
        </w:p>
        <w:p>
          <w:pPr>
            <w:pStyle w:val="Contents4"/>
            <w:tabs>
              <w:tab w:val="clear" w:pos="8176"/>
              <w:tab w:val="right" w:pos="9026" w:leader="dot"/>
            </w:tabs>
            <w:rPr/>
          </w:pPr>
          <w:hyperlink w:anchor="__RefHeading___Toc715495_388300464">
            <w:r>
              <w:rPr>
                <w:webHidden/>
                <w:rStyle w:val="IndexLink"/>
                <w:rtl w:val="true"/>
              </w:rPr>
              <w:t>النبي مع أصحابه</w:t>
            </w:r>
            <w:r>
              <w:rPr>
                <w:rStyle w:val="IndexLink"/>
                <w:rtl w:val="true"/>
              </w:rPr>
              <w:t>:</w:t>
              <w:tab/>
            </w:r>
            <w:r>
              <w:rPr>
                <w:rStyle w:val="IndexLink"/>
              </w:rPr>
              <w:t>23</w:t>
            </w:r>
          </w:hyperlink>
        </w:p>
        <w:p>
          <w:pPr>
            <w:pStyle w:val="Contents4"/>
            <w:tabs>
              <w:tab w:val="clear" w:pos="8176"/>
              <w:tab w:val="right" w:pos="9026" w:leader="dot"/>
            </w:tabs>
            <w:rPr/>
          </w:pPr>
          <w:hyperlink w:anchor="__RefHeading___Toc715497_388300464">
            <w:r>
              <w:rPr>
                <w:webHidden/>
                <w:rStyle w:val="IndexLink"/>
                <w:rtl w:val="true"/>
              </w:rPr>
              <w:t>المعركة</w:t>
            </w:r>
            <w:r>
              <w:rPr>
                <w:rStyle w:val="IndexLink"/>
                <w:rtl w:val="true"/>
              </w:rPr>
              <w:t>:</w:t>
              <w:tab/>
            </w:r>
            <w:r>
              <w:rPr>
                <w:rStyle w:val="IndexLink"/>
              </w:rPr>
              <w:t>24</w:t>
            </w:r>
          </w:hyperlink>
        </w:p>
        <w:p>
          <w:pPr>
            <w:pStyle w:val="Contents4"/>
            <w:tabs>
              <w:tab w:val="clear" w:pos="8176"/>
              <w:tab w:val="right" w:pos="9026" w:leader="dot"/>
            </w:tabs>
            <w:rPr/>
          </w:pPr>
          <w:hyperlink w:anchor="__RefHeading___Toc715499_388300464">
            <w:r>
              <w:rPr>
                <w:webHidden/>
                <w:rStyle w:val="IndexLink"/>
                <w:rtl w:val="true"/>
              </w:rPr>
              <w:t>بسالة الإمام</w:t>
            </w:r>
            <w:r>
              <w:rPr>
                <w:rStyle w:val="IndexLink"/>
                <w:rtl w:val="true"/>
              </w:rPr>
              <w:t>:</w:t>
              <w:tab/>
            </w:r>
            <w:r>
              <w:rPr>
                <w:rStyle w:val="IndexLink"/>
              </w:rPr>
              <w:t>24</w:t>
            </w:r>
          </w:hyperlink>
        </w:p>
        <w:p>
          <w:pPr>
            <w:pStyle w:val="Contents4"/>
            <w:tabs>
              <w:tab w:val="clear" w:pos="8176"/>
              <w:tab w:val="right" w:pos="9026" w:leader="dot"/>
            </w:tabs>
            <w:rPr/>
          </w:pPr>
          <w:hyperlink w:anchor="__RefHeading___Toc715501_388300464">
            <w:r>
              <w:rPr>
                <w:webHidden/>
                <w:rStyle w:val="IndexLink"/>
                <w:rtl w:val="true"/>
              </w:rPr>
              <w:t>أسماء من قتلهم الإمام</w:t>
            </w:r>
            <w:r>
              <w:rPr>
                <w:rStyle w:val="IndexLink"/>
                <w:rtl w:val="true"/>
              </w:rPr>
              <w:t>:</w:t>
              <w:tab/>
            </w:r>
            <w:r>
              <w:rPr>
                <w:rStyle w:val="IndexLink"/>
              </w:rPr>
              <w:t>25</w:t>
            </w:r>
          </w:hyperlink>
        </w:p>
        <w:p>
          <w:pPr>
            <w:pStyle w:val="Contents4"/>
            <w:tabs>
              <w:tab w:val="clear" w:pos="8176"/>
              <w:tab w:val="right" w:pos="9026" w:leader="dot"/>
            </w:tabs>
            <w:rPr/>
          </w:pPr>
          <w:hyperlink w:anchor="__RefHeading___Toc715503_388300464">
            <w:r>
              <w:rPr>
                <w:webHidden/>
                <w:rStyle w:val="IndexLink"/>
                <w:rtl w:val="true"/>
              </w:rPr>
              <w:t>وقوف النبيّ‌ على قتلى بدر</w:t>
            </w:r>
            <w:r>
              <w:rPr>
                <w:rStyle w:val="IndexLink"/>
                <w:rtl w:val="true"/>
              </w:rPr>
              <w:t>:</w:t>
              <w:tab/>
            </w:r>
            <w:r>
              <w:rPr>
                <w:rStyle w:val="IndexLink"/>
              </w:rPr>
              <w:t>27</w:t>
            </w:r>
          </w:hyperlink>
        </w:p>
        <w:p>
          <w:pPr>
            <w:pStyle w:val="Contents4"/>
            <w:tabs>
              <w:tab w:val="clear" w:pos="8176"/>
              <w:tab w:val="right" w:pos="9026" w:leader="dot"/>
            </w:tabs>
            <w:rPr/>
          </w:pPr>
          <w:hyperlink w:anchor="__RefHeading___Toc715505_388300464">
            <w:r>
              <w:rPr>
                <w:webHidden/>
                <w:rStyle w:val="IndexLink"/>
                <w:rtl w:val="true"/>
              </w:rPr>
              <w:t>الأسرى من قريش</w:t>
            </w:r>
            <w:r>
              <w:rPr>
                <w:rStyle w:val="IndexLink"/>
                <w:rtl w:val="true"/>
              </w:rPr>
              <w:t>:</w:t>
              <w:tab/>
            </w:r>
            <w:r>
              <w:rPr>
                <w:rStyle w:val="IndexLink"/>
              </w:rPr>
              <w:t>28</w:t>
            </w:r>
          </w:hyperlink>
        </w:p>
        <w:p>
          <w:pPr>
            <w:pStyle w:val="Contents4"/>
            <w:tabs>
              <w:tab w:val="clear" w:pos="8176"/>
              <w:tab w:val="right" w:pos="9026" w:leader="dot"/>
            </w:tabs>
            <w:rPr/>
          </w:pPr>
          <w:hyperlink w:anchor="__RefHeading___Toc715507_388300464">
            <w:r>
              <w:rPr>
                <w:webHidden/>
                <w:rStyle w:val="IndexLink"/>
                <w:rtl w:val="true"/>
              </w:rPr>
              <w:t>حزن القرشيّين على قتلاهم</w:t>
            </w:r>
            <w:r>
              <w:rPr>
                <w:rStyle w:val="IndexLink"/>
                <w:rtl w:val="true"/>
              </w:rPr>
              <w:t>:</w:t>
              <w:tab/>
            </w:r>
            <w:r>
              <w:rPr>
                <w:rStyle w:val="IndexLink"/>
              </w:rPr>
              <w:t>28</w:t>
            </w:r>
          </w:hyperlink>
        </w:p>
        <w:p>
          <w:pPr>
            <w:pStyle w:val="Contents4"/>
            <w:tabs>
              <w:tab w:val="clear" w:pos="8176"/>
              <w:tab w:val="right" w:pos="9026" w:leader="dot"/>
            </w:tabs>
            <w:rPr/>
          </w:pPr>
          <w:hyperlink w:anchor="__RefHeading___Toc715509_388300464">
            <w:r>
              <w:rPr>
                <w:webHidden/>
                <w:rStyle w:val="IndexLink"/>
                <w:rtl w:val="true"/>
              </w:rPr>
              <w:t>انتصار الإسلام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715511_388300464">
            <w:r>
              <w:rPr>
                <w:webHidden/>
                <w:rStyle w:val="IndexLink"/>
                <w:rtl w:val="true"/>
              </w:rPr>
              <w:t>واقعة أحد</w:t>
            </w:r>
            <w:r>
              <w:rPr>
                <w:rStyle w:val="IndexLink"/>
                <w:rtl w:val="true"/>
              </w:rPr>
              <w:t>:</w:t>
              <w:tab/>
            </w:r>
            <w:r>
              <w:rPr>
                <w:rStyle w:val="IndexLink"/>
              </w:rPr>
              <w:t>30</w:t>
            </w:r>
          </w:hyperlink>
        </w:p>
        <w:p>
          <w:pPr>
            <w:pStyle w:val="Contents4"/>
            <w:tabs>
              <w:tab w:val="clear" w:pos="8176"/>
              <w:tab w:val="right" w:pos="9026" w:leader="dot"/>
            </w:tabs>
            <w:rPr/>
          </w:pPr>
          <w:hyperlink w:anchor="__RefHeading___Toc715513_388300464">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715515_388300464">
            <w:r>
              <w:rPr>
                <w:webHidden/>
                <w:rStyle w:val="IndexLink"/>
                <w:rtl w:val="true"/>
              </w:rPr>
              <w:t>الحرب</w:t>
            </w:r>
            <w:r>
              <w:rPr>
                <w:rStyle w:val="IndexLink"/>
                <w:rtl w:val="true"/>
              </w:rPr>
              <w:t>:</w:t>
              <w:tab/>
            </w:r>
            <w:r>
              <w:rPr>
                <w:rStyle w:val="IndexLink"/>
              </w:rPr>
              <w:t>31</w:t>
            </w:r>
          </w:hyperlink>
        </w:p>
        <w:p>
          <w:pPr>
            <w:pStyle w:val="Contents4"/>
            <w:tabs>
              <w:tab w:val="clear" w:pos="8176"/>
              <w:tab w:val="right" w:pos="9026" w:leader="dot"/>
            </w:tabs>
            <w:rPr/>
          </w:pPr>
          <w:hyperlink w:anchor="__RefHeading___Toc715517_388300464">
            <w:r>
              <w:rPr>
                <w:webHidden/>
                <w:rStyle w:val="IndexLink"/>
                <w:rtl w:val="true"/>
              </w:rPr>
              <w:t>هزيمة المسلمين</w:t>
            </w:r>
            <w:r>
              <w:rPr>
                <w:rStyle w:val="IndexLink"/>
                <w:rtl w:val="true"/>
              </w:rPr>
              <w:t>:</w:t>
              <w:tab/>
            </w:r>
            <w:r>
              <w:rPr>
                <w:rStyle w:val="IndexLink"/>
              </w:rPr>
              <w:t>32</w:t>
            </w:r>
          </w:hyperlink>
        </w:p>
        <w:p>
          <w:pPr>
            <w:pStyle w:val="Contents4"/>
            <w:tabs>
              <w:tab w:val="clear" w:pos="8176"/>
              <w:tab w:val="right" w:pos="9026" w:leader="dot"/>
            </w:tabs>
            <w:rPr/>
          </w:pPr>
          <w:hyperlink w:anchor="__RefHeading___Toc715519_388300464">
            <w:r>
              <w:rPr>
                <w:webHidden/>
                <w:rStyle w:val="IndexLink"/>
                <w:rtl w:val="true"/>
              </w:rPr>
              <w:t>مصرع الشهيد حمزة</w:t>
            </w:r>
            <w:r>
              <w:rPr>
                <w:rStyle w:val="IndexLink"/>
                <w:rtl w:val="true"/>
              </w:rPr>
              <w:t>:</w:t>
              <w:tab/>
            </w:r>
            <w:r>
              <w:rPr>
                <w:rStyle w:val="IndexLink"/>
              </w:rPr>
              <w:t>33</w:t>
            </w:r>
          </w:hyperlink>
        </w:p>
        <w:p>
          <w:pPr>
            <w:pStyle w:val="Contents4"/>
            <w:tabs>
              <w:tab w:val="clear" w:pos="8176"/>
              <w:tab w:val="right" w:pos="9026" w:leader="dot"/>
            </w:tabs>
            <w:rPr/>
          </w:pPr>
          <w:hyperlink w:anchor="__RefHeading___Toc715521_388300464">
            <w:r>
              <w:rPr>
                <w:webHidden/>
                <w:rStyle w:val="IndexLink"/>
                <w:rtl w:val="true"/>
              </w:rPr>
              <w:t>مصرع الشهيد مصعب</w:t>
            </w:r>
            <w:r>
              <w:rPr>
                <w:rStyle w:val="IndexLink"/>
                <w:rtl w:val="true"/>
              </w:rPr>
              <w:t>:</w:t>
              <w:tab/>
            </w:r>
            <w:r>
              <w:rPr>
                <w:rStyle w:val="IndexLink"/>
              </w:rPr>
              <w:t>34</w:t>
            </w:r>
          </w:hyperlink>
        </w:p>
        <w:p>
          <w:pPr>
            <w:pStyle w:val="Contents4"/>
            <w:tabs>
              <w:tab w:val="clear" w:pos="8176"/>
              <w:tab w:val="right" w:pos="9026" w:leader="dot"/>
            </w:tabs>
            <w:rPr/>
          </w:pPr>
          <w:hyperlink w:anchor="__RefHeading___Toc715523_388300464">
            <w:r>
              <w:rPr>
                <w:webHidden/>
                <w:rStyle w:val="IndexLink"/>
                <w:rtl w:val="true"/>
              </w:rPr>
              <w:t>حماية الإمام للنبيّ‌</w:t>
            </w:r>
            <w:r>
              <w:rPr>
                <w:rStyle w:val="IndexLink"/>
                <w:rtl w:val="true"/>
              </w:rPr>
              <w:t>:</w:t>
              <w:tab/>
            </w:r>
            <w:r>
              <w:rPr>
                <w:rStyle w:val="IndexLink"/>
              </w:rPr>
              <w:t>34</w:t>
            </w:r>
          </w:hyperlink>
        </w:p>
        <w:p>
          <w:pPr>
            <w:pStyle w:val="Contents4"/>
            <w:tabs>
              <w:tab w:val="clear" w:pos="8176"/>
              <w:tab w:val="right" w:pos="9026" w:leader="dot"/>
            </w:tabs>
            <w:rPr/>
          </w:pPr>
          <w:hyperlink w:anchor="__RefHeading___Toc715525_388300464">
            <w:r>
              <w:rPr>
                <w:webHidden/>
                <w:rStyle w:val="IndexLink"/>
                <w:rtl w:val="true"/>
              </w:rPr>
              <w:t>تشفّي هند</w:t>
            </w:r>
            <w:r>
              <w:rPr>
                <w:rStyle w:val="IndexLink"/>
                <w:rtl w:val="true"/>
              </w:rPr>
              <w:t>:</w:t>
              <w:tab/>
            </w:r>
            <w:r>
              <w:rPr>
                <w:rStyle w:val="IndexLink"/>
              </w:rPr>
              <w:t>35</w:t>
            </w:r>
          </w:hyperlink>
        </w:p>
        <w:p>
          <w:pPr>
            <w:pStyle w:val="Contents4"/>
            <w:tabs>
              <w:tab w:val="clear" w:pos="8176"/>
              <w:tab w:val="right" w:pos="9026" w:leader="dot"/>
            </w:tabs>
            <w:rPr/>
          </w:pPr>
          <w:hyperlink w:anchor="__RefHeading___Toc715527_388300464">
            <w:r>
              <w:rPr>
                <w:webHidden/>
                <w:rStyle w:val="IndexLink"/>
                <w:rtl w:val="true"/>
              </w:rPr>
              <w:t>تشفّي أبي سفيان</w:t>
            </w:r>
            <w:r>
              <w:rPr>
                <w:rStyle w:val="IndexLink"/>
                <w:rtl w:val="true"/>
              </w:rPr>
              <w:t>:</w:t>
              <w:tab/>
            </w:r>
            <w:r>
              <w:rPr>
                <w:rStyle w:val="IndexLink"/>
              </w:rPr>
              <w:t>36</w:t>
            </w:r>
          </w:hyperlink>
        </w:p>
        <w:p>
          <w:pPr>
            <w:pStyle w:val="Contents4"/>
            <w:tabs>
              <w:tab w:val="clear" w:pos="8176"/>
              <w:tab w:val="right" w:pos="9026" w:leader="dot"/>
            </w:tabs>
            <w:rPr/>
          </w:pPr>
          <w:hyperlink w:anchor="__RefHeading___Toc715529_388300464">
            <w:r>
              <w:rPr>
                <w:webHidden/>
                <w:rStyle w:val="IndexLink"/>
                <w:rtl w:val="true"/>
              </w:rPr>
              <w:t>حزن النبيّ‌</w:t>
            </w:r>
            <w:r>
              <w:rPr>
                <w:rStyle w:val="IndexLink"/>
                <w:rtl w:val="true"/>
              </w:rPr>
              <w:t>:</w:t>
              <w:tab/>
            </w:r>
            <w:r>
              <w:rPr>
                <w:rStyle w:val="IndexLink"/>
              </w:rPr>
              <w:t>36</w:t>
            </w:r>
          </w:hyperlink>
        </w:p>
        <w:p>
          <w:pPr>
            <w:pStyle w:val="Contents4"/>
            <w:tabs>
              <w:tab w:val="clear" w:pos="8176"/>
              <w:tab w:val="right" w:pos="9026" w:leader="dot"/>
            </w:tabs>
            <w:rPr/>
          </w:pPr>
          <w:hyperlink w:anchor="__RefHeading___Toc715531_388300464">
            <w:r>
              <w:rPr>
                <w:webHidden/>
                <w:rStyle w:val="IndexLink"/>
                <w:rtl w:val="true"/>
              </w:rPr>
              <w:t>ملاحقة النبيّ‌ للقرشيّين</w:t>
            </w:r>
            <w:r>
              <w:rPr>
                <w:rStyle w:val="IndexLink"/>
                <w:rtl w:val="true"/>
              </w:rPr>
              <w:t>:</w:t>
              <w:tab/>
            </w:r>
            <w:r>
              <w:rPr>
                <w:rStyle w:val="IndexLink"/>
              </w:rPr>
              <w:t>38</w:t>
            </w:r>
          </w:hyperlink>
        </w:p>
        <w:p>
          <w:pPr>
            <w:pStyle w:val="Contents4"/>
            <w:tabs>
              <w:tab w:val="clear" w:pos="8176"/>
              <w:tab w:val="right" w:pos="9026" w:leader="dot"/>
            </w:tabs>
            <w:rPr/>
          </w:pPr>
          <w:hyperlink w:anchor="__RefHeading___Toc715533_388300464">
            <w:r>
              <w:rPr>
                <w:webHidden/>
                <w:rStyle w:val="IndexLink"/>
                <w:rtl w:val="true"/>
              </w:rPr>
              <w:t>سرور القرشيّين</w:t>
            </w:r>
            <w:r>
              <w:rPr>
                <w:rStyle w:val="IndexLink"/>
                <w:rtl w:val="true"/>
              </w:rPr>
              <w:t>:</w:t>
              <w:tab/>
            </w:r>
            <w:r>
              <w:rPr>
                <w:rStyle w:val="IndexLink"/>
              </w:rPr>
              <w:t>38</w:t>
            </w:r>
          </w:hyperlink>
        </w:p>
        <w:p>
          <w:pPr>
            <w:pStyle w:val="Contents3"/>
            <w:tabs>
              <w:tab w:val="clear" w:pos="8459"/>
              <w:tab w:val="right" w:pos="9026" w:leader="dot"/>
            </w:tabs>
            <w:rPr/>
          </w:pPr>
          <w:hyperlink w:anchor="__RefHeading___Toc715535_388300464">
            <w:r>
              <w:rPr>
                <w:webHidden/>
                <w:rStyle w:val="IndexLink"/>
                <w:rtl w:val="true"/>
              </w:rPr>
              <w:t>واقعة الخندق</w:t>
            </w:r>
            <w:r>
              <w:rPr>
                <w:rStyle w:val="IndexLink"/>
                <w:rtl w:val="true"/>
              </w:rPr>
              <w:t>:</w:t>
              <w:tab/>
            </w:r>
            <w:r>
              <w:rPr>
                <w:rStyle w:val="IndexLink"/>
              </w:rPr>
              <w:t>38</w:t>
            </w:r>
          </w:hyperlink>
        </w:p>
        <w:p>
          <w:pPr>
            <w:pStyle w:val="Contents4"/>
            <w:tabs>
              <w:tab w:val="clear" w:pos="8176"/>
              <w:tab w:val="right" w:pos="9026" w:leader="dot"/>
            </w:tabs>
            <w:rPr/>
          </w:pPr>
          <w:hyperlink w:anchor="__RefHeading___Toc715537_388300464">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715539_388300464">
            <w:r>
              <w:rPr>
                <w:webHidden/>
                <w:rStyle w:val="IndexLink"/>
                <w:rtl w:val="true"/>
              </w:rPr>
              <w:t>دور اليهود في المعركة</w:t>
            </w:r>
            <w:r>
              <w:rPr>
                <w:rStyle w:val="IndexLink"/>
                <w:rtl w:val="true"/>
              </w:rPr>
              <w:t>:</w:t>
              <w:tab/>
            </w:r>
            <w:r>
              <w:rPr>
                <w:rStyle w:val="IndexLink"/>
              </w:rPr>
              <w:t>39</w:t>
            </w:r>
          </w:hyperlink>
        </w:p>
        <w:p>
          <w:pPr>
            <w:pStyle w:val="Contents4"/>
            <w:tabs>
              <w:tab w:val="clear" w:pos="8176"/>
              <w:tab w:val="right" w:pos="9026" w:leader="dot"/>
            </w:tabs>
            <w:rPr/>
          </w:pPr>
          <w:hyperlink w:anchor="__RefHeading___Toc715541_388300464">
            <w:r>
              <w:rPr>
                <w:webHidden/>
                <w:rStyle w:val="IndexLink"/>
                <w:rtl w:val="true"/>
              </w:rPr>
              <w:t>النبيّ‌ مع نعيم</w:t>
            </w:r>
            <w:r>
              <w:rPr>
                <w:rStyle w:val="IndexLink"/>
                <w:rtl w:val="true"/>
              </w:rPr>
              <w:t>:</w:t>
              <w:tab/>
            </w:r>
            <w:r>
              <w:rPr>
                <w:rStyle w:val="IndexLink"/>
              </w:rPr>
              <w:t>40</w:t>
            </w:r>
          </w:hyperlink>
        </w:p>
        <w:p>
          <w:pPr>
            <w:pStyle w:val="Contents4"/>
            <w:tabs>
              <w:tab w:val="clear" w:pos="8176"/>
              <w:tab w:val="right" w:pos="9026" w:leader="dot"/>
            </w:tabs>
            <w:rPr/>
          </w:pPr>
          <w:hyperlink w:anchor="__RefHeading___Toc715543_388300464">
            <w:r>
              <w:rPr>
                <w:webHidden/>
                <w:rStyle w:val="IndexLink"/>
                <w:rtl w:val="true"/>
              </w:rPr>
              <w:t>حفر الخندق</w:t>
            </w:r>
            <w:r>
              <w:rPr>
                <w:rStyle w:val="IndexLink"/>
                <w:rtl w:val="true"/>
              </w:rPr>
              <w:t>:</w:t>
              <w:tab/>
            </w:r>
            <w:r>
              <w:rPr>
                <w:rStyle w:val="IndexLink"/>
              </w:rPr>
              <w:t>41</w:t>
            </w:r>
          </w:hyperlink>
        </w:p>
        <w:p>
          <w:pPr>
            <w:pStyle w:val="Contents4"/>
            <w:tabs>
              <w:tab w:val="clear" w:pos="8176"/>
              <w:tab w:val="right" w:pos="9026" w:leader="dot"/>
            </w:tabs>
            <w:rPr/>
          </w:pPr>
          <w:hyperlink w:anchor="__RefHeading___Toc715545_388300464">
            <w:r>
              <w:rPr>
                <w:webHidden/>
                <w:rStyle w:val="IndexLink"/>
                <w:rtl w:val="true"/>
              </w:rPr>
              <w:t>مبارزة الإمام لعمرو</w:t>
            </w:r>
            <w:r>
              <w:rPr>
                <w:rStyle w:val="IndexLink"/>
                <w:rtl w:val="true"/>
              </w:rPr>
              <w:t>:</w:t>
              <w:tab/>
            </w:r>
            <w:r>
              <w:rPr>
                <w:rStyle w:val="IndexLink"/>
              </w:rPr>
              <w:t>42</w:t>
            </w:r>
          </w:hyperlink>
        </w:p>
        <w:p>
          <w:pPr>
            <w:pStyle w:val="Contents3"/>
            <w:tabs>
              <w:tab w:val="clear" w:pos="8459"/>
              <w:tab w:val="right" w:pos="9026" w:leader="dot"/>
            </w:tabs>
            <w:rPr/>
          </w:pPr>
          <w:hyperlink w:anchor="__RefHeading___Toc715547_388300464">
            <w:r>
              <w:rPr>
                <w:webHidden/>
                <w:rStyle w:val="IndexLink"/>
                <w:rtl w:val="true"/>
              </w:rPr>
              <w:t>فتح خيبر</w:t>
            </w:r>
            <w:r>
              <w:rPr>
                <w:rStyle w:val="IndexLink"/>
                <w:rtl w:val="true"/>
              </w:rPr>
              <w:tab/>
            </w:r>
            <w:r>
              <w:rPr>
                <w:rStyle w:val="IndexLink"/>
              </w:rPr>
              <w:t>46</w:t>
            </w:r>
          </w:hyperlink>
        </w:p>
        <w:p>
          <w:pPr>
            <w:pStyle w:val="Contents4"/>
            <w:tabs>
              <w:tab w:val="clear" w:pos="8176"/>
              <w:tab w:val="right" w:pos="9026" w:leader="dot"/>
            </w:tabs>
            <w:rPr/>
          </w:pPr>
          <w:hyperlink w:anchor="__RefHeading___Toc715549_388300464">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15551_388300464">
            <w:r>
              <w:rPr>
                <w:webHidden/>
                <w:rStyle w:val="IndexLink"/>
                <w:rtl w:val="true"/>
              </w:rPr>
              <w:t>مبارزة الإمام لمرحب</w:t>
            </w:r>
            <w:r>
              <w:rPr>
                <w:rStyle w:val="IndexLink"/>
                <w:rtl w:val="true"/>
              </w:rPr>
              <w:t>:</w:t>
              <w:tab/>
            </w:r>
            <w:r>
              <w:rPr>
                <w:rStyle w:val="IndexLink"/>
              </w:rPr>
              <w:t>48</w:t>
            </w:r>
          </w:hyperlink>
        </w:p>
        <w:p>
          <w:pPr>
            <w:pStyle w:val="Contents3"/>
            <w:tabs>
              <w:tab w:val="clear" w:pos="8459"/>
              <w:tab w:val="right" w:pos="9026" w:leader="dot"/>
            </w:tabs>
            <w:rPr/>
          </w:pPr>
          <w:hyperlink w:anchor="__RefHeading___Toc715553_388300464">
            <w:r>
              <w:rPr>
                <w:webHidden/>
                <w:rStyle w:val="IndexLink"/>
                <w:rtl w:val="true"/>
              </w:rPr>
              <w:t>غزوة بني قريظة</w:t>
            </w:r>
            <w:r>
              <w:rPr>
                <w:rStyle w:val="IndexLink"/>
                <w:rtl w:val="true"/>
              </w:rPr>
              <w:t>:</w:t>
              <w:tab/>
            </w:r>
            <w:r>
              <w:rPr>
                <w:rStyle w:val="IndexLink"/>
              </w:rPr>
              <w:t>49</w:t>
            </w:r>
          </w:hyperlink>
        </w:p>
        <w:p>
          <w:pPr>
            <w:pStyle w:val="Contents4"/>
            <w:tabs>
              <w:tab w:val="clear" w:pos="8176"/>
              <w:tab w:val="right" w:pos="9026" w:leader="dot"/>
            </w:tabs>
            <w:rPr/>
          </w:pPr>
          <w:hyperlink w:anchor="__RefHeading___Toc715555_388300464">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715557_388300464">
            <w:r>
              <w:rPr>
                <w:webHidden/>
                <w:rStyle w:val="IndexLink"/>
                <w:rtl w:val="true"/>
              </w:rPr>
              <w:t>نصيحة كعب لبني قريظة</w:t>
            </w:r>
            <w:r>
              <w:rPr>
                <w:rStyle w:val="IndexLink"/>
                <w:rtl w:val="true"/>
              </w:rPr>
              <w:t>:</w:t>
              <w:tab/>
            </w:r>
            <w:r>
              <w:rPr>
                <w:rStyle w:val="IndexLink"/>
              </w:rPr>
              <w:t>50</w:t>
            </w:r>
          </w:hyperlink>
        </w:p>
        <w:p>
          <w:pPr>
            <w:pStyle w:val="Contents4"/>
            <w:tabs>
              <w:tab w:val="clear" w:pos="8176"/>
              <w:tab w:val="right" w:pos="9026" w:leader="dot"/>
            </w:tabs>
            <w:rPr/>
          </w:pPr>
          <w:hyperlink w:anchor="__RefHeading___Toc715559_388300464">
            <w:r>
              <w:rPr>
                <w:webHidden/>
                <w:rStyle w:val="IndexLink"/>
                <w:rtl w:val="true"/>
              </w:rPr>
              <w:t>نزولهم على حكم الرسول</w:t>
            </w:r>
            <w:r>
              <w:rPr>
                <w:rStyle w:val="IndexLink"/>
                <w:rtl w:val="true"/>
              </w:rPr>
              <w:t>:</w:t>
              <w:tab/>
            </w:r>
            <w:r>
              <w:rPr>
                <w:rStyle w:val="IndexLink"/>
              </w:rPr>
              <w:t>51</w:t>
            </w:r>
          </w:hyperlink>
        </w:p>
        <w:p>
          <w:pPr>
            <w:pStyle w:val="Contents5"/>
            <w:tabs>
              <w:tab w:val="clear" w:pos="7892"/>
              <w:tab w:val="right" w:pos="9026" w:leader="dot"/>
            </w:tabs>
            <w:rPr/>
          </w:pPr>
          <w:hyperlink w:anchor="__RefHeading___Toc715561_388300464">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715563_388300464">
            <w:r>
              <w:rPr>
                <w:webHidden/>
                <w:rStyle w:val="IndexLink"/>
                <w:rtl w:val="true"/>
              </w:rPr>
              <w:t>تحكيم سعد</w:t>
            </w:r>
            <w:r>
              <w:rPr>
                <w:rStyle w:val="IndexLink"/>
                <w:rtl w:val="true"/>
              </w:rPr>
              <w:t>:</w:t>
              <w:tab/>
            </w:r>
            <w:r>
              <w:rPr>
                <w:rStyle w:val="IndexLink"/>
              </w:rPr>
              <w:t>51</w:t>
            </w:r>
          </w:hyperlink>
        </w:p>
        <w:p>
          <w:pPr>
            <w:pStyle w:val="Contents3"/>
            <w:tabs>
              <w:tab w:val="clear" w:pos="8459"/>
              <w:tab w:val="right" w:pos="9026" w:leader="dot"/>
            </w:tabs>
            <w:rPr/>
          </w:pPr>
          <w:hyperlink w:anchor="__RefHeading___Toc715565_388300464">
            <w:r>
              <w:rPr>
                <w:webHidden/>
                <w:rStyle w:val="IndexLink"/>
                <w:rtl w:val="true"/>
              </w:rPr>
              <w:t>غزوة بني النضير</w:t>
            </w:r>
            <w:r>
              <w:rPr>
                <w:rStyle w:val="IndexLink"/>
                <w:rtl w:val="true"/>
              </w:rPr>
              <w:t>:</w:t>
              <w:tab/>
            </w:r>
            <w:r>
              <w:rPr>
                <w:rStyle w:val="IndexLink"/>
              </w:rPr>
              <w:t>52</w:t>
            </w:r>
          </w:hyperlink>
        </w:p>
        <w:p>
          <w:pPr>
            <w:pStyle w:val="Contents3"/>
            <w:tabs>
              <w:tab w:val="clear" w:pos="8459"/>
              <w:tab w:val="right" w:pos="9026" w:leader="dot"/>
            </w:tabs>
            <w:rPr/>
          </w:pPr>
          <w:hyperlink w:anchor="__RefHeading___Toc715567_388300464">
            <w:r>
              <w:rPr>
                <w:webHidden/>
                <w:rStyle w:val="IndexLink"/>
                <w:rtl w:val="true"/>
              </w:rPr>
              <w:t>غزوة وادي القرى</w:t>
            </w:r>
            <w:r>
              <w:rPr>
                <w:rStyle w:val="IndexLink"/>
                <w:rtl w:val="true"/>
              </w:rPr>
              <w:t>:</w:t>
              <w:tab/>
            </w:r>
            <w:r>
              <w:rPr>
                <w:rStyle w:val="IndexLink"/>
              </w:rPr>
              <w:t>53</w:t>
            </w:r>
          </w:hyperlink>
        </w:p>
        <w:p>
          <w:pPr>
            <w:pStyle w:val="Contents3"/>
            <w:tabs>
              <w:tab w:val="clear" w:pos="8459"/>
              <w:tab w:val="right" w:pos="9026" w:leader="dot"/>
            </w:tabs>
            <w:rPr/>
          </w:pPr>
          <w:hyperlink w:anchor="__RefHeading___Toc715569_388300464">
            <w:r>
              <w:rPr>
                <w:webHidden/>
                <w:rStyle w:val="IndexLink"/>
                <w:rtl w:val="true"/>
              </w:rPr>
              <w:t>الإمام و فتح اليمن</w:t>
            </w:r>
            <w:r>
              <w:rPr>
                <w:rStyle w:val="IndexLink"/>
                <w:rtl w:val="true"/>
              </w:rPr>
              <w:t>:</w:t>
              <w:tab/>
            </w:r>
            <w:r>
              <w:rPr>
                <w:rStyle w:val="IndexLink"/>
              </w:rPr>
              <w:t>53</w:t>
            </w:r>
          </w:hyperlink>
        </w:p>
        <w:p>
          <w:pPr>
            <w:pStyle w:val="Contents4"/>
            <w:tabs>
              <w:tab w:val="clear" w:pos="8176"/>
              <w:tab w:val="right" w:pos="9026" w:leader="dot"/>
            </w:tabs>
            <w:rPr/>
          </w:pPr>
          <w:hyperlink w:anchor="__RefHeading___Toc715571_388300464">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15573_388300464">
            <w:r>
              <w:rPr>
                <w:webHidden/>
                <w:rStyle w:val="IndexLink"/>
                <w:rtl w:val="true"/>
              </w:rPr>
              <w:t>دعاء الإمام</w:t>
            </w:r>
            <w:r>
              <w:rPr>
                <w:rStyle w:val="IndexLink"/>
                <w:rtl w:val="true"/>
              </w:rPr>
              <w:t>:</w:t>
              <w:tab/>
            </w:r>
            <w:r>
              <w:rPr>
                <w:rStyle w:val="IndexLink"/>
              </w:rPr>
              <w:t>53</w:t>
            </w:r>
          </w:hyperlink>
        </w:p>
        <w:p>
          <w:pPr>
            <w:pStyle w:val="Contents4"/>
            <w:tabs>
              <w:tab w:val="clear" w:pos="8176"/>
              <w:tab w:val="right" w:pos="9026" w:leader="dot"/>
            </w:tabs>
            <w:rPr/>
          </w:pPr>
          <w:hyperlink w:anchor="__RefHeading___Toc715575_388300464">
            <w:r>
              <w:rPr>
                <w:webHidden/>
                <w:rStyle w:val="IndexLink"/>
                <w:rtl w:val="true"/>
              </w:rPr>
              <w:t>إسلام همدان</w:t>
            </w:r>
            <w:r>
              <w:rPr>
                <w:rStyle w:val="IndexLink"/>
                <w:rtl w:val="true"/>
              </w:rPr>
              <w:t>:</w:t>
              <w:tab/>
            </w:r>
            <w:r>
              <w:rPr>
                <w:rStyle w:val="IndexLink"/>
              </w:rPr>
              <w:t>54</w:t>
            </w:r>
          </w:hyperlink>
        </w:p>
        <w:p>
          <w:pPr>
            <w:pStyle w:val="Contents3"/>
            <w:tabs>
              <w:tab w:val="clear" w:pos="8459"/>
              <w:tab w:val="right" w:pos="9026" w:leader="dot"/>
            </w:tabs>
            <w:rPr/>
          </w:pPr>
          <w:hyperlink w:anchor="__RefHeading___Toc715577_388300464">
            <w:r>
              <w:rPr>
                <w:webHidden/>
                <w:rStyle w:val="IndexLink"/>
                <w:rtl w:val="true"/>
              </w:rPr>
              <w:t>فتح مكّة</w:t>
            </w:r>
            <w:r>
              <w:rPr>
                <w:rStyle w:val="IndexLink"/>
                <w:rtl w:val="true"/>
              </w:rPr>
              <w:t>:</w:t>
              <w:tab/>
            </w:r>
            <w:r>
              <w:rPr>
                <w:rStyle w:val="IndexLink"/>
              </w:rPr>
              <w:t>55</w:t>
            </w:r>
          </w:hyperlink>
        </w:p>
        <w:p>
          <w:pPr>
            <w:pStyle w:val="Contents4"/>
            <w:tabs>
              <w:tab w:val="clear" w:pos="8176"/>
              <w:tab w:val="right" w:pos="9026" w:leader="dot"/>
            </w:tabs>
            <w:rPr/>
          </w:pPr>
          <w:hyperlink w:anchor="__RefHeading___Toc715579_388300464">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715581_388300464">
            <w:r>
              <w:rPr>
                <w:webHidden/>
                <w:rStyle w:val="IndexLink"/>
                <w:rtl w:val="true"/>
              </w:rPr>
              <w:t>رسالة حاطب لقريش</w:t>
            </w:r>
            <w:r>
              <w:rPr>
                <w:rStyle w:val="IndexLink"/>
                <w:rtl w:val="true"/>
              </w:rPr>
              <w:t>:</w:t>
              <w:tab/>
            </w:r>
            <w:r>
              <w:rPr>
                <w:rStyle w:val="IndexLink"/>
              </w:rPr>
              <w:t>55</w:t>
            </w:r>
          </w:hyperlink>
        </w:p>
        <w:p>
          <w:pPr>
            <w:pStyle w:val="Contents4"/>
            <w:tabs>
              <w:tab w:val="clear" w:pos="8176"/>
              <w:tab w:val="right" w:pos="9026" w:leader="dot"/>
            </w:tabs>
            <w:rPr/>
          </w:pPr>
          <w:hyperlink w:anchor="__RefHeading___Toc715583_388300464">
            <w:r>
              <w:rPr>
                <w:webHidden/>
                <w:rStyle w:val="IndexLink"/>
                <w:rtl w:val="true"/>
              </w:rPr>
              <w:t>في رحاب مكّة</w:t>
            </w:r>
            <w:r>
              <w:rPr>
                <w:rStyle w:val="IndexLink"/>
                <w:rtl w:val="true"/>
              </w:rPr>
              <w:t>:</w:t>
              <w:tab/>
            </w:r>
            <w:r>
              <w:rPr>
                <w:rStyle w:val="IndexLink"/>
              </w:rPr>
              <w:t>56</w:t>
            </w:r>
          </w:hyperlink>
        </w:p>
        <w:p>
          <w:pPr>
            <w:pStyle w:val="Contents4"/>
            <w:tabs>
              <w:tab w:val="clear" w:pos="8176"/>
              <w:tab w:val="right" w:pos="9026" w:leader="dot"/>
            </w:tabs>
            <w:rPr/>
          </w:pPr>
          <w:hyperlink w:anchor="__RefHeading___Toc715585_388300464">
            <w:r>
              <w:rPr>
                <w:webHidden/>
                <w:rStyle w:val="IndexLink"/>
                <w:rtl w:val="true"/>
              </w:rPr>
              <w:t>العباس و أبو سفيان</w:t>
            </w:r>
            <w:r>
              <w:rPr>
                <w:rStyle w:val="IndexLink"/>
                <w:rtl w:val="true"/>
              </w:rPr>
              <w:t>:</w:t>
              <w:tab/>
            </w:r>
            <w:r>
              <w:rPr>
                <w:rStyle w:val="IndexLink"/>
              </w:rPr>
              <w:t>57</w:t>
            </w:r>
          </w:hyperlink>
        </w:p>
        <w:p>
          <w:pPr>
            <w:pStyle w:val="Contents4"/>
            <w:tabs>
              <w:tab w:val="clear" w:pos="8176"/>
              <w:tab w:val="right" w:pos="9026" w:leader="dot"/>
            </w:tabs>
            <w:rPr/>
          </w:pPr>
          <w:hyperlink w:anchor="__RefHeading___Toc715587_388300464">
            <w:r>
              <w:rPr>
                <w:webHidden/>
                <w:rStyle w:val="IndexLink"/>
                <w:rtl w:val="true"/>
              </w:rPr>
              <w:t>أبو سفيان بين يدي النبيّ‌</w:t>
            </w:r>
            <w:r>
              <w:rPr>
                <w:rStyle w:val="IndexLink"/>
                <w:rtl w:val="true"/>
              </w:rPr>
              <w:t>:</w:t>
              <w:tab/>
            </w:r>
            <w:r>
              <w:rPr>
                <w:rStyle w:val="IndexLink"/>
              </w:rPr>
              <w:t>58</w:t>
            </w:r>
          </w:hyperlink>
        </w:p>
        <w:p>
          <w:pPr>
            <w:pStyle w:val="Contents4"/>
            <w:tabs>
              <w:tab w:val="clear" w:pos="8176"/>
              <w:tab w:val="right" w:pos="9026" w:leader="dot"/>
            </w:tabs>
            <w:rPr/>
          </w:pPr>
          <w:hyperlink w:anchor="__RefHeading___Toc715589_388300464">
            <w:r>
              <w:rPr>
                <w:webHidden/>
                <w:rStyle w:val="IndexLink"/>
                <w:rtl w:val="true"/>
              </w:rPr>
              <w:t>ألطاف النبيّ‌ على أبي سفيان</w:t>
            </w:r>
            <w:r>
              <w:rPr>
                <w:rStyle w:val="IndexLink"/>
                <w:rtl w:val="true"/>
              </w:rPr>
              <w:t>:</w:t>
              <w:tab/>
            </w:r>
            <w:r>
              <w:rPr>
                <w:rStyle w:val="IndexLink"/>
              </w:rPr>
              <w:t>59</w:t>
            </w:r>
          </w:hyperlink>
        </w:p>
        <w:p>
          <w:pPr>
            <w:pStyle w:val="Contents4"/>
            <w:tabs>
              <w:tab w:val="clear" w:pos="8176"/>
              <w:tab w:val="right" w:pos="9026" w:leader="dot"/>
            </w:tabs>
            <w:rPr/>
          </w:pPr>
          <w:hyperlink w:anchor="__RefHeading___Toc715591_388300464">
            <w:r>
              <w:rPr>
                <w:webHidden/>
                <w:rStyle w:val="IndexLink"/>
                <w:rtl w:val="true"/>
              </w:rPr>
              <w:t>أبو سفيان في مضيق الوادي</w:t>
            </w:r>
            <w:r>
              <w:rPr>
                <w:rStyle w:val="IndexLink"/>
                <w:rtl w:val="true"/>
              </w:rPr>
              <w:t>:</w:t>
              <w:tab/>
            </w:r>
            <w:r>
              <w:rPr>
                <w:rStyle w:val="IndexLink"/>
              </w:rPr>
              <w:t>60</w:t>
            </w:r>
          </w:hyperlink>
        </w:p>
        <w:p>
          <w:pPr>
            <w:pStyle w:val="Contents4"/>
            <w:tabs>
              <w:tab w:val="clear" w:pos="8176"/>
              <w:tab w:val="right" w:pos="9026" w:leader="dot"/>
            </w:tabs>
            <w:rPr/>
          </w:pPr>
          <w:hyperlink w:anchor="__RefHeading___Toc715593_388300464">
            <w:r>
              <w:rPr>
                <w:webHidden/>
                <w:rStyle w:val="IndexLink"/>
                <w:rtl w:val="true"/>
              </w:rPr>
              <w:t>نداء أبي سفيان</w:t>
            </w:r>
            <w:r>
              <w:rPr>
                <w:rStyle w:val="IndexLink"/>
                <w:rtl w:val="true"/>
              </w:rPr>
              <w:t>:</w:t>
              <w:tab/>
            </w:r>
            <w:r>
              <w:rPr>
                <w:rStyle w:val="IndexLink"/>
              </w:rPr>
              <w:t>61</w:t>
            </w:r>
          </w:hyperlink>
        </w:p>
        <w:p>
          <w:pPr>
            <w:pStyle w:val="Contents4"/>
            <w:tabs>
              <w:tab w:val="clear" w:pos="8176"/>
              <w:tab w:val="right" w:pos="9026" w:leader="dot"/>
            </w:tabs>
            <w:rPr/>
          </w:pPr>
          <w:hyperlink w:anchor="__RefHeading___Toc715595_388300464">
            <w:r>
              <w:rPr>
                <w:webHidden/>
                <w:rStyle w:val="IndexLink"/>
                <w:rtl w:val="true"/>
              </w:rPr>
              <w:t>معارضة هند</w:t>
            </w:r>
            <w:r>
              <w:rPr>
                <w:rStyle w:val="IndexLink"/>
                <w:rtl w:val="true"/>
              </w:rPr>
              <w:t>:</w:t>
              <w:tab/>
            </w:r>
            <w:r>
              <w:rPr>
                <w:rStyle w:val="IndexLink"/>
              </w:rPr>
              <w:t>61</w:t>
            </w:r>
          </w:hyperlink>
        </w:p>
        <w:p>
          <w:pPr>
            <w:pStyle w:val="Contents4"/>
            <w:tabs>
              <w:tab w:val="clear" w:pos="8176"/>
              <w:tab w:val="right" w:pos="9026" w:leader="dot"/>
            </w:tabs>
            <w:rPr/>
          </w:pPr>
          <w:hyperlink w:anchor="__RefHeading___Toc715597_388300464">
            <w:r>
              <w:rPr>
                <w:webHidden/>
                <w:rStyle w:val="IndexLink"/>
                <w:rtl w:val="true"/>
              </w:rPr>
              <w:t>دخول النبي مكّة</w:t>
            </w:r>
            <w:r>
              <w:rPr>
                <w:rStyle w:val="IndexLink"/>
                <w:rtl w:val="true"/>
              </w:rPr>
              <w:t>:</w:t>
              <w:tab/>
            </w:r>
            <w:r>
              <w:rPr>
                <w:rStyle w:val="IndexLink"/>
              </w:rPr>
              <w:t>62</w:t>
            </w:r>
          </w:hyperlink>
        </w:p>
        <w:p>
          <w:pPr>
            <w:pStyle w:val="Contents4"/>
            <w:tabs>
              <w:tab w:val="clear" w:pos="8176"/>
              <w:tab w:val="right" w:pos="9026" w:leader="dot"/>
            </w:tabs>
            <w:rPr/>
          </w:pPr>
          <w:hyperlink w:anchor="__RefHeading___Toc715599_388300464">
            <w:r>
              <w:rPr>
                <w:webHidden/>
                <w:rStyle w:val="IndexLink"/>
                <w:rtl w:val="true"/>
              </w:rPr>
              <w:t>النبي في الكعبة</w:t>
            </w:r>
            <w:r>
              <w:rPr>
                <w:rStyle w:val="IndexLink"/>
                <w:rtl w:val="true"/>
              </w:rPr>
              <w:t>:</w:t>
              <w:tab/>
            </w:r>
            <w:r>
              <w:rPr>
                <w:rStyle w:val="IndexLink"/>
              </w:rPr>
              <w:t>62</w:t>
            </w:r>
          </w:hyperlink>
        </w:p>
        <w:p>
          <w:pPr>
            <w:pStyle w:val="Contents4"/>
            <w:tabs>
              <w:tab w:val="clear" w:pos="8176"/>
              <w:tab w:val="right" w:pos="9026" w:leader="dot"/>
            </w:tabs>
            <w:rPr/>
          </w:pPr>
          <w:hyperlink w:anchor="__RefHeading___Toc715601_388300464">
            <w:r>
              <w:rPr>
                <w:webHidden/>
                <w:rStyle w:val="IndexLink"/>
                <w:rtl w:val="true"/>
              </w:rPr>
              <w:t>تطهير البيت من الأصنام</w:t>
            </w:r>
            <w:r>
              <w:rPr>
                <w:rStyle w:val="IndexLink"/>
                <w:rtl w:val="true"/>
              </w:rPr>
              <w:t>:</w:t>
              <w:tab/>
            </w:r>
            <w:r>
              <w:rPr>
                <w:rStyle w:val="IndexLink"/>
              </w:rPr>
              <w:t>63</w:t>
            </w:r>
          </w:hyperlink>
        </w:p>
        <w:p>
          <w:pPr>
            <w:pStyle w:val="Contents4"/>
            <w:tabs>
              <w:tab w:val="clear" w:pos="8176"/>
              <w:tab w:val="right" w:pos="9026" w:leader="dot"/>
            </w:tabs>
            <w:rPr/>
          </w:pPr>
          <w:hyperlink w:anchor="__RefHeading___Toc715603_388300464">
            <w:r>
              <w:rPr>
                <w:webHidden/>
                <w:rStyle w:val="IndexLink"/>
                <w:rtl w:val="true"/>
              </w:rPr>
              <w:t>خطاب النبيّ‌</w:t>
            </w:r>
            <w:r>
              <w:rPr>
                <w:rStyle w:val="IndexLink"/>
                <w:rtl w:val="true"/>
              </w:rPr>
              <w:t>:</w:t>
              <w:tab/>
            </w:r>
            <w:r>
              <w:rPr>
                <w:rStyle w:val="IndexLink"/>
              </w:rPr>
              <w:t>64</w:t>
            </w:r>
          </w:hyperlink>
        </w:p>
        <w:p>
          <w:pPr>
            <w:pStyle w:val="Contents3"/>
            <w:tabs>
              <w:tab w:val="clear" w:pos="8459"/>
              <w:tab w:val="right" w:pos="9026" w:leader="dot"/>
            </w:tabs>
            <w:rPr/>
          </w:pPr>
          <w:hyperlink w:anchor="__RefHeading___Toc715605_388300464">
            <w:r>
              <w:rPr>
                <w:webHidden/>
                <w:rStyle w:val="IndexLink"/>
                <w:rtl w:val="true"/>
              </w:rPr>
              <w:t>غزوة حنين</w:t>
            </w:r>
            <w:r>
              <w:rPr>
                <w:rStyle w:val="IndexLink"/>
                <w:rtl w:val="true"/>
              </w:rPr>
              <w:t>:</w:t>
              <w:tab/>
            </w:r>
            <w:r>
              <w:rPr>
                <w:rStyle w:val="IndexLink"/>
              </w:rPr>
              <w:t>65</w:t>
            </w:r>
          </w:hyperlink>
        </w:p>
        <w:p>
          <w:pPr>
            <w:pStyle w:val="Contents4"/>
            <w:tabs>
              <w:tab w:val="clear" w:pos="8176"/>
              <w:tab w:val="right" w:pos="9026" w:leader="dot"/>
            </w:tabs>
            <w:rPr/>
          </w:pPr>
          <w:hyperlink w:anchor="__RefHeading___Toc715607_388300464">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715609_388300464">
            <w:r>
              <w:rPr>
                <w:webHidden/>
                <w:rStyle w:val="IndexLink"/>
                <w:rtl w:val="true"/>
              </w:rPr>
              <w:t>فرار المسلمين</w:t>
            </w:r>
            <w:r>
              <w:rPr>
                <w:rStyle w:val="IndexLink"/>
                <w:rtl w:val="true"/>
              </w:rPr>
              <w:t>:</w:t>
              <w:tab/>
            </w:r>
            <w:r>
              <w:rPr>
                <w:rStyle w:val="IndexLink"/>
              </w:rPr>
              <w:t>66</w:t>
            </w:r>
          </w:hyperlink>
        </w:p>
        <w:p>
          <w:pPr>
            <w:pStyle w:val="Contents4"/>
            <w:tabs>
              <w:tab w:val="clear" w:pos="8176"/>
              <w:tab w:val="right" w:pos="9026" w:leader="dot"/>
            </w:tabs>
            <w:rPr/>
          </w:pPr>
          <w:hyperlink w:anchor="__RefHeading___Toc715611_388300464">
            <w:r>
              <w:rPr>
                <w:webHidden/>
                <w:rStyle w:val="IndexLink"/>
                <w:rtl w:val="true"/>
              </w:rPr>
              <w:t>بسالة الإمام</w:t>
            </w:r>
            <w:r>
              <w:rPr>
                <w:rStyle w:val="IndexLink"/>
                <w:rtl w:val="true"/>
              </w:rPr>
              <w:t>:</w:t>
              <w:tab/>
            </w:r>
            <w:r>
              <w:rPr>
                <w:rStyle w:val="IndexLink"/>
              </w:rPr>
              <w:t>67</w:t>
            </w:r>
          </w:hyperlink>
        </w:p>
        <w:p>
          <w:pPr>
            <w:pStyle w:val="Contents4"/>
            <w:tabs>
              <w:tab w:val="clear" w:pos="8176"/>
              <w:tab w:val="right" w:pos="9026" w:leader="dot"/>
            </w:tabs>
            <w:rPr/>
          </w:pPr>
          <w:hyperlink w:anchor="__RefHeading___Toc715613_388300464">
            <w:r>
              <w:rPr>
                <w:webHidden/>
                <w:rStyle w:val="IndexLink"/>
                <w:rtl w:val="true"/>
              </w:rPr>
              <w:t>شماتة أبي سفيان و صفوان</w:t>
            </w:r>
            <w:r>
              <w:rPr>
                <w:rStyle w:val="IndexLink"/>
                <w:rtl w:val="true"/>
              </w:rPr>
              <w:t>:</w:t>
              <w:tab/>
            </w:r>
            <w:r>
              <w:rPr>
                <w:rStyle w:val="IndexLink"/>
              </w:rPr>
              <w:t>67</w:t>
            </w:r>
          </w:hyperlink>
        </w:p>
        <w:p>
          <w:pPr>
            <w:pStyle w:val="Contents4"/>
            <w:tabs>
              <w:tab w:val="clear" w:pos="8176"/>
              <w:tab w:val="right" w:pos="9026" w:leader="dot"/>
            </w:tabs>
            <w:rPr/>
          </w:pPr>
          <w:hyperlink w:anchor="__RefHeading___Toc715615_388300464">
            <w:r>
              <w:rPr>
                <w:webHidden/>
                <w:rStyle w:val="IndexLink"/>
                <w:rtl w:val="true"/>
              </w:rPr>
              <w:t>هزيمة المشركين</w:t>
            </w:r>
            <w:r>
              <w:rPr>
                <w:rStyle w:val="IndexLink"/>
                <w:rtl w:val="true"/>
              </w:rPr>
              <w:t>:</w:t>
              <w:tab/>
            </w:r>
            <w:r>
              <w:rPr>
                <w:rStyle w:val="IndexLink"/>
              </w:rPr>
              <w:t>68</w:t>
            </w:r>
          </w:hyperlink>
        </w:p>
        <w:p>
          <w:pPr>
            <w:pStyle w:val="Contents4"/>
            <w:tabs>
              <w:tab w:val="clear" w:pos="8176"/>
              <w:tab w:val="right" w:pos="9026" w:leader="dot"/>
            </w:tabs>
            <w:rPr/>
          </w:pPr>
          <w:hyperlink w:anchor="__RefHeading___Toc715617_388300464">
            <w:r>
              <w:rPr>
                <w:webHidden/>
                <w:rStyle w:val="IndexLink"/>
                <w:rtl w:val="true"/>
              </w:rPr>
              <w:t>الغنائم</w:t>
            </w:r>
            <w:r>
              <w:rPr>
                <w:rStyle w:val="IndexLink"/>
                <w:rtl w:val="true"/>
              </w:rPr>
              <w:t>:</w:t>
              <w:tab/>
            </w:r>
            <w:r>
              <w:rPr>
                <w:rStyle w:val="IndexLink"/>
              </w:rPr>
              <w:t>68</w:t>
            </w:r>
          </w:hyperlink>
        </w:p>
        <w:p>
          <w:pPr>
            <w:pStyle w:val="Contents3"/>
            <w:tabs>
              <w:tab w:val="clear" w:pos="8459"/>
              <w:tab w:val="right" w:pos="9026" w:leader="dot"/>
            </w:tabs>
            <w:rPr/>
          </w:pPr>
          <w:hyperlink w:anchor="__RefHeading___Toc715619_388300464">
            <w:r>
              <w:rPr>
                <w:webHidden/>
                <w:rStyle w:val="IndexLink"/>
                <w:rtl w:val="true"/>
              </w:rPr>
              <w:t>الإمام و سورة البراءة</w:t>
            </w:r>
            <w:r>
              <w:rPr>
                <w:rStyle w:val="IndexLink"/>
                <w:rtl w:val="true"/>
              </w:rPr>
              <w:t>:</w:t>
              <w:tab/>
            </w:r>
            <w:r>
              <w:rPr>
                <w:rStyle w:val="IndexLink"/>
              </w:rPr>
              <w:t>70</w:t>
            </w:r>
          </w:hyperlink>
        </w:p>
        <w:p>
          <w:pPr>
            <w:pStyle w:val="Contents3"/>
            <w:tabs>
              <w:tab w:val="clear" w:pos="8459"/>
              <w:tab w:val="right" w:pos="9026" w:leader="dot"/>
            </w:tabs>
            <w:rPr/>
          </w:pPr>
          <w:hyperlink w:anchor="__RefHeading___Toc715621_388300464">
            <w:r>
              <w:rPr>
                <w:webHidden/>
                <w:rStyle w:val="IndexLink"/>
                <w:rtl w:val="true"/>
              </w:rPr>
              <w:t>غزوة تبوك</w:t>
            </w:r>
            <w:r>
              <w:rPr>
                <w:rStyle w:val="IndexLink"/>
                <w:rtl w:val="true"/>
              </w:rPr>
              <w:t>:</w:t>
              <w:tab/>
            </w:r>
            <w:r>
              <w:rPr>
                <w:rStyle w:val="IndexLink"/>
              </w:rPr>
              <w:t>71</w:t>
            </w:r>
          </w:hyperlink>
        </w:p>
        <w:p>
          <w:pPr>
            <w:pStyle w:val="Contents3"/>
            <w:tabs>
              <w:tab w:val="clear" w:pos="8459"/>
              <w:tab w:val="right" w:pos="9026" w:leader="dot"/>
            </w:tabs>
            <w:rPr/>
          </w:pPr>
          <w:hyperlink w:anchor="__RefHeading___Toc715623_388300464">
            <w:r>
              <w:rPr>
                <w:webHidden/>
                <w:rStyle w:val="IndexLink"/>
                <w:rtl w:val="true"/>
              </w:rPr>
              <w:t>الإمام يصف جهاده</w:t>
            </w:r>
            <w:r>
              <w:rPr>
                <w:rStyle w:val="IndexLink"/>
                <w:rtl w:val="true"/>
              </w:rPr>
              <w:t>:</w:t>
              <w:tab/>
            </w:r>
            <w:r>
              <w:rPr>
                <w:rStyle w:val="IndexLink"/>
              </w:rPr>
              <w:t>72</w:t>
            </w:r>
          </w:hyperlink>
        </w:p>
        <w:p>
          <w:pPr>
            <w:pStyle w:val="Contents2"/>
            <w:tabs>
              <w:tab w:val="clear" w:pos="8743"/>
              <w:tab w:val="right" w:pos="9026" w:leader="dot"/>
            </w:tabs>
            <w:rPr/>
          </w:pPr>
          <w:hyperlink w:anchor="__RefHeading___Toc715625_388300464">
            <w:r>
              <w:rPr>
                <w:webHidden/>
                <w:rStyle w:val="IndexLink"/>
                <w:rtl w:val="true"/>
              </w:rPr>
              <w:t>طلائع الرّحيل</w:t>
            </w:r>
            <w:r>
              <w:rPr>
                <w:rStyle w:val="IndexLink"/>
                <w:rtl w:val="true"/>
              </w:rPr>
              <w:tab/>
            </w:r>
            <w:r>
              <w:rPr>
                <w:rStyle w:val="IndexLink"/>
              </w:rPr>
              <w:t>75</w:t>
            </w:r>
          </w:hyperlink>
        </w:p>
        <w:p>
          <w:pPr>
            <w:pStyle w:val="Contents3"/>
            <w:tabs>
              <w:tab w:val="clear" w:pos="8459"/>
              <w:tab w:val="right" w:pos="9026" w:leader="dot"/>
            </w:tabs>
            <w:rPr/>
          </w:pPr>
          <w:hyperlink w:anchor="__RefHeading___Toc715627_388300464">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715629_388300464">
            <w:r>
              <w:rPr>
                <w:webHidden/>
                <w:rStyle w:val="IndexLink"/>
                <w:rtl w:val="true"/>
              </w:rPr>
              <w:t>حجّة الوداع</w:t>
            </w:r>
            <w:r>
              <w:rPr>
                <w:rStyle w:val="IndexLink"/>
                <w:rtl w:val="true"/>
              </w:rPr>
              <w:t>:</w:t>
              <w:tab/>
            </w:r>
            <w:r>
              <w:rPr>
                <w:rStyle w:val="IndexLink"/>
              </w:rPr>
              <w:t>79</w:t>
            </w:r>
          </w:hyperlink>
        </w:p>
        <w:p>
          <w:pPr>
            <w:pStyle w:val="Contents3"/>
            <w:tabs>
              <w:tab w:val="clear" w:pos="8459"/>
              <w:tab w:val="right" w:pos="9026" w:leader="dot"/>
            </w:tabs>
            <w:rPr/>
          </w:pPr>
          <w:hyperlink w:anchor="__RefHeading___Toc715631_388300464">
            <w:r>
              <w:rPr>
                <w:webHidden/>
                <w:rStyle w:val="IndexLink"/>
                <w:rtl w:val="true"/>
              </w:rPr>
              <w:t>مؤتمر غدير خم</w:t>
            </w:r>
            <w:r>
              <w:rPr>
                <w:rStyle w:val="IndexLink"/>
                <w:rtl w:val="true"/>
              </w:rPr>
              <w:t>:</w:t>
              <w:tab/>
            </w:r>
            <w:r>
              <w:rPr>
                <w:rStyle w:val="IndexLink"/>
              </w:rPr>
              <w:t>82</w:t>
            </w:r>
          </w:hyperlink>
        </w:p>
        <w:p>
          <w:pPr>
            <w:pStyle w:val="Contents3"/>
            <w:tabs>
              <w:tab w:val="clear" w:pos="8459"/>
              <w:tab w:val="right" w:pos="9026" w:leader="dot"/>
            </w:tabs>
            <w:rPr/>
          </w:pPr>
          <w:hyperlink w:anchor="__RefHeading___Toc715633_388300464">
            <w:r>
              <w:rPr>
                <w:webHidden/>
                <w:rStyle w:val="IndexLink"/>
                <w:rtl w:val="true"/>
              </w:rPr>
              <w:t>البيعة العامّة للإمام</w:t>
            </w:r>
            <w:r>
              <w:rPr>
                <w:rStyle w:val="IndexLink"/>
                <w:rtl w:val="true"/>
              </w:rPr>
              <w:t>:</w:t>
              <w:tab/>
            </w:r>
            <w:r>
              <w:rPr>
                <w:rStyle w:val="IndexLink"/>
              </w:rPr>
              <w:t>85</w:t>
            </w:r>
          </w:hyperlink>
        </w:p>
        <w:p>
          <w:pPr>
            <w:pStyle w:val="Contents3"/>
            <w:tabs>
              <w:tab w:val="clear" w:pos="8459"/>
              <w:tab w:val="right" w:pos="9026" w:leader="dot"/>
            </w:tabs>
            <w:rPr/>
          </w:pPr>
          <w:hyperlink w:anchor="__RefHeading___Toc715635_388300464">
            <w:r>
              <w:rPr>
                <w:webHidden/>
                <w:rStyle w:val="IndexLink"/>
                <w:rtl w:val="true"/>
              </w:rPr>
              <w:t>نزول آية إكمال الدين</w:t>
            </w:r>
            <w:r>
              <w:rPr>
                <w:rStyle w:val="IndexLink"/>
                <w:rtl w:val="true"/>
              </w:rPr>
              <w:t>:</w:t>
              <w:tab/>
            </w:r>
            <w:r>
              <w:rPr>
                <w:rStyle w:val="IndexLink"/>
              </w:rPr>
              <w:t>86</w:t>
            </w:r>
          </w:hyperlink>
        </w:p>
        <w:p>
          <w:pPr>
            <w:pStyle w:val="Contents2"/>
            <w:tabs>
              <w:tab w:val="clear" w:pos="8743"/>
              <w:tab w:val="right" w:pos="9026" w:leader="dot"/>
            </w:tabs>
            <w:rPr/>
          </w:pPr>
          <w:hyperlink w:anchor="__RefHeading___Toc715637_388300464">
            <w:r>
              <w:rPr>
                <w:webHidden/>
                <w:rStyle w:val="IndexLink"/>
                <w:rtl w:val="true"/>
              </w:rPr>
              <w:t>المأساة الخالدة</w:t>
            </w:r>
            <w:r>
              <w:rPr>
                <w:rStyle w:val="IndexLink"/>
                <w:rtl w:val="true"/>
              </w:rPr>
              <w:tab/>
            </w:r>
            <w:r>
              <w:rPr>
                <w:rStyle w:val="IndexLink"/>
              </w:rPr>
              <w:t>87</w:t>
            </w:r>
          </w:hyperlink>
        </w:p>
        <w:p>
          <w:pPr>
            <w:pStyle w:val="Contents3"/>
            <w:tabs>
              <w:tab w:val="clear" w:pos="8459"/>
              <w:tab w:val="right" w:pos="9026" w:leader="dot"/>
            </w:tabs>
            <w:rPr/>
          </w:pPr>
          <w:hyperlink w:anchor="__RefHeading___Toc715639_388300464">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15641_388300464">
            <w:r>
              <w:rPr>
                <w:webHidden/>
                <w:rStyle w:val="IndexLink"/>
                <w:rtl w:val="true"/>
              </w:rPr>
              <w:t>إعطاء القصاص من نفسه</w:t>
            </w:r>
            <w:r>
              <w:rPr>
                <w:rStyle w:val="IndexLink"/>
                <w:rtl w:val="true"/>
              </w:rPr>
              <w:t>:</w:t>
              <w:tab/>
            </w:r>
            <w:r>
              <w:rPr>
                <w:rStyle w:val="IndexLink"/>
              </w:rPr>
              <w:t>90</w:t>
            </w:r>
          </w:hyperlink>
        </w:p>
        <w:p>
          <w:pPr>
            <w:pStyle w:val="Contents3"/>
            <w:tabs>
              <w:tab w:val="clear" w:pos="8459"/>
              <w:tab w:val="right" w:pos="9026" w:leader="dot"/>
            </w:tabs>
            <w:rPr/>
          </w:pPr>
          <w:hyperlink w:anchor="__RefHeading___Toc715643_388300464">
            <w:r>
              <w:rPr>
                <w:webHidden/>
                <w:rStyle w:val="IndexLink"/>
                <w:rtl w:val="true"/>
              </w:rPr>
              <w:t>سرية اسامة</w:t>
            </w:r>
            <w:r>
              <w:rPr>
                <w:rStyle w:val="IndexLink"/>
                <w:rtl w:val="true"/>
              </w:rPr>
              <w:t>:</w:t>
              <w:tab/>
            </w:r>
            <w:r>
              <w:rPr>
                <w:rStyle w:val="IndexLink"/>
              </w:rPr>
              <w:t>93</w:t>
            </w:r>
          </w:hyperlink>
        </w:p>
        <w:p>
          <w:pPr>
            <w:pStyle w:val="Contents3"/>
            <w:tabs>
              <w:tab w:val="clear" w:pos="8459"/>
              <w:tab w:val="right" w:pos="9026" w:leader="dot"/>
            </w:tabs>
            <w:rPr/>
          </w:pPr>
          <w:hyperlink w:anchor="__RefHeading___Toc715645_388300464">
            <w:r>
              <w:rPr>
                <w:webHidden/>
                <w:rStyle w:val="IndexLink"/>
                <w:rtl w:val="true"/>
              </w:rPr>
              <w:t>رزية يوم الخميس</w:t>
            </w:r>
            <w:r>
              <w:rPr>
                <w:rStyle w:val="IndexLink"/>
                <w:rtl w:val="true"/>
              </w:rPr>
              <w:t>:</w:t>
              <w:tab/>
            </w:r>
            <w:r>
              <w:rPr>
                <w:rStyle w:val="IndexLink"/>
              </w:rPr>
              <w:t>95</w:t>
            </w:r>
          </w:hyperlink>
        </w:p>
        <w:p>
          <w:pPr>
            <w:pStyle w:val="Contents3"/>
            <w:tabs>
              <w:tab w:val="clear" w:pos="8459"/>
              <w:tab w:val="right" w:pos="9026" w:leader="dot"/>
            </w:tabs>
            <w:rPr/>
          </w:pPr>
          <w:hyperlink w:anchor="__RefHeading___Toc715647_388300464">
            <w:r>
              <w:rPr>
                <w:webHidden/>
                <w:rStyle w:val="IndexLink"/>
                <w:rtl w:val="true"/>
              </w:rPr>
              <w:t>فجيعة الزهراء</w:t>
            </w:r>
            <w:r>
              <w:rPr>
                <w:rStyle w:val="IndexLink"/>
                <w:rtl w:val="true"/>
              </w:rPr>
              <w:t>:</w:t>
              <w:tab/>
            </w:r>
            <w:r>
              <w:rPr>
                <w:rStyle w:val="IndexLink"/>
              </w:rPr>
              <w:t>98</w:t>
            </w:r>
          </w:hyperlink>
        </w:p>
        <w:p>
          <w:pPr>
            <w:pStyle w:val="Contents3"/>
            <w:tabs>
              <w:tab w:val="clear" w:pos="8459"/>
              <w:tab w:val="right" w:pos="9026" w:leader="dot"/>
            </w:tabs>
            <w:rPr/>
          </w:pPr>
          <w:hyperlink w:anchor="__RefHeading___Toc715649_388300464">
            <w:r>
              <w:rPr>
                <w:webHidden/>
                <w:rStyle w:val="IndexLink"/>
                <w:rtl w:val="true"/>
              </w:rPr>
              <w:t>النبيّ‌ يوصي بأهل بيته</w:t>
            </w:r>
            <w:r>
              <w:rPr>
                <w:rStyle w:val="IndexLink"/>
                <w:rtl w:val="true"/>
              </w:rPr>
              <w:t>:</w:t>
              <w:tab/>
            </w:r>
            <w:r>
              <w:rPr>
                <w:rStyle w:val="IndexLink"/>
              </w:rPr>
              <w:t>100</w:t>
            </w:r>
          </w:hyperlink>
        </w:p>
        <w:p>
          <w:pPr>
            <w:pStyle w:val="Contents3"/>
            <w:tabs>
              <w:tab w:val="clear" w:pos="8459"/>
              <w:tab w:val="right" w:pos="9026" w:leader="dot"/>
            </w:tabs>
            <w:rPr/>
          </w:pPr>
          <w:hyperlink w:anchor="__RefHeading___Toc715651_388300464">
            <w:r>
              <w:rPr>
                <w:webHidden/>
                <w:rStyle w:val="IndexLink"/>
                <w:rtl w:val="true"/>
              </w:rPr>
              <w:t>وصيّة النبيّ‌ بسبطيه</w:t>
            </w:r>
            <w:r>
              <w:rPr>
                <w:rStyle w:val="IndexLink"/>
                <w:rtl w:val="true"/>
              </w:rPr>
              <w:t>:</w:t>
              <w:tab/>
            </w:r>
            <w:r>
              <w:rPr>
                <w:rStyle w:val="IndexLink"/>
              </w:rPr>
              <w:t>100</w:t>
            </w:r>
          </w:hyperlink>
        </w:p>
        <w:p>
          <w:pPr>
            <w:pStyle w:val="Contents3"/>
            <w:tabs>
              <w:tab w:val="clear" w:pos="8459"/>
              <w:tab w:val="right" w:pos="9026" w:leader="dot"/>
            </w:tabs>
            <w:rPr/>
          </w:pPr>
          <w:hyperlink w:anchor="__RefHeading___Toc715653_388300464">
            <w:r>
              <w:rPr>
                <w:webHidden/>
                <w:rStyle w:val="IndexLink"/>
                <w:rtl w:val="true"/>
              </w:rPr>
              <w:t>إلى الفردوس الأعلى</w:t>
            </w:r>
            <w:r>
              <w:rPr>
                <w:rStyle w:val="IndexLink"/>
                <w:rtl w:val="true"/>
              </w:rPr>
              <w:t>:</w:t>
              <w:tab/>
            </w:r>
            <w:r>
              <w:rPr>
                <w:rStyle w:val="IndexLink"/>
              </w:rPr>
              <w:t>100</w:t>
            </w:r>
          </w:hyperlink>
        </w:p>
        <w:p>
          <w:pPr>
            <w:pStyle w:val="Contents3"/>
            <w:tabs>
              <w:tab w:val="clear" w:pos="8459"/>
              <w:tab w:val="right" w:pos="9026" w:leader="dot"/>
            </w:tabs>
            <w:rPr/>
          </w:pPr>
          <w:hyperlink w:anchor="__RefHeading___Toc715655_388300464">
            <w:r>
              <w:rPr>
                <w:webHidden/>
                <w:rStyle w:val="IndexLink"/>
                <w:rtl w:val="true"/>
              </w:rPr>
              <w:t>تجهيز الجثمان العظيم</w:t>
            </w:r>
            <w:r>
              <w:rPr>
                <w:rStyle w:val="IndexLink"/>
                <w:rtl w:val="true"/>
              </w:rPr>
              <w:t>:</w:t>
              <w:tab/>
            </w:r>
            <w:r>
              <w:rPr>
                <w:rStyle w:val="IndexLink"/>
              </w:rPr>
              <w:t>103</w:t>
            </w:r>
          </w:hyperlink>
        </w:p>
        <w:p>
          <w:pPr>
            <w:pStyle w:val="Contents3"/>
            <w:tabs>
              <w:tab w:val="clear" w:pos="8459"/>
              <w:tab w:val="right" w:pos="9026" w:leader="dot"/>
            </w:tabs>
            <w:rPr/>
          </w:pPr>
          <w:hyperlink w:anchor="__RefHeading___Toc715657_388300464">
            <w:r>
              <w:rPr>
                <w:webHidden/>
                <w:rStyle w:val="IndexLink"/>
                <w:rtl w:val="true"/>
              </w:rPr>
              <w:t>الصلاة على الجثمان العظيم</w:t>
            </w:r>
            <w:r>
              <w:rPr>
                <w:rStyle w:val="IndexLink"/>
                <w:rtl w:val="true"/>
              </w:rPr>
              <w:t>:</w:t>
              <w:tab/>
            </w:r>
            <w:r>
              <w:rPr>
                <w:rStyle w:val="IndexLink"/>
              </w:rPr>
              <w:t>104</w:t>
            </w:r>
          </w:hyperlink>
        </w:p>
        <w:p>
          <w:pPr>
            <w:pStyle w:val="Contents3"/>
            <w:tabs>
              <w:tab w:val="clear" w:pos="8459"/>
              <w:tab w:val="right" w:pos="9026" w:leader="dot"/>
            </w:tabs>
            <w:rPr/>
          </w:pPr>
          <w:hyperlink w:anchor="__RefHeading___Toc715659_388300464">
            <w:r>
              <w:rPr>
                <w:webHidden/>
                <w:rStyle w:val="IndexLink"/>
                <w:rtl w:val="true"/>
              </w:rPr>
              <w:t>مواراة الجثمان المقدّس</w:t>
            </w:r>
            <w:r>
              <w:rPr>
                <w:rStyle w:val="IndexLink"/>
                <w:rtl w:val="true"/>
              </w:rPr>
              <w:t>:</w:t>
              <w:tab/>
            </w:r>
            <w:r>
              <w:rPr>
                <w:rStyle w:val="IndexLink"/>
              </w:rPr>
              <w:t>105</w:t>
            </w:r>
          </w:hyperlink>
        </w:p>
        <w:p>
          <w:pPr>
            <w:pStyle w:val="Contents3"/>
            <w:tabs>
              <w:tab w:val="clear" w:pos="8459"/>
              <w:tab w:val="right" w:pos="9026" w:leader="dot"/>
            </w:tabs>
            <w:rPr/>
          </w:pPr>
          <w:hyperlink w:anchor="__RefHeading___Toc715661_388300464">
            <w:r>
              <w:rPr>
                <w:webHidden/>
                <w:rStyle w:val="IndexLink"/>
                <w:rtl w:val="true"/>
              </w:rPr>
              <w:t>فزع أهل البيت</w:t>
            </w:r>
            <w:r>
              <w:rPr>
                <w:rStyle w:val="IndexLink"/>
                <w:rtl w:val="true"/>
              </w:rPr>
              <w:t>:</w:t>
              <w:tab/>
            </w:r>
            <w:r>
              <w:rPr>
                <w:rStyle w:val="IndexLink"/>
              </w:rPr>
              <w:t>105</w:t>
            </w:r>
          </w:hyperlink>
        </w:p>
        <w:p>
          <w:pPr>
            <w:pStyle w:val="Contents3"/>
            <w:tabs>
              <w:tab w:val="clear" w:pos="8459"/>
              <w:tab w:val="right" w:pos="9026" w:leader="dot"/>
            </w:tabs>
            <w:rPr/>
          </w:pPr>
          <w:hyperlink w:anchor="__RefHeading___Toc715663_388300464">
            <w:r>
              <w:rPr>
                <w:webHidden/>
                <w:rStyle w:val="IndexLink"/>
                <w:rtl w:val="true"/>
              </w:rPr>
              <w:t>تأبين الإمام للرسول</w:t>
            </w:r>
            <w:r>
              <w:rPr>
                <w:rStyle w:val="IndexLink"/>
                <w:rtl w:val="true"/>
              </w:rPr>
              <w:t>:</w:t>
              <w:tab/>
            </w:r>
            <w:r>
              <w:rPr>
                <w:rStyle w:val="IndexLink"/>
              </w:rPr>
              <w:t>106</w:t>
            </w:r>
          </w:hyperlink>
        </w:p>
        <w:p>
          <w:pPr>
            <w:pStyle w:val="Contents2"/>
            <w:tabs>
              <w:tab w:val="clear" w:pos="8743"/>
              <w:tab w:val="right" w:pos="9026" w:leader="dot"/>
            </w:tabs>
            <w:rPr/>
          </w:pPr>
          <w:hyperlink w:anchor="__RefHeading___Toc715665_388300464">
            <w:r>
              <w:rPr>
                <w:webHidden/>
                <w:rStyle w:val="IndexLink"/>
                <w:rtl w:val="true"/>
              </w:rPr>
              <w:t>مؤتمر السّقيفة</w:t>
            </w:r>
            <w:r>
              <w:rPr>
                <w:rStyle w:val="IndexLink"/>
                <w:rtl w:val="true"/>
              </w:rPr>
              <w:tab/>
            </w:r>
            <w:r>
              <w:rPr>
                <w:rStyle w:val="IndexLink"/>
              </w:rPr>
              <w:t>107</w:t>
            </w:r>
          </w:hyperlink>
        </w:p>
        <w:p>
          <w:pPr>
            <w:pStyle w:val="Contents3"/>
            <w:tabs>
              <w:tab w:val="clear" w:pos="8459"/>
              <w:tab w:val="right" w:pos="9026" w:leader="dot"/>
            </w:tabs>
            <w:rPr/>
          </w:pPr>
          <w:hyperlink w:anchor="__RefHeading___Toc715667_388300464">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715669_388300464">
            <w:r>
              <w:rPr>
                <w:webHidden/>
                <w:rStyle w:val="IndexLink"/>
                <w:rtl w:val="true"/>
              </w:rPr>
              <w:t>البواعث المؤتمر السقيفة</w:t>
            </w:r>
            <w:r>
              <w:rPr>
                <w:rStyle w:val="IndexLink"/>
                <w:rtl w:val="true"/>
              </w:rPr>
              <w:tab/>
            </w:r>
            <w:r>
              <w:rPr>
                <w:rStyle w:val="IndexLink"/>
              </w:rPr>
              <w:t>110</w:t>
            </w:r>
          </w:hyperlink>
        </w:p>
        <w:p>
          <w:pPr>
            <w:pStyle w:val="Contents3"/>
            <w:tabs>
              <w:tab w:val="clear" w:pos="8459"/>
              <w:tab w:val="right" w:pos="9026" w:leader="dot"/>
            </w:tabs>
            <w:rPr/>
          </w:pPr>
          <w:hyperlink w:anchor="__RefHeading___Toc715671_388300464">
            <w:r>
              <w:rPr>
                <w:webHidden/>
                <w:rStyle w:val="IndexLink"/>
                <w:rtl w:val="true"/>
              </w:rPr>
              <w:t>خطاب سعد</w:t>
            </w:r>
            <w:r>
              <w:rPr>
                <w:rStyle w:val="IndexLink"/>
                <w:rtl w:val="true"/>
              </w:rPr>
              <w:t>:</w:t>
              <w:tab/>
            </w:r>
            <w:r>
              <w:rPr>
                <w:rStyle w:val="IndexLink"/>
              </w:rPr>
              <w:t>113</w:t>
            </w:r>
          </w:hyperlink>
        </w:p>
        <w:p>
          <w:pPr>
            <w:pStyle w:val="Contents3"/>
            <w:tabs>
              <w:tab w:val="clear" w:pos="8459"/>
              <w:tab w:val="right" w:pos="9026" w:leader="dot"/>
            </w:tabs>
            <w:rPr/>
          </w:pPr>
          <w:hyperlink w:anchor="__RefHeading___Toc715673_388300464">
            <w:r>
              <w:rPr>
                <w:webHidden/>
                <w:rStyle w:val="IndexLink"/>
                <w:rtl w:val="true"/>
              </w:rPr>
              <w:t>المؤاخذة على سعد</w:t>
            </w:r>
            <w:r>
              <w:rPr>
                <w:rStyle w:val="IndexLink"/>
                <w:rtl w:val="true"/>
              </w:rPr>
              <w:t>:</w:t>
              <w:tab/>
            </w:r>
            <w:r>
              <w:rPr>
                <w:rStyle w:val="IndexLink"/>
              </w:rPr>
              <w:t>114</w:t>
            </w:r>
          </w:hyperlink>
        </w:p>
        <w:p>
          <w:pPr>
            <w:pStyle w:val="Contents3"/>
            <w:tabs>
              <w:tab w:val="clear" w:pos="8459"/>
              <w:tab w:val="right" w:pos="9026" w:leader="dot"/>
            </w:tabs>
            <w:rPr/>
          </w:pPr>
          <w:hyperlink w:anchor="__RefHeading___Toc715675_388300464">
            <w:r>
              <w:rPr>
                <w:webHidden/>
                <w:rStyle w:val="IndexLink"/>
                <w:rtl w:val="true"/>
              </w:rPr>
              <w:t>ضعف نفسية الأنصار</w:t>
            </w:r>
            <w:r>
              <w:rPr>
                <w:rStyle w:val="IndexLink"/>
                <w:rtl w:val="true"/>
              </w:rPr>
              <w:t>:</w:t>
              <w:tab/>
            </w:r>
            <w:r>
              <w:rPr>
                <w:rStyle w:val="IndexLink"/>
              </w:rPr>
              <w:t>115</w:t>
            </w:r>
          </w:hyperlink>
        </w:p>
        <w:p>
          <w:pPr>
            <w:pStyle w:val="Contents3"/>
            <w:tabs>
              <w:tab w:val="clear" w:pos="8459"/>
              <w:tab w:val="right" w:pos="9026" w:leader="dot"/>
            </w:tabs>
            <w:rPr/>
          </w:pPr>
          <w:hyperlink w:anchor="__RefHeading___Toc715677_388300464">
            <w:r>
              <w:rPr>
                <w:webHidden/>
                <w:rStyle w:val="IndexLink"/>
                <w:rtl w:val="true"/>
              </w:rPr>
              <w:t>اختلاف الأنصار</w:t>
            </w:r>
            <w:r>
              <w:rPr>
                <w:rStyle w:val="IndexLink"/>
                <w:rtl w:val="true"/>
              </w:rPr>
              <w:t>:</w:t>
              <w:tab/>
            </w:r>
            <w:r>
              <w:rPr>
                <w:rStyle w:val="IndexLink"/>
              </w:rPr>
              <w:t>116</w:t>
            </w:r>
          </w:hyperlink>
        </w:p>
        <w:p>
          <w:pPr>
            <w:pStyle w:val="Contents3"/>
            <w:tabs>
              <w:tab w:val="clear" w:pos="8459"/>
              <w:tab w:val="right" w:pos="9026" w:leader="dot"/>
            </w:tabs>
            <w:rPr/>
          </w:pPr>
          <w:hyperlink w:anchor="__RefHeading___Toc715679_388300464">
            <w:r>
              <w:rPr>
                <w:webHidden/>
                <w:rStyle w:val="IndexLink"/>
                <w:rtl w:val="true"/>
              </w:rPr>
              <w:t>فذلكة عمر</w:t>
            </w:r>
            <w:r>
              <w:rPr>
                <w:rStyle w:val="IndexLink"/>
                <w:rtl w:val="true"/>
              </w:rPr>
              <w:t>:</w:t>
              <w:tab/>
            </w:r>
            <w:r>
              <w:rPr>
                <w:rStyle w:val="IndexLink"/>
              </w:rPr>
              <w:t>116</w:t>
            </w:r>
          </w:hyperlink>
        </w:p>
        <w:p>
          <w:pPr>
            <w:pStyle w:val="Contents3"/>
            <w:tabs>
              <w:tab w:val="clear" w:pos="8459"/>
              <w:tab w:val="right" w:pos="9026" w:leader="dot"/>
            </w:tabs>
            <w:rPr/>
          </w:pPr>
          <w:hyperlink w:anchor="__RefHeading___Toc715681_388300464">
            <w:r>
              <w:rPr>
                <w:webHidden/>
                <w:rStyle w:val="IndexLink"/>
                <w:rtl w:val="true"/>
              </w:rPr>
              <w:t>نظرة و تأمّل</w:t>
            </w:r>
            <w:r>
              <w:rPr>
                <w:rStyle w:val="IndexLink"/>
                <w:rtl w:val="true"/>
              </w:rPr>
              <w:t>:</w:t>
              <w:tab/>
            </w:r>
            <w:r>
              <w:rPr>
                <w:rStyle w:val="IndexLink"/>
              </w:rPr>
              <w:t>118</w:t>
            </w:r>
          </w:hyperlink>
        </w:p>
        <w:p>
          <w:pPr>
            <w:pStyle w:val="Contents4"/>
            <w:tabs>
              <w:tab w:val="clear" w:pos="8176"/>
              <w:tab w:val="right" w:pos="9026" w:leader="dot"/>
            </w:tabs>
            <w:rPr/>
          </w:pPr>
          <w:hyperlink w:anchor="__RefHeading___Toc715683_388300464">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715685_388300464">
            <w:r>
              <w:rPr>
                <w:webHidden/>
                <w:rStyle w:val="IndexLink"/>
                <w:rtl w:val="true"/>
              </w:rPr>
              <w:t>مداهمة الأنصار</w:t>
            </w:r>
            <w:r>
              <w:rPr>
                <w:rStyle w:val="IndexLink"/>
                <w:rtl w:val="true"/>
              </w:rPr>
              <w:t>:</w:t>
              <w:tab/>
            </w:r>
            <w:r>
              <w:rPr>
                <w:rStyle w:val="IndexLink"/>
              </w:rPr>
              <w:t>119</w:t>
            </w:r>
          </w:hyperlink>
        </w:p>
        <w:p>
          <w:pPr>
            <w:pStyle w:val="Contents4"/>
            <w:tabs>
              <w:tab w:val="clear" w:pos="8176"/>
              <w:tab w:val="right" w:pos="9026" w:leader="dot"/>
            </w:tabs>
            <w:rPr/>
          </w:pPr>
          <w:hyperlink w:anchor="__RefHeading___Toc715687_388300464">
            <w:r>
              <w:rPr>
                <w:webHidden/>
                <w:rStyle w:val="IndexLink"/>
                <w:rtl w:val="true"/>
              </w:rPr>
              <w:t>خطاب أبي بكر</w:t>
            </w:r>
            <w:r>
              <w:rPr>
                <w:rStyle w:val="IndexLink"/>
                <w:rtl w:val="true"/>
              </w:rPr>
              <w:t>:</w:t>
              <w:tab/>
            </w:r>
            <w:r>
              <w:rPr>
                <w:rStyle w:val="IndexLink"/>
              </w:rPr>
              <w:t>120</w:t>
            </w:r>
          </w:hyperlink>
        </w:p>
        <w:p>
          <w:pPr>
            <w:pStyle w:val="Contents3"/>
            <w:tabs>
              <w:tab w:val="clear" w:pos="8459"/>
              <w:tab w:val="right" w:pos="9026" w:leader="dot"/>
            </w:tabs>
            <w:rPr/>
          </w:pPr>
          <w:hyperlink w:anchor="__RefHeading___Toc715689_388300464">
            <w:r>
              <w:rPr>
                <w:webHidden/>
                <w:rStyle w:val="IndexLink"/>
                <w:rtl w:val="true"/>
              </w:rPr>
              <w:t>دراسة و تحليل</w:t>
            </w:r>
            <w:r>
              <w:rPr>
                <w:rStyle w:val="IndexLink"/>
                <w:rtl w:val="true"/>
              </w:rPr>
              <w:t>:</w:t>
              <w:tab/>
            </w:r>
            <w:r>
              <w:rPr>
                <w:rStyle w:val="IndexLink"/>
              </w:rPr>
              <w:t>121</w:t>
            </w:r>
          </w:hyperlink>
        </w:p>
        <w:p>
          <w:pPr>
            <w:pStyle w:val="Contents3"/>
            <w:tabs>
              <w:tab w:val="clear" w:pos="8459"/>
              <w:tab w:val="right" w:pos="9026" w:leader="dot"/>
            </w:tabs>
            <w:rPr/>
          </w:pPr>
          <w:hyperlink w:anchor="__RefHeading___Toc715691_388300464">
            <w:r>
              <w:rPr>
                <w:webHidden/>
                <w:rStyle w:val="IndexLink"/>
                <w:rtl w:val="true"/>
              </w:rPr>
              <w:t>فوز أبي بكر بالحكم</w:t>
            </w:r>
            <w:r>
              <w:rPr>
                <w:rStyle w:val="IndexLink"/>
                <w:rtl w:val="true"/>
              </w:rPr>
              <w:t>:</w:t>
              <w:tab/>
            </w:r>
            <w:r>
              <w:rPr>
                <w:rStyle w:val="IndexLink"/>
              </w:rPr>
              <w:t>124</w:t>
            </w:r>
          </w:hyperlink>
        </w:p>
        <w:p>
          <w:pPr>
            <w:pStyle w:val="Contents3"/>
            <w:tabs>
              <w:tab w:val="clear" w:pos="8459"/>
              <w:tab w:val="right" w:pos="9026" w:leader="dot"/>
            </w:tabs>
            <w:rPr/>
          </w:pPr>
          <w:hyperlink w:anchor="__RefHeading___Toc715693_388300464">
            <w:r>
              <w:rPr>
                <w:webHidden/>
                <w:rStyle w:val="IndexLink"/>
                <w:rtl w:val="true"/>
              </w:rPr>
              <w:t>هزيمة الأنصار</w:t>
            </w:r>
            <w:r>
              <w:rPr>
                <w:rStyle w:val="IndexLink"/>
                <w:rtl w:val="true"/>
              </w:rPr>
              <w:t>:</w:t>
              <w:tab/>
            </w:r>
            <w:r>
              <w:rPr>
                <w:rStyle w:val="IndexLink"/>
              </w:rPr>
              <w:t>126</w:t>
            </w:r>
          </w:hyperlink>
        </w:p>
        <w:p>
          <w:pPr>
            <w:pStyle w:val="Contents3"/>
            <w:tabs>
              <w:tab w:val="clear" w:pos="8459"/>
              <w:tab w:val="right" w:pos="9026" w:leader="dot"/>
            </w:tabs>
            <w:rPr/>
          </w:pPr>
          <w:hyperlink w:anchor="__RefHeading___Toc715695_388300464">
            <w:r>
              <w:rPr>
                <w:webHidden/>
                <w:rStyle w:val="IndexLink"/>
                <w:rtl w:val="true"/>
              </w:rPr>
              <w:t>ابتهاج القرشيّين</w:t>
            </w:r>
            <w:r>
              <w:rPr>
                <w:rStyle w:val="IndexLink"/>
                <w:rtl w:val="true"/>
              </w:rPr>
              <w:t>:</w:t>
              <w:tab/>
            </w:r>
            <w:r>
              <w:rPr>
                <w:rStyle w:val="IndexLink"/>
              </w:rPr>
              <w:t>127</w:t>
            </w:r>
          </w:hyperlink>
        </w:p>
        <w:p>
          <w:pPr>
            <w:pStyle w:val="Contents3"/>
            <w:tabs>
              <w:tab w:val="clear" w:pos="8459"/>
              <w:tab w:val="right" w:pos="9026" w:leader="dot"/>
            </w:tabs>
            <w:rPr/>
          </w:pPr>
          <w:hyperlink w:anchor="__RefHeading___Toc715697_388300464">
            <w:r>
              <w:rPr>
                <w:webHidden/>
                <w:rStyle w:val="IndexLink"/>
                <w:rtl w:val="true"/>
              </w:rPr>
              <w:t>موقف أبي سفيان</w:t>
            </w:r>
            <w:r>
              <w:rPr>
                <w:rStyle w:val="IndexLink"/>
                <w:rtl w:val="true"/>
              </w:rPr>
              <w:t>:</w:t>
              <w:tab/>
            </w:r>
            <w:r>
              <w:rPr>
                <w:rStyle w:val="IndexLink"/>
              </w:rPr>
              <w:t>127</w:t>
            </w:r>
          </w:hyperlink>
        </w:p>
        <w:p>
          <w:pPr>
            <w:pStyle w:val="Contents3"/>
            <w:tabs>
              <w:tab w:val="clear" w:pos="8459"/>
              <w:tab w:val="right" w:pos="9026" w:leader="dot"/>
            </w:tabs>
            <w:rPr/>
          </w:pPr>
          <w:hyperlink w:anchor="__RefHeading___Toc715699_388300464">
            <w:r>
              <w:rPr>
                <w:webHidden/>
                <w:rStyle w:val="IndexLink"/>
                <w:rtl w:val="true"/>
              </w:rPr>
              <w:t>موقف الإمام من بيعة أبي بكر</w:t>
            </w:r>
            <w:r>
              <w:rPr>
                <w:rStyle w:val="IndexLink"/>
                <w:rtl w:val="true"/>
              </w:rPr>
              <w:t>:</w:t>
              <w:tab/>
            </w:r>
            <w:r>
              <w:rPr>
                <w:rStyle w:val="IndexLink"/>
              </w:rPr>
              <w:t>130</w:t>
            </w:r>
          </w:hyperlink>
        </w:p>
        <w:p>
          <w:pPr>
            <w:pStyle w:val="Contents3"/>
            <w:tabs>
              <w:tab w:val="clear" w:pos="8459"/>
              <w:tab w:val="right" w:pos="9026" w:leader="dot"/>
            </w:tabs>
            <w:rPr/>
          </w:pPr>
          <w:hyperlink w:anchor="__RefHeading___Toc715701_388300464">
            <w:r>
              <w:rPr>
                <w:webHidden/>
                <w:rStyle w:val="IndexLink"/>
                <w:rtl w:val="true"/>
              </w:rPr>
              <w:t>امتناع الإمام من البيعة</w:t>
            </w:r>
            <w:r>
              <w:rPr>
                <w:rStyle w:val="IndexLink"/>
                <w:rtl w:val="true"/>
              </w:rPr>
              <w:t>:</w:t>
              <w:tab/>
            </w:r>
            <w:r>
              <w:rPr>
                <w:rStyle w:val="IndexLink"/>
              </w:rPr>
              <w:t>131</w:t>
            </w:r>
          </w:hyperlink>
        </w:p>
        <w:p>
          <w:pPr>
            <w:pStyle w:val="Contents3"/>
            <w:tabs>
              <w:tab w:val="clear" w:pos="8459"/>
              <w:tab w:val="right" w:pos="9026" w:leader="dot"/>
            </w:tabs>
            <w:rPr/>
          </w:pPr>
          <w:hyperlink w:anchor="__RefHeading___Toc715703_388300464">
            <w:r>
              <w:rPr>
                <w:webHidden/>
                <w:rStyle w:val="IndexLink"/>
                <w:rtl w:val="true"/>
              </w:rPr>
              <w:t>احتجاجات صارمة</w:t>
            </w:r>
            <w:r>
              <w:rPr>
                <w:rStyle w:val="IndexLink"/>
                <w:rtl w:val="true"/>
              </w:rPr>
              <w:t>:</w:t>
              <w:tab/>
            </w:r>
            <w:r>
              <w:rPr>
                <w:rStyle w:val="IndexLink"/>
              </w:rPr>
              <w:t>134</w:t>
            </w:r>
          </w:hyperlink>
        </w:p>
        <w:p>
          <w:pPr>
            <w:pStyle w:val="Contents4"/>
            <w:tabs>
              <w:tab w:val="clear" w:pos="8176"/>
              <w:tab w:val="right" w:pos="9026" w:leader="dot"/>
            </w:tabs>
            <w:rPr/>
          </w:pPr>
          <w:hyperlink w:anchor="__RefHeading___Toc715705_388300464">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15707_388300464">
            <w:r>
              <w:rPr>
                <w:webHidden/>
                <w:rStyle w:val="IndexLink"/>
              </w:rPr>
              <w:t>1</w:t>
            </w:r>
            <w:r>
              <w:rPr>
                <w:rStyle w:val="IndexLink"/>
                <w:rtl w:val="true"/>
              </w:rPr>
              <w:t xml:space="preserve"> - </w:t>
            </w:r>
            <w:r>
              <w:rPr>
                <w:rStyle w:val="IndexLink"/>
                <w:rtl w:val="true"/>
              </w:rPr>
              <w:t>احتجاج الإمام أمير المؤمنين</w:t>
            </w:r>
            <w:r>
              <w:rPr>
                <w:rStyle w:val="IndexLink"/>
                <w:rtl w:val="true"/>
              </w:rPr>
              <w:t>:</w:t>
              <w:tab/>
            </w:r>
            <w:r>
              <w:rPr>
                <w:rStyle w:val="IndexLink"/>
              </w:rPr>
              <w:t>134</w:t>
            </w:r>
          </w:hyperlink>
        </w:p>
        <w:p>
          <w:pPr>
            <w:pStyle w:val="Contents4"/>
            <w:tabs>
              <w:tab w:val="clear" w:pos="8176"/>
              <w:tab w:val="right" w:pos="9026" w:leader="dot"/>
            </w:tabs>
            <w:rPr/>
          </w:pPr>
          <w:hyperlink w:anchor="__RefHeading___Toc715709_388300464">
            <w:r>
              <w:rPr>
                <w:webHidden/>
                <w:rStyle w:val="IndexLink"/>
              </w:rPr>
              <w:t>2</w:t>
            </w:r>
            <w:r>
              <w:rPr>
                <w:rStyle w:val="IndexLink"/>
                <w:rtl w:val="true"/>
              </w:rPr>
              <w:t xml:space="preserve"> - </w:t>
            </w:r>
            <w:r>
              <w:rPr>
                <w:rStyle w:val="IndexLink"/>
                <w:rtl w:val="true"/>
              </w:rPr>
              <w:t>الزهراء</w:t>
            </w:r>
            <w:r>
              <w:rPr>
                <w:rStyle w:val="IndexLink"/>
                <w:rtl w:val="true"/>
              </w:rPr>
              <w:t>:</w:t>
              <w:tab/>
            </w:r>
            <w:r>
              <w:rPr>
                <w:rStyle w:val="IndexLink"/>
              </w:rPr>
              <w:t>134</w:t>
            </w:r>
          </w:hyperlink>
        </w:p>
        <w:p>
          <w:pPr>
            <w:pStyle w:val="Contents5"/>
            <w:tabs>
              <w:tab w:val="clear" w:pos="7892"/>
              <w:tab w:val="right" w:pos="9026" w:leader="dot"/>
            </w:tabs>
            <w:rPr/>
          </w:pPr>
          <w:hyperlink w:anchor="__RefHeading___Toc715711_388300464">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715713_388300464">
            <w:r>
              <w:rPr>
                <w:webHidden/>
                <w:rStyle w:val="IndexLink"/>
                <w:rtl w:val="true"/>
              </w:rPr>
              <w:t>محتويات الاحتجاج</w:t>
            </w:r>
            <w:r>
              <w:rPr>
                <w:rStyle w:val="IndexLink"/>
                <w:rtl w:val="true"/>
              </w:rPr>
              <w:t>:</w:t>
              <w:tab/>
            </w:r>
            <w:r>
              <w:rPr>
                <w:rStyle w:val="IndexLink"/>
              </w:rPr>
              <w:t>136</w:t>
            </w:r>
          </w:hyperlink>
        </w:p>
        <w:p>
          <w:pPr>
            <w:pStyle w:val="Contents5"/>
            <w:tabs>
              <w:tab w:val="clear" w:pos="7892"/>
              <w:tab w:val="right" w:pos="9026" w:leader="dot"/>
            </w:tabs>
            <w:rPr/>
          </w:pPr>
          <w:hyperlink w:anchor="__RefHeading___Toc715715_388300464">
            <w:r>
              <w:rPr>
                <w:webHidden/>
                <w:rStyle w:val="IndexLink"/>
                <w:rtl w:val="true"/>
              </w:rPr>
              <w:t>استنجاد الزهراء ببني قيلة</w:t>
            </w:r>
            <w:r>
              <w:rPr>
                <w:rStyle w:val="IndexLink"/>
                <w:rtl w:val="true"/>
              </w:rPr>
              <w:t>:</w:t>
              <w:tab/>
            </w:r>
            <w:r>
              <w:rPr>
                <w:rStyle w:val="IndexLink"/>
              </w:rPr>
              <w:t>138</w:t>
            </w:r>
          </w:hyperlink>
        </w:p>
        <w:p>
          <w:pPr>
            <w:pStyle w:val="Contents4"/>
            <w:tabs>
              <w:tab w:val="clear" w:pos="8176"/>
              <w:tab w:val="right" w:pos="9026" w:leader="dot"/>
            </w:tabs>
            <w:rPr/>
          </w:pPr>
          <w:hyperlink w:anchor="__RefHeading___Toc715717_388300464">
            <w:r>
              <w:rPr>
                <w:webHidden/>
                <w:rStyle w:val="IndexLink"/>
              </w:rPr>
              <w:t>3</w:t>
            </w:r>
            <w:r>
              <w:rPr>
                <w:rStyle w:val="IndexLink"/>
                <w:rtl w:val="true"/>
              </w:rPr>
              <w:t xml:space="preserve"> - </w:t>
            </w:r>
            <w:r>
              <w:rPr>
                <w:rStyle w:val="IndexLink"/>
                <w:rtl w:val="true"/>
              </w:rPr>
              <w:t>الإمام الحسن</w:t>
            </w:r>
            <w:r>
              <w:rPr>
                <w:rStyle w:val="IndexLink"/>
                <w:rtl w:val="true"/>
              </w:rPr>
              <w:t>:</w:t>
              <w:tab/>
            </w:r>
            <w:r>
              <w:rPr>
                <w:rStyle w:val="IndexLink"/>
              </w:rPr>
              <w:t>139</w:t>
            </w:r>
          </w:hyperlink>
        </w:p>
        <w:p>
          <w:pPr>
            <w:pStyle w:val="Contents4"/>
            <w:tabs>
              <w:tab w:val="clear" w:pos="8176"/>
              <w:tab w:val="right" w:pos="9026" w:leader="dot"/>
            </w:tabs>
            <w:rPr/>
          </w:pPr>
          <w:hyperlink w:anchor="__RefHeading___Toc715719_388300464">
            <w:r>
              <w:rPr>
                <w:webHidden/>
                <w:rStyle w:val="IndexLink"/>
              </w:rPr>
              <w:t>4</w:t>
            </w:r>
            <w:r>
              <w:rPr>
                <w:rStyle w:val="IndexLink"/>
                <w:rtl w:val="true"/>
              </w:rPr>
              <w:t xml:space="preserve"> - </w:t>
            </w:r>
            <w:r>
              <w:rPr>
                <w:rStyle w:val="IndexLink"/>
                <w:rtl w:val="true"/>
              </w:rPr>
              <w:t>سلمان الفارسي</w:t>
            </w:r>
            <w:r>
              <w:rPr>
                <w:rStyle w:val="IndexLink"/>
                <w:rtl w:val="true"/>
              </w:rPr>
              <w:t>:</w:t>
              <w:tab/>
            </w:r>
            <w:r>
              <w:rPr>
                <w:rStyle w:val="IndexLink"/>
              </w:rPr>
              <w:t>139</w:t>
            </w:r>
          </w:hyperlink>
        </w:p>
        <w:p>
          <w:pPr>
            <w:pStyle w:val="Contents4"/>
            <w:tabs>
              <w:tab w:val="clear" w:pos="8176"/>
              <w:tab w:val="right" w:pos="9026" w:leader="dot"/>
            </w:tabs>
            <w:rPr/>
          </w:pPr>
          <w:hyperlink w:anchor="__RefHeading___Toc715721_388300464">
            <w:r>
              <w:rPr>
                <w:webHidden/>
                <w:rStyle w:val="IndexLink"/>
              </w:rPr>
              <w:t>5</w:t>
            </w:r>
            <w:r>
              <w:rPr>
                <w:rStyle w:val="IndexLink"/>
                <w:rtl w:val="true"/>
              </w:rPr>
              <w:t xml:space="preserve"> - </w:t>
            </w:r>
            <w:r>
              <w:rPr>
                <w:rStyle w:val="IndexLink"/>
                <w:rtl w:val="true"/>
              </w:rPr>
              <w:t>عمّار بن ياسر</w:t>
            </w:r>
            <w:r>
              <w:rPr>
                <w:rStyle w:val="IndexLink"/>
                <w:rtl w:val="true"/>
              </w:rPr>
              <w:t>:</w:t>
              <w:tab/>
            </w:r>
            <w:r>
              <w:rPr>
                <w:rStyle w:val="IndexLink"/>
              </w:rPr>
              <w:t>140</w:t>
            </w:r>
          </w:hyperlink>
        </w:p>
        <w:p>
          <w:pPr>
            <w:pStyle w:val="Contents4"/>
            <w:tabs>
              <w:tab w:val="clear" w:pos="8176"/>
              <w:tab w:val="right" w:pos="9026" w:leader="dot"/>
            </w:tabs>
            <w:rPr/>
          </w:pPr>
          <w:hyperlink w:anchor="__RefHeading___Toc715723_388300464">
            <w:r>
              <w:rPr>
                <w:webHidden/>
                <w:rStyle w:val="IndexLink"/>
              </w:rPr>
              <w:t>6</w:t>
            </w:r>
            <w:r>
              <w:rPr>
                <w:rStyle w:val="IndexLink"/>
                <w:rtl w:val="true"/>
              </w:rPr>
              <w:t xml:space="preserve"> - </w:t>
            </w:r>
            <w:r>
              <w:rPr>
                <w:rStyle w:val="IndexLink"/>
                <w:rtl w:val="true"/>
              </w:rPr>
              <w:t>أبو ذرّ</w:t>
            </w:r>
            <w:r>
              <w:rPr>
                <w:rStyle w:val="IndexLink"/>
                <w:rtl w:val="true"/>
              </w:rPr>
              <w:t>:</w:t>
              <w:tab/>
            </w:r>
            <w:r>
              <w:rPr>
                <w:rStyle w:val="IndexLink"/>
              </w:rPr>
              <w:t>141</w:t>
            </w:r>
          </w:hyperlink>
        </w:p>
        <w:p>
          <w:pPr>
            <w:pStyle w:val="Contents4"/>
            <w:tabs>
              <w:tab w:val="clear" w:pos="8176"/>
              <w:tab w:val="right" w:pos="9026" w:leader="dot"/>
            </w:tabs>
            <w:rPr/>
          </w:pPr>
          <w:hyperlink w:anchor="__RefHeading___Toc715725_388300464">
            <w:r>
              <w:rPr>
                <w:webHidden/>
                <w:rStyle w:val="IndexLink"/>
              </w:rPr>
              <w:t>7</w:t>
            </w:r>
            <w:r>
              <w:rPr>
                <w:rStyle w:val="IndexLink"/>
                <w:rtl w:val="true"/>
              </w:rPr>
              <w:t xml:space="preserve"> - </w:t>
            </w:r>
            <w:r>
              <w:rPr>
                <w:rStyle w:val="IndexLink"/>
                <w:rtl w:val="true"/>
              </w:rPr>
              <w:t>المقداد</w:t>
            </w:r>
            <w:r>
              <w:rPr>
                <w:rStyle w:val="IndexLink"/>
                <w:rtl w:val="true"/>
              </w:rPr>
              <w:t>:</w:t>
              <w:tab/>
            </w:r>
            <w:r>
              <w:rPr>
                <w:rStyle w:val="IndexLink"/>
              </w:rPr>
              <w:t>142</w:t>
            </w:r>
          </w:hyperlink>
        </w:p>
        <w:p>
          <w:pPr>
            <w:pStyle w:val="Contents4"/>
            <w:tabs>
              <w:tab w:val="clear" w:pos="8176"/>
              <w:tab w:val="right" w:pos="9026" w:leader="dot"/>
            </w:tabs>
            <w:rPr/>
          </w:pPr>
          <w:hyperlink w:anchor="__RefHeading___Toc715727_388300464">
            <w:r>
              <w:rPr>
                <w:webHidden/>
                <w:rStyle w:val="IndexLink"/>
              </w:rPr>
              <w:t>8</w:t>
            </w:r>
            <w:r>
              <w:rPr>
                <w:rStyle w:val="IndexLink"/>
                <w:rtl w:val="true"/>
              </w:rPr>
              <w:t xml:space="preserve"> - </w:t>
            </w:r>
            <w:r>
              <w:rPr>
                <w:rStyle w:val="IndexLink"/>
                <w:rtl w:val="true"/>
              </w:rPr>
              <w:t>عتبة بن أبي لهب</w:t>
            </w:r>
            <w:r>
              <w:rPr>
                <w:rStyle w:val="IndexLink"/>
                <w:rtl w:val="true"/>
              </w:rPr>
              <w:t>:</w:t>
              <w:tab/>
            </w:r>
            <w:r>
              <w:rPr>
                <w:rStyle w:val="IndexLink"/>
              </w:rPr>
              <w:t>143</w:t>
            </w:r>
          </w:hyperlink>
        </w:p>
        <w:p>
          <w:pPr>
            <w:pStyle w:val="Contents4"/>
            <w:tabs>
              <w:tab w:val="clear" w:pos="8176"/>
              <w:tab w:val="right" w:pos="9026" w:leader="dot"/>
            </w:tabs>
            <w:rPr/>
          </w:pPr>
          <w:hyperlink w:anchor="__RefHeading___Toc715729_388300464">
            <w:r>
              <w:rPr>
                <w:webHidden/>
                <w:rStyle w:val="IndexLink"/>
              </w:rPr>
              <w:t>9</w:t>
            </w:r>
            <w:r>
              <w:rPr>
                <w:rStyle w:val="IndexLink"/>
                <w:rtl w:val="true"/>
              </w:rPr>
              <w:t xml:space="preserve"> - </w:t>
            </w:r>
            <w:r>
              <w:rPr>
                <w:rStyle w:val="IndexLink"/>
                <w:rtl w:val="true"/>
              </w:rPr>
              <w:t>أبو أيوب الأنصاري</w:t>
            </w:r>
            <w:r>
              <w:rPr>
                <w:rStyle w:val="IndexLink"/>
                <w:rtl w:val="true"/>
              </w:rPr>
              <w:t>:</w:t>
              <w:tab/>
            </w:r>
            <w:r>
              <w:rPr>
                <w:rStyle w:val="IndexLink"/>
              </w:rPr>
              <w:t>143</w:t>
            </w:r>
          </w:hyperlink>
        </w:p>
        <w:p>
          <w:pPr>
            <w:pStyle w:val="Contents4"/>
            <w:tabs>
              <w:tab w:val="clear" w:pos="8176"/>
              <w:tab w:val="right" w:pos="9026" w:leader="dot"/>
            </w:tabs>
            <w:rPr/>
          </w:pPr>
          <w:hyperlink w:anchor="__RefHeading___Toc715731_388300464">
            <w:r>
              <w:rPr>
                <w:webHidden/>
                <w:rStyle w:val="IndexLink"/>
              </w:rPr>
              <w:t>10</w:t>
            </w:r>
            <w:r>
              <w:rPr>
                <w:rStyle w:val="IndexLink"/>
                <w:rtl w:val="true"/>
              </w:rPr>
              <w:t xml:space="preserve"> - </w:t>
            </w:r>
            <w:r>
              <w:rPr>
                <w:rStyle w:val="IndexLink"/>
                <w:rtl w:val="true"/>
              </w:rPr>
              <w:t>أبيّ‌ بن كعب</w:t>
            </w:r>
            <w:r>
              <w:rPr>
                <w:rStyle w:val="IndexLink"/>
                <w:rtl w:val="true"/>
              </w:rPr>
              <w:t>:</w:t>
              <w:tab/>
            </w:r>
            <w:r>
              <w:rPr>
                <w:rStyle w:val="IndexLink"/>
              </w:rPr>
              <w:t>144</w:t>
            </w:r>
          </w:hyperlink>
        </w:p>
        <w:p>
          <w:pPr>
            <w:pStyle w:val="Contents4"/>
            <w:tabs>
              <w:tab w:val="clear" w:pos="8176"/>
              <w:tab w:val="right" w:pos="9026" w:leader="dot"/>
            </w:tabs>
            <w:rPr/>
          </w:pPr>
          <w:hyperlink w:anchor="__RefHeading___Toc715733_388300464">
            <w:r>
              <w:rPr>
                <w:webHidden/>
                <w:rStyle w:val="IndexLink"/>
              </w:rPr>
              <w:t>11</w:t>
            </w:r>
            <w:r>
              <w:rPr>
                <w:rStyle w:val="IndexLink"/>
                <w:rtl w:val="true"/>
              </w:rPr>
              <w:t xml:space="preserve"> - </w:t>
            </w:r>
            <w:r>
              <w:rPr>
                <w:rStyle w:val="IndexLink"/>
                <w:rtl w:val="true"/>
              </w:rPr>
              <w:t>النعمان بن عجلان</w:t>
            </w:r>
            <w:r>
              <w:rPr>
                <w:rStyle w:val="IndexLink"/>
                <w:rtl w:val="true"/>
              </w:rPr>
              <w:t>:</w:t>
              <w:tab/>
            </w:r>
            <w:r>
              <w:rPr>
                <w:rStyle w:val="IndexLink"/>
              </w:rPr>
              <w:t>145</w:t>
            </w:r>
          </w:hyperlink>
        </w:p>
        <w:p>
          <w:pPr>
            <w:pStyle w:val="Contents4"/>
            <w:tabs>
              <w:tab w:val="clear" w:pos="8176"/>
              <w:tab w:val="right" w:pos="9026" w:leader="dot"/>
            </w:tabs>
            <w:rPr/>
          </w:pPr>
          <w:hyperlink w:anchor="__RefHeading___Toc715735_388300464">
            <w:r>
              <w:rPr>
                <w:webHidden/>
                <w:rStyle w:val="IndexLink"/>
              </w:rPr>
              <w:t>12</w:t>
            </w:r>
            <w:r>
              <w:rPr>
                <w:rStyle w:val="IndexLink"/>
                <w:rtl w:val="true"/>
              </w:rPr>
              <w:t xml:space="preserve"> - </w:t>
            </w:r>
            <w:r>
              <w:rPr>
                <w:rStyle w:val="IndexLink"/>
                <w:rtl w:val="true"/>
              </w:rPr>
              <w:t>عثمان بن حنيف</w:t>
            </w:r>
            <w:r>
              <w:rPr>
                <w:rStyle w:val="IndexLink"/>
                <w:rtl w:val="true"/>
              </w:rPr>
              <w:t>:</w:t>
              <w:tab/>
            </w:r>
            <w:r>
              <w:rPr>
                <w:rStyle w:val="IndexLink"/>
              </w:rPr>
              <w:t>145</w:t>
            </w:r>
          </w:hyperlink>
        </w:p>
        <w:p>
          <w:pPr>
            <w:pStyle w:val="Contents4"/>
            <w:tabs>
              <w:tab w:val="clear" w:pos="8176"/>
              <w:tab w:val="right" w:pos="9026" w:leader="dot"/>
            </w:tabs>
            <w:rPr/>
          </w:pPr>
          <w:hyperlink w:anchor="__RefHeading___Toc715737_388300464">
            <w:r>
              <w:rPr>
                <w:webHidden/>
                <w:rStyle w:val="IndexLink"/>
              </w:rPr>
              <w:t>13</w:t>
            </w:r>
            <w:r>
              <w:rPr>
                <w:rStyle w:val="IndexLink"/>
                <w:rtl w:val="true"/>
              </w:rPr>
              <w:t xml:space="preserve"> - </w:t>
            </w:r>
            <w:r>
              <w:rPr>
                <w:rStyle w:val="IndexLink"/>
                <w:rtl w:val="true"/>
              </w:rPr>
              <w:t>سهل بن حنيف</w:t>
            </w:r>
            <w:r>
              <w:rPr>
                <w:rStyle w:val="IndexLink"/>
                <w:rtl w:val="true"/>
              </w:rPr>
              <w:t>:</w:t>
              <w:tab/>
            </w:r>
            <w:r>
              <w:rPr>
                <w:rStyle w:val="IndexLink"/>
              </w:rPr>
              <w:t>145</w:t>
            </w:r>
          </w:hyperlink>
        </w:p>
        <w:p>
          <w:pPr>
            <w:pStyle w:val="Contents4"/>
            <w:tabs>
              <w:tab w:val="clear" w:pos="8176"/>
              <w:tab w:val="right" w:pos="9026" w:leader="dot"/>
            </w:tabs>
            <w:rPr/>
          </w:pPr>
          <w:hyperlink w:anchor="__RefHeading___Toc715739_388300464">
            <w:r>
              <w:rPr>
                <w:webHidden/>
                <w:rStyle w:val="IndexLink"/>
              </w:rPr>
              <w:t>14</w:t>
            </w:r>
            <w:r>
              <w:rPr>
                <w:rStyle w:val="IndexLink"/>
                <w:rtl w:val="true"/>
              </w:rPr>
              <w:t xml:space="preserve"> - </w:t>
            </w:r>
            <w:r>
              <w:rPr>
                <w:rStyle w:val="IndexLink"/>
                <w:rtl w:val="true"/>
              </w:rPr>
              <w:t>خزيمة بن ثابت</w:t>
            </w:r>
            <w:r>
              <w:rPr>
                <w:rStyle w:val="IndexLink"/>
                <w:rtl w:val="true"/>
              </w:rPr>
              <w:t>:</w:t>
              <w:tab/>
            </w:r>
            <w:r>
              <w:rPr>
                <w:rStyle w:val="IndexLink"/>
              </w:rPr>
              <w:t>146</w:t>
            </w:r>
          </w:hyperlink>
        </w:p>
        <w:p>
          <w:pPr>
            <w:pStyle w:val="Contents4"/>
            <w:tabs>
              <w:tab w:val="clear" w:pos="8176"/>
              <w:tab w:val="right" w:pos="9026" w:leader="dot"/>
            </w:tabs>
            <w:rPr/>
          </w:pPr>
          <w:hyperlink w:anchor="__RefHeading___Toc715741_388300464">
            <w:r>
              <w:rPr>
                <w:webHidden/>
                <w:rStyle w:val="IndexLink"/>
              </w:rPr>
              <w:t>15</w:t>
            </w:r>
            <w:r>
              <w:rPr>
                <w:rStyle w:val="IndexLink"/>
                <w:rtl w:val="true"/>
              </w:rPr>
              <w:t xml:space="preserve"> - </w:t>
            </w:r>
            <w:r>
              <w:rPr>
                <w:rStyle w:val="IndexLink"/>
                <w:rtl w:val="true"/>
              </w:rPr>
              <w:t>أبو الهيثم بن التيهان</w:t>
            </w:r>
            <w:r>
              <w:rPr>
                <w:rStyle w:val="IndexLink"/>
                <w:rtl w:val="true"/>
              </w:rPr>
              <w:t>:</w:t>
              <w:tab/>
            </w:r>
            <w:r>
              <w:rPr>
                <w:rStyle w:val="IndexLink"/>
              </w:rPr>
              <w:t>147</w:t>
            </w:r>
          </w:hyperlink>
        </w:p>
        <w:p>
          <w:pPr>
            <w:pStyle w:val="Contents3"/>
            <w:tabs>
              <w:tab w:val="clear" w:pos="8459"/>
              <w:tab w:val="right" w:pos="9026" w:leader="dot"/>
            </w:tabs>
            <w:rPr/>
          </w:pPr>
          <w:hyperlink w:anchor="__RefHeading___Toc715743_388300464">
            <w:r>
              <w:rPr>
                <w:webHidden/>
                <w:rStyle w:val="IndexLink"/>
                <w:rtl w:val="true"/>
              </w:rPr>
              <w:t>إجراءات مؤسفة</w:t>
            </w:r>
            <w:r>
              <w:rPr>
                <w:rStyle w:val="IndexLink"/>
                <w:rtl w:val="true"/>
              </w:rPr>
              <w:t>:</w:t>
              <w:tab/>
            </w:r>
            <w:r>
              <w:rPr>
                <w:rStyle w:val="IndexLink"/>
              </w:rPr>
              <w:t>148</w:t>
            </w:r>
          </w:hyperlink>
        </w:p>
        <w:p>
          <w:pPr>
            <w:pStyle w:val="Contents4"/>
            <w:tabs>
              <w:tab w:val="clear" w:pos="8176"/>
              <w:tab w:val="right" w:pos="9026" w:leader="dot"/>
            </w:tabs>
            <w:rPr/>
          </w:pPr>
          <w:hyperlink w:anchor="__RefHeading___Toc715745_388300464">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15747_388300464">
            <w:r>
              <w:rPr>
                <w:webHidden/>
                <w:rStyle w:val="IndexLink"/>
                <w:rtl w:val="true"/>
              </w:rPr>
              <w:t>كبس دار الإمام</w:t>
            </w:r>
            <w:r>
              <w:rPr>
                <w:rStyle w:val="IndexLink"/>
                <w:rtl w:val="true"/>
              </w:rPr>
              <w:t>:</w:t>
              <w:tab/>
            </w:r>
            <w:r>
              <w:rPr>
                <w:rStyle w:val="IndexLink"/>
              </w:rPr>
              <w:t>148</w:t>
            </w:r>
          </w:hyperlink>
        </w:p>
        <w:p>
          <w:pPr>
            <w:pStyle w:val="Contents4"/>
            <w:tabs>
              <w:tab w:val="clear" w:pos="8176"/>
              <w:tab w:val="right" w:pos="9026" w:leader="dot"/>
            </w:tabs>
            <w:rPr/>
          </w:pPr>
          <w:hyperlink w:anchor="__RefHeading___Toc715749_388300464">
            <w:r>
              <w:rPr>
                <w:webHidden/>
                <w:rStyle w:val="IndexLink"/>
                <w:rtl w:val="true"/>
              </w:rPr>
              <w:t>تأميم فدك</w:t>
            </w:r>
            <w:r>
              <w:rPr>
                <w:rStyle w:val="IndexLink"/>
                <w:rtl w:val="true"/>
              </w:rPr>
              <w:t>:</w:t>
              <w:tab/>
            </w:r>
            <w:r>
              <w:rPr>
                <w:rStyle w:val="IndexLink"/>
              </w:rPr>
              <w:t>151</w:t>
            </w:r>
          </w:hyperlink>
        </w:p>
        <w:p>
          <w:pPr>
            <w:pStyle w:val="Contents4"/>
            <w:tabs>
              <w:tab w:val="clear" w:pos="8176"/>
              <w:tab w:val="right" w:pos="9026" w:leader="dot"/>
            </w:tabs>
            <w:rPr/>
          </w:pPr>
          <w:hyperlink w:anchor="__RefHeading___Toc715751_388300464">
            <w:r>
              <w:rPr>
                <w:webHidden/>
                <w:rStyle w:val="IndexLink"/>
                <w:rtl w:val="true"/>
              </w:rPr>
              <w:t>مطالبة الزهراء بفدك</w:t>
            </w:r>
            <w:r>
              <w:rPr>
                <w:rStyle w:val="IndexLink"/>
                <w:rtl w:val="true"/>
              </w:rPr>
              <w:t>:</w:t>
              <w:tab/>
            </w:r>
            <w:r>
              <w:rPr>
                <w:rStyle w:val="IndexLink"/>
              </w:rPr>
              <w:t>151</w:t>
            </w:r>
          </w:hyperlink>
        </w:p>
        <w:p>
          <w:pPr>
            <w:pStyle w:val="Contents4"/>
            <w:tabs>
              <w:tab w:val="clear" w:pos="8176"/>
              <w:tab w:val="right" w:pos="9026" w:leader="dot"/>
            </w:tabs>
            <w:rPr/>
          </w:pPr>
          <w:hyperlink w:anchor="__RefHeading___Toc715753_388300464">
            <w:r>
              <w:rPr>
                <w:webHidden/>
                <w:rStyle w:val="IndexLink"/>
                <w:rtl w:val="true"/>
              </w:rPr>
              <w:t>إلغاء الخمس</w:t>
            </w:r>
            <w:r>
              <w:rPr>
                <w:rStyle w:val="IndexLink"/>
                <w:rtl w:val="true"/>
              </w:rPr>
              <w:t>:</w:t>
              <w:tab/>
            </w:r>
            <w:r>
              <w:rPr>
                <w:rStyle w:val="IndexLink"/>
              </w:rPr>
              <w:t>154</w:t>
            </w:r>
          </w:hyperlink>
        </w:p>
        <w:p>
          <w:pPr>
            <w:pStyle w:val="Contents4"/>
            <w:tabs>
              <w:tab w:val="clear" w:pos="8176"/>
              <w:tab w:val="right" w:pos="9026" w:leader="dot"/>
            </w:tabs>
            <w:rPr/>
          </w:pPr>
          <w:hyperlink w:anchor="__RefHeading___Toc715755_388300464">
            <w:r>
              <w:rPr>
                <w:webHidden/>
                <w:rStyle w:val="IndexLink"/>
                <w:rtl w:val="true"/>
              </w:rPr>
              <w:t>مصادرة تركة النبيّ‌</w:t>
            </w:r>
            <w:r>
              <w:rPr>
                <w:rStyle w:val="IndexLink"/>
                <w:rtl w:val="true"/>
              </w:rPr>
              <w:t>:</w:t>
              <w:tab/>
            </w:r>
            <w:r>
              <w:rPr>
                <w:rStyle w:val="IndexLink"/>
              </w:rPr>
              <w:t>154</w:t>
            </w:r>
          </w:hyperlink>
        </w:p>
        <w:p>
          <w:pPr>
            <w:pStyle w:val="Contents4"/>
            <w:tabs>
              <w:tab w:val="clear" w:pos="8176"/>
              <w:tab w:val="right" w:pos="9026" w:leader="dot"/>
            </w:tabs>
            <w:rPr/>
          </w:pPr>
          <w:hyperlink w:anchor="__RefHeading___Toc715757_388300464">
            <w:r>
              <w:rPr>
                <w:webHidden/>
                <w:rStyle w:val="IndexLink"/>
                <w:rtl w:val="true"/>
              </w:rPr>
              <w:t>الخطاب الخالد للزهراء</w:t>
            </w:r>
            <w:r>
              <w:rPr>
                <w:rStyle w:val="IndexLink"/>
                <w:rtl w:val="true"/>
              </w:rPr>
              <w:t>:</w:t>
              <w:tab/>
            </w:r>
            <w:r>
              <w:rPr>
                <w:rStyle w:val="IndexLink"/>
              </w:rPr>
              <w:t>156</w:t>
            </w:r>
          </w:hyperlink>
        </w:p>
        <w:p>
          <w:pPr>
            <w:pStyle w:val="Contents4"/>
            <w:tabs>
              <w:tab w:val="clear" w:pos="8176"/>
              <w:tab w:val="right" w:pos="9026" w:leader="dot"/>
            </w:tabs>
            <w:rPr/>
          </w:pPr>
          <w:hyperlink w:anchor="__RefHeading___Toc715759_388300464">
            <w:r>
              <w:rPr>
                <w:webHidden/>
                <w:rStyle w:val="IndexLink"/>
                <w:rtl w:val="true"/>
              </w:rPr>
              <w:t>ندم أبي بكر</w:t>
            </w:r>
            <w:r>
              <w:rPr>
                <w:rStyle w:val="IndexLink"/>
                <w:rtl w:val="true"/>
              </w:rPr>
              <w:t>:</w:t>
              <w:tab/>
            </w:r>
            <w:r>
              <w:rPr>
                <w:rStyle w:val="IndexLink"/>
              </w:rPr>
              <w:t>162</w:t>
            </w:r>
          </w:hyperlink>
        </w:p>
        <w:p>
          <w:pPr>
            <w:pStyle w:val="Contents4"/>
            <w:tabs>
              <w:tab w:val="clear" w:pos="8176"/>
              <w:tab w:val="right" w:pos="9026" w:leader="dot"/>
            </w:tabs>
            <w:rPr/>
          </w:pPr>
          <w:hyperlink w:anchor="__RefHeading___Toc715761_388300464">
            <w:r>
              <w:rPr>
                <w:webHidden/>
                <w:rStyle w:val="IndexLink"/>
                <w:rtl w:val="true"/>
              </w:rPr>
              <w:t>محاولة فاشلة لإرضاء الزهراء</w:t>
            </w:r>
            <w:r>
              <w:rPr>
                <w:rStyle w:val="IndexLink"/>
                <w:rtl w:val="true"/>
              </w:rPr>
              <w:t>:</w:t>
              <w:tab/>
            </w:r>
            <w:r>
              <w:rPr>
                <w:rStyle w:val="IndexLink"/>
              </w:rPr>
              <w:t>162</w:t>
            </w:r>
          </w:hyperlink>
        </w:p>
        <w:p>
          <w:pPr>
            <w:pStyle w:val="Contents3"/>
            <w:tabs>
              <w:tab w:val="clear" w:pos="8459"/>
              <w:tab w:val="right" w:pos="9026" w:leader="dot"/>
            </w:tabs>
            <w:rPr/>
          </w:pPr>
          <w:hyperlink w:anchor="__RefHeading___Toc715763_388300464">
            <w:r>
              <w:rPr>
                <w:webHidden/>
                <w:rStyle w:val="IndexLink"/>
                <w:rtl w:val="true"/>
              </w:rPr>
              <w:t>أضواء على موقف الإمام</w:t>
            </w:r>
            <w:r>
              <w:rPr>
                <w:rStyle w:val="IndexLink"/>
                <w:rtl w:val="true"/>
              </w:rPr>
              <w:t>:</w:t>
              <w:tab/>
            </w:r>
            <w:r>
              <w:rPr>
                <w:rStyle w:val="IndexLink"/>
              </w:rPr>
              <w:t>164</w:t>
            </w:r>
          </w:hyperlink>
        </w:p>
        <w:p>
          <w:pPr>
            <w:pStyle w:val="Contents4"/>
            <w:tabs>
              <w:tab w:val="clear" w:pos="8176"/>
              <w:tab w:val="right" w:pos="9026" w:leader="dot"/>
            </w:tabs>
            <w:rPr/>
          </w:pPr>
          <w:hyperlink w:anchor="__RefHeading___Toc715765_388300464">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715767_388300464">
            <w:r>
              <w:rPr>
                <w:webHidden/>
                <w:rStyle w:val="IndexLink"/>
              </w:rPr>
              <w:t>1</w:t>
            </w:r>
            <w:r>
              <w:rPr>
                <w:rStyle w:val="IndexLink"/>
                <w:rtl w:val="true"/>
              </w:rPr>
              <w:t xml:space="preserve"> - </w:t>
            </w:r>
            <w:r>
              <w:rPr>
                <w:rStyle w:val="IndexLink"/>
                <w:rtl w:val="true"/>
              </w:rPr>
              <w:t>فقده للقوّة العسكرية</w:t>
            </w:r>
            <w:r>
              <w:rPr>
                <w:rStyle w:val="IndexLink"/>
                <w:rtl w:val="true"/>
              </w:rPr>
              <w:t>:</w:t>
              <w:tab/>
            </w:r>
            <w:r>
              <w:rPr>
                <w:rStyle w:val="IndexLink"/>
              </w:rPr>
              <w:t>164</w:t>
            </w:r>
          </w:hyperlink>
        </w:p>
        <w:p>
          <w:pPr>
            <w:pStyle w:val="Contents4"/>
            <w:tabs>
              <w:tab w:val="clear" w:pos="8176"/>
              <w:tab w:val="right" w:pos="9026" w:leader="dot"/>
            </w:tabs>
            <w:rPr/>
          </w:pPr>
          <w:hyperlink w:anchor="__RefHeading___Toc715769_388300464">
            <w:r>
              <w:rPr>
                <w:webHidden/>
                <w:rStyle w:val="IndexLink"/>
              </w:rPr>
              <w:t>2</w:t>
            </w:r>
            <w:r>
              <w:rPr>
                <w:rStyle w:val="IndexLink"/>
                <w:rtl w:val="true"/>
              </w:rPr>
              <w:t xml:space="preserve"> - </w:t>
            </w:r>
            <w:r>
              <w:rPr>
                <w:rStyle w:val="IndexLink"/>
                <w:rtl w:val="true"/>
              </w:rPr>
              <w:t>المحافظة على وحدة المسلمين</w:t>
            </w:r>
            <w:r>
              <w:rPr>
                <w:rStyle w:val="IndexLink"/>
                <w:rtl w:val="true"/>
              </w:rPr>
              <w:t>:</w:t>
              <w:tab/>
            </w:r>
            <w:r>
              <w:rPr>
                <w:rStyle w:val="IndexLink"/>
              </w:rPr>
              <w:t>166</w:t>
            </w:r>
          </w:hyperlink>
        </w:p>
        <w:p>
          <w:pPr>
            <w:pStyle w:val="Contents3"/>
            <w:tabs>
              <w:tab w:val="clear" w:pos="8459"/>
              <w:tab w:val="right" w:pos="9026" w:leader="dot"/>
            </w:tabs>
            <w:rPr/>
          </w:pPr>
          <w:hyperlink w:anchor="__RefHeading___Toc715771_388300464">
            <w:r>
              <w:rPr>
                <w:webHidden/>
                <w:rStyle w:val="IndexLink"/>
                <w:rtl w:val="true"/>
              </w:rPr>
              <w:t>لوعة الزهراء و شجونها</w:t>
            </w:r>
            <w:r>
              <w:rPr>
                <w:rStyle w:val="IndexLink"/>
                <w:rtl w:val="true"/>
              </w:rPr>
              <w:t>:</w:t>
              <w:tab/>
            </w:r>
            <w:r>
              <w:rPr>
                <w:rStyle w:val="IndexLink"/>
              </w:rPr>
              <w:t>166</w:t>
            </w:r>
          </w:hyperlink>
        </w:p>
        <w:p>
          <w:pPr>
            <w:pStyle w:val="Contents3"/>
            <w:tabs>
              <w:tab w:val="clear" w:pos="8459"/>
              <w:tab w:val="right" w:pos="9026" w:leader="dot"/>
            </w:tabs>
            <w:rPr/>
          </w:pPr>
          <w:hyperlink w:anchor="__RefHeading___Toc715773_388300464">
            <w:r>
              <w:rPr>
                <w:webHidden/>
                <w:rStyle w:val="IndexLink"/>
                <w:rtl w:val="true"/>
              </w:rPr>
              <w:t>الزهراء في ذمّة الخلود</w:t>
            </w:r>
            <w:r>
              <w:rPr>
                <w:rStyle w:val="IndexLink"/>
                <w:rtl w:val="true"/>
              </w:rPr>
              <w:t>:</w:t>
              <w:tab/>
            </w:r>
            <w:r>
              <w:rPr>
                <w:rStyle w:val="IndexLink"/>
              </w:rPr>
              <w:t>169</w:t>
            </w:r>
          </w:hyperlink>
        </w:p>
        <w:p>
          <w:pPr>
            <w:pStyle w:val="Contents4"/>
            <w:tabs>
              <w:tab w:val="clear" w:pos="8176"/>
              <w:tab w:val="right" w:pos="9026" w:leader="dot"/>
            </w:tabs>
            <w:rPr/>
          </w:pPr>
          <w:hyperlink w:anchor="__RefHeading___Toc715775_388300464">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15777_388300464">
            <w:r>
              <w:rPr>
                <w:webHidden/>
                <w:rStyle w:val="IndexLink"/>
                <w:rtl w:val="true"/>
              </w:rPr>
              <w:t>وصيّتها</w:t>
            </w:r>
            <w:r>
              <w:rPr>
                <w:rStyle w:val="IndexLink"/>
                <w:rtl w:val="true"/>
              </w:rPr>
              <w:t>:</w:t>
              <w:tab/>
            </w:r>
            <w:r>
              <w:rPr>
                <w:rStyle w:val="IndexLink"/>
              </w:rPr>
              <w:t>169</w:t>
            </w:r>
          </w:hyperlink>
        </w:p>
        <w:p>
          <w:pPr>
            <w:pStyle w:val="Contents3"/>
            <w:tabs>
              <w:tab w:val="clear" w:pos="8459"/>
              <w:tab w:val="right" w:pos="9026" w:leader="dot"/>
            </w:tabs>
            <w:rPr/>
          </w:pPr>
          <w:hyperlink w:anchor="__RefHeading___Toc715779_388300464">
            <w:r>
              <w:rPr>
                <w:webHidden/>
                <w:rStyle w:val="IndexLink"/>
                <w:rtl w:val="true"/>
              </w:rPr>
              <w:t>وفاة أبي بكر و عهده لعمر</w:t>
            </w:r>
            <w:r>
              <w:rPr>
                <w:rStyle w:val="IndexLink"/>
                <w:rtl w:val="true"/>
              </w:rPr>
              <w:t>:</w:t>
              <w:tab/>
            </w:r>
            <w:r>
              <w:rPr>
                <w:rStyle w:val="IndexLink"/>
              </w:rPr>
              <w:t>175</w:t>
            </w:r>
          </w:hyperlink>
        </w:p>
        <w:p>
          <w:pPr>
            <w:pStyle w:val="Contents3"/>
            <w:tabs>
              <w:tab w:val="clear" w:pos="8459"/>
              <w:tab w:val="right" w:pos="9026" w:leader="dot"/>
            </w:tabs>
            <w:rPr/>
          </w:pPr>
          <w:hyperlink w:anchor="__RefHeading___Toc715781_388300464">
            <w:r>
              <w:rPr>
                <w:webHidden/>
                <w:rStyle w:val="IndexLink"/>
                <w:rtl w:val="true"/>
              </w:rPr>
              <w:t>موقف الإمام</w:t>
            </w:r>
            <w:r>
              <w:rPr>
                <w:rStyle w:val="IndexLink"/>
                <w:rtl w:val="true"/>
              </w:rPr>
              <w:t>:</w:t>
              <w:tab/>
            </w:r>
            <w:r>
              <w:rPr>
                <w:rStyle w:val="IndexLink"/>
              </w:rPr>
              <w:t>178</w:t>
            </w:r>
          </w:hyperlink>
        </w:p>
        <w:p>
          <w:pPr>
            <w:pStyle w:val="Contents2"/>
            <w:tabs>
              <w:tab w:val="clear" w:pos="8743"/>
              <w:tab w:val="right" w:pos="9026" w:leader="dot"/>
            </w:tabs>
            <w:rPr/>
          </w:pPr>
          <w:hyperlink w:anchor="__RefHeading___Toc715783_388300464">
            <w:r>
              <w:rPr>
                <w:webHidden/>
                <w:rStyle w:val="IndexLink"/>
                <w:rtl w:val="true"/>
              </w:rPr>
              <w:t>خلافة عمر</w:t>
            </w:r>
            <w:r>
              <w:rPr>
                <w:rStyle w:val="IndexLink"/>
                <w:rtl w:val="true"/>
              </w:rPr>
              <w:tab/>
            </w:r>
            <w:r>
              <w:rPr>
                <w:rStyle w:val="IndexLink"/>
              </w:rPr>
              <w:t>181</w:t>
            </w:r>
          </w:hyperlink>
        </w:p>
        <w:p>
          <w:pPr>
            <w:pStyle w:val="Contents3"/>
            <w:tabs>
              <w:tab w:val="clear" w:pos="8459"/>
              <w:tab w:val="right" w:pos="9026" w:leader="dot"/>
            </w:tabs>
            <w:rPr/>
          </w:pPr>
          <w:hyperlink w:anchor="__RefHeading___Toc715785_388300464">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715787_388300464">
            <w:r>
              <w:rPr>
                <w:webHidden/>
                <w:rStyle w:val="IndexLink"/>
                <w:rtl w:val="true"/>
              </w:rPr>
              <w:t>سياسته الداخلية</w:t>
            </w:r>
            <w:r>
              <w:rPr>
                <w:rStyle w:val="IndexLink"/>
                <w:rtl w:val="true"/>
              </w:rPr>
              <w:t>:</w:t>
              <w:tab/>
            </w:r>
            <w:r>
              <w:rPr>
                <w:rStyle w:val="IndexLink"/>
              </w:rPr>
              <w:t>183</w:t>
            </w:r>
          </w:hyperlink>
        </w:p>
        <w:p>
          <w:pPr>
            <w:pStyle w:val="Contents4"/>
            <w:tabs>
              <w:tab w:val="clear" w:pos="8176"/>
              <w:tab w:val="right" w:pos="9026" w:leader="dot"/>
            </w:tabs>
            <w:rPr/>
          </w:pPr>
          <w:hyperlink w:anchor="__RefHeading___Toc715789_388300464">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715791_388300464">
            <w:r>
              <w:rPr>
                <w:webHidden/>
                <w:rStyle w:val="IndexLink"/>
                <w:rtl w:val="true"/>
              </w:rPr>
              <w:t>سعد بن أبي وقّاص</w:t>
            </w:r>
            <w:r>
              <w:rPr>
                <w:rStyle w:val="IndexLink"/>
                <w:rtl w:val="true"/>
              </w:rPr>
              <w:t>:</w:t>
              <w:tab/>
            </w:r>
            <w:r>
              <w:rPr>
                <w:rStyle w:val="IndexLink"/>
              </w:rPr>
              <w:t>183</w:t>
            </w:r>
          </w:hyperlink>
        </w:p>
        <w:p>
          <w:pPr>
            <w:pStyle w:val="Contents4"/>
            <w:tabs>
              <w:tab w:val="clear" w:pos="8176"/>
              <w:tab w:val="right" w:pos="9026" w:leader="dot"/>
            </w:tabs>
            <w:rPr/>
          </w:pPr>
          <w:hyperlink w:anchor="__RefHeading___Toc715793_388300464">
            <w:r>
              <w:rPr>
                <w:webHidden/>
                <w:rStyle w:val="IndexLink"/>
                <w:rtl w:val="true"/>
              </w:rPr>
              <w:t>جبلة بن الأيهم</w:t>
            </w:r>
            <w:r>
              <w:rPr>
                <w:rStyle w:val="IndexLink"/>
                <w:rtl w:val="true"/>
              </w:rPr>
              <w:t>:</w:t>
              <w:tab/>
            </w:r>
            <w:r>
              <w:rPr>
                <w:rStyle w:val="IndexLink"/>
              </w:rPr>
              <w:t>184</w:t>
            </w:r>
          </w:hyperlink>
        </w:p>
        <w:p>
          <w:pPr>
            <w:pStyle w:val="Contents4"/>
            <w:tabs>
              <w:tab w:val="clear" w:pos="8176"/>
              <w:tab w:val="right" w:pos="9026" w:leader="dot"/>
            </w:tabs>
            <w:rPr/>
          </w:pPr>
          <w:hyperlink w:anchor="__RefHeading___Toc715795_388300464">
            <w:r>
              <w:rPr>
                <w:webHidden/>
                <w:rStyle w:val="IndexLink"/>
                <w:rtl w:val="true"/>
              </w:rPr>
              <w:t>فرض الإقامة الجبرية على الصحابة</w:t>
            </w:r>
            <w:r>
              <w:rPr>
                <w:rStyle w:val="IndexLink"/>
                <w:rtl w:val="true"/>
              </w:rPr>
              <w:t>:</w:t>
              <w:tab/>
            </w:r>
            <w:r>
              <w:rPr>
                <w:rStyle w:val="IndexLink"/>
              </w:rPr>
              <w:t>185</w:t>
            </w:r>
          </w:hyperlink>
        </w:p>
        <w:p>
          <w:pPr>
            <w:pStyle w:val="Contents4"/>
            <w:tabs>
              <w:tab w:val="clear" w:pos="8176"/>
              <w:tab w:val="right" w:pos="9026" w:leader="dot"/>
            </w:tabs>
            <w:rPr/>
          </w:pPr>
          <w:hyperlink w:anchor="__RefHeading___Toc715797_388300464">
            <w:r>
              <w:rPr>
                <w:webHidden/>
                <w:rStyle w:val="IndexLink"/>
                <w:rtl w:val="true"/>
              </w:rPr>
              <w:t>رأي طه حسين</w:t>
            </w:r>
            <w:r>
              <w:rPr>
                <w:rStyle w:val="IndexLink"/>
                <w:rtl w:val="true"/>
              </w:rPr>
              <w:t>:</w:t>
              <w:tab/>
            </w:r>
            <w:r>
              <w:rPr>
                <w:rStyle w:val="IndexLink"/>
              </w:rPr>
              <w:t>186</w:t>
            </w:r>
          </w:hyperlink>
        </w:p>
        <w:p>
          <w:pPr>
            <w:pStyle w:val="Contents4"/>
            <w:tabs>
              <w:tab w:val="clear" w:pos="8176"/>
              <w:tab w:val="right" w:pos="9026" w:leader="dot"/>
            </w:tabs>
            <w:rPr/>
          </w:pPr>
          <w:hyperlink w:anchor="__RefHeading___Toc715799_388300464">
            <w:r>
              <w:rPr>
                <w:webHidden/>
                <w:rStyle w:val="IndexLink"/>
                <w:rtl w:val="true"/>
              </w:rPr>
              <w:t>ولاته و عمّاله</w:t>
            </w:r>
            <w:r>
              <w:rPr>
                <w:rStyle w:val="IndexLink"/>
                <w:rtl w:val="true"/>
              </w:rPr>
              <w:t>:</w:t>
              <w:tab/>
            </w:r>
            <w:r>
              <w:rPr>
                <w:rStyle w:val="IndexLink"/>
              </w:rPr>
              <w:t>186</w:t>
            </w:r>
          </w:hyperlink>
        </w:p>
        <w:p>
          <w:pPr>
            <w:pStyle w:val="Contents4"/>
            <w:tabs>
              <w:tab w:val="clear" w:pos="8176"/>
              <w:tab w:val="right" w:pos="9026" w:leader="dot"/>
            </w:tabs>
            <w:rPr/>
          </w:pPr>
          <w:hyperlink w:anchor="__RefHeading___Toc715801_388300464">
            <w:r>
              <w:rPr>
                <w:webHidden/>
                <w:rStyle w:val="IndexLink"/>
                <w:rtl w:val="true"/>
              </w:rPr>
              <w:t>مراقبة الولاة و العمال</w:t>
            </w:r>
            <w:r>
              <w:rPr>
                <w:rStyle w:val="IndexLink"/>
                <w:rtl w:val="true"/>
              </w:rPr>
              <w:t>:</w:t>
              <w:tab/>
            </w:r>
            <w:r>
              <w:rPr>
                <w:rStyle w:val="IndexLink"/>
              </w:rPr>
              <w:t>187</w:t>
            </w:r>
          </w:hyperlink>
        </w:p>
        <w:p>
          <w:pPr>
            <w:pStyle w:val="Contents3"/>
            <w:tabs>
              <w:tab w:val="clear" w:pos="8459"/>
              <w:tab w:val="right" w:pos="9026" w:leader="dot"/>
            </w:tabs>
            <w:rPr/>
          </w:pPr>
          <w:hyperlink w:anchor="__RefHeading___Toc715803_388300464">
            <w:r>
              <w:rPr>
                <w:webHidden/>
                <w:rStyle w:val="IndexLink"/>
                <w:rtl w:val="true"/>
              </w:rPr>
              <w:t>سياسته المالية</w:t>
            </w:r>
            <w:r>
              <w:rPr>
                <w:rStyle w:val="IndexLink"/>
                <w:rtl w:val="true"/>
              </w:rPr>
              <w:t>:</w:t>
              <w:tab/>
            </w:r>
            <w:r>
              <w:rPr>
                <w:rStyle w:val="IndexLink"/>
              </w:rPr>
              <w:t>191</w:t>
            </w:r>
          </w:hyperlink>
        </w:p>
        <w:p>
          <w:pPr>
            <w:pStyle w:val="Contents4"/>
            <w:tabs>
              <w:tab w:val="clear" w:pos="8176"/>
              <w:tab w:val="right" w:pos="9026" w:leader="dot"/>
            </w:tabs>
            <w:rPr/>
          </w:pPr>
          <w:hyperlink w:anchor="__RefHeading___Toc715805_388300464">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715807_388300464">
            <w:r>
              <w:rPr>
                <w:webHidden/>
                <w:rStyle w:val="IndexLink"/>
                <w:rtl w:val="true"/>
              </w:rPr>
              <w:t>ناقدون</w:t>
            </w:r>
            <w:r>
              <w:rPr>
                <w:rStyle w:val="IndexLink"/>
                <w:rtl w:val="true"/>
              </w:rPr>
              <w:t>:</w:t>
              <w:tab/>
            </w:r>
            <w:r>
              <w:rPr>
                <w:rStyle w:val="IndexLink"/>
              </w:rPr>
              <w:t>192</w:t>
            </w:r>
          </w:hyperlink>
        </w:p>
        <w:p>
          <w:pPr>
            <w:pStyle w:val="Contents5"/>
            <w:tabs>
              <w:tab w:val="clear" w:pos="7892"/>
              <w:tab w:val="right" w:pos="9026" w:leader="dot"/>
            </w:tabs>
            <w:rPr/>
          </w:pPr>
          <w:hyperlink w:anchor="__RefHeading___Toc715809_388300464">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15811_388300464">
            <w:r>
              <w:rPr>
                <w:webHidden/>
                <w:rStyle w:val="IndexLink"/>
              </w:rPr>
              <w:t>1</w:t>
            </w:r>
            <w:r>
              <w:rPr>
                <w:rStyle w:val="IndexLink"/>
                <w:rtl w:val="true"/>
              </w:rPr>
              <w:t xml:space="preserve"> - </w:t>
            </w:r>
            <w:r>
              <w:rPr>
                <w:rStyle w:val="IndexLink"/>
                <w:rtl w:val="true"/>
              </w:rPr>
              <w:t>الدكتور محمّد مصطفى</w:t>
            </w:r>
            <w:r>
              <w:rPr>
                <w:rStyle w:val="IndexLink"/>
                <w:rtl w:val="true"/>
              </w:rPr>
              <w:t>:</w:t>
              <w:tab/>
            </w:r>
            <w:r>
              <w:rPr>
                <w:rStyle w:val="IndexLink"/>
              </w:rPr>
              <w:t>193</w:t>
            </w:r>
          </w:hyperlink>
        </w:p>
        <w:p>
          <w:pPr>
            <w:pStyle w:val="Contents5"/>
            <w:tabs>
              <w:tab w:val="clear" w:pos="7892"/>
              <w:tab w:val="right" w:pos="9026" w:leader="dot"/>
            </w:tabs>
            <w:rPr/>
          </w:pPr>
          <w:hyperlink w:anchor="__RefHeading___Toc715813_388300464">
            <w:r>
              <w:rPr>
                <w:webHidden/>
                <w:rStyle w:val="IndexLink"/>
              </w:rPr>
              <w:t>2</w:t>
            </w:r>
            <w:r>
              <w:rPr>
                <w:rStyle w:val="IndexLink"/>
                <w:rtl w:val="true"/>
              </w:rPr>
              <w:t xml:space="preserve"> - </w:t>
            </w:r>
            <w:r>
              <w:rPr>
                <w:rStyle w:val="IndexLink"/>
                <w:rtl w:val="true"/>
              </w:rPr>
              <w:t>العلاّمة العلائلي</w:t>
            </w:r>
            <w:r>
              <w:rPr>
                <w:rStyle w:val="IndexLink"/>
                <w:rtl w:val="true"/>
              </w:rPr>
              <w:t>:</w:t>
              <w:tab/>
            </w:r>
            <w:r>
              <w:rPr>
                <w:rStyle w:val="IndexLink"/>
              </w:rPr>
              <w:t>193</w:t>
            </w:r>
          </w:hyperlink>
        </w:p>
        <w:p>
          <w:pPr>
            <w:pStyle w:val="Contents5"/>
            <w:tabs>
              <w:tab w:val="clear" w:pos="7892"/>
              <w:tab w:val="right" w:pos="9026" w:leader="dot"/>
            </w:tabs>
            <w:rPr/>
          </w:pPr>
          <w:hyperlink w:anchor="__RefHeading___Toc715815_388300464">
            <w:r>
              <w:rPr>
                <w:webHidden/>
                <w:rStyle w:val="IndexLink"/>
              </w:rPr>
              <w:t>3</w:t>
            </w:r>
            <w:r>
              <w:rPr>
                <w:rStyle w:val="IndexLink"/>
                <w:rtl w:val="true"/>
              </w:rPr>
              <w:t xml:space="preserve"> - </w:t>
            </w:r>
            <w:r>
              <w:rPr>
                <w:rStyle w:val="IndexLink"/>
                <w:rtl w:val="true"/>
              </w:rPr>
              <w:t>الدكتور عبد اللّه 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715817_388300464">
            <w:r>
              <w:rPr>
                <w:webHidden/>
                <w:rStyle w:val="IndexLink"/>
                <w:rtl w:val="true"/>
              </w:rPr>
              <w:t>ندم عمر</w:t>
            </w:r>
            <w:r>
              <w:rPr>
                <w:rStyle w:val="IndexLink"/>
                <w:rtl w:val="true"/>
              </w:rPr>
              <w:t>:</w:t>
              <w:tab/>
            </w:r>
            <w:r>
              <w:rPr>
                <w:rStyle w:val="IndexLink"/>
              </w:rPr>
              <w:t>194</w:t>
            </w:r>
          </w:hyperlink>
        </w:p>
        <w:p>
          <w:pPr>
            <w:pStyle w:val="Contents3"/>
            <w:tabs>
              <w:tab w:val="clear" w:pos="8459"/>
              <w:tab w:val="right" w:pos="9026" w:leader="dot"/>
            </w:tabs>
            <w:rPr/>
          </w:pPr>
          <w:hyperlink w:anchor="__RefHeading___Toc715819_388300464">
            <w:r>
              <w:rPr>
                <w:webHidden/>
                <w:rStyle w:val="IndexLink"/>
                <w:rtl w:val="true"/>
              </w:rPr>
              <w:t>اعتزال الإمام</w:t>
            </w:r>
            <w:r>
              <w:rPr>
                <w:rStyle w:val="IndexLink"/>
                <w:rtl w:val="true"/>
              </w:rPr>
              <w:t>:</w:t>
              <w:tab/>
            </w:r>
            <w:r>
              <w:rPr>
                <w:rStyle w:val="IndexLink"/>
              </w:rPr>
              <w:t>194</w:t>
            </w:r>
          </w:hyperlink>
        </w:p>
        <w:p>
          <w:pPr>
            <w:pStyle w:val="Contents3"/>
            <w:tabs>
              <w:tab w:val="clear" w:pos="8459"/>
              <w:tab w:val="right" w:pos="9026" w:leader="dot"/>
            </w:tabs>
            <w:rPr/>
          </w:pPr>
          <w:hyperlink w:anchor="__RefHeading___Toc715821_388300464">
            <w:r>
              <w:rPr>
                <w:webHidden/>
                <w:rStyle w:val="IndexLink"/>
                <w:rtl w:val="true"/>
              </w:rPr>
              <w:t>نصيحته لعمر</w:t>
            </w:r>
            <w:r>
              <w:rPr>
                <w:rStyle w:val="IndexLink"/>
                <w:rtl w:val="true"/>
              </w:rPr>
              <w:t>:</w:t>
              <w:tab/>
            </w:r>
            <w:r>
              <w:rPr>
                <w:rStyle w:val="IndexLink"/>
              </w:rPr>
              <w:t>197</w:t>
            </w:r>
          </w:hyperlink>
        </w:p>
        <w:p>
          <w:pPr>
            <w:pStyle w:val="Contents4"/>
            <w:tabs>
              <w:tab w:val="clear" w:pos="8176"/>
              <w:tab w:val="right" w:pos="9026" w:leader="dot"/>
            </w:tabs>
            <w:rPr/>
          </w:pPr>
          <w:hyperlink w:anchor="__RefHeading___Toc715823_388300464">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715825_388300464">
            <w:r>
              <w:rPr>
                <w:webHidden/>
                <w:rStyle w:val="IndexLink"/>
              </w:rPr>
              <w:t>1</w:t>
            </w:r>
            <w:r>
              <w:rPr>
                <w:rStyle w:val="IndexLink"/>
                <w:rtl w:val="true"/>
              </w:rPr>
              <w:t xml:space="preserve"> - </w:t>
            </w:r>
            <w:r>
              <w:rPr>
                <w:rStyle w:val="IndexLink"/>
                <w:rtl w:val="true"/>
              </w:rPr>
              <w:t>غزو الروم</w:t>
            </w:r>
            <w:r>
              <w:rPr>
                <w:rStyle w:val="IndexLink"/>
                <w:rtl w:val="true"/>
              </w:rPr>
              <w:t>:</w:t>
              <w:tab/>
            </w:r>
            <w:r>
              <w:rPr>
                <w:rStyle w:val="IndexLink"/>
              </w:rPr>
              <w:t>197</w:t>
            </w:r>
          </w:hyperlink>
        </w:p>
        <w:p>
          <w:pPr>
            <w:pStyle w:val="Contents4"/>
            <w:tabs>
              <w:tab w:val="clear" w:pos="8176"/>
              <w:tab w:val="right" w:pos="9026" w:leader="dot"/>
            </w:tabs>
            <w:rPr/>
          </w:pPr>
          <w:hyperlink w:anchor="__RefHeading___Toc715827_388300464">
            <w:r>
              <w:rPr>
                <w:webHidden/>
                <w:rStyle w:val="IndexLink"/>
              </w:rPr>
              <w:t>2</w:t>
            </w:r>
            <w:r>
              <w:rPr>
                <w:rStyle w:val="IndexLink"/>
                <w:rtl w:val="true"/>
              </w:rPr>
              <w:t xml:space="preserve"> - </w:t>
            </w:r>
            <w:r>
              <w:rPr>
                <w:rStyle w:val="IndexLink"/>
                <w:rtl w:val="true"/>
              </w:rPr>
              <w:t>غزو الفرس</w:t>
            </w:r>
            <w:r>
              <w:rPr>
                <w:rStyle w:val="IndexLink"/>
                <w:rtl w:val="true"/>
              </w:rPr>
              <w:t>:</w:t>
              <w:tab/>
            </w:r>
            <w:r>
              <w:rPr>
                <w:rStyle w:val="IndexLink"/>
              </w:rPr>
              <w:t>197</w:t>
            </w:r>
          </w:hyperlink>
        </w:p>
        <w:p>
          <w:pPr>
            <w:pStyle w:val="Contents4"/>
            <w:tabs>
              <w:tab w:val="clear" w:pos="8176"/>
              <w:tab w:val="right" w:pos="9026" w:leader="dot"/>
            </w:tabs>
            <w:rPr/>
          </w:pPr>
          <w:hyperlink w:anchor="__RefHeading___Toc715829_388300464">
            <w:r>
              <w:rPr>
                <w:webHidden/>
                <w:rStyle w:val="IndexLink"/>
              </w:rPr>
              <w:t>3</w:t>
            </w:r>
            <w:r>
              <w:rPr>
                <w:rStyle w:val="IndexLink"/>
                <w:rtl w:val="true"/>
              </w:rPr>
              <w:t xml:space="preserve"> - </w:t>
            </w:r>
            <w:r>
              <w:rPr>
                <w:rStyle w:val="IndexLink"/>
                <w:rtl w:val="true"/>
              </w:rPr>
              <w:t>حليّ‌ الكعبة</w:t>
            </w:r>
            <w:r>
              <w:rPr>
                <w:rStyle w:val="IndexLink"/>
                <w:rtl w:val="true"/>
              </w:rPr>
              <w:t>:</w:t>
              <w:tab/>
            </w:r>
            <w:r>
              <w:rPr>
                <w:rStyle w:val="IndexLink"/>
              </w:rPr>
              <w:t>198</w:t>
            </w:r>
          </w:hyperlink>
        </w:p>
        <w:p>
          <w:pPr>
            <w:pStyle w:val="Contents3"/>
            <w:tabs>
              <w:tab w:val="clear" w:pos="8459"/>
              <w:tab w:val="right" w:pos="9026" w:leader="dot"/>
            </w:tabs>
            <w:rPr/>
          </w:pPr>
          <w:hyperlink w:anchor="__RefHeading___Toc715831_388300464">
            <w:r>
              <w:rPr>
                <w:webHidden/>
                <w:rStyle w:val="IndexLink"/>
                <w:rtl w:val="true"/>
              </w:rPr>
              <w:t>اغتيال عمر</w:t>
            </w:r>
            <w:r>
              <w:rPr>
                <w:rStyle w:val="IndexLink"/>
                <w:rtl w:val="true"/>
              </w:rPr>
              <w:t>:</w:t>
              <w:tab/>
            </w:r>
            <w:r>
              <w:rPr>
                <w:rStyle w:val="IndexLink"/>
              </w:rPr>
              <w:t>199</w:t>
            </w:r>
          </w:hyperlink>
        </w:p>
        <w:p>
          <w:pPr>
            <w:pStyle w:val="Contents3"/>
            <w:tabs>
              <w:tab w:val="clear" w:pos="8459"/>
              <w:tab w:val="right" w:pos="9026" w:leader="dot"/>
            </w:tabs>
            <w:rPr/>
          </w:pPr>
          <w:hyperlink w:anchor="__RefHeading___Toc715833_388300464">
            <w:r>
              <w:rPr>
                <w:webHidden/>
                <w:rStyle w:val="IndexLink"/>
                <w:rtl w:val="true"/>
              </w:rPr>
              <w:t>وصيّته</w:t>
            </w:r>
            <w:r>
              <w:rPr>
                <w:rStyle w:val="IndexLink"/>
                <w:rtl w:val="true"/>
              </w:rPr>
              <w:t>:</w:t>
              <w:tab/>
            </w:r>
            <w:r>
              <w:rPr>
                <w:rStyle w:val="IndexLink"/>
              </w:rPr>
              <w:t>201</w:t>
            </w:r>
          </w:hyperlink>
        </w:p>
        <w:p>
          <w:pPr>
            <w:pStyle w:val="Contents3"/>
            <w:tabs>
              <w:tab w:val="clear" w:pos="8459"/>
              <w:tab w:val="right" w:pos="9026" w:leader="dot"/>
            </w:tabs>
            <w:rPr/>
          </w:pPr>
          <w:hyperlink w:anchor="__RefHeading___Toc715835_388300464">
            <w:r>
              <w:rPr>
                <w:webHidden/>
                <w:rStyle w:val="IndexLink"/>
                <w:rtl w:val="true"/>
              </w:rPr>
              <w:t>عمر مع ابنه عبد اللّه</w:t>
            </w:r>
            <w:r>
              <w:rPr>
                <w:rStyle w:val="IndexLink"/>
                <w:rtl w:val="true"/>
              </w:rPr>
              <w:t>:</w:t>
              <w:tab/>
            </w:r>
            <w:r>
              <w:rPr>
                <w:rStyle w:val="IndexLink"/>
              </w:rPr>
              <w:t>201</w:t>
            </w:r>
          </w:hyperlink>
        </w:p>
        <w:p>
          <w:pPr>
            <w:pStyle w:val="Contents3"/>
            <w:tabs>
              <w:tab w:val="clear" w:pos="8459"/>
              <w:tab w:val="right" w:pos="9026" w:leader="dot"/>
            </w:tabs>
            <w:rPr/>
          </w:pPr>
          <w:hyperlink w:anchor="__RefHeading___Toc715837_388300464">
            <w:r>
              <w:rPr>
                <w:webHidden/>
                <w:rStyle w:val="IndexLink"/>
                <w:rtl w:val="true"/>
              </w:rPr>
              <w:t>نظام الشورى</w:t>
            </w:r>
            <w:r>
              <w:rPr>
                <w:rStyle w:val="IndexLink"/>
                <w:rtl w:val="true"/>
              </w:rPr>
              <w:t>:</w:t>
              <w:tab/>
            </w:r>
            <w:r>
              <w:rPr>
                <w:rStyle w:val="IndexLink"/>
              </w:rPr>
              <w:t>203</w:t>
            </w:r>
          </w:hyperlink>
        </w:p>
        <w:p>
          <w:pPr>
            <w:pStyle w:val="Contents4"/>
            <w:tabs>
              <w:tab w:val="clear" w:pos="8176"/>
              <w:tab w:val="right" w:pos="9026" w:leader="dot"/>
            </w:tabs>
            <w:rPr/>
          </w:pPr>
          <w:hyperlink w:anchor="__RefHeading___Toc715839_388300464">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15841_388300464">
            <w:r>
              <w:rPr>
                <w:webHidden/>
                <w:rStyle w:val="IndexLink"/>
                <w:rtl w:val="true"/>
              </w:rPr>
              <w:t>صلاة صهيب</w:t>
            </w:r>
            <w:r>
              <w:rPr>
                <w:rStyle w:val="IndexLink"/>
                <w:rtl w:val="true"/>
              </w:rPr>
              <w:t>:</w:t>
              <w:tab/>
            </w:r>
            <w:r>
              <w:rPr>
                <w:rStyle w:val="IndexLink"/>
              </w:rPr>
              <w:t>204</w:t>
            </w:r>
          </w:hyperlink>
        </w:p>
        <w:p>
          <w:pPr>
            <w:pStyle w:val="Contents4"/>
            <w:tabs>
              <w:tab w:val="clear" w:pos="8176"/>
              <w:tab w:val="right" w:pos="9026" w:leader="dot"/>
            </w:tabs>
            <w:rPr/>
          </w:pPr>
          <w:hyperlink w:anchor="__RefHeading___Toc715843_388300464">
            <w:r>
              <w:rPr>
                <w:webHidden/>
                <w:rStyle w:val="IndexLink"/>
                <w:rtl w:val="true"/>
              </w:rPr>
              <w:t>انتخاب عمر لأعضاء الشورى</w:t>
            </w:r>
            <w:r>
              <w:rPr>
                <w:rStyle w:val="IndexLink"/>
                <w:rtl w:val="true"/>
              </w:rPr>
              <w:t>:</w:t>
              <w:tab/>
            </w:r>
            <w:r>
              <w:rPr>
                <w:rStyle w:val="IndexLink"/>
              </w:rPr>
              <w:t>205</w:t>
            </w:r>
          </w:hyperlink>
        </w:p>
        <w:p>
          <w:pPr>
            <w:pStyle w:val="Contents4"/>
            <w:tabs>
              <w:tab w:val="clear" w:pos="8176"/>
              <w:tab w:val="right" w:pos="9026" w:leader="dot"/>
            </w:tabs>
            <w:rPr/>
          </w:pPr>
          <w:hyperlink w:anchor="__RefHeading___Toc715845_388300464">
            <w:r>
              <w:rPr>
                <w:webHidden/>
                <w:rStyle w:val="IndexLink"/>
                <w:rtl w:val="true"/>
              </w:rPr>
              <w:t>عمر مع أعضاء الشورى</w:t>
            </w:r>
            <w:r>
              <w:rPr>
                <w:rStyle w:val="IndexLink"/>
                <w:rtl w:val="true"/>
              </w:rPr>
              <w:t>:</w:t>
              <w:tab/>
            </w:r>
            <w:r>
              <w:rPr>
                <w:rStyle w:val="IndexLink"/>
              </w:rPr>
              <w:t>205</w:t>
            </w:r>
          </w:hyperlink>
        </w:p>
        <w:p>
          <w:pPr>
            <w:pStyle w:val="Contents5"/>
            <w:tabs>
              <w:tab w:val="clear" w:pos="7892"/>
              <w:tab w:val="right" w:pos="9026" w:leader="dot"/>
            </w:tabs>
            <w:rPr/>
          </w:pPr>
          <w:hyperlink w:anchor="__RefHeading___Toc715847_388300464">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715849_388300464">
            <w:r>
              <w:rPr>
                <w:webHidden/>
                <w:rStyle w:val="IndexLink"/>
                <w:rtl w:val="true"/>
              </w:rPr>
              <w:t>الرواية الاولى</w:t>
            </w:r>
            <w:r>
              <w:rPr>
                <w:rStyle w:val="IndexLink"/>
                <w:rtl w:val="true"/>
              </w:rPr>
              <w:t>:</w:t>
              <w:tab/>
            </w:r>
            <w:r>
              <w:rPr>
                <w:rStyle w:val="IndexLink"/>
              </w:rPr>
              <w:t>205</w:t>
            </w:r>
          </w:hyperlink>
        </w:p>
        <w:p>
          <w:pPr>
            <w:pStyle w:val="Contents6"/>
            <w:tabs>
              <w:tab w:val="clear" w:pos="7609"/>
              <w:tab w:val="right" w:pos="9026" w:leader="dot"/>
            </w:tabs>
            <w:rPr/>
          </w:pPr>
          <w:hyperlink w:anchor="__RefHeading___Toc715851_388300464">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715853_388300464">
            <w:r>
              <w:rPr>
                <w:webHidden/>
                <w:rStyle w:val="IndexLink"/>
                <w:rtl w:val="true"/>
              </w:rPr>
              <w:t>مع الزبير</w:t>
            </w:r>
            <w:r>
              <w:rPr>
                <w:rStyle w:val="IndexLink"/>
                <w:rtl w:val="true"/>
              </w:rPr>
              <w:t>:</w:t>
              <w:tab/>
            </w:r>
            <w:r>
              <w:rPr>
                <w:rStyle w:val="IndexLink"/>
              </w:rPr>
              <w:t>206</w:t>
            </w:r>
          </w:hyperlink>
        </w:p>
        <w:p>
          <w:pPr>
            <w:pStyle w:val="Contents6"/>
            <w:tabs>
              <w:tab w:val="clear" w:pos="7609"/>
              <w:tab w:val="right" w:pos="9026" w:leader="dot"/>
            </w:tabs>
            <w:rPr/>
          </w:pPr>
          <w:hyperlink w:anchor="__RefHeading___Toc715855_388300464">
            <w:r>
              <w:rPr>
                <w:webHidden/>
                <w:rStyle w:val="IndexLink"/>
                <w:rtl w:val="true"/>
              </w:rPr>
              <w:t>مع طلحة</w:t>
            </w:r>
            <w:r>
              <w:rPr>
                <w:rStyle w:val="IndexLink"/>
                <w:rtl w:val="true"/>
              </w:rPr>
              <w:t>:</w:t>
              <w:tab/>
            </w:r>
            <w:r>
              <w:rPr>
                <w:rStyle w:val="IndexLink"/>
              </w:rPr>
              <w:t>207</w:t>
            </w:r>
          </w:hyperlink>
        </w:p>
        <w:p>
          <w:pPr>
            <w:pStyle w:val="Contents6"/>
            <w:tabs>
              <w:tab w:val="clear" w:pos="7609"/>
              <w:tab w:val="right" w:pos="9026" w:leader="dot"/>
            </w:tabs>
            <w:rPr/>
          </w:pPr>
          <w:hyperlink w:anchor="__RefHeading___Toc715857_388300464">
            <w:r>
              <w:rPr>
                <w:webHidden/>
                <w:rStyle w:val="IndexLink"/>
                <w:rtl w:val="true"/>
              </w:rPr>
              <w:t>مع سعد بن أبي وقّاص</w:t>
            </w:r>
            <w:r>
              <w:rPr>
                <w:rStyle w:val="IndexLink"/>
                <w:rtl w:val="true"/>
              </w:rPr>
              <w:t>:</w:t>
              <w:tab/>
            </w:r>
            <w:r>
              <w:rPr>
                <w:rStyle w:val="IndexLink"/>
              </w:rPr>
              <w:t>207</w:t>
            </w:r>
          </w:hyperlink>
        </w:p>
        <w:p>
          <w:pPr>
            <w:pStyle w:val="Contents6"/>
            <w:tabs>
              <w:tab w:val="clear" w:pos="7609"/>
              <w:tab w:val="right" w:pos="9026" w:leader="dot"/>
            </w:tabs>
            <w:rPr/>
          </w:pPr>
          <w:hyperlink w:anchor="__RefHeading___Toc715859_388300464">
            <w:r>
              <w:rPr>
                <w:webHidden/>
                <w:rStyle w:val="IndexLink"/>
                <w:rtl w:val="true"/>
              </w:rPr>
              <w:t>مع عبد الرحمن بن عوف</w:t>
            </w:r>
            <w:r>
              <w:rPr>
                <w:rStyle w:val="IndexLink"/>
                <w:rtl w:val="true"/>
              </w:rPr>
              <w:t>:</w:t>
              <w:tab/>
            </w:r>
            <w:r>
              <w:rPr>
                <w:rStyle w:val="IndexLink"/>
              </w:rPr>
              <w:t>208</w:t>
            </w:r>
          </w:hyperlink>
        </w:p>
        <w:p>
          <w:pPr>
            <w:pStyle w:val="Contents6"/>
            <w:tabs>
              <w:tab w:val="clear" w:pos="7609"/>
              <w:tab w:val="right" w:pos="9026" w:leader="dot"/>
            </w:tabs>
            <w:rPr/>
          </w:pPr>
          <w:hyperlink w:anchor="__RefHeading___Toc715861_388300464">
            <w:r>
              <w:rPr>
                <w:webHidden/>
                <w:rStyle w:val="IndexLink"/>
                <w:rtl w:val="true"/>
              </w:rPr>
              <w:t>مع الإمام أمير المؤمنين</w:t>
            </w:r>
            <w:r>
              <w:rPr>
                <w:rStyle w:val="IndexLink"/>
                <w:rtl w:val="true"/>
              </w:rPr>
              <w:t>:</w:t>
              <w:tab/>
            </w:r>
            <w:r>
              <w:rPr>
                <w:rStyle w:val="IndexLink"/>
              </w:rPr>
              <w:t>208</w:t>
            </w:r>
          </w:hyperlink>
        </w:p>
        <w:p>
          <w:pPr>
            <w:pStyle w:val="Contents6"/>
            <w:tabs>
              <w:tab w:val="clear" w:pos="7609"/>
              <w:tab w:val="right" w:pos="9026" w:leader="dot"/>
            </w:tabs>
            <w:rPr/>
          </w:pPr>
          <w:hyperlink w:anchor="__RefHeading___Toc715863_388300464">
            <w:r>
              <w:rPr>
                <w:webHidden/>
                <w:rStyle w:val="IndexLink"/>
                <w:rtl w:val="true"/>
              </w:rPr>
              <w:t>مع عثمان</w:t>
            </w:r>
            <w:r>
              <w:rPr>
                <w:rStyle w:val="IndexLink"/>
                <w:rtl w:val="true"/>
              </w:rPr>
              <w:t>:</w:t>
              <w:tab/>
            </w:r>
            <w:r>
              <w:rPr>
                <w:rStyle w:val="IndexLink"/>
              </w:rPr>
              <w:t>209</w:t>
            </w:r>
          </w:hyperlink>
        </w:p>
        <w:p>
          <w:pPr>
            <w:pStyle w:val="Contents5"/>
            <w:tabs>
              <w:tab w:val="clear" w:pos="7892"/>
              <w:tab w:val="right" w:pos="9026" w:leader="dot"/>
            </w:tabs>
            <w:rPr/>
          </w:pPr>
          <w:hyperlink w:anchor="__RefHeading___Toc715865_388300464">
            <w:r>
              <w:rPr>
                <w:webHidden/>
                <w:rStyle w:val="IndexLink"/>
                <w:rtl w:val="true"/>
              </w:rPr>
              <w:t>الرواية الثانية</w:t>
            </w:r>
            <w:r>
              <w:rPr>
                <w:rStyle w:val="IndexLink"/>
                <w:rtl w:val="true"/>
              </w:rPr>
              <w:t>:</w:t>
              <w:tab/>
            </w:r>
            <w:r>
              <w:rPr>
                <w:rStyle w:val="IndexLink"/>
              </w:rPr>
              <w:t>209</w:t>
            </w:r>
          </w:hyperlink>
        </w:p>
        <w:p>
          <w:pPr>
            <w:pStyle w:val="Contents5"/>
            <w:tabs>
              <w:tab w:val="clear" w:pos="7892"/>
              <w:tab w:val="right" w:pos="9026" w:leader="dot"/>
            </w:tabs>
            <w:rPr/>
          </w:pPr>
          <w:hyperlink w:anchor="__RefHeading___Toc715867_388300464">
            <w:r>
              <w:rPr>
                <w:webHidden/>
                <w:rStyle w:val="IndexLink"/>
                <w:rtl w:val="true"/>
              </w:rPr>
              <w:t>الرواية الثالثة</w:t>
            </w:r>
            <w:r>
              <w:rPr>
                <w:rStyle w:val="IndexLink"/>
                <w:rtl w:val="true"/>
              </w:rPr>
              <w:t>:</w:t>
              <w:tab/>
            </w:r>
            <w:r>
              <w:rPr>
                <w:rStyle w:val="IndexLink"/>
              </w:rPr>
              <w:t>211</w:t>
            </w:r>
          </w:hyperlink>
        </w:p>
        <w:p>
          <w:pPr>
            <w:pStyle w:val="Contents4"/>
            <w:tabs>
              <w:tab w:val="clear" w:pos="8176"/>
              <w:tab w:val="right" w:pos="9026" w:leader="dot"/>
            </w:tabs>
            <w:rPr/>
          </w:pPr>
          <w:hyperlink w:anchor="__RefHeading___Toc715869_388300464">
            <w:r>
              <w:rPr>
                <w:webHidden/>
                <w:rStyle w:val="IndexLink"/>
                <w:rtl w:val="true"/>
              </w:rPr>
              <w:t>الهيئة المشرفة على الانتخاب</w:t>
            </w:r>
            <w:r>
              <w:rPr>
                <w:rStyle w:val="IndexLink"/>
                <w:rtl w:val="true"/>
              </w:rPr>
              <w:t>:</w:t>
              <w:tab/>
            </w:r>
            <w:r>
              <w:rPr>
                <w:rStyle w:val="IndexLink"/>
              </w:rPr>
              <w:t>213</w:t>
            </w:r>
          </w:hyperlink>
        </w:p>
        <w:p>
          <w:pPr>
            <w:pStyle w:val="Contents4"/>
            <w:tabs>
              <w:tab w:val="clear" w:pos="8176"/>
              <w:tab w:val="right" w:pos="9026" w:leader="dot"/>
            </w:tabs>
            <w:rPr/>
          </w:pPr>
          <w:hyperlink w:anchor="__RefHeading___Toc715871_388300464">
            <w:r>
              <w:rPr>
                <w:webHidden/>
                <w:rStyle w:val="IndexLink"/>
                <w:rtl w:val="true"/>
              </w:rPr>
              <w:t>عمر مع أبي طلحة و المقداد</w:t>
            </w:r>
            <w:r>
              <w:rPr>
                <w:rStyle w:val="IndexLink"/>
                <w:rtl w:val="true"/>
              </w:rPr>
              <w:t>:</w:t>
              <w:tab/>
            </w:r>
            <w:r>
              <w:rPr>
                <w:rStyle w:val="IndexLink"/>
              </w:rPr>
              <w:t>213</w:t>
            </w:r>
          </w:hyperlink>
        </w:p>
        <w:p>
          <w:pPr>
            <w:pStyle w:val="Contents4"/>
            <w:tabs>
              <w:tab w:val="clear" w:pos="8176"/>
              <w:tab w:val="right" w:pos="9026" w:leader="dot"/>
            </w:tabs>
            <w:rPr/>
          </w:pPr>
          <w:hyperlink w:anchor="__RefHeading___Toc715873_388300464">
            <w:r>
              <w:rPr>
                <w:webHidden/>
                <w:rStyle w:val="IndexLink"/>
                <w:rtl w:val="true"/>
              </w:rPr>
              <w:t>إنذار عمر للصحابة</w:t>
            </w:r>
            <w:r>
              <w:rPr>
                <w:rStyle w:val="IndexLink"/>
                <w:rtl w:val="true"/>
              </w:rPr>
              <w:t>:</w:t>
              <w:tab/>
            </w:r>
            <w:r>
              <w:rPr>
                <w:rStyle w:val="IndexLink"/>
              </w:rPr>
              <w:t>214</w:t>
            </w:r>
          </w:hyperlink>
        </w:p>
        <w:p>
          <w:pPr>
            <w:pStyle w:val="Contents4"/>
            <w:tabs>
              <w:tab w:val="clear" w:pos="8176"/>
              <w:tab w:val="right" w:pos="9026" w:leader="dot"/>
            </w:tabs>
            <w:rPr/>
          </w:pPr>
          <w:hyperlink w:anchor="__RefHeading___Toc715875_388300464">
            <w:r>
              <w:rPr>
                <w:webHidden/>
                <w:rStyle w:val="IndexLink"/>
                <w:rtl w:val="true"/>
              </w:rPr>
              <w:t>رأي الإمام</w:t>
            </w:r>
            <w:r>
              <w:rPr>
                <w:rStyle w:val="IndexLink"/>
                <w:rtl w:val="true"/>
              </w:rPr>
              <w:t>:</w:t>
              <w:tab/>
            </w:r>
            <w:r>
              <w:rPr>
                <w:rStyle w:val="IndexLink"/>
              </w:rPr>
              <w:t>214</w:t>
            </w:r>
          </w:hyperlink>
        </w:p>
        <w:p>
          <w:pPr>
            <w:pStyle w:val="Contents4"/>
            <w:tabs>
              <w:tab w:val="clear" w:pos="8176"/>
              <w:tab w:val="right" w:pos="9026" w:leader="dot"/>
            </w:tabs>
            <w:rPr/>
          </w:pPr>
          <w:hyperlink w:anchor="__RefHeading___Toc715877_388300464">
            <w:r>
              <w:rPr>
                <w:webHidden/>
                <w:rStyle w:val="IndexLink"/>
                <w:rtl w:val="true"/>
              </w:rPr>
              <w:t>آفات الشورى</w:t>
            </w:r>
            <w:r>
              <w:rPr>
                <w:rStyle w:val="IndexLink"/>
                <w:rtl w:val="true"/>
              </w:rPr>
              <w:t>:</w:t>
              <w:tab/>
            </w:r>
            <w:r>
              <w:rPr>
                <w:rStyle w:val="IndexLink"/>
              </w:rPr>
              <w:t>216</w:t>
            </w:r>
          </w:hyperlink>
        </w:p>
        <w:p>
          <w:pPr>
            <w:pStyle w:val="Contents4"/>
            <w:tabs>
              <w:tab w:val="clear" w:pos="8176"/>
              <w:tab w:val="right" w:pos="9026" w:leader="dot"/>
            </w:tabs>
            <w:rPr/>
          </w:pPr>
          <w:hyperlink w:anchor="__RefHeading___Toc715879_388300464">
            <w:r>
              <w:rPr>
                <w:webHidden/>
                <w:rStyle w:val="IndexLink"/>
                <w:rtl w:val="true"/>
              </w:rPr>
              <w:t>عملية الانتخاب</w:t>
            </w:r>
            <w:r>
              <w:rPr>
                <w:rStyle w:val="IndexLink"/>
                <w:rtl w:val="true"/>
              </w:rPr>
              <w:t>:</w:t>
              <w:tab/>
            </w:r>
            <w:r>
              <w:rPr>
                <w:rStyle w:val="IndexLink"/>
              </w:rPr>
              <w:t>221</w:t>
            </w:r>
          </w:hyperlink>
        </w:p>
        <w:p>
          <w:pPr>
            <w:pStyle w:val="Contents2"/>
            <w:tabs>
              <w:tab w:val="clear" w:pos="8743"/>
              <w:tab w:val="right" w:pos="9026" w:leader="dot"/>
            </w:tabs>
            <w:rPr/>
          </w:pPr>
          <w:hyperlink w:anchor="__RefHeading___Toc715881_388300464">
            <w:r>
              <w:rPr>
                <w:webHidden/>
                <w:rStyle w:val="IndexLink"/>
                <w:rtl w:val="true"/>
              </w:rPr>
              <w:t>حكومة عثمان</w:t>
            </w:r>
            <w:r>
              <w:rPr>
                <w:rStyle w:val="IndexLink"/>
                <w:rtl w:val="true"/>
              </w:rPr>
              <w:tab/>
            </w:r>
            <w:r>
              <w:rPr>
                <w:rStyle w:val="IndexLink"/>
              </w:rPr>
              <w:t>229</w:t>
            </w:r>
          </w:hyperlink>
        </w:p>
        <w:p>
          <w:pPr>
            <w:pStyle w:val="Contents3"/>
            <w:tabs>
              <w:tab w:val="clear" w:pos="8459"/>
              <w:tab w:val="right" w:pos="9026" w:leader="dot"/>
            </w:tabs>
            <w:rPr/>
          </w:pPr>
          <w:hyperlink w:anchor="__RefHeading___Toc715883_388300464">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715885_388300464">
            <w:r>
              <w:rPr>
                <w:webHidden/>
                <w:rStyle w:val="IndexLink"/>
                <w:rtl w:val="true"/>
              </w:rPr>
              <w:t>مظاهر شخصيّته</w:t>
            </w:r>
            <w:r>
              <w:rPr>
                <w:rStyle w:val="IndexLink"/>
                <w:rtl w:val="true"/>
              </w:rPr>
              <w:t>:</w:t>
              <w:tab/>
            </w:r>
            <w:r>
              <w:rPr>
                <w:rStyle w:val="IndexLink"/>
              </w:rPr>
              <w:t>232</w:t>
            </w:r>
          </w:hyperlink>
        </w:p>
        <w:p>
          <w:pPr>
            <w:pStyle w:val="Contents4"/>
            <w:tabs>
              <w:tab w:val="clear" w:pos="8176"/>
              <w:tab w:val="right" w:pos="9026" w:leader="dot"/>
            </w:tabs>
            <w:rPr/>
          </w:pPr>
          <w:hyperlink w:anchor="__RefHeading___Toc715887_388300464">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715889_388300464">
            <w:r>
              <w:rPr>
                <w:webHidden/>
                <w:rStyle w:val="IndexLink"/>
                <w:rtl w:val="true"/>
              </w:rPr>
              <w:t xml:space="preserve">أوّلا </w:t>
            </w:r>
            <w:r>
              <w:rPr>
                <w:rStyle w:val="IndexLink"/>
                <w:rtl w:val="true"/>
              </w:rPr>
              <w:t xml:space="preserve">- </w:t>
            </w:r>
            <w:r>
              <w:rPr>
                <w:rStyle w:val="IndexLink"/>
                <w:rtl w:val="true"/>
              </w:rPr>
              <w:t>ضعف الإرادة</w:t>
            </w:r>
            <w:r>
              <w:rPr>
                <w:rStyle w:val="IndexLink"/>
                <w:rtl w:val="true"/>
              </w:rPr>
              <w:t>:</w:t>
              <w:tab/>
            </w:r>
            <w:r>
              <w:rPr>
                <w:rStyle w:val="IndexLink"/>
              </w:rPr>
              <w:t>232</w:t>
            </w:r>
          </w:hyperlink>
        </w:p>
        <w:p>
          <w:pPr>
            <w:pStyle w:val="Contents4"/>
            <w:tabs>
              <w:tab w:val="clear" w:pos="8176"/>
              <w:tab w:val="right" w:pos="9026" w:leader="dot"/>
            </w:tabs>
            <w:rPr/>
          </w:pPr>
          <w:hyperlink w:anchor="__RefHeading___Toc715891_388300464">
            <w:r>
              <w:rPr>
                <w:webHidden/>
                <w:rStyle w:val="IndexLink"/>
                <w:rtl w:val="true"/>
              </w:rPr>
              <w:t xml:space="preserve">ثانيا </w:t>
            </w:r>
            <w:r>
              <w:rPr>
                <w:rStyle w:val="IndexLink"/>
                <w:rtl w:val="true"/>
              </w:rPr>
              <w:t xml:space="preserve">- </w:t>
            </w:r>
            <w:r>
              <w:rPr>
                <w:rStyle w:val="IndexLink"/>
                <w:rtl w:val="true"/>
              </w:rPr>
              <w:t>حبّه العارم للأمويّين</w:t>
            </w:r>
            <w:r>
              <w:rPr>
                <w:rStyle w:val="IndexLink"/>
                <w:rtl w:val="true"/>
              </w:rPr>
              <w:t>:</w:t>
              <w:tab/>
            </w:r>
            <w:r>
              <w:rPr>
                <w:rStyle w:val="IndexLink"/>
              </w:rPr>
              <w:t>233</w:t>
            </w:r>
          </w:hyperlink>
        </w:p>
        <w:p>
          <w:pPr>
            <w:pStyle w:val="Contents4"/>
            <w:tabs>
              <w:tab w:val="clear" w:pos="8176"/>
              <w:tab w:val="right" w:pos="9026" w:leader="dot"/>
            </w:tabs>
            <w:rPr/>
          </w:pPr>
          <w:hyperlink w:anchor="__RefHeading___Toc715893_388300464">
            <w:r>
              <w:rPr>
                <w:webHidden/>
                <w:rStyle w:val="IndexLink"/>
                <w:rtl w:val="true"/>
              </w:rPr>
              <w:t xml:space="preserve">ثالثا </w:t>
            </w:r>
            <w:r>
              <w:rPr>
                <w:rStyle w:val="IndexLink"/>
                <w:rtl w:val="true"/>
              </w:rPr>
              <w:t xml:space="preserve">- </w:t>
            </w:r>
            <w:r>
              <w:rPr>
                <w:rStyle w:val="IndexLink"/>
                <w:rtl w:val="true"/>
              </w:rPr>
              <w:t>ميله إلى الترف</w:t>
            </w:r>
            <w:r>
              <w:rPr>
                <w:rStyle w:val="IndexLink"/>
                <w:rtl w:val="true"/>
              </w:rPr>
              <w:t>:</w:t>
              <w:tab/>
            </w:r>
            <w:r>
              <w:rPr>
                <w:rStyle w:val="IndexLink"/>
              </w:rPr>
              <w:t>233</w:t>
            </w:r>
          </w:hyperlink>
        </w:p>
        <w:p>
          <w:pPr>
            <w:pStyle w:val="Contents4"/>
            <w:tabs>
              <w:tab w:val="clear" w:pos="8176"/>
              <w:tab w:val="right" w:pos="9026" w:leader="dot"/>
            </w:tabs>
            <w:rPr/>
          </w:pPr>
          <w:hyperlink w:anchor="__RefHeading___Toc715895_388300464">
            <w:r>
              <w:rPr>
                <w:webHidden/>
                <w:rStyle w:val="IndexLink"/>
                <w:rtl w:val="true"/>
              </w:rPr>
              <w:t xml:space="preserve">رابعا </w:t>
            </w:r>
            <w:r>
              <w:rPr>
                <w:rStyle w:val="IndexLink"/>
                <w:rtl w:val="true"/>
              </w:rPr>
              <w:t xml:space="preserve">- </w:t>
            </w:r>
            <w:r>
              <w:rPr>
                <w:rStyle w:val="IndexLink"/>
                <w:rtl w:val="true"/>
              </w:rPr>
              <w:t>مصانعة الوجوه</w:t>
            </w:r>
            <w:r>
              <w:rPr>
                <w:rStyle w:val="IndexLink"/>
                <w:rtl w:val="true"/>
              </w:rPr>
              <w:t>:</w:t>
              <w:tab/>
            </w:r>
            <w:r>
              <w:rPr>
                <w:rStyle w:val="IndexLink"/>
              </w:rPr>
              <w:t>234</w:t>
            </w:r>
          </w:hyperlink>
        </w:p>
        <w:p>
          <w:pPr>
            <w:pStyle w:val="Contents3"/>
            <w:tabs>
              <w:tab w:val="clear" w:pos="8459"/>
              <w:tab w:val="right" w:pos="9026" w:leader="dot"/>
            </w:tabs>
            <w:rPr/>
          </w:pPr>
          <w:hyperlink w:anchor="__RefHeading___Toc715897_388300464">
            <w:r>
              <w:rPr>
                <w:webHidden/>
                <w:rStyle w:val="IndexLink"/>
                <w:rtl w:val="true"/>
              </w:rPr>
              <w:t>ولاته و عمّاله</w:t>
            </w:r>
            <w:r>
              <w:rPr>
                <w:rStyle w:val="IndexLink"/>
                <w:rtl w:val="true"/>
              </w:rPr>
              <w:t>:</w:t>
              <w:tab/>
            </w:r>
            <w:r>
              <w:rPr>
                <w:rStyle w:val="IndexLink"/>
              </w:rPr>
              <w:t>235</w:t>
            </w:r>
          </w:hyperlink>
        </w:p>
        <w:p>
          <w:pPr>
            <w:pStyle w:val="Contents4"/>
            <w:tabs>
              <w:tab w:val="clear" w:pos="8176"/>
              <w:tab w:val="right" w:pos="9026" w:leader="dot"/>
            </w:tabs>
            <w:rPr/>
          </w:pPr>
          <w:hyperlink w:anchor="__RefHeading___Toc715899_388300464">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15901_388300464">
            <w:r>
              <w:rPr>
                <w:webHidden/>
                <w:rStyle w:val="IndexLink"/>
              </w:rPr>
              <w:t>1</w:t>
            </w:r>
            <w:r>
              <w:rPr>
                <w:rStyle w:val="IndexLink"/>
                <w:rtl w:val="true"/>
              </w:rPr>
              <w:t xml:space="preserve"> - </w:t>
            </w:r>
            <w:r>
              <w:rPr>
                <w:rStyle w:val="IndexLink"/>
                <w:rtl w:val="true"/>
              </w:rPr>
              <w:t>عبد اللّه بن عامر</w:t>
            </w:r>
            <w:r>
              <w:rPr>
                <w:rStyle w:val="IndexLink"/>
                <w:rtl w:val="true"/>
              </w:rPr>
              <w:t>:</w:t>
              <w:tab/>
            </w:r>
            <w:r>
              <w:rPr>
                <w:rStyle w:val="IndexLink"/>
              </w:rPr>
              <w:t>235</w:t>
            </w:r>
          </w:hyperlink>
        </w:p>
        <w:p>
          <w:pPr>
            <w:pStyle w:val="Contents4"/>
            <w:tabs>
              <w:tab w:val="clear" w:pos="8176"/>
              <w:tab w:val="right" w:pos="9026" w:leader="dot"/>
            </w:tabs>
            <w:rPr/>
          </w:pPr>
          <w:hyperlink w:anchor="__RefHeading___Toc715903_388300464">
            <w:r>
              <w:rPr>
                <w:webHidden/>
                <w:rStyle w:val="IndexLink"/>
              </w:rPr>
              <w:t>2</w:t>
            </w:r>
            <w:r>
              <w:rPr>
                <w:rStyle w:val="IndexLink"/>
                <w:rtl w:val="true"/>
              </w:rPr>
              <w:t xml:space="preserve"> - </w:t>
            </w:r>
            <w:r>
              <w:rPr>
                <w:rStyle w:val="IndexLink"/>
                <w:rtl w:val="true"/>
              </w:rPr>
              <w:t>الوليد بن عقبة</w:t>
            </w:r>
            <w:r>
              <w:rPr>
                <w:rStyle w:val="IndexLink"/>
                <w:rtl w:val="true"/>
              </w:rPr>
              <w:t>:</w:t>
              <w:tab/>
            </w:r>
            <w:r>
              <w:rPr>
                <w:rStyle w:val="IndexLink"/>
              </w:rPr>
              <w:t>238</w:t>
            </w:r>
          </w:hyperlink>
        </w:p>
        <w:p>
          <w:pPr>
            <w:pStyle w:val="Contents4"/>
            <w:tabs>
              <w:tab w:val="clear" w:pos="8176"/>
              <w:tab w:val="right" w:pos="9026" w:leader="dot"/>
            </w:tabs>
            <w:rPr/>
          </w:pPr>
          <w:hyperlink w:anchor="__RefHeading___Toc715905_388300464">
            <w:r>
              <w:rPr>
                <w:webHidden/>
                <w:rStyle w:val="IndexLink"/>
              </w:rPr>
              <w:t>3</w:t>
            </w:r>
            <w:r>
              <w:rPr>
                <w:rStyle w:val="IndexLink"/>
                <w:rtl w:val="true"/>
              </w:rPr>
              <w:t xml:space="preserve"> - </w:t>
            </w:r>
            <w:r>
              <w:rPr>
                <w:rStyle w:val="IndexLink"/>
                <w:rtl w:val="true"/>
              </w:rPr>
              <w:t>عبد اللّه بن سعد</w:t>
            </w:r>
            <w:r>
              <w:rPr>
                <w:rStyle w:val="IndexLink"/>
                <w:rtl w:val="true"/>
              </w:rPr>
              <w:t>:</w:t>
              <w:tab/>
            </w:r>
            <w:r>
              <w:rPr>
                <w:rStyle w:val="IndexLink"/>
              </w:rPr>
              <w:t>243</w:t>
            </w:r>
          </w:hyperlink>
        </w:p>
        <w:p>
          <w:pPr>
            <w:pStyle w:val="Contents4"/>
            <w:tabs>
              <w:tab w:val="clear" w:pos="8176"/>
              <w:tab w:val="right" w:pos="9026" w:leader="dot"/>
            </w:tabs>
            <w:rPr/>
          </w:pPr>
          <w:hyperlink w:anchor="__RefHeading___Toc715907_388300464">
            <w:r>
              <w:rPr>
                <w:webHidden/>
                <w:rStyle w:val="IndexLink"/>
              </w:rPr>
              <w:t>4</w:t>
            </w:r>
            <w:r>
              <w:rPr>
                <w:rStyle w:val="IndexLink"/>
                <w:rtl w:val="true"/>
              </w:rPr>
              <w:t xml:space="preserve"> - </w:t>
            </w:r>
            <w:r>
              <w:rPr>
                <w:rStyle w:val="IndexLink"/>
                <w:rtl w:val="true"/>
              </w:rPr>
              <w:t>معاوية بن أبي سفيان</w:t>
            </w:r>
            <w:r>
              <w:rPr>
                <w:rStyle w:val="IndexLink"/>
                <w:rtl w:val="true"/>
              </w:rPr>
              <w:t>:</w:t>
              <w:tab/>
            </w:r>
            <w:r>
              <w:rPr>
                <w:rStyle w:val="IndexLink"/>
              </w:rPr>
              <w:t>244</w:t>
            </w:r>
          </w:hyperlink>
        </w:p>
        <w:p>
          <w:pPr>
            <w:pStyle w:val="Contents4"/>
            <w:tabs>
              <w:tab w:val="clear" w:pos="8176"/>
              <w:tab w:val="right" w:pos="9026" w:leader="dot"/>
            </w:tabs>
            <w:rPr/>
          </w:pPr>
          <w:hyperlink w:anchor="__RefHeading___Toc715909_388300464">
            <w:r>
              <w:rPr>
                <w:webHidden/>
                <w:rStyle w:val="IndexLink"/>
              </w:rPr>
              <w:t>5</w:t>
            </w:r>
            <w:r>
              <w:rPr>
                <w:rStyle w:val="IndexLink"/>
                <w:rtl w:val="true"/>
              </w:rPr>
              <w:t xml:space="preserve"> - </w:t>
            </w:r>
            <w:r>
              <w:rPr>
                <w:rStyle w:val="IndexLink"/>
                <w:rtl w:val="true"/>
              </w:rPr>
              <w:t>سعيد بن العاص</w:t>
            </w:r>
            <w:r>
              <w:rPr>
                <w:rStyle w:val="IndexLink"/>
                <w:rtl w:val="true"/>
              </w:rPr>
              <w:t>:</w:t>
              <w:tab/>
            </w:r>
            <w:r>
              <w:rPr>
                <w:rStyle w:val="IndexLink"/>
              </w:rPr>
              <w:t>245</w:t>
            </w:r>
          </w:hyperlink>
        </w:p>
        <w:p>
          <w:pPr>
            <w:pStyle w:val="Contents3"/>
            <w:tabs>
              <w:tab w:val="clear" w:pos="8459"/>
              <w:tab w:val="right" w:pos="9026" w:leader="dot"/>
            </w:tabs>
            <w:rPr/>
          </w:pPr>
          <w:hyperlink w:anchor="__RefHeading___Toc715911_388300464">
            <w:r>
              <w:rPr>
                <w:webHidden/>
                <w:rStyle w:val="IndexLink"/>
                <w:rtl w:val="true"/>
              </w:rPr>
              <w:t>سياسته الاقتصادية</w:t>
            </w:r>
            <w:r>
              <w:rPr>
                <w:rStyle w:val="IndexLink"/>
                <w:rtl w:val="true"/>
              </w:rPr>
              <w:t>:</w:t>
              <w:tab/>
            </w:r>
            <w:r>
              <w:rPr>
                <w:rStyle w:val="IndexLink"/>
              </w:rPr>
              <w:t>248</w:t>
            </w:r>
          </w:hyperlink>
        </w:p>
        <w:p>
          <w:pPr>
            <w:pStyle w:val="Contents4"/>
            <w:tabs>
              <w:tab w:val="clear" w:pos="8176"/>
              <w:tab w:val="right" w:pos="9026" w:leader="dot"/>
            </w:tabs>
            <w:rPr/>
          </w:pPr>
          <w:hyperlink w:anchor="__RefHeading___Toc715913_388300464">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715915_388300464">
            <w:r>
              <w:rPr>
                <w:webHidden/>
                <w:rStyle w:val="IndexLink"/>
                <w:rtl w:val="true"/>
              </w:rPr>
              <w:t>هباته للأمويّين</w:t>
            </w:r>
            <w:r>
              <w:rPr>
                <w:rStyle w:val="IndexLink"/>
                <w:rtl w:val="true"/>
              </w:rPr>
              <w:t>:</w:t>
              <w:tab/>
            </w:r>
            <w:r>
              <w:rPr>
                <w:rStyle w:val="IndexLink"/>
              </w:rPr>
              <w:t>249</w:t>
            </w:r>
          </w:hyperlink>
        </w:p>
        <w:p>
          <w:pPr>
            <w:pStyle w:val="Contents4"/>
            <w:tabs>
              <w:tab w:val="clear" w:pos="8176"/>
              <w:tab w:val="right" w:pos="9026" w:leader="dot"/>
            </w:tabs>
            <w:rPr/>
          </w:pPr>
          <w:hyperlink w:anchor="__RefHeading___Toc715917_388300464">
            <w:r>
              <w:rPr>
                <w:webHidden/>
                <w:rStyle w:val="IndexLink"/>
                <w:rtl w:val="true"/>
              </w:rPr>
              <w:t>هباته للأعيان</w:t>
            </w:r>
            <w:r>
              <w:rPr>
                <w:rStyle w:val="IndexLink"/>
                <w:rtl w:val="true"/>
              </w:rPr>
              <w:t>:</w:t>
              <w:tab/>
            </w:r>
            <w:r>
              <w:rPr>
                <w:rStyle w:val="IndexLink"/>
              </w:rPr>
              <w:t>253</w:t>
            </w:r>
          </w:hyperlink>
        </w:p>
        <w:p>
          <w:pPr>
            <w:pStyle w:val="Contents4"/>
            <w:tabs>
              <w:tab w:val="clear" w:pos="8176"/>
              <w:tab w:val="right" w:pos="9026" w:leader="dot"/>
            </w:tabs>
            <w:rPr/>
          </w:pPr>
          <w:hyperlink w:anchor="__RefHeading___Toc715919_388300464">
            <w:r>
              <w:rPr>
                <w:webHidden/>
                <w:rStyle w:val="IndexLink"/>
                <w:rtl w:val="true"/>
              </w:rPr>
              <w:t>إقطاعه للأراضي</w:t>
            </w:r>
            <w:r>
              <w:rPr>
                <w:rStyle w:val="IndexLink"/>
                <w:rtl w:val="true"/>
              </w:rPr>
              <w:t>:</w:t>
              <w:tab/>
            </w:r>
            <w:r>
              <w:rPr>
                <w:rStyle w:val="IndexLink"/>
              </w:rPr>
              <w:t>254</w:t>
            </w:r>
          </w:hyperlink>
        </w:p>
        <w:p>
          <w:pPr>
            <w:pStyle w:val="Contents4"/>
            <w:tabs>
              <w:tab w:val="clear" w:pos="8176"/>
              <w:tab w:val="right" w:pos="9026" w:leader="dot"/>
            </w:tabs>
            <w:rPr/>
          </w:pPr>
          <w:hyperlink w:anchor="__RefHeading___Toc715921_388300464">
            <w:r>
              <w:rPr>
                <w:webHidden/>
                <w:rStyle w:val="IndexLink"/>
                <w:rtl w:val="true"/>
              </w:rPr>
              <w:t>قائمة بأسماء الممنوحين أراضي واسعة</w:t>
            </w:r>
            <w:r>
              <w:rPr>
                <w:rStyle w:val="IndexLink"/>
                <w:rtl w:val="true"/>
              </w:rPr>
              <w:t>:</w:t>
              <w:tab/>
            </w:r>
            <w:r>
              <w:rPr>
                <w:rStyle w:val="IndexLink"/>
              </w:rPr>
              <w:t>256</w:t>
            </w:r>
          </w:hyperlink>
        </w:p>
        <w:p>
          <w:pPr>
            <w:pStyle w:val="Contents4"/>
            <w:tabs>
              <w:tab w:val="clear" w:pos="8176"/>
              <w:tab w:val="right" w:pos="9026" w:leader="dot"/>
            </w:tabs>
            <w:rPr/>
          </w:pPr>
          <w:hyperlink w:anchor="__RefHeading___Toc715923_388300464">
            <w:r>
              <w:rPr>
                <w:webHidden/>
                <w:rStyle w:val="IndexLink"/>
                <w:rtl w:val="true"/>
              </w:rPr>
              <w:t>استقطاع عثمان للأموال</w:t>
            </w:r>
            <w:r>
              <w:rPr>
                <w:rStyle w:val="IndexLink"/>
                <w:rtl w:val="true"/>
              </w:rPr>
              <w:t>:</w:t>
              <w:tab/>
            </w:r>
            <w:r>
              <w:rPr>
                <w:rStyle w:val="IndexLink"/>
              </w:rPr>
              <w:t>257</w:t>
            </w:r>
          </w:hyperlink>
        </w:p>
        <w:p>
          <w:pPr>
            <w:pStyle w:val="Contents3"/>
            <w:tabs>
              <w:tab w:val="clear" w:pos="8459"/>
              <w:tab w:val="right" w:pos="9026" w:leader="dot"/>
            </w:tabs>
            <w:rPr/>
          </w:pPr>
          <w:hyperlink w:anchor="__RefHeading___Toc715925_388300464">
            <w:r>
              <w:rPr>
                <w:webHidden/>
                <w:rStyle w:val="IndexLink"/>
                <w:rtl w:val="true"/>
              </w:rPr>
              <w:t>مع الجبهة المعارضة</w:t>
            </w:r>
            <w:r>
              <w:rPr>
                <w:rStyle w:val="IndexLink"/>
                <w:rtl w:val="true"/>
              </w:rPr>
              <w:t>:</w:t>
              <w:tab/>
            </w:r>
            <w:r>
              <w:rPr>
                <w:rStyle w:val="IndexLink"/>
              </w:rPr>
              <w:t>258</w:t>
            </w:r>
          </w:hyperlink>
        </w:p>
        <w:p>
          <w:pPr>
            <w:pStyle w:val="Contents4"/>
            <w:tabs>
              <w:tab w:val="clear" w:pos="8176"/>
              <w:tab w:val="right" w:pos="9026" w:leader="dot"/>
            </w:tabs>
            <w:rPr/>
          </w:pPr>
          <w:hyperlink w:anchor="__RefHeading___Toc715927_388300464">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715929_388300464">
            <w:r>
              <w:rPr>
                <w:webHidden/>
                <w:rStyle w:val="IndexLink"/>
                <w:rtl w:val="true"/>
              </w:rPr>
              <w:t>التنكيل بالمعارضين</w:t>
            </w:r>
            <w:r>
              <w:rPr>
                <w:rStyle w:val="IndexLink"/>
                <w:rtl w:val="true"/>
              </w:rPr>
              <w:t>:</w:t>
              <w:tab/>
            </w:r>
            <w:r>
              <w:rPr>
                <w:rStyle w:val="IndexLink"/>
              </w:rPr>
              <w:t>258</w:t>
            </w:r>
          </w:hyperlink>
        </w:p>
        <w:p>
          <w:pPr>
            <w:pStyle w:val="Contents5"/>
            <w:tabs>
              <w:tab w:val="clear" w:pos="7892"/>
              <w:tab w:val="right" w:pos="9026" w:leader="dot"/>
            </w:tabs>
            <w:rPr/>
          </w:pPr>
          <w:hyperlink w:anchor="__RefHeading___Toc715931_388300464">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715933_388300464">
            <w:r>
              <w:rPr>
                <w:webHidden/>
                <w:rStyle w:val="IndexLink"/>
              </w:rPr>
              <w:t>1</w:t>
            </w:r>
            <w:r>
              <w:rPr>
                <w:rStyle w:val="IndexLink"/>
                <w:rtl w:val="true"/>
              </w:rPr>
              <w:t xml:space="preserve"> - </w:t>
            </w:r>
            <w:r>
              <w:rPr>
                <w:rStyle w:val="IndexLink"/>
                <w:rtl w:val="true"/>
              </w:rPr>
              <w:t>عمّار بن ياسر</w:t>
            </w:r>
            <w:r>
              <w:rPr>
                <w:rStyle w:val="IndexLink"/>
                <w:rtl w:val="true"/>
              </w:rPr>
              <w:t>:</w:t>
              <w:tab/>
            </w:r>
            <w:r>
              <w:rPr>
                <w:rStyle w:val="IndexLink"/>
              </w:rPr>
              <w:t>258</w:t>
            </w:r>
          </w:hyperlink>
        </w:p>
        <w:p>
          <w:pPr>
            <w:pStyle w:val="Contents5"/>
            <w:tabs>
              <w:tab w:val="clear" w:pos="7892"/>
              <w:tab w:val="right" w:pos="9026" w:leader="dot"/>
            </w:tabs>
            <w:rPr/>
          </w:pPr>
          <w:hyperlink w:anchor="__RefHeading___Toc715935_388300464">
            <w:r>
              <w:rPr>
                <w:webHidden/>
                <w:rStyle w:val="IndexLink"/>
              </w:rPr>
              <w:t>2</w:t>
            </w:r>
            <w:r>
              <w:rPr>
                <w:rStyle w:val="IndexLink"/>
                <w:rtl w:val="true"/>
              </w:rPr>
              <w:t xml:space="preserve"> - </w:t>
            </w:r>
            <w:r>
              <w:rPr>
                <w:rStyle w:val="IndexLink"/>
                <w:rtl w:val="true"/>
              </w:rPr>
              <w:t>مع أبي ذرّ</w:t>
            </w:r>
            <w:r>
              <w:rPr>
                <w:rStyle w:val="IndexLink"/>
                <w:rtl w:val="true"/>
              </w:rPr>
              <w:t>:</w:t>
              <w:tab/>
            </w:r>
            <w:r>
              <w:rPr>
                <w:rStyle w:val="IndexLink"/>
              </w:rPr>
              <w:t>262</w:t>
            </w:r>
          </w:hyperlink>
        </w:p>
        <w:p>
          <w:pPr>
            <w:pStyle w:val="Contents6"/>
            <w:tabs>
              <w:tab w:val="clear" w:pos="7609"/>
              <w:tab w:val="right" w:pos="9026" w:leader="dot"/>
            </w:tabs>
            <w:rPr/>
          </w:pPr>
          <w:hyperlink w:anchor="__RefHeading___Toc715937_388300464">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715939_388300464">
            <w:r>
              <w:rPr>
                <w:webHidden/>
                <w:rStyle w:val="IndexLink"/>
                <w:rtl w:val="true"/>
              </w:rPr>
              <w:t>اعتقال أبي ذرّ في الشام</w:t>
            </w:r>
            <w:r>
              <w:rPr>
                <w:rStyle w:val="IndexLink"/>
                <w:rtl w:val="true"/>
              </w:rPr>
              <w:t>:</w:t>
              <w:tab/>
            </w:r>
            <w:r>
              <w:rPr>
                <w:rStyle w:val="IndexLink"/>
              </w:rPr>
              <w:t>263</w:t>
            </w:r>
          </w:hyperlink>
        </w:p>
        <w:p>
          <w:pPr>
            <w:pStyle w:val="Contents6"/>
            <w:tabs>
              <w:tab w:val="clear" w:pos="7609"/>
              <w:tab w:val="right" w:pos="9026" w:leader="dot"/>
            </w:tabs>
            <w:rPr/>
          </w:pPr>
          <w:hyperlink w:anchor="__RefHeading___Toc715941_388300464">
            <w:r>
              <w:rPr>
                <w:webHidden/>
                <w:rStyle w:val="IndexLink"/>
                <w:rtl w:val="true"/>
              </w:rPr>
              <w:t>إخراج أبي ذرّ من الشام</w:t>
            </w:r>
            <w:r>
              <w:rPr>
                <w:rStyle w:val="IndexLink"/>
                <w:rtl w:val="true"/>
              </w:rPr>
              <w:t>:</w:t>
              <w:tab/>
            </w:r>
            <w:r>
              <w:rPr>
                <w:rStyle w:val="IndexLink"/>
              </w:rPr>
              <w:t>265</w:t>
            </w:r>
          </w:hyperlink>
        </w:p>
        <w:p>
          <w:pPr>
            <w:pStyle w:val="Contents6"/>
            <w:tabs>
              <w:tab w:val="clear" w:pos="7609"/>
              <w:tab w:val="right" w:pos="9026" w:leader="dot"/>
            </w:tabs>
            <w:rPr/>
          </w:pPr>
          <w:hyperlink w:anchor="__RefHeading___Toc715943_388300464">
            <w:r>
              <w:rPr>
                <w:webHidden/>
                <w:rStyle w:val="IndexLink"/>
                <w:rtl w:val="true"/>
              </w:rPr>
              <w:t>اعتقاله في الربذة</w:t>
            </w:r>
            <w:r>
              <w:rPr>
                <w:rStyle w:val="IndexLink"/>
                <w:rtl w:val="true"/>
              </w:rPr>
              <w:t>:</w:t>
              <w:tab/>
            </w:r>
            <w:r>
              <w:rPr>
                <w:rStyle w:val="IndexLink"/>
              </w:rPr>
              <w:t>266</w:t>
            </w:r>
          </w:hyperlink>
        </w:p>
        <w:p>
          <w:pPr>
            <w:pStyle w:val="Contents6"/>
            <w:tabs>
              <w:tab w:val="clear" w:pos="7609"/>
              <w:tab w:val="right" w:pos="9026" w:leader="dot"/>
            </w:tabs>
            <w:rPr/>
          </w:pPr>
          <w:hyperlink w:anchor="__RefHeading___Toc715945_388300464">
            <w:r>
              <w:rPr>
                <w:webHidden/>
                <w:rStyle w:val="IndexLink"/>
                <w:rtl w:val="true"/>
              </w:rPr>
              <w:t>توديع الاسرة النبوية لأبي ذرّ</w:t>
            </w:r>
            <w:r>
              <w:rPr>
                <w:rStyle w:val="IndexLink"/>
                <w:rtl w:val="true"/>
              </w:rPr>
              <w:t>:</w:t>
              <w:tab/>
            </w:r>
            <w:r>
              <w:rPr>
                <w:rStyle w:val="IndexLink"/>
              </w:rPr>
              <w:t>267</w:t>
            </w:r>
          </w:hyperlink>
        </w:p>
        <w:p>
          <w:pPr>
            <w:pStyle w:val="Contents6"/>
            <w:tabs>
              <w:tab w:val="clear" w:pos="7609"/>
              <w:tab w:val="right" w:pos="9026" w:leader="dot"/>
            </w:tabs>
            <w:rPr/>
          </w:pPr>
          <w:hyperlink w:anchor="__RefHeading___Toc715947_388300464">
            <w:r>
              <w:rPr>
                <w:webHidden/>
                <w:rStyle w:val="IndexLink"/>
                <w:rtl w:val="true"/>
              </w:rPr>
              <w:t>كلمة الإمام</w:t>
            </w:r>
            <w:r>
              <w:rPr>
                <w:rStyle w:val="IndexLink"/>
                <w:rtl w:val="true"/>
              </w:rPr>
              <w:t>:</w:t>
              <w:tab/>
            </w:r>
            <w:r>
              <w:rPr>
                <w:rStyle w:val="IndexLink"/>
              </w:rPr>
              <w:t>268</w:t>
            </w:r>
          </w:hyperlink>
        </w:p>
        <w:p>
          <w:pPr>
            <w:pStyle w:val="Contents6"/>
            <w:tabs>
              <w:tab w:val="clear" w:pos="7609"/>
              <w:tab w:val="right" w:pos="9026" w:leader="dot"/>
            </w:tabs>
            <w:rPr/>
          </w:pPr>
          <w:hyperlink w:anchor="__RefHeading___Toc715949_388300464">
            <w:r>
              <w:rPr>
                <w:webHidden/>
                <w:rStyle w:val="IndexLink"/>
                <w:rtl w:val="true"/>
              </w:rPr>
              <w:t>كلمة الإمام الحسن</w:t>
            </w:r>
            <w:r>
              <w:rPr>
                <w:rStyle w:val="IndexLink"/>
                <w:rtl w:val="true"/>
              </w:rPr>
              <w:t>:</w:t>
              <w:tab/>
            </w:r>
            <w:r>
              <w:rPr>
                <w:rStyle w:val="IndexLink"/>
              </w:rPr>
              <w:t>269</w:t>
            </w:r>
          </w:hyperlink>
        </w:p>
        <w:p>
          <w:pPr>
            <w:pStyle w:val="Contents6"/>
            <w:tabs>
              <w:tab w:val="clear" w:pos="7609"/>
              <w:tab w:val="right" w:pos="9026" w:leader="dot"/>
            </w:tabs>
            <w:rPr/>
          </w:pPr>
          <w:hyperlink w:anchor="__RefHeading___Toc715951_388300464">
            <w:r>
              <w:rPr>
                <w:webHidden/>
                <w:rStyle w:val="IndexLink"/>
                <w:rtl w:val="true"/>
              </w:rPr>
              <w:t>كلمة الإمام الحسين</w:t>
            </w:r>
            <w:r>
              <w:rPr>
                <w:rStyle w:val="IndexLink"/>
                <w:rtl w:val="true"/>
              </w:rPr>
              <w:t>:</w:t>
              <w:tab/>
            </w:r>
            <w:r>
              <w:rPr>
                <w:rStyle w:val="IndexLink"/>
              </w:rPr>
              <w:t>269</w:t>
            </w:r>
          </w:hyperlink>
        </w:p>
        <w:p>
          <w:pPr>
            <w:pStyle w:val="Contents6"/>
            <w:tabs>
              <w:tab w:val="clear" w:pos="7609"/>
              <w:tab w:val="right" w:pos="9026" w:leader="dot"/>
            </w:tabs>
            <w:rPr/>
          </w:pPr>
          <w:hyperlink w:anchor="__RefHeading___Toc715953_388300464">
            <w:r>
              <w:rPr>
                <w:webHidden/>
                <w:rStyle w:val="IndexLink"/>
                <w:rtl w:val="true"/>
              </w:rPr>
              <w:t>كلمة عمّار</w:t>
            </w:r>
            <w:r>
              <w:rPr>
                <w:rStyle w:val="IndexLink"/>
                <w:rtl w:val="true"/>
              </w:rPr>
              <w:t>:</w:t>
              <w:tab/>
            </w:r>
            <w:r>
              <w:rPr>
                <w:rStyle w:val="IndexLink"/>
              </w:rPr>
              <w:t>269</w:t>
            </w:r>
          </w:hyperlink>
        </w:p>
        <w:p>
          <w:pPr>
            <w:pStyle w:val="Contents6"/>
            <w:tabs>
              <w:tab w:val="clear" w:pos="7609"/>
              <w:tab w:val="right" w:pos="9026" w:leader="dot"/>
            </w:tabs>
            <w:rPr/>
          </w:pPr>
          <w:hyperlink w:anchor="__RefHeading___Toc715955_388300464">
            <w:r>
              <w:rPr>
                <w:webHidden/>
                <w:rStyle w:val="IndexLink"/>
                <w:rtl w:val="true"/>
              </w:rPr>
              <w:t>كلمة أبي ذرّ</w:t>
            </w:r>
            <w:r>
              <w:rPr>
                <w:rStyle w:val="IndexLink"/>
                <w:rtl w:val="true"/>
              </w:rPr>
              <w:t>:</w:t>
              <w:tab/>
            </w:r>
            <w:r>
              <w:rPr>
                <w:rStyle w:val="IndexLink"/>
              </w:rPr>
              <w:t>270</w:t>
            </w:r>
          </w:hyperlink>
        </w:p>
        <w:p>
          <w:pPr>
            <w:pStyle w:val="Contents6"/>
            <w:tabs>
              <w:tab w:val="clear" w:pos="7609"/>
              <w:tab w:val="right" w:pos="9026" w:leader="dot"/>
            </w:tabs>
            <w:rPr/>
          </w:pPr>
          <w:hyperlink w:anchor="__RefHeading___Toc715957_388300464">
            <w:r>
              <w:rPr>
                <w:webHidden/>
                <w:rStyle w:val="IndexLink"/>
                <w:rtl w:val="true"/>
              </w:rPr>
              <w:t>غضب عثمان على الإمام</w:t>
            </w:r>
            <w:r>
              <w:rPr>
                <w:rStyle w:val="IndexLink"/>
                <w:rtl w:val="true"/>
              </w:rPr>
              <w:t>:</w:t>
              <w:tab/>
            </w:r>
            <w:r>
              <w:rPr>
                <w:rStyle w:val="IndexLink"/>
              </w:rPr>
              <w:t>270</w:t>
            </w:r>
          </w:hyperlink>
        </w:p>
        <w:p>
          <w:pPr>
            <w:pStyle w:val="Contents5"/>
            <w:tabs>
              <w:tab w:val="clear" w:pos="7892"/>
              <w:tab w:val="right" w:pos="9026" w:leader="dot"/>
            </w:tabs>
            <w:rPr/>
          </w:pPr>
          <w:hyperlink w:anchor="__RefHeading___Toc715959_388300464">
            <w:r>
              <w:rPr>
                <w:webHidden/>
                <w:rStyle w:val="IndexLink"/>
              </w:rPr>
              <w:t>3</w:t>
            </w:r>
            <w:r>
              <w:rPr>
                <w:rStyle w:val="IndexLink"/>
                <w:rtl w:val="true"/>
              </w:rPr>
              <w:t xml:space="preserve"> - </w:t>
            </w:r>
            <w:r>
              <w:rPr>
                <w:rStyle w:val="IndexLink"/>
                <w:rtl w:val="true"/>
              </w:rPr>
              <w:t>عبد اللّه بن مسعود</w:t>
            </w:r>
            <w:r>
              <w:rPr>
                <w:rStyle w:val="IndexLink"/>
                <w:rtl w:val="true"/>
              </w:rPr>
              <w:t>:</w:t>
              <w:tab/>
            </w:r>
            <w:r>
              <w:rPr>
                <w:rStyle w:val="IndexLink"/>
              </w:rPr>
              <w:t>271</w:t>
            </w:r>
          </w:hyperlink>
        </w:p>
        <w:p>
          <w:pPr>
            <w:pStyle w:val="Contents3"/>
            <w:tabs>
              <w:tab w:val="clear" w:pos="8459"/>
              <w:tab w:val="right" w:pos="9026" w:leader="dot"/>
            </w:tabs>
            <w:rPr/>
          </w:pPr>
          <w:hyperlink w:anchor="__RefHeading___Toc715961_388300464">
            <w:r>
              <w:rPr>
                <w:webHidden/>
                <w:rStyle w:val="IndexLink"/>
                <w:rtl w:val="true"/>
              </w:rPr>
              <w:t>الثورة على عثمان</w:t>
            </w:r>
            <w:r>
              <w:rPr>
                <w:rStyle w:val="IndexLink"/>
                <w:rtl w:val="true"/>
              </w:rPr>
              <w:t>:</w:t>
              <w:tab/>
            </w:r>
            <w:r>
              <w:rPr>
                <w:rStyle w:val="IndexLink"/>
              </w:rPr>
              <w:t>274</w:t>
            </w:r>
          </w:hyperlink>
        </w:p>
        <w:p>
          <w:pPr>
            <w:pStyle w:val="Contents4"/>
            <w:tabs>
              <w:tab w:val="clear" w:pos="8176"/>
              <w:tab w:val="right" w:pos="9026" w:leader="dot"/>
            </w:tabs>
            <w:rPr/>
          </w:pPr>
          <w:hyperlink w:anchor="__RefHeading___Toc715963_388300464">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715965_388300464">
            <w:r>
              <w:rPr>
                <w:webHidden/>
                <w:rStyle w:val="IndexLink"/>
                <w:rtl w:val="true"/>
              </w:rPr>
              <w:t>مذكرة المهاجرين لأهل مصر</w:t>
            </w:r>
            <w:r>
              <w:rPr>
                <w:rStyle w:val="IndexLink"/>
                <w:rtl w:val="true"/>
              </w:rPr>
              <w:t>:</w:t>
              <w:tab/>
            </w:r>
            <w:r>
              <w:rPr>
                <w:rStyle w:val="IndexLink"/>
              </w:rPr>
              <w:t>274</w:t>
            </w:r>
          </w:hyperlink>
        </w:p>
        <w:p>
          <w:pPr>
            <w:pStyle w:val="Contents4"/>
            <w:tabs>
              <w:tab w:val="clear" w:pos="8176"/>
              <w:tab w:val="right" w:pos="9026" w:leader="dot"/>
            </w:tabs>
            <w:rPr/>
          </w:pPr>
          <w:hyperlink w:anchor="__RefHeading___Toc715967_388300464">
            <w:r>
              <w:rPr>
                <w:webHidden/>
                <w:rStyle w:val="IndexLink"/>
                <w:rtl w:val="true"/>
              </w:rPr>
              <w:t>مذكرة أخرى لأهل الثغور</w:t>
            </w:r>
            <w:r>
              <w:rPr>
                <w:rStyle w:val="IndexLink"/>
                <w:rtl w:val="true"/>
              </w:rPr>
              <w:t>:</w:t>
              <w:tab/>
            </w:r>
            <w:r>
              <w:rPr>
                <w:rStyle w:val="IndexLink"/>
              </w:rPr>
              <w:t>275</w:t>
            </w:r>
          </w:hyperlink>
        </w:p>
        <w:p>
          <w:pPr>
            <w:pStyle w:val="Contents4"/>
            <w:tabs>
              <w:tab w:val="clear" w:pos="8176"/>
              <w:tab w:val="right" w:pos="9026" w:leader="dot"/>
            </w:tabs>
            <w:rPr/>
          </w:pPr>
          <w:hyperlink w:anchor="__RefHeading___Toc715969_388300464">
            <w:r>
              <w:rPr>
                <w:webHidden/>
                <w:rStyle w:val="IndexLink"/>
                <w:rtl w:val="true"/>
              </w:rPr>
              <w:t>وفود الأمصار</w:t>
            </w:r>
            <w:r>
              <w:rPr>
                <w:rStyle w:val="IndexLink"/>
                <w:rtl w:val="true"/>
              </w:rPr>
              <w:t>:</w:t>
              <w:tab/>
            </w:r>
            <w:r>
              <w:rPr>
                <w:rStyle w:val="IndexLink"/>
              </w:rPr>
              <w:t>276</w:t>
            </w:r>
          </w:hyperlink>
        </w:p>
        <w:p>
          <w:pPr>
            <w:pStyle w:val="Contents5"/>
            <w:tabs>
              <w:tab w:val="clear" w:pos="7892"/>
              <w:tab w:val="right" w:pos="9026" w:leader="dot"/>
            </w:tabs>
            <w:rPr/>
          </w:pPr>
          <w:hyperlink w:anchor="__RefHeading___Toc715971_388300464">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715973_388300464">
            <w:r>
              <w:rPr>
                <w:webHidden/>
                <w:rStyle w:val="IndexLink"/>
              </w:rPr>
              <w:t>1</w:t>
            </w:r>
            <w:r>
              <w:rPr>
                <w:rStyle w:val="IndexLink"/>
                <w:rtl w:val="true"/>
              </w:rPr>
              <w:t xml:space="preserve"> - </w:t>
            </w:r>
            <w:r>
              <w:rPr>
                <w:rStyle w:val="IndexLink"/>
                <w:rtl w:val="true"/>
              </w:rPr>
              <w:t>الوفد المصري</w:t>
            </w:r>
            <w:r>
              <w:rPr>
                <w:rStyle w:val="IndexLink"/>
                <w:rtl w:val="true"/>
              </w:rPr>
              <w:t>:</w:t>
              <w:tab/>
            </w:r>
            <w:r>
              <w:rPr>
                <w:rStyle w:val="IndexLink"/>
              </w:rPr>
              <w:t>276</w:t>
            </w:r>
          </w:hyperlink>
        </w:p>
        <w:p>
          <w:pPr>
            <w:pStyle w:val="Contents5"/>
            <w:tabs>
              <w:tab w:val="clear" w:pos="7892"/>
              <w:tab w:val="right" w:pos="9026" w:leader="dot"/>
            </w:tabs>
            <w:rPr/>
          </w:pPr>
          <w:hyperlink w:anchor="__RefHeading___Toc715975_388300464">
            <w:r>
              <w:rPr>
                <w:webHidden/>
                <w:rStyle w:val="IndexLink"/>
              </w:rPr>
              <w:t>2</w:t>
            </w:r>
            <w:r>
              <w:rPr>
                <w:rStyle w:val="IndexLink"/>
                <w:rtl w:val="true"/>
              </w:rPr>
              <w:t xml:space="preserve"> - </w:t>
            </w:r>
            <w:r>
              <w:rPr>
                <w:rStyle w:val="IndexLink"/>
                <w:rtl w:val="true"/>
              </w:rPr>
              <w:t>الوفد الكوفي</w:t>
            </w:r>
            <w:r>
              <w:rPr>
                <w:rStyle w:val="IndexLink"/>
                <w:rtl w:val="true"/>
              </w:rPr>
              <w:t>:</w:t>
              <w:tab/>
            </w:r>
            <w:r>
              <w:rPr>
                <w:rStyle w:val="IndexLink"/>
              </w:rPr>
              <w:t>276</w:t>
            </w:r>
          </w:hyperlink>
        </w:p>
        <w:p>
          <w:pPr>
            <w:pStyle w:val="Contents5"/>
            <w:tabs>
              <w:tab w:val="clear" w:pos="7892"/>
              <w:tab w:val="right" w:pos="9026" w:leader="dot"/>
            </w:tabs>
            <w:rPr/>
          </w:pPr>
          <w:hyperlink w:anchor="__RefHeading___Toc715977_388300464">
            <w:r>
              <w:rPr>
                <w:webHidden/>
                <w:rStyle w:val="IndexLink"/>
              </w:rPr>
              <w:t>3</w:t>
            </w:r>
            <w:r>
              <w:rPr>
                <w:rStyle w:val="IndexLink"/>
                <w:rtl w:val="true"/>
              </w:rPr>
              <w:t xml:space="preserve"> - </w:t>
            </w:r>
            <w:r>
              <w:rPr>
                <w:rStyle w:val="IndexLink"/>
                <w:rtl w:val="true"/>
              </w:rPr>
              <w:t>الوفد البصري</w:t>
            </w:r>
            <w:r>
              <w:rPr>
                <w:rStyle w:val="IndexLink"/>
                <w:rtl w:val="true"/>
              </w:rPr>
              <w:t>:</w:t>
              <w:tab/>
            </w:r>
            <w:r>
              <w:rPr>
                <w:rStyle w:val="IndexLink"/>
              </w:rPr>
              <w:t>276</w:t>
            </w:r>
          </w:hyperlink>
        </w:p>
        <w:p>
          <w:pPr>
            <w:pStyle w:val="Contents4"/>
            <w:tabs>
              <w:tab w:val="clear" w:pos="8176"/>
              <w:tab w:val="right" w:pos="9026" w:leader="dot"/>
            </w:tabs>
            <w:rPr/>
          </w:pPr>
          <w:hyperlink w:anchor="__RefHeading___Toc715979_388300464">
            <w:r>
              <w:rPr>
                <w:webHidden/>
                <w:rStyle w:val="IndexLink"/>
                <w:rtl w:val="true"/>
              </w:rPr>
              <w:t>مذكّرة المصريّين لعثمان</w:t>
            </w:r>
            <w:r>
              <w:rPr>
                <w:rStyle w:val="IndexLink"/>
                <w:rtl w:val="true"/>
              </w:rPr>
              <w:t>:</w:t>
              <w:tab/>
            </w:r>
            <w:r>
              <w:rPr>
                <w:rStyle w:val="IndexLink"/>
              </w:rPr>
              <w:t>277</w:t>
            </w:r>
          </w:hyperlink>
        </w:p>
        <w:p>
          <w:pPr>
            <w:pStyle w:val="Contents4"/>
            <w:tabs>
              <w:tab w:val="clear" w:pos="8176"/>
              <w:tab w:val="right" w:pos="9026" w:leader="dot"/>
            </w:tabs>
            <w:rPr/>
          </w:pPr>
          <w:hyperlink w:anchor="__RefHeading___Toc715981_388300464">
            <w:r>
              <w:rPr>
                <w:webHidden/>
                <w:rStyle w:val="IndexLink"/>
                <w:rtl w:val="true"/>
              </w:rPr>
              <w:t>استجارته بالإمام</w:t>
            </w:r>
            <w:r>
              <w:rPr>
                <w:rStyle w:val="IndexLink"/>
                <w:rtl w:val="true"/>
              </w:rPr>
              <w:t>:</w:t>
              <w:tab/>
            </w:r>
            <w:r>
              <w:rPr>
                <w:rStyle w:val="IndexLink"/>
              </w:rPr>
              <w:t>278</w:t>
            </w:r>
          </w:hyperlink>
        </w:p>
        <w:p>
          <w:pPr>
            <w:pStyle w:val="Contents4"/>
            <w:tabs>
              <w:tab w:val="clear" w:pos="8176"/>
              <w:tab w:val="right" w:pos="9026" w:leader="dot"/>
            </w:tabs>
            <w:rPr/>
          </w:pPr>
          <w:hyperlink w:anchor="__RefHeading___Toc715983_388300464">
            <w:r>
              <w:rPr>
                <w:webHidden/>
                <w:rStyle w:val="IndexLink"/>
                <w:rtl w:val="true"/>
              </w:rPr>
              <w:t>كتاب عثمان</w:t>
            </w:r>
            <w:r>
              <w:rPr>
                <w:rStyle w:val="IndexLink"/>
                <w:rtl w:val="true"/>
              </w:rPr>
              <w:t>:</w:t>
              <w:tab/>
            </w:r>
            <w:r>
              <w:rPr>
                <w:rStyle w:val="IndexLink"/>
              </w:rPr>
              <w:t>278</w:t>
            </w:r>
          </w:hyperlink>
        </w:p>
        <w:p>
          <w:pPr>
            <w:pStyle w:val="Contents4"/>
            <w:tabs>
              <w:tab w:val="clear" w:pos="8176"/>
              <w:tab w:val="right" w:pos="9026" w:leader="dot"/>
            </w:tabs>
            <w:rPr/>
          </w:pPr>
          <w:hyperlink w:anchor="__RefHeading___Toc715985_388300464">
            <w:r>
              <w:rPr>
                <w:webHidden/>
                <w:rStyle w:val="IndexLink"/>
                <w:rtl w:val="true"/>
              </w:rPr>
              <w:t>نقضه للعهد</w:t>
            </w:r>
            <w:r>
              <w:rPr>
                <w:rStyle w:val="IndexLink"/>
                <w:rtl w:val="true"/>
              </w:rPr>
              <w:t>:</w:t>
              <w:tab/>
            </w:r>
            <w:r>
              <w:rPr>
                <w:rStyle w:val="IndexLink"/>
              </w:rPr>
              <w:t>279</w:t>
            </w:r>
          </w:hyperlink>
        </w:p>
        <w:p>
          <w:pPr>
            <w:pStyle w:val="Contents4"/>
            <w:tabs>
              <w:tab w:val="clear" w:pos="8176"/>
              <w:tab w:val="right" w:pos="9026" w:leader="dot"/>
            </w:tabs>
            <w:rPr/>
          </w:pPr>
          <w:hyperlink w:anchor="__RefHeading___Toc715987_388300464">
            <w:r>
              <w:rPr>
                <w:webHidden/>
                <w:rStyle w:val="IndexLink"/>
                <w:rtl w:val="true"/>
              </w:rPr>
              <w:t>استنجاده بمعاوية</w:t>
            </w:r>
            <w:r>
              <w:rPr>
                <w:rStyle w:val="IndexLink"/>
                <w:rtl w:val="true"/>
              </w:rPr>
              <w:t>:</w:t>
              <w:tab/>
            </w:r>
            <w:r>
              <w:rPr>
                <w:rStyle w:val="IndexLink"/>
              </w:rPr>
              <w:t>280</w:t>
            </w:r>
          </w:hyperlink>
        </w:p>
        <w:p>
          <w:pPr>
            <w:pStyle w:val="Contents4"/>
            <w:tabs>
              <w:tab w:val="clear" w:pos="8176"/>
              <w:tab w:val="right" w:pos="9026" w:leader="dot"/>
            </w:tabs>
            <w:rPr/>
          </w:pPr>
          <w:hyperlink w:anchor="__RefHeading___Toc715989_388300464">
            <w:r>
              <w:rPr>
                <w:webHidden/>
                <w:rStyle w:val="IndexLink"/>
                <w:rtl w:val="true"/>
              </w:rPr>
              <w:t>الحصار على عثمان</w:t>
            </w:r>
            <w:r>
              <w:rPr>
                <w:rStyle w:val="IndexLink"/>
                <w:rtl w:val="true"/>
              </w:rPr>
              <w:t>:</w:t>
              <w:tab/>
            </w:r>
            <w:r>
              <w:rPr>
                <w:rStyle w:val="IndexLink"/>
              </w:rPr>
              <w:t>281</w:t>
            </w:r>
          </w:hyperlink>
        </w:p>
        <w:p>
          <w:pPr>
            <w:pStyle w:val="Contents4"/>
            <w:tabs>
              <w:tab w:val="clear" w:pos="8176"/>
              <w:tab w:val="right" w:pos="9026" w:leader="dot"/>
            </w:tabs>
            <w:rPr/>
          </w:pPr>
          <w:hyperlink w:anchor="__RefHeading___Toc715991_388300464">
            <w:r>
              <w:rPr>
                <w:webHidden/>
                <w:rStyle w:val="IndexLink"/>
                <w:rtl w:val="true"/>
              </w:rPr>
              <w:t>يوم الدار</w:t>
            </w:r>
            <w:r>
              <w:rPr>
                <w:rStyle w:val="IndexLink"/>
                <w:rtl w:val="true"/>
              </w:rPr>
              <w:t>:</w:t>
              <w:tab/>
            </w:r>
            <w:r>
              <w:rPr>
                <w:rStyle w:val="IndexLink"/>
              </w:rPr>
              <w:t>282</w:t>
            </w:r>
          </w:hyperlink>
        </w:p>
        <w:p>
          <w:pPr>
            <w:pStyle w:val="Contents4"/>
            <w:tabs>
              <w:tab w:val="clear" w:pos="8176"/>
              <w:tab w:val="right" w:pos="9026" w:leader="dot"/>
            </w:tabs>
            <w:rPr/>
          </w:pPr>
          <w:hyperlink w:anchor="__RefHeading___Toc715993_388300464">
            <w:r>
              <w:rPr>
                <w:webHidden/>
                <w:rStyle w:val="IndexLink"/>
                <w:rtl w:val="true"/>
              </w:rPr>
              <w:t>مصرع عثمان</w:t>
            </w:r>
            <w:r>
              <w:rPr>
                <w:rStyle w:val="IndexLink"/>
                <w:rtl w:val="true"/>
              </w:rPr>
              <w:t>:</w:t>
              <w:tab/>
            </w:r>
            <w:r>
              <w:rPr>
                <w:rStyle w:val="IndexLink"/>
              </w:rPr>
              <w:t>283</w:t>
            </w:r>
          </w:hyperlink>
        </w:p>
        <w:p>
          <w:pPr>
            <w:pStyle w:val="Contents2"/>
            <w:tabs>
              <w:tab w:val="clear" w:pos="8743"/>
              <w:tab w:val="right" w:pos="9026" w:leader="dot"/>
            </w:tabs>
            <w:rPr/>
          </w:pPr>
          <w:hyperlink w:anchor="__RefHeading___Toc715995_388300464">
            <w:r>
              <w:rPr>
                <w:webHidden/>
                <w:rStyle w:val="IndexLink"/>
                <w:rtl w:val="true"/>
              </w:rPr>
              <w:t>المحتويات</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3_219151"/>
      <w:bookmarkStart w:id="1" w:name="pg14873_219151"/>
      <w:bookmarkEnd w:id="1"/>
    </w:p>
    <w:p>
      <w:pPr>
        <w:pStyle w:val="Heading2"/>
        <w:numPr>
          <w:ilvl w:val="1"/>
          <w:numId w:val="1"/>
        </w:numPr>
        <w:rPr/>
      </w:pPr>
      <w:bookmarkStart w:id="2" w:name="pg14873_219151"/>
      <w:bookmarkStart w:id="3" w:name="__RefHeading___Toc715465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5467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73_219153"/>
    </w:p>
    <w:p>
      <w:pPr>
        <w:pStyle w:val="Heading2"/>
        <w:numPr>
          <w:ilvl w:val="1"/>
          <w:numId w:val="1"/>
        </w:numPr>
        <w:rPr/>
      </w:pPr>
      <w:bookmarkStart w:id="8" w:name="__RefHeading___Toc715469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715471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نَصَرَكُمُ‌ اللّهُ‌ بِبَدْرٍ وَ أَنْتُمْ‌ أَذِلَّةٌ‌ فَاتَّقُوا اللّهَ‌ لَعَلَّكُمْ‌ تَشْكُرُونَ‌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73_219155"/>
      <w:bookmarkStart w:id="13" w:name="pg14873_219155"/>
      <w:bookmarkEnd w:id="13"/>
    </w:p>
    <w:p>
      <w:pPr>
        <w:pStyle w:val="Heading3"/>
        <w:numPr>
          <w:ilvl w:val="2"/>
          <w:numId w:val="1"/>
        </w:numPr>
        <w:rPr/>
      </w:pPr>
      <w:bookmarkStart w:id="14" w:name="pg14873_219155"/>
      <w:bookmarkStart w:id="15" w:name="__RefHeading___Toc715473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نضال و كفاح و إيمان تسلّح به الإمام أمير المؤمنين عليه السّلام بطل الإسلام و قائد مسيرته الظافرة في كفاحه المسلّح ضدّ الجاهلية الرعناء التي لا تحمل أي طابع من التوازن و لا بصيص من الوعي و الفكر، فكان الإمام القوّة الضاربة التي حمت الثورة الإسلامية من ذئاب الجاهلية و مردة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أحدثت الثورة الإسلامية بشعاراتها و مبادئها زلزالا مدمّرا للحياة الفكرية و العقائدية التي عاشتها الجاهلية فدمّرت جميع معالم الحياة فيها من عبادة الأوثان و الأصنام و وأد البنات و غزو الأقوياء للضعفاء، و أقامت الثورة الإسلامية نظاما متطوّرا خلاقا يضيء الطريق و يوضّح القصد، و يجمع و لا يشتّت، و يوحّد و لا يفرّق، و يقضي على الغبن و الجريمة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تبنّى الإمام بصورة إيجابية و إيمان لا حدود له جميع قضايا الإسلام، فخاض في سبيله أعنف المعارك ساخرا من الموت هازئا من الحياة، فردّ العتاة من جبابرة قريش الذين جهدوا على لفّ‌ لواء الإسلام و إخماد نوره، فحصد الإمام رءوسهم، و ألحق بهم الهزيمة 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هذا الكتاب إلى صور مشرقة من جهاده و كفاحه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بحوث هذا الكتاب أنّه عرض بصورة أمينة لأقسى كارثة مني بها العالم الإسلامي على امتداد التاريخ، و هي انتقال النبيّ‌ صلّى اللّه عليه و آله إلى حضيرة القدس، فقد انطوت ألوية العدل، و مادت أركان الحقّ‌، و ارتفع ذلك اللطف الإلهي الذي غيّر مجرى التاريخ إلى واقع مشرق تتلاشى فيه آهات المظلومين و المعذّبين، و لا يكون فيه ظلّ‌ للحاجة و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أخلدت للمسلمين الخطوب و الكوارث و ألقتهم في شرّ عظيم، و قد أعلن القرآن الكريم هول تلك الأحداث و مدى خطورتها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 و أي مصيبة أعظم من الانقلاب، و أي مأساة أقسى من المروق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أفجع ألوان الخطوب السود بعد وفاة المنقذ العظيم هي إبعاد العترة الطاهرة عن الشؤون السياسية في البلاد، و جعلها في معزل عن واقع الحياة الاجتماعية، في حين انّ‌ الامّة لم تكن بأي حال في غنى عن ثرواتها الفكرية و العلمية المستمدّة من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الهزّات العنيفة التي منيت بها الامّة، إنّما جاءت نتيجة حتمية لفصل الخلافة عن أهل البيت عليهم السّلام، فقد انتشرت الأطماع السياسية بشكل سافر عند كثير من الصحابة، ممّا أدّى إلى تشكيلهم للأحزاب النفعية التي لم تكن تنشد في مخطّطاتها السياسية سوى الوصول إلى الحكم و التنعّم بخيرات البلاد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المآسي ما عانته الاسرة النبوية من صنوف القتل و التنكيل، فقد طافت بها المحن و الأزمات يتبع بعضها بعضا، لم يراع فيها حرمة النبيّ‌ صلّى اللّه عليه و آله التي هي أولى و أحقّ‌ بالرعاية و التكريم من 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بنود هذا الكتاب عرض موجز لحكومة الخلفاء الذين تقلّدوا الخلافة بعد وفاة النبيّ‌ صلّى اللّه عليه و آله، فقد عرض لشؤون حكمهم و ما رافق ذلك من أحداث بعيدة كلّ‌ البعد عن التيارات المذهبية و مستند لأوثق المصادر التأريخية، آملا أن أكون قد ساهمت في إبراز التأريخ الإسلامي على واقعه من دون تحيّز أو تقليد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وليّ‌ التوفيق النّجف الأشرف باقر شريف القريشى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73_219159"/>
      <w:bookmarkStart w:id="18" w:name="pg14873_219159"/>
      <w:bookmarkEnd w:id="18"/>
    </w:p>
    <w:p>
      <w:pPr>
        <w:pStyle w:val="Heading2"/>
        <w:numPr>
          <w:ilvl w:val="1"/>
          <w:numId w:val="1"/>
        </w:numPr>
        <w:rPr/>
      </w:pPr>
      <w:bookmarkStart w:id="19" w:name="pg14873_219159"/>
      <w:bookmarkStart w:id="20" w:name="__RefHeading___Toc715475_388300464"/>
      <w:bookmarkStart w:id="21" w:name="_Toc6"/>
      <w:bookmarkEnd w:id="19"/>
      <w:bookmarkEnd w:id="20"/>
      <w:r>
        <w:rPr>
          <w:rtl w:val="true"/>
        </w:rPr>
        <w:t>مع النبيّ‌</w:t>
      </w:r>
      <w:bookmarkEnd w:id="21"/>
    </w:p>
    <w:p>
      <w:pPr>
        <w:pStyle w:val="Heading3"/>
        <w:numPr>
          <w:ilvl w:val="2"/>
          <w:numId w:val="1"/>
        </w:numPr>
        <w:rPr/>
      </w:pPr>
      <w:bookmarkStart w:id="22" w:name="__RefHeading___Toc715477_388300464"/>
      <w:bookmarkStart w:id="23" w:name="_Toc7"/>
      <w:bookmarkEnd w:id="22"/>
      <w:r>
        <w:rPr>
          <w:rtl w:val="true"/>
        </w:rPr>
        <w:t>اشارة</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جهاده و غزواته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تبنّى النبيّ‌ صلّى اللّه عليه و آله بصورة إيجابية الدعوة إلى السلم و تحرير الإنسان من ويلات الحروب و مآثم الحياة، و قد انطلقت دعوته المشرقة من مكّة التي كانت مركزا للقوى الجاهلية المتمثّلة في القرشيّين الذين انطوت أفكارهم على الجهل و الغطرسة و الأنانية فورمت آنافهم و انتفخ سحرهم و هبّوا لمناجزة رسول اللّه صلّى اللّه عليه و آله و تعذيب من آمن به من المستضعفين حتى اضطرّوا إلى الهجرة للحبشة للتخلّص من عنف القرشيّين و اضطهادهم، و كان النبيّ‌ صلّى اللّه عليه و آله محتميا بعمّه شيخ البطحاء و مؤمن قريش أبي طالب، و لمّا انتقل إلى حضيرة القدس لم يجد النبيّ‌ ركنا يأوي إليه، فاجتمعت قريش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عن ذلك في البحوث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فهاجر إلى يثرب فوجد في أهلها الحماية و الإيمان بدعوته و الاستجابة لنصرته، و قامت قيامة القرشيّين و فزعوا كأشدّ ما يكون الفزع، فأجمع رأيهم على شنّ‌ الحرب عليه بلا هوادة، و تسخير جميع إمكانياتهم الاقتصادية لمناجزته و إطفاء نور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الإمام أمير المؤمنين عليه السّلام إلى جانب النبيّ‌ صلّى اللّه عليه و آله يحميه و يذبّ‌ عنه في جميع الحروب التي شنّتها عليه قريش، و قد أسند إليه قيادة جيشه، و جعله رافعا للوائه، و قد لازمه الإمام في غزواته التي كان الغرض منها رفع كلمة اللّه و تحرير إرادة الإنسان و فكره من عبادة الأوثان و الأصنام التي هي من الأوبئة على الفكر، و من الأمراض الخطرة التي تلحق الإنسان بقافلة الحيوان السائم، و تصدّه عن الطريق القويم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فإنّا نعرض للحروب و بعض الغزوات التي خاضها الإمام مع </w:t>
      </w:r>
      <w:bookmarkStart w:id="24" w:name="pg14873_219162"/>
    </w:p>
    <w:p>
      <w:pPr>
        <w:pStyle w:val="BookText"/>
        <w:rPr/>
      </w:pPr>
      <w:bookmarkEnd w:id="24"/>
      <w:r>
        <w:rPr>
          <w:rFonts w:ascii="Amiri" w:hAnsi="Amiri" w:eastAsia="Amiri" w:cs="Amiri"/>
          <w:color w:val="111111"/>
          <w:sz w:val="28"/>
          <w:sz w:val="28"/>
          <w:szCs w:val="28"/>
          <w:rtl w:val="true"/>
          <w:lang w:bidi="ar-SA"/>
        </w:rPr>
        <w:t>النبيّ‌ صلّى اللّه عليه و آله دفاعا عن كلمة الإسلام و رافعا لراية التوحيد،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15479_388300464"/>
      <w:bookmarkStart w:id="26" w:name="_Toc8"/>
      <w:bookmarkEnd w:id="25"/>
      <w:r>
        <w:rPr>
          <w:rtl w:val="true"/>
        </w:rPr>
        <w:t>واقعة بدر</w:t>
      </w:r>
      <w:r>
        <w:rPr>
          <w:rtl w:val="true"/>
        </w:rPr>
        <w:t>:</w:t>
      </w:r>
      <w:bookmarkEnd w:id="26"/>
    </w:p>
    <w:p>
      <w:pPr>
        <w:pStyle w:val="Heading4"/>
        <w:numPr>
          <w:ilvl w:val="3"/>
          <w:numId w:val="1"/>
        </w:numPr>
        <w:rPr/>
      </w:pPr>
      <w:bookmarkStart w:id="27" w:name="__RefHeading___Toc715481_388300464"/>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سجّلت واقعة بدر </w:t>
      </w:r>
      <w:r>
        <w:rPr>
          <w:rStyle w:val="FootnoteAnchor"/>
          <w:rtl w:val="true"/>
        </w:rPr>
        <w:footnoteReference w:id="2"/>
      </w:r>
      <w:r>
        <w:rPr>
          <w:rFonts w:ascii="Amiri" w:hAnsi="Amiri" w:eastAsia="Amiri" w:cs="Amiri"/>
          <w:color w:val="111111"/>
          <w:sz w:val="28"/>
          <w:sz w:val="28"/>
          <w:szCs w:val="28"/>
          <w:rtl w:val="true"/>
          <w:lang w:bidi="ar-SA"/>
        </w:rPr>
        <w:t>نصرا مبينا للإسلام، و فتحا عظيما للمسلمين، و ضربة حاسمة لأئمّة الكفر و الضلال من الطغاة القرشيّين و جبابرتهم، لقد أعزّ اللّه عبده و رسوله محمّد صلّى اللّه عليه و آله بواقعة بدر، و أذلّ‌ أعداءه، و أظهر دينه، و دفع كلمته، و كان البطل البارز في تلك المعركة هو الإمام أمير المؤمنين عليه السّلام، فقد كان سيفه منجل الموت الذي حصد رءوس المشركين، و عتاة الملحدين من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فصول هذه المعركة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15483_388300464"/>
      <w:bookmarkStart w:id="30" w:name="_Toc10"/>
      <w:bookmarkEnd w:id="29"/>
      <w:r>
        <w:rPr>
          <w:rtl w:val="true"/>
        </w:rPr>
        <w:t>استنجاد أبي سفيان بقريش</w:t>
      </w:r>
      <w:r>
        <w:rPr>
          <w:rtl w:val="true"/>
        </w:rPr>
        <w:t>:</w:t>
      </w:r>
      <w:bookmarkEnd w:id="30"/>
    </w:p>
    <w:p>
      <w:pPr>
        <w:pStyle w:val="BookText"/>
        <w:rPr/>
      </w:pPr>
      <w:r>
        <w:rPr>
          <w:rFonts w:ascii="Amiri" w:hAnsi="Amiri" w:eastAsia="Amiri" w:cs="Amiri"/>
          <w:color w:val="111111"/>
          <w:sz w:val="28"/>
          <w:sz w:val="28"/>
          <w:szCs w:val="28"/>
          <w:rtl w:val="true"/>
          <w:lang w:bidi="ar-SA"/>
        </w:rPr>
        <w:t xml:space="preserve">كان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الأوّل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الشام في تجارة له و معه سبعون شخصا من قريش، و لمّا فضت تجارتهم و اشتروا من البضائع ما يريدون قفلوا راجعين إلى مكّة، و علم النبيّ‌ صلّى اللّه عليه و آله بقدومهم فندب إليهم أصحابه لمصادرة بضائعهم و أموالهم، و ذلك لإضعافهم اقتصاديا حتى لا يتمكّنوا من مناجزته، و علم أبو سفيان ذلك فاستنجد بالقبائل القرشية و طلب منها حمايتهم و حماية بضائعهم و أموالهم، فهبّت قريش لنجدته، و سلك أبو سفيان طريقا غير الطريق العامّ‌ فنجا من قبضة المسلمين، و زحف النبيّ‌ صلّى اللّه عليه و آله بمن معه من المسلمين لإلقاء القبض على أبي سفيان، و عسكر بجيشه ببدر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15485_388300464"/>
      <w:bookmarkStart w:id="32" w:name="_Toc11"/>
      <w:bookmarkEnd w:id="31"/>
      <w:r>
        <w:rPr>
          <w:rtl w:val="true"/>
        </w:rPr>
        <w:t>رؤيا عاتكة</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السيّدة عاتكة بنت عبد المطّلب في منامها رؤيا أفزعتها فسارعت إلى </w:t>
      </w:r>
      <w:bookmarkStart w:id="33" w:name="pg14873_219163"/>
    </w:p>
    <w:p>
      <w:pPr>
        <w:pStyle w:val="BookText"/>
        <w:rPr/>
      </w:pPr>
      <w:bookmarkEnd w:id="33"/>
      <w:r>
        <w:rPr>
          <w:rFonts w:ascii="Amiri" w:hAnsi="Amiri" w:eastAsia="Amiri" w:cs="Amiri"/>
          <w:color w:val="111111"/>
          <w:sz w:val="28"/>
          <w:sz w:val="28"/>
          <w:szCs w:val="28"/>
          <w:rtl w:val="true"/>
          <w:lang w:bidi="ar-SA"/>
        </w:rPr>
        <w:t>أخيها العبّاس بن عبد المطّلب فقصّتها عليه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الليلة رؤيا أفزعتني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سارع العبّاس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و أخذت تقصّ‌ عليه رؤياها بفزع و خوف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أتخوّف أن يدخل على قومك منها شرّ عظيم فاكتم منّي ما أحدّثك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ذلك و لا أحدّث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ضمن لها أن لا يذيع رؤيتها بين قريش أخذت تحدّثه بها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راكبا أقبل على بعير له حتى وقف بالأبطح ثمّ‌ صرخ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انفروا يا آل نجد لمصارعكم، فأرى الناس اجتمعوا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صخرة فأرسلها فأقبلت تهوي حتى إذا كانت بأسفل الجبل ارفضت فما بقي بيت من بيوت مكّة و لا دار إلاّ دخلتها منها فلقة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العبّاس من هذه الرؤيا التي تنبئ بالخطر العظيم على أهالي مكّة، و لم يستطع كتمانها، فقد ضاق صدره منها و راح يشيعها و يتحدّث بها إلى الناس، و وصل خبرها إلى أبي جهل، فانطلق إلى العباس و قال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أ ما رضيتم أن يتنبّأ رجالكم حتى تتنبّأ نساؤكم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صدقت رؤيا عاتكة، فقد حلّ‌ بالقرشيّين الدمار الشامل، فقد كانت واقعة بدر التي نشرت في بيوتهم الثكل و الحزن و الحداد، و خيّم عليها الذلّ‌ و الهوان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15487_388300464"/>
      <w:bookmarkStart w:id="35" w:name="_Toc12"/>
      <w:bookmarkEnd w:id="34"/>
      <w:r>
        <w:rPr>
          <w:rtl w:val="true"/>
        </w:rPr>
        <w:t>نصيحة عتبة بن ربيعة</w:t>
      </w:r>
      <w:r>
        <w:rPr>
          <w:rtl w:val="true"/>
        </w:rPr>
        <w:t>:</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تندلع نار الحرب أشار عتبة بن ربيعة على قومه القرشيّين بعدم </w:t>
      </w:r>
      <w:bookmarkStart w:id="36" w:name="pg14873_219164"/>
    </w:p>
    <w:p>
      <w:pPr>
        <w:pStyle w:val="BookText"/>
        <w:rPr/>
      </w:pPr>
      <w:bookmarkEnd w:id="36"/>
      <w:r>
        <w:rPr>
          <w:rFonts w:ascii="Amiri" w:hAnsi="Amiri" w:eastAsia="Amiri" w:cs="Amiri"/>
          <w:color w:val="111111"/>
          <w:sz w:val="28"/>
          <w:sz w:val="28"/>
          <w:szCs w:val="28"/>
          <w:rtl w:val="true"/>
          <w:lang w:bidi="ar-SA"/>
        </w:rPr>
        <w:t>مناجزة الرسول صلّى اللّه عليه و آله و نهاهم عن فتح باب الحرب مع المسلمين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قوما مستميتين لا تصلون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اعصبوها اليوم برأسي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عتبة بن ربيعة، و لقد علمتم أنّي لست بأجبنكم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أبو جهل نصيحة عتبة فاستشاط‍‌ غضبا و غيظا و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تقول هذا؟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يقول هذا لعضضته، لقد ملئت رئتك و جوفك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عتبة بعنف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إيّاي تعيّر يا مصفرا استه</w:t>
      </w:r>
      <w:r>
        <w:rPr>
          <w:rStyle w:val="FootnoteAnchor"/>
          <w:rtl w:val="true"/>
        </w:rPr>
        <w:footnoteReference w:id="4"/>
      </w:r>
      <w:r>
        <w:rPr>
          <w:rFonts w:ascii="Amiri" w:hAnsi="Amiri" w:eastAsia="Amiri" w:cs="Amiri"/>
          <w:color w:val="111111"/>
          <w:sz w:val="28"/>
          <w:sz w:val="28"/>
          <w:szCs w:val="28"/>
          <w:rtl w:val="true"/>
          <w:lang w:bidi="ar-SA"/>
        </w:rPr>
        <w:t xml:space="preserve">ستعلم اليوم أيّنا أجبن‌؟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نظر النبيّ‌ صلّى اللّه عليه و آله إلى عتبة، و كان على جمل أحمر، فرأى في وجهه الرشد و الخير،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في أحد من القوم خير فعند صاحب الجمل الأحمر، إن يطيعوه يرشدوا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تصغ قريش لنصيحة عتبة، و مضت سادرة في غيّها و جهلها، و صمّمت على مناجزة النبيّ‌ صلّى اللّه عليه و آله، و نظر أبو جهل إلى قلّة أصحاب النبيّ‌ صلّى اللّه عليه و آله فاستضعفهم و استهان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 أصحابه أكلة جزور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715489_388300464"/>
      <w:bookmarkStart w:id="38" w:name="_Toc13"/>
      <w:bookmarkEnd w:id="37"/>
      <w:r>
        <w:rPr>
          <w:rtl w:val="true"/>
        </w:rPr>
        <w:t>سقاية الإمام للجيش</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أصاب الجيش الإسلامي ظمأ في بدر فانبرى الإمام عليه السّلام إلى القليب و جاء </w:t>
      </w:r>
      <w:bookmarkStart w:id="39" w:name="pg14873_219165"/>
    </w:p>
    <w:p>
      <w:pPr>
        <w:pStyle w:val="BookText"/>
        <w:rPr/>
      </w:pPr>
      <w:bookmarkEnd w:id="39"/>
      <w:r>
        <w:rPr>
          <w:rFonts w:ascii="Amiri" w:hAnsi="Amiri" w:eastAsia="Amiri" w:cs="Amiri"/>
          <w:color w:val="111111"/>
          <w:sz w:val="28"/>
          <w:sz w:val="28"/>
          <w:szCs w:val="28"/>
          <w:rtl w:val="true"/>
          <w:lang w:bidi="ar-SA"/>
        </w:rPr>
        <w:t xml:space="preserve">بالماء حتى أروى المسلمين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715491_388300464"/>
      <w:bookmarkStart w:id="41" w:name="_Toc14"/>
      <w:bookmarkEnd w:id="40"/>
      <w:r>
        <w:rPr>
          <w:rtl w:val="true"/>
        </w:rPr>
        <w:t>دعاء النبيّ‌ للأنصار</w:t>
      </w:r>
      <w:r>
        <w:rPr>
          <w:rtl w:val="true"/>
        </w:rPr>
        <w:t>:</w:t>
      </w:r>
      <w:bookmarkEnd w:id="41"/>
    </w:p>
    <w:p>
      <w:pPr>
        <w:pStyle w:val="BookText"/>
        <w:rPr/>
      </w:pPr>
      <w:r>
        <w:rPr>
          <w:rFonts w:ascii="Amiri" w:hAnsi="Amiri" w:eastAsia="Amiri" w:cs="Amiri"/>
          <w:color w:val="111111"/>
          <w:sz w:val="28"/>
          <w:sz w:val="28"/>
          <w:szCs w:val="28"/>
          <w:rtl w:val="true"/>
          <w:lang w:bidi="ar-SA"/>
        </w:rPr>
        <w:t>و نظر النبيّ‌ صلّى اللّه عليه و آله إلى الأنصار و هم يتعاقبون في الحمل على النوق التي لم تكن تكفيهم، فدعا لهم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حفاة فاحملهم، و عراة فاكسهم، و جياع فأشبعهم، و عالة فأغنهم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استجاب اللّه تعالى دعاء نبيّه العظيم، فما انتهت معركة بدر إلاّ وجد كلّ‌ واحد منهم بعيرا معتليه، و اكتسى منهم كلّ‌ عار، و أصابوا الطعام من متاع قريش، و أصابوا فداء الأسرى فاغتنى به كلّ‌ عائل منهم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715493_388300464"/>
      <w:bookmarkStart w:id="43" w:name="_Toc15"/>
      <w:bookmarkEnd w:id="42"/>
      <w:r>
        <w:rPr>
          <w:rtl w:val="true"/>
        </w:rPr>
        <w:t>دعاء النبيّ‌ على قريش</w:t>
      </w:r>
      <w:r>
        <w:rPr>
          <w:rtl w:val="true"/>
        </w:rPr>
        <w:t>:</w:t>
      </w:r>
      <w:bookmarkEnd w:id="43"/>
    </w:p>
    <w:p>
      <w:pPr>
        <w:pStyle w:val="BookText"/>
        <w:rPr/>
      </w:pPr>
      <w:r>
        <w:rPr>
          <w:rFonts w:ascii="Amiri" w:hAnsi="Amiri" w:eastAsia="Amiri" w:cs="Amiri"/>
          <w:color w:val="111111"/>
          <w:sz w:val="28"/>
          <w:sz w:val="28"/>
          <w:szCs w:val="28"/>
          <w:rtl w:val="true"/>
          <w:lang w:bidi="ar-SA"/>
        </w:rPr>
        <w:t>و أنفق النبيّ‌ صلّى اللّه عليه و آله ليله ساهرا يصلّي إلى جانب شجرة، و قد نام جميع المسلمين إلاّ هو، كما حدّث بذلك الإمام أمير المؤمنين عليه السّلام،</w:t>
      </w:r>
    </w:p>
    <w:p>
      <w:pPr>
        <w:pStyle w:val="BookText"/>
        <w:rPr/>
      </w:pPr>
      <w:r>
        <w:rPr>
          <w:rFonts w:ascii="Amiri" w:hAnsi="Amiri" w:eastAsia="Amiri" w:cs="Amiri"/>
          <w:color w:val="111111"/>
          <w:sz w:val="28"/>
          <w:sz w:val="28"/>
          <w:szCs w:val="28"/>
          <w:rtl w:val="true"/>
          <w:lang w:bidi="ar-SA"/>
        </w:rPr>
        <w:t>و كان يدعو اللّه تعالى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قريش قد أقبلت بخيلائها و فخرها تحاربك و تكذّب رسولك، اللّهمّ‌ فنصرك الّذي وعدتني، اللّهمّ‌ أحفّهم </w:t>
      </w:r>
      <w:r>
        <w:rPr>
          <w:rStyle w:val="FootnoteAnchor"/>
          <w:rtl w:val="true"/>
        </w:rPr>
        <w:footnoteReference w:id="10"/>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15495_388300464"/>
      <w:bookmarkStart w:id="45" w:name="_Toc16"/>
      <w:bookmarkEnd w:id="44"/>
      <w:r>
        <w:rPr>
          <w:rtl w:val="true"/>
        </w:rPr>
        <w:t>النبي مع أصحابه</w:t>
      </w:r>
      <w:r>
        <w:rPr>
          <w:rtl w:val="true"/>
        </w:rPr>
        <w:t>:</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النبيّ‌ صلّى اللّه عليه و آله يلهم أصحابه القوّة و النشاط‍‌ قائلا لهم</w:t>
      </w:r>
      <w:r>
        <w:rPr>
          <w:rFonts w:eastAsia="Amiri" w:cs="Amiri" w:ascii="Amiri" w:hAnsi="Amiri"/>
          <w:color w:val="111111"/>
          <w:sz w:val="28"/>
          <w:szCs w:val="28"/>
          <w:rtl w:val="true"/>
          <w:lang w:bidi="ar-SA"/>
        </w:rPr>
        <w:t xml:space="preserve">: </w:t>
      </w:r>
      <w:bookmarkStart w:id="46" w:name="pg14873_219166"/>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رجل فيقتل صابرا محتسبا مقبلا غير مدبر إلاّ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هذه الكلمات في نفوسهم العزم، فاندفعوا كالأسود لمناجزة أعداء اللّه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15497_388300464"/>
      <w:bookmarkStart w:id="48" w:name="_Toc17"/>
      <w:bookmarkEnd w:id="47"/>
      <w:r>
        <w:rPr>
          <w:rtl w:val="true"/>
        </w:rPr>
        <w:t>المعركة</w:t>
      </w:r>
      <w:r>
        <w:rPr>
          <w:rtl w:val="true"/>
        </w:rPr>
        <w:t>:</w:t>
      </w:r>
      <w:bookmarkEnd w:id="48"/>
    </w:p>
    <w:p>
      <w:pPr>
        <w:pStyle w:val="BookText"/>
        <w:rPr/>
      </w:pPr>
      <w:r>
        <w:rPr>
          <w:rFonts w:ascii="Amiri" w:hAnsi="Amiri" w:eastAsia="Amiri" w:cs="Amiri"/>
          <w:color w:val="111111"/>
          <w:sz w:val="28"/>
          <w:sz w:val="28"/>
          <w:szCs w:val="28"/>
          <w:rtl w:val="true"/>
          <w:lang w:bidi="ar-SA"/>
        </w:rPr>
        <w:t xml:space="preserve">بدأت المعركة صباح يوم الجمعة في اليوم السابع عشر من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المصادف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قد فتح القرشيّون باب الحرب، فبرز منهم عتبة بن ربيعة و شيبة و الوليد، و هم أبطال قريش و طليعة فرسانهم، و برز إليهم فتيان من الأنصار فاحتقرهم عتبة و أخذته العزّة بالإثم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هؤلاء، و لكن نريد أن يبارزنا بنو أعمامنا من بني عبد المطّلب، فندب الرسول صلّى اللّه عليه و آله لمبارزتهم عبيدة و عليّا و حمزة، و برز حمزة لعتبة، و عبيدة لشيبة، و عليّ‌ للوليد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الإمام عليّ‌ و حمزة فكلّ‌ منهما قتل صاحبه، و أمّا عبيدة و عتبة بن ربيعة فقد اختلفا بضربتين، و أثبت كلّ‌ منهما سيفه في رأس صاحبه، فكرّ عليه الإمام و حمزة بأسيافهما و تركاه جثة هامدة </w:t>
      </w:r>
      <w:r>
        <w:rPr>
          <w:rStyle w:val="FootnoteAnchor"/>
          <w:rtl w:val="true"/>
        </w:rPr>
        <w:footnoteReference w:id="13"/>
      </w:r>
      <w:r>
        <w:rPr>
          <w:rFonts w:ascii="Amiri" w:hAnsi="Amiri" w:eastAsia="Amiri" w:cs="Amiri"/>
          <w:color w:val="111111"/>
          <w:sz w:val="28"/>
          <w:sz w:val="28"/>
          <w:szCs w:val="28"/>
          <w:rtl w:val="true"/>
          <w:lang w:bidi="ar-SA"/>
        </w:rPr>
        <w:t xml:space="preserve">، و اشتدّت الحرب، و كان النبيّ‌ صلّى اللّه عليه و آله من أشدّ الناس بأسا و من أقرب جيشه إلى العدو، و كان المسلمون يلوذون به كما حدّث بذلك الإمام عليه السّلام </w:t>
      </w:r>
      <w:r>
        <w:rPr>
          <w:rStyle w:val="FootnoteAnchor"/>
          <w:rtl w:val="true"/>
        </w:rPr>
        <w:footnoteReference w:id="14"/>
      </w:r>
      <w:r>
        <w:rPr>
          <w:rFonts w:ascii="Amiri" w:hAnsi="Amiri" w:eastAsia="Amiri" w:cs="Amiri"/>
          <w:color w:val="111111"/>
          <w:sz w:val="28"/>
          <w:sz w:val="28"/>
          <w:szCs w:val="28"/>
          <w:rtl w:val="true"/>
          <w:lang w:bidi="ar-SA"/>
        </w:rPr>
        <w:t>، و بان الانكسار في صفوف القرشيّين و انهارت معنوياتهم و انهزموا شرّ هزيمة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15499_388300464"/>
      <w:bookmarkStart w:id="50" w:name="_Toc18"/>
      <w:bookmarkEnd w:id="49"/>
      <w:r>
        <w:rPr>
          <w:rtl w:val="true"/>
        </w:rPr>
        <w:t>بسالة الإمام</w:t>
      </w:r>
      <w:r>
        <w:rPr>
          <w:rtl w:val="true"/>
        </w:rPr>
        <w:t>:</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أبدى الإمام أمير المؤمنين عليه السّلام من البسالة و الصمود ما لا يوصف، فكان </w:t>
      </w:r>
      <w:bookmarkStart w:id="51" w:name="pg14873_219167"/>
    </w:p>
    <w:p>
      <w:pPr>
        <w:pStyle w:val="BookText"/>
        <w:rPr/>
      </w:pPr>
      <w:bookmarkEnd w:id="51"/>
      <w:r>
        <w:rPr>
          <w:rFonts w:ascii="Amiri" w:hAnsi="Amiri" w:eastAsia="Amiri" w:cs="Amiri"/>
          <w:color w:val="111111"/>
          <w:sz w:val="28"/>
          <w:sz w:val="28"/>
          <w:szCs w:val="28"/>
          <w:rtl w:val="true"/>
          <w:lang w:bidi="ar-SA"/>
        </w:rPr>
        <w:t>القوّة الضاربة في جيش الرسول صلّى اللّه عليه و آله، فقد غاص في أوساط‍‌ القرشيّين يحصد رءوسهم و يشيع فيهم القتل و الدمار، و قد بهرت ملائكة السماء من بسالته، و</w:t>
      </w:r>
    </w:p>
    <w:p>
      <w:pPr>
        <w:pStyle w:val="BookText"/>
        <w:rPr/>
      </w:pPr>
      <w:r>
        <w:rPr>
          <w:rFonts w:ascii="Amiri" w:hAnsi="Amiri" w:eastAsia="Amiri" w:cs="Amiri"/>
          <w:color w:val="111111"/>
          <w:sz w:val="28"/>
          <w:sz w:val="28"/>
          <w:szCs w:val="28"/>
          <w:rtl w:val="true"/>
          <w:lang w:bidi="ar-SA"/>
        </w:rPr>
        <w:t>نادى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سيف إلاّ ذو الفقار </w:t>
      </w:r>
      <w:r>
        <w:rPr>
          <w:rStyle w:val="FootnoteAnchor"/>
          <w:rtl w:val="true"/>
        </w:rPr>
        <w:footnoteReference w:id="15"/>
      </w:r>
      <w:r>
        <w:rPr>
          <w:rFonts w:ascii="Amiri" w:hAnsi="Amiri" w:eastAsia="Amiri" w:cs="Amiri"/>
          <w:color w:val="111111"/>
          <w:sz w:val="28"/>
          <w:sz w:val="28"/>
          <w:szCs w:val="28"/>
          <w:rtl w:val="true"/>
          <w:lang w:bidi="ar-SA"/>
        </w:rPr>
        <w:t>، و لا فتى إلاّ عليّ‌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اللّه النصر المبين للإسلام على يد الإمام القائد الملهم العظيم الذي أذلّ‌ القرشيّين و أخزاهم و ألحق بهم الهزيمة و العار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15501_388300464"/>
      <w:bookmarkStart w:id="53" w:name="_Toc19"/>
      <w:bookmarkEnd w:id="52"/>
      <w:r>
        <w:rPr>
          <w:rtl w:val="true"/>
        </w:rPr>
        <w:t>أسماء من قتلهم الإمام</w:t>
      </w:r>
      <w:r>
        <w:rPr>
          <w:rtl w:val="true"/>
        </w:rPr>
        <w:t>:</w:t>
      </w:r>
      <w:bookmarkEnd w:id="53"/>
    </w:p>
    <w:p>
      <w:pPr>
        <w:pStyle w:val="BookText"/>
        <w:rPr/>
      </w:pPr>
      <w:r>
        <w:rPr>
          <w:rFonts w:ascii="Amiri" w:hAnsi="Amiri" w:eastAsia="Amiri" w:cs="Amiri"/>
          <w:color w:val="111111"/>
          <w:sz w:val="28"/>
          <w:sz w:val="28"/>
          <w:szCs w:val="28"/>
          <w:rtl w:val="true"/>
          <w:lang w:bidi="ar-SA"/>
        </w:rPr>
        <w:t>من المؤكّد أنّه لم يكن بيت من بيوت القرشيّين لم ينله سيف الإمام عليه السّلام في تلك المعركة، و هذه أسماء من حصد رءوسهم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عتبة، كان جريئا فتّاكا تهابه الرجال، و هو أخو هند أمّ‌ معاوية و زوجة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سعيد، و كان هولا تهابه الأبطال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خويلد، و كان من أشدّ المشركين عداوة لرسول اللّه صلّى اللّه عليه و آله، و كانت قريش تقدّمه و تعظّمه و تطيعه، و هو من بني نوفل بن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الحارث بن كلدة من بني عبد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طعيمة بن عدي بن نوفل، كان من رءوس أهل الضلال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عثمان بن كعب بن تيم عمّ‌ طلحة بن عبيد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عبيد اللّه أخو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أميّة بن المغيرة من بني مخزوم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أبي حذيفة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الفاكه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قيس بن الوليد بن المغيرة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مخزوم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زمعة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منبه بن الحجّاج السهمي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منبه من بني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كلدة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العاص بن 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المغيرة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لوذان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حاجب بن السائب بن عويم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المغيرة 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غانم بن أبي عويف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وهب حليف بني عامر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عامر بن عبد القيس</w:t>
      </w:r>
      <w:r>
        <w:rPr>
          <w:rFonts w:eastAsia="Amiri" w:cs="Amiri" w:ascii="Amiri" w:hAnsi="Amiri"/>
          <w:color w:val="111111"/>
          <w:sz w:val="28"/>
          <w:szCs w:val="28"/>
          <w:rtl w:val="true"/>
          <w:lang w:bidi="ar-SA"/>
        </w:rPr>
        <w:t xml:space="preserve">. </w:t>
      </w:r>
      <w:bookmarkStart w:id="54" w:name="pg14873_219169"/>
    </w:p>
    <w:p>
      <w:pPr>
        <w:pStyle w:val="BookText"/>
        <w:rPr/>
      </w:pPr>
      <w:bookmarkEnd w:id="54"/>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جميل بن زهير الحارث بن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الحكم بن الأخنس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أبي أميّة بن المغيرة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الذين حصد رءوسهم الإمام عليه السّلام بسيفه في سبيل الإسلام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715503_388300464"/>
      <w:bookmarkStart w:id="56" w:name="_Toc20"/>
      <w:bookmarkEnd w:id="55"/>
      <w:r>
        <w:rPr>
          <w:rtl w:val="true"/>
        </w:rPr>
        <w:t>وقوف النبيّ‌ على قتلى بدر</w:t>
      </w:r>
      <w:r>
        <w:rPr>
          <w:rtl w:val="true"/>
        </w:rPr>
        <w:t>:</w:t>
      </w:r>
      <w:bookmarkEnd w:id="56"/>
    </w:p>
    <w:p>
      <w:pPr>
        <w:pStyle w:val="BookText"/>
        <w:rPr/>
      </w:pPr>
      <w:r>
        <w:rPr>
          <w:rFonts w:ascii="Amiri" w:hAnsi="Amiri" w:eastAsia="Amiri" w:cs="Amiri"/>
          <w:color w:val="111111"/>
          <w:sz w:val="28"/>
          <w:sz w:val="28"/>
          <w:szCs w:val="28"/>
          <w:rtl w:val="true"/>
          <w:lang w:bidi="ar-SA"/>
        </w:rPr>
        <w:t>وقف النبيّ‌ صلّى اللّه عليه و آله على قتلى بدر فتأمّلهم، و تذكّر ما عاناه منهم من صنوف التنكيل و الارهاق، و خاطبهم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بن ربيعة، و يا 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أبا جهل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عصابة من الذين بالغوا في التنكيل به،</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 ربّكم حقّا؟ فإنّي 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أصحاب النبيّ‌ صلّى اللّه عليه و آله من خطابه للقتلى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تنادي قوما قد جيفوا؟ فأجابهم الرسول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بأسمع لما أقول منهم، و لكنّهم لا يستطيعون أن يجيبوني</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لا تفنى، و إنّما الأجسام تبلى، و تعود إلى عنصرها الذي تكوّنت منه، هذا ما أعلنه الرسول</w:t>
      </w:r>
      <w:r>
        <w:rPr>
          <w:rFonts w:eastAsia="Amiri" w:cs="Amiri" w:ascii="Amiri" w:hAnsi="Amiri"/>
          <w:color w:val="111111"/>
          <w:sz w:val="28"/>
          <w:szCs w:val="28"/>
          <w:rtl w:val="true"/>
          <w:lang w:bidi="ar-SA"/>
        </w:rPr>
        <w:t xml:space="preserve">. </w:t>
      </w:r>
      <w:bookmarkStart w:id="57" w:name="pg14873_219170"/>
    </w:p>
    <w:p>
      <w:pPr>
        <w:pStyle w:val="Heading4"/>
        <w:numPr>
          <w:ilvl w:val="3"/>
          <w:numId w:val="1"/>
        </w:numPr>
        <w:rPr/>
      </w:pPr>
      <w:bookmarkStart w:id="58" w:name="__RefHeading___Toc715505_388300464"/>
      <w:bookmarkStart w:id="59" w:name="_Toc21"/>
      <w:bookmarkEnd w:id="57"/>
      <w:bookmarkEnd w:id="58"/>
      <w:r>
        <w:rPr>
          <w:rtl w:val="true"/>
        </w:rPr>
        <w:t>الأسرى من قريش</w:t>
      </w:r>
      <w:r>
        <w:rPr>
          <w:rtl w:val="true"/>
        </w:rPr>
        <w:t>:</w:t>
      </w:r>
      <w:bookmarkEnd w:id="59"/>
    </w:p>
    <w:p>
      <w:pPr>
        <w:pStyle w:val="BookText"/>
        <w:rPr/>
      </w:pPr>
      <w:r>
        <w:rPr>
          <w:rFonts w:ascii="Amiri" w:hAnsi="Amiri" w:eastAsia="Amiri" w:cs="Amiri"/>
          <w:color w:val="111111"/>
          <w:sz w:val="28"/>
          <w:sz w:val="28"/>
          <w:szCs w:val="28"/>
          <w:rtl w:val="true"/>
          <w:lang w:bidi="ar-SA"/>
        </w:rPr>
        <w:t xml:space="preserve">و وقع سبعون أسيرا من قريش </w:t>
      </w:r>
      <w:r>
        <w:rPr>
          <w:rStyle w:val="FootnoteAnchor"/>
          <w:rtl w:val="true"/>
        </w:rPr>
        <w:footnoteReference w:id="19"/>
      </w:r>
      <w:r>
        <w:rPr>
          <w:rFonts w:ascii="Amiri" w:hAnsi="Amiri" w:eastAsia="Amiri" w:cs="Amiri"/>
          <w:color w:val="111111"/>
          <w:sz w:val="28"/>
          <w:sz w:val="28"/>
          <w:szCs w:val="28"/>
          <w:rtl w:val="true"/>
          <w:lang w:bidi="ar-SA"/>
        </w:rPr>
        <w:t>بأيدي القوات المسلّحة من جيش الرسول، فأخذ النبيّ‌ صلّى اللّه عليه و آله من بعضهم الجزية و أطلق سراحهم، و من لم يتمكّن من دفع الجزية و كان يحسن القراءة و الكتابة أمره أن يعلّم أبناء المسلمين بدل الجزية، و بذلك أقام النبيّ‌ أوّل صرح في عاصمته لمحو الاميّة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15507_388300464"/>
      <w:bookmarkStart w:id="61" w:name="_Toc22"/>
      <w:bookmarkEnd w:id="60"/>
      <w:r>
        <w:rPr>
          <w:rtl w:val="true"/>
        </w:rPr>
        <w:t>حزن القرشيّين على قتلاهم</w:t>
      </w:r>
      <w:r>
        <w:rPr>
          <w:rtl w:val="true"/>
        </w:rPr>
        <w:t>:</w:t>
      </w:r>
      <w:bookmarkEnd w:id="61"/>
    </w:p>
    <w:p>
      <w:pPr>
        <w:pStyle w:val="BookText"/>
        <w:rPr/>
      </w:pPr>
      <w:r>
        <w:rPr>
          <w:rFonts w:ascii="Amiri" w:hAnsi="Amiri" w:eastAsia="Amiri" w:cs="Amiri"/>
          <w:color w:val="111111"/>
          <w:sz w:val="28"/>
          <w:sz w:val="28"/>
          <w:szCs w:val="28"/>
          <w:rtl w:val="true"/>
          <w:lang w:bidi="ar-SA"/>
        </w:rPr>
        <w:t>و حزن القرشيّون كأشدّ ما يكون الحزن على قتلاهم، و كان حزنهم كامنا في نفوسهم، فقد نذر أبو سفيان أن لا يمسّ‌ رأسه ماء من جنابة، و أمّا زوجه هند فقد هامت في تيارات من الحزن و كتمت حزنها على أهل بيتها،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أبكيهم فيبلغ محمّدا و أصحابه فيشمتوا بنا،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أثأر من محمّد و أصحابه، و الدهن عليّ‌ حرام حتى نغزو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 قتلى بدر لوعة في نفوس القرشيّين، و قد رثاهم بعض شعرائهم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بالقليب قليب بدر من الفتيان و القوم الكرام</w:t>
      </w:r>
    </w:p>
    <w:p>
      <w:pPr>
        <w:pStyle w:val="BookText"/>
        <w:rPr/>
      </w:pPr>
      <w:r>
        <w:rPr>
          <w:rFonts w:ascii="Amiri" w:hAnsi="Amiri" w:eastAsia="Amiri" w:cs="Amiri"/>
          <w:color w:val="111111"/>
          <w:sz w:val="28"/>
          <w:sz w:val="28"/>
          <w:szCs w:val="28"/>
          <w:rtl w:val="true"/>
          <w:lang w:bidi="ar-SA"/>
        </w:rPr>
        <w:t xml:space="preserve">و ما ذا بالقليب قليب بدر من الشيري </w:t>
      </w:r>
      <w:r>
        <w:rPr>
          <w:rStyle w:val="FootnoteAnchor"/>
          <w:rtl w:val="true"/>
        </w:rPr>
        <w:footnoteReference w:id="20"/>
      </w:r>
      <w:r>
        <w:rPr>
          <w:rFonts w:ascii="Amiri" w:hAnsi="Amiri" w:eastAsia="Amiri" w:cs="Amiri"/>
          <w:color w:val="111111"/>
          <w:sz w:val="28"/>
          <w:sz w:val="28"/>
          <w:szCs w:val="28"/>
          <w:rtl w:val="true"/>
          <w:lang w:bidi="ar-SA"/>
        </w:rPr>
        <w:t xml:space="preserve">ثكل بالسنام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ظلّت قريش حاقدة على الإمام حتى بعد ما أعلنت الإسلام و بويع الإمام بالخلافة، فقد نظم أسيد بن إياس هذه الأبيات يحرّض قريشا على مناهضة الإمام و نكث بيعته قائلا</w:t>
      </w:r>
      <w:r>
        <w:rPr>
          <w:rFonts w:eastAsia="Amiri" w:cs="Amiri" w:ascii="Amiri" w:hAnsi="Amiri"/>
          <w:color w:val="111111"/>
          <w:sz w:val="28"/>
          <w:szCs w:val="28"/>
          <w:rtl w:val="true"/>
          <w:lang w:bidi="ar-SA"/>
        </w:rPr>
        <w:t xml:space="preserve">: </w:t>
      </w:r>
      <w:bookmarkStart w:id="62" w:name="pg14873_219171"/>
    </w:p>
    <w:p>
      <w:pPr>
        <w:pStyle w:val="BookText"/>
        <w:rPr/>
      </w:pPr>
      <w:bookmarkEnd w:id="62"/>
      <w:r>
        <w:rPr>
          <w:rFonts w:ascii="Amiri" w:hAnsi="Amiri" w:eastAsia="Amiri" w:cs="Amiri"/>
          <w:color w:val="111111"/>
          <w:sz w:val="28"/>
          <w:sz w:val="28"/>
          <w:szCs w:val="28"/>
          <w:rtl w:val="true"/>
          <w:lang w:bidi="ar-SA"/>
        </w:rPr>
        <w:t xml:space="preserve">في كلّ‌ مجمع غاية أخزاكم جذع أبرّ على المذاكي القرح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للّه درّكم ألما تنكروا قد يذكر الحرّ الكريم و يستحي</w:t>
      </w:r>
    </w:p>
    <w:p>
      <w:pPr>
        <w:pStyle w:val="BookText"/>
        <w:rPr/>
      </w:pPr>
      <w:r>
        <w:rPr>
          <w:rFonts w:ascii="Amiri" w:hAnsi="Amiri" w:eastAsia="Amiri" w:cs="Amiri"/>
          <w:color w:val="111111"/>
          <w:sz w:val="28"/>
          <w:sz w:val="28"/>
          <w:szCs w:val="28"/>
          <w:rtl w:val="true"/>
          <w:lang w:bidi="ar-SA"/>
        </w:rPr>
        <w:t xml:space="preserve">هذا ابن فاطمة </w:t>
      </w:r>
      <w:r>
        <w:rPr>
          <w:rStyle w:val="FootnoteAnchor"/>
          <w:rtl w:val="true"/>
        </w:rPr>
        <w:footnoteReference w:id="23"/>
      </w:r>
      <w:r>
        <w:rPr>
          <w:rFonts w:ascii="Amiri" w:hAnsi="Amiri" w:eastAsia="Amiri" w:cs="Amiri"/>
          <w:color w:val="111111"/>
          <w:sz w:val="28"/>
          <w:sz w:val="28"/>
          <w:szCs w:val="28"/>
          <w:rtl w:val="true"/>
          <w:lang w:bidi="ar-SA"/>
        </w:rPr>
        <w:t>الذي أفناكم ذبحا و بقتلة بعضه لم يذبح</w:t>
      </w:r>
    </w:p>
    <w:p>
      <w:pPr>
        <w:pStyle w:val="BookText"/>
        <w:rPr/>
      </w:pPr>
      <w:r>
        <w:rPr>
          <w:rFonts w:ascii="Amiri" w:hAnsi="Amiri" w:eastAsia="Amiri" w:cs="Amiri"/>
          <w:color w:val="111111"/>
          <w:sz w:val="28"/>
          <w:sz w:val="28"/>
          <w:szCs w:val="28"/>
          <w:rtl w:val="true"/>
          <w:lang w:bidi="ar-SA"/>
        </w:rPr>
        <w:t>أعطوه خرجا و اتّقوا تضريبه فعل الذليل و بيعة لم تربح</w:t>
      </w:r>
    </w:p>
    <w:p>
      <w:pPr>
        <w:pStyle w:val="BookText"/>
        <w:rPr/>
      </w:pPr>
      <w:r>
        <w:rPr>
          <w:rFonts w:ascii="Amiri" w:hAnsi="Amiri" w:eastAsia="Amiri" w:cs="Amiri"/>
          <w:color w:val="111111"/>
          <w:sz w:val="28"/>
          <w:sz w:val="28"/>
          <w:szCs w:val="28"/>
          <w:rtl w:val="true"/>
          <w:lang w:bidi="ar-SA"/>
        </w:rPr>
        <w:t>أين الكهول و أين كلّ‌ دعامة في المعضلات و أين زين الأبطح</w:t>
      </w:r>
    </w:p>
    <w:p>
      <w:pPr>
        <w:pStyle w:val="BookText"/>
        <w:rPr/>
      </w:pPr>
      <w:r>
        <w:rPr>
          <w:rFonts w:ascii="IRNazanin" w:hAnsi="IRNazanin" w:eastAsia="IRNazanin"/>
          <w:color w:val="111111"/>
          <w:sz w:val="28"/>
          <w:sz w:val="28"/>
          <w:szCs w:val="28"/>
          <w:rtl w:val="true"/>
          <w:lang w:bidi="fa-IR"/>
        </w:rPr>
        <w:t xml:space="preserve">أفناهم قصعا </w:t>
      </w:r>
      <w:r>
        <w:rPr>
          <w:rStyle w:val="FootnoteAnchor"/>
          <w:rtl w:val="true"/>
        </w:rPr>
        <w:footnoteReference w:id="24"/>
      </w:r>
      <w:r>
        <w:rPr>
          <w:rFonts w:ascii="Amiri" w:hAnsi="Amiri" w:eastAsia="Amiri" w:cs="Amiri"/>
          <w:color w:val="111111"/>
          <w:sz w:val="28"/>
          <w:sz w:val="28"/>
          <w:szCs w:val="28"/>
          <w:rtl w:val="true"/>
          <w:lang w:bidi="ar-SA"/>
        </w:rPr>
        <w:t>و ضربا يفتري بالسيف يعمل حدّه لم يصفح</w:t>
      </w:r>
    </w:p>
    <w:p>
      <w:pPr>
        <w:pStyle w:val="BookText"/>
        <w:rPr/>
      </w:pPr>
      <w:r>
        <w:rPr>
          <w:rFonts w:ascii="Amiri" w:hAnsi="Amiri" w:eastAsia="Amiri" w:cs="Amiri"/>
          <w:color w:val="111111"/>
          <w:sz w:val="28"/>
          <w:sz w:val="28"/>
          <w:szCs w:val="28"/>
          <w:rtl w:val="true"/>
          <w:lang w:bidi="ar-SA"/>
        </w:rPr>
        <w:t>لقد سقا الإمام بطل الإسلام القرشيّين أخزاهم اللّه كأسا مصبرة، و أشاع في بيوتهم الثكل و الحزن و الحداد، و أورثهم الذلّ‌ و العار لأنّهم أعداء الإسلام و خصومه الذين جهدوا على لفّ‌ لواء الإسلام و إطفاء كلمة التوحيد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715509_388300464"/>
      <w:bookmarkStart w:id="64" w:name="_Toc23"/>
      <w:bookmarkEnd w:id="63"/>
      <w:r>
        <w:rPr>
          <w:rtl w:val="true"/>
        </w:rPr>
        <w:t>انتصار الإسلام</w:t>
      </w:r>
      <w:r>
        <w:rPr>
          <w:rtl w:val="true"/>
        </w:rPr>
        <w:t>:</w:t>
      </w:r>
      <w:bookmarkEnd w:id="64"/>
    </w:p>
    <w:p>
      <w:pPr>
        <w:pStyle w:val="BookText"/>
        <w:rPr/>
      </w:pPr>
      <w:r>
        <w:rPr>
          <w:rFonts w:ascii="Amiri" w:hAnsi="Amiri" w:eastAsia="Amiri" w:cs="Amiri"/>
          <w:color w:val="111111"/>
          <w:sz w:val="28"/>
          <w:sz w:val="28"/>
          <w:szCs w:val="28"/>
          <w:rtl w:val="true"/>
          <w:lang w:bidi="ar-SA"/>
        </w:rPr>
        <w:t>و انتصر الإسلام انتصارا رائعا في واقعة بدر و قويت شوكة المسلمين و أكسبتهم قوّة هائلة، فهي أمّ‌ الفتوح، كما شجّعتهم على الخوض في المعارك التي يشنّها عليهم أعداء الإسلام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انتهت معركة بدر و كان البطل البارز فيها أسد اللّه الإمام أمير المؤمنين عليه السّلام، فقد كان سيفه منجل الموت الذي أرهفه على رقاب القرشيّين الذين ما آمنوا باللّه طرفة عين حتى بعد إعلانهم المزيّف للإسلام، فقد أخذوا يكيدون له في وضح النهار و في غلس الليل، و جميع ما عاناه المسلمون و ابتلوا به من الأزمات كانت من صنع القرشيّين و تدبيرهم، و من الجدير بالذكر أنّ‌ اقتران الإمام عليه السّلام بسيّدة نساء </w:t>
      </w:r>
      <w:bookmarkStart w:id="65" w:name="pg14873_219172"/>
    </w:p>
    <w:p>
      <w:pPr>
        <w:pStyle w:val="BookText"/>
        <w:rPr/>
      </w:pPr>
      <w:bookmarkEnd w:id="65"/>
      <w:r>
        <w:rPr>
          <w:rFonts w:ascii="Amiri" w:hAnsi="Amiri" w:eastAsia="Amiri" w:cs="Amiri"/>
          <w:color w:val="111111"/>
          <w:sz w:val="28"/>
          <w:sz w:val="28"/>
          <w:szCs w:val="28"/>
          <w:rtl w:val="true"/>
          <w:lang w:bidi="ar-SA"/>
        </w:rPr>
        <w:t>العالمين زهراء الرسول عليها السّلام كانت بعد واقعة بدر المجيدة، و قد عرضنا لها فصلا خاصّا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15511_388300464"/>
      <w:bookmarkStart w:id="67" w:name="_Toc24"/>
      <w:bookmarkEnd w:id="66"/>
      <w:r>
        <w:rPr>
          <w:rtl w:val="true"/>
        </w:rPr>
        <w:t>واقعة أحد</w:t>
      </w:r>
      <w:r>
        <w:rPr>
          <w:rtl w:val="true"/>
        </w:rPr>
        <w:t>:</w:t>
      </w:r>
      <w:bookmarkEnd w:id="67"/>
    </w:p>
    <w:p>
      <w:pPr>
        <w:pStyle w:val="Heading4"/>
        <w:numPr>
          <w:ilvl w:val="3"/>
          <w:numId w:val="1"/>
        </w:numPr>
        <w:rPr/>
      </w:pPr>
      <w:bookmarkStart w:id="68" w:name="__RefHeading___Toc715513_388300464"/>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و استقبلت قريش نبأ هزيمتهم المنكرة و خسائرهم الفادحة في معركة بدر بمزيد من الأسى و اللوعة، و ساد في أوساطهم حزن عميق و أسى مرير، و قد حرّمت هند أمّ‌ معاوية على القرشيّين نساء و رجالا البكاء على قتلاهم حتى يظلّ‌ الحزن كامنا في نفوسهم لا يطفئه إلاّ طلب الثأر لقتلاهم و الانتقام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سفيان قائد قريش في واقعة أحد و الزعيم الأوّل في هذه المعركة، إنّ‌ أبا سفيان جاهلي بجميع معاني هذه الكلمة، لا يحمل في أعماق نفسه أي معنى من القيم الإنسانية و لم يؤمن باللّه طرفة عين، فأخذ يؤلّب الجماهير و يحرّض القبائل على حرب رسول اللّه صلّى اللّه عليه و آله، و يجمع الأموال فيشتري بها السلاح و العتاد لحرب المسلمين، و قد استجابت له جماهير القرشيّين الذين أترعت نفوسهم بالحقد و العداء للرسول، فقد خرجوا بحدّهم و جدّهم و حديدهم و أحابيشهم و من تابعهم لحرب النبيّ‌ صلّى اللّه عليه و آله و صحبوا معهم نساءهم حتى يخلصوا في الحرب، و قد قادت النساء هند أمّ‌ معاوية، و كنّ‌ يضربن بالدفوف و يبعثن الحماس في نفوس أزواجهنّ‌ و أبنائهن و هن ينشدن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بني عبد الدار ويها حماة الأديار</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Amiri" w:hAnsi="Amiri" w:eastAsia="Amiri" w:cs="Amiri"/>
          <w:color w:val="111111"/>
          <w:sz w:val="28"/>
          <w:sz w:val="28"/>
          <w:szCs w:val="28"/>
          <w:rtl w:val="true"/>
          <w:lang w:bidi="ar-SA"/>
        </w:rPr>
        <w:t>و كان صوت هند يعلو أصواتهن، و أخذت تخاطب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تقبلوا نعانق و نفرش النمارق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تدبروا نفارق فراق غير وامق </w:t>
      </w:r>
      <w:bookmarkStart w:id="70" w:name="pg14873_219173"/>
    </w:p>
    <w:p>
      <w:pPr>
        <w:pStyle w:val="BookText"/>
        <w:rPr/>
      </w:pPr>
      <w:bookmarkEnd w:id="70"/>
      <w:r>
        <w:rPr>
          <w:rFonts w:ascii="Amiri" w:hAnsi="Amiri" w:eastAsia="Amiri" w:cs="Amiri"/>
          <w:color w:val="111111"/>
          <w:sz w:val="28"/>
          <w:sz w:val="28"/>
          <w:szCs w:val="28"/>
          <w:rtl w:val="true"/>
          <w:lang w:bidi="ar-SA"/>
        </w:rPr>
        <w:t>لقد قادت أمّ‌ معاوية النساء و قاد زوجها الرجال لحرب رسول اللّه صلّى اللّه عليه و آله، و هما يحملان أرجاس المردة و الطغاة و الممسوخين من القبائل القرشية التي جهدت على إطفاء نور اللّه و إقصاء الخير عن الناس</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15515_388300464"/>
      <w:bookmarkStart w:id="72" w:name="_Toc26"/>
      <w:bookmarkEnd w:id="71"/>
      <w:r>
        <w:rPr>
          <w:rtl w:val="true"/>
        </w:rPr>
        <w:t>الحرب</w:t>
      </w:r>
      <w:r>
        <w:rPr>
          <w:rtl w:val="true"/>
        </w:rPr>
        <w:t>:</w:t>
      </w:r>
      <w:bookmarkEnd w:id="72"/>
    </w:p>
    <w:p>
      <w:pPr>
        <w:pStyle w:val="BookText"/>
        <w:rPr/>
      </w:pPr>
      <w:r>
        <w:rPr>
          <w:rFonts w:ascii="Amiri" w:hAnsi="Amiri" w:eastAsia="Amiri" w:cs="Amiri"/>
          <w:color w:val="111111"/>
          <w:sz w:val="28"/>
          <w:sz w:val="28"/>
          <w:szCs w:val="28"/>
          <w:rtl w:val="true"/>
          <w:lang w:bidi="ar-SA"/>
        </w:rPr>
        <w:t>و كانت جيوش المشركين ثلاثة آلاف، و جيوش المسلمين سبعمائة مقاتل، و يتقدّم جيوش المشركين طلحة بن أبي طلحة و بيده اللواء، و قد رفع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محمّد، تزعمون أنّ‌ اللّه يعجّلنا بأسيافكم إلى النار، و يعجّلكم بأسيافنا إلى الجنّة، فأيّكم يبرز لي‌؟ فبرز إليه بطل الإسلام و أسد اللّه الإمام</w:t>
      </w:r>
    </w:p>
    <w:p>
      <w:pPr>
        <w:pStyle w:val="BookText"/>
        <w:rPr/>
      </w:pPr>
      <w:r>
        <w:rPr>
          <w:rFonts w:ascii="Amiri" w:hAnsi="Amiri" w:eastAsia="Amiri" w:cs="Amiri"/>
          <w:color w:val="111111"/>
          <w:sz w:val="28"/>
          <w:sz w:val="28"/>
          <w:szCs w:val="28"/>
          <w:rtl w:val="true"/>
          <w:lang w:bidi="ar-SA"/>
        </w:rPr>
        <w:t>أمير المؤمنين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حتّى اعجّلك بسيفي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بادره الإمام بضربة فبرى بها رجله، فسقط‍‌ إلى الأرض يتخبّط‍‌ بدمه، و أراد الإمام أن يجهز عليه، فناشده اللّه و الرحم أن يتركه، فتركه، و لم يلبث إلاّ ساعة حتى هلك، و فرح النبيّ‌ صلّى اللّه عليه و آله بهلاكه، كما عمّت الفرحة جميع المسلمين</w:t>
      </w:r>
      <w:r>
        <w:rPr>
          <w:rStyle w:val="FootnoteAnchor"/>
          <w:rtl w:val="true"/>
        </w:rPr>
        <w:footnoteReference w:id="25"/>
      </w:r>
      <w:r>
        <w:rPr>
          <w:rFonts w:ascii="Amiri" w:hAnsi="Amiri" w:eastAsia="Amiri" w:cs="Amiri"/>
          <w:color w:val="111111"/>
          <w:sz w:val="28"/>
          <w:sz w:val="28"/>
          <w:szCs w:val="28"/>
          <w:rtl w:val="true"/>
          <w:lang w:bidi="ar-SA"/>
        </w:rPr>
        <w:t>، فقد كان من أبطال القرشيّين، و كان يسمّى كبش الكتيبة لشجاعته، و قد انخذل المشركون و وهنوا لقتله و بانت الهزيمة في صفوفهم، و أخذ اللواء من بعده أبطال القرشيّين فأرداهم الإمام قتلى، و كانت هند في وسط‍‌ المعسكر و هي تلهب في نفوس الجيش العزيمة لمحاربة المسلمين، و إذا انهزم رجل من قريش دفعت له ميلا و مكحلة و قالت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امرأة فاكتحل بهذا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 من صور تلك المعركة أنّ‌ النبيّ‌ صلّى اللّه عليه و آله منح أبا دجانة، و هو من خيار الصحابة </w:t>
      </w:r>
      <w:bookmarkStart w:id="73" w:name="pg14873_219174"/>
    </w:p>
    <w:p>
      <w:pPr>
        <w:pStyle w:val="BookText"/>
        <w:rPr/>
      </w:pPr>
      <w:bookmarkEnd w:id="73"/>
      <w:r>
        <w:rPr>
          <w:rFonts w:ascii="Amiri" w:hAnsi="Amiri" w:eastAsia="Amiri" w:cs="Amiri"/>
          <w:color w:val="111111"/>
          <w:sz w:val="28"/>
          <w:sz w:val="28"/>
          <w:szCs w:val="28"/>
          <w:rtl w:val="true"/>
          <w:lang w:bidi="ar-SA"/>
        </w:rPr>
        <w:t>سيفا و لم يعطه للزبير، و قد ضاق الزبير ذرعا من ذلك، و راح ينظر ما يصنع به أبو دجانة، فقد أخرج عصابة حمراء فتعصّب بها،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دجانة عصابة الموت و برز إلى ميدان الحرب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عاهدني خليلي و نحن بالسفح لدى النخيل</w:t>
      </w:r>
    </w:p>
    <w:p>
      <w:pPr>
        <w:pStyle w:val="BookText"/>
        <w:rPr/>
      </w:pPr>
      <w:r>
        <w:rPr>
          <w:rFonts w:ascii="Amiri" w:hAnsi="Amiri" w:eastAsia="Amiri" w:cs="Amiri"/>
          <w:color w:val="111111"/>
          <w:sz w:val="28"/>
          <w:sz w:val="28"/>
          <w:szCs w:val="28"/>
          <w:rtl w:val="true"/>
          <w:lang w:bidi="ar-SA"/>
        </w:rPr>
        <w:t xml:space="preserve">ألاّ أقوم الدهر في الكسول أفرّ بسيف اللّه و الرسول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أعرب بهذا الشعر عن بسالته و صلابة عزمه في الذبّ‌ عن الرسول صلّى اللّه عليه و آله، و جعل أبو دجانة ينشر الموت بين صفوف القرشيّين، و حمل على هند أمّ‌ معاوية حتى بلغ سيفه مفرق رأسها إلاّ أنّه عدل عن ذلك ترفّعا منه، و لمّا نظر الزبير إلى شجاعة أبي دجانة استصوب رأي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15517_388300464"/>
      <w:bookmarkStart w:id="75" w:name="_Toc27"/>
      <w:bookmarkEnd w:id="74"/>
      <w:r>
        <w:rPr>
          <w:rtl w:val="true"/>
        </w:rPr>
        <w:t>هزيمة المسلمين</w:t>
      </w:r>
      <w:r>
        <w:rPr>
          <w:rtl w:val="true"/>
        </w:rPr>
        <w:t>:</w:t>
      </w:r>
      <w:bookmarkEnd w:id="75"/>
    </w:p>
    <w:p>
      <w:pPr>
        <w:pStyle w:val="BookText"/>
        <w:rPr/>
      </w:pPr>
      <w:r>
        <w:rPr>
          <w:rFonts w:ascii="Amiri" w:hAnsi="Amiri" w:eastAsia="Amiri" w:cs="Amiri"/>
          <w:color w:val="111111"/>
          <w:sz w:val="28"/>
          <w:sz w:val="28"/>
          <w:szCs w:val="28"/>
          <w:rtl w:val="true"/>
          <w:lang w:bidi="ar-SA"/>
        </w:rPr>
        <w:t>من المؤسف حقّا أنّ‌ المسلمين منوا بهزيمة ساحقة و خسائر فادحة كادت تلفّ‌ لواء الإسلام، و ذلك من جرّاء مخالفة فرقة في الجيش الإسلامي للمخطّطات الحربية التي وضعها الرسول صلّى اللّه عليه و آله و ألزمهم بتنفيذها، فقد وضع كتيبة من الرماة على جبل بقيادة عبد اللّه بن جبير</w:t>
      </w:r>
      <w:r>
        <w:rPr>
          <w:rStyle w:val="FootnoteAnchor"/>
          <w:rtl w:val="true"/>
        </w:rPr>
        <w:footnoteReference w:id="28"/>
      </w:r>
      <w:r>
        <w:rPr>
          <w:rFonts w:ascii="Amiri" w:hAnsi="Amiri" w:eastAsia="Amiri" w:cs="Amiri"/>
          <w:color w:val="111111"/>
          <w:sz w:val="28"/>
          <w:sz w:val="28"/>
          <w:szCs w:val="28"/>
          <w:rtl w:val="true"/>
          <w:lang w:bidi="ar-SA"/>
        </w:rPr>
        <w:t>لتحمي المسلمين من خلفهم، و شدّد عليها أن لا تتخلّف عن مواقعها، و قد وجّه الرماة سهامهم و نبالهم صوب معسكر قريش فأنزلوا بها خسائر فادحة في الأرواح، و انهزمت قريش تاركة وراءها أمتعتها و سلاحها، و أقبل المسلمون على نهبها، فلمّا رأى الرماة ذلك ترك بعضهم مكانه و انسابوا ينهبون الأمتعة مخالفين الأوامر المشدّدة من النبيّ‌ صلّى اللّه عليه و آله في لزوم الإقامة بمواضعهم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بصر خالد بن الوليد ذلك فحمل على من بقي في الجبل من الرماة فقتلهم </w:t>
      </w:r>
      <w:bookmarkStart w:id="76" w:name="pg14873_219175"/>
    </w:p>
    <w:p>
      <w:pPr>
        <w:pStyle w:val="BookText"/>
        <w:rPr/>
      </w:pPr>
      <w:bookmarkEnd w:id="76"/>
      <w:r>
        <w:rPr>
          <w:rFonts w:ascii="Amiri" w:hAnsi="Amiri" w:eastAsia="Amiri" w:cs="Amiri"/>
          <w:color w:val="111111"/>
          <w:sz w:val="28"/>
          <w:sz w:val="28"/>
          <w:szCs w:val="28"/>
          <w:rtl w:val="true"/>
          <w:lang w:bidi="ar-SA"/>
        </w:rPr>
        <w:t>و حمل على أصحاب النبيّ‌ من خلفهم فهزمهم و قتل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أباد جيش المشركين معظم قادة الجيش الإسلامي، و استهدف المشركون بصورة خاصّة حياة الرسول صلّى اللّه عليه و آله، فقد أصيب بجروح بالغة، فكسرت رباعيّته و شقّت شفته، و جعل الدم يسيل على وجه الشريف و هو يمسحه</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يفلح قوم خضّبوا وجه نبيّهم و هو يدعوهم إلى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اللئام الحقراء من القرشيّين بالنبيّ‌ صلّى اللّه عليه و آله يريدون الإجهاز عليه، و كان على رأسهم أبو سفيان و هو يحرّضهم على قتل الرسول، و أمر شخصا فنادى أنّ‌ محمّدا قد قتل، ففرّ المسلمون، و حاول بعض كبار الصحابة من الفارّين أن يكتب لأبي سفيان طالبين منه الأمان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715519_388300464"/>
      <w:bookmarkStart w:id="78" w:name="_Toc28"/>
      <w:bookmarkEnd w:id="77"/>
      <w:r>
        <w:rPr>
          <w:rtl w:val="true"/>
        </w:rPr>
        <w:t>مصرع الشهيد حمزة</w:t>
      </w:r>
      <w:r>
        <w:rPr>
          <w:rtl w:val="true"/>
        </w:rPr>
        <w:t>:</w:t>
      </w:r>
      <w:bookmarkEnd w:id="78"/>
    </w:p>
    <w:p>
      <w:pPr>
        <w:pStyle w:val="BookText"/>
        <w:rPr/>
      </w:pPr>
      <w:r>
        <w:rPr>
          <w:rFonts w:ascii="Amiri" w:hAnsi="Amiri" w:eastAsia="Amiri" w:cs="Amiri"/>
          <w:color w:val="111111"/>
          <w:sz w:val="28"/>
          <w:sz w:val="28"/>
          <w:szCs w:val="28"/>
          <w:rtl w:val="true"/>
          <w:lang w:bidi="ar-SA"/>
        </w:rPr>
        <w:t>و أبدى الشهيد الخالد حمزة بن عبد المطّلب من البسالة ما لا يوصف، فقد وقف كالجبل الأشمّ‌ محاميا عن رسول اللّه صلّى اللّه عليه و آله، و هو يجندل الأبطال و يروي الأرض من دماء الكفرة الملحدين، قد سخر من الموت و وهب حياته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إليه الوغد الأثيم وحشي و هو يهدّ الناس بسيفه فهزّ حربته و وجّهها صوبه فأصابته في لبته و خرجت من بين رجليه، و وقع البطل العظيم على الأرض صريعا يتخبّط‍‌ بدمه، و لم يلبث قليلا حتى فارق الحياة </w:t>
      </w:r>
      <w:r>
        <w:rPr>
          <w:rStyle w:val="FootnoteAnchor"/>
          <w:rtl w:val="true"/>
        </w:rPr>
        <w:footnoteReference w:id="30"/>
      </w:r>
      <w:r>
        <w:rPr>
          <w:rFonts w:ascii="Amiri" w:hAnsi="Amiri" w:eastAsia="Amiri" w:cs="Amiri"/>
          <w:color w:val="111111"/>
          <w:sz w:val="28"/>
          <w:sz w:val="28"/>
          <w:szCs w:val="28"/>
          <w:rtl w:val="true"/>
          <w:lang w:bidi="ar-SA"/>
        </w:rPr>
        <w:t>، و خسر المسلمون ألمع قائد لهم، و كانت شهادته من أفدح النكبات التي واجهها الرسول صلّى اللّه عليه و آله، فسلام اللّه عليه من شهيد محتسب، و سلام عليه يوم ولد و يوم استشهد و يوم يبعث حيّا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9" w:name="pg14873_219176"/>
    </w:p>
    <w:p>
      <w:pPr>
        <w:pStyle w:val="Heading4"/>
        <w:numPr>
          <w:ilvl w:val="3"/>
          <w:numId w:val="1"/>
        </w:numPr>
        <w:rPr/>
      </w:pPr>
      <w:bookmarkStart w:id="80" w:name="__RefHeading___Toc715521_388300464"/>
      <w:bookmarkStart w:id="81" w:name="_Toc29"/>
      <w:bookmarkEnd w:id="79"/>
      <w:bookmarkEnd w:id="80"/>
      <w:r>
        <w:rPr>
          <w:rtl w:val="true"/>
        </w:rPr>
        <w:t>مصرع الشهيد مصعب</w:t>
      </w:r>
      <w:r>
        <w:rPr>
          <w:rtl w:val="true"/>
        </w:rPr>
        <w:t>:</w:t>
      </w:r>
      <w:bookmarkEnd w:id="81"/>
    </w:p>
    <w:p>
      <w:pPr>
        <w:pStyle w:val="BookText"/>
        <w:rPr/>
      </w:pPr>
      <w:r>
        <w:rPr>
          <w:rFonts w:ascii="Amiri" w:hAnsi="Amiri" w:eastAsia="Amiri" w:cs="Amiri"/>
          <w:color w:val="111111"/>
          <w:sz w:val="28"/>
          <w:sz w:val="28"/>
          <w:szCs w:val="28"/>
          <w:rtl w:val="true"/>
          <w:lang w:bidi="ar-SA"/>
        </w:rPr>
        <w:t>و كان مصعب فتى قريش آمن بالنبيّ‌ صلّى اللّه عليه و آله إيمانا نفذ إلى أعماق قلبه و دخائل نفسه، و تعرّض إلى أعنف ألوان التعذيب، و قد بعثه النبيّ‌ إلى يثرب مبشّرا بالدين الإسلامي و داعيا إلى اللّه، و قد أسلم الكثيرون من المدنيّين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القادة في جيش الرسول صلّى اللّه عليه و آله في معركة أحد، و قد قتله ابن قمنة ظانّا أنّه رسول اللّه صلّى اللّه عليه و آله، و قد 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محمّدا، و قد خسرت القيادة الإسلامية في جيش الرسول أنبل قائد فيها، رحمه اللّه و أجزل له المزيد من الأجر، فما أعظم عائدته على الإسلام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715523_388300464"/>
      <w:bookmarkStart w:id="83" w:name="_Toc30"/>
      <w:bookmarkEnd w:id="82"/>
      <w:r>
        <w:rPr>
          <w:rtl w:val="true"/>
        </w:rPr>
        <w:t>حماية الإمام للنبيّ‌</w:t>
      </w:r>
      <w:r>
        <w:rPr>
          <w:rtl w:val="true"/>
        </w:rPr>
        <w:t>:</w:t>
      </w:r>
      <w:bookmarkEnd w:id="83"/>
    </w:p>
    <w:p>
      <w:pPr>
        <w:pStyle w:val="BookText"/>
        <w:rPr/>
      </w:pPr>
      <w:r>
        <w:rPr>
          <w:rFonts w:ascii="Amiri" w:hAnsi="Amiri" w:eastAsia="Amiri" w:cs="Amiri"/>
          <w:color w:val="111111"/>
          <w:sz w:val="28"/>
          <w:sz w:val="28"/>
          <w:szCs w:val="28"/>
          <w:rtl w:val="true"/>
          <w:lang w:bidi="ar-SA"/>
        </w:rPr>
        <w:t>و توالت الهزائم المنكرة في جيش المسلمين، و فرّ معظمهم يطاردهم الفزع و الخوف، و زاد في رعبهم نداء أبي سفيان أنّ‌ محمّدا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تركوا النبيّ‌ و قد أحاط‍‌ به أعداء اللّه، و قد اصيب بجروح بالغة و قد وقع في حفرة عملها أبو عامر و أخفاها ليسقط‍‌ فيها المسلمون من حيث لا يعلمون، و كان الإمام إلى جانبه فأخذ بيده و رفعه طلحة بن عبيد اللّه حتى استوى قائما </w:t>
      </w:r>
      <w:r>
        <w:rPr>
          <w:rStyle w:val="FootnoteAnchor"/>
          <w:rtl w:val="true"/>
        </w:rPr>
        <w:footnoteReference w:id="32"/>
      </w:r>
      <w:r>
        <w:rPr>
          <w:rFonts w:ascii="Amiri" w:hAnsi="Amiri" w:eastAsia="Amiri" w:cs="Amiri"/>
          <w:color w:val="111111"/>
          <w:sz w:val="28"/>
          <w:sz w:val="28"/>
          <w:szCs w:val="28"/>
          <w:rtl w:val="true"/>
          <w:lang w:bidi="ar-SA"/>
        </w:rPr>
        <w:t>، و لم يبق مع النبيّ‌ صلّى اللّه عليه و آله إلاّ نفر قليل في طليعتهم الإمام أمير المؤمنين عليه السّلام، فالتفت إليه النبيّ‌ صلّى اللّه عليه و آله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فعل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بأسى و مرارة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نقضوا العهد و ولّوا الدّبر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 على النبيّ‌ صلّى اللّه عليه و آله عصابة مجرمة من القرشيّين، فضاق منهم ذرعا فقال </w:t>
      </w:r>
      <w:bookmarkStart w:id="84" w:name="pg14873_219177"/>
    </w:p>
    <w:p>
      <w:pPr>
        <w:pStyle w:val="BookText"/>
        <w:rPr/>
      </w:pPr>
      <w:bookmarkEnd w:id="84"/>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الإمام فكشفهم عنه، و حملت عليه كتيبة اخرى تقارب خمسين فارسا،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الإمام و كان راجلا فقتل أربعة من أبناء سفيان بن عويف، و ستّة من تلك الكتيبة، و قد ذادها عن النبيّ‌ صلّى اللّه عليه و آله بعد جهد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على النبيّ‌ صلّى اللّه عليه و آله كتيبة فيها هشام بن أميّة، فقتله الإمام، ففرت كتيبته، و حملت على النبيّ‌ صلّى اللّه عليه و آله كتيبة فيها بشر بن مالك، فقتله الإمام، و ولّت كتيبته منهزمة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جبرائيل من مواساة الإمام و جهاده و صبره فقال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المواساة قد عجبت منها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يمنعه و 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ظلّ‌ الإمام صامدا في تلك المعركة الرهيبة مدافعا عن رسول اللّه صلّى اللّه عليه و آله و فاديا له بنفسه، و قد اصيب بست عشرة ضربة كلّ‌ ضربة تلزمه الأرض، و ما كان يرفعه إلاّ جبرائيل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ذمّة الإسلام ما لا قاه إمام المتّقين و سيّد الموحّدين من المصاعب و الأهوال في سبيل نشر دعوة الإسلام، و لو لاه لما قام الإسلام على سوقه و لا ارتفعت له كلمة، و من المؤسف أنّ‌ هذا العملاق العظيم و المجاهد الأوّل قد دفع عن مقامه و قرن بينه و بين أعضاء الشورى الذين ليس لهم سابقة الجهاد مثله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15525_388300464"/>
      <w:bookmarkStart w:id="86" w:name="_Toc31"/>
      <w:bookmarkEnd w:id="85"/>
      <w:r>
        <w:rPr>
          <w:rtl w:val="true"/>
        </w:rPr>
        <w:t>تشفّي هند</w:t>
      </w:r>
      <w:r>
        <w:rPr>
          <w:rtl w:val="true"/>
        </w:rPr>
        <w:t>:</w:t>
      </w:r>
      <w:bookmarkEnd w:id="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شفت هند غليلها و انطفأت جمرة حقدها حينما علمت بمصرع الشهيد حمزة، فسارعت تفتّش عن جثّته و هي مثلوجة الفؤاد ناعمة البال، فلمّا أبصرتها أقبلت عليها كالكلبة فمثّلت بها شرّ تمثيل، فاستخرجت كبده فلاكته ثمّ‌ لفظته، </w:t>
      </w:r>
      <w:bookmarkStart w:id="87" w:name="pg14873_219178"/>
    </w:p>
    <w:p>
      <w:pPr>
        <w:pStyle w:val="BookText"/>
        <w:rPr/>
      </w:pPr>
      <w:bookmarkEnd w:id="87"/>
      <w:r>
        <w:rPr>
          <w:rFonts w:ascii="Amiri" w:hAnsi="Amiri" w:eastAsia="Amiri" w:cs="Amiri"/>
          <w:color w:val="111111"/>
          <w:sz w:val="28"/>
          <w:sz w:val="28"/>
          <w:szCs w:val="28"/>
          <w:rtl w:val="true"/>
          <w:lang w:bidi="ar-SA"/>
        </w:rPr>
        <w:t>و جدعت أنفه و اذنيه و جعلتهم قلادة لها، و اثر عنها من الشعر قد سجّلت فيه شكرها لوحشي قاتل حمزة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جزيناكم بيوم بدر و 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 و لا أخي و عمّه و بكر</w:t>
      </w:r>
    </w:p>
    <w:p>
      <w:pPr>
        <w:pStyle w:val="BookText"/>
        <w:rPr/>
      </w:pPr>
      <w:r>
        <w:rPr>
          <w:rFonts w:ascii="Amiri" w:hAnsi="Amiri" w:eastAsia="Amiri" w:cs="Amiri"/>
          <w:color w:val="111111"/>
          <w:sz w:val="28"/>
          <w:sz w:val="28"/>
          <w:szCs w:val="28"/>
          <w:rtl w:val="true"/>
          <w:lang w:bidi="ar-SA"/>
        </w:rPr>
        <w:t>شفيت نفسي و قضيت نذري شفيت يا وحشي غليل صدري</w:t>
      </w:r>
    </w:p>
    <w:p>
      <w:pPr>
        <w:pStyle w:val="BookText"/>
        <w:rPr/>
      </w:pPr>
      <w:r>
        <w:rPr>
          <w:rFonts w:ascii="Amiri" w:hAnsi="Amiri" w:eastAsia="Amiri" w:cs="Amiri"/>
          <w:color w:val="111111"/>
          <w:sz w:val="28"/>
          <w:sz w:val="28"/>
          <w:szCs w:val="28"/>
          <w:rtl w:val="true"/>
          <w:lang w:bidi="ar-SA"/>
        </w:rPr>
        <w:t>فشكر وحشي على عمري حتى ترم أعظمي في قبري</w:t>
      </w:r>
    </w:p>
    <w:p>
      <w:pPr>
        <w:pStyle w:val="BookText"/>
        <w:rPr/>
      </w:pPr>
      <w:r>
        <w:rPr>
          <w:rFonts w:ascii="Amiri" w:hAnsi="Amiri" w:eastAsia="Amiri" w:cs="Amiri"/>
          <w:color w:val="111111"/>
          <w:sz w:val="28"/>
          <w:sz w:val="28"/>
          <w:szCs w:val="28"/>
          <w:rtl w:val="true"/>
          <w:lang w:bidi="ar-SA"/>
        </w:rPr>
        <w:t>و حكى هذا الشعر خساسة طبعها و لؤم عنصرها، و قد مثّلت هند بجثّة حمزة عمّ‌ النبي شرّ تمثيل</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15527_388300464"/>
      <w:bookmarkStart w:id="89" w:name="_Toc32"/>
      <w:bookmarkEnd w:id="88"/>
      <w:r>
        <w:rPr>
          <w:rtl w:val="true"/>
        </w:rPr>
        <w:t>تشفّي أبي سفيان</w:t>
      </w:r>
      <w:r>
        <w:rPr>
          <w:rtl w:val="true"/>
        </w:rPr>
        <w:t>:</w:t>
      </w:r>
      <w:bookmarkEnd w:id="89"/>
    </w:p>
    <w:p>
      <w:pPr>
        <w:pStyle w:val="BookText"/>
        <w:rPr/>
      </w:pPr>
      <w:r>
        <w:rPr>
          <w:rFonts w:ascii="Amiri" w:hAnsi="Amiri" w:eastAsia="Amiri" w:cs="Amiri"/>
          <w:color w:val="111111"/>
          <w:sz w:val="28"/>
          <w:sz w:val="28"/>
          <w:szCs w:val="28"/>
          <w:rtl w:val="true"/>
          <w:lang w:bidi="ar-SA"/>
        </w:rPr>
        <w:t>و سارع الجاهلي أبو سفيان نحو ساحة المعركة يتفرّس في وجوه شهداء المسلمين ليروي غليله، فرأى جثّة الشهيد حمزة التي مزّقتها هند، فطار سرورا و فرحا و قال بصوت تفيض منه الشماتة و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عمارة، دار الدهر، و حال الأمر، و اشتفت منكم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هزّ رمحه و طعن به شدق جثّة حمزة، و هو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ولّى و هو ناعم البال قرير العين قد روى قلبه المترع بالشرك و الرذائل من زعيم الهاشميّين و بطل الإسلام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15529_388300464"/>
      <w:bookmarkStart w:id="91" w:name="_Toc33"/>
      <w:bookmarkEnd w:id="90"/>
      <w:r>
        <w:rPr>
          <w:rtl w:val="true"/>
        </w:rPr>
        <w:t>حزن النبيّ‌</w:t>
      </w:r>
      <w:r>
        <w:rPr>
          <w:rtl w:val="true"/>
        </w:rPr>
        <w:t>:</w:t>
      </w:r>
      <w:bookmarkEnd w:id="9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 النبيّ‌ صلّى اللّه عليه و آله على جثمان عمّه الذي مثّلت به هند أقسى ألوان التمثيل فذابت نفسه أسى و حزنا كأشدّ ما يكون الحزن، و راح يقول مخاطبا عمّه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 ما وقفت موقفا قطّ‍‌ أغيظ‍‌ إليّ‌ من هذا، لو لا أن تحزن صفيّة و يكون سنّة من بعدي لتركته حتّى يكون في بطون السّباع و حواصل الطّيور، و لئن أظهرني اللّه على قريش في موطن من المواطن لامثّلنّ‌ بثلاثين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المسلمون بلوعة و أسى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أظفرنا اللّه بهم يوما من الدهر لنمثّلنّ‌ بهم مثلة لم يمثّلها 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جبرئيل على النبيّ‌ صلّى اللّه عليه و آله يرشده إلى ما ينبغي له مع قريش، و كره له التمثيل بهم بهذه السعة، فقد رفع 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فعفا رسول اللّه صلّى اللّه عليه و آله و صبر و نهى عن المثلة،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المثلة حرام و 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معركة أحد المعركة الوحيدة التي هزم فيها المسلمون شرّ هزيمة، و قد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أحد يوم بلاء و مصيبة و تمحيص اختبر اللّه به المؤمنين و محقّ‌ به المنافقين ممّن كان يظهر الإيمان بلسانه و هو مستخف بالكفر في قلبه، و يوما أكرم اللّه فيه من أراد كرامته بالشهادة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 النبيّ‌ صلّى اللّه عليه و آله الإمام أمير المؤمنين عليه السّلام بعد انتهاء المعركة أنّه لا يصيب المشركون من المسلمين مثل هذه المعركة حتى يفتح اللّه تعالى على المسلمين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92" w:name="pg14873_219180"/>
    </w:p>
    <w:p>
      <w:pPr>
        <w:pStyle w:val="Heading4"/>
        <w:numPr>
          <w:ilvl w:val="3"/>
          <w:numId w:val="1"/>
        </w:numPr>
        <w:rPr/>
      </w:pPr>
      <w:bookmarkStart w:id="93" w:name="__RefHeading___Toc715531_388300464"/>
      <w:bookmarkStart w:id="94" w:name="_Toc34"/>
      <w:bookmarkEnd w:id="92"/>
      <w:bookmarkEnd w:id="93"/>
      <w:r>
        <w:rPr>
          <w:rtl w:val="true"/>
        </w:rPr>
        <w:t>ملاحقة النبيّ‌ للقرشيّين</w:t>
      </w:r>
      <w:r>
        <w:rPr>
          <w:rtl w:val="true"/>
        </w:rPr>
        <w:t>:</w:t>
      </w:r>
      <w:bookmarkEnd w:id="94"/>
    </w:p>
    <w:p>
      <w:pPr>
        <w:pStyle w:val="BookText"/>
        <w:rPr/>
      </w:pPr>
      <w:r>
        <w:rPr>
          <w:rFonts w:ascii="Amiri" w:hAnsi="Amiri" w:eastAsia="Amiri" w:cs="Amiri"/>
          <w:color w:val="111111"/>
          <w:sz w:val="28"/>
          <w:sz w:val="28"/>
          <w:szCs w:val="28"/>
          <w:rtl w:val="true"/>
          <w:lang w:bidi="ar-SA"/>
        </w:rPr>
        <w:t>و لم يمكث النبيّ‌ صلّى اللّه عليه و آله في يثرب إلاّ زمنا يسيرا بعد رجوعه من معركة أحد حتى أمر أصحابه أن ينفروا لحرب قريش، و خصّ‌ طلبه بالذين اشتركوا معه في الحرب بما فيهم الجرحى، و السبب في ذلك أن يوهم على قريش أنّه محتفظ‍‌ بقوّته حتى لا يكرّوا الرجعة إليه، و كانوا قد عزموا على ذلك، فلمّا وافتهم الأنباء بزحف النبيّ‌ إليهم تثاقلوا و تراجعوا عمّا صمّموا عليه، و كانت هذه الخطة من أروع الخطط‍‌ السياسية و الحربية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15533_388300464"/>
      <w:bookmarkStart w:id="96" w:name="_Toc35"/>
      <w:bookmarkEnd w:id="95"/>
      <w:r>
        <w:rPr>
          <w:rtl w:val="true"/>
        </w:rPr>
        <w:t>سرور القرشيّين</w:t>
      </w:r>
      <w:r>
        <w:rPr>
          <w:rtl w:val="true"/>
        </w:rPr>
        <w:t>:</w:t>
      </w:r>
      <w:bookmarkEnd w:id="96"/>
    </w:p>
    <w:p>
      <w:pPr>
        <w:pStyle w:val="BookText"/>
        <w:rPr/>
      </w:pPr>
      <w:r>
        <w:rPr>
          <w:rFonts w:ascii="Amiri" w:hAnsi="Amiri" w:eastAsia="Amiri" w:cs="Amiri"/>
          <w:color w:val="111111"/>
          <w:sz w:val="28"/>
          <w:sz w:val="28"/>
          <w:szCs w:val="28"/>
          <w:rtl w:val="true"/>
          <w:lang w:bidi="ar-SA"/>
        </w:rPr>
        <w:t>و رجعت قريش إلى مكّة و هي تعزف أبواق النصر بما حقّقته من نصر على المسلمين و ما أوقعته فيهم من الخسائر الفادحة في النفوس و الأموال، و كان من أعظم المسرورين أبو سفيان و زوجته هند و سائر بني أميّة، فقد أخذوا ثأرهم من النبيّ‌ صلّى اللّه عليه و آله و ذلك بما سفكوه من دم عمّه حمزة و سائر الأبطال من المسلمين</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15535_388300464"/>
      <w:bookmarkStart w:id="98" w:name="_Toc36"/>
      <w:bookmarkEnd w:id="97"/>
      <w:r>
        <w:rPr>
          <w:rtl w:val="true"/>
        </w:rPr>
        <w:t>واقعة الخندق</w:t>
      </w:r>
      <w:r>
        <w:rPr>
          <w:rtl w:val="true"/>
        </w:rPr>
        <w:t>:</w:t>
      </w:r>
      <w:bookmarkEnd w:id="98"/>
    </w:p>
    <w:p>
      <w:pPr>
        <w:pStyle w:val="Heading4"/>
        <w:numPr>
          <w:ilvl w:val="3"/>
          <w:numId w:val="1"/>
        </w:numPr>
        <w:rPr/>
      </w:pPr>
      <w:bookmarkStart w:id="99" w:name="__RefHeading___Toc715537_388300464"/>
      <w:bookmarkStart w:id="100" w:name="_Toc37"/>
      <w:bookmarkEnd w:id="99"/>
      <w:r>
        <w:rPr>
          <w:rtl w:val="true"/>
        </w:rPr>
        <w:t>اشارة</w:t>
      </w:r>
      <w:bookmarkEnd w:id="1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واقعة الخندق فهي واقعة الأحزاب، سمّيت بذلك لتحزّب القبائل على حرب رسول اللّه صلّى اللّه عليه و آله، و قد ضاق منها المسلمون ذرعا و ساد فيهم الرعب و الخوف، و ذلك لقوّة المشركين و انضمام اليهود إليهم، فقد كان عددهم عشرة آلاف مقاتل و عدد جيش المسلمين ثلاثة آلاف مقاتل، و قد حكى القرآن الكريم مدى الفزع الذي أصاب المسلمين من أعدائهم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w:t>
      </w:r>
      <w:r>
        <w:rPr>
          <w:rStyle w:val="FootnoteAnchor"/>
          <w:rtl w:val="true"/>
        </w:rPr>
        <w:footnoteReference w:id="39"/>
      </w:r>
      <w:r>
        <w:rPr>
          <w:rFonts w:ascii="Amiri" w:hAnsi="Amiri" w:eastAsia="Amiri" w:cs="Amiri"/>
          <w:color w:val="111111"/>
          <w:sz w:val="28"/>
          <w:sz w:val="28"/>
          <w:szCs w:val="28"/>
          <w:rtl w:val="true"/>
          <w:lang w:bidi="ar-SA"/>
        </w:rPr>
        <w:t xml:space="preserve">، و قد كتب اللّه تعالى النصر للإسلام </w:t>
      </w:r>
      <w:bookmarkStart w:id="101" w:name="pg14873_219181"/>
    </w:p>
    <w:p>
      <w:pPr>
        <w:pStyle w:val="BookText"/>
        <w:rPr/>
      </w:pPr>
      <w:bookmarkEnd w:id="101"/>
      <w:r>
        <w:rPr>
          <w:rFonts w:ascii="Amiri" w:hAnsi="Amiri" w:eastAsia="Amiri" w:cs="Amiri"/>
          <w:color w:val="111111"/>
          <w:sz w:val="28"/>
          <w:sz w:val="28"/>
          <w:szCs w:val="28"/>
          <w:rtl w:val="true"/>
          <w:lang w:bidi="ar-SA"/>
        </w:rPr>
        <w:t>على يد الإمام أمير المؤمنين عليه السّلام، فهو الذي أحرز 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نقدّم عرضا موجزا لهذه الواقعة التي خاضها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15539_388300464"/>
      <w:bookmarkStart w:id="103" w:name="_Toc38"/>
      <w:bookmarkEnd w:id="102"/>
      <w:r>
        <w:rPr>
          <w:rtl w:val="true"/>
        </w:rPr>
        <w:t>دور اليهود في المعركة</w:t>
      </w:r>
      <w:r>
        <w:rPr>
          <w:rtl w:val="true"/>
        </w:rPr>
        <w:t>:</w:t>
      </w:r>
      <w:bookmarkEnd w:id="103"/>
    </w:p>
    <w:p>
      <w:pPr>
        <w:pStyle w:val="BookText"/>
        <w:rPr/>
      </w:pPr>
      <w:r>
        <w:rPr>
          <w:rFonts w:ascii="Amiri" w:hAnsi="Amiri" w:eastAsia="Amiri" w:cs="Amiri"/>
          <w:color w:val="111111"/>
          <w:sz w:val="28"/>
          <w:sz w:val="28"/>
          <w:szCs w:val="28"/>
          <w:rtl w:val="true"/>
          <w:lang w:bidi="ar-SA"/>
        </w:rPr>
        <w:t>أمّا اليهود فكانوا العنصر الفعّال في هذه المعركة، فقد خفّت منهم عصابة إلى القرشيّين يحرّضونهم على حرب النبيّ‌ صلّى اللّه عليه و آله، و يطلبون منهم الانضمام إليهم قائلين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سنكون معكم عليه حتى نستأصله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 القرشيّون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اليهود، إنّكم أهل الكتاب الأوّل و العلم بما أصبحنا نختلف فيه، هو محمّد أ فديننا خير أم دينه‌؟ و أسرع اليهود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عبادة الأوثان و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دينه، و أنتم أولى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القرآن الكريم هذه المحاورة،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اليهود في جميع فترات تأريخهم أعداء الفكر و الحق و مصدر الفتنة في </w:t>
      </w:r>
      <w:bookmarkStart w:id="104" w:name="pg14873_219182"/>
    </w:p>
    <w:p>
      <w:pPr>
        <w:pStyle w:val="BookText"/>
        <w:rPr/>
      </w:pPr>
      <w:bookmarkEnd w:id="104"/>
      <w:r>
        <w:rPr>
          <w:rFonts w:ascii="Amiri" w:hAnsi="Amiri" w:eastAsia="Amiri" w:cs="Amiri"/>
          <w:color w:val="111111"/>
          <w:sz w:val="28"/>
          <w:sz w:val="28"/>
          <w:szCs w:val="28"/>
          <w:rtl w:val="true"/>
          <w:lang w:bidi="ar-SA"/>
        </w:rPr>
        <w:t>الأرض، و قد استجابت القوى الكافرة من القرشيّين لحرب النبيّ‌ صلّى اللّه عليه و آله، كما استجابت قبائل غطفان و تجهّزوا لحرب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15541_388300464"/>
      <w:bookmarkStart w:id="106" w:name="_Toc39"/>
      <w:bookmarkEnd w:id="105"/>
      <w:r>
        <w:rPr>
          <w:rtl w:val="true"/>
        </w:rPr>
        <w:t>النبيّ‌ مع نعيم</w:t>
      </w:r>
      <w:r>
        <w:rPr>
          <w:rtl w:val="true"/>
        </w:rPr>
        <w:t>:</w:t>
      </w:r>
      <w:bookmarkEnd w:id="106"/>
    </w:p>
    <w:p>
      <w:pPr>
        <w:pStyle w:val="BookText"/>
        <w:rPr/>
      </w:pPr>
      <w:r>
        <w:rPr>
          <w:rFonts w:ascii="Amiri" w:hAnsi="Amiri" w:eastAsia="Amiri" w:cs="Amiri"/>
          <w:color w:val="111111"/>
          <w:sz w:val="28"/>
          <w:sz w:val="28"/>
          <w:szCs w:val="28"/>
          <w:rtl w:val="true"/>
          <w:lang w:bidi="ar-SA"/>
        </w:rPr>
        <w:t>أسلم نعيم على يد النبيّ‌ صلّى اللّه عليه و آله في تلك الفترة الرهيبة، و كان من زعماء غطفان، فقال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أسلمت و إنّ‌ قومي لم يعلموا بإسلامي فأمرني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النبيّ‌ صلّى اللّه عليه و آله بتخذيل القبائل عنه و خداعهم، فإنّ‌ الحرب خدعة، و قام نعيم بن مسعود بدور إيجابي و فعّال في تفتيت القوى المحاربة للنبيّ‌ من اليهود و القرشيّين، فقد انطلق إلى بني قريظة، و كان نديما لهم في الجاهلية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قريظة، قد عرفتم ودّي إيّاكم و الخاصّة التي 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هتفوا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لست عندنا بمتّهم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عليهم بنصيحة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و غطفان ليسوا كأنتم، البلد بلدكم فيه أموالكم و أبناؤكم و نساؤكم، لا تقدرون على تحوّل منه إلى غيره، و إنّ‌ قريشا و غطفان جاءوا لحرب محمّد و أصحابه، و قد ظاهرتموهم عليه، و بلدهم و أموالهم و نساؤهم بغيره، فإن رأوا نهزة أصابوها </w:t>
      </w:r>
      <w:r>
        <w:rPr>
          <w:rStyle w:val="FootnoteAnchor"/>
          <w:rtl w:val="true"/>
        </w:rPr>
        <w:footnoteReference w:id="41"/>
      </w:r>
      <w:r>
        <w:rPr>
          <w:rFonts w:ascii="Amiri" w:hAnsi="Amiri" w:eastAsia="Amiri" w:cs="Amiri"/>
          <w:color w:val="111111"/>
          <w:sz w:val="28"/>
          <w:sz w:val="28"/>
          <w:szCs w:val="28"/>
          <w:rtl w:val="true"/>
          <w:lang w:bidi="ar-SA"/>
        </w:rPr>
        <w:t>، و إن كان غير ذلك لحقوا ببلادهم و خلّوا بينكم و بين الرجل ببلدكم و لا طاقة لكم به إن خلا بكم، فلا تقاتلوا مع القوم حتى تأخذوا منهم رهنا من أشرافهم يكونون بأيديكم ثقة لكم على أن تقاتلوا محمّدا حتى تناجزوه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هتفوا جميعا</w:t>
      </w:r>
      <w:r>
        <w:rPr>
          <w:rFonts w:eastAsia="Amiri" w:cs="Amiri" w:ascii="Amiri" w:hAnsi="Amiri"/>
          <w:color w:val="111111"/>
          <w:sz w:val="28"/>
          <w:szCs w:val="28"/>
          <w:rtl w:val="true"/>
          <w:lang w:bidi="ar-SA"/>
        </w:rPr>
        <w:t xml:space="preserve">: </w:t>
      </w:r>
      <w:bookmarkStart w:id="107" w:name="pg14873_219183"/>
    </w:p>
    <w:p>
      <w:pPr>
        <w:pStyle w:val="BookText"/>
        <w:rPr/>
      </w:pPr>
      <w:bookmarkEnd w:id="107"/>
      <w:r>
        <w:rPr>
          <w:rFonts w:ascii="Amiri" w:hAnsi="Amiri" w:eastAsia="Amiri" w:cs="Amiri"/>
          <w:color w:val="111111"/>
          <w:sz w:val="28"/>
          <w:sz w:val="28"/>
          <w:szCs w:val="28"/>
          <w:rtl w:val="true"/>
          <w:lang w:bidi="ar-SA"/>
        </w:rPr>
        <w:t>أشرت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إلى قريش فقال لأبي سفيان و من معه من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ودّي لكم و فراقي محمّدا، و إنّه بلغني أمر قد رأيت عليّ‌ حقّا أن أبلغكموه نصحا لكم فاكتموا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طفقوا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قد ندموا على ما صنعوه مع محمّد، و أرسلوا إليه أنّهم قد ندموا على ما فعلوه، و إنّه إذا يرضيه أن يأخذوا من أشراف قريش و غطفان جماعة و يسلّموهم إليه ليضرب أعناقهم، ثمّ‌ يكونوا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بعثت لكم اليهود يلتمسون منكم رهنا من رجالكم فلا تدفعوا إليهم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أبو سفيان و رؤساء بني غطفان إلى بني قريظة عكرمة بن أبي جهل مع جماعة من قريش و غطفان فطلبوا منهم الالتحاق بهم لمحاربة رسول اللّه صلّى اللّه عليه و آله فقالت 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نقاتل معكم حتى تعطونا رهنا من رجالكم يكونون بأيدينا حتى نناجز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الرسل إلى قريش و غطفان فأخبروهم بمقالة بني قريظة، فصدّقوا مقالة نعيم بن مسعود،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نعطيهم أي واحد منّا، و بذلك فقد تخلّص المسلمون من يهود بني قريظة، فلم ينضمّوا إلى قريش و لم يشتركوا معهم في حرب رسول اللّه</w:t>
      </w:r>
      <w:r>
        <w:rPr>
          <w:rStyle w:val="FootnoteAnchor"/>
          <w:rtl w:val="true"/>
        </w:rPr>
        <w:footnoteReference w:id="42"/>
      </w:r>
    </w:p>
    <w:p>
      <w:pPr>
        <w:pStyle w:val="Heading4"/>
        <w:numPr>
          <w:ilvl w:val="3"/>
          <w:numId w:val="1"/>
        </w:numPr>
        <w:rPr/>
      </w:pPr>
      <w:bookmarkStart w:id="108" w:name="__RefHeading___Toc715543_388300464"/>
      <w:bookmarkStart w:id="109" w:name="_Toc40"/>
      <w:bookmarkEnd w:id="108"/>
      <w:r>
        <w:rPr>
          <w:rtl w:val="true"/>
        </w:rPr>
        <w:t>حفر الخندق</w:t>
      </w:r>
      <w:r>
        <w:rPr>
          <w:rtl w:val="true"/>
        </w:rPr>
        <w:t>:</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علم النبيّ‌ صلّى اللّه عليه و آله خروج القرشيّين و قبائل غطفان لحربه جمع أصحابه </w:t>
      </w:r>
      <w:bookmarkStart w:id="110" w:name="pg14873_219184"/>
    </w:p>
    <w:p>
      <w:pPr>
        <w:pStyle w:val="BookText"/>
        <w:rPr/>
      </w:pPr>
      <w:bookmarkEnd w:id="110"/>
      <w:r>
        <w:rPr>
          <w:rFonts w:ascii="Amiri" w:hAnsi="Amiri" w:eastAsia="Amiri" w:cs="Amiri"/>
          <w:color w:val="111111"/>
          <w:sz w:val="28"/>
          <w:sz w:val="28"/>
          <w:szCs w:val="28"/>
          <w:rtl w:val="true"/>
          <w:lang w:bidi="ar-SA"/>
        </w:rPr>
        <w:t>و أحاطهم علما بالأمر، و طلب منهم اتّخاذ أهمّ‌ وسيلة لصدّ العدوان عن المسلمين، فأشار عليه الصحابي الجليل سلمان المحمّدي بحفر الخندق حول المدينة ليمنع من وصول العدو لهم، و استصوب النبيّ‌ صلّى اللّه عليه و آله هذا الرأي، و قام مع أصحابه بحفر الخندق، و كانت خطّة حكيمة وقت المسلمين من شرّ أعدائهم، و وقفت قريش مذهولة لا حيلة لها، فلم تقدر على اجتيازه و الوصول إلى محاربة المسلمين، و استخدمت النبال في حربها، و كان المسلمون يردّون عليهم بالمثل، و بقي التراشق بين الفريقين من دون أن تقع حرب عامّة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15545_388300464"/>
      <w:bookmarkStart w:id="112" w:name="_Toc41"/>
      <w:bookmarkEnd w:id="111"/>
      <w:r>
        <w:rPr>
          <w:rtl w:val="true"/>
        </w:rPr>
        <w:t>مبارزة الإمام لعمرو</w:t>
      </w:r>
      <w:r>
        <w:rPr>
          <w:rtl w:val="true"/>
        </w:rPr>
        <w:t>:</w:t>
      </w:r>
      <w:bookmarkEnd w:id="112"/>
    </w:p>
    <w:p>
      <w:pPr>
        <w:pStyle w:val="BookText"/>
        <w:rPr/>
      </w:pPr>
      <w:r>
        <w:rPr>
          <w:rFonts w:ascii="Amiri" w:hAnsi="Amiri" w:eastAsia="Amiri" w:cs="Amiri"/>
          <w:color w:val="111111"/>
          <w:sz w:val="28"/>
          <w:sz w:val="28"/>
          <w:szCs w:val="28"/>
          <w:rtl w:val="true"/>
          <w:lang w:bidi="ar-SA"/>
        </w:rPr>
        <w:t>و ضاقت القبائل القرشية ذرعا من هذه المناوشات التي لم يحرزوا فيها نصرا، و التمسوا منهم مكانا ضيّقا، فأقحموا خيولهم فيه و عبروا الخندق، كان منهم عمرو ابن عبد ودّ فارس قريش في الجاهلية و فارس كنانة، و هو مدجّج بالسلاح كأنّه القلعة فوق جواده، و اهتزّت الأرض من تيهه و زهوه و قوّة بدنه، و ساد الوجوم بين المسلمين و عمّ‌ فيهم الرعب و تهيّبوه، و جعل يصول و يجول أمامهم محتقرا لهم و قد رفع صوته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رجال محمّد، هل من مبارز؟ و خلعت قلوب المسلمين، فكان كالصاعقة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رجل يبارز؟ و لبّى نداءه حامي الإسلام و بطل المسلمين الإمام أمير المؤمنين عليه السّلام قائلا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الرسول صلّى اللّه عليه و آله ضنينا على ابن عمّه، فقال للإمام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الإمام عليه السّلام ممتثلا لأمر النبيّ‌ صلّى اللّه عليه و آله، و عاد عمرو ساخرا من المسلمين قائلا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محمّد، أين جنّتكم التي زعمتم أنّكم داخلوها إذا قتلتم‌؟ أ لا يريدها رجل منكم‌؟ و لم يستجب أحد من المسلمين لنداء عمرو سوى الإمام، فأخذ يلحّ‌ على النبيّ‌ أن يأذن له، فأذن له النبيّ‌ بعد إصراره و إلحاحه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قلّده الرسول و ساما من أعظم الأوسمة التي تقلّدها الإمام حين</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كلمة خالدة، فقد حدّدت الإمام بالإيمان بجميع رحابه و مفاهيمه، فهو الذي 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النبيّ‌ صلّى اللّه عليه و آله يديه بالدعاء مبتهلا إلى اللّه 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أخذت منّي حمزة يوم أحد، و عبيدة يوم بدر، فاحفظ‍‌ اليوم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الإمام مزهوا لم يخالجه رعب و لا خوف من عمرو بن عبد ودّ، و عجب عمرو من جرأة هذا الفتى و إقدامه على مناجزته،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 فأجابه الإمام ساخرا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فأشفق عليه عمرو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أبوك صديقا 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يحفل الإمام بصداقة عمرو لأبيه و راح يقول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إنّك عاهدت قومك ألاّ يدعوك رجل من قريش إلى خلال ثلاث إلاّ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عهدي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ضحك عمرو و قال للإمام بسخرية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أترك دين آبائي، دع هذا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 يدي عنك فلا أقتلك و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عمرو و عجب من جرأة هذا الفتى عليه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تتحدّث العرب عن فراري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الإمام عليه الأمر الثالث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النّزال‌؟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 عمرو من جرأة الفتى و بسالته، فنزل عن فرسه و استلّ‌ سيفه و ضرب رأس الإمام، فاستقبلها بدرقته فقدّها و نفذ السيف إلى رأس الإمام فشجّه، و أيقن المسلمون أنّ‌ الإمام قد لاقى مصيره، و لكن اللّه تعالى نصره و حماه، فقد ضرب عمروا ضربة هدّته و سقط‍‌ إلى الأرض يخور بدمه كما يخور الثور عند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الإمام، و كبّر المسلمون، فقد انقصم ظهر الشرك و تفلّلت قواه، و أحرز الإسلام النصر الحاسم على يد إمام المتّقين و بطل الإيمان،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النبيّ‌ صلّى اللّه عليه و آله يقلّده و ساما مشرقا باقيا على امتداد التاريخ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بن أبي طالب لعمرو بن عبد ودّ يوم الخندق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الصحابي الجليل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فضيلة عليّ‌ بقتل عمرو يوم الخندق بين المسلمين أجمعهم لوسعتهم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قريش عمرو بن عبد ودّ لأنّ‌ قتله كان هزيمة لهم، و قد رثاه سافح بن عبد مناف بن زهرة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كان أوّل فارس جزع المزار و كان فارس يليل</w:t>
      </w:r>
    </w:p>
    <w:p>
      <w:pPr>
        <w:pStyle w:val="BookText"/>
        <w:rPr/>
      </w:pPr>
      <w:r>
        <w:rPr>
          <w:rFonts w:ascii="Amiri" w:hAnsi="Amiri" w:eastAsia="Amiri" w:cs="Amiri"/>
          <w:color w:val="111111"/>
          <w:sz w:val="28"/>
          <w:sz w:val="28"/>
          <w:szCs w:val="28"/>
          <w:rtl w:val="true"/>
          <w:lang w:bidi="ar-SA"/>
        </w:rPr>
        <w:t>سمح الخلائق ماجد ذو مرّة يبغي القتال بشكة لم ينكل</w:t>
      </w:r>
    </w:p>
    <w:p>
      <w:pPr>
        <w:pStyle w:val="BookText"/>
        <w:rPr/>
      </w:pPr>
      <w:r>
        <w:rPr>
          <w:rFonts w:ascii="Amiri" w:hAnsi="Amiri" w:eastAsia="Amiri" w:cs="Amiri"/>
          <w:color w:val="111111"/>
          <w:sz w:val="28"/>
          <w:sz w:val="28"/>
          <w:szCs w:val="28"/>
          <w:rtl w:val="true"/>
          <w:lang w:bidi="ar-SA"/>
        </w:rPr>
        <w:t>و اعتزّت اخت عمرو بالإمام قاتل أخيها لأنّه البطل الأوّل قي الجزيرة، و لو كان قاتله غير الإمام لحزنت عليه كأشدّ ما يكون الحزن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لكنت أبكى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من كان يدعى قديما بيضة البلد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قتل الإمام عليه السّلام بطلا آخر من قريش و هو نوفل بن عبد اللّه، و سبّب ذلك هزيمة كبرى لقريش، و راح</w:t>
      </w:r>
    </w:p>
    <w:p>
      <w:pPr>
        <w:pStyle w:val="BookText"/>
        <w:rPr/>
      </w:pPr>
      <w:r>
        <w:rPr>
          <w:rFonts w:ascii="Amiri" w:hAnsi="Amiri" w:eastAsia="Amiri" w:cs="Amiri"/>
          <w:color w:val="111111"/>
          <w:sz w:val="28"/>
          <w:sz w:val="28"/>
          <w:szCs w:val="28"/>
          <w:rtl w:val="true"/>
          <w:lang w:bidi="ar-SA"/>
        </w:rPr>
        <w:t>النبيّ‌ صلّى اللّه عليه و آله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 لا يغزوننا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ولّت قريش منهزمة على أعقابها تجرّ رداء الخيبة و الخسران، قد منيت بهزيمة ساحقة و لم تربح أي شيء في هذه المعركة و لم يخسر المسلمون فيها شيئا</w:t>
      </w:r>
      <w:r>
        <w:rPr>
          <w:rFonts w:eastAsia="Amiri" w:cs="Amiri" w:ascii="Amiri" w:hAnsi="Amiri"/>
          <w:color w:val="111111"/>
          <w:sz w:val="28"/>
          <w:szCs w:val="28"/>
          <w:rtl w:val="true"/>
          <w:lang w:bidi="ar-SA"/>
        </w:rPr>
        <w:t xml:space="preserve">. </w:t>
      </w:r>
      <w:bookmarkStart w:id="113" w:name="pg14873_219188"/>
    </w:p>
    <w:p>
      <w:pPr>
        <w:pStyle w:val="Heading3"/>
        <w:numPr>
          <w:ilvl w:val="2"/>
          <w:numId w:val="1"/>
        </w:numPr>
        <w:rPr/>
      </w:pPr>
      <w:bookmarkStart w:id="114" w:name="__RefHeading___Toc715547_388300464"/>
      <w:bookmarkStart w:id="115" w:name="_Toc42"/>
      <w:bookmarkEnd w:id="113"/>
      <w:bookmarkEnd w:id="114"/>
      <w:r>
        <w:rPr>
          <w:rtl w:val="true"/>
        </w:rPr>
        <w:t>فتح خيبر</w:t>
      </w:r>
      <w:bookmarkEnd w:id="115"/>
    </w:p>
    <w:p>
      <w:pPr>
        <w:pStyle w:val="Heading4"/>
        <w:numPr>
          <w:ilvl w:val="3"/>
          <w:numId w:val="1"/>
        </w:numPr>
        <w:rPr/>
      </w:pPr>
      <w:bookmarkStart w:id="116" w:name="__RefHeading___Toc715549_388300464"/>
      <w:bookmarkStart w:id="117" w:name="_Toc43"/>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خيبر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شاعت الهزائم الساحقة في صفوف القرشيّين و أخزاهم اللّه و أذلّهم رأى النبيّ‌ صلّى اللّه عليه و آله بفكره الثاقب و رأيه الأصيل أنّه لا يستقيم للمسلمين أمر و لا تسلم لهم دولة و لا تسود كلمة الإسلام في الأرض مع وجود قوّة اليهود، و هم من ألدّ أعداء الإسلام، و تلك القوة هي حصون خيبر التي كانت مصنعا للأسلحة على اختلاف أنواعها من السيوف و الرماح و الدروع و الدبابات التي كانت تقذف بالماء الحار و الرصاص بعد إذابته، و هي من أخطر الأسلحة في ذلك العصر، و كانت اليهود هي التي تمدّ القوى المحاربة للإسلام بالأسلحة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 النبيّ‌ صلّى اللّه عليه و آله بجيشه لاحتلال حصون خيبر، و أسند قيادة جيشه لأبي بكر، فمضى، و لمّا أشرف على الحصون قوبل بالقذائف فرجع منهزما خائبا، و في اليوم الثاني أسند النبيّ‌ صلّى اللّه عليه و آله قيادة الجيش إلى عمر بن الخطّاب، فكان كصاحبه أبي بكر، فقفل راجعا منهزما، و ظلّت الحصون مغلقة لم يمسّها أحد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عجز الجيش من اقتحام الحصن أعلن النبيّ‌ صلّى اللّه عليه و آله أنّه سيعيّن القائد الذي يفتح اللّه على يده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إلى رجل يحبّ‌ اللّه و رسوله، و يحبّه اللّه و رسوله، لا يرجع حتّى يفتح اللّه 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استشرف الجيش بفارغ الصبر ينتظرون القائد الملهم الذي يفتح اللّه على يده، و لم يظنّوا أنّه الإمام؛ لأنّه كان مصابا برمد، و لمّا اندلع نور الصباح دعاه </w:t>
      </w:r>
    </w:p>
    <w:p>
      <w:pPr>
        <w:pStyle w:val="BookText"/>
        <w:rPr/>
      </w:pPr>
      <w:r>
        <w:rPr>
          <w:rFonts w:ascii="Amiri" w:hAnsi="Amiri" w:eastAsia="Amiri" w:cs="Amiri"/>
          <w:color w:val="111111"/>
          <w:sz w:val="28"/>
          <w:sz w:val="28"/>
          <w:szCs w:val="28"/>
          <w:rtl w:val="true"/>
          <w:lang w:bidi="ar-SA"/>
        </w:rPr>
        <w:t>النبيّ‌ صلّى اللّه عليه و آله و كان معصبا على عينيه فأزاح العصابة عنه و سقا عينيه بريقه فبرئتا بالوقت،</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الرّاية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حسّان بن ثابت رمد الإمام و شفاءه من ريق النبيّ‌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 دواء فلم يحسس طبيبا مداويا</w:t>
      </w:r>
    </w:p>
    <w:p>
      <w:pPr>
        <w:pStyle w:val="BookText"/>
        <w:rPr/>
      </w:pPr>
      <w:r>
        <w:rPr>
          <w:rFonts w:ascii="Amiri" w:hAnsi="Amiri" w:eastAsia="Amiri" w:cs="Amiri"/>
          <w:color w:val="111111"/>
          <w:sz w:val="28"/>
          <w:sz w:val="28"/>
          <w:szCs w:val="28"/>
          <w:rtl w:val="true"/>
          <w:lang w:bidi="ar-SA"/>
        </w:rPr>
        <w:t>شفاه رسول اللّه منه بتفلة فبورك مرقيا و بورك راقيا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 الراية اليوم صارما كميّا محبّا للرسول مواليا</w:t>
      </w:r>
    </w:p>
    <w:p>
      <w:pPr>
        <w:pStyle w:val="BookText"/>
        <w:rPr/>
      </w:pPr>
      <w:r>
        <w:rPr>
          <w:rFonts w:ascii="Amiri" w:hAnsi="Amiri" w:eastAsia="Amiri" w:cs="Amiri"/>
          <w:color w:val="111111"/>
          <w:sz w:val="28"/>
          <w:sz w:val="28"/>
          <w:szCs w:val="28"/>
          <w:rtl w:val="true"/>
          <w:lang w:bidi="ar-SA"/>
        </w:rPr>
        <w:t>يحبّ‌ إلهي و الإله يحبّه 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عليّا و سمّاه الوزير المؤاخيا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وصف الشاعر الموهوب الأزري الحادثة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يوم خيبر فتكات كبرت منظرا على من رآها</w:t>
      </w:r>
    </w:p>
    <w:p>
      <w:pPr>
        <w:pStyle w:val="BookText"/>
        <w:rPr/>
      </w:pPr>
      <w:r>
        <w:rPr>
          <w:rFonts w:ascii="Amiri" w:hAnsi="Amiri" w:eastAsia="Amiri" w:cs="Amiri"/>
          <w:color w:val="111111"/>
          <w:sz w:val="28"/>
          <w:sz w:val="28"/>
          <w:szCs w:val="28"/>
          <w:rtl w:val="true"/>
          <w:lang w:bidi="ar-SA"/>
        </w:rPr>
        <w:t>يوم قال النبيّ‌ إنّي لأعطي رايتي ليثها و حامي حماها</w:t>
      </w:r>
    </w:p>
    <w:p>
      <w:pPr>
        <w:pStyle w:val="BookText"/>
        <w:rPr/>
      </w:pPr>
      <w:r>
        <w:rPr>
          <w:rFonts w:ascii="Amiri" w:hAnsi="Amiri" w:eastAsia="Amiri" w:cs="Amiri"/>
          <w:color w:val="111111"/>
          <w:sz w:val="28"/>
          <w:sz w:val="28"/>
          <w:szCs w:val="28"/>
          <w:rtl w:val="true"/>
          <w:lang w:bidi="ar-SA"/>
        </w:rPr>
        <w:t>فاستطالت أعناق كلّ‌ فريق ليروا أيّ‌ ماجد يعطاها</w:t>
      </w:r>
    </w:p>
    <w:p>
      <w:pPr>
        <w:pStyle w:val="BookText"/>
        <w:rPr/>
      </w:pPr>
      <w:r>
        <w:rPr>
          <w:rFonts w:ascii="Amiri" w:hAnsi="Amiri" w:eastAsia="Amiri" w:cs="Amiri"/>
          <w:color w:val="111111"/>
          <w:sz w:val="28"/>
          <w:sz w:val="28"/>
          <w:szCs w:val="28"/>
          <w:rtl w:val="true"/>
          <w:lang w:bidi="ar-SA"/>
        </w:rPr>
        <w:t>فدعا أين وارث العلم و الحلم مجير الأيام من بأساها؟</w:t>
      </w:r>
    </w:p>
    <w:p>
      <w:pPr>
        <w:pStyle w:val="BookText"/>
        <w:rPr/>
      </w:pPr>
      <w:r>
        <w:rPr>
          <w:rFonts w:ascii="Amiri" w:hAnsi="Amiri" w:eastAsia="Amiri" w:cs="Amiri"/>
          <w:color w:val="111111"/>
          <w:sz w:val="28"/>
          <w:sz w:val="28"/>
          <w:szCs w:val="28"/>
          <w:rtl w:val="true"/>
          <w:lang w:bidi="ar-SA"/>
        </w:rPr>
        <w:t>أين ذو النجدة الذي لو دعته في الثرايا مروعة لبّاها؟</w:t>
      </w:r>
    </w:p>
    <w:p>
      <w:pPr>
        <w:pStyle w:val="BookText"/>
        <w:rPr/>
      </w:pPr>
      <w:r>
        <w:rPr>
          <w:rFonts w:ascii="Amiri" w:hAnsi="Amiri" w:eastAsia="Amiri" w:cs="Amiri"/>
          <w:color w:val="111111"/>
          <w:sz w:val="28"/>
          <w:sz w:val="28"/>
          <w:szCs w:val="28"/>
          <w:rtl w:val="true"/>
          <w:lang w:bidi="ar-SA"/>
        </w:rPr>
        <w:t>فأتاه الوصي أرمد عين فسقاه من ريقه فشفاها</w:t>
      </w:r>
    </w:p>
    <w:p>
      <w:pPr>
        <w:pStyle w:val="BookText"/>
        <w:rPr/>
      </w:pPr>
      <w:r>
        <w:rPr>
          <w:rFonts w:ascii="Amiri" w:hAnsi="Amiri" w:eastAsia="Amiri" w:cs="Amiri"/>
          <w:color w:val="111111"/>
          <w:sz w:val="28"/>
          <w:sz w:val="28"/>
          <w:szCs w:val="28"/>
          <w:rtl w:val="true"/>
          <w:lang w:bidi="ar-SA"/>
        </w:rPr>
        <w:t xml:space="preserve">و مضى يطلب الصفوف فولّت عنه علما بأنّه أمضاها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استلم الإمام عليه السّلام الراية من النبيّ‌ صلّى اللّه عليه و آله و قال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اقاتلهم حتّى يكونوا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انفذ على </w:t>
      </w:r>
      <w:bookmarkStart w:id="118" w:name="pg14873_219190"/>
    </w:p>
    <w:p>
      <w:pPr>
        <w:pStyle w:val="BookText"/>
        <w:rPr/>
      </w:pPr>
      <w:bookmarkEnd w:id="118"/>
      <w:r>
        <w:rPr>
          <w:rFonts w:ascii="Amiri" w:hAnsi="Amiri" w:eastAsia="Amiri" w:cs="Amiri"/>
          <w:color w:val="111111"/>
          <w:sz w:val="28"/>
          <w:sz w:val="28"/>
          <w:szCs w:val="28"/>
          <w:rtl w:val="true"/>
          <w:lang w:bidi="ar-SA"/>
        </w:rPr>
        <w:t>رسلك حتّى تنزل بساحتهم، ثمّ‌ ادعهم إلى الإسلام، و أخبرهم بما يجب عليهم من حقّ‌ اللّه،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يهدي اللّه بك رجلا واحدا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أسرع القائد العظيم مزهوّا لم يختلج في قلبه رعب، و هو يلوّح بلواء النصر متّجها نحو الحصن، فقلع بابه و تترّس بها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وفي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اجتمع سبعون رجلا فأعادوا الباب بعد 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وقته من ضربات اليهود و قذائفهم، و ذعر اليهود و أصابتهم أوبئة الخوف و فزعوا من هذا البطل الذي قلع باب حصنهم و تترّس بها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15551_388300464"/>
      <w:bookmarkStart w:id="120" w:name="_Toc44"/>
      <w:bookmarkEnd w:id="119"/>
      <w:r>
        <w:rPr>
          <w:rtl w:val="true"/>
        </w:rPr>
        <w:t>مبارزة الإمام لمرحب</w:t>
      </w:r>
      <w:r>
        <w:rPr>
          <w:rtl w:val="true"/>
        </w:rPr>
        <w:t>:</w:t>
      </w:r>
      <w:bookmarkEnd w:id="120"/>
    </w:p>
    <w:p>
      <w:pPr>
        <w:pStyle w:val="BookText"/>
        <w:rPr/>
      </w:pPr>
      <w:r>
        <w:rPr>
          <w:rFonts w:ascii="Amiri" w:hAnsi="Amiri" w:eastAsia="Amiri" w:cs="Amiri"/>
          <w:color w:val="111111"/>
          <w:sz w:val="28"/>
          <w:sz w:val="28"/>
          <w:szCs w:val="28"/>
          <w:rtl w:val="true"/>
          <w:lang w:bidi="ar-SA"/>
        </w:rPr>
        <w:t xml:space="preserve">و برز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أبطال اليهود و شجعانهم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الإمام و عليه مغفر يماني و حجر قد ثقبه مثل البيضة على رأسه،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إذا الليوث أقبلت تلتهب و استقبله حامي الإسلام و عليه جبّة حمراء فأجابه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حيدره ضرغام آجام و ليث قسوره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الليل ، وتأتي بمعنى الأسد ، وهو من القسر لأنّه يأخذ فريسته قسرا وقهرا</w:t>
      </w:r>
      <w:r>
        <w:rPr>
          <w:rFonts w:eastAsia="Amiri" w:cs="Amiri" w:ascii="Amiri" w:hAnsi="Amiri"/>
          <w:color w:val="111111"/>
          <w:sz w:val="28"/>
          <w:szCs w:val="28"/>
          <w:rtl w:val="true"/>
          <w:lang w:bidi="ar-SA"/>
        </w:rPr>
        <w:t>.</w:t>
      </w:r>
      <w:bookmarkStart w:id="121" w:name="pg14873_219191"/>
    </w:p>
    <w:p>
      <w:pPr>
        <w:pStyle w:val="BookText"/>
        <w:rPr/>
      </w:pPr>
      <w:bookmarkEnd w:id="121"/>
      <w:r>
        <w:rPr>
          <w:rFonts w:ascii="Amiri" w:hAnsi="Amiri" w:eastAsia="Amiri" w:cs="Amiri"/>
          <w:color w:val="111111"/>
          <w:sz w:val="28"/>
          <w:sz w:val="28"/>
          <w:szCs w:val="28"/>
          <w:rtl w:val="true"/>
          <w:lang w:bidi="ar-SA"/>
        </w:rPr>
        <w:t xml:space="preserve">عبل الذّراعين شديد القسورة كليث غابات كريه المنظرة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أضرب بالسّيف رقاب الكفرة أكيلهم بالسّيف كيل السّندره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لم يختلف الرواة في أنّ‌ هذا الشعر للإمام </w:t>
      </w:r>
      <w:r>
        <w:rPr>
          <w:rStyle w:val="FootnoteAnchor"/>
          <w:rtl w:val="true"/>
        </w:rPr>
        <w:footnoteReference w:id="58"/>
      </w:r>
      <w:r>
        <w:rPr>
          <w:rFonts w:ascii="Amiri" w:hAnsi="Amiri" w:eastAsia="Amiri" w:cs="Amiri"/>
          <w:color w:val="111111"/>
          <w:sz w:val="28"/>
          <w:sz w:val="28"/>
          <w:szCs w:val="28"/>
          <w:rtl w:val="true"/>
          <w:lang w:bidi="ar-SA"/>
        </w:rPr>
        <w:t>، و قد حكى هذا الشعر قوّة بأس الإمام عليه السّلام و شجاعته، و تقدّم إليه الإمام فبادره بضربة قدّت البيضة و المغفر و رأسه، و سقط‍‌ إلى الأرض صريعا يتخبّط‍‌ بدمه، فأجهز عليه و تركه جثّة هامدة، و بذلك فقد كتب اللّه النصر للإسلام، و فتحت حصون خيبر، و أذلّ‌ اليهود و لقّنهم درسا قاسيا يذكرونه بأسى و لوعة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النبيّ‌ صلّى اللّه عليه و آله سرورا بالغا بهذا النصر المبين الذي أعزّ اللّه به المسلمين و قهر أعداءهم اليهود، و صادف في ذلك اليوم رجوع جعفر بن أبي طالب من الحبشة،</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بأيّهما أنا أسرّ أ بقدوم جعفر أم بفتح خيبر</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w:t>
      </w:r>
    </w:p>
    <w:p>
      <w:pPr>
        <w:pStyle w:val="Heading3"/>
        <w:numPr>
          <w:ilvl w:val="2"/>
          <w:numId w:val="1"/>
        </w:numPr>
        <w:rPr/>
      </w:pPr>
      <w:bookmarkStart w:id="122" w:name="__RefHeading___Toc715553_388300464"/>
      <w:bookmarkStart w:id="123" w:name="_Toc45"/>
      <w:bookmarkEnd w:id="122"/>
      <w:r>
        <w:rPr>
          <w:rtl w:val="true"/>
        </w:rPr>
        <w:t>غزوة بني قريظة</w:t>
      </w:r>
      <w:r>
        <w:rPr>
          <w:rtl w:val="true"/>
        </w:rPr>
        <w:t>:</w:t>
      </w:r>
      <w:bookmarkEnd w:id="123"/>
    </w:p>
    <w:p>
      <w:pPr>
        <w:pStyle w:val="Heading4"/>
        <w:numPr>
          <w:ilvl w:val="3"/>
          <w:numId w:val="1"/>
        </w:numPr>
        <w:rPr/>
      </w:pPr>
      <w:bookmarkStart w:id="124" w:name="__RefHeading___Toc715555_388300464"/>
      <w:bookmarkStart w:id="125" w:name="_Toc46"/>
      <w:bookmarkEnd w:id="124"/>
      <w:r>
        <w:rPr>
          <w:rtl w:val="true"/>
        </w:rPr>
        <w:t>اشارة</w:t>
      </w:r>
      <w:bookmarkEnd w:id="1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قريظة من شرائح اليهود الذين يشكّلون خطرا على المسلمين و يكيدونهم في وضح النهار و غلس الليل، و قد هبط‍‌ جبرئيل على رسول اللّه صلّى اللّه عليه و آله بأمر من اللّه تعالى أن ينازلهم الحرب و يستأصل شأفتهم </w:t>
      </w:r>
      <w:r>
        <w:rPr>
          <w:rStyle w:val="FootnoteAnchor"/>
          <w:rtl w:val="true"/>
        </w:rPr>
        <w:footnoteReference w:id="60"/>
      </w:r>
      <w:r>
        <w:rPr>
          <w:rFonts w:ascii="Amiri" w:hAnsi="Amiri" w:eastAsia="Amiri" w:cs="Amiri"/>
          <w:color w:val="111111"/>
          <w:sz w:val="28"/>
          <w:sz w:val="28"/>
          <w:szCs w:val="28"/>
          <w:rtl w:val="true"/>
          <w:lang w:bidi="ar-SA"/>
        </w:rPr>
        <w:t xml:space="preserve">، و خفّ‌ النبيّ‌ صلّى اللّه عليه و آله لحربهم، و قدّم الإمام أمير المؤمنين أمامه و هو يحمل رايته، فسار لهم، فلمّا دنا من </w:t>
      </w:r>
      <w:bookmarkStart w:id="126" w:name="pg14873_219192"/>
    </w:p>
    <w:p>
      <w:pPr>
        <w:pStyle w:val="BookText"/>
        <w:rPr/>
      </w:pPr>
      <w:bookmarkEnd w:id="126"/>
      <w:r>
        <w:rPr>
          <w:rFonts w:ascii="Amiri" w:hAnsi="Amiri" w:eastAsia="Amiri" w:cs="Amiri"/>
          <w:color w:val="111111"/>
          <w:sz w:val="28"/>
          <w:sz w:val="28"/>
          <w:szCs w:val="28"/>
          <w:rtl w:val="true"/>
          <w:lang w:bidi="ar-SA"/>
        </w:rPr>
        <w:t>حصونهم سمع منهم مقالة قبيحة في النبيّ‌، فرجع حتى التقى به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لا عليك أن لا تدنو من هؤلاء الأخباث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أظنّك سمعت منهم لي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رأوني لم يقولوا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حاصرهم النبيّ‌ خمسا و عشرين ليلة حتى جهدهم الحصار، و قذف اللّه في قلوبهم الرعب</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15557_388300464"/>
      <w:bookmarkStart w:id="128" w:name="_Toc47"/>
      <w:bookmarkEnd w:id="127"/>
      <w:r>
        <w:rPr>
          <w:rtl w:val="true"/>
        </w:rPr>
        <w:t>نصيحة كعب لبني قريظة</w:t>
      </w:r>
      <w:r>
        <w:rPr>
          <w:rtl w:val="true"/>
        </w:rPr>
        <w:t>:</w:t>
      </w:r>
      <w:bookmarkEnd w:id="128"/>
    </w:p>
    <w:p>
      <w:pPr>
        <w:pStyle w:val="BookText"/>
        <w:rPr/>
      </w:pPr>
      <w:r>
        <w:rPr>
          <w:rFonts w:ascii="Amiri" w:hAnsi="Amiri" w:eastAsia="Amiri" w:cs="Amiri"/>
          <w:color w:val="111111"/>
          <w:sz w:val="28"/>
          <w:sz w:val="28"/>
          <w:szCs w:val="28"/>
          <w:rtl w:val="true"/>
          <w:lang w:bidi="ar-SA"/>
        </w:rPr>
        <w:t>و أيقنت بنو قريظة أنّ‌ رسول اللّه صلّى اللّه عليه و آله غير منصرف عنهم حتى يناجزهم الحرب فتقدّم إليهم كعب بن أسد بنصيحة لهم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اليهود، قد نزل بكم من الأمر ما ترون، و إنّي عارض عليكم خلالا ثلاثا فخذوا أيّها شئتم‌؟ و هتفوا جميعا ما هي‌؟ عرض عليهم نصيحته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نتابع هذا الرجل و نصدّقه،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لكم أنّه نبيّ‌ مرسل، و أنّه للذي تجدونه في كتابكم، فتأمنون على دمائكم و أموالكم و أبنائكم و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عليهم بنجاتهم و سلامتهم، إلاّ أنّهم لم يستجيبوا له و ردّوا عليه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نفارق حكم التوراة أبدا، و لا نستبدل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عليهم ثانيا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أبيتم عليّ‌ هذه فلنقتل أبناءنا و نساءنا ثمّ‌ نخرج إلى محمّد و أصحابه مصلتين السيوف، لم نترك وراءنا ثقلا حتى يحكم اللّه بيننا و بين محمّد، فإن نهلك فهلك و لم نترك وراءنا نسلا نخشى عليه، و إن نظهر فلعمري لنجدن النساء و الأبناء</w:t>
      </w:r>
      <w:r>
        <w:rPr>
          <w:rFonts w:eastAsia="Amiri" w:cs="Amiri" w:ascii="Amiri" w:hAnsi="Amiri"/>
          <w:color w:val="111111"/>
          <w:sz w:val="28"/>
          <w:szCs w:val="28"/>
          <w:rtl w:val="true"/>
          <w:lang w:bidi="ar-SA"/>
        </w:rPr>
        <w:t xml:space="preserve">... </w:t>
      </w:r>
      <w:bookmarkStart w:id="129" w:name="pg14873_219193"/>
    </w:p>
    <w:p>
      <w:pPr>
        <w:pStyle w:val="BookText"/>
        <w:rPr/>
      </w:pPr>
      <w:bookmarkEnd w:id="129"/>
      <w:r>
        <w:rPr>
          <w:rFonts w:ascii="Amiri" w:hAnsi="Amiri" w:eastAsia="Amiri" w:cs="Amiri"/>
          <w:color w:val="111111"/>
          <w:sz w:val="28"/>
          <w:sz w:val="28"/>
          <w:szCs w:val="28"/>
          <w:rtl w:val="true"/>
          <w:lang w:bidi="ar-SA"/>
        </w:rPr>
        <w:t>و رفضوا هذا المقترح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نقتل هؤلاء المساكين فما خير للعيش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اقترح عليهم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عليّ‌ هذه فإنّ‌ الليلة ليلة السبت، و أنّه عسى أن يكون محمّد و أصحابه قد امنونا فيها، فانزلوا لعلّنا نصيب من محمّد و أصحابه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رفضوا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نفسد سبتنا علينا، و نحدث فيه ما لم يحدث من كان قبلنا إلاّ من قد علمت فأصابه ما لم يخف عليك من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ينصاعوا لرأيه و أصرّوا على جهلهم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715559_388300464"/>
      <w:bookmarkStart w:id="131" w:name="_Toc48"/>
      <w:bookmarkEnd w:id="130"/>
      <w:r>
        <w:rPr>
          <w:rtl w:val="true"/>
        </w:rPr>
        <w:t>نزولهم على حكم الرسول</w:t>
      </w:r>
      <w:r>
        <w:rPr>
          <w:rtl w:val="true"/>
        </w:rPr>
        <w:t>:</w:t>
      </w:r>
      <w:bookmarkEnd w:id="131"/>
    </w:p>
    <w:p>
      <w:pPr>
        <w:pStyle w:val="Heading5"/>
        <w:numPr>
          <w:ilvl w:val="4"/>
          <w:numId w:val="1"/>
        </w:numPr>
        <w:rPr/>
      </w:pPr>
      <w:bookmarkStart w:id="132" w:name="__RefHeading___Toc715561_388300464"/>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 ضاق بنو قريظة ذرعا و سدّت عليهم جميع النوافذ فنزلوا على حكم رسول اللّه صلّى اللّه عليه و آله و ما يراه فيهم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15563_388300464"/>
      <w:bookmarkStart w:id="135" w:name="_Toc50"/>
      <w:bookmarkEnd w:id="134"/>
      <w:r>
        <w:rPr>
          <w:rtl w:val="true"/>
        </w:rPr>
        <w:t>تحكيم سعد</w:t>
      </w:r>
      <w:r>
        <w:rPr>
          <w:rtl w:val="true"/>
        </w:rPr>
        <w:t>:</w:t>
      </w:r>
      <w:bookmarkEnd w:id="135"/>
    </w:p>
    <w:p>
      <w:pPr>
        <w:pStyle w:val="BookText"/>
        <w:rPr/>
      </w:pPr>
      <w:r>
        <w:rPr>
          <w:rFonts w:ascii="Amiri" w:hAnsi="Amiri" w:eastAsia="Amiri" w:cs="Amiri"/>
          <w:color w:val="111111"/>
          <w:sz w:val="28"/>
          <w:sz w:val="28"/>
          <w:szCs w:val="28"/>
          <w:rtl w:val="true"/>
          <w:lang w:bidi="ar-SA"/>
        </w:rPr>
        <w:t>و أوكل النبيّ‌ صلّى اللّه عليه و آله أمرهم إلى سعد بن معاذ، و كان من أجلاّء الصحابة، لا تأخذه في اللّه لومة لائم و كان جريحا، فحمل إلى رسول اللّه صلّى اللّه عليه و آله فقام إليه و سائر الصحابة تكريما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عمرو، إنّ‌ رسول اللّه صلّى اللّه عليه و آله قد أمر مواليك لتحكم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عهد اللّه و ميثاقه، إنّ‌ الحكم فيهم لما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سعد فيهم بقتل رجالهم و تقسيم أموالهم و سبي نسائهم و ذراريهم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حكم عادل في هؤلاء اليهود الذين هم مصدر فتنة و فساد في الأرض</w:t>
      </w:r>
      <w:r>
        <w:rPr>
          <w:rFonts w:eastAsia="Amiri" w:cs="Amiri" w:ascii="Amiri" w:hAnsi="Amiri"/>
          <w:color w:val="111111"/>
          <w:sz w:val="28"/>
          <w:szCs w:val="28"/>
          <w:rtl w:val="true"/>
          <w:lang w:bidi="ar-SA"/>
        </w:rPr>
        <w:t xml:space="preserve">. </w:t>
      </w:r>
      <w:bookmarkStart w:id="136" w:name="pg14873_219194"/>
    </w:p>
    <w:p>
      <w:pPr>
        <w:pStyle w:val="BookText"/>
        <w:rPr/>
      </w:pPr>
      <w:bookmarkEnd w:id="136"/>
      <w:r>
        <w:rPr>
          <w:rFonts w:ascii="Amiri" w:hAnsi="Amiri" w:eastAsia="Amiri" w:cs="Amiri"/>
          <w:color w:val="111111"/>
          <w:sz w:val="28"/>
          <w:sz w:val="28"/>
          <w:szCs w:val="28"/>
          <w:rtl w:val="true"/>
          <w:lang w:bidi="ar-SA"/>
        </w:rPr>
        <w:t>و أقرّ النبيّ‌ صلّى اللّه عليه و آله حكم سعد،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فيهم بحكم اللّه من فوق سبعة أرفعة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نفّذ الإمام أمير المؤمنين عليه السّلام حكم الاعدام في هؤلاء الأشرار، فقد حصد رءوسهم بسيفه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15565_388300464"/>
      <w:bookmarkStart w:id="138" w:name="_Toc51"/>
      <w:bookmarkEnd w:id="137"/>
      <w:r>
        <w:rPr>
          <w:rtl w:val="true"/>
        </w:rPr>
        <w:t>غزوة بني النضير</w:t>
      </w:r>
      <w:r>
        <w:rPr>
          <w:rtl w:val="true"/>
        </w:rPr>
        <w:t>:</w:t>
      </w:r>
      <w:bookmarkEnd w:id="138"/>
    </w:p>
    <w:p>
      <w:pPr>
        <w:pStyle w:val="BookText"/>
        <w:rPr/>
      </w:pPr>
      <w:r>
        <w:rPr>
          <w:rFonts w:ascii="Amiri" w:hAnsi="Amiri" w:eastAsia="Amiri" w:cs="Amiri"/>
          <w:color w:val="111111"/>
          <w:sz w:val="28"/>
          <w:sz w:val="28"/>
          <w:szCs w:val="28"/>
          <w:rtl w:val="true"/>
          <w:lang w:bidi="ar-SA"/>
        </w:rPr>
        <w:t>و بنو النضير من فصائل اليهود الذين أترعت نفوسهم بالبغض و العداء إلى الرسول صلّى اللّه عليه و آله، و قد سار إليهم في جماعة من أصحابه، في طليعتهم الإمام أمير المؤمنين عليه السّلام و ذلك لأخذ دية منهم كانت قد اتّفق معهم عليها، و جلس النبيّ‌ صلّى اللّه عليه و آله إلى جانب جدار من بيوتهم، فخلا بعضهم ببعض و تآمروا على أن يلقي بعضهم صخرة من السطح على رأس النبيّ‌، و استجاب عمرو بن جحاش لذلك، و أخذ معه الصخرة، فنزل الوحي من السماء على النبيّ‌ صلّى اللّه عليه و آله يخبره بذلك، فسارع قائما و ترك أصحابه في مجالسهم و قفل راجعا إلى المدينة، و في ذلك يقول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جاءك الوحي بالذي أضمرت بنو النضيرة و قد همّوا بإلقاء صخرة </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 الإمام عليه السّلام إلى اليهودي الذي حاول اغتيال الرسول صلّى اللّه عليه و آله فقتله، و هربت العصابة التي معه، فطلب الامام من الرسول ملاحقتهم فأذن له، و زوّده بكوكبة من جيشه فلحقوهم قبل دخول حصنهم و قتلوهم، و كان ذلك السبب في فتح حصونهم، و انبرى جماعة من الشعراء كان منهم حسّان بن ثابت فنظّموا في </w:t>
      </w:r>
      <w:bookmarkStart w:id="139" w:name="pg14873_219195"/>
    </w:p>
    <w:p>
      <w:pPr>
        <w:pStyle w:val="BookText"/>
        <w:rPr/>
      </w:pPr>
      <w:bookmarkEnd w:id="139"/>
      <w:r>
        <w:rPr>
          <w:rFonts w:ascii="Amiri" w:hAnsi="Amiri" w:eastAsia="Amiri" w:cs="Amiri"/>
          <w:color w:val="111111"/>
          <w:sz w:val="28"/>
          <w:sz w:val="28"/>
          <w:szCs w:val="28"/>
          <w:rtl w:val="true"/>
          <w:lang w:bidi="ar-SA"/>
        </w:rPr>
        <w:t>شعرهم الحادثة، و أثنوا على الإمام عليه السّلام على ما بذله من جهد شاقّ‌ في فتح حصون بني النضير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715567_388300464"/>
      <w:bookmarkStart w:id="141" w:name="_Toc52"/>
      <w:bookmarkEnd w:id="140"/>
      <w:r>
        <w:rPr>
          <w:rtl w:val="true"/>
        </w:rPr>
        <w:t>غزوة وادي القرى</w:t>
      </w:r>
      <w:r>
        <w:rPr>
          <w:rtl w:val="true"/>
        </w:rPr>
        <w:t>:</w:t>
      </w:r>
      <w:bookmarkEnd w:id="141"/>
    </w:p>
    <w:p>
      <w:pPr>
        <w:pStyle w:val="BookText"/>
        <w:rPr/>
      </w:pPr>
      <w:r>
        <w:rPr>
          <w:rFonts w:ascii="Amiri" w:hAnsi="Amiri" w:eastAsia="Amiri" w:cs="Amiri"/>
          <w:color w:val="111111"/>
          <w:sz w:val="28"/>
          <w:sz w:val="28"/>
          <w:szCs w:val="28"/>
          <w:rtl w:val="true"/>
          <w:lang w:bidi="ar-SA"/>
        </w:rPr>
        <w:t>و لمّا فتح النبيّ‌ صلّى اللّه عليه و آله حصون خيبر أتى وادي القرى، و قد سكنه اليهود، فعرض عليهم الإسلام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اختاروا قتاله، فقاتلهم المسلمون، و قتل منهم أحد عشر رجلا قد قتل الإمام بعضهم، و فتح اللّه للنبيّ‌ صلّى اللّه عليه و آله ديارهم، و غنم المسلمون أموالهم، و ترك لهم ما في أيديهم من الأرض و النخيل، و عاملهم بها مثل معاملته لأهل الخيبر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15569_388300464"/>
      <w:bookmarkStart w:id="143" w:name="_Toc53"/>
      <w:bookmarkEnd w:id="142"/>
      <w:r>
        <w:rPr>
          <w:rtl w:val="true"/>
        </w:rPr>
        <w:t>الإمام و فتح اليمن</w:t>
      </w:r>
      <w:r>
        <w:rPr>
          <w:rtl w:val="true"/>
        </w:rPr>
        <w:t>:</w:t>
      </w:r>
      <w:bookmarkEnd w:id="143"/>
    </w:p>
    <w:p>
      <w:pPr>
        <w:pStyle w:val="Heading4"/>
        <w:numPr>
          <w:ilvl w:val="3"/>
          <w:numId w:val="1"/>
        </w:numPr>
        <w:rPr/>
      </w:pPr>
      <w:bookmarkStart w:id="144" w:name="__RefHeading___Toc715571_388300464"/>
      <w:bookmarkStart w:id="145" w:name="_Toc5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 أرسل النبيّ‌ صلّى اللّه عليه و آله الإمام عليه السّلام مع كتيبة عسكرية إلى اليمن يدعوهم إلى الإسلام أو الحرب، و أخذ الإمام يجدّ في السير لا يلوي على شيء لينفّذ رسالة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15573_388300464"/>
      <w:bookmarkStart w:id="147" w:name="_Toc55"/>
      <w:bookmarkEnd w:id="146"/>
      <w:r>
        <w:rPr>
          <w:rtl w:val="true"/>
        </w:rPr>
        <w:t>دعاء الإمام</w:t>
      </w:r>
      <w:r>
        <w:rPr>
          <w:rtl w:val="true"/>
        </w:rPr>
        <w:t>:</w:t>
      </w:r>
      <w:bookmarkEnd w:id="147"/>
    </w:p>
    <w:p>
      <w:pPr>
        <w:pStyle w:val="BookText"/>
        <w:rPr/>
      </w:pPr>
      <w:r>
        <w:rPr>
          <w:rFonts w:ascii="Amiri" w:hAnsi="Amiri" w:eastAsia="Amiri" w:cs="Amiri"/>
          <w:color w:val="111111"/>
          <w:sz w:val="28"/>
          <w:sz w:val="28"/>
          <w:szCs w:val="28"/>
          <w:rtl w:val="true"/>
          <w:lang w:bidi="ar-SA"/>
        </w:rPr>
        <w:t>و كان الإمام عليه السّلام قد دعا بهذا الدعاء الشريف حين توجّهه إلى اليمن، و هذا نصّه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أتوجّه إليك بلا ثقة منّي بغيرك، و لا رجاء يأوي بي إلاّ إليك، و لا قوّة أتّكل عليها، و لا حيلة ألجأ إليها إلاّ طلب فضلك، و التّعرّض لرحمتك، و السّكون إلى أحسن عادتك، و أنت أعلم بما سبق لي في وجهي هذا ممّا أحبّ‌ و أكره، فأيّما أوقعت عليّ‌ فيه قدرتك، فمحمود فيه بلاؤك متّضح فيه قضاؤك، و أنت تمحو ما </w:t>
      </w:r>
      <w:bookmarkStart w:id="148" w:name="pg14873_219196"/>
    </w:p>
    <w:p>
      <w:pPr>
        <w:pStyle w:val="BookText"/>
        <w:rPr/>
      </w:pPr>
      <w:bookmarkEnd w:id="148"/>
      <w:r>
        <w:rPr>
          <w:rFonts w:ascii="Amiri" w:hAnsi="Amiri" w:eastAsia="Amiri" w:cs="Amiri"/>
          <w:color w:val="111111"/>
          <w:sz w:val="28"/>
          <w:sz w:val="28"/>
          <w:szCs w:val="28"/>
          <w:rtl w:val="true"/>
          <w:lang w:bidi="ar-SA"/>
        </w:rPr>
        <w:t>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مقادير كلّ‌ بلاء، و مقاصر كلّ‌ لأواء، و أبسط‍‌ عليّ‌ كنفا من رحمتك وسعة من فضلك، و لطفا من عفوك حتّى لا أحبّ‌ تعجيل ما أخّرت و لا تأخير ما عجّلت، و ذلك مع ما أسألك أن تخلفني في أهلي و ولدي، و صروف حزانتي بأحسن ما خلفت به غائبا من المؤمنين في تحصين كلّ‌ عورة و ستر كلّ‌ سيّئة، و حطّ‍‌ كلّ‌ معصية، و كفاية كلّ‌ مكروه، و ارزقني على ذلك شكرك و ذكرك، و حسن عبادتك، و الرّضا بقضائك، يا وليّ‌ المؤمنين، و اجعلني و ما خوّلتني و ولدي، و رزقتني من المؤمنين و المؤمنات في حماك الّذي لا يستباح، و ذمّتك التي لا تخفر، و جوارك الّذي لا يرام، و أمانك الّذي لا ينقض، و سترك الّذي لا يهتك، فإنّه من كان في حماك و ذمّتك و جوارك و أمانك و سترك كان آمنا محفوظا، و لا حول و لا قوّة إلاّ باللّه العليّ‌</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الدعاء مدى اعتصام الإمام عليه السّلام باللّه تعالى و التجائه إليه و انقطاعه الكامل لإرادته و مشيئته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15575_388300464"/>
      <w:bookmarkStart w:id="150" w:name="_Toc56"/>
      <w:bookmarkEnd w:id="149"/>
      <w:r>
        <w:rPr>
          <w:rtl w:val="true"/>
        </w:rPr>
        <w:t>إسلام همدان</w:t>
      </w:r>
      <w:r>
        <w:rPr>
          <w:rtl w:val="true"/>
        </w:rPr>
        <w:t>:</w:t>
      </w:r>
      <w:bookmarkEnd w:id="1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انتهى الإمام مع الوفد العسكري إلى اليمن و التقى بزعماء اليمانيّين و وجوههم، و عرض عليهم دعوة النبيّ‌ صلّى اللّه عليه و آله، و شرح لهم محاسن الإسلام و ما تنشده مبادئه من القيم الكريمة و المثل العليا، و قد بهر اليمانيّون بكمال الإمام و فضله و أدبه فاستجابوا لدعوته، و أعلنت همدان بأسرها الإسلام و التمسّك بقيمه، و بذلك فقد كان الإمام رسول السلام الذي نجح في فتح اليمن بلا حرب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51" w:name="pg14873_219197"/>
    </w:p>
    <w:p>
      <w:pPr>
        <w:pStyle w:val="Heading3"/>
        <w:numPr>
          <w:ilvl w:val="2"/>
          <w:numId w:val="1"/>
        </w:numPr>
        <w:rPr/>
      </w:pPr>
      <w:bookmarkStart w:id="152" w:name="__RefHeading___Toc715577_388300464"/>
      <w:bookmarkStart w:id="153" w:name="_Toc57"/>
      <w:bookmarkEnd w:id="151"/>
      <w:bookmarkEnd w:id="152"/>
      <w:r>
        <w:rPr>
          <w:rtl w:val="true"/>
        </w:rPr>
        <w:t>فتح مكّة</w:t>
      </w:r>
      <w:r>
        <w:rPr>
          <w:rtl w:val="true"/>
        </w:rPr>
        <w:t>:</w:t>
      </w:r>
      <w:bookmarkEnd w:id="153"/>
    </w:p>
    <w:p>
      <w:pPr>
        <w:pStyle w:val="Heading4"/>
        <w:numPr>
          <w:ilvl w:val="3"/>
          <w:numId w:val="1"/>
        </w:numPr>
        <w:rPr/>
      </w:pPr>
      <w:bookmarkStart w:id="154" w:name="__RefHeading___Toc715579_388300464"/>
      <w:bookmarkStart w:id="155" w:name="_Toc5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 كتب اللّه تعالى النصر المبين لعبده و رسوله محمّد صلّى اللّه عليه و آله، فقد أذلّ‌ القوى المعادية من القرشيّين و اليهود، و امتدّت دولته على كثير من مناطق الجزيرة العربية، فقد سادت فيها كلمة الإسلام و رفعت عليها راية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رأى النبيّ‌ صلّى اللّه عليه و آله أنّه لا يتحقّق له النصر الحاسم و الفتح المبين إلاّ بفتح مكّة التي هي قلعة الشرك و الإلحاد و التي حاربته حينما كان فيها و حينما نزح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النبيّ‌ صلّى اللّه عليه و آله بجيش مكثّف قوامه عشرة آلاف جندي مسلّح أو يزيد على ذلك، و هو مزوّد بجميع آلات الحرب، و قد أحاط‍‌ اتّجاهه إلى مكّة بكثير من الكتمان، فلم تعلم القطعات من جيشه اتّجاهها، فقد خاف النبيّ‌ أن تستعد قريش لمحاربته إن علمت بمسيرة جيوشه لاحتلال بلدهم فتراق الدماء في البلد الحرام، فأخفى ذلك عليهم حتى يفاجئهم بجيشه فلا يتمكّنوا على مناهضته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15581_388300464"/>
      <w:bookmarkStart w:id="157" w:name="_Toc59"/>
      <w:bookmarkEnd w:id="156"/>
      <w:r>
        <w:rPr>
          <w:rtl w:val="true"/>
        </w:rPr>
        <w:t>رسالة حاطب لقريش</w:t>
      </w:r>
      <w:r>
        <w:rPr>
          <w:rtl w:val="true"/>
        </w:rPr>
        <w:t>:</w:t>
      </w:r>
      <w:bookmarkEnd w:id="157"/>
    </w:p>
    <w:p>
      <w:pPr>
        <w:pStyle w:val="BookText"/>
        <w:rPr/>
      </w:pPr>
      <w:r>
        <w:rPr>
          <w:rFonts w:ascii="Amiri" w:hAnsi="Amiri" w:eastAsia="Amiri" w:cs="Amiri"/>
          <w:color w:val="111111"/>
          <w:sz w:val="28"/>
          <w:sz w:val="28"/>
          <w:szCs w:val="28"/>
          <w:rtl w:val="true"/>
          <w:lang w:bidi="ar-SA"/>
        </w:rPr>
        <w:t>و كتب حاطب بن أبي بلتعة كتابا إلى قريش يخبرهم فيه بتوجّه النبيّ‌ صلّى اللّه عليه و آله لاحتلال بلدهم، و أعطى الكتاب إلى امرأة و أوصاها بالكتمان الشديد، و جعل لها جعلا إن هي أوصلت الرسالة إلى القرشيّين، فجعلت الكتاب في شعر رأسها و أخفته حتى لا يعلم به أحد، و نزل الوحي على رسول اللّه صلّى اللّه عليه و آله و أحاطه علما بالكتاب، فاستدعى أخاه الإمام أمير المؤمنين عليه السّلام و الزبير بن العوّام و أمرهما بالقبض على المرأة و أخذ الكتاب منها، و سارع الإمام مع الزبير في السير حتى أدركا المرأة، فسألاها عن الكتاب، فأنكرت ذلك،</w:t>
      </w:r>
    </w:p>
    <w:p>
      <w:pPr>
        <w:pStyle w:val="BookText"/>
        <w:rPr/>
      </w:pPr>
      <w:r>
        <w:rPr>
          <w:rFonts w:ascii="IRNazanin" w:hAnsi="IRNazanin" w:eastAsia="IRNazanin"/>
          <w:color w:val="111111"/>
          <w:sz w:val="28"/>
          <w:sz w:val="28"/>
          <w:szCs w:val="28"/>
          <w:rtl w:val="true"/>
          <w:lang w:bidi="fa-IR"/>
        </w:rPr>
        <w:t>فصاح بها الإمام و زجرها قائلا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أحلف باللّه ما كذب رسول اللّه صلّى اللّه عليه و آله و لا كذّبنا، لتخرجنّ‌ الكتاب أو لنكشفنّك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فاستولى عليها الرعب و خافت فأخرجت الكتاب من شعر رأسها </w:t>
      </w:r>
      <w:bookmarkStart w:id="158" w:name="pg14873_219198"/>
    </w:p>
    <w:p>
      <w:pPr>
        <w:pStyle w:val="BookText"/>
        <w:rPr/>
      </w:pPr>
      <w:bookmarkEnd w:id="158"/>
      <w:r>
        <w:rPr>
          <w:rFonts w:ascii="Amiri" w:hAnsi="Amiri" w:eastAsia="Amiri" w:cs="Amiri"/>
          <w:color w:val="111111"/>
          <w:sz w:val="28"/>
          <w:sz w:val="28"/>
          <w:szCs w:val="28"/>
          <w:rtl w:val="true"/>
          <w:lang w:bidi="ar-SA"/>
        </w:rPr>
        <w:t>و أعطته للإمام، و خفّ‌ الإمام مع الزبير مسرعين إلى النبيّ‌ فسلّماه الكتاب، فدعا بحاطب، فلمّا مثل عنده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أبدى حاطب معاذيره للرسول صلّى اللّه عليه و 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مؤمن باللّه و رسوله، ما غيّرت و لا بدّلت، و لكن ليس لي في قريش أصل و لا عشيرة، فصانعتهم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النبيّ‌ صلّى اللّه عليه و آله معاذيره، و نزلت الآية الكريمة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الآية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715583_388300464"/>
      <w:bookmarkStart w:id="160" w:name="_Toc60"/>
      <w:bookmarkEnd w:id="159"/>
      <w:r>
        <w:rPr>
          <w:rtl w:val="true"/>
        </w:rPr>
        <w:t>في رحاب مكّة</w:t>
      </w:r>
      <w:r>
        <w:rPr>
          <w:rtl w:val="true"/>
        </w:rPr>
        <w:t>:</w:t>
      </w:r>
      <w:bookmarkEnd w:id="160"/>
    </w:p>
    <w:p>
      <w:pPr>
        <w:pStyle w:val="BookText"/>
        <w:rPr/>
      </w:pPr>
      <w:r>
        <w:rPr>
          <w:rFonts w:ascii="Amiri" w:hAnsi="Amiri" w:eastAsia="Amiri" w:cs="Amiri"/>
          <w:color w:val="111111"/>
          <w:sz w:val="28"/>
          <w:sz w:val="28"/>
          <w:szCs w:val="28"/>
          <w:rtl w:val="true"/>
          <w:lang w:bidi="ar-SA"/>
        </w:rPr>
        <w:t xml:space="preserve">و سارعت الجيوش الإسلامية لا تلوي على شيء حتى انتهت إلى مشارف مكّة و أهلها غافلون لا يعلمون شيئا، فقد أحاط‍‌ النبيّ‌ صلّى اللّه عليه و آله مسيرته بكثير من التعتيم حفظا على السلام و عدم إراقة الدماء، و أمر النبيّ‌ جيشه بجمع الحطب، فجمعت كميات هائلة، فلمّا اختلط‍‌ الظلام أمر بإشعال النار فيه، فكان لهبها يرى في مكّة، و فزع أبو سفيان و أوجس في نفسه خيفة منها، فقال لبديل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إلى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كالليلة نيرانا قطّ؟ و بادر بديل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حمشتها الحرب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أبو سفيان منه و راح يقول له</w:t>
      </w:r>
      <w:r>
        <w:rPr>
          <w:rFonts w:eastAsia="Amiri" w:cs="Amiri" w:ascii="Amiri" w:hAnsi="Amiri"/>
          <w:color w:val="111111"/>
          <w:sz w:val="28"/>
          <w:szCs w:val="28"/>
          <w:rtl w:val="true"/>
          <w:lang w:bidi="ar-SA"/>
        </w:rPr>
        <w:t xml:space="preserve">: </w:t>
      </w:r>
      <w:bookmarkStart w:id="161" w:name="pg14873_219199"/>
    </w:p>
    <w:p>
      <w:pPr>
        <w:pStyle w:val="BookText"/>
        <w:rPr/>
      </w:pPr>
      <w:bookmarkEnd w:id="161"/>
      <w:r>
        <w:rPr>
          <w:rFonts w:ascii="Amiri" w:hAnsi="Amiri" w:eastAsia="Amiri" w:cs="Amiri"/>
          <w:color w:val="111111"/>
          <w:sz w:val="28"/>
          <w:sz w:val="28"/>
          <w:szCs w:val="28"/>
          <w:rtl w:val="true"/>
          <w:lang w:bidi="ar-SA"/>
        </w:rPr>
        <w:t>خزاعة أذلّ‌ و أقلّ‌ من أن تكون هذه نيرانها و عسكرها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عليه الفزع و الخوف، و اطمأنت نفسه أنّها جيوش المسلمين جاءت لاحتلال مكّة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15585_388300464"/>
      <w:bookmarkStart w:id="163" w:name="_Toc61"/>
      <w:bookmarkEnd w:id="162"/>
      <w:r>
        <w:rPr>
          <w:rtl w:val="true"/>
        </w:rPr>
        <w:t>العباس و أبو سفيان</w:t>
      </w:r>
      <w:r>
        <w:rPr>
          <w:rtl w:val="true"/>
        </w:rPr>
        <w:t>:</w:t>
      </w:r>
      <w:bookmarkEnd w:id="163"/>
    </w:p>
    <w:p>
      <w:pPr>
        <w:pStyle w:val="BookText"/>
        <w:rPr/>
      </w:pPr>
      <w:r>
        <w:rPr>
          <w:rFonts w:ascii="Amiri" w:hAnsi="Amiri" w:eastAsia="Amiri" w:cs="Amiri"/>
          <w:color w:val="111111"/>
          <w:sz w:val="28"/>
          <w:sz w:val="28"/>
          <w:szCs w:val="28"/>
          <w:rtl w:val="true"/>
          <w:lang w:bidi="ar-SA"/>
        </w:rPr>
        <w:t>و لمّا علم العباس بقدوم الجيوش الإسلامية لاحتلال مكّة، أوجس في نفسه خيفة على قومه القرشيّين، و أخذ يحدّث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اصباح قريش،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 رسول اللّه صلّى اللّه عليه و آله مكّة عنوة قبل أن يأتوه فيستأمنوه أنّه لهلاك قريش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 على أن يجد شخصا فيأتي إلى مكّة فيخبر أهلها بمكان رسول اللّه صلّى اللّه عليه و آله فيخفّوا إليه ليطلبوا منه الأمن، و بينما هو غارق في تيار من الهواجس و الخوف على قومه إذ بصر بأبي سفيان فهتف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أبو سفيان فسارع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أبا سفيان هذا رسول اللّه في الناس و اصباح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ذعر أبو سفيان و جمد دمه، و خاف على نفسه و قومه فبادر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الحيلة فداك أبي و أمّي‌؟ و سارع العباس يدلّه على الطريق الذي يحافظ‍‌ به على دمه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 بك رسول اللّه صلّى اللّه عليه و آله ليضربنّ‌ عنقك، فاركب على عجز هذه البغلة حتى آتي بك إلى رسول اللّه صلّى اللّه عليه و آله فأستأمنه 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فأردفه خلفه، فكان كلّما مرّ على نار من نيران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فإذا </w:t>
      </w:r>
      <w:bookmarkStart w:id="164" w:name="pg14873_219200"/>
    </w:p>
    <w:p>
      <w:pPr>
        <w:pStyle w:val="BookText"/>
        <w:rPr/>
      </w:pPr>
      <w:bookmarkEnd w:id="164"/>
      <w:r>
        <w:rPr>
          <w:rFonts w:ascii="Amiri" w:hAnsi="Amiri" w:eastAsia="Amiri" w:cs="Amiri"/>
          <w:color w:val="111111"/>
          <w:sz w:val="28"/>
          <w:sz w:val="28"/>
          <w:szCs w:val="28"/>
          <w:rtl w:val="true"/>
          <w:lang w:bidi="ar-SA"/>
        </w:rPr>
        <w:t>رأوا بغلة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و بصر به عمر بن الخطّاب فعرفه، 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 سفيان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أمكن منك بغير عقد و لا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وجم أبو سفيان و اضطربت خلجات قلبه و هام في تيارات من الهواجس، و خاف على نفسه و قومه الذين لم يبقوا في قاموس الإساءة و المكروه شيئا إلاّ صبّوه على النبيّ‌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مناوشات كلامية بين العباس و عمر في شأن أبي سفيان، و بادر العباس إلى رسول اللّه صلّى اللّه عليه و آله فأحاطه علما بأسر أبي سفيان، فأمره النبيّ‌ أن يذهب به إلى رحله و يأتي به عند الصباح، و بات أبو سفيان ليلته مع العباس و هو وجل مضطرب قد أنفق ليله ساهرا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15587_388300464"/>
      <w:bookmarkStart w:id="166" w:name="_Toc62"/>
      <w:bookmarkEnd w:id="165"/>
      <w:r>
        <w:rPr>
          <w:rtl w:val="true"/>
        </w:rPr>
        <w:t>أبو سفيان بين يدي النبيّ‌</w:t>
      </w:r>
      <w:r>
        <w:rPr>
          <w:rtl w:val="true"/>
        </w:rPr>
        <w:t>:</w:t>
      </w:r>
      <w:bookmarkEnd w:id="166"/>
    </w:p>
    <w:p>
      <w:pPr>
        <w:pStyle w:val="BookText"/>
        <w:rPr/>
      </w:pPr>
      <w:r>
        <w:rPr>
          <w:rFonts w:ascii="Amiri" w:hAnsi="Amiri" w:eastAsia="Amiri" w:cs="Amiri"/>
          <w:color w:val="111111"/>
          <w:sz w:val="28"/>
          <w:sz w:val="28"/>
          <w:szCs w:val="28"/>
          <w:rtl w:val="true"/>
          <w:lang w:bidi="ar-SA"/>
        </w:rPr>
        <w:t>و لمّا اندلع نور الصبح أقبل العباس و معه أبو سفيان، فلمّا مثلا أمام</w:t>
      </w:r>
    </w:p>
    <w:p>
      <w:pPr>
        <w:pStyle w:val="BookText"/>
        <w:rPr/>
      </w:pPr>
      <w:r>
        <w:rPr>
          <w:rFonts w:ascii="Amiri" w:hAnsi="Amiri" w:eastAsia="Amiri" w:cs="Amiri"/>
          <w:color w:val="111111"/>
          <w:sz w:val="28"/>
          <w:sz w:val="28"/>
          <w:szCs w:val="28"/>
          <w:rtl w:val="true"/>
          <w:lang w:bidi="ar-SA"/>
        </w:rPr>
        <w:t>النبيّ‌ التفت إلى أبي سفيان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أ لم يأن لك أن تعلم أنّه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يعرض النبيّ‌ صلّى اللّه عليه و آله إلى ما عاناه من صنوف التنكيل و الاضطهاد من أبي سفيان و قومه، فقد أسدل الستار على ذلك لنشر الوئام و إفهامه بروح الإسلام التي لا تعرف الانتقام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أبو سفيان يتضرّع إلى النبيّ‌ و يطلب منه العفو قائلا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ما أحلمك و أكرمك و أوصلك،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ظننت أنّه لو كان مع اللّه إله غيره لأغنى عنّي</w:t>
      </w:r>
      <w:r>
        <w:rPr>
          <w:rFonts w:eastAsia="Amiri" w:cs="Amiri" w:ascii="Amiri" w:hAnsi="Amiri"/>
          <w:color w:val="111111"/>
          <w:sz w:val="28"/>
          <w:szCs w:val="28"/>
          <w:rtl w:val="true"/>
          <w:lang w:bidi="ar-SA"/>
        </w:rPr>
        <w:t xml:space="preserve">.. </w:t>
      </w:r>
      <w:bookmarkStart w:id="167" w:name="pg14873_219201"/>
    </w:p>
    <w:p>
      <w:pPr>
        <w:pStyle w:val="BookText"/>
        <w:rPr/>
      </w:pPr>
      <w:bookmarkEnd w:id="167"/>
      <w:r>
        <w:rPr>
          <w:rFonts w:ascii="Amiri" w:hAnsi="Amiri" w:eastAsia="Amiri" w:cs="Amiri"/>
          <w:color w:val="111111"/>
          <w:sz w:val="28"/>
          <w:sz w:val="28"/>
          <w:szCs w:val="28"/>
          <w:rtl w:val="true"/>
          <w:lang w:bidi="ar-SA"/>
        </w:rPr>
        <w:t>و التفت إليه النبيّ‌ بلطف و رفق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أ لم يأن لك أن تعلم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يستطع أن يقرّ أبو سفيان بذلك، فقد أترعت نفسه بالكفر و الالحاد و النفاق، فلم يستطع أن يخفي ما انطوى عليه ضميره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ما أحلمك و أكرمك و أوصلك، أمّا هذه فإنّ‌ في النفس منها شيئا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العباس لأبي سفيان ينذره و يتهدّده إن لم يستجب لدعوة الرسول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و اشهد أن لا إله إلاّ اللّه و أنّ‌ محمّدا رسول اللّه قبل أن تضرب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الخبيث بدّا فأعلن الإسلام بلسانه على كره خوفا من حدّ السيف، و انطوى قلبه على الكفر و النفاق</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15589_388300464"/>
      <w:bookmarkStart w:id="169" w:name="_Toc63"/>
      <w:bookmarkEnd w:id="168"/>
      <w:r>
        <w:rPr>
          <w:rtl w:val="true"/>
        </w:rPr>
        <w:t>ألطاف النبيّ‌ على أبي سفيان</w:t>
      </w:r>
      <w:r>
        <w:rPr>
          <w:rtl w:val="true"/>
        </w:rPr>
        <w:t>:</w:t>
      </w:r>
      <w:bookmarkEnd w:id="169"/>
    </w:p>
    <w:p>
      <w:pPr>
        <w:pStyle w:val="BookText"/>
        <w:rPr/>
      </w:pPr>
      <w:r>
        <w:rPr>
          <w:rFonts w:ascii="Amiri" w:hAnsi="Amiri" w:eastAsia="Amiri" w:cs="Amiri"/>
          <w:color w:val="111111"/>
          <w:sz w:val="28"/>
          <w:sz w:val="28"/>
          <w:szCs w:val="28"/>
          <w:rtl w:val="true"/>
          <w:lang w:bidi="ar-SA"/>
        </w:rPr>
        <w:t>و وسعت رحمة النبيّ‌ صلّى اللّه عليه و آله أبا سفيان الذي هو ألدّ أعدائه و خصومه، و الذي أثار عليه الأحزاب و قاد الجيوش لحربه، فقبل إسلامه المزيّف، و لم يقابله بالمثل، و قد أعطى النبيّ‌ صلّى اللّه عليه و آله بذلك مثلا لرحمة الإسلام و إيثاره للسلم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العباس إلى النبيّ‌ فطلب منه أن يسدي يدا على أبي سفيان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أبا سفيان رجل يحبّ‌ الفخر فاجعل له شيئا؟</w:t>
      </w:r>
    </w:p>
    <w:p>
      <w:pPr>
        <w:pStyle w:val="BookText"/>
        <w:rPr/>
      </w:pPr>
      <w:r>
        <w:rPr>
          <w:rFonts w:ascii="Amiri" w:hAnsi="Amiri" w:eastAsia="Amiri" w:cs="Amiri"/>
          <w:color w:val="111111"/>
          <w:sz w:val="28"/>
          <w:sz w:val="28"/>
          <w:szCs w:val="28"/>
          <w:rtl w:val="true"/>
          <w:lang w:bidi="ar-SA"/>
        </w:rPr>
        <w:t>و استجاب الرسول لدعوة العبّاس، و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دخل دار أبي سفيان فهو آمن، و من أغلق بابه فهو آمن، و من دخل المسجد فهو آمن</w:t>
      </w:r>
      <w:r>
        <w:rPr>
          <w:rFonts w:eastAsia="Amiri" w:cs="Amiri" w:ascii="Amiri" w:hAnsi="Amiri"/>
          <w:color w:val="111111"/>
          <w:sz w:val="28"/>
          <w:szCs w:val="28"/>
          <w:rtl w:val="true"/>
          <w:lang w:bidi="ar-SA"/>
        </w:rPr>
        <w:t xml:space="preserve">...». </w:t>
      </w:r>
      <w:bookmarkStart w:id="170" w:name="pg14873_219202"/>
    </w:p>
    <w:p>
      <w:pPr>
        <w:pStyle w:val="BookText"/>
        <w:rPr/>
      </w:pPr>
      <w:bookmarkEnd w:id="170"/>
      <w:r>
        <w:rPr>
          <w:rFonts w:ascii="Amiri" w:hAnsi="Amiri" w:eastAsia="Amiri" w:cs="Amiri"/>
          <w:color w:val="111111"/>
          <w:sz w:val="28"/>
          <w:sz w:val="28"/>
          <w:szCs w:val="28"/>
          <w:rtl w:val="true"/>
          <w:lang w:bidi="ar-SA"/>
        </w:rPr>
        <w:t>و ربح أبو سفيان هذه الكرامة كما ربح لقومه العفو العامّ‌ الذي لم يحدث له مثيل في جميع فترات التاريخ، فقد غمرهم الرسول بألطافه و هم الذين جرّعوه ألوانا قاسية من المحن و الخطوب</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715591_388300464"/>
      <w:bookmarkStart w:id="172" w:name="_Toc64"/>
      <w:bookmarkEnd w:id="171"/>
      <w:r>
        <w:rPr>
          <w:rtl w:val="true"/>
        </w:rPr>
        <w:t>أبو سفيان في مضيق الوادي</w:t>
      </w:r>
      <w:r>
        <w:rPr>
          <w:rtl w:val="true"/>
        </w:rPr>
        <w:t>:</w:t>
      </w:r>
      <w:bookmarkEnd w:id="172"/>
    </w:p>
    <w:p>
      <w:pPr>
        <w:pStyle w:val="BookText"/>
        <w:rPr/>
      </w:pPr>
      <w:r>
        <w:rPr>
          <w:rFonts w:ascii="Amiri" w:hAnsi="Amiri" w:eastAsia="Amiri" w:cs="Amiri"/>
          <w:color w:val="111111"/>
          <w:sz w:val="28"/>
          <w:sz w:val="28"/>
          <w:szCs w:val="28"/>
          <w:rtl w:val="true"/>
          <w:lang w:bidi="ar-SA"/>
        </w:rPr>
        <w:t>و أمر النبيّ‌ صلّى اللّه عليه و آله العباس بحبس أبي سفيان في مضيق الوادي عند خطم الجبل حتى تمرّ عليه جنود اللّه فيراها حتى يحذّر قريشا من مناهضة النبيّ‌ صلّى اللّه عليه و آله، و حبسه العباس في المضيق، و اجتازت عليه الكتائب و هي تحمل رايات النصر، و كلّما مرّت عليه كتيبة سأل عنها فيعرّفه العباس بها، و اجتازت عليه كتيبة مدجّجة بالسلاح فقال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عباس، من هذه‌؟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اجتازت عليه كتيبة أخرى فقال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عباس، ما هذه‌؟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انتهت الكتائب مرّ عليه النبيّ‌ صلّى اللّه عليه و آله في كتيبة خضراء، و هي في منتهى القوّة، فقد شهرت السيوف على رأس الرسول، و أحاطت به صناديد أصحابه، فبهر أبو سفيان و قال للعباس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الكتيبة‌؟ هذا رسول اللّه في المهاجرين و الأنصار</w:t>
      </w:r>
      <w:r>
        <w:rPr>
          <w:rFonts w:eastAsia="Amiri" w:cs="Amiri" w:ascii="Amiri" w:hAnsi="Amiri"/>
          <w:color w:val="111111"/>
          <w:sz w:val="28"/>
          <w:szCs w:val="28"/>
          <w:rtl w:val="true"/>
          <w:lang w:bidi="ar-SA"/>
        </w:rPr>
        <w:t xml:space="preserve">... </w:t>
      </w:r>
      <w:bookmarkStart w:id="173" w:name="pg14873_219203"/>
    </w:p>
    <w:p>
      <w:pPr>
        <w:pStyle w:val="BookText"/>
        <w:rPr/>
      </w:pPr>
      <w:bookmarkEnd w:id="173"/>
      <w:r>
        <w:rPr>
          <w:rFonts w:ascii="Amiri" w:hAnsi="Amiri" w:eastAsia="Amiri" w:cs="Amiri"/>
          <w:color w:val="111111"/>
          <w:sz w:val="28"/>
          <w:sz w:val="28"/>
          <w:szCs w:val="28"/>
          <w:rtl w:val="true"/>
          <w:lang w:bidi="ar-SA"/>
        </w:rPr>
        <w:t>و لم يملك أبو سفيان إعجابه و راح يقول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لأحد بهؤلاء قبل و لا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الغداة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سفيان، إنّها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 أبو سفيان رأسه العفن و قال بسخرية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إذن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هذا الجاهلي ليفقه الإسلام، و إنّما كان يفقه الملك و السلطان، ثمّ‌ أمر النبيّ‌ بإطلاق سراح أبي سفيان، فأطلق، و ولّى إلى مكّة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15593_388300464"/>
      <w:bookmarkStart w:id="175" w:name="_Toc65"/>
      <w:bookmarkEnd w:id="174"/>
      <w:r>
        <w:rPr>
          <w:rtl w:val="true"/>
        </w:rPr>
        <w:t>نداء أبي سفيان</w:t>
      </w:r>
      <w:r>
        <w:rPr>
          <w:rtl w:val="true"/>
        </w:rPr>
        <w:t>:</w:t>
      </w:r>
      <w:bookmarkEnd w:id="175"/>
    </w:p>
    <w:p>
      <w:pPr>
        <w:pStyle w:val="BookText"/>
        <w:rPr/>
      </w:pPr>
      <w:r>
        <w:rPr>
          <w:rFonts w:ascii="Amiri" w:hAnsi="Amiri" w:eastAsia="Amiri" w:cs="Amiri"/>
          <w:color w:val="111111"/>
          <w:sz w:val="28"/>
          <w:sz w:val="28"/>
          <w:szCs w:val="28"/>
          <w:rtl w:val="true"/>
          <w:lang w:bidi="ar-SA"/>
        </w:rPr>
        <w:t>و انطلق أبو سفيان مسرعا يسبق الجيش إلى مكّة و هو رافع عقيرته ينادي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هذا محمّد قد جاءكم فيما لا قبل لكم به، فمن دخل دار أبي سفيان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فهبّت قريش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تغني عنّا دارك‌؟ و هتف فيهم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أغلق عليه بابه فهو آمن، و من دخل المسجد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روع القرشيّين و سارعوا إلى دورهم و إلى المسجد</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15595_388300464"/>
      <w:bookmarkStart w:id="177" w:name="_Toc66"/>
      <w:bookmarkEnd w:id="176"/>
      <w:r>
        <w:rPr>
          <w:rtl w:val="true"/>
        </w:rPr>
        <w:t>معارضة هند</w:t>
      </w:r>
      <w:r>
        <w:rPr>
          <w:rtl w:val="true"/>
        </w:rPr>
        <w:t>:</w:t>
      </w:r>
      <w:bookmarkEnd w:id="1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انبرت هند زوج أبي سفيان و هي مذعورة قد ملأت نفسها بالألم و الحزن، </w:t>
      </w:r>
      <w:bookmarkStart w:id="178" w:name="pg14873_219204"/>
    </w:p>
    <w:p>
      <w:pPr>
        <w:pStyle w:val="BookText"/>
        <w:rPr/>
      </w:pPr>
      <w:bookmarkEnd w:id="178"/>
      <w:r>
        <w:rPr>
          <w:rFonts w:ascii="Amiri" w:hAnsi="Amiri" w:eastAsia="Amiri" w:cs="Amiri"/>
          <w:color w:val="111111"/>
          <w:sz w:val="28"/>
          <w:sz w:val="28"/>
          <w:szCs w:val="28"/>
          <w:rtl w:val="true"/>
          <w:lang w:bidi="ar-SA"/>
        </w:rPr>
        <w:t>فجعلت تثير عواطف القرشيّين و تستهين بزوجها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الحميت</w:t>
      </w:r>
      <w:r>
        <w:rPr>
          <w:rStyle w:val="FootnoteAnchor"/>
          <w:rtl w:val="true"/>
        </w:rPr>
        <w:footnoteReference w:id="70"/>
      </w:r>
      <w:r>
        <w:rPr>
          <w:rFonts w:ascii="Amiri" w:hAnsi="Amiri" w:eastAsia="Amiri" w:cs="Amiri"/>
          <w:color w:val="111111"/>
          <w:sz w:val="28"/>
          <w:sz w:val="28"/>
          <w:szCs w:val="28"/>
          <w:rtl w:val="true"/>
          <w:lang w:bidi="ar-SA"/>
        </w:rPr>
        <w:t>الدنس قبّح من طليعة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أبو سفيان يحذّر قريشا من مغبّة عصيانه و يحذّرهم من بطش المسلمين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15597_388300464"/>
      <w:bookmarkStart w:id="180" w:name="_Toc67"/>
      <w:bookmarkEnd w:id="179"/>
      <w:r>
        <w:rPr>
          <w:rtl w:val="true"/>
        </w:rPr>
        <w:t>دخول النبي مكّة</w:t>
      </w:r>
      <w:r>
        <w:rPr>
          <w:rtl w:val="true"/>
        </w:rPr>
        <w:t>:</w:t>
      </w:r>
      <w:bookmarkEnd w:id="180"/>
    </w:p>
    <w:p>
      <w:pPr>
        <w:pStyle w:val="BookText"/>
        <w:rPr/>
      </w:pPr>
      <w:r>
        <w:rPr>
          <w:rFonts w:ascii="Amiri" w:hAnsi="Amiri" w:eastAsia="Amiri" w:cs="Amiri"/>
          <w:color w:val="111111"/>
          <w:sz w:val="28"/>
          <w:sz w:val="28"/>
          <w:szCs w:val="28"/>
          <w:rtl w:val="true"/>
          <w:lang w:bidi="ar-SA"/>
        </w:rPr>
        <w:t>و سارعت جيوش المسلمين لدخول مكّة و هي فرحة مستبشرة بهذا النصر، فإنّها لم تلق أيّة مقاومة من قريش، و قد حمل الراية سعد بن عبادة، و هو يلوّح بها في الفضاء و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إلى النبيّ‌ صلّى اللّه عليه و آله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اسمع ما قال سعد؟ فأمر النبيّ‌ صلّى اللّه عليه و آله بأخذ اللواء من سعد و إعطائه إلى الإمام أمير المؤمنين عليه السّلام، فأخذه و أدخله إدخالا رقيقا، و 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 اليوم تصان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عمّت الفرحة الكبرى جميع أوساط‍‌ القرشيّين، و أيقنوا أنّ‌ النبيّ‌ لا يؤاخذهم بما اقترفوه تجاهه من التنكيل و الاعتداء</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15599_388300464"/>
      <w:bookmarkStart w:id="182" w:name="_Toc68"/>
      <w:bookmarkEnd w:id="181"/>
      <w:r>
        <w:rPr>
          <w:rtl w:val="true"/>
        </w:rPr>
        <w:t>النبي في الكعبة</w:t>
      </w:r>
      <w:r>
        <w:rPr>
          <w:rtl w:val="true"/>
        </w:rPr>
        <w:t>:</w:t>
      </w:r>
      <w:bookmarkEnd w:id="1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 النبيّ‌ صلّى اللّه عليه و آله بعد دخوله مكّة إلى بيت اللّه الحرام، فأغلق بوجهه عثمان ابن طلحة باب الكعبة و صعد على سطحها، و أبى أن يدفع إليه المفتاح، و بادر إليه الإمام عليه السّلام فلوى يده و أخذ المفتاح منه و فتحها للنبيّ‌ صلّى اللّه عليه و آله، فصلّى فيها ركعتين </w:t>
      </w:r>
      <w:r>
        <w:rPr>
          <w:rStyle w:val="FootnoteAnchor"/>
          <w:rtl w:val="true"/>
        </w:rPr>
        <w:footnoteReference w:id="71"/>
      </w:r>
      <w:r>
        <w:rPr>
          <w:rFonts w:ascii="Amiri" w:hAnsi="Amiri" w:eastAsia="Amiri" w:cs="Amiri"/>
          <w:color w:val="111111"/>
          <w:sz w:val="28"/>
          <w:sz w:val="28"/>
          <w:szCs w:val="28"/>
          <w:rtl w:val="true"/>
          <w:lang w:bidi="ar-SA"/>
        </w:rPr>
        <w:t xml:space="preserve">ثمّ‌ </w:t>
      </w:r>
      <w:bookmarkStart w:id="183" w:name="pg14873_219205"/>
    </w:p>
    <w:p>
      <w:pPr>
        <w:pStyle w:val="BookText"/>
        <w:rPr/>
      </w:pPr>
      <w:bookmarkEnd w:id="183"/>
      <w:r>
        <w:rPr>
          <w:rFonts w:ascii="IRNazanin" w:hAnsi="IRNazanin" w:eastAsia="IRNazanin"/>
          <w:color w:val="111111"/>
          <w:sz w:val="28"/>
          <w:sz w:val="28"/>
          <w:szCs w:val="28"/>
          <w:rtl w:val="true"/>
          <w:lang w:bidi="fa-IR"/>
        </w:rPr>
        <w:t>سلّم المفتاح له،</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اليوم يوم برّ و وفاء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715601_388300464"/>
      <w:bookmarkStart w:id="185" w:name="_Toc69"/>
      <w:bookmarkEnd w:id="184"/>
      <w:r>
        <w:rPr>
          <w:rtl w:val="true"/>
        </w:rPr>
        <w:t>تطهير البيت من الأصنام</w:t>
      </w:r>
      <w:r>
        <w:rPr>
          <w:rtl w:val="true"/>
        </w:rPr>
        <w:t>:</w:t>
      </w:r>
      <w:bookmarkEnd w:id="185"/>
    </w:p>
    <w:p>
      <w:pPr>
        <w:pStyle w:val="BookText"/>
        <w:rPr/>
      </w:pPr>
      <w:r>
        <w:rPr>
          <w:rFonts w:ascii="Amiri" w:hAnsi="Amiri" w:eastAsia="Amiri" w:cs="Amiri"/>
          <w:color w:val="111111"/>
          <w:sz w:val="28"/>
          <w:sz w:val="28"/>
          <w:szCs w:val="28"/>
          <w:rtl w:val="true"/>
          <w:lang w:bidi="ar-SA"/>
        </w:rPr>
        <w:t>و لمّا دخل النبيّ‌ صلّى اللّه عليه و آله البيت الحرام كان أوّل عمل قام به تحطيمه و إزالته للأصنام و الأوثان التي اتّخذها القرشيّون آلهة يعبدونها من دون اللّه تعالى، و التي تنمّ‌ عن جهلهم و انحطاطهم الفكري، و قد كانت الأصنام المعلّقة على الكعبة ثلاثمائة و ستين صنما، و لكلّ‌ حيّ‌ من العرب صنم خاصّ‌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جهة باب البيت المعظّم الصنم الأعلى لقريش و هو هبل، فجعل النبيّ‌ صلّى اللّه عليه و آله يطعن بقوسه في عينه،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بتحطيمه و تطهير البيت منه، و قد شقّ‌ ذلك على أبي سفيان و غيره من عتاة القرشيّين، ثمّ‌ اعتلى النبيّ‌ صلّى اللّه عليه و آله على منكب الإمام عليه السّلام لتكسير الأصنام، فعجز الإمام عن النهوض به،</w:t>
      </w:r>
    </w:p>
    <w:p>
      <w:p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تستطيع حمل ثقل النّبوّة، فاصعد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فاعتلى الإمام على كاهل رسول اللّه صلّى اللّه عليه و آله</w:t>
      </w:r>
    </w:p>
    <w:p>
      <w:pPr>
        <w:pStyle w:val="BookText"/>
        <w:rPr/>
      </w:pPr>
      <w:r>
        <w:rPr>
          <w:rFonts w:ascii="Amiri" w:hAnsi="Amiri" w:eastAsia="Amiri" w:cs="Amiri"/>
          <w:color w:val="111111"/>
          <w:sz w:val="28"/>
          <w:sz w:val="28"/>
          <w:szCs w:val="28"/>
          <w:rtl w:val="true"/>
          <w:lang w:bidi="ar-SA"/>
        </w:rPr>
        <w:t>و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لنلت افق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أقبل على الأصنام فجعل يقلعها و يرمي بها إلى الأرض، و لم يبق إلاّ صنم خزاعة و كان موتدا بأوتاد من حديد، فقال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فعالجه الإمام و هو يقول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فعالجه حتى تمكّن منه فقذفه حتى تكسّر </w:t>
      </w:r>
      <w:r>
        <w:rPr>
          <w:rStyle w:val="FootnoteAnchor"/>
          <w:rtl w:val="true"/>
        </w:rPr>
        <w:footnoteReference w:id="73"/>
      </w:r>
      <w:r>
        <w:rPr>
          <w:rFonts w:ascii="Amiri" w:hAnsi="Amiri" w:eastAsia="Amiri" w:cs="Amiri"/>
          <w:color w:val="111111"/>
          <w:sz w:val="28"/>
          <w:sz w:val="28"/>
          <w:szCs w:val="28"/>
          <w:rtl w:val="true"/>
          <w:lang w:bidi="ar-SA"/>
        </w:rPr>
        <w:t>، و بذلك فقد تطهّر البيت الحرام من أصنام قريش على يد بطل الإسلام و قائد مسيرته الظافرة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حطّم الإمام الأصنام كما حطّمها جدّه إبراهيم خليل اللّه، و قد نظم الشاعر الملهم محمّد بن أحمد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المفجع</w:t>
      </w:r>
      <w:r>
        <w:rPr>
          <w:rFonts w:eastAsia="Amiri" w:cs="Amiri" w:ascii="Amiri" w:hAnsi="Amiri"/>
          <w:color w:val="111111"/>
          <w:sz w:val="28"/>
          <w:szCs w:val="28"/>
          <w:rtl w:val="true"/>
          <w:lang w:bidi="ar-SA"/>
        </w:rPr>
        <w:t xml:space="preserve">» </w:t>
      </w:r>
      <w:bookmarkStart w:id="186" w:name="pg14873_219206"/>
    </w:p>
    <w:p>
      <w:pPr>
        <w:pStyle w:val="BookText"/>
        <w:rPr/>
      </w:pPr>
      <w:bookmarkEnd w:id="186"/>
      <w:r>
        <w:rPr>
          <w:rFonts w:ascii="Amiri" w:hAnsi="Amiri" w:eastAsia="Amiri" w:cs="Amiri"/>
          <w:color w:val="111111"/>
          <w:sz w:val="28"/>
          <w:sz w:val="28"/>
          <w:szCs w:val="28"/>
          <w:rtl w:val="true"/>
          <w:lang w:bidi="ar-SA"/>
        </w:rPr>
        <w:t>هذه المأثرة للإمام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أبيه ذي الأيد اسما عيل شبه ما كان عنّي خفيّا</w:t>
      </w:r>
    </w:p>
    <w:p>
      <w:pPr>
        <w:pStyle w:val="BookText"/>
        <w:rPr/>
      </w:pPr>
      <w:r>
        <w:rPr>
          <w:rFonts w:ascii="Amiri" w:hAnsi="Amiri" w:eastAsia="Amiri" w:cs="Amiri"/>
          <w:color w:val="111111"/>
          <w:sz w:val="28"/>
          <w:sz w:val="28"/>
          <w:szCs w:val="28"/>
          <w:rtl w:val="true"/>
          <w:lang w:bidi="ar-SA"/>
        </w:rPr>
        <w:t>إنّه عاون الخليل على الكعب‍‌ ة إذ شاد ركنها المبنيّا</w:t>
      </w:r>
    </w:p>
    <w:p>
      <w:pPr>
        <w:pStyle w:val="BookText"/>
        <w:rPr/>
      </w:pPr>
      <w:r>
        <w:rPr>
          <w:rFonts w:ascii="Amiri" w:hAnsi="Amiri" w:eastAsia="Amiri" w:cs="Amiri"/>
          <w:color w:val="111111"/>
          <w:sz w:val="28"/>
          <w:sz w:val="28"/>
          <w:szCs w:val="28"/>
          <w:rtl w:val="true"/>
          <w:lang w:bidi="ar-SA"/>
        </w:rPr>
        <w:t>و لقد عاون الوصيّ‌ حبيب الل‍‌ ه إذ يغسلان منها الصفيّا</w:t>
      </w:r>
    </w:p>
    <w:p>
      <w:pPr>
        <w:pStyle w:val="BookText"/>
        <w:rPr/>
      </w:pPr>
      <w:r>
        <w:rPr>
          <w:rFonts w:ascii="Amiri" w:hAnsi="Amiri" w:eastAsia="Amiri" w:cs="Amiri"/>
          <w:color w:val="111111"/>
          <w:sz w:val="28"/>
          <w:sz w:val="28"/>
          <w:szCs w:val="28"/>
          <w:rtl w:val="true"/>
          <w:lang w:bidi="ar-SA"/>
        </w:rPr>
        <w:t xml:space="preserve">رام حمل النبيّ‌ كي يقطع الأصنا م من سطحها المثول الحبيّا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فحناه ثقل النبوّة حتّى كاد يناد تحته منئيّا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فارتقى منكب النبيّ‌ علي صنوه ما أجلّ‌ ذا المرتقيّا</w:t>
      </w:r>
    </w:p>
    <w:p>
      <w:pPr>
        <w:pStyle w:val="BookText"/>
        <w:rPr/>
      </w:pPr>
      <w:r>
        <w:rPr>
          <w:rFonts w:ascii="Amiri" w:hAnsi="Amiri" w:eastAsia="Amiri" w:cs="Amiri"/>
          <w:color w:val="111111"/>
          <w:sz w:val="28"/>
          <w:sz w:val="28"/>
          <w:szCs w:val="28"/>
          <w:rtl w:val="true"/>
          <w:lang w:bidi="ar-SA"/>
        </w:rPr>
        <w:t>فأماط‍‌ الأوثان عن ظاهر الكعب‍‌ ة ينفي الأرجاس عنها نفيّا</w:t>
      </w:r>
    </w:p>
    <w:p>
      <w:pPr>
        <w:pStyle w:val="BookText"/>
        <w:rPr/>
      </w:pPr>
      <w:r>
        <w:rPr>
          <w:rFonts w:ascii="Amiri" w:hAnsi="Amiri" w:eastAsia="Amiri" w:cs="Amiri"/>
          <w:color w:val="111111"/>
          <w:sz w:val="28"/>
          <w:sz w:val="28"/>
          <w:szCs w:val="28"/>
          <w:rtl w:val="true"/>
          <w:lang w:bidi="ar-SA"/>
        </w:rPr>
        <w:t xml:space="preserve">و لو أنّ‌ الوصيّ‌ حاول مسّ‌ النجم بالكفّ‌ لم تجده قصيّا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إنّ‌ تحطيم الأصنام و تطهير الكعبة منها أقسى ضربة موجعة للقرشيّين الذين تفانوا في عبادة الأوثان، كما كان أعظم انتصار رائع للإسلام الذي جاء لتحرير العقول و نشر الوعي بين الناس، فقد باءت بالفشل و الخزي جميع المقاومات و الاعتداءات على الإسلام، و ها هو يرفع رايته و ينشر مبادئه العملاقة في ديارهم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15603_388300464"/>
      <w:bookmarkStart w:id="188" w:name="_Toc70"/>
      <w:bookmarkEnd w:id="187"/>
      <w:r>
        <w:rPr>
          <w:rtl w:val="true"/>
        </w:rPr>
        <w:t>خطاب النبيّ‌</w:t>
      </w:r>
      <w:r>
        <w:rPr>
          <w:rtl w:val="true"/>
        </w:rPr>
        <w:t>:</w:t>
      </w:r>
      <w:bookmarkEnd w:id="1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أحاطت جماهير أهالي مكّة بالرسول الأعظم صلّى اللّه عليه و آله و هي تنتظر بفارغ الصبر ما يواجهونه منه، فهل ينزل بهم العقاب الصارم و يقابلهم بالانتقام من جرّاء ما صبّوه عليه و على أتباعه المستضعفين من صنوف الخطوب و الكوارث، أو إنّه سيعفو عنهم و يقابلهم بالصفح الجميل‌؟ و اعتلى الرسول صلّى اللّه عليه و آله منصّة الخطابة و استمال الجمع إلى </w:t>
      </w:r>
      <w:bookmarkStart w:id="189" w:name="pg14873_219207"/>
    </w:p>
    <w:p>
      <w:pPr>
        <w:pStyle w:val="BookText"/>
        <w:rPr/>
      </w:pPr>
      <w:bookmarkEnd w:id="189"/>
      <w:r>
        <w:rPr>
          <w:rFonts w:ascii="Amiri" w:hAnsi="Amiri" w:eastAsia="Amiri" w:cs="Amiri"/>
          <w:color w:val="111111"/>
          <w:sz w:val="28"/>
          <w:sz w:val="28"/>
          <w:szCs w:val="28"/>
          <w:rtl w:val="true"/>
          <w:lang w:bidi="ar-SA"/>
        </w:rPr>
        <w:t>أذن صاغية، فعرض صلّى اللّه عليه و آله في خطابه إلى توحيد اللّه و الثناء عليه و إلى نصره لدينه و هزيمته للمشركين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اللّه قد أذهب عنكم نخوة الجاهليّة و تعظيمها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آدم، و آدم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ما ترون أنّي فاعل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 بلسان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أخ كريم، و 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 رسول الرحمة العفو عنهم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تمثّلت الرحمة و الشرف و الكرامة بجميع ما تحمل هذه الألفاظ‍‌ من معنى في هذا العفو، فلم يقابل أولئك الجفاة الجناة بالمثل و أعرض عمّا لاقاه منهم من صنوف الإساءة و الأذى، و لم يؤاخذهم بجرائمهم و آثامهم التي تقتضي أن يعدم رجالهم و يستصفي أموالهم، و لا يترك لهم أي أثر أو وجود على الأرض</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715605_388300464"/>
      <w:bookmarkStart w:id="191" w:name="_Toc71"/>
      <w:bookmarkEnd w:id="190"/>
      <w:r>
        <w:rPr>
          <w:rtl w:val="true"/>
        </w:rPr>
        <w:t>غزوة حنين</w:t>
      </w:r>
      <w:r>
        <w:rPr>
          <w:rtl w:val="true"/>
        </w:rPr>
        <w:t>:</w:t>
      </w:r>
      <w:bookmarkEnd w:id="191"/>
    </w:p>
    <w:p>
      <w:pPr>
        <w:pStyle w:val="Heading4"/>
        <w:numPr>
          <w:ilvl w:val="3"/>
          <w:numId w:val="1"/>
        </w:numPr>
        <w:rPr/>
      </w:pPr>
      <w:bookmarkStart w:id="192" w:name="__RefHeading___Toc715607_388300464"/>
      <w:bookmarkStart w:id="193" w:name="_Toc72"/>
      <w:bookmarkEnd w:id="192"/>
      <w:r>
        <w:rPr>
          <w:rtl w:val="true"/>
        </w:rPr>
        <w:t>اشارة</w:t>
      </w:r>
      <w:bookmarkEnd w:id="1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فزعت هوازن كأشدّ ما يكون الفزع حينما وافتهم الأنباء بفتح النبيّ‌ صلّى اللّه عليه و آله مكّة، و خضوع القبائل القرشية لحكم الإسلام، فانبرى مالك بن عوف و هو زعيم هوازن فجمع قبيلته، و استنجد ببعض القبائل العربية الاخرى و في طليعتها ثقيف، </w:t>
      </w:r>
      <w:bookmarkStart w:id="194" w:name="pg14873_219208"/>
    </w:p>
    <w:p>
      <w:pPr>
        <w:pStyle w:val="BookText"/>
        <w:rPr/>
      </w:pPr>
      <w:bookmarkEnd w:id="194"/>
      <w:r>
        <w:rPr>
          <w:rFonts w:ascii="Amiri" w:hAnsi="Amiri" w:eastAsia="Amiri" w:cs="Amiri"/>
          <w:color w:val="111111"/>
          <w:sz w:val="28"/>
          <w:sz w:val="28"/>
          <w:szCs w:val="28"/>
          <w:rtl w:val="true"/>
          <w:lang w:bidi="ar-SA"/>
        </w:rPr>
        <w:t>فعرض عليهم الأخطار الهائلة التي ستواجههم من اتّساع الإسلام، و أنّ‌ النبيّ‌ صلّى اللّه عليه و آله سيزحف بجيوشه لاحتلالهم، فآمن الجميع بدعوته و استجابوا لقوله، و زحفت هوازن و من تابعهم من القبائل لحرب النبيّ‌ صلّى اللّه عليه و آله، و أوصاهم مالك بن عوف و هو القائد العامّ‌ لجيوشهم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فاكسروا جفون سيوفكم، ثمّ‌ شدّوا شدّة رجل واحد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انتهت أنباؤهم إلى النبيّ‌ صلّى اللّه عليه و آله أوفد للقياهم عبد اللّه الأسلمي، و أمره بالتعرّف على أنبائهم، فمضى، و علم أنّهم مصمّمون على حرب النبيّ‌، فقفل راجعا إلى مكّة، و أخبر النبيّ‌ بذلك، فزحف بجيشه البالغ عدده اثني عشر ألفا، و كان فيهم من لم يخاط‍‌ الإسلام قلبه كأبي سفيان بن حرب و أمثاله من المنافقين و الطامعين في الغنائم و الأسلاب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تحرّك جيش النبيّ‌ صلّى اللّه عليه و آله من مكّة و قد وزّع الرايات على قادة جيشه، و أعطى لواء المهاجرين إلى الإمام أمير المؤمنين عليه السّلام، و سارعت جيوش المسلمين تطوي البيداء لا تلوي على شيء، فانتهت إلى وادي حنين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715609_388300464"/>
      <w:bookmarkStart w:id="196" w:name="_Toc73"/>
      <w:bookmarkEnd w:id="195"/>
      <w:r>
        <w:rPr>
          <w:rtl w:val="true"/>
        </w:rPr>
        <w:t>فرار المسلمين</w:t>
      </w:r>
      <w:r>
        <w:rPr>
          <w:rtl w:val="true"/>
        </w:rPr>
        <w:t>:</w:t>
      </w:r>
      <w:bookmarkEnd w:id="1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هوازن قد أعدّت خطّة رهيبة و محكمة للايقاع بالمسلمين، فقد احتلّت وادي حنين و كمنت في شعابه و مضايقه، فلمّا اجتازت عليهم جيوش المسلمين، و لم يكونوا على علم بما دبّر لهم، و ثبت عليهم هوازن من كلّ‌ زاوية في الوادي، فجفل المسلمون و انهزموا هزيمة منكرة لا يلوي أحد منهم على أحد، </w:t>
      </w:r>
      <w:bookmarkStart w:id="197" w:name="pg14873_219209"/>
    </w:p>
    <w:p>
      <w:pPr>
        <w:pStyle w:val="BookText"/>
        <w:rPr/>
      </w:pPr>
      <w:bookmarkEnd w:id="197"/>
      <w:r>
        <w:rPr>
          <w:rFonts w:ascii="Amiri" w:hAnsi="Amiri" w:eastAsia="Amiri" w:cs="Amiri"/>
          <w:color w:val="111111"/>
          <w:sz w:val="28"/>
          <w:sz w:val="28"/>
          <w:szCs w:val="28"/>
          <w:rtl w:val="true"/>
          <w:lang w:bidi="ar-SA"/>
        </w:rPr>
        <w:t>و انحاز رسول اللّه صلّى اللّه عليه و آله ذات اليمين، و جعل يدعو المسلمين إلى الثبات و الصبر على الجهاد و عدم الفرار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إليّ‌ أنا رسول اللّه محمّد بن عبد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715611_388300464"/>
      <w:bookmarkStart w:id="199" w:name="_Toc74"/>
      <w:bookmarkEnd w:id="198"/>
      <w:r>
        <w:rPr>
          <w:rtl w:val="true"/>
        </w:rPr>
        <w:t>بسالة الإمام</w:t>
      </w:r>
      <w:r>
        <w:rPr>
          <w:rtl w:val="true"/>
        </w:rPr>
        <w:t>:</w:t>
      </w:r>
      <w:bookmarkEnd w:id="199"/>
    </w:p>
    <w:p>
      <w:pPr>
        <w:pStyle w:val="BookText"/>
        <w:rPr/>
      </w:pPr>
      <w:r>
        <w:rPr>
          <w:rFonts w:ascii="Amiri" w:hAnsi="Amiri" w:eastAsia="Amiri" w:cs="Amiri"/>
          <w:color w:val="111111"/>
          <w:sz w:val="28"/>
          <w:sz w:val="28"/>
          <w:szCs w:val="28"/>
          <w:rtl w:val="true"/>
          <w:lang w:bidi="ar-SA"/>
        </w:rPr>
        <w:t xml:space="preserve">و أبدى الإمام أمير المؤمنين عليه السّلام من البسالة ما لا يوصف، فقد أخذ يجول في الميدان يجندل الأبطال، و ينزل بهم أفدح الخسائر، و قد أجمع الرواة أنّه كان من أصلب المدافعين عن النبيّ‌ صلّى اللّه عليه و آله </w:t>
      </w:r>
      <w:r>
        <w:rPr>
          <w:rStyle w:val="FootnoteAnchor"/>
          <w:rtl w:val="true"/>
        </w:rPr>
        <w:footnoteReference w:id="82"/>
      </w:r>
      <w:r>
        <w:rPr>
          <w:rFonts w:ascii="Amiri" w:hAnsi="Amiri" w:eastAsia="Amiri" w:cs="Amiri"/>
          <w:color w:val="111111"/>
          <w:sz w:val="28"/>
          <w:sz w:val="28"/>
          <w:szCs w:val="28"/>
          <w:rtl w:val="true"/>
          <w:lang w:bidi="ar-SA"/>
        </w:rPr>
        <w:t xml:space="preserve">، و ناول الإمام عليه السّلام النبيّ‌ صلّى اللّه عليه و آله قبضة من التراب، فرمى بها وجوه المشركين من هوازن و غيرهم </w:t>
      </w:r>
      <w:r>
        <w:rPr>
          <w:rStyle w:val="FootnoteAnchor"/>
          <w:rtl w:val="true"/>
        </w:rPr>
        <w:footnoteReference w:id="83"/>
      </w:r>
      <w:r>
        <w:rPr>
          <w:rFonts w:ascii="Amiri" w:hAnsi="Amiri" w:eastAsia="Amiri" w:cs="Amiri"/>
          <w:color w:val="111111"/>
          <w:sz w:val="28"/>
          <w:sz w:val="28"/>
          <w:szCs w:val="28"/>
          <w:rtl w:val="true"/>
          <w:lang w:bidi="ar-SA"/>
        </w:rPr>
        <w:t>، و التحم الإمام مع المشركين التحاما شديدا، و قد التحق به مائة رجل من فرسان المسلمين فقاتلوا قتالا أهونه الشديد،</w:t>
      </w:r>
    </w:p>
    <w:p>
      <w:pPr>
        <w:pStyle w:val="BookText"/>
        <w:rPr/>
      </w:pPr>
      <w:r>
        <w:rPr>
          <w:rFonts w:ascii="Amiri" w:hAnsi="Amiri" w:eastAsia="Amiri" w:cs="Amiri"/>
          <w:color w:val="111111"/>
          <w:sz w:val="28"/>
          <w:sz w:val="28"/>
          <w:szCs w:val="28"/>
          <w:rtl w:val="true"/>
          <w:lang w:bidi="ar-SA"/>
        </w:rPr>
        <w:t>و لمّا رأى النبيّ‌ صلّى اللّه عليه و آله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النّبي لا كذب أنا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حمى الوطيس </w:t>
      </w:r>
      <w:r>
        <w:rPr>
          <w:rStyle w:val="FootnoteAnchor"/>
          <w:rtl w:val="true"/>
        </w:rPr>
        <w:footnoteReference w:id="84"/>
      </w:r>
      <w:r>
        <w:rPr>
          <w:rFonts w:ascii="Amiri" w:hAnsi="Amiri" w:eastAsia="Amiri" w:cs="Amiri"/>
          <w:color w:val="111111"/>
          <w:sz w:val="28"/>
          <w:sz w:val="28"/>
          <w:szCs w:val="28"/>
          <w:rtl w:val="true"/>
          <w:lang w:bidi="ar-SA"/>
        </w:rPr>
        <w:t>، و اشتدّ الحرب، فسقطت الرءوس و الأيدي</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715613_388300464"/>
      <w:bookmarkStart w:id="201" w:name="_Toc75"/>
      <w:bookmarkEnd w:id="200"/>
      <w:r>
        <w:rPr>
          <w:rtl w:val="true"/>
        </w:rPr>
        <w:t>شماتة أبي سفيان و صفوان</w:t>
      </w:r>
      <w:r>
        <w:rPr>
          <w:rtl w:val="true"/>
        </w:rPr>
        <w:t>:</w:t>
      </w:r>
      <w:bookmarkEnd w:id="201"/>
    </w:p>
    <w:p>
      <w:pPr>
        <w:pStyle w:val="BookText"/>
        <w:rPr/>
      </w:pPr>
      <w:r>
        <w:rPr>
          <w:rFonts w:ascii="Amiri" w:hAnsi="Amiri" w:eastAsia="Amiri" w:cs="Amiri"/>
          <w:color w:val="111111"/>
          <w:sz w:val="28"/>
          <w:sz w:val="28"/>
          <w:szCs w:val="28"/>
          <w:rtl w:val="true"/>
          <w:lang w:bidi="ar-SA"/>
        </w:rPr>
        <w:t>و سرّ المنافقون بهزيمة المسلمين و طاروا فرحا، و أبدى أبو سفيان رأس المنافقين شماتته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هزيمة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البحر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أبدى المنافق صفوان بن أميّة شماتته بانهيار جيش المسلمين قائلا</w:t>
      </w:r>
      <w:r>
        <w:rPr>
          <w:rFonts w:eastAsia="Amiri" w:cs="Amiri" w:ascii="Amiri" w:hAnsi="Amiri"/>
          <w:color w:val="111111"/>
          <w:sz w:val="28"/>
          <w:szCs w:val="28"/>
          <w:rtl w:val="true"/>
          <w:lang w:bidi="ar-SA"/>
        </w:rPr>
        <w:t xml:space="preserve">: </w:t>
      </w:r>
      <w:bookmarkStart w:id="202" w:name="pg14873_219210"/>
    </w:p>
    <w:p>
      <w:pPr>
        <w:pStyle w:val="BookText"/>
        <w:rPr/>
      </w:pPr>
      <w:bookmarkEnd w:id="202"/>
      <w:r>
        <w:rPr>
          <w:rFonts w:ascii="IRNazanin" w:hAnsi="IRNazanin" w:eastAsia="IRNazanin"/>
          <w:color w:val="111111"/>
          <w:sz w:val="28"/>
          <w:sz w:val="28"/>
          <w:szCs w:val="28"/>
          <w:rtl w:val="true"/>
          <w:lang w:bidi="fa-IR"/>
        </w:rPr>
        <w:t>الآن بطل السحر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715615_388300464"/>
      <w:bookmarkStart w:id="204" w:name="_Toc76"/>
      <w:bookmarkEnd w:id="203"/>
      <w:r>
        <w:rPr>
          <w:rtl w:val="true"/>
        </w:rPr>
        <w:t>هزيمة المشركين</w:t>
      </w:r>
      <w:r>
        <w:rPr>
          <w:rtl w:val="true"/>
        </w:rPr>
        <w:t>:</w:t>
      </w:r>
      <w:bookmarkEnd w:id="204"/>
    </w:p>
    <w:p>
      <w:pPr>
        <w:pStyle w:val="BookText"/>
        <w:rPr/>
      </w:pPr>
      <w:r>
        <w:rPr>
          <w:rFonts w:ascii="Amiri" w:hAnsi="Amiri" w:eastAsia="Amiri" w:cs="Amiri"/>
          <w:color w:val="111111"/>
          <w:sz w:val="28"/>
          <w:sz w:val="28"/>
          <w:szCs w:val="28"/>
          <w:rtl w:val="true"/>
          <w:lang w:bidi="ar-SA"/>
        </w:rPr>
        <w:t xml:space="preserve">و لمّا بلغت قلوب المسلمين الحناجر و زلزلوا زلزالا شديدا و ساد عليهم الجزع و الخوف نصر اللّه تعالى رسوله الكريم فقتل من المشركين سبعون رجلا من أبطالهم و انهزم الباقون شرّ هزيمة، و لاحقتهم جيوش المسلمين فأشاعت فيهم القتل و أسرت جماعة منهم </w:t>
      </w:r>
      <w:r>
        <w:rPr>
          <w:rStyle w:val="FootnoteAnchor"/>
          <w:rtl w:val="true"/>
        </w:rPr>
        <w:footnoteReference w:id="86"/>
      </w:r>
      <w:r>
        <w:rPr>
          <w:rFonts w:ascii="Amiri" w:hAnsi="Amiri" w:eastAsia="Amiri" w:cs="Amiri"/>
          <w:color w:val="111111"/>
          <w:sz w:val="28"/>
          <w:sz w:val="28"/>
          <w:szCs w:val="28"/>
          <w:rtl w:val="true"/>
          <w:lang w:bidi="ar-SA"/>
        </w:rPr>
        <w:t>، و كان النصر المؤزّر على يد بطل الإسلام و حامي حوزته الإمام أمير المؤمنين عليه السّلام، و بذلك فقد انتهت هذه المعركة التي كانت من أعنف المعارك و من أشدّها هولا و قسوة، و بها قد انتصر الإسلام انتصارا حاسما و هابته جميع قبائل الشرك</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715617_388300464"/>
      <w:bookmarkStart w:id="206" w:name="_Toc77"/>
      <w:bookmarkEnd w:id="205"/>
      <w:r>
        <w:rPr>
          <w:rtl w:val="true"/>
        </w:rPr>
        <w:t>الغنائم</w:t>
      </w:r>
      <w:r>
        <w:rPr>
          <w:rtl w:val="true"/>
        </w:rPr>
        <w:t>:</w:t>
      </w:r>
      <w:bookmarkEnd w:id="206"/>
    </w:p>
    <w:p>
      <w:pPr>
        <w:pStyle w:val="BookText"/>
        <w:rPr/>
      </w:pPr>
      <w:r>
        <w:rPr>
          <w:rFonts w:ascii="Amiri" w:hAnsi="Amiri" w:eastAsia="Amiri" w:cs="Amiri"/>
          <w:color w:val="111111"/>
          <w:sz w:val="28"/>
          <w:sz w:val="28"/>
          <w:szCs w:val="28"/>
          <w:rtl w:val="true"/>
          <w:lang w:bidi="ar-SA"/>
        </w:rPr>
        <w:t>و بعد ما وضعت الحرب أوزارها ارتحل الرسول صلّى اللّه عليه و آله من أرض المعركة إلى الجعرانة، فأتته و فود هوازن طالبين منه أن يردّ عليهم ما أخذ منهم، فخيّرهم بين أبنائهم و نسائهم و بين أموالهم، فاختاروا أبناءهم و نساءهم، و انبرى زهير أبو حرد من بني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في الحظائر عمّاتك و خالاتك، و حواضنك اللاّتي كنّ‌ يكفلنك، و لو أنّا أرضعنا الحارث بن أبي شمر الغسّاني أو النعمان بن المنذر لرجونا عطفه، و أنت خير المكفولين،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علينا رسول اللّه في كرم فإنّك المرء نرجوه و ندّخر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امنن على نسوة قد عاقها قدر ممزّق شملها في دهرها غير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يا خير طفل و مولود و منتخب في العالمين إذا ما حصل البشر</w:t>
      </w:r>
    </w:p>
    <w:p>
      <w:pPr>
        <w:pStyle w:val="BookText"/>
        <w:rPr/>
      </w:pPr>
      <w:r>
        <w:rPr>
          <w:rFonts w:ascii="Amiri" w:hAnsi="Amiri" w:eastAsia="Amiri" w:cs="Amiri"/>
          <w:color w:val="111111"/>
          <w:sz w:val="28"/>
          <w:sz w:val="28"/>
          <w:szCs w:val="28"/>
          <w:rtl w:val="true"/>
          <w:lang w:bidi="ar-SA"/>
        </w:rPr>
        <w:t>إن لم تداركها نعماء و تنشرها يا أرجح الناس حلما حين يختبر</w:t>
      </w:r>
    </w:p>
    <w:p>
      <w:pPr>
        <w:pStyle w:val="BookText"/>
        <w:rPr/>
      </w:pPr>
      <w:r>
        <w:rPr>
          <w:rFonts w:ascii="Amiri" w:hAnsi="Amiri" w:eastAsia="Amiri" w:cs="Amiri"/>
          <w:color w:val="111111"/>
          <w:sz w:val="28"/>
          <w:sz w:val="28"/>
          <w:szCs w:val="28"/>
          <w:rtl w:val="true"/>
          <w:lang w:bidi="ar-SA"/>
        </w:rPr>
        <w:t>امنن على نسوة قد كنت ترضعها إذ فوك تملؤه من محضها الدرر</w:t>
      </w:r>
    </w:p>
    <w:p>
      <w:pPr>
        <w:pStyle w:val="BookText"/>
        <w:rPr/>
      </w:pPr>
      <w:r>
        <w:rPr>
          <w:rFonts w:ascii="Amiri" w:hAnsi="Amiri" w:eastAsia="Amiri" w:cs="Amiri"/>
          <w:color w:val="111111"/>
          <w:sz w:val="28"/>
          <w:sz w:val="28"/>
          <w:szCs w:val="28"/>
          <w:rtl w:val="true"/>
          <w:lang w:bidi="ar-SA"/>
        </w:rPr>
        <w:t xml:space="preserve">إذ كنت طفلا صغيرا كنت ترضعها و إذ يزينك ما تأتي و ما تذر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وهبهم النبيّ‌ صلّى اللّه عليه و آله ما كان له و لبني عبد المطّلب، و استجاب المهاجرون و الأنصار و بنو سليم لرغبة النبيّ‌ فوهبوا حصّتهم، و لم يستجب غيرهم لذلك، ثمّ‌</w:t>
      </w:r>
    </w:p>
    <w:p>
      <w:pPr>
        <w:pStyle w:val="BookText"/>
        <w:rPr/>
      </w:pPr>
      <w:r>
        <w:rPr>
          <w:rFonts w:ascii="Amiri" w:hAnsi="Amiri" w:eastAsia="Amiri" w:cs="Amiri"/>
          <w:color w:val="111111"/>
          <w:sz w:val="28"/>
          <w:sz w:val="28"/>
          <w:szCs w:val="28"/>
          <w:rtl w:val="true"/>
          <w:lang w:bidi="ar-SA"/>
        </w:rPr>
        <w:t>قسّم النبيّ‌ صلّى اللّه عليه و آله الإبل و الغنم، و ازدحموا عليه حتى اختطفت رداؤه،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 ردائي أيّها النّاس،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عدد شجر تهامة نعم لقسّمتها عليكم، ثمّ‌ لا تجدوني بخيلا و لا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يعط‍‌ النبيّ‌ صلّى اللّه عليه و آله الأنصار شيئا، فوجدوا في أنفسهم و ضاقوا ذرعا،</w:t>
      </w:r>
    </w:p>
    <w:p>
      <w:pPr>
        <w:pStyle w:val="BookText"/>
        <w:rPr/>
      </w:pPr>
      <w:r>
        <w:rPr>
          <w:rFonts w:ascii="Amiri" w:hAnsi="Amiri" w:eastAsia="Amiri" w:cs="Amiri"/>
          <w:color w:val="111111"/>
          <w:sz w:val="28"/>
          <w:sz w:val="28"/>
          <w:szCs w:val="28"/>
          <w:rtl w:val="true"/>
          <w:lang w:bidi="ar-SA"/>
        </w:rPr>
        <w:t>و أمر النبيّ‌ صلّى اللّه عليه و آله سعد بن عبادة بجمع الأنصار، فلمّا مثلوا عنده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حديث 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آتكم ضلاّلا فهداكم اللّه بي‌؟ و فقراء فأغناكم اللّه بي‌؟ و أعداء فألّف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فانبروا جميعا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للّه و رسوله المنّ‌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خاطبهم النبيّ‌ صلّى اللّه عليه و آله بلطف و حنان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 نجيبك‌؟ و نظر النبيّ‌ صلّى اللّه عليه و آله لهم بولاء و إخلاص قائلا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لقلتم، فصدقتم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أتيتنا مكذّبا فصدّقناك، و مخذولا فنصرناك، </w:t>
      </w:r>
      <w:bookmarkStart w:id="207" w:name="pg14873_219212"/>
    </w:p>
    <w:p>
      <w:pPr>
        <w:pStyle w:val="BookText"/>
        <w:rPr/>
      </w:pPr>
      <w:bookmarkEnd w:id="207"/>
      <w:r>
        <w:rPr>
          <w:rFonts w:ascii="Amiri" w:hAnsi="Amiri" w:eastAsia="Amiri" w:cs="Amiri"/>
          <w:color w:val="111111"/>
          <w:sz w:val="28"/>
          <w:sz w:val="28"/>
          <w:szCs w:val="28"/>
          <w:rtl w:val="true"/>
          <w:lang w:bidi="ar-SA"/>
        </w:rPr>
        <w:t xml:space="preserve">و طريدا فآويناك، و عائلا فواسيناك، أو جدتم، يا معشر الأنصار أنفسكم في لعاعة </w:t>
      </w:r>
      <w:r>
        <w:rPr>
          <w:rStyle w:val="FootnoteAnchor"/>
          <w:rtl w:val="true"/>
        </w:rPr>
        <w:footnoteReference w:id="89"/>
      </w:r>
      <w:r>
        <w:rPr>
          <w:rFonts w:ascii="Amiri" w:hAnsi="Amiri" w:eastAsia="Amiri" w:cs="Amiri"/>
          <w:color w:val="111111"/>
          <w:sz w:val="28"/>
          <w:sz w:val="28"/>
          <w:szCs w:val="28"/>
          <w:rtl w:val="true"/>
          <w:lang w:bidi="ar-SA"/>
        </w:rPr>
        <w:t>من الدّنيا فألفت بها قوما ليسلموا و وكلتكم إلى إسلامكم‌؟ أ فلا ترضون أن يذهب النّاس بالشّاة و البعير و ترجعوا برسول اللّه إلى رحالكم‌؟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الهجرة لكنت امرأ من الأنصار، و لو سلك النّاس شعبا لسلكت شعب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ارحم الأنصار، و أبناء الأنصار، و أبناء أبناء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غرق الأنصار بالبكاء و اخضلّت لحاهم من دموعهم و راحوا يهتفون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برسول اللّه قسما و حظّا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الرسول الأعظم صلّى اللّه عليه و آله أعظم قائد عرفته الإنسانية في جميع أدوارها، فقد غيّر مجرى تاريخ العالم و ألّف بين قلوب أتباعه، و عقد أواصر المحبّة و الألفة بينهم، و كانت أخلاقه البلسم الذي داوى به النفوس المريضة و القلوب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غزوة حنين التي هي من أعظم غزوات الرسول صلّى اللّه عليه و آله، و كان البطل البارز فيها هو الإمام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715619_388300464"/>
      <w:bookmarkStart w:id="209" w:name="_Toc78"/>
      <w:bookmarkEnd w:id="208"/>
      <w:r>
        <w:rPr>
          <w:rtl w:val="true"/>
        </w:rPr>
        <w:t>الإمام و سورة البراءة</w:t>
      </w:r>
      <w:r>
        <w:rPr>
          <w:rtl w:val="true"/>
        </w:rPr>
        <w:t>:</w:t>
      </w:r>
      <w:bookmarkEnd w:id="209"/>
    </w:p>
    <w:p>
      <w:pPr>
        <w:pStyle w:val="BookText"/>
        <w:rPr/>
      </w:pPr>
      <w:r>
        <w:rPr>
          <w:rFonts w:ascii="Amiri" w:hAnsi="Amiri" w:eastAsia="Amiri" w:cs="Amiri"/>
          <w:color w:val="111111"/>
          <w:sz w:val="28"/>
          <w:sz w:val="28"/>
          <w:szCs w:val="28"/>
          <w:rtl w:val="true"/>
          <w:lang w:bidi="ar-SA"/>
        </w:rPr>
        <w:t>و عهد النبيّ‌ صلّى اللّه عليه و آله إلى أبي بكر أن يمثّله في أهالي مكّة ليقرأ عليهم بنودا من سورة البراءة و ما قنّنه الإسلام من أحكام لمن طاف في بيت اللّه الحرام، و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في البيت عريان، و كانت العادة المتّبعة أن يطوف الرجل عريان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آمن باللّه و رسوله</w:t>
      </w:r>
      <w:r>
        <w:rPr>
          <w:rFonts w:eastAsia="Amiri" w:cs="Amiri" w:ascii="Amiri" w:hAnsi="Amiri"/>
          <w:color w:val="111111"/>
          <w:sz w:val="28"/>
          <w:szCs w:val="28"/>
          <w:rtl w:val="true"/>
          <w:lang w:bidi="ar-SA"/>
        </w:rPr>
        <w:t xml:space="preserve">. </w:t>
      </w:r>
      <w:bookmarkStart w:id="210" w:name="pg14873_219213"/>
    </w:p>
    <w:p>
      <w:pPr>
        <w:pStyle w:val="BookText"/>
        <w:rPr/>
      </w:pPr>
      <w:bookmarkEnd w:id="21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بينه و بين رسول اللّه مدّة فأجله إلى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رسوله بريئان من المشركين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 أبو بكر حاملا رسالة النبيّ‌ صلّى اللّه عليه و آله، فهبط‍‌ الوحي على النبيّ‌ صلّى اللّه عليه و آله يأمره بإسناد هذه المهمّة إلى الإمام أمير المؤمنين عليه السّلام و إقصاء أبي بكر، و بادر الإمام مسرعا فأدرك أبا بكر في الطريق فأخذ الرسالة منه </w:t>
      </w:r>
      <w:r>
        <w:rPr>
          <w:rStyle w:val="FootnoteAnchor"/>
          <w:rtl w:val="true"/>
        </w:rPr>
        <w:footnoteReference w:id="92"/>
      </w:r>
      <w:r>
        <w:rPr>
          <w:rFonts w:ascii="Amiri" w:hAnsi="Amiri" w:eastAsia="Amiri" w:cs="Amiri"/>
          <w:color w:val="111111"/>
          <w:sz w:val="28"/>
          <w:sz w:val="28"/>
          <w:szCs w:val="28"/>
          <w:rtl w:val="true"/>
          <w:lang w:bidi="ar-SA"/>
        </w:rPr>
        <w:t>، و قرأها على أهالي مكّة، و قفل أبو بكر راجعا و ملء إهابه ألم ممضّ‌، فلمّا رأى النبيّ‌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النبي روعه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فيك إلاّ خير، و لكن امرت أن لا يبلّغها إلاّ أنا أو رجل منّي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البادرة من الأدلّة التي تمسّكت بها الشيعة على إمامة الإمام أمير المؤمنين عليه السّلام،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لأبي بكر مرشّحات للخلافة لما عزلته السماء عن أداء هذه الرسالة التي هي من أبسط‍‌ المسئوليات و أقلّها أهمّية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15621_388300464"/>
      <w:bookmarkStart w:id="212" w:name="_Toc79"/>
      <w:bookmarkEnd w:id="211"/>
      <w:r>
        <w:rPr>
          <w:rtl w:val="true"/>
        </w:rPr>
        <w:t>غزوة تبوك</w:t>
      </w:r>
      <w:r>
        <w:rPr>
          <w:rtl w:val="true"/>
        </w:rPr>
        <w:t>:</w:t>
      </w:r>
      <w:bookmarkEnd w:id="2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واكب الإمام أمير المؤمنين عليه السّلام رسول اللّه صلّى اللّه عليه و آله في جميع حروبه و غزواته إلاّ في غزوة تبوك، فقد أبقاه ممثّلا عنه في يثرب، و أرجف المنافقون و أشاعوا أنّ‌ النبيّ‌ صلّى اللّه عليه و آله إنّما أبقاه في المدينة لكراهته له، و بلغ ذلك الإمام عليه السّلام فأخبر النبيّ‌ صلّى اللّه عليه و آله </w:t>
      </w:r>
      <w:bookmarkStart w:id="213" w:name="pg14873_219214"/>
    </w:p>
    <w:p>
      <w:pPr>
        <w:pStyle w:val="BookText"/>
        <w:rPr/>
      </w:pPr>
      <w:bookmarkEnd w:id="213"/>
      <w:r>
        <w:rPr>
          <w:rFonts w:ascii="Amiri" w:hAnsi="Amiri" w:eastAsia="Amiri" w:cs="Amiri"/>
          <w:color w:val="111111"/>
          <w:sz w:val="28"/>
          <w:sz w:val="28"/>
          <w:szCs w:val="28"/>
          <w:rtl w:val="true"/>
          <w:lang w:bidi="ar-SA"/>
        </w:rPr>
        <w:t>بمقالتهم، فردّ عليهم مزاعمهم و قلّد الإمام عليه السّلام أسمى الأوسمة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إنّما خلّفتك لما ورائي، فارجع فاخلفني في أهلي و أهلك، أ ما ترضى يا عليّ‌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الإمام قرير العين مثلوج القلب، فقد قلّده الرسول صلّى اللّه عليه و آله و سام الخلافة و الوصاية من بعده، و جعله منه بمنزلة هارون من موسى، و باء حسّاده بالفشل و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جهاد الإمام عليه السّلام و دفاعه عن قيم الإسلام و بمبادئه، فقد اشترك مع النبيّ‌ صلّى اللّه عليه و آله في جميع حروبه و غزواته، و ناضل كأشدّ ما يكون النضال لرفع راية الإسلام و إعلاء كلمة التوحيد، فما أعظم عائدته على الإسلام و المسلمين</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715623_388300464"/>
      <w:bookmarkStart w:id="215" w:name="_Toc80"/>
      <w:bookmarkEnd w:id="214"/>
      <w:r>
        <w:rPr>
          <w:rtl w:val="true"/>
        </w:rPr>
        <w:t>الإمام يصف جهاده</w:t>
      </w:r>
      <w:r>
        <w:rPr>
          <w:rtl w:val="true"/>
        </w:rPr>
        <w:t>:</w:t>
      </w:r>
      <w:bookmarkEnd w:id="215"/>
    </w:p>
    <w:p>
      <w:pPr>
        <w:pStyle w:val="BookText"/>
        <w:rPr/>
      </w:pPr>
      <w:r>
        <w:rPr>
          <w:rFonts w:ascii="Amiri" w:hAnsi="Amiri" w:eastAsia="Amiri" w:cs="Amiri"/>
          <w:color w:val="111111"/>
          <w:sz w:val="28"/>
          <w:sz w:val="28"/>
          <w:szCs w:val="28"/>
          <w:rtl w:val="true"/>
          <w:lang w:bidi="ar-SA"/>
        </w:rPr>
        <w:t>و قبل أن نطوي الحديث عن جهاد الإمام و مناجزته للمشركين نذكر ما أدلى به في وصف جهاده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كنّا مع رسول اللّه صلّى اللّه عليه و آله نقتل آباءنا و أبناءنا و إخواننا و أعمامنا؛ ما يزيدنا ذلك إلاّ إيمانا و تسليما، و مضيّا على اللّقم </w:t>
      </w:r>
      <w:r>
        <w:rPr>
          <w:rStyle w:val="FootnoteAnchor"/>
          <w:rtl w:val="true"/>
        </w:rPr>
        <w:footnoteReference w:id="95"/>
      </w:r>
      <w:r>
        <w:rPr>
          <w:rFonts w:ascii="Amiri" w:hAnsi="Amiri" w:eastAsia="Amiri" w:cs="Amiri"/>
          <w:color w:val="111111"/>
          <w:sz w:val="28"/>
          <w:sz w:val="28"/>
          <w:szCs w:val="28"/>
          <w:rtl w:val="true"/>
          <w:lang w:bidi="ar-SA"/>
        </w:rPr>
        <w:t xml:space="preserve">، و صبرا على مضض الألم، و جدّا في جهاد العدوّ؛ و لقد كان الرّجل منّا و الآخر من عدوّنا يتصاولان تصاول الفحلين، يتخالسان أنفسهما؛ أيّهما يسقي صاحبه كأس المنون، فمرّة لنا من عدوّنا، </w:t>
      </w:r>
    </w:p>
    <w:p>
      <w:pPr>
        <w:pStyle w:val="BookText"/>
        <w:rPr/>
      </w:pPr>
      <w:r>
        <w:rPr>
          <w:rFonts w:ascii="Amiri" w:hAnsi="Amiri" w:eastAsia="Amiri" w:cs="Amiri"/>
          <w:color w:val="111111"/>
          <w:sz w:val="28"/>
          <w:sz w:val="28"/>
          <w:szCs w:val="28"/>
          <w:rtl w:val="true"/>
          <w:lang w:bidi="ar-SA"/>
        </w:rPr>
        <w:t>و مرّة لعدوّنا منّا، فلمّا رأى اللّه صدقنا أنزل بعدوّنا الكبت، و أنزل علينا النّصر، 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 ما قام للدّين عمود، و لا اخضرّ للإيمان عود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جاهد الإمام كأعظم ما يكون الجهاد في سبيل الإسلام فحارب الأقارب و ناهض الأرحام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4873_219217"/>
      <w:bookmarkStart w:id="217" w:name="pg14873_219217"/>
      <w:bookmarkEnd w:id="217"/>
    </w:p>
    <w:p>
      <w:pPr>
        <w:pStyle w:val="Heading2"/>
        <w:numPr>
          <w:ilvl w:val="1"/>
          <w:numId w:val="1"/>
        </w:numPr>
        <w:rPr/>
      </w:pPr>
      <w:bookmarkStart w:id="218" w:name="pg14873_219217"/>
      <w:bookmarkStart w:id="219" w:name="__RefHeading___Toc715625_388300464"/>
      <w:bookmarkStart w:id="220" w:name="_Toc81"/>
      <w:bookmarkEnd w:id="218"/>
      <w:bookmarkEnd w:id="219"/>
      <w:r>
        <w:rPr>
          <w:rtl w:val="true"/>
        </w:rPr>
        <w:t>طلائع الرّحيل</w:t>
      </w:r>
      <w:bookmarkEnd w:id="2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715627_388300464"/>
      <w:bookmarkStart w:id="222" w:name="_Toc82"/>
      <w:bookmarkEnd w:id="221"/>
      <w:r>
        <w:rPr>
          <w:rtl w:val="true"/>
        </w:rPr>
        <w:t>اشارة</w:t>
      </w:r>
      <w:bookmarkEnd w:id="2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أدّى نبي الرحمة صلّى اللّه عليه و آله رسالة ربّه إلى عباده كاملة مشرقة، فأنقذهم بعد اللّتيّا و التي من مآثم هذه الحياة فحرّر العقول، و أيقظ‍‌ النفوس، و فتح لها آفاقا كريمة من الوعي و التطوّر، و أمدّها بجميع وسائل النهوض و النمو في جميع مناحي حياتها الاجتماعية و الاقتصادية، فما أعظم عائدته على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عانى صلّى اللّه عليه و آله في أداء رسالة ربّه جميع صنوف المحن و ألوان الخطوب من فراعنة قريش، اتّهموه بأنّه ساحر و مجنون و كذّاب، و أغروا صبيانهم بإلقاء الحجارة عليه، و عذّبوا من آمن به بأقسى ألوان العذاب، و قد استشهد من تعذيبهم ياسر و سميّة، و اضطرّت طلائع المؤمنين به إلى الهجرة من ديارهم إلى الحبشة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موت حاميه و ناصره أبي طالب أحاطوا بداره شاهرين سيوفهم ليمزّقوا جسده الطاهر، ففرّ منهم بعد أن ترك أخاه و ابن عمّه الإمام أمير المؤمنين في فراشه، و قد نجا منهم بلطف اللّه تعالى و تسديده، فهاجر إلى يثرب و اتّخذها عاصمة له، فقامت قيامة القرشيّين و ورمت آنافهم و امتلأت قلوبهم غيظا، فجهّزوا الجيوش لإطفاء نور الإسلام، فكانت واقعة بدر و أحد و غيرهما، و لكنّ‌ اللّه تعالى ردّ كيدهم، و نصر نبيّه نصرا عزيزا، و فتح له فتحا مبينا، فخضعوا صاغرين له و دخلوا في دين الإسلام مكرهين مرغمين لا عن إيمان و بصيرة بما يحمله هذا الدين من القيم الكريمة، و المبادئ الرفيعة، فقد اترعت نفوسهم بآثام الجاهلية و فسوقها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فإنّ‌ الرسول صلّى اللّه عليه و آله بعد أن أدّى رسالته الخالدة بدت عليه امارات الرحيل من هذه الدنيا إلى الفردوس الأعلى، و كانت تتكرّر عليه مؤذنة له بالسفر إلى اللّه تعالى، و كان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نزل عليه مرّتين بعد أن كان ينزل عليه مرّة واحدة، فاستشعر من ذلك حضور الأجل المحتوم منه </w:t>
      </w:r>
      <w:r>
        <w:rPr>
          <w:rStyle w:val="FootnoteAnchor"/>
          <w:rtl w:val="true"/>
        </w:rPr>
        <w:footnoteReference w:id="97"/>
      </w:r>
      <w:r>
        <w:rPr>
          <w:rFonts w:ascii="Amiri" w:hAnsi="Amiri" w:eastAsia="Amiri" w:cs="Amiri"/>
          <w:color w:val="111111"/>
          <w:sz w:val="28"/>
          <w:sz w:val="28"/>
          <w:szCs w:val="28"/>
          <w:rtl w:val="true"/>
          <w:lang w:bidi="ar-SA"/>
        </w:rPr>
        <w:t>، و أخذ ينعي نفسه، و يشيع ذلك بين المسلمين،</w:t>
      </w:r>
    </w:p>
    <w:p>
      <w:pPr>
        <w:pStyle w:val="BookText"/>
        <w:rPr/>
      </w:pPr>
      <w:r>
        <w:rPr>
          <w:rFonts w:ascii="Amiri" w:hAnsi="Amiri" w:eastAsia="Amiri" w:cs="Amiri"/>
          <w:color w:val="111111"/>
          <w:sz w:val="28"/>
          <w:sz w:val="28"/>
          <w:szCs w:val="28"/>
          <w:rtl w:val="true"/>
          <w:lang w:bidi="ar-SA"/>
        </w:rPr>
        <w:t>و قد أحاط‍‌ بضعته الطاهرة سيّدة نساء العالمين بانتقاله إلى حضيرة الخلد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كان يعارضني بالقرآن في كلّ‌ سنة مرّة، و إنّه عارضني به في هذا العام مرّتين، و ما أرى ذلك إلاّ اقتراب أجلي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ذابت نفسها شعاعا، و ودّت مفارقة الحياة و لم تسمع هذه الكلمات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الوحي على الرسول صلّى اللّه عليه و آله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إِنَّكُمْ‌ يَوْمَ‌ الْقِيامَةِ‌ عِنْدَ رَبِّكُمْ‌ تَخْتَصِمُونَ‌ </w:t>
      </w:r>
      <w:r>
        <w:rPr>
          <w:rStyle w:val="FootnoteAnchor"/>
          <w:rtl w:val="true"/>
        </w:rPr>
        <w:footnoteReference w:id="99"/>
      </w:r>
      <w:r>
        <w:rPr>
          <w:rFonts w:ascii="Amiri" w:hAnsi="Amiri" w:eastAsia="Amiri" w:cs="Amiri"/>
          <w:color w:val="111111"/>
          <w:sz w:val="28"/>
          <w:sz w:val="28"/>
          <w:szCs w:val="28"/>
          <w:rtl w:val="true"/>
          <w:lang w:bidi="ar-SA"/>
        </w:rPr>
        <w:t>، و كانت هذه الآية إنذارا له بمفارقة الحياة، و أثارت في نفسه كوامن الألم،</w:t>
      </w:r>
    </w:p>
    <w:p>
      <w:pPr>
        <w:pStyle w:val="BookText"/>
        <w:rPr/>
      </w:pPr>
      <w:r>
        <w:rPr>
          <w:rFonts w:ascii="Amiri" w:hAnsi="Amiri" w:eastAsia="Amiri" w:cs="Amiri"/>
          <w:color w:val="111111"/>
          <w:sz w:val="28"/>
          <w:sz w:val="28"/>
          <w:szCs w:val="28"/>
          <w:rtl w:val="true"/>
          <w:lang w:bidi="ar-SA"/>
        </w:rPr>
        <w:t>و سمعه المسلمون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أعلم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سورة النصر، فشعر منها بدنو أجله، و كان يسكت بين التكبير و القراءة</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 أستغفر اللّه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ذهل المسلمون من ذلك، </w:t>
      </w:r>
      <w:bookmarkStart w:id="223" w:name="pg14873_219221"/>
    </w:p>
    <w:p>
      <w:pPr>
        <w:pStyle w:val="BookText"/>
        <w:rPr/>
      </w:pPr>
      <w:bookmarkEnd w:id="223"/>
      <w:r>
        <w:rPr>
          <w:rFonts w:ascii="Amiri" w:hAnsi="Amiri" w:eastAsia="Amiri" w:cs="Amiri"/>
          <w:color w:val="111111"/>
          <w:sz w:val="28"/>
          <w:sz w:val="28"/>
          <w:szCs w:val="28"/>
          <w:rtl w:val="true"/>
          <w:lang w:bidi="ar-SA"/>
        </w:rPr>
        <w:t>و راحوا يسألونه عن هذه الحالة الغريبة فأجابهم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نفسي قد نعيت إليّ‌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هام المسلمون في تيارات من الهواجس، فقد كان نعي النبيّ‌ صلّى اللّه عليه و آله لنفسه كالصاعقة عليهم، فلا يدرون ما سيجري عليهم إن خلت الدنيا من محمّد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15629_388300464"/>
      <w:bookmarkStart w:id="225" w:name="_Toc83"/>
      <w:bookmarkEnd w:id="224"/>
      <w:r>
        <w:rPr>
          <w:rtl w:val="true"/>
        </w:rPr>
        <w:t>حجّة الوداع</w:t>
      </w:r>
      <w:r>
        <w:rPr>
          <w:rtl w:val="true"/>
        </w:rPr>
        <w:t>:</w:t>
      </w:r>
      <w:bookmarkEnd w:id="225"/>
    </w:p>
    <w:p>
      <w:pPr>
        <w:pStyle w:val="BookText"/>
        <w:rPr/>
      </w:pPr>
      <w:r>
        <w:rPr>
          <w:rFonts w:ascii="Amiri" w:hAnsi="Amiri" w:eastAsia="Amiri" w:cs="Amiri"/>
          <w:color w:val="111111"/>
          <w:sz w:val="28"/>
          <w:sz w:val="28"/>
          <w:szCs w:val="28"/>
          <w:rtl w:val="true"/>
          <w:lang w:bidi="ar-SA"/>
        </w:rPr>
        <w:t>و لما أيقن النبيّ‌ صلّى اللّه عليه و آله بقرب انتقاله إلى دار القدس رأى لزاما عليه أن يحجّ‌ البيت الحرام، و يضع الخطوط‍‌ السليمة لنجاة امّته من الفتن، و تطوير حياتها و سيادتها على بقيّة الامم، و إنّ‌ أضمن مكان لذلك هو البيت الحرام، فحجّ‌ لهذا الغرض حجّته الأخيرة الشهيرة بحجّة الوداع، و ذلك في السنة العاشرة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 بين الوافدين للحجّ‌ أنّ‌ التقاءه بهم في عامهم هذا هو آخر عهدهم 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لعلّي لا ألقاكم بعد عامي هذا بهذا الموقف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الحجّاج و ذهلوا، فقد طاقت بهم موجات من الهموم، و راحوا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ينعي نفسه،</w:t>
      </w:r>
    </w:p>
    <w:p>
      <w:pPr>
        <w:pStyle w:val="BookText"/>
        <w:rPr/>
      </w:pPr>
      <w:r>
        <w:rPr>
          <w:rFonts w:ascii="Amiri" w:hAnsi="Amiri" w:eastAsia="Amiri" w:cs="Amiri"/>
          <w:color w:val="111111"/>
          <w:sz w:val="28"/>
          <w:sz w:val="28"/>
          <w:szCs w:val="28"/>
          <w:rtl w:val="true"/>
          <w:lang w:bidi="ar-SA"/>
        </w:rPr>
        <w:t>و مضى النبيّ‌ يضع المناهج السليمة التي تضمن سعادتهم في الدارين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و عترتي أهل بيتي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بكتاب اللّه و العمل بما فيه، و الولاء للعترة الطاهرة و الأخذ بما أثر عنهم هما الضمان لنجاة هذه الامّة و سلامتها من الزيغ و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أنهى النبيّ‌ صلّى اللّه عليه و آله مراسيم الحجّ‌ وقف عند بئر زمزم، و أمر ربيعة بن خلف فوقف تحت راحلته، و أمره أن يبلّغ الحجّاج ما يقوله،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رسول اللّه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تلقوني على مثل حالي هذه، أ تدرون أيّ‌ بلد هذا؟ أ تدرون أيّ‌ شهر هذا؟ أ تدرون أيّ‌ يوم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البلد الحرام، و الشهر الحرام، و اليوم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النبيّ‌ صلّى اللّه عليه و آله يتلو عليهم المبادئ الكريمة و المثل القيّمة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عليكم دماءكم و أموالكم كحرمة بلدكم هذا، و كحرمة شهركم هذا، و كحرمة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النبيّ‌ صلّى اللّه عليه و آله يعرض على الحجّاج الأحكام التي يلزمون برعايتها و تنفيذها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 اتّقوا اللّه، و لا تبخسوا النّاس أشياءهم، و لا تعثوا في الأرض مفسدين، فمن كان عنده أمانة فليؤدّها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الإسلام سواء طفّ‌ الصّاع لآدم و حوّاء، لا فضل لعربيّ‌ على أعجميّ‌، و لا لأعجميّ‌ على عربيّ‌ إلاّ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انبروا جميعا قائلين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النبيّ‌ صلّى اللّه عليه و آله يتلو عليهم معالم دينه القويم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لا تأتوني بأنسابكم و اتوني بأعمالكم، فأقول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لكم هكذا،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الرسول صلّى اللّه عليه و آله بيان الأحكام التي يجب الأخذ بها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كلّ‌ دم كان في الجاهليّة موضوع تحت قدمي، و أوّل دم أضعه دم آدم بن ربيعة بن الحارث بن عبد المطّلب </w:t>
      </w:r>
      <w:r>
        <w:rPr>
          <w:rStyle w:val="FootnoteAnchor"/>
          <w:rtl w:val="true"/>
        </w:rPr>
        <w:footnoteReference w:id="101"/>
      </w:r>
      <w:r>
        <w:rPr>
          <w:rFonts w:ascii="IRNazanin" w:hAnsi="IRNazanin" w:eastAsia="IRNazanin"/>
          <w:color w:val="111111"/>
          <w:sz w:val="28"/>
          <w:sz w:val="28"/>
          <w:szCs w:val="28"/>
          <w:rtl w:val="true"/>
          <w:lang w:bidi="fa-IR"/>
        </w:rPr>
        <w:t>، 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 كلّ‌ ربا كان في الجاهليّة موضوع تحت قدمي، و أوّل ربا أضعه ربا العبّاس بن عبد المطّلب،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النّسىء زيادة في الكفر يضلّ‌ به الّذين كفروا يحلّونه عاما و يحرّمونه عاما ليواطئوا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بالنّساء خيرا فإنّما هنّ‌ عوار عندكم، لا يملكن لأنفسهنّ‌ شيئا، و إنّما أخذتموهنّ‌ بأمانة اللّه، و استحللتم فروجهنّ‌ بكتاب اللّه، و لكم عليهنّ‌ حقّ‌، و لهنّ‌ عليكم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كسوتهنّ‌ و رزقهنّ‌ بالمعروف، و لكم عليهنّ‌ أن لا يوطئن فراشكم أحدا، و لا يأذنّ‌ في بيوتكم إلاّ بعلمكم و إذنكم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فأوصيكم بمن ملكت أيمانكم فأطعموهم ممّا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26" w:name="pg14873_219224"/>
    </w:p>
    <w:p>
      <w:pPr>
        <w:pStyle w:val="BookText"/>
        <w:rPr/>
      </w:pPr>
      <w:bookmarkEnd w:id="226"/>
      <w:r>
        <w:rPr>
          <w:rFonts w:ascii="IRNazanin" w:hAnsi="IRNazanin" w:eastAsia="IRNazanin"/>
          <w:color w:val="111111"/>
          <w:sz w:val="28"/>
          <w:sz w:val="28"/>
          <w:szCs w:val="28"/>
          <w:rtl w:val="true"/>
          <w:lang w:bidi="fa-IR"/>
        </w:rPr>
        <w:t>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يغشّه، و لا يخونه، و لا يغتابه، و لا يحلّ‌ له دمه، و لا شيء من ماله إلاّ بطيب منه،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يستمرّ النبيّ‌ صلّى اللّه عليه و آله في تأسيس المناهج التربوية و الأخلاقية و الاجتماعية، و ما يسعد به الإنسان في دنياه و آخرته، ثمّ‌ يختتم خطابه الرائع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مضلّلين يملك بعضكم رقاب بعض، إنّي خلّفت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مسئولون فليبلّغ الشّاهد منكم الغائب</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انتهى هذا الخطاب الحافل بجميع القيم الاجتماعية و السياسية التي تسمو بها امّته، و تتحقّق لها السيادة على شعوب العالم و امم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ختم الرسول صلّى اللّه عليه و آله بأهمّ‌ وصيّة له، و هي لزوم التمسّك بكتاب اللّه العظيم الذي لا يأتيه الباطل من بين يديه و لا من خلفه، و التمسّك بالعترة الطاهرة لتكون لها القيادة العامّة لامّته على مسرح حياتها السياسية و الاجتماعية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15631_388300464"/>
      <w:bookmarkStart w:id="228" w:name="_Toc84"/>
      <w:bookmarkEnd w:id="227"/>
      <w:r>
        <w:rPr>
          <w:rtl w:val="true"/>
        </w:rPr>
        <w:t>مؤتمر غدير خم</w:t>
      </w:r>
      <w:r>
        <w:rPr>
          <w:rtl w:val="true"/>
        </w:rPr>
        <w:t>:</w:t>
      </w:r>
      <w:bookmarkEnd w:id="2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أدّى النبيّ‌ صلّى اللّه عليه و آله الحجّ‌ إلى بيت اللّه الحرام و وضع الخطط‍‌ السليمة لصيانة امّته من الزيغ قفل راجعا إلى يثرب، و حينما اجتاز موكبه في غدير خمّ‌ هبط‍‌ </w:t>
      </w:r>
    </w:p>
    <w:p>
      <w:pPr>
        <w:pStyle w:val="BookText"/>
        <w:rPr/>
      </w:pPr>
      <w:r>
        <w:rPr>
          <w:rFonts w:ascii="Amiri" w:hAnsi="Amiri" w:eastAsia="Amiri" w:cs="Amiri"/>
          <w:color w:val="111111"/>
          <w:sz w:val="28"/>
          <w:sz w:val="28"/>
          <w:szCs w:val="28"/>
          <w:rtl w:val="true"/>
          <w:lang w:bidi="ar-SA"/>
        </w:rPr>
        <w:t>عليه جبرئيل و هو يحمل رسالة من اللّه تعالى بالغة الخطورة تتعلّق بمصير الامّة الإسلامية و مستقبلها الحضاري، فقد أمره اللّه تعالى أن يحطّ‍‌ رحله في ذلك المكان لينصّب الإمام عليّا عليه السّلام خليفة من بعده و يقلّده المرجعية العامّة، و لم يرخّصه في التأخير قيد لحظة واحدة، و كان أمر السماء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 الرواة على أنّها نزلت في غدير خمّ‌ </w:t>
      </w:r>
      <w:r>
        <w:rPr>
          <w:rStyle w:val="FootnoteAnchor"/>
          <w:rtl w:val="true"/>
        </w:rPr>
        <w:footnoteReference w:id="104"/>
      </w:r>
      <w:r>
        <w:rPr>
          <w:rFonts w:ascii="Amiri" w:hAnsi="Amiri" w:eastAsia="Amiri" w:cs="Amiri"/>
          <w:color w:val="111111"/>
          <w:sz w:val="28"/>
          <w:sz w:val="28"/>
          <w:szCs w:val="28"/>
          <w:rtl w:val="true"/>
          <w:lang w:bidi="ar-SA"/>
        </w:rPr>
        <w:t>، و طابع هذه الآية الإنذار الشديد، فالنبيّ‌ إن لم يبلّغ ما أنزل إليه من ربّه في تقليد الإمام لمنصب الخلافة فقد ضاعت جهوده و تبدّدت أتعابه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الرسول صلّى اللّه عليه و آله الأمر بأهمّية بالغة، فانبرى بعزم ثابت و إرادة صلبة لتنفيذ أمر اللّه تعالى، فوضع أعباء المسير، و حطّ‍‌ رحله في رمضاء الهجير و أمر قوافل الحجّ‌ أن تحطّ‍‌ رحالها، و كان الوقت قاسيا في حرارته، فكان الرجل يضع طرف ردائه تحت قدميه ليتّقي به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الحجّاج فصلّى بهم النبيّ‌ صلّى اللّه عليه و آله و بعد ما فرغ من الصلاة أمر بوضع حدائج الإبل لتكون منبرا له، فصنعوا له ذلك، فاعتلى عليها، و كان عدد الحاضرين مائة ألف أو يزيدون، و أقبلت الجماهير بقلوبها نحو النبيّ‌، فخطب فيهم معلنا ما عاناه من الجهود الشاقّة في سبيل الإسلام، و ما كانوا فيه من الضلال و الحياة البائسة فأنقذهم منها، ثمّ‌ ذكر كوكبة من أحكام الإسلام و تعاليمه،</w:t>
      </w:r>
    </w:p>
    <w:p>
      <w:pPr>
        <w:pStyle w:val="BookText"/>
        <w:rPr/>
      </w:pPr>
      <w:r>
        <w:rPr>
          <w:rFonts w:ascii="Amiri" w:hAnsi="Amiri" w:eastAsia="Amiri" w:cs="Amiri"/>
          <w:color w:val="111111"/>
          <w:sz w:val="28"/>
          <w:sz w:val="28"/>
          <w:szCs w:val="28"/>
          <w:rtl w:val="true"/>
          <w:lang w:bidi="ar-SA"/>
        </w:rPr>
        <w:t>ثمّ‌ التفت إليهم قائلا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 تخلفوني في الثّقلين‌؟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فناده مناد من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الثقلان يا رسول اللّه‌؟ و عرض عليهم أمر الثقلين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 بيد اللّه عزّ و جلّ‌، و طرف بأيديكم فتمسّكوا به و لا تضلّوا، و 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و إنّ‌ اللّطيف الخبير نبّأني أنّهما لن يفترقا حتّى يردا عليّ‌ الحوض، فسألت ذلك ربّي لهما،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النبيّ‌ صلّى اللّه عليه و آله بذلك المناهج السليمة لسلامة امّته من الضلال و الانحراف عن طريق الحقّ‌،</w:t>
      </w:r>
    </w:p>
    <w:p>
      <w:pPr>
        <w:pStyle w:val="BookText"/>
        <w:rPr/>
      </w:pPr>
      <w:r>
        <w:rPr>
          <w:rFonts w:ascii="Amiri" w:hAnsi="Amiri" w:eastAsia="Amiri" w:cs="Amiri"/>
          <w:color w:val="111111"/>
          <w:sz w:val="28"/>
          <w:sz w:val="28"/>
          <w:szCs w:val="28"/>
          <w:rtl w:val="true"/>
          <w:lang w:bidi="ar-SA"/>
        </w:rPr>
        <w:t>ثمّ‌ أخذ النبيّ‌ صلّى اللّه عليه و آله بيد وصيّه و سيّد عترته و باب مدينة علمه الإمام أمير المؤمنين عليه السّلام ففرض ولايته على المسلمين، و أقامه علما لهدايتهم، فرفعها حتى بان بياض إبطيهما، و رفع صوته عاليا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ذلك ثلاث مرّات،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أنهى خطابه الشريف الذي أدّى فيه رسالة ربّه، فنصب الإمام أمير </w:t>
      </w:r>
      <w:bookmarkStart w:id="229" w:name="pg14873_219227"/>
    </w:p>
    <w:p>
      <w:pPr>
        <w:pStyle w:val="BookText"/>
        <w:rPr/>
      </w:pPr>
      <w:bookmarkEnd w:id="229"/>
      <w:r>
        <w:rPr>
          <w:rFonts w:ascii="Amiri" w:hAnsi="Amiri" w:eastAsia="Amiri" w:cs="Amiri"/>
          <w:color w:val="111111"/>
          <w:sz w:val="28"/>
          <w:sz w:val="28"/>
          <w:szCs w:val="28"/>
          <w:rtl w:val="true"/>
          <w:lang w:bidi="ar-SA"/>
        </w:rPr>
        <w:t>المؤمنين عليه السّلام خليفة من بعده، و أثبت له الولاية الكبرى على عموم المسلمين كما كانت له صلّى اللّه عليه و آله الولاية العامّة على جميع المسلمين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715633_388300464"/>
      <w:bookmarkStart w:id="231" w:name="_Toc85"/>
      <w:bookmarkEnd w:id="230"/>
      <w:r>
        <w:rPr>
          <w:rtl w:val="true"/>
        </w:rPr>
        <w:t>البيعة العامّة للإمام</w:t>
      </w:r>
      <w:r>
        <w:rPr>
          <w:rtl w:val="true"/>
        </w:rPr>
        <w:t>:</w:t>
      </w:r>
      <w:bookmarkEnd w:id="231"/>
    </w:p>
    <w:p>
      <w:pPr>
        <w:pStyle w:val="BookText"/>
        <w:rPr/>
      </w:pPr>
      <w:r>
        <w:rPr>
          <w:rFonts w:ascii="Amiri" w:hAnsi="Amiri" w:eastAsia="Amiri" w:cs="Amiri"/>
          <w:color w:val="111111"/>
          <w:sz w:val="28"/>
          <w:sz w:val="28"/>
          <w:szCs w:val="28"/>
          <w:rtl w:val="true"/>
          <w:lang w:bidi="ar-SA"/>
        </w:rPr>
        <w:t>و أقبل المسلمون يبايعون الإمام بولاية العهد و يهنّئونه بإمرة المسلمين، و أمر النبيّ‌ صلّى اللّه عليه و آله أمّهات المؤمنين بمبايعته</w:t>
      </w:r>
      <w:r>
        <w:rPr>
          <w:rStyle w:val="FootnoteAnchor"/>
          <w:rtl w:val="true"/>
        </w:rPr>
        <w:footnoteReference w:id="105"/>
      </w:r>
      <w:r>
        <w:rPr>
          <w:rFonts w:ascii="Amiri" w:hAnsi="Amiri" w:eastAsia="Amiri" w:cs="Amiri"/>
          <w:color w:val="111111"/>
          <w:sz w:val="28"/>
          <w:sz w:val="28"/>
          <w:szCs w:val="28"/>
          <w:rtl w:val="true"/>
          <w:lang w:bidi="ar-SA"/>
        </w:rPr>
        <w:t>، و أقبل عمر بن الخطّاب فهنّأ الإمام و صافحه و قال له مقالته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يا ابن أبي طالب، أصبحت و أمسيت مولاي و مولى كلّ‌ مؤمن و مؤمنة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حسان بن ثابت فنظم هذه الحادثة الخالدة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بالرسول مناديا</w:t>
      </w:r>
    </w:p>
    <w:p>
      <w:pPr>
        <w:pStyle w:val="BookText"/>
        <w:rPr/>
      </w:pPr>
      <w:r>
        <w:rPr>
          <w:rFonts w:ascii="Amiri" w:hAnsi="Amiri" w:eastAsia="Amiri" w:cs="Amiri"/>
          <w:color w:val="111111"/>
          <w:sz w:val="28"/>
          <w:sz w:val="28"/>
          <w:szCs w:val="28"/>
          <w:rtl w:val="true"/>
          <w:lang w:bidi="ar-SA"/>
        </w:rPr>
        <w:t>فقال فمن مولاكم و نبيّكم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نبيّنا و 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و كن للذي عادى عليّا معاديا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قال الشاعر الملهم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محمّد بغدير خمّ‌ فنادى معلنا صوتا نديّا</w:t>
      </w:r>
    </w:p>
    <w:p>
      <w:pPr>
        <w:pStyle w:val="BookText"/>
        <w:rPr/>
      </w:pPr>
      <w:r>
        <w:rPr>
          <w:rFonts w:ascii="Amiri" w:hAnsi="Amiri" w:eastAsia="Amiri" w:cs="Amiri"/>
          <w:color w:val="111111"/>
          <w:sz w:val="28"/>
          <w:sz w:val="28"/>
          <w:szCs w:val="28"/>
          <w:rtl w:val="true"/>
          <w:lang w:bidi="ar-SA"/>
        </w:rPr>
        <w:t>لمن وافاه من عرب و عجم و حفّوا حول دوحته جثيّا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كنت مولاه فهذا له مولى و كان به حفيّا </w:t>
      </w:r>
      <w:bookmarkStart w:id="232" w:name="pg14873_219228"/>
    </w:p>
    <w:p>
      <w:pPr>
        <w:pStyle w:val="BookText"/>
        <w:rPr/>
      </w:pPr>
      <w:bookmarkEnd w:id="232"/>
      <w:r>
        <w:rPr>
          <w:rFonts w:ascii="Amiri" w:hAnsi="Amiri" w:eastAsia="Amiri" w:cs="Amiri"/>
          <w:color w:val="111111"/>
          <w:sz w:val="28"/>
          <w:sz w:val="28"/>
          <w:szCs w:val="28"/>
          <w:rtl w:val="true"/>
          <w:lang w:bidi="ar-SA"/>
        </w:rPr>
        <w:t>و قال شاعر الإسلام 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الدوح دوح غدير خمّ‌ أبان له الولاية لو أطيعا</w:t>
      </w:r>
    </w:p>
    <w:p>
      <w:pPr>
        <w:pStyle w:val="BookText"/>
        <w:rPr/>
      </w:pPr>
      <w:r>
        <w:rPr>
          <w:rFonts w:ascii="Amiri" w:hAnsi="Amiri" w:eastAsia="Amiri" w:cs="Amiri"/>
          <w:color w:val="111111"/>
          <w:sz w:val="28"/>
          <w:sz w:val="28"/>
          <w:szCs w:val="28"/>
          <w:rtl w:val="true"/>
          <w:lang w:bidi="ar-SA"/>
        </w:rPr>
        <w:t>و لكنّ‌ الرجال تبايعوها فلم أر مثلها حقّا أضيعا</w:t>
      </w:r>
    </w:p>
    <w:p>
      <w:pPr>
        <w:pStyle w:val="BookText"/>
        <w:rPr/>
      </w:pPr>
      <w:r>
        <w:rPr>
          <w:rFonts w:ascii="Amiri" w:hAnsi="Amiri" w:eastAsia="Amiri" w:cs="Amiri"/>
          <w:color w:val="111111"/>
          <w:sz w:val="28"/>
          <w:sz w:val="28"/>
          <w:szCs w:val="28"/>
          <w:rtl w:val="true"/>
          <w:lang w:bidi="ar-SA"/>
        </w:rPr>
        <w:t>و سجّل المحقّق الأميني في الغدير كوكبة من الشعراء الذين نظموا حادثة الغدير من عصر النبوّة حتى يوم الناس هذا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15635_388300464"/>
      <w:bookmarkStart w:id="234" w:name="_Toc86"/>
      <w:bookmarkEnd w:id="233"/>
      <w:r>
        <w:rPr>
          <w:rtl w:val="true"/>
        </w:rPr>
        <w:t>نزول آية إكمال الدين</w:t>
      </w:r>
      <w:r>
        <w:rPr>
          <w:rtl w:val="true"/>
        </w:rPr>
        <w:t>:</w:t>
      </w:r>
      <w:bookmarkEnd w:id="234"/>
    </w:p>
    <w:p>
      <w:pPr>
        <w:pStyle w:val="BookText"/>
        <w:rPr/>
      </w:pPr>
      <w:r>
        <w:rPr>
          <w:rFonts w:ascii="Amiri" w:hAnsi="Amiri" w:eastAsia="Amiri" w:cs="Amiri"/>
          <w:color w:val="111111"/>
          <w:sz w:val="28"/>
          <w:sz w:val="28"/>
          <w:szCs w:val="28"/>
          <w:rtl w:val="true"/>
          <w:lang w:bidi="ar-SA"/>
        </w:rPr>
        <w:t>و في ذلك اليوم الخالد في دنيا الإسلام نزلت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كمل الدين، و تمّت نعمة اللّه الكبرى على المسلمين بولاية إمام المتّقين و سيّد الموحّدين، و بقيادته الروحية و الزمنية على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 النبيّ‌ صلّى اللّه عليه و آله المنهج السليم لصيانة امّته و جمع كلمتها و توحيد صفوفها، و لم يترك الأمر من بعده فوضى يتلاعب فيه الطامعون و عشاق الملك و السلطان، فقد سدّ الباب و لم يترك أي منفذ يسلك منه، فقد عيّن القائد و الموجّه لأمّته في جميع شئونها و لم يهمل هذا الأمر الحسّاس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فموضوع الغدير جزء من رسالة الإسلام و ركن من أركان الدين، فمن أنكره فقد أنكر الإسلام كما يقول الشيخ العلائلي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5" w:name="pg14873_219229"/>
    </w:p>
    <w:p>
      <w:pPr>
        <w:pStyle w:val="Heading2"/>
        <w:numPr>
          <w:ilvl w:val="1"/>
          <w:numId w:val="1"/>
        </w:numPr>
        <w:rPr/>
      </w:pPr>
      <w:bookmarkStart w:id="236" w:name="__RefHeading___Toc715637_388300464"/>
      <w:bookmarkStart w:id="237" w:name="_Toc87"/>
      <w:bookmarkEnd w:id="235"/>
      <w:bookmarkEnd w:id="236"/>
      <w:r>
        <w:rPr>
          <w:rtl w:val="true"/>
        </w:rPr>
        <w:t>المأساة الخالدة</w:t>
      </w:r>
      <w:bookmarkEnd w:id="2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715639_388300464"/>
      <w:bookmarkStart w:id="239" w:name="_Toc88"/>
      <w:bookmarkEnd w:id="238"/>
      <w:r>
        <w:rPr>
          <w:rtl w:val="true"/>
        </w:rPr>
        <w:t>اشارة</w:t>
      </w:r>
      <w:bookmarkEnd w:id="2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بعد ما أقام الرسول الأعظم صلّى اللّه عليه و آله الإمام أمير المؤمنين عليه السّلام خليفة على امّته في غدير خمّ‌ و نصّبه إماما من بعده قفل راجعا إلى يثرب، و قد بدت صحّته تنهار يوما بعد يوم، فقد ألمّ‌ به المرض و أصابته حمى مبرحة، حتى كأن به لهبا منها، و قد لازمته و لم تنقطع عنه، و كانت عليه قطيفة، فإذا وضع أزواجه و عوّاده أيديهم عليها شعروا بحرّها </w:t>
      </w:r>
      <w:r>
        <w:rPr>
          <w:rStyle w:val="FootnoteAnchor"/>
          <w:rtl w:val="true"/>
        </w:rPr>
        <w:footnoteReference w:id="109"/>
      </w:r>
      <w:r>
        <w:rPr>
          <w:rFonts w:ascii="Amiri" w:hAnsi="Amiri" w:eastAsia="Amiri" w:cs="Amiri"/>
          <w:color w:val="111111"/>
          <w:sz w:val="28"/>
          <w:sz w:val="28"/>
          <w:szCs w:val="28"/>
          <w:rtl w:val="true"/>
          <w:lang w:bidi="ar-SA"/>
        </w:rPr>
        <w:t>، و قد وضعوا إلى جواره إناء فيه ماء بارد، فكان يضع يده فيه و يمسح بها وجهه الشريف لتخفّ‌ حرارة الحمى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تذهب بعض المصادر إلى أنّ‌ وفاته تستند إلى طعام مسموم قدّمته إحدى اليهوديات له، فكان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أزال أجد ألم الطّعام الّذي أكلته بخيبر، فهذا أوان، وجدت انقطاع أبهري من ذلك السّمّ‌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اشيع مرضه هرع المسلمون لعيادته و هم ما بين باك و واجم، قد طافت بهم موجات من الألم و الذهول، و استقبلهم الرسول بأسى بالغ فنعى إليهم نفسه الشريفة،</w:t>
      </w:r>
    </w:p>
    <w:p>
      <w:pPr>
        <w:pStyle w:val="BookText"/>
        <w:rPr/>
      </w:pPr>
      <w:r>
        <w:rPr>
          <w:rFonts w:ascii="Amiri" w:hAnsi="Amiri" w:eastAsia="Amiri" w:cs="Amiri"/>
          <w:color w:val="111111"/>
          <w:sz w:val="28"/>
          <w:sz w:val="28"/>
          <w:szCs w:val="28"/>
          <w:rtl w:val="true"/>
          <w:lang w:bidi="ar-SA"/>
        </w:rPr>
        <w:t>و أوصاهم بما يضمن لهم الاستقامة و التوازن في حياتهم قائلا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يوشك أن أقبض قبضا سريعا فينطلق بي، و قدّمت إليكم القول </w:t>
      </w:r>
      <w:bookmarkStart w:id="240" w:name="pg14873_219232"/>
    </w:p>
    <w:p>
      <w:pPr>
        <w:pStyle w:val="BookText"/>
        <w:rPr/>
      </w:pPr>
      <w:bookmarkEnd w:id="240"/>
      <w:r>
        <w:rPr>
          <w:rFonts w:ascii="Amiri" w:hAnsi="Amiri" w:eastAsia="Amiri" w:cs="Amiri"/>
          <w:color w:val="111111"/>
          <w:sz w:val="28"/>
          <w:sz w:val="28"/>
          <w:szCs w:val="28"/>
          <w:rtl w:val="true"/>
          <w:lang w:bidi="ar-SA"/>
        </w:rPr>
        <w:t>معذرة إليكم، ألا إنّي مخلّف فيكم كتاب اللّه عزّ و جلّ‌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أمير المؤمنين عليه السّلام إلى جانبه، فأخذ بيده و قال لعوّاده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وضع النبيّ‌ صلّى اللّه عليه و آله أهمّ‌ المخطّطات التي تضمن لامّته النجاح و تقيها من الأزمات،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بكتاب اللّه و العمل بما فيه، فإنّه يهدي للتي هي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بالعترة الطاهرة و على رأسها سيّدها الإمام أمير المؤمنين، فإنّها لا تألوا جهدا في إسعادها و بلوغ أهدافها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15641_388300464"/>
      <w:bookmarkStart w:id="242" w:name="_Toc89"/>
      <w:bookmarkEnd w:id="241"/>
      <w:r>
        <w:rPr>
          <w:rtl w:val="true"/>
        </w:rPr>
        <w:t>إعطاء القصاص من نفسه</w:t>
      </w:r>
      <w:r>
        <w:rPr>
          <w:rtl w:val="true"/>
        </w:rPr>
        <w:t>:</w:t>
      </w:r>
      <w:bookmarkEnd w:id="242"/>
    </w:p>
    <w:p>
      <w:pPr>
        <w:pStyle w:val="BookText"/>
        <w:rPr/>
      </w:pPr>
      <w:r>
        <w:rPr>
          <w:rFonts w:ascii="Amiri" w:hAnsi="Amiri" w:eastAsia="Amiri" w:cs="Amiri"/>
          <w:color w:val="111111"/>
          <w:sz w:val="28"/>
          <w:sz w:val="28"/>
          <w:szCs w:val="28"/>
          <w:rtl w:val="true"/>
          <w:lang w:bidi="ar-SA"/>
        </w:rPr>
        <w:t>و لمّا علم النبيّ‌ صلّى اللّه عليه و آله إنّ‌ لقاءه بربّه قريب، دعا الفضل بن عباس، فأمره أن يأخذ بيده و يجلسه على المنبر، كما أمره أن ينادي بالناس الصلاة جامعة، فنادى الفضل بذلك، فاجتمع الناس،</w:t>
      </w:r>
    </w:p>
    <w:p>
      <w:pPr>
        <w:pStyle w:val="BookText"/>
        <w:rPr/>
      </w:pPr>
      <w:r>
        <w:rPr>
          <w:rFonts w:ascii="Amiri" w:hAnsi="Amiri" w:eastAsia="Amiri" w:cs="Amiri"/>
          <w:color w:val="111111"/>
          <w:sz w:val="28"/>
          <w:sz w:val="28"/>
          <w:szCs w:val="28"/>
          <w:rtl w:val="true"/>
          <w:lang w:bidi="ar-SA"/>
        </w:rPr>
        <w:t>فخطب فيهم الرسول صلّى اللّه عليه و آله قائلا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دنا منّي خلوف من بين أظهركم، و لن تروني في هذا المقام فيكم، و قد كنت أرى أنّ‌ غيره غير مغن عنّي حتّى أقوّمه فيكم، ألا فمن كنت جلدت له ظهرا فهذا ظهري فليستقد، و من كنت أخذت منه مالا فهذا مالي فليأخذ منه، و من كنت شتمت له عرضا فهذا عرضي فليستقد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الشّحناء من قبل رسول اللّه، ألا و إنّ‌ الشّحناء ليست من شأني و لا من خلقي، و إنّ‌ أحبّكم إليّ‌ من أخذ </w:t>
      </w:r>
    </w:p>
    <w:p>
      <w:pPr>
        <w:pStyle w:val="BookText"/>
        <w:rPr/>
      </w:pPr>
      <w:r>
        <w:rPr>
          <w:rFonts w:ascii="Amiri" w:hAnsi="Amiri" w:eastAsia="Amiri" w:cs="Amiri"/>
          <w:color w:val="111111"/>
          <w:sz w:val="28"/>
          <w:sz w:val="28"/>
          <w:szCs w:val="28"/>
          <w:rtl w:val="true"/>
          <w:lang w:bidi="ar-SA"/>
        </w:rPr>
        <w:t>حقّا كان له عليّ‌، أو حلّلني فلقيت اللّه عزّ و جلّ‌ و ليس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لروعة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لروعة الخلق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أسّس النبيّ‌ صلّى اللّه عليه و آله جميع صنوف العدل التي لم يؤسّسها أي مصلح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أعطى رسول الإنسانية القصاص من نفسه و هو في الساعات الأخيرة من حياته، ليخرج من هذه الدنيا و ليس لأي أحد أي تبعة عليه، و قد انبرى رجل من القوم فقال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لي عندك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فقابله الرسول بلطف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اكذّب قائلا، و لا مستحلفه على يمين، فبم كانت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أنّه مرّ بك سائل فأمرتني أن اعطيه، فأعطيته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الفضل بإعطائه الدراهم،</w:t>
      </w:r>
    </w:p>
    <w:p>
      <w:pPr>
        <w:pStyle w:val="BookText"/>
        <w:rPr/>
      </w:pPr>
      <w:r>
        <w:rPr>
          <w:rFonts w:ascii="Amiri" w:hAnsi="Amiri" w:eastAsia="Amiri" w:cs="Amiri"/>
          <w:color w:val="111111"/>
          <w:sz w:val="28"/>
          <w:sz w:val="28"/>
          <w:szCs w:val="28"/>
          <w:rtl w:val="true"/>
          <w:lang w:bidi="ar-SA"/>
        </w:rPr>
        <w:t>ثمّ‌ عاد النبيّ‌ إلى خطابه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من الغلول شيء فليردّه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ثلاثة دراهم غللتها في سبيل اللّه، فقال له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غللتها؟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محتاجا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آله الفضل أن يأخذها منه فأخذها،</w:t>
      </w:r>
    </w:p>
    <w:p>
      <w:pPr>
        <w:pStyle w:val="BookText"/>
        <w:rPr/>
      </w:pPr>
      <w:r>
        <w:rPr>
          <w:rFonts w:ascii="Amiri" w:hAnsi="Amiri" w:eastAsia="Amiri" w:cs="Amiri"/>
          <w:color w:val="111111"/>
          <w:sz w:val="28"/>
          <w:sz w:val="28"/>
          <w:szCs w:val="28"/>
          <w:rtl w:val="true"/>
          <w:lang w:bidi="ar-SA"/>
        </w:rPr>
        <w:t>و عاد النبيّ‌ في خطابه، فقال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أحسّ‌ في نفسه شيئا فليقم أدع اللّه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لمنافق، و إنّي لكذوب، و إنّي لشؤوم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فزجره عمر و صاح به،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سترك اللّه، لو سترت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النبيّ‌ صلّى اللّه عليه و آله إلى عمر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النبيّ‌ صلّى اللّه عليه و آله للرجل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صدقا و إيمانا، و أذهب عنه الشّؤم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 انبرى رجل من أقصى القوم يسمّى سوادة بن قيس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إنّك ضربتني بالسوط‍‌ على بطني، و أنا اريد القصاص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الرسول صلّى اللّه عليه و آله لطلبه و أمر بلالا بإحضار السوط‍‌ ليقتصّ‌ منه سوادة، و ذهل الحاضرون، و ساد عليهم صمت رهيب من هذا العدل، و انطلق بلال رافعا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اعطوا القصاص من أنفسكم في دار الدنيا، فهذا رسول اللّه قد أعطى القصاص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بلال إلى بيت النبيّ‌ صلّى اللّه عليه و آله فجاء بالسوط‍‌ و ناوله إلى سوادة، فأخذه و أقبل رافعا له صوب النبيّ‌ الذي ألمّت به الأمراض، و هو في الساعات الأخيرة من حياته، و اتّجه المسلمون بقلوبهم و أبصارهم نحو سوادة فقال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اكشف عن بطنك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الرسول عن بطنه، فقال سوادة و هو غارق في البكاء</w:t>
      </w:r>
      <w:r>
        <w:rPr>
          <w:rFonts w:eastAsia="Amiri" w:cs="Amiri" w:ascii="Amiri" w:hAnsi="Amiri"/>
          <w:color w:val="111111"/>
          <w:sz w:val="28"/>
          <w:szCs w:val="28"/>
          <w:rtl w:val="true"/>
          <w:lang w:bidi="ar-SA"/>
        </w:rPr>
        <w:t xml:space="preserve">: </w:t>
      </w:r>
      <w:bookmarkStart w:id="243" w:name="pg14873_219235"/>
    </w:p>
    <w:p>
      <w:pPr>
        <w:pStyle w:val="BookText"/>
        <w:rPr/>
      </w:pPr>
      <w:bookmarkEnd w:id="243"/>
      <w:r>
        <w:rPr>
          <w:rFonts w:ascii="Amiri" w:hAnsi="Amiri" w:eastAsia="Amiri" w:cs="Amiri"/>
          <w:color w:val="111111"/>
          <w:sz w:val="28"/>
          <w:sz w:val="28"/>
          <w:szCs w:val="28"/>
          <w:rtl w:val="true"/>
          <w:lang w:bidi="ar-SA"/>
        </w:rPr>
        <w:t xml:space="preserve">يا رسول اللّه، أ تأذن لي أن أضع فمّي على بطنك‌؟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سوادة وجهه على بطن الرسول و دموعه تتبلور على خدّيه و هو يقول بصوت حزين النبرات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رسول اللّه من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إليه النبيّ‌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تعفو يا سوادة أم تقتصّ‌؟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أعفو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النبيّ‌ يديه بالدعاء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 سوادة كما عفا عن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الخلق النبوي أحقّ‌ بالبقاء و أجدر بالخلود من هذا الكوكب الذي نعيش فيه، فقد تجسّدت فيه جميع القيم و المبادئ الكريمة التي سما بها النبيّ‌ على سائر الأنبياء</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715643_388300464"/>
      <w:bookmarkStart w:id="245" w:name="_Toc90"/>
      <w:bookmarkEnd w:id="244"/>
      <w:r>
        <w:rPr>
          <w:rtl w:val="true"/>
        </w:rPr>
        <w:t>سرية اسامة</w:t>
      </w:r>
      <w:r>
        <w:rPr>
          <w:rtl w:val="true"/>
        </w:rPr>
        <w:t>:</w:t>
      </w:r>
      <w:bookmarkEnd w:id="2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استبانت للنبيّ‌ صلّى اللّه عليه و آله التيارات الحزبية من صحابته الذين صمّموا على صرف الخلافة عن أهل بيت النبوة، فرأى خير وسيلة يتدارك بها الموقف أن يبعث بجميع أصحابه لغزو الروم حتى تخلو عاصمته منهم إذا انتقل إلى حضيرة القدس، و بذلك يتمّ‌ ما أراده من تسلّم الإمام أمير المؤمنين عليه السّلام مقاليد الحكم من دون منازع له، و قد أمر أعلام المهاجرين و الأنصار بالالتحاق بالجيش، كان من بينهم أبو بكر و عمر و أبو عبيدة الجرّاح و بشير بن سعد</w:t>
      </w:r>
      <w:r>
        <w:rPr>
          <w:rStyle w:val="FootnoteAnchor"/>
          <w:rtl w:val="true"/>
        </w:rPr>
        <w:footnoteReference w:id="113"/>
      </w:r>
      <w:r>
        <w:rPr>
          <w:rFonts w:ascii="IRNazanin" w:hAnsi="IRNazanin" w:eastAsia="IRNazanin"/>
          <w:color w:val="111111"/>
          <w:sz w:val="28"/>
          <w:sz w:val="28"/>
          <w:szCs w:val="28"/>
          <w:rtl w:val="true"/>
          <w:lang w:bidi="fa-IR"/>
        </w:rPr>
        <w:t xml:space="preserve">، و هم من أقطاب الحزب المعارض للإمام، </w:t>
      </w:r>
    </w:p>
    <w:p>
      <w:pPr>
        <w:pStyle w:val="BookText"/>
        <w:rPr/>
      </w:pPr>
      <w:r>
        <w:rPr>
          <w:rFonts w:ascii="Amiri" w:hAnsi="Amiri" w:eastAsia="Amiri" w:cs="Amiri"/>
          <w:color w:val="111111"/>
          <w:sz w:val="28"/>
          <w:sz w:val="28"/>
          <w:szCs w:val="28"/>
          <w:rtl w:val="true"/>
          <w:lang w:bidi="ar-SA"/>
        </w:rPr>
        <w:t>و عهد النبيّ‌ صلّى اللّه عليه و آله بإمارة الجيش إلى اسامة بن زيد، و كان في شرخ الشباب، و لم يعهد بها إلى شيوخ أصحابه، و كان في ذلك إشعار منه بأنّ‌ القيادة العامّة لا تخضع لكبر السنّ‌ و التقدّم في العمر، و إنّما تخضع للمؤهّلات و القابليات التي يتمتّع بها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لاسامة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إلى موضع قتل أبيك فأوطئهم الخيل، فقد ولّيتك هذا الجيش فاغز صباحا على أهل أبنى </w:t>
      </w:r>
      <w:r>
        <w:rPr>
          <w:rStyle w:val="FootnoteAnchor"/>
          <w:rtl w:val="true"/>
        </w:rPr>
        <w:footnoteReference w:id="114"/>
      </w:r>
      <w:r>
        <w:rPr>
          <w:rFonts w:ascii="Amiri" w:hAnsi="Amiri" w:eastAsia="Amiri" w:cs="Amiri"/>
          <w:color w:val="111111"/>
          <w:sz w:val="28"/>
          <w:sz w:val="28"/>
          <w:szCs w:val="28"/>
          <w:rtl w:val="true"/>
          <w:lang w:bidi="ar-SA"/>
        </w:rPr>
        <w:t>و حرّق عليهم، و أسرع السّير لتسبق الأخبار، فإن أظهرك اللّه عليهم فأقلل اللّبث فيهم، و خذ معك الأدلاّء، و قدّم العيون و الطّلائع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الوصية بالمناهج العسكرية الرائعة التي دلّت على أصالة التعاليم العسكرية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التاسع و العشرين من صفر رأى النبيّ‌ صلّى اللّه عليه و آله جيشه قد مني بالتمرّد، فلم يلتحق أعلام الصحابة بوحداتهم العسكرية، فساءه ذلك و خرج مع ما به من المرض فحثّهم على المسير،</w:t>
      </w:r>
    </w:p>
    <w:p>
      <w:pPr>
        <w:pStyle w:val="BookText"/>
        <w:rPr/>
      </w:pPr>
      <w:r>
        <w:rPr>
          <w:rFonts w:ascii="Amiri" w:hAnsi="Amiri" w:eastAsia="Amiri" w:cs="Amiri"/>
          <w:color w:val="111111"/>
          <w:sz w:val="28"/>
          <w:sz w:val="28"/>
          <w:szCs w:val="28"/>
          <w:rtl w:val="true"/>
          <w:lang w:bidi="ar-SA"/>
        </w:rPr>
        <w:t>و عقد بنفسه اللواء لاسامة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 بسم اللّه، و في سبيل اللّه، و قاتل من كفر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 اسامة معقودا لواؤه، فدفعه إلى بريدة و عسكر بالجرف </w:t>
      </w:r>
      <w:r>
        <w:rPr>
          <w:rStyle w:val="FootnoteAnchor"/>
          <w:rtl w:val="true"/>
        </w:rPr>
        <w:footnoteReference w:id="115"/>
      </w:r>
      <w:r>
        <w:rPr>
          <w:rFonts w:ascii="Amiri" w:hAnsi="Amiri" w:eastAsia="Amiri" w:cs="Amiri"/>
          <w:color w:val="111111"/>
          <w:sz w:val="28"/>
          <w:sz w:val="28"/>
          <w:szCs w:val="28"/>
          <w:rtl w:val="true"/>
          <w:lang w:bidi="ar-SA"/>
        </w:rPr>
        <w:t>، و تثاقل الصحابة من الالتحاق بالمعسكر، و أظهروا العصيان و الطعن بقيادة اسامة، يقول له عمر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رسول اللّه، و أنت عليّ‌ أمير؟ و نقلت هذه الكلمات إلى النبيّ‌ صلّى اللّه عليه و آله و كانت قد ازدادت به الحمى فغضب، و خرج و هو معصب الرأس قد دثّر بقطيفته، فصعد المنبر و هو متبرّم، فأعلن سخطه </w:t>
      </w:r>
      <w:bookmarkStart w:id="246" w:name="pg14873_219237"/>
    </w:p>
    <w:p>
      <w:pPr>
        <w:pStyle w:val="BookText"/>
        <w:rPr/>
      </w:pPr>
      <w:bookmarkEnd w:id="246"/>
      <w:r>
        <w:rPr>
          <w:rFonts w:ascii="Amiri" w:hAnsi="Amiri" w:eastAsia="Amiri" w:cs="Amiri"/>
          <w:color w:val="111111"/>
          <w:sz w:val="28"/>
          <w:sz w:val="28"/>
          <w:szCs w:val="28"/>
          <w:rtl w:val="true"/>
          <w:lang w:bidi="ar-SA"/>
        </w:rPr>
        <w:t>على من لم يلتحق بجيش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مقالة بلغتني عن بعضكم في تأميري اسامة‌؟ و لقد طعنتم في تأميري أباه، و أيم اللّه إنّه كان لخليقا بالإمارة و إنّ‌ ابنه من بعده لخليق بها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المنبر و هو متألّم كأشدّ ما يكون الألم، و جعل يؤكّد على الالتحاق بجيش اسامة، و يلعن من تخلّف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تثر هذه الأوامر المشدّدة من رسول اللّه صلّى اللّه عليه و آله حفائظ‍‌ نفوسهم، و لم تدفعهم إلى الالتحاق بجيش اسامة، فقد تثاقلوا و اعتذروا للرسول بشتّى المعاذير الواهية، و هو سلام اللّه عليه لم يمنحهم العذر، و إنّما أظهر السخط‍‌ و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بحوث مهمّة عرضنا لها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15645_388300464"/>
      <w:bookmarkStart w:id="248" w:name="_Toc91"/>
      <w:bookmarkEnd w:id="247"/>
      <w:r>
        <w:rPr>
          <w:rtl w:val="true"/>
        </w:rPr>
        <w:t>رزية يوم الخميس</w:t>
      </w:r>
      <w:r>
        <w:rPr>
          <w:rtl w:val="true"/>
        </w:rPr>
        <w:t>:</w:t>
      </w:r>
      <w:bookmarkEnd w:id="248"/>
    </w:p>
    <w:p>
      <w:pPr>
        <w:pStyle w:val="BookText"/>
        <w:rPr/>
      </w:pPr>
      <w:r>
        <w:rPr>
          <w:rFonts w:ascii="Amiri" w:hAnsi="Amiri" w:eastAsia="Amiri" w:cs="Amiri"/>
          <w:color w:val="111111"/>
          <w:sz w:val="28"/>
          <w:sz w:val="28"/>
          <w:szCs w:val="28"/>
          <w:rtl w:val="true"/>
          <w:lang w:bidi="ar-SA"/>
        </w:rPr>
        <w:t>و استبان للنبيّ‌ صلّى اللّه عليه و آله بصورة مكشوفة ما عليه بعض الصحابة من تصميمهم على صرف الخلافة عن وصيّه و باب مدينة علمه الإمام أمير المؤمنين عليه السّلام، فرأى أن يكتب كتابا خاصّا بالنصّ‌ عليه، و يعزّز بيعة يوم الغدير، و يسدّ بذلك أبواب المتآمرين عليه،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بالكتف و الدّواة لأكتب لكم كتابا لن تضلّوا بعده أبدا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نعمة كبرى على المسلمين أنّه التزام من سيّد الكائنات بأن لا تضلّ‌ </w:t>
      </w:r>
    </w:p>
    <w:p>
      <w:pPr>
        <w:pStyle w:val="BookText"/>
        <w:rPr/>
      </w:pPr>
      <w:r>
        <w:rPr>
          <w:rFonts w:ascii="Amiri" w:hAnsi="Amiri" w:eastAsia="Amiri" w:cs="Amiri"/>
          <w:color w:val="111111"/>
          <w:sz w:val="28"/>
          <w:sz w:val="28"/>
          <w:szCs w:val="28"/>
          <w:rtl w:val="true"/>
          <w:lang w:bidi="ar-SA"/>
        </w:rPr>
        <w:t>امّته على امتداد التاريخ إن كتب لها الكتاب، إنّه الكتاب الذي أراد الرسول به أن يصون امّته من الزيغ و الانحراف، و لا تصاب بأيّة نكسة في جميع الأحقاب و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بعض الصحابة ما يريده النبيّ‌ صلّى اللّه عليه و آله من نصب الإمام عليه السّلام خليفة من بعده و قائدا لمسيرة امّته،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هذا الكلام يطلّ‌ على الغاية المنشودة لهذا القائل و هو صرف النبيّ‌ صلّى اللّه عليه و آله من الكتابة في حقّ‌ الإمام عليه السّلام، فلو كان يعتقد أنّ‌ النبيّ‌ صلّى اللّه عليه و آله يريد أن يوصي بحماية الثغور أو بجهاد الكفّار أو بالمحافظة على الطقوس الدينية لما ردّ على النبيّ‌ صلّى اللّه عليه و آله و قابله بهذه الجرأة و وقف بصلابة دون تنفيذ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كثر الجدل بين القوم، فطائفة حاولت تنفيذ ما أمر به النبيّ‌ صلّى اللّه عليه و آله، و طائفة أخرى أصرّت على معارضتها و الحيلولة بينه و بين ما طلبه من الكتابة؛ و ذلك خوفا على فوات مصالحها و أطماعها، و انطلقت بعض السيّدات من وراء الستر فأنكرن على القوم هذا الموقف المتّسم بالجرأة على النبيّ‌ و هو في ساعاته الأخيرة، فقلن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تسمعون ما يقول رسول اللّه‌؟ أ لا تنفّذون ما يريد رسول اللّه‌؟ فثار عمر و هو بطل الموقف، و زعيم المعارضة فصاح بالنساء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إنّكنّ‌ صويحبات يوسف إذا مرض عصرتن أعينكن، و إذا صحّ‌ ركبتن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فرمقه الرسول بطرفه و صاح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 صراع رهيب بين القوم و كادت تفوز الجبهة التي أرادت أن يكتب النبيّ‌، </w:t>
      </w:r>
    </w:p>
    <w:p>
      <w:pPr>
        <w:pStyle w:val="BookText"/>
        <w:rPr/>
      </w:pPr>
      <w:r>
        <w:rPr>
          <w:rFonts w:ascii="Amiri" w:hAnsi="Amiri" w:eastAsia="Amiri" w:cs="Amiri"/>
          <w:color w:val="111111"/>
          <w:sz w:val="28"/>
          <w:sz w:val="28"/>
          <w:szCs w:val="28"/>
          <w:rtl w:val="true"/>
          <w:lang w:bidi="ar-SA"/>
        </w:rPr>
        <w:t xml:space="preserve">فانبرى بعض الحاضرين فسدّد سهما لما رامه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لهول ما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النبيّ‌ ليهجر</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هذه الجرأة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هذا الاعتداء على مركز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كلمة تحمل جميع ألوان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يسمع هذا القائل كلام اللّه تعالى في حقّ‌ نبيّه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118"/>
      </w:r>
      <w:r>
        <w:rPr>
          <w:rFonts w:ascii="Amiri" w:hAnsi="Amiri" w:eastAsia="Amiri" w:cs="Amiri"/>
          <w:color w:val="111111"/>
          <w:sz w:val="28"/>
          <w:sz w:val="28"/>
          <w:szCs w:val="28"/>
          <w:rtl w:val="true"/>
          <w:lang w:bidi="ar-SA"/>
        </w:rPr>
        <w:t>؟ أ لم تمرّ عليه هذه الآية في سموّ مكانة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Style w:val="FootnoteAnchor"/>
          <w:rtl w:val="true"/>
        </w:rPr>
        <w:footnoteReference w:id="119"/>
      </w:r>
      <w:r>
        <w:rPr>
          <w:rFonts w:ascii="Amiri" w:hAnsi="Amiri" w:eastAsia="Amiri" w:cs="Amiri"/>
          <w:color w:val="111111"/>
          <w:sz w:val="28"/>
          <w:sz w:val="28"/>
          <w:szCs w:val="28"/>
          <w:rtl w:val="true"/>
          <w:lang w:bidi="ar-SA"/>
        </w:rPr>
        <w:t>؟ 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هذا القائل ما أنزل اللّه من الآيات في كتابه المجيد في شأن رسوله الكريم، و لكن الأطماع السياسية دفعته إلى هذا الموقف الذي يحزّ في نفس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حبر الامّة إذا ذكر هذا الحادث الرهيب يذوب لوعة و يبكي حتى تسيل دموعه على خدّيه كأنّها نظام اللؤلؤ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الخميس، و ما يوم الخميس‌؟</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بالكتف و الدّواة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لأن يجزع ابن عبّاس و يبكي بأمرّ ألوان البكاء، فقد دهمت المسلمين </w:t>
      </w:r>
      <w:bookmarkStart w:id="249" w:name="pg14873_219240"/>
    </w:p>
    <w:p>
      <w:pPr>
        <w:pStyle w:val="BookText"/>
        <w:rPr/>
      </w:pPr>
      <w:bookmarkEnd w:id="249"/>
      <w:r>
        <w:rPr>
          <w:rFonts w:ascii="Amiri" w:hAnsi="Amiri" w:eastAsia="Amiri" w:cs="Amiri"/>
          <w:color w:val="111111"/>
          <w:sz w:val="28"/>
          <w:sz w:val="28"/>
          <w:szCs w:val="28"/>
          <w:rtl w:val="true"/>
          <w:lang w:bidi="ar-SA"/>
        </w:rPr>
        <w:t>كارثة مدمّرة ألقتهم في شرّ عظيم، فقد حيل بينهم و بين ما أراده الرسول من تطوير حياتهم و سيادتهم في جميع الأحقاب و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النبيّ‌ صلّى اللّه عليه و آله لو كتب في حقّ‌ عليّ‌ و نصّ‌ على خلافته لما أجدت كتابته شيئا، فقد اتّهموه بالهجر و عدم الوعي، و في ذلك طعن صريح في مركز النبوّة و قداسة الرسول، فرأى صلوات اللّه عليه بالاعراض عن الكتابة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15647_388300464"/>
      <w:bookmarkStart w:id="251" w:name="_Toc92"/>
      <w:bookmarkEnd w:id="250"/>
      <w:r>
        <w:rPr>
          <w:rtl w:val="true"/>
        </w:rPr>
        <w:t>فجيعة الزهراء</w:t>
      </w:r>
      <w:r>
        <w:rPr>
          <w:rtl w:val="true"/>
        </w:rPr>
        <w:t>:</w:t>
      </w:r>
      <w:bookmarkEnd w:id="251"/>
    </w:p>
    <w:p>
      <w:pPr>
        <w:pStyle w:val="BookText"/>
        <w:rPr/>
      </w:pPr>
      <w:r>
        <w:rPr>
          <w:rFonts w:ascii="Amiri" w:hAnsi="Amiri" w:eastAsia="Amiri" w:cs="Amiri"/>
          <w:color w:val="111111"/>
          <w:sz w:val="28"/>
          <w:sz w:val="28"/>
          <w:szCs w:val="28"/>
          <w:rtl w:val="true"/>
          <w:lang w:bidi="ar-SA"/>
        </w:rPr>
        <w:t>و منيت زهراء الرسول عليها السّلام بكارثة مدمّرة حينما علمت أنّ‌ أباها سيفارق الحياة، فقد نخب الحزن قلبها الرقيق، و هامت في تيارات من الأسى و اللوعة، و قد لازمت أباها و هي مذهولة كأنّها جثمان فارقته الحياة، و قد أحدقت بوجهه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 قلبها الطاهر حزنا، فأسرعت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كربي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لكربّك 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أشفق عليها أبوها و راح يسلّيها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الكلمات أشدّ على نفسها من الموت، و رآها النبيّ‌ و هي و لهى مذهولة قد خطف الحزن لونها كأنّما تعاني آلام الاحتضار فأمرها بالدنوّ منه، فأسرّ إليها بحديث فغامت عيناها بالدموع، ثمّ‌ أسرّ إليها ثانيا، فقابلته ببسمات فيّاضة بالبشر و الرضا، و كانت عائشة إلى جنبها فبهرت من ذلك، و راحت تقول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سألتها عمّا أسرّ إليها أبوها، فأشاحت بوجهها عنها و أبت أن تخبرها، و لمّا انصرفت أخبرت سلام اللّه عليها بعض السيّدات عن ذلك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جبرئيل كان يعارضني بالقرآن في كلّ‌ سنة مرّة، و إنّه عارضني به في هذا العام مرّتين، و لا أراه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هو السبب في لوعتها و بكائها، و أمّا سبب سرورها و ابتهاجها</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أنّك أوّل أهل بيتي لحوقا بي، و نعم السّلف أنا لك، أ لا ترضين أن تكوني سيّدة نساء هذه الامّة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 غرقت سيّدة النساء في البكاء، فأخذ النبيّ‌ صلّى اللّه عليه و آله يخفّف عنها آلامها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تبكي، و إذا متّ‌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فإنّ‌ فيها من كلّ‌ ميّت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ذابت نفسها شعاعا، و غامت عيناها بالدموع، فقالت له بصوت متقطّع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منّي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اشتدّ الوجع برسول اللّه صلّى اللّه عليه و آله، فنظرت إليه سيّدة النساء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أبوها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عمّك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2" w:name="pg14873_219242"/>
    </w:p>
    <w:p>
      <w:pPr>
        <w:pStyle w:val="BookText"/>
        <w:rPr/>
      </w:pPr>
      <w:bookmarkEnd w:id="252"/>
      <w:r>
        <w:rPr>
          <w:rFonts w:ascii="Amiri" w:hAnsi="Amiri" w:eastAsia="Amiri" w:cs="Amiri"/>
          <w:color w:val="111111"/>
          <w:sz w:val="28"/>
          <w:sz w:val="28"/>
          <w:szCs w:val="28"/>
          <w:rtl w:val="true"/>
          <w:lang w:bidi="ar-SA"/>
        </w:rPr>
        <w:t>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Heading3"/>
        <w:numPr>
          <w:ilvl w:val="2"/>
          <w:numId w:val="1"/>
        </w:numPr>
        <w:rPr/>
      </w:pPr>
      <w:bookmarkStart w:id="253" w:name="__RefHeading___Toc715649_388300464"/>
      <w:bookmarkStart w:id="254" w:name="_Toc93"/>
      <w:bookmarkEnd w:id="253"/>
      <w:r>
        <w:rPr>
          <w:rtl w:val="true"/>
        </w:rPr>
        <w:t>النبيّ‌ يوصي بأهل بيته</w:t>
      </w:r>
      <w:r>
        <w:rPr>
          <w:rtl w:val="true"/>
        </w:rPr>
        <w:t>:</w:t>
      </w:r>
      <w:bookmarkEnd w:id="254"/>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و معها الحسنان إلى رسول اللّه صلّى اللّه عليه و آله في مرضه الذي توفّي فيه فانكبّت عليه و ألصقت صدرها بصدره و هي غارقة في البكاء، ثمّ‌ انطلقت إلى بيتها، و النبيّ‌ تسبقه دموعه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و أنا مستودعهم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يردّد ذلك ثلاث مرّات </w:t>
      </w:r>
      <w:r>
        <w:rPr>
          <w:rStyle w:val="FootnoteAnchor"/>
          <w:rtl w:val="true"/>
        </w:rPr>
        <w:footnoteReference w:id="126"/>
      </w:r>
      <w:r>
        <w:rPr>
          <w:rFonts w:ascii="Amiri" w:hAnsi="Amiri" w:eastAsia="Amiri" w:cs="Amiri"/>
          <w:color w:val="111111"/>
          <w:sz w:val="28"/>
          <w:sz w:val="28"/>
          <w:szCs w:val="28"/>
          <w:rtl w:val="true"/>
          <w:lang w:bidi="ar-SA"/>
        </w:rPr>
        <w:t>و هو مثقل بالألم و الحزن، فقد استشفّ‌ من وراء الغيب ما يجري عليهم من المحن و الخطوب</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715651_388300464"/>
      <w:bookmarkStart w:id="256" w:name="_Toc94"/>
      <w:bookmarkEnd w:id="255"/>
      <w:r>
        <w:rPr>
          <w:rtl w:val="true"/>
        </w:rPr>
        <w:t>وصيّة النبيّ‌ بسبطيه</w:t>
      </w:r>
      <w:r>
        <w:rPr>
          <w:rtl w:val="true"/>
        </w:rPr>
        <w:t>:</w:t>
      </w:r>
      <w:bookmarkEnd w:id="256"/>
    </w:p>
    <w:p>
      <w:pPr>
        <w:pStyle w:val="BookText"/>
        <w:rPr/>
      </w:pPr>
      <w:r>
        <w:rPr>
          <w:rFonts w:ascii="Amiri" w:hAnsi="Amiri" w:eastAsia="Amiri" w:cs="Amiri"/>
          <w:color w:val="111111"/>
          <w:sz w:val="28"/>
          <w:sz w:val="28"/>
          <w:szCs w:val="28"/>
          <w:rtl w:val="true"/>
          <w:lang w:bidi="ar-SA"/>
        </w:rPr>
        <w:t>و قبل أن ينتقل النبيّ‌ إلى حضيرة القدس بثلاثة أيام أوصى الإمام عليه السّلام برعاية سبطيه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الرّيحانتين، اوصيك بريحانتيّ‌ من الدّنيا، فعن قليل ينهدّ ركناك، و 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النبيّ‌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ركنيّ‌ الّذي قال فيه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ماتت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الرّكن الثّاني الّذي قال لي رسول اللّه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715653_388300464"/>
      <w:bookmarkStart w:id="258" w:name="_Toc95"/>
      <w:bookmarkEnd w:id="257"/>
      <w:r>
        <w:rPr>
          <w:rtl w:val="true"/>
        </w:rPr>
        <w:t>إلى الفردوس الأعلى</w:t>
      </w:r>
      <w:r>
        <w:rPr>
          <w:rtl w:val="true"/>
        </w:rPr>
        <w:t>:</w:t>
      </w:r>
      <w:bookmarkEnd w:id="2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لسيّد الكائنات أن يلتحق بالفردوس الأعلى مقرّ الأنبياء و الأوصياء، فقد </w:t>
      </w:r>
    </w:p>
    <w:p>
      <w:pPr>
        <w:pStyle w:val="BookText"/>
        <w:rPr/>
      </w:pPr>
      <w:r>
        <w:rPr>
          <w:rFonts w:ascii="Amiri" w:hAnsi="Amiri" w:eastAsia="Amiri" w:cs="Amiri"/>
          <w:color w:val="111111"/>
          <w:sz w:val="28"/>
          <w:sz w:val="28"/>
          <w:szCs w:val="28"/>
          <w:rtl w:val="true"/>
          <w:lang w:bidi="ar-SA"/>
        </w:rPr>
        <w:t>وفد عليه ملك الموت فاستأذن بالدخول عليه، فأخبرته زهراء الرسول بأنّه مشغول بنفسه عنه، فانصرف، و بعد قليل عاد طالبا الإذن، فأفاق النبيّ‌ و قال لبضعته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معمّر القبور، و مخرّب الدّور، و مفرّق 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ذهلت حبيبة الرسول، و قدّ قلبها، و اندفعت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خاتم الأنبياء،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لممات خير الأتقياء، و لانقطاع سيّد الأصفياء، وا حسرتاه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الوحي من السّماء، فقد حرمت اليوم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تصدّع قلب الرسول و ذابت نفسه، و راح يسلّي زهراء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فإنّك أوّل أهلي لحوقا بي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أذن النبيّ‌ لملك الموت بالدخول عليه، و لمّا مثل أمامه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أمرني أن أطيعك في كلّ‌ ما تأمرني به، إن أمرتني أن أقبض نفسك قبضتها، و إن تأمرني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النبيّ‌ صلّى اللّه عليه و آله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يا ملك الموت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امرت أن اطيعك في كلّ‌ 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يحظ‍‌ أحد من أنبياء اللّه و رسله بمثل ما حظي به خاتم الأنبياء، فقد أمر اللّه تعالى ملك الموت بإطاعته، و الاستئذان بالدخول عليه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هبط‍‌ جبرئيل على رسول اللّه صلّى اللّه عليه و آله فقال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اللّه اشتاق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اختار النبيّ‌ جوار ربّه، فإنّ‌ الآخرة خير له و أبقى، و أذن لملك الموت باستلام روحه المقدّسة، و دعا وصيّه و باب مدينة علمه الامام عليه السّلام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رأسي في حجرك، فقد جاء أمر اللّه، فإذا فاضت نفسي فتناولها، و امسح بها وجهك، ثمّ‌ وجّهني إلى القبلة، و تولّ‌ أمري، و صلّ‌ عليّ‌ أوّل النّاس، و لا تفارقني حتّى تواريني في رمسي و استعن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الإمام رأس النبيّ‌ فوضعه في حجره، و مدّ يده اليمنى تحت حنكه، و أخذ النبي يعاني آلام الموت و قسوته حتى فاضت روحه العظيمة، فمسح بها الإمام وجهه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مادت الأرض، و خبا نور العدل، و انطفأت تلك الشعلة المشرقة التي أضاءت سماء الدنيا بالعلم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لمدينة الرسول و آل الرسول، يا لهم من يوم خالد في دنيا الأحزان، يوم ليس كمثله في الأيام الحالكات، و وجم المسلمون، و طاشت أحلامهم، و هرعت السيّدات صوب دار الرسول و هن يلد من الوجوه، قد علت أصواتهنّ‌ بالبكاء، أمّا امّهات المؤمنين فقد وضعن الجلابيب عن رءوسهنّ‌، و هن يلد من صدورهنّ‌، و أمّا نساء الأنصار فقد ذبحت حلوقهنّ‌ من الصياح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أعظم أهل البيت حزنا بضعة الرسول و ريحانته، فقد وقعت على الجثمان المقدّس و هي تبكي أمرّ البكاء و تقول بذوب روحها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أبتاه</w:t>
      </w:r>
      <w:r>
        <w:rPr>
          <w:rFonts w:eastAsia="IRNazanin" w:cs="IRNazanin"/>
          <w:color w:val="111111"/>
          <w:sz w:val="28"/>
          <w:szCs w:val="28"/>
          <w:rtl w:val="true"/>
          <w:lang w:bidi="fa-IR"/>
        </w:rPr>
        <w:t xml:space="preserve">»! </w:t>
      </w:r>
      <w:bookmarkStart w:id="259" w:name="pg14873_219245"/>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نبيّ‌ رحمتاه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لا يأتي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ينقطع عنّا جبرئيل، اللّهمّ‌ ألحق روحي بروحه، و اشفعني بالنّظر إلى وجهه، و لا تحرمني أجره و شفاعته يوم القيامة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أخذت تجول حول الجثمان العظيم و هي ولهى قد أخرسها الخطب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ربّا دعاه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مادت الأرض بالمسلمين و ذهلوا حتى عن نفوسهم لعظم الكارثة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15655_388300464"/>
      <w:bookmarkStart w:id="261" w:name="_Toc96"/>
      <w:bookmarkEnd w:id="260"/>
      <w:r>
        <w:rPr>
          <w:rtl w:val="true"/>
        </w:rPr>
        <w:t>تجهيز الجثمان العظيم</w:t>
      </w:r>
      <w:r>
        <w:rPr>
          <w:rtl w:val="true"/>
        </w:rPr>
        <w:t>:</w:t>
      </w:r>
      <w:bookmarkEnd w:id="261"/>
    </w:p>
    <w:p>
      <w:pPr>
        <w:pStyle w:val="BookText"/>
        <w:rPr/>
      </w:pPr>
      <w:r>
        <w:rPr>
          <w:rFonts w:ascii="Amiri" w:hAnsi="Amiri" w:eastAsia="Amiri" w:cs="Amiri"/>
          <w:color w:val="111111"/>
          <w:sz w:val="28"/>
          <w:sz w:val="28"/>
          <w:szCs w:val="28"/>
          <w:rtl w:val="true"/>
          <w:lang w:bidi="ar-SA"/>
        </w:rPr>
        <w:t>و تولّى الإمام أمير المؤمنين عليه السّلام تجهيز جثمان أخيه و ابن عمّه، و ذلك بأمر منه، و هو يذرف الدموع، فغسّل الجسد،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أنّك أمرت بالصّبر، و نهيت عن الجزع، لأنفدنا عليك ماء الشّؤون و لكان الدّاء مماطلا، و الكمد محالفا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أعواني، فضجّت الدّار و الأفنية، </w:t>
      </w:r>
      <w:bookmarkStart w:id="262" w:name="pg14873_219246"/>
    </w:p>
    <w:p>
      <w:pPr>
        <w:pStyle w:val="BookText"/>
        <w:rPr/>
      </w:pPr>
      <w:bookmarkEnd w:id="262"/>
      <w:r>
        <w:rPr>
          <w:rFonts w:ascii="Amiri" w:hAnsi="Amiri" w:eastAsia="Amiri" w:cs="Amiri"/>
          <w:color w:val="111111"/>
          <w:sz w:val="28"/>
          <w:sz w:val="28"/>
          <w:szCs w:val="28"/>
          <w:rtl w:val="true"/>
          <w:lang w:bidi="ar-SA"/>
        </w:rPr>
        <w:t xml:space="preserve">ملأ يهبط‍‌ و ملأ يعرج، و ما فارقت سمعي هينمة منهم </w:t>
      </w:r>
      <w:r>
        <w:rPr>
          <w:rStyle w:val="FootnoteAnchor"/>
          <w:rtl w:val="true"/>
        </w:rPr>
        <w:footnoteReference w:id="133"/>
      </w:r>
      <w:r>
        <w:rPr>
          <w:rFonts w:ascii="Amiri" w:hAnsi="Amiri" w:eastAsia="Amiri" w:cs="Amiri"/>
          <w:color w:val="111111"/>
          <w:sz w:val="28"/>
          <w:sz w:val="28"/>
          <w:szCs w:val="28"/>
          <w:rtl w:val="true"/>
          <w:lang w:bidi="ar-SA"/>
        </w:rPr>
        <w:t>يصلّون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العباس عمّ‌ النبيّ‌ صلّى اللّه عليه و آله و اسامة يناولان الإمام الماء من وراء الستر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الطيب في أثناء الغسل يخرج من الجسد الطاهر،</w:t>
      </w:r>
    </w:p>
    <w:p>
      <w:pPr>
        <w:pStyle w:val="BookText"/>
        <w:rPr/>
      </w:pPr>
      <w:r>
        <w:rPr>
          <w:rFonts w:ascii="Amiri" w:hAnsi="Amiri" w:eastAsia="Amiri" w:cs="Amiri"/>
          <w:color w:val="111111"/>
          <w:sz w:val="28"/>
          <w:sz w:val="28"/>
          <w:szCs w:val="28"/>
          <w:rtl w:val="true"/>
          <w:lang w:bidi="ar-SA"/>
        </w:rPr>
        <w:t>و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طبت حيّا و ميّتا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أمّا الماء الذي غسّل فيه الرسول فهو من بئر يقال لها الغرس، و كان يشرب منها </w:t>
      </w:r>
      <w:r>
        <w:rPr>
          <w:rStyle w:val="FootnoteAnchor"/>
          <w:rtl w:val="true"/>
        </w:rPr>
        <w:footnoteReference w:id="136"/>
      </w:r>
      <w:r>
        <w:rPr>
          <w:rFonts w:ascii="Amiri" w:hAnsi="Amiri" w:eastAsia="Amiri" w:cs="Amiri"/>
          <w:color w:val="111111"/>
          <w:sz w:val="28"/>
          <w:sz w:val="28"/>
          <w:szCs w:val="28"/>
          <w:rtl w:val="true"/>
          <w:lang w:bidi="ar-SA"/>
        </w:rPr>
        <w:t>، و بعد الفراغ من الغسل أدرجه الإمام في أكفانه، و وضعه على السرير</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715657_388300464"/>
      <w:bookmarkStart w:id="264" w:name="_Toc97"/>
      <w:bookmarkEnd w:id="263"/>
      <w:r>
        <w:rPr>
          <w:rtl w:val="true"/>
        </w:rPr>
        <w:t>الصلاة على الجثمان العظيم</w:t>
      </w:r>
      <w:r>
        <w:rPr>
          <w:rtl w:val="true"/>
        </w:rPr>
        <w:t>:</w:t>
      </w:r>
      <w:bookmarkEnd w:id="264"/>
    </w:p>
    <w:p>
      <w:pPr>
        <w:pStyle w:val="BookText"/>
        <w:rPr/>
      </w:pPr>
      <w:r>
        <w:rPr>
          <w:rFonts w:ascii="Amiri" w:hAnsi="Amiri" w:eastAsia="Amiri" w:cs="Amiri"/>
          <w:color w:val="111111"/>
          <w:sz w:val="28"/>
          <w:sz w:val="28"/>
          <w:szCs w:val="28"/>
          <w:rtl w:val="true"/>
          <w:lang w:bidi="ar-SA"/>
        </w:rPr>
        <w:t xml:space="preserve">و أوّل من صلّى على الجثمان المقدّس هو اللّه تعالى من فوق عرشه، ثمّ‌ جبرئيل، ثمّ‌ إسرافيل، ثمّ‌ الملائكة زمرا زمرا </w:t>
      </w:r>
      <w:r>
        <w:rPr>
          <w:rStyle w:val="FootnoteAnchor"/>
          <w:rtl w:val="true"/>
        </w:rPr>
        <w:footnoteReference w:id="137"/>
      </w:r>
      <w:r>
        <w:rPr>
          <w:rFonts w:ascii="Amiri" w:hAnsi="Amiri" w:eastAsia="Amiri" w:cs="Amiri"/>
          <w:color w:val="111111"/>
          <w:sz w:val="28"/>
          <w:sz w:val="28"/>
          <w:szCs w:val="28"/>
          <w:rtl w:val="true"/>
          <w:lang w:bidi="ar-SA"/>
        </w:rPr>
        <w:t>، و هرع المسلمون للصلاة على جثمان نبيّهم،</w:t>
      </w:r>
    </w:p>
    <w:p>
      <w:pPr>
        <w:pStyle w:val="BookText"/>
        <w:rPr/>
      </w:pPr>
      <w:r>
        <w:rPr>
          <w:rFonts w:ascii="IRNazanin" w:hAnsi="IRNazanin" w:eastAsia="IRNazanin"/>
          <w:color w:val="111111"/>
          <w:sz w:val="28"/>
          <w:sz w:val="28"/>
          <w:szCs w:val="28"/>
          <w:rtl w:val="true"/>
          <w:lang w:bidi="fa-IR"/>
        </w:rPr>
        <w:t>فقال لهم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عليه إمام منكم، هو إمامكم حيّا 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يدخلون عليه رسلا رسلا فيصلّون عليه صفّا ليس لهم إمام، و أمير المؤمنين واقف إلى جانب الجثمان و هو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 أنّه قد بلّغ ما أنزل إليه، و نصح لامّته، و جاهد في سبيل اللّه حتّى أعزّ اللّه دينه و تمّت كلمته، اللّهمّ‌ فاجعلنا ممّن يتّبع ما أنزل إليه، و ثبّتنا بعده، و اجمع بيننا و بينه</w:t>
      </w:r>
      <w:r>
        <w:rPr>
          <w:rFonts w:eastAsia="Amiri" w:cs="Amiri" w:ascii="Amiri" w:hAnsi="Amiri"/>
          <w:color w:val="111111"/>
          <w:sz w:val="28"/>
          <w:szCs w:val="28"/>
          <w:rtl w:val="true"/>
          <w:lang w:bidi="ar-SA"/>
        </w:rPr>
        <w:t xml:space="preserve">». </w:t>
      </w:r>
      <w:bookmarkStart w:id="265" w:name="pg14873_219247"/>
    </w:p>
    <w:p>
      <w:pPr>
        <w:pStyle w:val="BookText"/>
        <w:rPr/>
      </w:pPr>
      <w:bookmarkEnd w:id="265"/>
      <w:r>
        <w:rPr>
          <w:rFonts w:ascii="Amiri" w:hAnsi="Amiri" w:eastAsia="Amiri" w:cs="Amiri"/>
          <w:color w:val="111111"/>
          <w:sz w:val="28"/>
          <w:sz w:val="28"/>
          <w:szCs w:val="28"/>
          <w:rtl w:val="true"/>
          <w:lang w:bidi="ar-SA"/>
        </w:rPr>
        <w:t>و كان المصلّون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38"/>
      </w:r>
      <w:r>
        <w:rPr>
          <w:rFonts w:ascii="Amiri" w:hAnsi="Amiri" w:eastAsia="Amiri" w:cs="Amiri"/>
          <w:color w:val="111111"/>
          <w:sz w:val="28"/>
          <w:sz w:val="28"/>
          <w:szCs w:val="28"/>
          <w:rtl w:val="true"/>
          <w:lang w:bidi="ar-SA"/>
        </w:rPr>
        <w:t>، و كانت جموع المسلمين تمرّ على الجثمان العظيم فتلقي عليه نظرة الوداع و هي مذهولة، قد هامت في تيارات من الهواجس، فقد مات المنقذ، و مات المعلّم، و مات من أسّس لهم دولة تدعو إلى تطوّرهم و سعادتهم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15659_388300464"/>
      <w:bookmarkStart w:id="267" w:name="_Toc98"/>
      <w:bookmarkEnd w:id="266"/>
      <w:r>
        <w:rPr>
          <w:rtl w:val="true"/>
        </w:rPr>
        <w:t>مواراة الجثمان المقدّس</w:t>
      </w:r>
      <w:r>
        <w:rPr>
          <w:rtl w:val="true"/>
        </w:rPr>
        <w:t>:</w:t>
      </w:r>
      <w:bookmarkEnd w:id="267"/>
    </w:p>
    <w:p>
      <w:pPr>
        <w:pStyle w:val="BookText"/>
        <w:rPr/>
      </w:pPr>
      <w:r>
        <w:rPr>
          <w:rFonts w:ascii="Amiri" w:hAnsi="Amiri" w:eastAsia="Amiri" w:cs="Amiri"/>
          <w:color w:val="111111"/>
          <w:sz w:val="28"/>
          <w:sz w:val="28"/>
          <w:szCs w:val="28"/>
          <w:rtl w:val="true"/>
          <w:lang w:bidi="ar-SA"/>
        </w:rPr>
        <w:t>و بعد ما فرغ المسلمون من الصلاة على الجثمان العظيم قام الإمام بحفر القبر، و بعد الانتهاء منه وارى جثمان أخيه، و قد وارى أعظم شخصية خلقها اللّه في الأرض، و أفضل هبة من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انهارت قوى الإمام، و وقف على حافّة القبر، و هو يروي ترابه من ماء عينيه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لجميل إلاّ عنك، و إنّ‌ الجزع لقبيح إلاّ عليك، و إنّ‌ المصاب بك لجليل، و إنّه قبلك و بعدك لجلل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انطوت في ذلك اليوم الخالد في دنيا الأحزان ألوية العدل، و غاب ذلك النور الذي أضاء سماء الكون و غيّر مجرى حياة الإنسان من واقع مظلم ليس فيه بصيص من النور إلى حياة آمنة مزدهرة بالعدل، تتلاشى فيها آهات المظلومين و أنين المحرومين و تنبسط‍‌ فيها خيرات اللّه على عباده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15661_388300464"/>
      <w:bookmarkStart w:id="269" w:name="_Toc99"/>
      <w:bookmarkEnd w:id="268"/>
      <w:r>
        <w:rPr>
          <w:rtl w:val="true"/>
        </w:rPr>
        <w:t>فزع أهل البيت</w:t>
      </w:r>
      <w:r>
        <w:rPr>
          <w:rtl w:val="true"/>
        </w:rPr>
        <w:t>:</w:t>
      </w:r>
      <w:bookmarkEnd w:id="2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فزع أهل البيت عليهم السّلام كأشدّ ما يكون الفزع و داخلهم خوف رهيب من الاسر القرشيّة الذين و ترهم الإمام بسيفه و روى الأرض من دمائهم، و كانت تتربّص بهم الدوائر، و تبغي لهم الغوائل، و قد بات أهل البيت بأطول ليلة، قد حاطت بهم </w:t>
      </w:r>
      <w:bookmarkStart w:id="270" w:name="pg14873_219248"/>
    </w:p>
    <w:p>
      <w:pPr>
        <w:pStyle w:val="BookText"/>
        <w:rPr/>
      </w:pPr>
      <w:bookmarkEnd w:id="270"/>
      <w:r>
        <w:rPr>
          <w:rFonts w:ascii="IRNazanin" w:hAnsi="IRNazanin" w:eastAsia="IRNazanin"/>
          <w:color w:val="111111"/>
          <w:sz w:val="28"/>
          <w:sz w:val="28"/>
          <w:szCs w:val="28"/>
          <w:rtl w:val="true"/>
          <w:lang w:bidi="fa-IR"/>
        </w:rPr>
        <w:t>الهواجس و الآلام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الإمام الصادق عليه السّلام مدى ذعرهم و فزعهم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النبيّ‌ صلّى اللّه عليه و آله بات أهل بيته كأن لا سماء تظلّهم، و لا أرض تقلّهم؛ لأنّه و تر الأقرب و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انصبّت المحن و الكوارث على العترة الطاهرة بعد وفاة رسول اللّه صلّى اللّه عليه و آله، فقد انتقمت منهم قريش، و أبعدتهم عن مراكزهم، و حالت بينهم و بين ما أراده اللّه و رسوله لهم، و لم تمض على انتقاله إلى حضيرة القدس خمسون عاما و إذا هم بموكب جهير يجوب الأقطار حاملين رءوس أبنائه على أطراف الرماح، و بناته سبايا يتصفّح وجوههنّ‌ القريب و البعيد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15663_388300464"/>
      <w:bookmarkStart w:id="272" w:name="_Toc100"/>
      <w:bookmarkEnd w:id="271"/>
      <w:r>
        <w:rPr>
          <w:rtl w:val="true"/>
        </w:rPr>
        <w:t>تأبين الإمام للرسول</w:t>
      </w:r>
      <w:r>
        <w:rPr>
          <w:rtl w:val="true"/>
        </w:rPr>
        <w:t>:</w:t>
      </w:r>
      <w:bookmarkEnd w:id="272"/>
    </w:p>
    <w:p>
      <w:pPr>
        <w:pStyle w:val="BookText"/>
        <w:rPr/>
      </w:pPr>
      <w:r>
        <w:rPr>
          <w:rFonts w:ascii="Amiri" w:hAnsi="Amiri" w:eastAsia="Amiri" w:cs="Amiri"/>
          <w:color w:val="111111"/>
          <w:sz w:val="28"/>
          <w:sz w:val="28"/>
          <w:szCs w:val="28"/>
          <w:rtl w:val="true"/>
          <w:lang w:bidi="ar-SA"/>
        </w:rPr>
        <w:t>و وقف الإمام عليه السّلام على منبر الرسول صلّى اللّه عليه و آله و هو يصوغ من حزنه كلمات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الجزع لقبيح إلاّ عليك، و إنّ‌ الصّبر لجميل إلاّ عنك، و إنّ‌ المصيبة بك لأجلّ‌، و إنّ‌ ما بعدك و ما قبلك لجلل،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فاض دمعي عند نازلة إلاّ جعلتك للبكا سببا</w:t>
      </w:r>
    </w:p>
    <w:p>
      <w:pPr>
        <w:pStyle w:val="BookText"/>
        <w:rPr/>
      </w:pPr>
      <w:r>
        <w:rPr>
          <w:rFonts w:ascii="Amiri" w:hAnsi="Amiri" w:eastAsia="Amiri" w:cs="Amiri"/>
          <w:color w:val="111111"/>
          <w:sz w:val="28"/>
          <w:sz w:val="28"/>
          <w:szCs w:val="28"/>
          <w:rtl w:val="true"/>
          <w:lang w:bidi="ar-SA"/>
        </w:rPr>
        <w:t>فإذا ذكرتك سامحتك به مقل الجفون ففاض و انسكبا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أجلّ‌ ثرى حللت به من أن أرى بسواه مكتئبا</w:t>
      </w:r>
      <w:r>
        <w:rPr>
          <w:rFonts w:eastAsia="Amiri" w:cs="Amiri" w:ascii="Amiri" w:hAnsi="Amiri"/>
          <w:color w:val="111111"/>
          <w:sz w:val="28"/>
          <w:szCs w:val="28"/>
          <w:rtl w:val="true"/>
          <w:lang w:bidi="ar-SA"/>
        </w:rPr>
        <w:t xml:space="preserve">» </w:t>
      </w:r>
      <w:r>
        <w:rPr>
          <w:rStyle w:val="FootnoteAnchor"/>
          <w:rtl w:val="true"/>
        </w:rPr>
        <w:footnoteReference w:id="140"/>
      </w:r>
      <w:bookmarkStart w:id="273" w:name="pg14873_219249"/>
    </w:p>
    <w:p>
      <w:pPr>
        <w:pStyle w:val="Heading2"/>
        <w:numPr>
          <w:ilvl w:val="1"/>
          <w:numId w:val="1"/>
        </w:numPr>
        <w:rPr/>
      </w:pPr>
      <w:bookmarkStart w:id="274" w:name="__RefHeading___Toc715665_388300464"/>
      <w:bookmarkStart w:id="275" w:name="_Toc101"/>
      <w:bookmarkEnd w:id="273"/>
      <w:bookmarkEnd w:id="274"/>
      <w:r>
        <w:rPr>
          <w:rtl w:val="true"/>
        </w:rPr>
        <w:t>مؤتمر السّقيفة</w:t>
      </w:r>
      <w:bookmarkEnd w:id="275"/>
    </w:p>
    <w:p>
      <w:pPr>
        <w:pStyle w:val="Heading3"/>
        <w:numPr>
          <w:ilvl w:val="2"/>
          <w:numId w:val="1"/>
        </w:numPr>
        <w:rPr/>
      </w:pPr>
      <w:bookmarkStart w:id="276" w:name="__RefHeading___Toc715667_388300464"/>
      <w:bookmarkStart w:id="277" w:name="_Toc102"/>
      <w:bookmarkEnd w:id="276"/>
      <w:r>
        <w:rPr>
          <w:rtl w:val="true"/>
        </w:rPr>
        <w:t>اشارة</w:t>
      </w:r>
      <w:bookmarkEnd w:id="2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حكومة أبي بكر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في دنيا الإسلام كارثة مدمّرة امتحن بها المسلمون امتحانا عسيرا كحادثة السقيفة، فقد أولدت الأحقاد، و أجّجت نار الفتن بين المسلمين، و فتحت أبواب الطمع و التهالك على السلطة بين الزعماء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عاناه السادة المعظّمون من أهل البيت عليهم السّلام يستند أوّلا و بالذات إلى مؤتمر السقيفة التي تعمّد أعضاؤها على الغضّ‌ من شأنهم، و معاملتهم معاملة عادية تتّسم بالكراهة و الحقد عليهم، متناسين ما ألزمه اللّه تعالى بمودّتهم قُلْ‌ لا أَسْئَلُكُمْ‌ عَلَيْهِ‌ أَجْراً إِلاَّ الْمَوَدَّةَ‌ فِي الْقُرْبى‌</w:t>
      </w:r>
      <w:r>
        <w:rPr>
          <w:rStyle w:val="FootnoteAnchor"/>
          <w:rtl w:val="true"/>
        </w:rPr>
        <w:footnoteReference w:id="141"/>
      </w:r>
      <w:r>
        <w:rPr>
          <w:rFonts w:ascii="Amiri" w:hAnsi="Amiri" w:eastAsia="Amiri" w:cs="Amiri"/>
          <w:color w:val="111111"/>
          <w:sz w:val="28"/>
          <w:sz w:val="28"/>
          <w:szCs w:val="28"/>
          <w:rtl w:val="true"/>
          <w:lang w:bidi="ar-SA"/>
        </w:rPr>
        <w:t xml:space="preserve">، و ما حثّ‌ عليه النبيّ‌ صلّى اللّه عليه و آله في لزوم مودّتهم، و تعظيم شأنهم، فلم يرعوا لاهتمام النبي بهم، فأقصوهم عن مركز الحكم و عن جميع ما يتعلّق بالدولة الإسلامية التي أنشأها جدّهم الرسول، و قامت على أكتاف أخيه و باب مدينة علمه، لقد آلت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الأسى و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أميّة فأمعنوا في ظلم العترة الطاهرة و إبادتها، و ما كارثة كربلاء الخالدة في دنيا الأحزان إلاّ من تبعات السقيفة، و رحم اللّه الإمام كاشف الغطاء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كربلا لو لا سقيفتهم و مثل هذا الفرع ذاك الأصل أنتجه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الأحداث الجسام التي فزع منها المسلمون كإباحة مدينة النبيّ‌ صلّى اللّه عليه و آله، و حرق الكعبة، و تسلّط‍‌ الأشرار المارقين عن الدين على رقاب المسلمين أمثال بسر بن أرطاة، و المغيرة بن شعبة، و زياد بن أبيه، و عبيد اللّه بن زياد و أمثالهم من الخونة </w:t>
      </w:r>
      <w:bookmarkStart w:id="278" w:name="pg14873_219252"/>
    </w:p>
    <w:p>
      <w:pPr>
        <w:pStyle w:val="BookText"/>
        <w:rPr/>
      </w:pPr>
      <w:bookmarkEnd w:id="278"/>
      <w:r>
        <w:rPr>
          <w:rFonts w:ascii="Amiri" w:hAnsi="Amiri" w:eastAsia="Amiri" w:cs="Amiri"/>
          <w:color w:val="111111"/>
          <w:sz w:val="28"/>
          <w:sz w:val="28"/>
          <w:szCs w:val="28"/>
          <w:rtl w:val="true"/>
          <w:lang w:bidi="ar-SA"/>
        </w:rPr>
        <w:t>المجرمين الذين أمعنوا في ظلم المسلمين، و أغرقوهم في المآسي و الخطوب كلّها قد نجمت من السقيفة، و ما يرتبط‍‌ بها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في البحث عن السقيفة خاضعين للمؤثّرات المذهبية، نعوذ باللّه أن نخضع لغير الحقّ‌، و أن نكتب ما تمليه علينا العواطف التقليدية، و إنّما نكتب هذه البحوث على ضوء الدراسة العلمية التي اقتبسناها من الوثائق التاريخية، و حلّلنا أبعادها بأمانة و إخلاص، و فيما اعتقد أنّ‌ كلّ‌ من يتأمّل في أحداث السقيفة يؤمن بأنّها غير طبيعة و أنّها دبّرت لصرف الخلافة عن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بدّ لنا من وقفة قصيرة للبحث عن هذا الحادث المروع الذي ابتلي فيه المسلمون كأشدّ و أقسى ما يكون الابتلاء،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715669_388300464"/>
      <w:bookmarkStart w:id="280" w:name="_Toc103"/>
      <w:bookmarkEnd w:id="279"/>
      <w:r>
        <w:rPr>
          <w:rtl w:val="true"/>
        </w:rPr>
        <w:t>البواعث المؤتمر السقيفة</w:t>
      </w:r>
      <w:bookmarkEnd w:id="280"/>
    </w:p>
    <w:p>
      <w:pPr>
        <w:pStyle w:val="BookText"/>
        <w:rPr/>
      </w:pPr>
      <w:r>
        <w:rPr>
          <w:rFonts w:ascii="Amiri" w:hAnsi="Amiri" w:eastAsia="Amiri" w:cs="Amiri"/>
          <w:color w:val="111111"/>
          <w:sz w:val="28"/>
          <w:sz w:val="28"/>
          <w:szCs w:val="28"/>
          <w:rtl w:val="true"/>
          <w:lang w:bidi="ar-SA"/>
        </w:rPr>
        <w:t>و عقد الأنصار في اليوم الذي توفّي فيه رسول اللّه صلّى اللّه عليه و آله مؤتمرا في سقيفة بني ساعدة، ضمّ‌ الجناحين منهم الأوس و الخزرج، تداولوا فيه شئون الخلافة، و أن لا تخرج من حوزتهم، و لا يكونوا تبعا لزعامة المهاجرين من قريش و تحت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الذي يدعو إلى التساؤل لما ذا سارعوا إلى عقد مؤتمرهم بهذه السرعة الخاطفة، و الرسول لم يغيبه عن عيون القوم مثواه، و أكبر الظنّ‌ أنّ‌ أسباب ذلك تتلخّص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قد استبان لهم بصورة مكشوفة لا خفاء فيها على تصميم المهاجرين من قريش للاستيلاء على الحكم بعد النبيّ‌ صلّى اللّه عليه و آله و صرفه عن الإمام أمير المؤمنين، و يدعم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المهاجرين من قريش أعلنوا رفضهم الكامل لبيعة الإمام يوم غدير خمّ‌،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حسب محمّد أنّ‌ هذا الأمر قد تمّ‌ لابن عمّه و هيهات أن يتمّ‌، و تناقلت </w:t>
      </w:r>
    </w:p>
    <w:p>
      <w:pPr>
        <w:pStyle w:val="BookText"/>
        <w:rPr/>
      </w:pPr>
      <w:r>
        <w:rPr>
          <w:rFonts w:ascii="Amiri" w:hAnsi="Amiri" w:eastAsia="Amiri" w:cs="Amiri"/>
          <w:color w:val="111111"/>
          <w:sz w:val="28"/>
          <w:sz w:val="28"/>
          <w:szCs w:val="28"/>
          <w:rtl w:val="true"/>
          <w:lang w:bidi="ar-SA"/>
        </w:rPr>
        <w:t>حديثهم معظم الأوساط‍‌ في 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امتناع قادة المهاجرين من الالتحاق بجيش اسامة خوفا أن يتمّ‌ الأمر للإمام بعد وفاة النبيّ‌ صلّى اللّه عليه و آله و يفلت الزمام منهم، و لم يكن يخفى على الأنصار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بعض المهاجرين بالحيلولة بين النبيّ‌ و بين ما رآه من الكتابة التي تضمن لامّته السعادة في جميع الأحقاب و 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رموه بالهجر، و هو طعن مؤسف في شخصية الرسول صلّى اللّه عليه و آله، فامتنع بأبي و أمّي من الكتابة التي تهدف إلى النصّ‌ الصريح على خلافة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كانوا على يقين لا يخامره شكّ‌ أنّ‌ المهاجرين من قريش كانوا حاقدين على الإمام؛ لأنّه قد وترهم، و حصد رءوس أعلامهم، و قد أعلن ذلك عثمان بن عفّان، فقد 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أصنع إن كانت قريش لا تحبّكم و قد قتلتم منهم يوم بدر سبعين رجلا كأنّ‌ وجوههم شنوف الذهب تصرع آنافهم قبل شفاههم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كيف صوّر عثمان لوعة القرشيّين على فتيانهم و فرسانهم الذين أبادهم الإمام في يوم بدر و أبادتهم القوّات المسلّحة في الجيش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ترى أنّ‌ الإمام عليه السّلام هو الذي وترها، فهي تطالبه بذحلها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الكناني من شعراء قريش محرّضا لها على الوقيعة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مجمع غاية أخزاكم جذع أبرّ على المذاكي القرّح</w:t>
      </w:r>
    </w:p>
    <w:p>
      <w:pPr>
        <w:pStyle w:val="BookText"/>
        <w:rPr/>
      </w:pPr>
      <w:r>
        <w:rPr>
          <w:rFonts w:ascii="Amiri" w:hAnsi="Amiri" w:eastAsia="Amiri" w:cs="Amiri"/>
          <w:color w:val="111111"/>
          <w:sz w:val="28"/>
          <w:sz w:val="28"/>
          <w:szCs w:val="28"/>
          <w:rtl w:val="true"/>
          <w:lang w:bidi="ar-SA"/>
        </w:rPr>
        <w:t>للّه درّكم ألما تذكروا قد يذكر الحرّ الكريم و يستحي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فاطمة </w:t>
      </w:r>
      <w:r>
        <w:rPr>
          <w:rStyle w:val="FootnoteAnchor"/>
          <w:rtl w:val="true"/>
        </w:rPr>
        <w:footnoteReference w:id="143"/>
      </w:r>
      <w:r>
        <w:rPr>
          <w:rFonts w:ascii="Amiri" w:hAnsi="Amiri" w:eastAsia="Amiri" w:cs="Amiri"/>
          <w:color w:val="111111"/>
          <w:sz w:val="28"/>
          <w:sz w:val="28"/>
          <w:szCs w:val="28"/>
          <w:rtl w:val="true"/>
          <w:lang w:bidi="ar-SA"/>
        </w:rPr>
        <w:t xml:space="preserve">الذي أفناكم ذبحا بقتلة بعضه لم يذبح </w:t>
      </w:r>
    </w:p>
    <w:p>
      <w:pPr>
        <w:pStyle w:val="BookText"/>
        <w:rPr/>
      </w:pPr>
      <w:r>
        <w:rPr>
          <w:rFonts w:ascii="Amiri" w:hAnsi="Amiri" w:eastAsia="Amiri" w:cs="Amiri"/>
          <w:color w:val="111111"/>
          <w:sz w:val="28"/>
          <w:sz w:val="28"/>
          <w:szCs w:val="28"/>
          <w:rtl w:val="true"/>
          <w:lang w:bidi="ar-SA"/>
        </w:rPr>
        <w:t xml:space="preserve">أين الكهول و أين كلّ‌ دعامة في المعضلات و أين زين الأبطح </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طاوس عن أبيه أنّه قال للإمام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قريش لا تحبّ‌ عليّا؟ فأجابهم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أورد أوّلهم النار، و ألزم آخرهم العار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بغض القرشيّين للإمام عليه السّلام مكشوفا و غير خفي على أحد، و خاف الأنصار من استيلاء المهاجرين على دست الحكم فينزلون بهم الضربات القاصمة لولائهم للإمام عليه السّلام و مودّتهم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كانوا العمود الفقري للقوّات الإسلامية، و قد أشاعوا الحزن و الحداد في بيوت القرشيّين، و من المؤكّد أنّ‌ القرشيّين كانوا يحقدون أشدّ الحقد على الأنصار، و أنّهم لا يألون جهدا في الانتقام منهم، فلذا سارعوا في عقد مؤتمرهم خشية من المهاجرين، يقول الحبّاب بن المنذر و هو من مفكّري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نخاف أن يليها بعدكم من قتلنا أبناءهم و آباءهم و اخوانهم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 ما تنبأ به الحبّاب، فإنّه لم يكد ينتهى حكم الخلفاء القصير الأمد حتى آل الحكم إلى الأمويّين فسعوا جاهدين في إذلالهم و التنكيل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أمعن معاوية في قهرهم و ظلمهم، و لمّا ولي الأمر بعده يزيد جهد على الوقيعة بهم فأباح دماءهم و أموالهم و أعراضهم في واقعة الحرّة المحزنة التي لم يشاهد التاريخ لها نظيرا في فظاعتها و قسوتها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استشفّ‌ من وراء الغيب ما تعانيه الأنصار من بعده من </w:t>
      </w:r>
      <w:bookmarkStart w:id="281" w:name="pg14873_219255"/>
    </w:p>
    <w:p>
      <w:pPr>
        <w:pStyle w:val="BookText"/>
        <w:rPr/>
      </w:pPr>
      <w:bookmarkEnd w:id="281"/>
      <w:r>
        <w:rPr>
          <w:rFonts w:ascii="IRNazanin" w:hAnsi="IRNazanin" w:eastAsia="IRNazanin"/>
          <w:color w:val="111111"/>
          <w:sz w:val="28"/>
          <w:sz w:val="28"/>
          <w:szCs w:val="28"/>
          <w:rtl w:val="true"/>
          <w:lang w:bidi="fa-IR"/>
        </w:rPr>
        <w:t>جهد و بلاء،</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ستلقون بعدي أثرة فاصبروا حتّى تلقوني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كأشدّ ما يكون الخوف، فلذا بادروا إلى عقد مؤتمرهم ليكونوا بمأمن من الاثرة و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أحسب أنّ‌ هذه العوامل بعض الأسباب التي أدّت إلى عقد الأنصار مؤتمرهم في سقيفة بني ساعدة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15671_388300464"/>
      <w:bookmarkStart w:id="283" w:name="_Toc104"/>
      <w:bookmarkEnd w:id="282"/>
      <w:r>
        <w:rPr>
          <w:rtl w:val="true"/>
        </w:rPr>
        <w:t>خطاب سعد</w:t>
      </w:r>
      <w:r>
        <w:rPr>
          <w:rtl w:val="true"/>
        </w:rPr>
        <w:t>:</w:t>
      </w:r>
      <w:bookmarkEnd w:id="283"/>
    </w:p>
    <w:p>
      <w:pPr>
        <w:pStyle w:val="BookText"/>
        <w:rPr/>
      </w:pPr>
      <w:r>
        <w:rPr>
          <w:rFonts w:ascii="Amiri" w:hAnsi="Amiri" w:eastAsia="Amiri" w:cs="Amiri"/>
          <w:color w:val="111111"/>
          <w:sz w:val="28"/>
          <w:sz w:val="28"/>
          <w:szCs w:val="28"/>
          <w:rtl w:val="true"/>
          <w:lang w:bidi="ar-SA"/>
        </w:rPr>
        <w:t>و لمّا عقد الأنصار مؤتمرهم في السقيفة انبرى سعد بن عبادة زعيم الخزرج إلى افتتاح مؤتمرهم، و كان مريضا لا يتمكّن أن يجهر بكلامه، و إنّما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بعض أقربائه مقالته، و هذا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لكم سابقة في الدين، و فضيلة في الإسلام ليست لأحد من العرب، إنّ‌ محمّدا صلّى اللّه عليه و آله لبث في قومه بضع عشرة سنة يدعوهم إلى عبادة الرحمن و خلع الأنداد و الأوثان، فما آمن به إلاّ قليل، ما كانوا يقدرون على منعه، و لا على إعزاز دينه، و لا على دفع ضيم حتى إذا أراد اللّه بكم الفضيلة ساق إليكم الكرامة و خصّكم بالنعمة، و رزقكم الإيمان به و برسوله، و المنع له و لأصحابه، و الاعزاز له و لدينه، و الجهاد لأعدائه، فكنتم أشدّ الناس على عدوّه، حتى استقامت العرب لأمر اللّه طوعا و كرها، و أعطى البعيد المقادة صاغرا، فدانت لرسوله بأسيافكم العرب، و توفّاه اللّه و هو عنكم راض، و بكم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 فإنّه لكم دونهم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خطاب سعد بالاشادة بإيمان الأنصار و بسالتهم و حمايتهم للإسلام، و أنّه قام على سوقه عبل الذراع مفتول الساعد بفضل جهادهم و نصرتهم له، فهم </w:t>
      </w:r>
      <w:bookmarkStart w:id="284" w:name="pg14873_219256"/>
    </w:p>
    <w:p>
      <w:pPr>
        <w:pStyle w:val="BookText"/>
        <w:rPr/>
      </w:pPr>
      <w:bookmarkEnd w:id="284"/>
      <w:r>
        <w:rPr>
          <w:rFonts w:ascii="Amiri" w:hAnsi="Amiri" w:eastAsia="Amiri" w:cs="Amiri"/>
          <w:color w:val="111111"/>
          <w:sz w:val="28"/>
          <w:sz w:val="28"/>
          <w:szCs w:val="28"/>
          <w:rtl w:val="true"/>
          <w:lang w:bidi="ar-SA"/>
        </w:rPr>
        <w:t>الذين حموه أيام غربته و محنته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هم أولى بالنبيّ‌، و أحقّ‌ بمركزه و مقامه، فإنّ‌ من كان عليه العزم فهو أولى بالغنم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بنود هذا الخطاب التنديد بالقرشيّين الذين ناهضوا النبيّ‌ صلّى اللّه عليه و آله و ناجزوه الحرب، حتى اضطرّ إلى الهجرة إلى يثرب، و ما آمن به من قومه إلاّ فئة قليلة لم تتمكّن من حمايته و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فلا حقّ‌ للقرشيّين في الخلافة و لا نصيب لهم بها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15673_388300464"/>
      <w:bookmarkStart w:id="286" w:name="_Toc105"/>
      <w:bookmarkEnd w:id="285"/>
      <w:r>
        <w:rPr>
          <w:rtl w:val="true"/>
        </w:rPr>
        <w:t>المؤاخذة على سعد</w:t>
      </w:r>
      <w:r>
        <w:rPr>
          <w:rtl w:val="true"/>
        </w:rPr>
        <w:t>:</w:t>
      </w:r>
      <w:bookmarkEnd w:id="286"/>
    </w:p>
    <w:p>
      <w:pPr>
        <w:pStyle w:val="BookText"/>
        <w:rPr/>
      </w:pPr>
      <w:r>
        <w:rPr>
          <w:rFonts w:ascii="Amiri" w:hAnsi="Amiri" w:eastAsia="Amiri" w:cs="Amiri"/>
          <w:color w:val="111111"/>
          <w:sz w:val="28"/>
          <w:sz w:val="28"/>
          <w:szCs w:val="28"/>
          <w:rtl w:val="true"/>
          <w:lang w:bidi="ar-SA"/>
        </w:rPr>
        <w:t>و تناسى سعد في خطابه المصيبة العظمى التي دهمت المسلمين و هي موت سيّد الكائنات، فلم يشر إليها بقليل و لا بكثير، و لم يعزّ الأنصار بهذا الخطب المروع، كما تناسى في خطابه العترة الطاهرة التي هي وديعة النبيّ‌ في امّته، و عديلة القرآن الكريم، و لم يتعرّض لسيّد المسلمين و إمام المتّقين الإمام أمير المؤمنين عليه السّلام الذي هو باب مدينة علم النبيّ‌، و من كان منه بمنزلة هارون من موسى، فقد تجاهله سعد بالمرّة، و نسى البيعة له يوم غدير خمّ‌، فدعا لنفسه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أخطأ سعد إلى حدّ بعيد، و لا مبرّر له في عقد مؤتمره، فقد أخلد للامّة الفتن و المصاعب، و ألقاها في شرّ عظيم، و من ذلك اليوم عانت العترة الطاهرة ألوانا قاسية من الكوارث و الخطوب، و آلت الخلافة إلى الطلقاء و أبنائهم فاتّخذوها مغنما و وسيلة لنيل شهواتهم و رغباتهم، و لم يعد للامّة أي ظلّ‌ لمصالحها طيلة الحكم الأموي و العباسي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لاقى سعد جزاء عمله، فإنّه لم يكد يستقرّ الحكم القصير الأمد إلى أبي بكر حتى جهد في ملاحقته، و فرض الرقابة عليه حتى اضطرّ إلى الهجرة إلى الشام، فتبعه خالد بن الوليد مع صاحب له، فكمنا له ليلا و طعناه و ألقياه في البئر، و تحدّثوا أنّ‌ الجنّ‌ هي التي قتلته و أوردا على لسانها شعرا تفتخر فيه بقتله و هو</w:t>
      </w:r>
      <w:r>
        <w:rPr>
          <w:rFonts w:eastAsia="Amiri" w:cs="Amiri" w:ascii="Amiri" w:hAnsi="Amiri"/>
          <w:color w:val="111111"/>
          <w:sz w:val="28"/>
          <w:szCs w:val="28"/>
          <w:rtl w:val="true"/>
          <w:lang w:bidi="ar-SA"/>
        </w:rPr>
        <w:t xml:space="preserve">: </w:t>
      </w:r>
      <w:bookmarkStart w:id="287" w:name="pg14873_219257"/>
    </w:p>
    <w:p>
      <w:pPr>
        <w:pStyle w:val="BookText"/>
        <w:rPr/>
      </w:pPr>
      <w:bookmarkEnd w:id="287"/>
      <w:r>
        <w:rPr>
          <w:rFonts w:ascii="Amiri" w:hAnsi="Amiri" w:eastAsia="Amiri" w:cs="Amiri"/>
          <w:color w:val="111111"/>
          <w:sz w:val="28"/>
          <w:sz w:val="28"/>
          <w:szCs w:val="28"/>
          <w:rtl w:val="true"/>
          <w:lang w:bidi="ar-SA"/>
        </w:rPr>
        <w:t>نحن قتلنا سيّد الخزرج سعد بن عباده و رميناه بسهمين فلم نخطئ فؤاده</w:t>
      </w:r>
    </w:p>
    <w:p>
      <w:pPr>
        <w:pStyle w:val="BookText"/>
        <w:rPr/>
      </w:pPr>
      <w:r>
        <w:rPr>
          <w:rFonts w:ascii="Amiri" w:hAnsi="Amiri" w:eastAsia="Amiri" w:cs="Amiri"/>
          <w:color w:val="111111"/>
          <w:sz w:val="28"/>
          <w:sz w:val="28"/>
          <w:szCs w:val="28"/>
          <w:rtl w:val="true"/>
          <w:lang w:bidi="ar-SA"/>
        </w:rPr>
        <w:t>و من الغريب أنّ‌ دبلوماسية الحكم في ذلك العصر استخدمت الجنّ‌ في أغراضها السياسية، و قد آمن بذلك البسطاء و السذّخ من غير وعي للأهداف السياسية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15675_388300464"/>
      <w:bookmarkStart w:id="289" w:name="_Toc106"/>
      <w:bookmarkEnd w:id="288"/>
      <w:r>
        <w:rPr>
          <w:rtl w:val="true"/>
        </w:rPr>
        <w:t>ضعف نفسية الأنصار</w:t>
      </w:r>
      <w:r>
        <w:rPr>
          <w:rtl w:val="true"/>
        </w:rPr>
        <w:t>:</w:t>
      </w:r>
      <w:bookmarkEnd w:id="289"/>
    </w:p>
    <w:p>
      <w:pPr>
        <w:pStyle w:val="BookText"/>
        <w:rPr/>
      </w:pPr>
      <w:r>
        <w:rPr>
          <w:rFonts w:ascii="Amiri" w:hAnsi="Amiri" w:eastAsia="Amiri" w:cs="Amiri"/>
          <w:color w:val="111111"/>
          <w:sz w:val="28"/>
          <w:sz w:val="28"/>
          <w:szCs w:val="28"/>
          <w:rtl w:val="true"/>
          <w:lang w:bidi="ar-SA"/>
        </w:rPr>
        <w:t>و لم تكن للأنصار إرادة صلبة و لا عزم ثابت، فقد منوا بالضعف و الوهن و التخاذل، فكانوا بعد خطاب زعيمهم سعد متخاذلين، فقد أخذ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المهاجرون من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و أصحابه الأوّلون و عشيرته و أولياؤه فعلام تنازعون هذا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انبرت طائفة منهم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لن نرضى بدون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أظهرت هذه المحاورة ضعفهم و انهيار عزائمهم و خوفهم من المهاجرين من قريش، و ثار سعد حينما رأى منهم هذه الروح الانهزامية 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 الوهن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هذا أوّل الوهن و آخره، فقد تنازلوا للقرشيّين و شاركوهم في الأمر في حين أنّ‌ الساحة قد خلت من كلّ‌ قرشي، و قد دلّ‌ هذا على عدم نضوجهم السياسي و عدم عمقهم، فإنّهم قد أحاطوا مؤتمرهم بكثير من الكتمان ليسبقوا الأحداث و يظفروا بالحكم قبل أن يعلم المهاجرون من قريش، فقد ظلّوا قابعين في هذا الصراع الفارغ فأضاعوا عليهم الفرصة، فقد دهمهم المهاجرون و سيطروا على </w:t>
      </w:r>
      <w:bookmarkStart w:id="290" w:name="pg14873_219258"/>
    </w:p>
    <w:p>
      <w:pPr>
        <w:pStyle w:val="BookText"/>
        <w:rPr/>
      </w:pPr>
      <w:bookmarkEnd w:id="290"/>
      <w:r>
        <w:rPr>
          <w:rFonts w:ascii="Amiri" w:hAnsi="Amiri" w:eastAsia="Amiri" w:cs="Amiri"/>
          <w:color w:val="111111"/>
          <w:sz w:val="28"/>
          <w:sz w:val="28"/>
          <w:szCs w:val="28"/>
          <w:rtl w:val="true"/>
          <w:lang w:bidi="ar-SA"/>
        </w:rPr>
        <w:t>الوضع، و استلموا الحكم بمهارة فائقة كما سنبيّن ذلك</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15677_388300464"/>
      <w:bookmarkStart w:id="292" w:name="_Toc107"/>
      <w:bookmarkEnd w:id="291"/>
      <w:r>
        <w:rPr>
          <w:rtl w:val="true"/>
        </w:rPr>
        <w:t>اختلاف الأنصار</w:t>
      </w:r>
      <w:r>
        <w:rPr>
          <w:rtl w:val="true"/>
        </w:rPr>
        <w:t>:</w:t>
      </w:r>
      <w:bookmarkEnd w:id="292"/>
    </w:p>
    <w:p>
      <w:pPr>
        <w:pStyle w:val="BookText"/>
        <w:rPr/>
      </w:pPr>
      <w:r>
        <w:rPr>
          <w:rFonts w:ascii="Amiri" w:hAnsi="Amiri" w:eastAsia="Amiri" w:cs="Amiri"/>
          <w:color w:val="111111"/>
          <w:sz w:val="28"/>
          <w:sz w:val="28"/>
          <w:szCs w:val="28"/>
          <w:rtl w:val="true"/>
          <w:lang w:bidi="ar-SA"/>
        </w:rPr>
        <w:t xml:space="preserve">و شيء بالغ الأهميّة في انهزام الأنصار و عدم سيطرتهم على الموقف هو ما منوا به من الصراع القبلي بين الأوس و الخزرج، فقد كانت بينهما أحقاد و ضغائن منذ عهد بعيد، و شاعت بينهما الفتن و الحروب، و كان آخر أيام حروبهم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أن يهاجر النبيّ‌ صلّى اللّه عليه و آله إليهم، و لمّا حلّ‌ في ديارهم جهد على نشر المحبّة و الوئام فيما بينهم، و لكن لم تزل الأحقاد كامنة في نفوسهم، و قد ظهرت بشكل سافر يوم السقيفة، فإنّه حينما عزموا على مبايعة سعد حقد عليه خضير بن أسيد زعيم الأوس، فقال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ولّيتموها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عليكم مرّة واحدة لا زالت لهم بذلك الفضيلة، و لا جعلوا لكم فيها نصيبا أبدا، فقوموا فبايعوا أبا بكر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ذلك مدى الحقد المستحكم في نفوس الأوس للخزرج، فإنّ‌ سعدا إذا ولي الحكم مرّة واحدة تكون له فضيلة على الأوس و تفوّق عليهم، و فعلا فقد انبرى مع قومه فبايع أبا بكر و لولاه لما تمّ‌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الأحقاد بين الأوس و الخزرج إنّ‌ بعض أبناء الخزرج الذين هم من أسرة سعد كانوا يحقدون عليه، فهذا بشير بن سعد الخزرجي انبرى فبايع أبا بكر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715679_388300464"/>
      <w:bookmarkStart w:id="294" w:name="_Toc108"/>
      <w:bookmarkEnd w:id="293"/>
      <w:r>
        <w:rPr>
          <w:rtl w:val="true"/>
        </w:rPr>
        <w:t>فذلكة عمر</w:t>
      </w:r>
      <w:r>
        <w:rPr>
          <w:rtl w:val="true"/>
        </w:rPr>
        <w:t>:</w:t>
      </w:r>
      <w:bookmarkEnd w:id="2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شيء خطير بالغ الأهمّية قام به عمر لتجميد الأوضاع و إيقاف أيّة عملية تؤدّي إلى انتخاب خليفة على المسلمين، فإنّ‌ صاحبه أبا بكر لم يكن في يثرب عند </w:t>
      </w:r>
    </w:p>
    <w:p>
      <w:pPr>
        <w:pStyle w:val="BookText"/>
        <w:rPr/>
      </w:pPr>
      <w:r>
        <w:rPr>
          <w:rFonts w:ascii="Amiri" w:hAnsi="Amiri" w:eastAsia="Amiri" w:cs="Amiri"/>
          <w:color w:val="111111"/>
          <w:sz w:val="28"/>
          <w:sz w:val="28"/>
          <w:szCs w:val="28"/>
          <w:rtl w:val="true"/>
          <w:lang w:bidi="ar-SA"/>
        </w:rPr>
        <w:t xml:space="preserve">وفاة النبيّ‌ صلّى اللّه عليه و آله و إنّما كان في السنح </w:t>
      </w:r>
      <w:r>
        <w:rPr>
          <w:rStyle w:val="FootnoteAnchor"/>
          <w:rtl w:val="true"/>
        </w:rPr>
        <w:footnoteReference w:id="150"/>
      </w:r>
      <w:r>
        <w:rPr>
          <w:rFonts w:ascii="Amiri" w:hAnsi="Amiri" w:eastAsia="Amiri" w:cs="Amiri"/>
          <w:color w:val="111111"/>
          <w:sz w:val="28"/>
          <w:sz w:val="28"/>
          <w:szCs w:val="28"/>
          <w:rtl w:val="true"/>
          <w:lang w:bidi="ar-SA"/>
        </w:rPr>
        <w:t>، فبعث خلفه من يأتي به على وجه السرعة، و انطلق عمر و هو يجوب في شوارع المدينة، و قد شهر السيف و يلوّح به و ينادي بصوت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رجالا من المنافقين يزعمون أنّ‌ رسول اللّه صلّى اللّه عليه و آله قد مات،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و لكنّه ذهب إلى ربّه كما ذهب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ليرجعنّ‌ رسول اللّه صلّى اللّه عليه و آله فيقطعن أيدي رجال و أرجلهم ممّن أرجفوا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لا يمرّ بأحد يقول مات رسول اللّه إلاّ خبطه بسيفه و تهدّده و توعّده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ذهل الناس و ساورتهم موجات من الشكوك و الأوهام، فلا يدرون أ يصدّقون مزاعم عمر بحياة النبيّ‌ و أنّه لم يمت و هي من أعزّ أمانيهم، و من أروع أحلامهم، أم يصدّقون ما عاينوه من جثمان النبيّ‌ صلّى اللّه عليه و آله و هو مسجّى بين أهله لا حراك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عمر يجول في الأزقّة و الشوارع و هو يبرق و يرعد حتى أزبد شدقاه، و هو يتهدّد بقتل من أرجف بموت النبيّ‌ و بقطع يده، و لم يمض قليل من الوقت حتى أقبل أبو بكر فانطلق معه إلى بيت النبيّ‌ فكشف الرداء عن وجهه فتحقّق من وفاته، فخرج إلى الناس و أخذ يفنّد مزاعم عمر، و خاطب الجماهير التي أخرسها الخطب و ذهلها المصاب قائلا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يعبد محمّدا فإنّ‌ محمّدا قد مات، و من كان يعبد اللّه فإنّ‌ اللّه حيّ‌ لا يموت،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w:t>
      </w:r>
      <w:bookmarkStart w:id="295" w:name="pg14873_219260"/>
    </w:p>
    <w:p>
      <w:pPr>
        <w:pStyle w:val="BookText"/>
        <w:rPr/>
      </w:pPr>
      <w:bookmarkEnd w:id="295"/>
      <w:r>
        <w:rPr>
          <w:rFonts w:ascii="Amiri" w:hAnsi="Amiri" w:eastAsia="Amiri" w:cs="Amiri"/>
          <w:color w:val="111111"/>
          <w:sz w:val="28"/>
          <w:sz w:val="28"/>
          <w:szCs w:val="28"/>
          <w:rtl w:val="true"/>
          <w:lang w:bidi="ar-SA"/>
        </w:rPr>
        <w:t>ماتَ‌ أَوْ قُتِلَ‌ انْقَلَبْتُمْ‌ عَلى‌ أَعْقابِكُمْ‌ وَ مَنْ‌ يَنْقَلِبْ‌ عَلى‌ عَقِبَيْهِ‌ فَلَنْ‌ يَضُرَّ اللّهَ‌ شَيْئاً وَ سَيَجْزِي اللّهُ‌ الشّاكِرِينَ‌</w:t>
      </w:r>
      <w:r>
        <w:rPr>
          <w:rStyle w:val="FootnoteAnchor"/>
          <w:rtl w:val="true"/>
        </w:rPr>
        <w:footnoteReference w:id="152"/>
      </w:r>
      <w:r>
        <w:rPr>
          <w:rFonts w:ascii="Amiri" w:hAnsi="Amiri" w:eastAsia="Amiri" w:cs="Amiri"/>
          <w:color w:val="111111"/>
          <w:sz w:val="28"/>
          <w:sz w:val="28"/>
          <w:szCs w:val="28"/>
          <w:rtl w:val="true"/>
          <w:lang w:bidi="ar-SA"/>
        </w:rPr>
        <w:t>و صدق عمر بسرعة مقالته، و 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هو إلاّ إذا سمعتها فعقرت حتى وقعت على الأرض ما تحملني رجلاي، و قد علمت أنّ‌ رسول اللّه صلّى اللّه عليه و آله قد مات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715681_388300464"/>
      <w:bookmarkStart w:id="297" w:name="_Toc109"/>
      <w:bookmarkEnd w:id="296"/>
      <w:r>
        <w:rPr>
          <w:rtl w:val="true"/>
        </w:rPr>
        <w:t>نظرة و تأمّل</w:t>
      </w:r>
      <w:r>
        <w:rPr>
          <w:rtl w:val="true"/>
        </w:rPr>
        <w:t>:</w:t>
      </w:r>
      <w:bookmarkEnd w:id="297"/>
    </w:p>
    <w:p>
      <w:pPr>
        <w:pStyle w:val="Heading4"/>
        <w:numPr>
          <w:ilvl w:val="3"/>
          <w:numId w:val="1"/>
        </w:numPr>
        <w:rPr/>
      </w:pPr>
      <w:bookmarkStart w:id="298" w:name="__RefHeading___Toc715683_388300464"/>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و لم تكن الحادثة بسيطة و ساذجة، فقد حفّت بالغموض و يواجهها عدّة من التساؤلات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الكريم أعلن بصراحة و وضوح أنّ‌ كلّ‌ إنسان لا بدّ أن يسقى كأس المنية، سواء أ كان نبيّا أم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Style w:val="FootnoteAnchor"/>
          <w:rtl w:val="true"/>
        </w:rPr>
        <w:footnoteReference w:id="154"/>
      </w:r>
      <w:r>
        <w:rPr>
          <w:rFonts w:ascii="Amiri" w:hAnsi="Amiri" w:eastAsia="Amiri" w:cs="Amiri"/>
          <w:color w:val="111111"/>
          <w:sz w:val="28"/>
          <w:sz w:val="28"/>
          <w:szCs w:val="28"/>
          <w:rtl w:val="true"/>
          <w:lang w:bidi="ar-SA"/>
        </w:rPr>
        <w:t>، و قال تعالى في خصوص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الآيات الكريمة تتلى في وضح النهار و في غلس الليل، فهل خفيت على أبي حفص و لم يسمعها، و هو يصاحب رسول اللّه صلّى اللّه عليه و آله و يماسيه، و يسمع منه ما يتلوه من كتاب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بالذات كان متفائلا بموت النبيّ‌ صلّى اللّه عليه و آله، فقد قال لاسامة بن زيد </w:t>
      </w:r>
      <w:bookmarkStart w:id="300" w:name="pg14873_219261"/>
    </w:p>
    <w:p>
      <w:pPr>
        <w:pStyle w:val="BookText"/>
        <w:rPr/>
      </w:pPr>
      <w:bookmarkEnd w:id="300"/>
      <w:r>
        <w:rPr>
          <w:rFonts w:ascii="Amiri" w:hAnsi="Amiri" w:eastAsia="Amiri" w:cs="Amiri"/>
          <w:color w:val="111111"/>
          <w:sz w:val="28"/>
          <w:sz w:val="28"/>
          <w:szCs w:val="28"/>
          <w:rtl w:val="true"/>
          <w:lang w:bidi="ar-SA"/>
        </w:rPr>
        <w:t>حينما ولاّه النبيّ‌ على الجيش الذي فيه عمر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 أنت عليّ‌ أمير، و هذا يدلّ‌ بوضوح على أنّه كان مطمئنّا بوفاته، مضافا إلى أنّ‌ النبيّ‌ صلّى اللّه عليه و آله في أيامه الأخيرة قبل مرضه و بعده قد نعى نفسه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هو الذي حال بين النبيّ‌ صلّى اللّه عليه و آله و بين ما رامه من الكتابة التي ضمن فيها أن لا تضلّ‌ امّته في جميع الأحقاب و الآباد،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يهجر، و من المؤكّد انّه إنّما قال ذلك بعد الاعتقاد بوفاته، و لو كان يحتمل أنّ‌ النبيّ‌ لا يموت في مرضه لما قال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سكوت عمر و هدوء ثورته الجامحة حينما جاء أبو بكر و أعلن وفاة النبيّ‌، فصدّقه و لم يناقشه، فإنّه يقضي على اتّفاق مسبق بينهما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 عمر بأنّ‌ رسول اللّه صلّى اللّه عليه و آله سوف يرجع إلى الأرض و يقطع أيدي رجال و أرجلهم ممّن ارجفوا بموته لا يخلو من مناقشة، فإنّ‌ تقطيع الأيدي و الأرجل و الحكم بالاعدام إنّما هو على الذين يخرجون عن دين اللّه أو يسمعون في الأرض فسادا، و الذهاب إلى موت الرسول لا يوجب ذلك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 أبي بكر بأنّ‌ من كان يعبد محمّدا فإنّه قد مات، و من كان يعبد اللّه فإنّ‌ اللّه حيّ‌ لا يموت لا يخلو من النظر؛ لأنّه لم يؤثر عن أي أحد من المسلمين أنّه كان يعبد محمّدا و اتّخذه ربّا يعبده من دون اللّه، و إنّما أجمع المسلمون على أنّه عبد اللّه و رسوله اختاره اللّه لوحيه، و اصطفاه لرسالته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الملاحظات التي تحوم حول هذه الحادثة، و قد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15685_388300464"/>
      <w:bookmarkStart w:id="302" w:name="_Toc111"/>
      <w:bookmarkEnd w:id="301"/>
      <w:r>
        <w:rPr>
          <w:rtl w:val="true"/>
        </w:rPr>
        <w:t>مداهمة الأنصار</w:t>
      </w:r>
      <w:r>
        <w:rPr>
          <w:rtl w:val="true"/>
        </w:rPr>
        <w:t>:</w:t>
      </w:r>
      <w:bookmarkEnd w:id="3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بينما كان الأنصار في سقيفتهم يدبّرون أمرهم و يتداولون الرأي في شئون </w:t>
      </w:r>
      <w:bookmarkStart w:id="303" w:name="pg14873_219262"/>
    </w:p>
    <w:p>
      <w:pPr>
        <w:pStyle w:val="BookText"/>
        <w:rPr/>
      </w:pPr>
      <w:bookmarkEnd w:id="303"/>
      <w:r>
        <w:rPr>
          <w:rFonts w:ascii="Amiri" w:hAnsi="Amiri" w:eastAsia="Amiri" w:cs="Amiri"/>
          <w:color w:val="111111"/>
          <w:sz w:val="28"/>
          <w:sz w:val="28"/>
          <w:szCs w:val="28"/>
          <w:rtl w:val="true"/>
          <w:lang w:bidi="ar-SA"/>
        </w:rPr>
        <w:t xml:space="preserve">الخلافة و يحدّدون موقفهم من المهاجرين من قريش إذ خرج من مؤتمرهم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ساعدة الأوسي، و معن بن عدي حليف الأنصار، و كانا من أولياء أبي بكر على عهد رسول اللّه صلّى اللّه عليه و آله و من أعضاء حزبه، كما كانا من ألدّ أعداء سعد، فانطلقا مسرعين صوب أبي بكر، و أحاطاه علما بما جرى، و فزع أبو بكر و عمر و سارعا نحو السقيفة، و معهما أبو عبيدة بن الجرّاح، و سالم مولى أبي حذيفة، و جماعة من المهاجرين، فكسبوا الأنصار في ندوتهم، و ذعر الأنصار و أسقط‍‌ ما بأيديهم، و غاض لون سعد و خاف من خروج الأمر منهم، و ذلك لعلمه بضعف الأنصار و تصدّع وحدتهم، و فعلا فقد فشل سعد و انهارت جميع مخطّطاته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15687_388300464"/>
      <w:bookmarkStart w:id="305" w:name="_Toc112"/>
      <w:bookmarkEnd w:id="304"/>
      <w:r>
        <w:rPr>
          <w:rtl w:val="true"/>
        </w:rPr>
        <w:t>خطاب أبي بكر</w:t>
      </w:r>
      <w:r>
        <w:rPr>
          <w:rtl w:val="true"/>
        </w:rPr>
        <w:t>:</w:t>
      </w:r>
      <w:bookmarkEnd w:id="305"/>
    </w:p>
    <w:p>
      <w:pPr>
        <w:pStyle w:val="BookText"/>
        <w:rPr/>
      </w:pPr>
      <w:r>
        <w:rPr>
          <w:rFonts w:ascii="Amiri" w:hAnsi="Amiri" w:eastAsia="Amiri" w:cs="Amiri"/>
          <w:color w:val="111111"/>
          <w:sz w:val="28"/>
          <w:sz w:val="28"/>
          <w:szCs w:val="28"/>
          <w:rtl w:val="true"/>
          <w:lang w:bidi="ar-SA"/>
        </w:rPr>
        <w:t>و بعد أن داهم المهاجرون ندوة الأنصار أراد عمر أن يفتح الحديث معهم فنهره أبو بكر، و ذلك لعلمه بشدّته، و هي لا تنجح في مثل هذا الموقف الملبّد بالضغائن و الأحقاد، الأمر الذي يستدعي الكلمات الناعمة لكسب الموقف، فانبرى أبو بكر فخاطب الأنصار و قابلهم ببسمات فيّاضة بالبشر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المهاجرين أوّل الناس إسلاما، و أكرمهم أحسابا، و أوسطهم دارا، و أحسنهم وجوها، و أمسّهم برسول اللّه صلّى اللّه عليه و آله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اخواننا في الإسلام، و شركاؤنا في الدين، نصرتم و واسيتم فجزاكم اللّه خيرا، فنحن الأمراء و أنتم الوزراء، لا تدين العرب إلاّ لهذا الحيّ‌ من قريش، فلا تنفسوا على اخوانكم المهاجرين ما فضّلهم اللّه به، فقد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 بن الخطّاب و أبا عبيدة بن الجرّاح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06" w:name="pg14873_219263"/>
    </w:p>
    <w:p>
      <w:pPr>
        <w:pStyle w:val="Heading3"/>
        <w:numPr>
          <w:ilvl w:val="2"/>
          <w:numId w:val="1"/>
        </w:numPr>
        <w:rPr/>
      </w:pPr>
      <w:bookmarkStart w:id="307" w:name="__RefHeading___Toc715689_388300464"/>
      <w:bookmarkStart w:id="308" w:name="_Toc113"/>
      <w:bookmarkEnd w:id="306"/>
      <w:bookmarkEnd w:id="307"/>
      <w:r>
        <w:rPr>
          <w:rtl w:val="true"/>
        </w:rPr>
        <w:t>دراسة و تحليل</w:t>
      </w:r>
      <w:r>
        <w:rPr>
          <w:rtl w:val="true"/>
        </w:rPr>
        <w:t>:</w:t>
      </w:r>
      <w:bookmarkEnd w:id="308"/>
    </w:p>
    <w:p>
      <w:pPr>
        <w:pStyle w:val="BookText"/>
        <w:rPr/>
      </w:pPr>
      <w:r>
        <w:rPr>
          <w:rFonts w:ascii="Amiri" w:hAnsi="Amiri" w:eastAsia="Amiri" w:cs="Amiri"/>
          <w:color w:val="111111"/>
          <w:sz w:val="28"/>
          <w:sz w:val="28"/>
          <w:szCs w:val="28"/>
          <w:rtl w:val="true"/>
          <w:lang w:bidi="ar-SA"/>
        </w:rPr>
        <w:t>و مني خطاب أبي بكر بكثير من التساؤلات، 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يعن بصورة مطلقة بوفاة النبيّ‌ صلّى اللّه عليه و آله التي هي أعظم كارثة مدمّرة فجع بها المسلمون، فكان الأجدر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يعزّي الحاضرين بوفاة المنقذ العظيم الذي برّ بدين العرب و دنياهم، و يدعوهم إلى الالتفاف حول جثمانه حتى يواروه في مقرّه الأخير، و يعودوا بعد ذلك إلى عقد مؤتمر عامّ‌ يضمّ‌ المسلمين لينتخبوا عن إرادتهم و حرّيتهم من يرضونه خليفة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رسول اللّه صلّى اللّه عليه و آله لم يعهد إلى الإمام عليه السّلام بولاية العهد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الخطاب قد حفل أوّلا و أخيرا بطلب الامرة و السلطان، و قد عرض أبو بكر على الأنصار التنازل عن الخلافة و منحها للمهاجرين و منّاهم عوض ذلك أن تكون لهم الوزارة، إلاّ أنّه من المؤسف لمّا تمّ‌ له الأمر لم يقلّدهم أي منصب من مناصب الدولة و أقصاهم عن جميع مراتب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تجاهل خطاب أبي بكر بالمرّة حقّ‌ الاسرة النبوية التي هي عديلة القرآن، أو كسفينة نوح من ركبها نجا و من تخلّف عنها غرق و هوى، حسبما تواترت الأخبار بذلك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الأجدر بأبي بكر التريث بالأمر حتى يتمّ‌ تجهيز النبيّ‌ صلّى اللّه عليه و آله، و يؤخذ رأي عترته الطاهرة في الخلافة حتى تحمل طابعا شرعيا، و لا يحدث انقسام بين صفوف المسلمين، و لا توصم بيعته بأنّها فلتة وقى 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علّق الإمام شرف الدين على إهمال العترة الطاهرة و عدم أخذ رأيّها في بيعة أبي بكر بقوله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أنّ‌ لا نصّ‌ بالخلافة على أحد من آل محمّد صلّى اللّه عليه و آله، و فرض كونهم غير </w:t>
      </w:r>
    </w:p>
    <w:p>
      <w:pPr>
        <w:pStyle w:val="BookText"/>
        <w:rPr/>
      </w:pPr>
      <w:r>
        <w:rPr>
          <w:rFonts w:ascii="Amiri" w:hAnsi="Amiri" w:eastAsia="Amiri" w:cs="Amiri"/>
          <w:color w:val="111111"/>
          <w:sz w:val="28"/>
          <w:sz w:val="28"/>
          <w:szCs w:val="28"/>
          <w:rtl w:val="true"/>
          <w:lang w:bidi="ar-SA"/>
        </w:rPr>
        <w:t>مبرزين في حسب أو نسب أو أخلاق أو جهاد أو علم و عمل أو ايمان أو إخلاص، و لم يكن لهم السبق في مضامير كلّ‌ فضل، بل كانوا كسائر الصحابة، فهل كان مانع شرعي أو عقلي أو عرفي يمنع من تأجيل عقد البيعة إلى فراغهم من تجهيز رسول اللّه صلّى اللّه عليه و آله، و لو بأن يوكل حفظ‍‌ الأمن إلى القيادة العسكرية مؤقّتا حتى يستتبّ‌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هذا المقدار من التريث كان أرفق بأولئك المفجوعين و هم وديعة النبيّ‌ لديهم، و بقيّته فيهم،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156"/>
      </w:r>
      <w:r>
        <w:rPr>
          <w:rFonts w:ascii="Amiri" w:hAnsi="Amiri" w:eastAsia="Amiri" w:cs="Amiri"/>
          <w:color w:val="111111"/>
          <w:sz w:val="28"/>
          <w:sz w:val="28"/>
          <w:szCs w:val="28"/>
          <w:rtl w:val="true"/>
          <w:lang w:bidi="ar-SA"/>
        </w:rPr>
        <w:t xml:space="preserve">؟ أ ليس من حقّ‌ هذا الرسول الذي يعزّ عليه عنت الامّة، و يحرص على سعادتها و هو الرءوف بها الرحيم لها أن لا تعنت عترته فلا تفاجأ بمثل ما فوجئت به، و الجرح لمّا يندمل و الرسول لما يقبر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الحجّة التي استند إليها أبو بكر في أحقّية المهاجرين للخلافة هي أنّهم أمسّ‌ الناس رحما برسول اللّه صلّى اللّه عليه و آله، و أقربهم إليه، و بهذه الحجّة تغلّب على الأنصار، و ممّا لا ريب فيه أنّ‌ هذا الملاك متوفّر في أهل البيت فهم ألصق الناس به، و أمسّهم رحما به،</w:t>
      </w:r>
    </w:p>
    <w:p>
      <w:pPr>
        <w:pStyle w:val="BookText"/>
        <w:rPr/>
      </w:pPr>
      <w:r>
        <w:rPr>
          <w:rFonts w:ascii="Amiri" w:hAnsi="Amiri" w:eastAsia="Amiri" w:cs="Amiri"/>
          <w:color w:val="111111"/>
          <w:sz w:val="28"/>
          <w:sz w:val="28"/>
          <w:szCs w:val="28"/>
          <w:rtl w:val="true"/>
          <w:lang w:bidi="ar-SA"/>
        </w:rPr>
        <w:t>و قد عرض لذلك الإمام أمير المؤمنين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 عنه أنّه خاطب أبا بكر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 فكيف بهذا و المشيرون غيّب</w:t>
      </w:r>
    </w:p>
    <w:p>
      <w:pPr>
        <w:pStyle w:val="BookText"/>
        <w:rPr/>
      </w:pPr>
      <w:r>
        <w:rPr>
          <w:rFonts w:ascii="Amiri" w:hAnsi="Amiri" w:eastAsia="Amiri" w:cs="Amiri"/>
          <w:color w:val="111111"/>
          <w:sz w:val="28"/>
          <w:sz w:val="28"/>
          <w:szCs w:val="28"/>
          <w:rtl w:val="true"/>
          <w:lang w:bidi="ar-SA"/>
        </w:rPr>
        <w:t>و إن كنت بالقربى حججت خصيمهم فغيرك أولى بالنبيّ‌ و أقرب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الإمام عليه السّلام في حديث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وليّه، و ابن عمّه، و وارث علمه، فمن هو أحقّ‌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المتكلّمون من الشيعة إلى هذه الجهة، يقول الكميت في إحدى روائعه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بحقّكم أمست قريش تقودنا و بالقذّ منها و الرديفين نركب</w:t>
      </w:r>
    </w:p>
    <w:p>
      <w:pPr>
        <w:pStyle w:val="BookText"/>
        <w:rPr/>
      </w:pPr>
      <w:r>
        <w:rPr>
          <w:rFonts w:ascii="Amiri" w:hAnsi="Amiri" w:eastAsia="Amiri" w:cs="Amiri"/>
          <w:color w:val="111111"/>
          <w:sz w:val="28"/>
          <w:sz w:val="28"/>
          <w:szCs w:val="28"/>
          <w:rtl w:val="true"/>
          <w:lang w:bidi="ar-SA"/>
        </w:rPr>
        <w:t>و قالوا ورثناها أبانا و أمّنا و ما ورثتهم ذاك أمّ‌ و لا أب</w:t>
      </w:r>
    </w:p>
    <w:p>
      <w:pPr>
        <w:pStyle w:val="BookText"/>
        <w:rPr/>
      </w:pPr>
      <w:r>
        <w:rPr>
          <w:rFonts w:ascii="Amiri" w:hAnsi="Amiri" w:eastAsia="Amiri" w:cs="Amiri"/>
          <w:color w:val="111111"/>
          <w:sz w:val="28"/>
          <w:sz w:val="28"/>
          <w:szCs w:val="28"/>
          <w:rtl w:val="true"/>
          <w:lang w:bidi="ar-SA"/>
        </w:rPr>
        <w:t xml:space="preserve">يرون لهم فضلا على الناس واجبا سفاها و حقّ‌ الهاشميّين أوجب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على أي حال فقد أعرض القوم عن أهل البيت عامدين أو غير عامدين، فواجهت الامّة منذ ذلك اليوم إلى أن يرث اللّه الأرض و ما عليها أعنف المشاكل و أقسى ألوان 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في خطابه رشّح لقيادة الامّة عمر و أبا عبيدة بن الجراح، و كان ذلك منه التفاتة بارعة، فقد جرّد نفسه من الأطماع السياسية، و غزا نفوس الأنصار، و ملك عواطفهم و مشاعرهم، و قد أجابه عمر بلباقة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هذا و أنت حيّ‌، ما كان أحد ليؤخّرك عن مقامك الذي أقامك فيه رسول اللّه صلّى اللّه عليه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بعض المحقّقين على مقالة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متى أقامه رسول اللّه صلّى اللّه عليه و آله، أو دلّل عليه، و قد كان مع بقيّة المهاجرين جنودا في سرية أسامة، و لو كان قد رشّحه للخلافة لأقامه معه في يثرب، و ما أخرجه إلى ساحات الجهاد</w:t>
      </w:r>
      <w:r>
        <w:rPr>
          <w:rFonts w:eastAsia="Amiri" w:cs="Amiri" w:ascii="Amiri" w:hAnsi="Amiri"/>
          <w:color w:val="111111"/>
          <w:sz w:val="28"/>
          <w:szCs w:val="28"/>
          <w:rtl w:val="true"/>
          <w:lang w:bidi="ar-SA"/>
        </w:rPr>
        <w:t xml:space="preserve">. </w:t>
      </w:r>
      <w:bookmarkStart w:id="309" w:name="pg14873_219266"/>
    </w:p>
    <w:p>
      <w:pPr>
        <w:pStyle w:val="BookText"/>
        <w:rPr/>
      </w:pPr>
      <w:bookmarkEnd w:id="309"/>
      <w:r>
        <w:rPr>
          <w:rFonts w:ascii="Amiri" w:hAnsi="Amiri" w:eastAsia="Amiri" w:cs="Amiri"/>
          <w:color w:val="111111"/>
          <w:sz w:val="28"/>
          <w:sz w:val="28"/>
          <w:szCs w:val="28"/>
          <w:rtl w:val="true"/>
          <w:lang w:bidi="ar-SA"/>
        </w:rPr>
        <w:t>هذه بعض الملاحظات التي تواجه خطاب أبي بكر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15691_388300464"/>
      <w:bookmarkStart w:id="311" w:name="_Toc114"/>
      <w:bookmarkEnd w:id="310"/>
      <w:r>
        <w:rPr>
          <w:rtl w:val="true"/>
        </w:rPr>
        <w:t>فوز أبي بكر بالحكم</w:t>
      </w:r>
      <w:r>
        <w:rPr>
          <w:rtl w:val="true"/>
        </w:rPr>
        <w:t>:</w:t>
      </w:r>
      <w:bookmarkEnd w:id="311"/>
    </w:p>
    <w:p>
      <w:pPr>
        <w:pStyle w:val="BookText"/>
        <w:rPr/>
      </w:pPr>
      <w:r>
        <w:rPr>
          <w:rFonts w:ascii="Amiri" w:hAnsi="Amiri" w:eastAsia="Amiri" w:cs="Amiri"/>
          <w:color w:val="111111"/>
          <w:sz w:val="28"/>
          <w:sz w:val="28"/>
          <w:szCs w:val="28"/>
          <w:rtl w:val="true"/>
          <w:lang w:bidi="ar-SA"/>
        </w:rPr>
        <w:t>و كسب الموقف أبو بكر في خطابه السالف الذي أثنى فيه على الأنصار، فقد منّاهم بالوزارة، و أزال ما في نفوسهم ما كانوا يحذرونه من استبداد المهاجرين بالحكم، إلاّ أنّ‌ بعض الأنصار شجب البيعة لأبي بكر، فردّ عليه عمر بعنف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يجتمع اثنان في قرن،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العرب أن يؤمّروكم و نبيّها من غيركم، و لكن العرب لا تمتنع أن تولّي أمرها من كانت النبوّة فيهم، و ولي امورهم منهم، و لنا بذلك على من أبى الحجّة الظاهرة و السلطان المبين من ذا ينازعنا سلطان محمّد و امارته و نحن أولياؤه و عشيرته‌؟ إلاّ مدل بباطل أو متجانف لاثم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الكلام شيء جديد سوى أنّ‌ المهاجرين من قريش أولى بالرسول لأنّهم من أسرته القرشية، و إذا أخذوا الحكم بهذه الحجّة و سيطروا على الموقف بها فإنّ‌ عليّا أولى لأنّه من صميم الاسرة النبوية بالاضافة إلى جهاده و جهوده في سبيل الإسلام، يقول الأستاد محمّد 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بقرابة المهاجرين للرسول، و مع ذلك فقد كان واجب العدل يقضي بأن تكون الخلافة لعليّ‌ بن أبي طالب ما دامت القرابة اتّخذت سندا بحيازة ميراث الرسول، لقد كان العبّاس أقرب الناس إلى النبيّ‌، و كان أحقّ‌ الناس بالخلافة، و لكنّه تنازل بحقّه هذا لعليّ‌، فمن هنا صار لعليّ‌ الحقّ‌ وحده في هذا المنصب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عمر لم ينته من كلامه حتى ردّ عليه الحبّاب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الأنصار، املكوا عليكم أمركم، و لا تسمعوا مقالة هذا و أصحابه فيذهبوا بنصيبكم من هذا الأمر، فإن أبوا عليكم ما سألتموهم فاجلوهم عن هذه البلاد، و تولّوا عليهم هذه الامور،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بهذا الأمر منهم؛ فإنّه بأسيافكم، دان الناس لهذا الدين من دان ممّن لم يكن يدين، أنا جذيلها المحك، و عذيقها المرجب، أنا شبل في عرينة الأسد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لنعيدنها جذعة،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أحد عليّ‌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حفل هذا الخطاب بالعنف و التهديد، و الدعوة إلى الحرب، و إجلاء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يتجاوز عددهم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يثرب، كما حفل بالاعتزاز بنفس المتكلّم و الافتخار بشجاعته، و ردّ عليه عمر بغيظ‍‌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أبو بكر من تطوّر الأحداث فهدأ الموقف و بادر أعضاء حزبه بسرعة خاطفة فبايعوه، و كان أوّل من بايعه عمر و بشير و أسيد بن خضير و عويم بن ساعدة و معن بن عدي و أبو عبيدة بن الجرّاح و سالم مولى أبي حذيفة، و كان من أشدّهم حماسا و اندفاعا لبيعته عمر و خالد بن الوليد، و اشتدّ هؤلاء في حمل الناس و إرغامهم على مبايعة أبي بكر، و جعل عمر يجول و يصول و يدفع الناس دفعا إلى البيعة، و من أبى علاه بدرته، و سمع الأنصار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فاندفع يقول بعنف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اقتلوه قتله اللّه، فإنّه صاحب فتنة</w:t>
      </w:r>
      <w:r>
        <w:rPr>
          <w:rFonts w:eastAsia="Amiri" w:cs="Amiri" w:ascii="Amiri" w:hAnsi="Amiri"/>
          <w:color w:val="111111"/>
          <w:sz w:val="28"/>
          <w:szCs w:val="28"/>
          <w:rtl w:val="true"/>
          <w:lang w:bidi="ar-SA"/>
        </w:rPr>
        <w:t xml:space="preserve">.. </w:t>
      </w:r>
      <w:bookmarkStart w:id="312" w:name="pg14873_219268"/>
    </w:p>
    <w:p>
      <w:pPr>
        <w:pStyle w:val="BookText"/>
        <w:rPr/>
      </w:pPr>
      <w:bookmarkEnd w:id="312"/>
      <w:r>
        <w:rPr>
          <w:rFonts w:ascii="Amiri" w:hAnsi="Amiri" w:eastAsia="Amiri" w:cs="Amiri"/>
          <w:color w:val="111111"/>
          <w:sz w:val="28"/>
          <w:sz w:val="28"/>
          <w:szCs w:val="28"/>
          <w:rtl w:val="true"/>
          <w:lang w:bidi="ar-SA"/>
        </w:rPr>
        <w:t>و كادوا يقتلون سعدا، و هو مزمن وجع، و حمل إلى داره و هو وجع قد انهارت آماله و تبدّدت أحلامه و ضاعت أمانيه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البيعة لأبي بكر بهذه السرعة، فأقبل به حزبه يزفّونه إلى مسجد رسول اللّه صلّى اللّه عليه و آله زفاف العروس إلى بيت زوجها</w:t>
      </w:r>
      <w:r>
        <w:rPr>
          <w:rStyle w:val="FootnoteAnchor"/>
          <w:rtl w:val="true"/>
        </w:rPr>
        <w:footnoteReference w:id="160"/>
      </w:r>
      <w:r>
        <w:rPr>
          <w:rFonts w:ascii="Amiri" w:hAnsi="Amiri" w:eastAsia="Amiri" w:cs="Amiri"/>
          <w:color w:val="111111"/>
          <w:sz w:val="28"/>
          <w:sz w:val="28"/>
          <w:szCs w:val="28"/>
          <w:rtl w:val="true"/>
          <w:lang w:bidi="ar-SA"/>
        </w:rPr>
        <w:t>، و قد علا منهم التكبير و التهليل، و كان النبيّ‌ صلّى اللّه عليه و آله مسجّى في فراش الموت لم يغيبه عن عيون القوم مثواه، و قد انشغل الإمام أمير المؤمنين عليه السّلام بتجهيزه، و لمّا علم بيعة أبي بكر 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أقوام يقولون ما اشتهوا و يطغون لما غال زبد غوائل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على أي حال لقد تمّت البيعة لأبي بكر بهذه الكيفيّة التي اهمل فيها رأي الاسرة النبوية و رأي خيار الصحابة أمثال الطيّب ابن الطيّب عمّار بن ياسر و أبي ذرّ و سلمان الفارسي و غيرهم من أعلام الإسلام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15693_388300464"/>
      <w:bookmarkStart w:id="314" w:name="_Toc115"/>
      <w:bookmarkEnd w:id="313"/>
      <w:r>
        <w:rPr>
          <w:rtl w:val="true"/>
        </w:rPr>
        <w:t>هزيمة الأنصار</w:t>
      </w:r>
      <w:r>
        <w:rPr>
          <w:rtl w:val="true"/>
        </w:rPr>
        <w:t>:</w:t>
      </w:r>
      <w:bookmarkEnd w:id="314"/>
    </w:p>
    <w:p>
      <w:pPr>
        <w:pStyle w:val="BookText"/>
        <w:rPr/>
      </w:pPr>
      <w:r>
        <w:rPr>
          <w:rFonts w:ascii="Amiri" w:hAnsi="Amiri" w:eastAsia="Amiri" w:cs="Amiri"/>
          <w:color w:val="111111"/>
          <w:sz w:val="28"/>
          <w:sz w:val="28"/>
          <w:szCs w:val="28"/>
          <w:rtl w:val="true"/>
          <w:lang w:bidi="ar-SA"/>
        </w:rPr>
        <w:t>و أفل نجم الأنصار و انهارت قواهم، و عراهم الذلّ‌ و الهوان، و قد حكى حسّان ابن ثابت خيبة آمالهم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و آوينا النبيّ‌ و لم نخف صروف الليالي و البلاء على وجل</w:t>
      </w:r>
    </w:p>
    <w:p>
      <w:pPr>
        <w:pStyle w:val="BookText"/>
        <w:rPr/>
      </w:pPr>
      <w:r>
        <w:rPr>
          <w:rFonts w:ascii="Amiri" w:hAnsi="Amiri" w:eastAsia="Amiri" w:cs="Amiri"/>
          <w:color w:val="111111"/>
          <w:sz w:val="28"/>
          <w:sz w:val="28"/>
          <w:szCs w:val="28"/>
          <w:rtl w:val="true"/>
          <w:lang w:bidi="ar-SA"/>
        </w:rPr>
        <w:t>بذلنا لهم أنصاف مال أكفّنا كقسمة أبسار الجزور من الفضل</w:t>
      </w:r>
    </w:p>
    <w:p>
      <w:pPr>
        <w:pStyle w:val="BookText"/>
        <w:rPr/>
      </w:pPr>
      <w:r>
        <w:rPr>
          <w:rFonts w:ascii="Amiri" w:hAnsi="Amiri" w:eastAsia="Amiri" w:cs="Amiri"/>
          <w:color w:val="111111"/>
          <w:sz w:val="28"/>
          <w:sz w:val="28"/>
          <w:szCs w:val="28"/>
          <w:rtl w:val="true"/>
          <w:lang w:bidi="ar-SA"/>
        </w:rPr>
        <w:t>فكان جزاء الفضل منّا عليهم جهالتهم حمقا و ما ذاك بالعدل</w:t>
      </w:r>
      <w:r>
        <w:rPr>
          <w:rStyle w:val="FootnoteAnchor"/>
          <w:rtl w:val="true"/>
        </w:rPr>
        <w:footnoteReference w:id="1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تعرّضت الأنصار للمحن و الخطوب في كثير من عهود الخلفاء و الملوك، </w:t>
      </w:r>
      <w:bookmarkStart w:id="315" w:name="pg14873_219269"/>
    </w:p>
    <w:p>
      <w:pPr>
        <w:pStyle w:val="BookText"/>
        <w:rPr/>
      </w:pPr>
      <w:bookmarkEnd w:id="315"/>
      <w:r>
        <w:rPr>
          <w:rFonts w:ascii="Amiri" w:hAnsi="Amiri" w:eastAsia="Amiri" w:cs="Amiri"/>
          <w:color w:val="111111"/>
          <w:sz w:val="28"/>
          <w:sz w:val="28"/>
          <w:szCs w:val="28"/>
          <w:rtl w:val="true"/>
          <w:lang w:bidi="ar-SA"/>
        </w:rPr>
        <w:t>و كان ذلك جزاء ما اقترفوه في حقّ‌ العترة الطاهرة، فهم الذين فتحوا الباب لظلمهم و الاعتداء عليهم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15695_388300464"/>
      <w:bookmarkStart w:id="317" w:name="_Toc116"/>
      <w:bookmarkEnd w:id="316"/>
      <w:r>
        <w:rPr>
          <w:rtl w:val="true"/>
        </w:rPr>
        <w:t>ابتهاج القرشيّين</w:t>
      </w:r>
      <w:r>
        <w:rPr>
          <w:rtl w:val="true"/>
        </w:rPr>
        <w:t>:</w:t>
      </w:r>
      <w:bookmarkEnd w:id="317"/>
    </w:p>
    <w:p>
      <w:pPr>
        <w:pStyle w:val="BookText"/>
        <w:rPr/>
      </w:pPr>
      <w:r>
        <w:rPr>
          <w:rFonts w:ascii="Amiri" w:hAnsi="Amiri" w:eastAsia="Amiri" w:cs="Amiri"/>
          <w:color w:val="111111"/>
          <w:sz w:val="28"/>
          <w:sz w:val="28"/>
          <w:szCs w:val="28"/>
          <w:rtl w:val="true"/>
          <w:lang w:bidi="ar-SA"/>
        </w:rPr>
        <w:t>و ابتهجت الاسر القرشية بحكومة أبي بكر و اعتبرته فوزا ساحقا لهم، و قد عبّر عن مدى فرحها و سرورها أبو عبرة القرشي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لمن هو للثّناء حقيق ذهب اللجاج و بويع الصدّيق</w:t>
      </w:r>
    </w:p>
    <w:p>
      <w:pPr>
        <w:pStyle w:val="BookText"/>
        <w:rPr/>
      </w:pPr>
      <w:r>
        <w:rPr>
          <w:rFonts w:ascii="Amiri" w:hAnsi="Amiri" w:eastAsia="Amiri" w:cs="Amiri"/>
          <w:color w:val="111111"/>
          <w:sz w:val="28"/>
          <w:sz w:val="28"/>
          <w:szCs w:val="28"/>
          <w:rtl w:val="true"/>
          <w:lang w:bidi="ar-SA"/>
        </w:rPr>
        <w:t>من بعد ما زلّت بسعد نعله و رجا رجاء دونه العيّوق</w:t>
      </w:r>
    </w:p>
    <w:p>
      <w:pPr>
        <w:pStyle w:val="BookText"/>
        <w:rPr/>
      </w:pPr>
      <w:r>
        <w:rPr>
          <w:rFonts w:ascii="Amiri" w:hAnsi="Amiri" w:eastAsia="Amiri" w:cs="Amiri"/>
          <w:color w:val="111111"/>
          <w:sz w:val="28"/>
          <w:sz w:val="28"/>
          <w:szCs w:val="28"/>
          <w:rtl w:val="true"/>
          <w:lang w:bidi="ar-SA"/>
        </w:rPr>
        <w:t xml:space="preserve">إنّ‌ الخلافة في قريش ما لكم فيها و ربّ‌ محمّد معروق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حكى هذا الشعر سرور القرشيّين البالغ بحرمان الأنصار من الخلافة، كما أظهر عمرو بن العاص سروره و فرحه ببيعة أبي بكر، و لم يكن في يثرب و إنّما كان في سفر له، فلمّا قدم و سمع بالبيعة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لأوس إذا جئتها و قل إذا ما جئت للخزرج</w:t>
      </w:r>
    </w:p>
    <w:p>
      <w:pPr>
        <w:pStyle w:val="BookText"/>
        <w:rPr/>
      </w:pPr>
      <w:r>
        <w:rPr>
          <w:rFonts w:ascii="Amiri" w:hAnsi="Amiri" w:eastAsia="Amiri" w:cs="Amiri"/>
          <w:color w:val="111111"/>
          <w:sz w:val="28"/>
          <w:sz w:val="28"/>
          <w:szCs w:val="28"/>
          <w:rtl w:val="true"/>
          <w:lang w:bidi="ar-SA"/>
        </w:rPr>
        <w:t>تمنّيتم الملك في يثرب فأنزلت القدر لم تنضج</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لقد عمّت الفرحة الكبرى جميع القرشيّين ببيعة أبي بكر، فقد تخلّصوا من حكومة الأنصار و حكومة الاسرة النبوية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15697_388300464"/>
      <w:bookmarkStart w:id="319" w:name="_Toc117"/>
      <w:bookmarkEnd w:id="318"/>
      <w:r>
        <w:rPr>
          <w:rtl w:val="true"/>
        </w:rPr>
        <w:t>موقف أبي سفيان</w:t>
      </w:r>
      <w:r>
        <w:rPr>
          <w:rtl w:val="true"/>
        </w:rPr>
        <w:t>:</w:t>
      </w:r>
      <w:bookmarkEnd w:id="3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أبو سفيان معارضته لحكومة أبي بكر، و مضى إلى الإمام عليه السّلام يحفّزه على فتح باب الحرب على أبي بكر، و يعده بنصره إن نهض لاسترداد حقّه يقول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لأرى عجاجة لا يطفئها إلاّ دم يا آل عبد مناف فيم أبو بكر من اموركم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المستضعفان‌؟ أين الأذلاّن عليّ‌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الأمر في أقلّ‌ حيّ‌ من قريش‌؟ ثمّ‌ 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يدك ابايعك،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شئت لأملأنّها عليه خيلا و رجالا، و تمثّل بشعر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يقيم على خسف يراد به إلاّ الأذلاّن عير الحيّ‌ و الوتد</w:t>
      </w:r>
    </w:p>
    <w:p>
      <w:pPr>
        <w:pStyle w:val="BookText"/>
        <w:rPr/>
      </w:pPr>
      <w:r>
        <w:rPr>
          <w:rFonts w:ascii="Amiri" w:hAnsi="Amiri" w:eastAsia="Amiri" w:cs="Amiri"/>
          <w:color w:val="111111"/>
          <w:sz w:val="28"/>
          <w:sz w:val="28"/>
          <w:szCs w:val="28"/>
          <w:rtl w:val="true"/>
          <w:lang w:bidi="ar-SA"/>
        </w:rPr>
        <w:t>هذا على الخسف مربوط‍‌ برمّته و ذا يشجّ‌ فلا يبكي له أحد</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أضحت قريش بعد عزّ و منعة خضوعا لتيم لا بضرب القواضب</w:t>
      </w:r>
    </w:p>
    <w:p>
      <w:pPr>
        <w:pStyle w:val="BookText"/>
        <w:rPr/>
      </w:pPr>
      <w:r>
        <w:rPr>
          <w:rFonts w:ascii="Amiri" w:hAnsi="Amiri" w:eastAsia="Amiri" w:cs="Amiri"/>
          <w:color w:val="111111"/>
          <w:sz w:val="28"/>
          <w:sz w:val="28"/>
          <w:szCs w:val="28"/>
          <w:rtl w:val="true"/>
          <w:lang w:bidi="ar-SA"/>
        </w:rPr>
        <w:t>فيا لهف نفسي للذي ظفرت به و ما زال منها فائزا بالرغائب</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لم يكن موقف أبي سفيان متّسما بالإخلاص و الولاء للإمام، فهو العدوّ الأوّل للإسلام و للمسلمين، و لم تكن تخفى على الإمام دوافعه، فلم يستجب له و نهره و أغلظ‍‌ له في القول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إلاّ الفتنة، و إنّك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بغيت للإسلام شرّا، لا حاجة لنا في نصيحتك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أبو سفيان يشتدّ لإثارة الفتنة بين المسلمين، و يدعو الإمام إلى إعلان الثورة على حكومة أبي بكر، و كان ينشد 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هاشم لا تطمعوا النّاس فيكم و لا سيّما تيم بن مرّة أو عدي</w:t>
      </w:r>
    </w:p>
    <w:p>
      <w:pPr>
        <w:pStyle w:val="BookText"/>
        <w:rPr/>
      </w:pPr>
      <w:r>
        <w:rPr>
          <w:rFonts w:ascii="Amiri" w:hAnsi="Amiri" w:eastAsia="Amiri" w:cs="Amiri"/>
          <w:color w:val="111111"/>
          <w:sz w:val="28"/>
          <w:sz w:val="28"/>
          <w:szCs w:val="28"/>
          <w:rtl w:val="true"/>
          <w:lang w:bidi="ar-SA"/>
        </w:rPr>
        <w:t>فما الأمر إلاّ فيكم و إليكم و ليس لها إلاّ أبو حسن علي</w:t>
      </w:r>
    </w:p>
    <w:p>
      <w:pPr>
        <w:pStyle w:val="BookText"/>
        <w:rPr/>
      </w:pPr>
      <w:r>
        <w:rPr>
          <w:rFonts w:ascii="Amiri" w:hAnsi="Amiri" w:eastAsia="Amiri" w:cs="Amiri"/>
          <w:color w:val="111111"/>
          <w:sz w:val="28"/>
          <w:sz w:val="28"/>
          <w:szCs w:val="28"/>
          <w:rtl w:val="true"/>
          <w:lang w:bidi="ar-SA"/>
        </w:rPr>
        <w:t>أبا حسن فاشدد بها كفّ‌ حازم فإنّك بالأمر الذي يرتجى علي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من المؤكّد أنّه لم تكن معارضة أبي سفيان ناشئة عن إيمان بحقّ‌ الإمام و إخلاص له، فإنّه بعيد عن ذلك كلّ‌ البعد، و إنّما كانت عواطف كاذبة أراد بها الكيد للإسلام و البغي عليه، و تمزيق صفوف المسلمين، و لذا أعرض الإمام عنه و لم يعر لكلامه أي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علاقة أبي سفيان بأبي بكر وثيقة للغاية، فقد روى البخاري أنّ‌ أبا سفيان اجتاز على جماعة من المسلمين فيهم أبو بكر و سلمان و صهيب و بلال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أخذت سيوف اللّه من عنق عدوّ اللّه مأخذها؟ فزجرهم أبو بكر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هذا لشيخ قريش و سيّدهم‌؟ و مضى</w:t>
      </w:r>
    </w:p>
    <w:p>
      <w:pPr>
        <w:pStyle w:val="BookText"/>
        <w:rPr/>
      </w:pPr>
      <w:r>
        <w:rPr>
          <w:rFonts w:ascii="Amiri" w:hAnsi="Amiri" w:eastAsia="Amiri" w:cs="Amiri"/>
          <w:color w:val="111111"/>
          <w:sz w:val="28"/>
          <w:sz w:val="28"/>
          <w:szCs w:val="28"/>
          <w:rtl w:val="true"/>
          <w:lang w:bidi="ar-SA"/>
        </w:rPr>
        <w:t>أبو بكر مسرعا إلى النبيّ‌ صلّى اللّه عليه و آله فأخبره بمقالة القوم في أبي سفيان، فردّ عليه النبي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لعلّك أغضبتهم، لئن كنت أغضبتهم لقد أغضبت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دلّت هذه البادرة على الصلة الوثيقة بينهما، كما كانت الصلة وثيقة للغاية بين أبي سفيان و عمر، فقد أفرد عمر غرفة في داره فرشها بأحسن فرش، و لم يسمح </w:t>
      </w:r>
      <w:bookmarkStart w:id="320" w:name="pg14873_219272"/>
    </w:p>
    <w:p>
      <w:pPr>
        <w:pStyle w:val="BookText"/>
        <w:rPr/>
      </w:pPr>
      <w:bookmarkEnd w:id="320"/>
      <w:r>
        <w:rPr>
          <w:rFonts w:ascii="Amiri" w:hAnsi="Amiri" w:eastAsia="Amiri" w:cs="Amiri"/>
          <w:color w:val="111111"/>
          <w:sz w:val="28"/>
          <w:sz w:val="28"/>
          <w:szCs w:val="28"/>
          <w:rtl w:val="true"/>
          <w:lang w:bidi="ar-SA"/>
        </w:rPr>
        <w:t>لأحد بالدخول إليها إلاّ لأبي سفيان، و قد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قريش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فقد جهد أبو بكر في استمالة أبي سفيان و كسب عواطفه، فقد استعمله عاملا على ما بين آخر الحجاز و آخر حدّ من نجران </w:t>
      </w:r>
      <w:r>
        <w:rPr>
          <w:rStyle w:val="FootnoteAnchor"/>
          <w:rtl w:val="true"/>
        </w:rPr>
        <w:footnoteReference w:id="170"/>
      </w:r>
      <w:r>
        <w:rPr>
          <w:rFonts w:ascii="Amiri" w:hAnsi="Amiri" w:eastAsia="Amiri" w:cs="Amiri"/>
          <w:color w:val="111111"/>
          <w:sz w:val="28"/>
          <w:sz w:val="28"/>
          <w:szCs w:val="28"/>
          <w:rtl w:val="true"/>
          <w:lang w:bidi="ar-SA"/>
        </w:rPr>
        <w:t>، كما عيّن ولده يزيد واليا على الشام، و لم يعيّن أحدا من أعلام المسلمين واليا في هذا المكان الحسّاس، و يقول المحلّلون للأخبار إنّ‌ نجم بني أميّة قد علا في أيام حكومة أبي بكر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15699_388300464"/>
      <w:bookmarkStart w:id="322" w:name="_Toc118"/>
      <w:bookmarkEnd w:id="321"/>
      <w:r>
        <w:rPr>
          <w:rtl w:val="true"/>
        </w:rPr>
        <w:t>موقف الإمام من بيعة أبي بكر</w:t>
      </w:r>
      <w:r>
        <w:rPr>
          <w:rtl w:val="true"/>
        </w:rPr>
        <w:t>:</w:t>
      </w:r>
      <w:bookmarkEnd w:id="322"/>
    </w:p>
    <w:p>
      <w:pPr>
        <w:pStyle w:val="BookText"/>
        <w:rPr/>
      </w:pPr>
      <w:r>
        <w:rPr>
          <w:rFonts w:ascii="Amiri" w:hAnsi="Amiri" w:eastAsia="Amiri" w:cs="Amiri"/>
          <w:color w:val="111111"/>
          <w:sz w:val="28"/>
          <w:sz w:val="28"/>
          <w:szCs w:val="28"/>
          <w:rtl w:val="true"/>
          <w:lang w:bidi="ar-SA"/>
        </w:rPr>
        <w:t>و أجمع المؤرّخون و الرواة على أنّ‌ موقف الإمام تجاه بيعة أبي بكر كان متّسما بالكراهية و عدم الرضا، فهو أحقّ‌ بالخلافة و أولى بها من غيره؛ لأنّه ألصق الناس برسول اللّه صلّى اللّه عليه و آله، بالاضافة إلى ما يتمتّع به من القابليات الفذّة و المواهب العظيمة التي لم تتوفّر بعضها في غيره، و ما كان يظنّ‌ أنّ‌ القوم يزعجون هذا الأمر و يخرجونه عنه، فقد بادره عمّه العبّاس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امداد يدك ابايعك فيقول الناس عمّ‌ رسول اللّه صلّى اللّه عليه و آله بايع ابن عمّ‌ رسول اللّه فلا يختلف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يطلب هذا الأمر غيرنا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الدكتور طه حسين عميد الأدب العربيّ‌ على ذلك بقوله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العباس في الأمر فرأى ابن أخيه أحقّ‌ منه بوراثة السلطان؛ لأنّه ربيب النبيّ‌، و صاحب السابقة في الإسلام، و صاحب البلاء الحسن الممتاز في المشاهد </w:t>
      </w:r>
      <w:bookmarkStart w:id="323" w:name="pg14873_219273"/>
    </w:p>
    <w:p>
      <w:pPr>
        <w:pStyle w:val="BookText"/>
        <w:rPr/>
      </w:pPr>
      <w:bookmarkEnd w:id="323"/>
      <w:r>
        <w:rPr>
          <w:rFonts w:ascii="Amiri" w:hAnsi="Amiri" w:eastAsia="Amiri" w:cs="Amiri"/>
          <w:color w:val="111111"/>
          <w:sz w:val="28"/>
          <w:sz w:val="28"/>
          <w:szCs w:val="28"/>
          <w:rtl w:val="true"/>
          <w:lang w:bidi="ar-SA"/>
        </w:rPr>
        <w:t>كلّها؛ و لأنّ‌ النبيّ‌ كان يدعوه أخاه حتى قالت له أمّ‌ أيمن ذات يوم مداعبة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أخاك و تزوّجه ابنتك‌؟ و لأنّ‌</w:t>
      </w:r>
    </w:p>
    <w:p>
      <w:pPr>
        <w:pStyle w:val="BookText"/>
        <w:rPr/>
      </w:pPr>
      <w:r>
        <w:rPr>
          <w:rFonts w:ascii="Amiri" w:hAnsi="Amiri" w:eastAsia="Amiri" w:cs="Amiri"/>
          <w:color w:val="111111"/>
          <w:sz w:val="28"/>
          <w:sz w:val="28"/>
          <w:szCs w:val="28"/>
          <w:rtl w:val="true"/>
          <w:lang w:bidi="ar-SA"/>
        </w:rPr>
        <w:t>النبي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للمسلمين يوما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ذلك أقبل العبّاس بعد وفاة النبيّ‌ على ابن أخيه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الإمام امتنع عن بيعة أبي بكر، و أعلن سخطه البالغ على ذلك في كثير من خطبه و كلماته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715701_388300464"/>
      <w:bookmarkStart w:id="325" w:name="_Toc119"/>
      <w:bookmarkEnd w:id="324"/>
      <w:r>
        <w:rPr>
          <w:rtl w:val="true"/>
        </w:rPr>
        <w:t>امتناع الإمام من البيعة</w:t>
      </w:r>
      <w:r>
        <w:rPr>
          <w:rtl w:val="true"/>
        </w:rPr>
        <w:t>:</w:t>
      </w:r>
      <w:bookmarkEnd w:id="325"/>
    </w:p>
    <w:p>
      <w:pPr>
        <w:pStyle w:val="BookText"/>
        <w:rPr/>
      </w:pPr>
      <w:r>
        <w:rPr>
          <w:rFonts w:ascii="Amiri" w:hAnsi="Amiri" w:eastAsia="Amiri" w:cs="Amiri"/>
          <w:color w:val="111111"/>
          <w:sz w:val="28"/>
          <w:sz w:val="28"/>
          <w:szCs w:val="28"/>
          <w:rtl w:val="true"/>
          <w:lang w:bidi="ar-SA"/>
        </w:rPr>
        <w:t>و أجمع رأي الجهاز الحاكم على ارغام الإمام و قسره على البيعة لأبي بكر، فأرسلوا حفنة من الشرطة فأحاطت بداره، و أمامهم عمر بن الخطّاب و هو يرعد و يبرق و يتهدّد و يتوعّد، و بيده قبس من نار يريد أن يحرق بيت الوحي، فخرجت إليه حبيبة الرسول و بضعته الصدّيقة الطاهرة الزهراء فصاحت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جئت به يا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بعنف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جئت به أقوى ممّا جاء به أبوك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بقائلها</w:t>
      </w:r>
    </w:p>
    <w:p>
      <w:pPr>
        <w:pStyle w:val="BookText"/>
        <w:rPr/>
      </w:pP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 xml:space="preserve">وقد نصّت على ذلك هذه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ـ ابن أبي الحديد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الأموال ـ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ـ عبد الفتّاح عبد المقصود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الإمام بعنف، و جيء به إلى أبي بكر، فصاح به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الإمام بحجّته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و جل من جبروتهم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لا ابايعكم و أنتم أولى بالبيعة لي، أخذتم هذا الأمر من الأنصار، و احتججتم عليهم بالقرابة من النبيّ‌ صلّى اللّه عليه و آله، و تأخذونه منّا أهل البيت غصبا، أ لستم زعمتم للأنصار أنّكم أولى بهذا الأمر منهم لما كان محمّد صلّى اللّه عليه و آله منكم فأعطوكم المقادة و سلّموا إليكم الإمارة‌؟ و أنا أحتجّ‌ عليكم بمثل ما احتججتم به على الأنصار، نحن أولى برسول اللّه حيّا و ميّتا فانصفونا إن كنتم تؤمنون و إلاّ فبوءوا بالظّلم و أنتم تعلمون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الخطاب الحجّة التي تغلّب بها المهاجرون من قريش على الأنصار، و هي قربهم من النبيّ‌ صلّى اللّه عليه و آله، فإنّها متوفّرة فيه على أكمل الصور و الوجوه، فهو ابن عمّ‌ رسول اللّه صلّى اللّه عليه و آله، و أبو سبطيه، و ختنه على ابنته، و لم يجد هذا المنطق الفيّاض مع القوم، فاندفع عمر بعنف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إله إلاّ هو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الإمام فإذا ليس له معين و لم يكن يأوي إلى ركن شديد، فقال بصوت حزين النبرات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تقتلون عبد اللّه و أخا رسوله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اندفع ابن الخطّاب بثورة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اللّه فنعم، و أمّا أخو رسوله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نسى عمر أنّ‌ الإمام أخو النبيّ‌ و باب مدينة علمه، و التفت إلى أبي بكر يحثّه على الوقيعة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تأمر فيه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أبو بكر من الفتنة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أكرهه على شيء ما كانت فاطمة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أبو عبيدة بن الجرّاح، و هو من أبرز أنصار أبي بكر فخاطب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إنّك حدث السنّ‌ و هؤلاء مشيخة قومك، ليس لك مثل تجربتهم و معرفتهم بالامور، و لا أرى أبا بكر إلاّ أقوى على هذا الأمر منك و أشدّ احتمالا و اضطلاعا به، فسلّم الأمر لأبي بكر، فإنّك إن تعش و يطل بك بقاء، فأنت لهذا الأمر خليق، و به حقيق في فضلك و دينك و علمك و سابقتك و نسبك و 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أثارت هذه المخادعة كوا من الألم و الأسى في نفس الإمام فاندفع يخاطب المهاجرين و يعظهم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سلطان محمّد في العرب عن داره، و قعر بيته إلى دوركم و قعور بيوتكم، و لا تدفعوا أهله عن مقامه في النّاس و حقّه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أحقّ‌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أحقّ‌ بهذا الأمر منكم، ما كان فينا إلاّ القارى لكتاب اللّه، الفقيه في دين اللّه، العالم بسنن رسول اللّه صلّى اللّه عليه و آله، المضطلع بأمر الرّعيّة، الدّافع عنهم الأمور السّيّئة، القاسم بينهم بالسّويّة،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326" w:name="pg14873_219276"/>
    </w:p>
    <w:p>
      <w:pPr>
        <w:pStyle w:val="BookText"/>
        <w:rPr/>
      </w:pPr>
      <w:bookmarkEnd w:id="326"/>
      <w:r>
        <w:rPr>
          <w:rFonts w:ascii="Amiri" w:hAnsi="Amiri" w:eastAsia="Amiri" w:cs="Amiri"/>
          <w:color w:val="111111"/>
          <w:sz w:val="28"/>
          <w:sz w:val="28"/>
          <w:szCs w:val="28"/>
          <w:rtl w:val="true"/>
          <w:lang w:bidi="ar-SA"/>
        </w:rPr>
        <w:t>و حفل كلام الإمام عليه السّلام بما يتمتّع به أهل البيت من الصفات القيادية من الفقه بدين اللّه و العلم بسنن رسول اللّه، و الاضطلاع بامور الرعية، و غير ذلك من الصفات التي يعتبرها الإسلام فيمن يتولّى شئون الحكم، و هي لم تتوفّر إلاّ في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715703_388300464"/>
      <w:bookmarkStart w:id="328" w:name="_Toc120"/>
      <w:bookmarkEnd w:id="327"/>
      <w:r>
        <w:rPr>
          <w:rtl w:val="true"/>
        </w:rPr>
        <w:t>احتجاجات صارمة</w:t>
      </w:r>
      <w:r>
        <w:rPr>
          <w:rtl w:val="true"/>
        </w:rPr>
        <w:t>:</w:t>
      </w:r>
      <w:bookmarkEnd w:id="328"/>
    </w:p>
    <w:p>
      <w:pPr>
        <w:pStyle w:val="Heading4"/>
        <w:numPr>
          <w:ilvl w:val="3"/>
          <w:numId w:val="1"/>
        </w:numPr>
        <w:rPr/>
      </w:pPr>
      <w:bookmarkStart w:id="329" w:name="__RefHeading___Toc715705_388300464"/>
      <w:bookmarkStart w:id="330" w:name="_Toc121"/>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 تخلّفت الاسرة النبوية و من يتّصل بها من أعلام الإسلام عن بيعة أبي بكر، و احتجّت عليه بحجج دامغة بأنّ‌ آل النبيّ‌ صلّى اللّه عليه و آله أولى بمقامه، و أحقّ‌ بمركزه منه، و نعرض لها فيما يلي</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715707_388300464"/>
      <w:bookmarkStart w:id="332" w:name="_Toc122"/>
      <w:bookmarkEnd w:id="331"/>
      <w:r>
        <w:rPr/>
        <w:t>1</w:t>
      </w:r>
      <w:r>
        <w:rPr>
          <w:rtl w:val="true"/>
        </w:rPr>
        <w:t xml:space="preserve"> - </w:t>
      </w:r>
      <w:r>
        <w:rPr>
          <w:rtl w:val="true"/>
        </w:rPr>
        <w:t>احتجاج الإمام أمير المؤمنين</w:t>
      </w:r>
      <w:r>
        <w:rPr>
          <w:rtl w:val="true"/>
        </w:rPr>
        <w:t>:</w:t>
      </w:r>
      <w:bookmarkEnd w:id="332"/>
    </w:p>
    <w:p>
      <w:pPr>
        <w:pStyle w:val="BookText"/>
        <w:rPr/>
      </w:pPr>
      <w:r>
        <w:rPr>
          <w:rFonts w:ascii="Amiri" w:hAnsi="Amiri" w:eastAsia="Amiri" w:cs="Amiri"/>
          <w:color w:val="111111"/>
          <w:sz w:val="28"/>
          <w:sz w:val="28"/>
          <w:szCs w:val="28"/>
          <w:rtl w:val="true"/>
          <w:lang w:bidi="ar-SA"/>
        </w:rPr>
        <w:t>و احتجّ‌ الإمام أمير المؤمنين عليه السّلام بكوكبة من الاحتجاجات الصارمة على أبي بكر، و قد ذكرنا احتجاجاته عليه و على غيره في جزء خاصّ‌ من هذه الموسوعة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715709_388300464"/>
      <w:bookmarkStart w:id="334" w:name="_Toc123"/>
      <w:bookmarkEnd w:id="333"/>
      <w:r>
        <w:rPr/>
        <w:t>2</w:t>
      </w:r>
      <w:r>
        <w:rPr>
          <w:rtl w:val="true"/>
        </w:rPr>
        <w:t xml:space="preserve"> - </w:t>
      </w:r>
      <w:r>
        <w:rPr>
          <w:rtl w:val="true"/>
        </w:rPr>
        <w:t>الزهراء</w:t>
      </w:r>
      <w:r>
        <w:rPr>
          <w:rtl w:val="true"/>
        </w:rPr>
        <w:t>:</w:t>
      </w:r>
      <w:bookmarkEnd w:id="334"/>
    </w:p>
    <w:p>
      <w:pPr>
        <w:pStyle w:val="Heading5"/>
        <w:numPr>
          <w:ilvl w:val="4"/>
          <w:numId w:val="1"/>
        </w:numPr>
        <w:rPr/>
      </w:pPr>
      <w:bookmarkStart w:id="335" w:name="__RefHeading___Toc715711_388300464"/>
      <w:bookmarkStart w:id="336" w:name="_Toc124"/>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احتجّت سيّدة نساء العالمين على أبي بكر و غيره بحجج بالغة على أحقّية الإمام للخلافة، و ندّدت بما اقترفه القوم من إقصاء الإمام عنها، و أنّ‌ الامّة من جرّاء ذلك ستواجه أعنف المشاكل و أقسى ألوان الخطوب،</w:t>
      </w:r>
    </w:p>
    <w:p>
      <w:pPr>
        <w:pStyle w:val="BookText"/>
        <w:rPr/>
      </w:pPr>
      <w:r>
        <w:rPr>
          <w:rFonts w:ascii="Amiri" w:hAnsi="Amiri" w:eastAsia="Amiri" w:cs="Amiri"/>
          <w:color w:val="111111"/>
          <w:sz w:val="28"/>
          <w:sz w:val="28"/>
          <w:szCs w:val="28"/>
          <w:rtl w:val="true"/>
          <w:lang w:bidi="ar-SA"/>
        </w:rPr>
        <w:t>قالت سلام اللّه عليها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أنّى 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 و قواعد النّبوّة، و مهبط‍‌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الطّبن </w:t>
      </w:r>
      <w:r>
        <w:rPr>
          <w:rStyle w:val="FootnoteAnchor"/>
          <w:rtl w:val="true"/>
        </w:rPr>
        <w:footnoteReference w:id="176"/>
      </w:r>
      <w:r>
        <w:rPr>
          <w:rFonts w:ascii="Amiri" w:hAnsi="Amiri" w:eastAsia="Amiri" w:cs="Amiri"/>
          <w:color w:val="111111"/>
          <w:sz w:val="28"/>
          <w:sz w:val="28"/>
          <w:szCs w:val="28"/>
          <w:rtl w:val="true"/>
          <w:lang w:bidi="ar-SA"/>
        </w:rPr>
        <w:t xml:space="preserve">بأمور الدّنيا و الدّين، ألا ذلك هو الخسران المبين، </w:t>
      </w:r>
    </w:p>
    <w:p>
      <w:pPr>
        <w:pStyle w:val="BookText"/>
        <w:rPr/>
      </w:pPr>
      <w:r>
        <w:rPr>
          <w:rFonts w:ascii="Amiri" w:hAnsi="Amiri" w:eastAsia="Amiri" w:cs="Amiri"/>
          <w:color w:val="111111"/>
          <w:sz w:val="28"/>
          <w:sz w:val="28"/>
          <w:szCs w:val="28"/>
          <w:rtl w:val="true"/>
          <w:lang w:bidi="ar-SA"/>
        </w:rPr>
        <w:t>و ما الّذي نقموا من أبي الحسن‌؟ نقموا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نكير سيفه، و قلّة مبالاته لحتفه، و شدّة وطأته، و نكال وقعته، و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إليها، و حملهم عليها، و لسار بهم سيرا سجحا </w:t>
      </w:r>
      <w:r>
        <w:rPr>
          <w:rStyle w:val="FootnoteAnchor"/>
          <w:rtl w:val="true"/>
        </w:rPr>
        <w:footnoteReference w:id="177"/>
      </w:r>
      <w:r>
        <w:rPr>
          <w:rFonts w:ascii="Amiri" w:hAnsi="Amiri" w:eastAsia="Amiri" w:cs="Amiri"/>
          <w:color w:val="111111"/>
          <w:sz w:val="28"/>
          <w:sz w:val="28"/>
          <w:szCs w:val="28"/>
          <w:rtl w:val="true"/>
          <w:lang w:bidi="ar-SA"/>
        </w:rPr>
        <w:t>، لا يكلم خشاشه</w:t>
      </w:r>
      <w:r>
        <w:rPr>
          <w:rStyle w:val="FootnoteAnchor"/>
          <w:rtl w:val="true"/>
        </w:rPr>
        <w:footnoteReference w:id="178"/>
      </w:r>
      <w:r>
        <w:rPr>
          <w:rFonts w:ascii="Amiri" w:hAnsi="Amiri" w:eastAsia="Amiri" w:cs="Amiri"/>
          <w:color w:val="111111"/>
          <w:sz w:val="28"/>
          <w:sz w:val="28"/>
          <w:szCs w:val="28"/>
          <w:rtl w:val="true"/>
          <w:lang w:bidi="ar-SA"/>
        </w:rPr>
        <w:t xml:space="preserve">، و لا يكلّ‌ سائره، و لا يملّ‌ راكبه، و لأوردهم منهلا نميرا صافيا رويّا، تطفح ضفّتاه </w:t>
      </w:r>
      <w:r>
        <w:rPr>
          <w:rStyle w:val="FootnoteAnchor"/>
          <w:rtl w:val="true"/>
        </w:rPr>
        <w:footnoteReference w:id="179"/>
      </w:r>
      <w:r>
        <w:rPr>
          <w:rFonts w:ascii="Amiri" w:hAnsi="Amiri" w:eastAsia="Amiri" w:cs="Amiri"/>
          <w:color w:val="111111"/>
          <w:sz w:val="28"/>
          <w:sz w:val="28"/>
          <w:szCs w:val="28"/>
          <w:rtl w:val="true"/>
          <w:lang w:bidi="ar-SA"/>
        </w:rPr>
        <w:t xml:space="preserve">، و لا يترنّق جانباه، و لأصدرهم بطانا </w:t>
      </w:r>
      <w:r>
        <w:rPr>
          <w:rStyle w:val="FootnoteAnchor"/>
          <w:rtl w:val="true"/>
        </w:rPr>
        <w:footnoteReference w:id="180"/>
      </w:r>
      <w:r>
        <w:rPr>
          <w:rFonts w:ascii="IRNazanin" w:hAnsi="IRNazanin" w:eastAsia="IRNazanin"/>
          <w:color w:val="111111"/>
          <w:sz w:val="28"/>
          <w:sz w:val="28"/>
          <w:szCs w:val="28"/>
          <w:rtl w:val="true"/>
          <w:lang w:bidi="fa-IR"/>
        </w:rPr>
        <w:t>، و نصح لهم سرّا و إعلانا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هلمّ‌ فاسمع، و 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لعمري، لقد لقحت، فنظرة ريثما تنتج، ثمّ‌ احتلبوا ملء القعب دما عبيطا، و ذعافا</w:t>
      </w:r>
      <w:r>
        <w:rPr>
          <w:rStyle w:val="FootnoteAnchor"/>
          <w:rtl w:val="true"/>
        </w:rPr>
        <w:footnoteReference w:id="181"/>
      </w:r>
      <w:r>
        <w:rPr>
          <w:rFonts w:ascii="Amiri" w:hAnsi="Amiri" w:eastAsia="Amiri" w:cs="Amiri"/>
          <w:color w:val="111111"/>
          <w:sz w:val="28"/>
          <w:sz w:val="28"/>
          <w:szCs w:val="28"/>
          <w:rtl w:val="true"/>
          <w:lang w:bidi="ar-SA"/>
        </w:rPr>
        <w:t>مبيدا، هنالك يخسر المبطلون، و يعرف التّالون غبّ‌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طيبوا عن دنياكم أنفسا، و اطمئنّوا للفتنة جأشا، و أبشروا بسيف صارم، و سطوة معتد غاشم، و بهرج شامل، و استبداد من الظّالمين، يدع فيئكم زهيدا، و جمعكم 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حسرة لكم، و أنّى بكم، و قد عمّيت عَلَيْكُمْ‌ أَ نُلْزِمُكُمُوها وَ أَنْتُمْ‌ لَها كارِهُونَ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استبدلوا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الذّنابي بالقوادم، و العجز بالكاهل </w:t>
      </w:r>
      <w:r>
        <w:rPr>
          <w:rStyle w:val="FootnoteAnchor"/>
          <w:rtl w:val="true"/>
        </w:rPr>
        <w:footnoteReference w:id="183"/>
      </w:r>
      <w:r>
        <w:rPr>
          <w:rFonts w:ascii="Amiri" w:hAnsi="Amiri" w:eastAsia="Amiri" w:cs="Amiri"/>
          <w:color w:val="111111"/>
          <w:sz w:val="28"/>
          <w:sz w:val="28"/>
          <w:szCs w:val="28"/>
          <w:rtl w:val="true"/>
          <w:lang w:bidi="ar-SA"/>
        </w:rPr>
        <w:t>، فرغما لمعاطس قوم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ويحهم </w:t>
      </w:r>
      <w:bookmarkStart w:id="337" w:name="pg14873_219278"/>
    </w:p>
    <w:p>
      <w:pPr>
        <w:pStyle w:val="BookText"/>
        <w:rPr/>
      </w:pPr>
      <w:bookmarkEnd w:id="337"/>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184"/>
      </w:r>
      <w:r>
        <w:rPr>
          <w:rFonts w:ascii="IRNazanin" w:hAnsi="IRNazanin" w:eastAsia="IRNazanin"/>
          <w:color w:val="111111"/>
          <w:sz w:val="28"/>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715713_388300464"/>
      <w:bookmarkStart w:id="339" w:name="_Toc125"/>
      <w:bookmarkEnd w:id="338"/>
      <w:r>
        <w:rPr>
          <w:rtl w:val="true"/>
        </w:rPr>
        <w:t>محتويات الاحتجاج</w:t>
      </w:r>
      <w:r>
        <w:rPr>
          <w:rtl w:val="true"/>
        </w:rPr>
        <w:t>:</w:t>
      </w:r>
      <w:bookmarkEnd w:id="339"/>
    </w:p>
    <w:p>
      <w:pPr>
        <w:pStyle w:val="BookText"/>
        <w:rPr/>
      </w:pPr>
      <w:r>
        <w:rPr>
          <w:rFonts w:ascii="Amiri" w:hAnsi="Amiri" w:eastAsia="Amiri" w:cs="Amiri"/>
          <w:color w:val="111111"/>
          <w:sz w:val="28"/>
          <w:sz w:val="28"/>
          <w:szCs w:val="28"/>
          <w:rtl w:val="true"/>
          <w:lang w:bidi="ar-SA"/>
        </w:rPr>
        <w:t>و شجبت بضعة الرسول صلّى اللّه عليه و آله في خطابها على نساء الأنصار و المهاجرين بيعة أبي بكر، و أنّهم قد جافوا بها عترة الرسول صلّى اللّه عليه و آله، و قد حفل خطابها الذائع البليغ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أدلت بالأسباب التي من أجلها أعرض القوم عن بيعة الامام،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نكير سيف الإمام الذي حصد به رءوس المشركين من قريش، ذلك السيف الذي كان معجزة للنبيّ‌ صلّى اللّه عليه و آله، و قد أولد في نفوس القوم حقدا على الإمام و كراهية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وطأة الإمام، فإنّه لم يصانع طيلة حياته، و لم يهب أحدا، و لم تأخذه في اللّه تعالى لومة لائم، الأمر الذي ملأ قلوب أعداء اللّه عليه غيظا و حنقا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تنمّره في ذات اللّه، فقد وهب حياته للّه تعالى، و تنكّر للقريب و البعيد إرضاء للّه و تفانيا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الأسباب التي أدّت إلى إعراض القوم عن بيعة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لو تابعت الإمام و أخذت بهديه لظفرت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يسير فيهم بسيرة العدل الخالص، و الحقّ‌ المحض، و يحكم فيهم بما أنزل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يوردهم منهلا عذبا و يقودهم إلى شاطئ الأمن و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ينصح لهم في السرّ و العلانية، و يهديهم إلى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لو تقلّد زمام الحكم لما تحلّى من دنياهم بطائل، و ما استأثر من أموالهم بشيء من متع الحياة، و حينما صارت إليه الخلافة اكتفى من دنياه بطمريه، و من طعامه بقرصيه، و ما وضع لبنة على لبنة، و عاش عيشة الفقراء البائسين،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لا أشاركهم في مكاره الدّهر و جشوبة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لو تقلّد الحكم بعد النبيّ‌ صلّى اللّه عليه و آله لانتشرت خيرات اللّه و بركاته و عمّت جميع أنحاء الأرض، و لأكل الناس من فوق رءوسهم و من تحت أرجلهم، و لكن المسلمين حرموا أنفسهم و حرموا الأجيال الآتية من بعدهم، فقد استبدلوا الذنابى بالقوادم، و العجز بالكاهل،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بضعة الرسول صلّى اللّه عليه و آله استشفّت من وراء الغيب ما تعانيه الامّة من الأزمات و الخطوب من جرّاء ما اقترفه القوم من إقصاء الإمام عليه السّلام عن الحكم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انتشارات الفتن بين المسلمين و تفلّل وحدتهم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تنكيل السلطات الحاكمة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استبداد الظالمين بشئونهم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تحقّق كلّ‌ ذلك على مسرح الحياة الإسلامية حينما ولي معاوية على المسلمين فأمعن في ظلمهم و إرهاقهم، و سلّط‍‌ عليهم جلاوزته الجلاّدين أمثال سمرة بن جندب و المغيرة بن شعبة و زياد بن أبيه، و بسر بن أرطاة و أمثالهم من الجناة الذين لا يرجون للّه و قارا، فنشروا الخوف و أخذوا الناس بالظنّة و التهمة، خصوصا في عهد زياد؛ فقد سمل الأعين، و استخرج قلوب المسلمين، و صلب على جذوع </w:t>
      </w:r>
      <w:bookmarkStart w:id="340" w:name="pg14873_219280"/>
    </w:p>
    <w:p>
      <w:pPr>
        <w:pStyle w:val="BookText"/>
        <w:rPr/>
      </w:pPr>
      <w:bookmarkEnd w:id="340"/>
      <w:r>
        <w:rPr>
          <w:rFonts w:ascii="IRNazanin" w:hAnsi="IRNazanin" w:eastAsia="IRNazanin"/>
          <w:color w:val="111111"/>
          <w:sz w:val="28"/>
          <w:sz w:val="28"/>
          <w:szCs w:val="28"/>
          <w:rtl w:val="true"/>
          <w:lang w:bidi="fa-IR"/>
        </w:rPr>
        <w:t>النخل، أبعده اللّه عن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ولّى معاوية من بعده ابنه يزيد صاحب الاحداث و الموبقات، فاقترف من الجرائم ما لا توصف لمرارتها و قسوتها، و أخلد للمسلمين الفتن و المصائب و ذلك بإبادته لعترة رسول اللّه صلّى اللّه عليه و آله في صعيد كربلاء، مضافا إلى ما اقترفه في المدينة المنوّرة من الآثام، فقد أباحها لجنده و حمل أهلها على البيعة له على أنّهم عبيد له، كما هدم الكعبة و أحرقها بالنار</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715715_388300464"/>
      <w:bookmarkStart w:id="342" w:name="_Toc126"/>
      <w:bookmarkEnd w:id="341"/>
      <w:r>
        <w:rPr>
          <w:rtl w:val="true"/>
        </w:rPr>
        <w:t>استنجاد الزهراء ببني قيلة</w:t>
      </w:r>
      <w:r>
        <w:rPr>
          <w:rtl w:val="true"/>
        </w:rPr>
        <w:t>:</w:t>
      </w:r>
      <w:bookmarkEnd w:id="342"/>
    </w:p>
    <w:p>
      <w:pPr>
        <w:pStyle w:val="BookText"/>
        <w:rPr/>
      </w:pPr>
      <w:r>
        <w:rPr>
          <w:rFonts w:ascii="Amiri" w:hAnsi="Amiri" w:eastAsia="Amiri" w:cs="Amiri"/>
          <w:color w:val="111111"/>
          <w:sz w:val="28"/>
          <w:sz w:val="28"/>
          <w:szCs w:val="28"/>
          <w:rtl w:val="true"/>
          <w:lang w:bidi="ar-SA"/>
        </w:rPr>
        <w:t>و استنجدت بضعة الرسول و ريحانته ببني قيلة، و هم القوّة الضاربة من الأنصار في الجيش الإسلامي فقالت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بني قيلة، أ 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الامم، و كافحتم البهم، لا نبرح أو تبرحون، نأمركم فتأتمرون، حتّى إذا دارت بنا رحى الإسلام، و درّ حلب الأيّام، و خضعت نعرة الشّرك، و سكنت فورة الإفك، و خمدت نيران الكفر، و هدأت دعوة الهرج، و استوسق نظام الدّين، فأنّى حزتم بعد البيان، و أسررتم بعد الإعلان، و نكصتم بعد الإقدام، و أشركتم بعد الإيمان‌؟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أثارت حفائظ‍‌ النفوس، و ألهبت نار الثورة في النفوس، إلاّ إنّ‌ أبا بكر استقبلها </w:t>
      </w:r>
      <w:bookmarkStart w:id="343" w:name="pg14873_219281"/>
    </w:p>
    <w:p>
      <w:pPr>
        <w:pStyle w:val="BookText"/>
        <w:rPr/>
      </w:pPr>
      <w:bookmarkEnd w:id="343"/>
      <w:r>
        <w:rPr>
          <w:rFonts w:ascii="Amiri" w:hAnsi="Amiri" w:eastAsia="Amiri" w:cs="Amiri"/>
          <w:color w:val="111111"/>
          <w:sz w:val="28"/>
          <w:sz w:val="28"/>
          <w:szCs w:val="28"/>
          <w:rtl w:val="true"/>
          <w:lang w:bidi="ar-SA"/>
        </w:rPr>
        <w:t>باحترام بالغ، فأخمد الثورة و شلّ‌ حركتها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15717_388300464"/>
      <w:bookmarkStart w:id="345" w:name="_Toc127"/>
      <w:bookmarkEnd w:id="344"/>
      <w:r>
        <w:rPr/>
        <w:t>3</w:t>
      </w:r>
      <w:r>
        <w:rPr>
          <w:rtl w:val="true"/>
        </w:rPr>
        <w:t xml:space="preserve"> - </w:t>
      </w:r>
      <w:r>
        <w:rPr>
          <w:rtl w:val="true"/>
        </w:rPr>
        <w:t>الإمام الحسن</w:t>
      </w:r>
      <w:r>
        <w:rPr>
          <w:rtl w:val="true"/>
        </w:rPr>
        <w:t>:</w:t>
      </w:r>
      <w:bookmarkEnd w:id="345"/>
    </w:p>
    <w:p>
      <w:pPr>
        <w:pStyle w:val="BookText"/>
        <w:rPr/>
      </w:pPr>
      <w:r>
        <w:rPr>
          <w:rFonts w:ascii="Amiri" w:hAnsi="Amiri" w:eastAsia="Amiri" w:cs="Amiri"/>
          <w:color w:val="111111"/>
          <w:sz w:val="28"/>
          <w:sz w:val="28"/>
          <w:szCs w:val="28"/>
          <w:rtl w:val="true"/>
          <w:lang w:bidi="ar-SA"/>
        </w:rPr>
        <w:t>كان الإمام الحسن عليه السّلام لا يتجاوز عمره سبع سنين حينما ولّي أبو بكر، فقد انطلق إلى مسجد جدّه فرأى أبا بكر على المنبر، فوجّه إليه لاذع القول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أبي و 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أبو بكر و أخذته الحيرة و الدهشة، و استردّ خاطره فقال له بناعم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لمنبر أبيك لا منبر أبي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احتجاج الإمام الحسن عليه السّلام و هو في غضون الصبا انبعث عن طموح و عبقرية و ذكاء، كان يرى المنبر يرقاه جدّه الرسول صلّى اللّه عليه و آله، و هو لا يجد أحدا خليقا بأن يرقاه سوى أبيه سيّد الأوصياء</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15719_388300464"/>
      <w:bookmarkStart w:id="347" w:name="_Toc128"/>
      <w:bookmarkEnd w:id="346"/>
      <w:r>
        <w:rPr/>
        <w:t>4</w:t>
      </w:r>
      <w:r>
        <w:rPr>
          <w:rtl w:val="true"/>
        </w:rPr>
        <w:t xml:space="preserve"> - </w:t>
      </w:r>
      <w:r>
        <w:rPr>
          <w:rtl w:val="true"/>
        </w:rPr>
        <w:t>سلمان الفارسي</w:t>
      </w:r>
      <w:r>
        <w:rPr>
          <w:rtl w:val="true"/>
        </w:rPr>
        <w:t>:</w:t>
      </w:r>
      <w:bookmarkEnd w:id="347"/>
    </w:p>
    <w:p>
      <w:pPr>
        <w:pStyle w:val="BookText"/>
        <w:rPr/>
      </w:pPr>
      <w:r>
        <w:rPr>
          <w:rFonts w:ascii="Amiri" w:hAnsi="Amiri" w:eastAsia="Amiri" w:cs="Amiri"/>
          <w:color w:val="111111"/>
          <w:sz w:val="28"/>
          <w:sz w:val="28"/>
          <w:szCs w:val="28"/>
          <w:rtl w:val="true"/>
          <w:lang w:bidi="ar-SA"/>
        </w:rPr>
        <w:t>و هو من أكثر الصحابة و عيا للإسلام و إحاطة بأحكامه و مبادئه، و قد عنى به الرسول فألحقه بأسرته،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سلمان الفارسيّ‌ و لكن قولوا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حرّم عليه الصدقة كما حرّمها على أهل بيته،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حرام على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رأى هذا الصحابي العظيم الخلافة قد انتزعت من العترة الطاهرة اندفع إلى الانكار على أبي بكر فقال له</w:t>
      </w:r>
      <w:r>
        <w:rPr>
          <w:rFonts w:eastAsia="Amiri" w:cs="Amiri" w:ascii="Amiri" w:hAnsi="Amiri"/>
          <w:color w:val="111111"/>
          <w:sz w:val="28"/>
          <w:szCs w:val="28"/>
          <w:rtl w:val="true"/>
          <w:lang w:bidi="ar-SA"/>
        </w:rPr>
        <w:t xml:space="preserve">: </w:t>
      </w:r>
      <w:bookmarkStart w:id="348" w:name="pg14873_219282"/>
    </w:p>
    <w:p>
      <w:pPr>
        <w:pStyle w:val="BookText"/>
        <w:rPr/>
      </w:pPr>
      <w:bookmarkEnd w:id="348"/>
      <w:r>
        <w:rPr>
          <w:rFonts w:ascii="Amiri" w:hAnsi="Amiri" w:eastAsia="Amiri" w:cs="Amiri"/>
          <w:color w:val="111111"/>
          <w:sz w:val="28"/>
          <w:sz w:val="28"/>
          <w:szCs w:val="28"/>
          <w:rtl w:val="true"/>
          <w:lang w:bidi="ar-SA"/>
        </w:rPr>
        <w:t xml:space="preserve">يا أبا بكر، إلى من تسند أمرك إذا نزل بك ما لا تعرفه، و إلى من تفزع إذا سئلت عمّا لا تعلمه، و ما عذرك في تقدّمك على من هو أعلم منك، و أقرب إلى رسول اللّه، و أعلم بتأويل كتاب اللّه عزّ و جلّ‌ و سنّة نبيّه، و من قدّمه النبيّ‌ في حياته و أوصاكم به عند وفاته، فنبذتم قوله، و تناسيتم وصيّته، و أخلفتم الوعد، و نقضتم العهد، و حللتم العقد الذي كان عقده عليكم من النفوذ تحت راية اسامة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الاحتجاج دعوة إلى الحقّ‌، و دعوة إلى جمع الكلمة، و وحدة الصفّ‌، و تسليم الأمر إلى أعلم من في الامّة و هو الإمام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15721_388300464"/>
      <w:bookmarkStart w:id="350" w:name="_Toc129"/>
      <w:bookmarkEnd w:id="349"/>
      <w:r>
        <w:rPr/>
        <w:t>5</w:t>
      </w:r>
      <w:r>
        <w:rPr>
          <w:rtl w:val="true"/>
        </w:rPr>
        <w:t xml:space="preserve"> - </w:t>
      </w:r>
      <w:r>
        <w:rPr>
          <w:rtl w:val="true"/>
        </w:rPr>
        <w:t>عمّار بن ياسر</w:t>
      </w:r>
      <w:r>
        <w:rPr>
          <w:rtl w:val="true"/>
        </w:rPr>
        <w:t>:</w:t>
      </w:r>
      <w:bookmarkEnd w:id="350"/>
    </w:p>
    <w:p>
      <w:pPr>
        <w:pStyle w:val="BookText"/>
        <w:rPr/>
      </w:pPr>
      <w:r>
        <w:rPr>
          <w:rFonts w:ascii="Amiri" w:hAnsi="Amiri" w:eastAsia="Amiri" w:cs="Amiri"/>
          <w:color w:val="111111"/>
          <w:sz w:val="28"/>
          <w:sz w:val="28"/>
          <w:szCs w:val="28"/>
          <w:rtl w:val="true"/>
          <w:lang w:bidi="ar-SA"/>
        </w:rPr>
        <w:t>و عمّار بن ياسر من المساهمين في بناء صرح الإسلام، و من المعذّبين في سبيل اللّه، و كان أثيرا عند النبيّ‌ صلّى اللّه عليه و آله، و من خلّص أصحابه، و لمّا آلت الخلافة إلى أبي بكر اندفع إلى الانكار عليه و على القرشيّين قائلا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معاشر قريش، و يا معاشر المسلمين، إن كنتم علمتم و إلاّ فاعلموا أنّ‌ أهل بيت نبيّكم أولى به، و أحقّ‌ بإرثه، و أقوم بامور الدين، و آمن على المؤمنين، و أحفظ‍‌ لملّته، و أنصح لامّته، فمروا صاحبكم فليردّ الحقّ‌ إلى أهله قبل أن يضطرب حبلكم، و يضعف أمركم، و يظهر شقاقكم، و تعظم الفتنة بكم، و تختلفون فيما بينكم، و يطمع فيكم عدوّكم، فقد علمتم أنّ‌ بني هاشم أولى بهذا الأمر منكم، و عليّ‌ أقرب منكم إلى نبيّكم، و هو من بينهم وليّكم بعهد اللّه و رسوله، و فرق ظاهر قد عرفتموه في حال بعد حال عند ما سدّ النبيّ‌ صلّى اللّه عليه و آله أبوابكم التي كانت إلى المسجد كلّها غير بابه، و إيثاره إيّاه بكريمته فاطمة، دون سائر من خطبها إليه منكم،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 عليّ‌ بابها، فمن أراد الحكمة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أنّكم جميعا مضطرّون </w:t>
      </w:r>
      <w:bookmarkStart w:id="351" w:name="pg14873_219283"/>
    </w:p>
    <w:p>
      <w:pPr>
        <w:pStyle w:val="BookText"/>
        <w:rPr/>
      </w:pPr>
      <w:bookmarkEnd w:id="351"/>
      <w:r>
        <w:rPr>
          <w:rFonts w:ascii="Amiri" w:hAnsi="Amiri" w:eastAsia="Amiri" w:cs="Amiri"/>
          <w:color w:val="111111"/>
          <w:sz w:val="28"/>
          <w:sz w:val="28"/>
          <w:szCs w:val="28"/>
          <w:rtl w:val="true"/>
          <w:lang w:bidi="ar-SA"/>
        </w:rPr>
        <w:t xml:space="preserve">فيما أشكل عليكم من أمور دينكم إليه، و هو مستغن عن كلّ‌ أحد منكم، إلى ما له من السوابق التي ليست لأفضلكم عند نفسه، فما بالكم تحيدون عنه، و تبتزّون عليّا على حقّه، و تؤثرون الحياة الدنيا على الآخرة، بئس للظالمين بدلا، أعطوه ما جعله اللّه له، و لا تولّوا عنه مدبرين، و لا ترتدّوا على أعقابكم فتنقلبوا خاسرين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احتجاج عمّار بالدعوة إلى صالح الامّة و إبعادها من مظانّ‌ الفتن و الأهواء، كما دعاها إلى تسليم القيادة العامّة للإمام أمير المؤمنين عليه السّلام الذي هو باب مدينة علم النبيّ‌ صلّى اللّه عليه و آله، و العالم بما تحتاج إليه الامّة في جميع مجالاتها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715723_388300464"/>
      <w:bookmarkStart w:id="353" w:name="_Toc130"/>
      <w:bookmarkEnd w:id="352"/>
      <w:r>
        <w:rPr/>
        <w:t>6</w:t>
      </w:r>
      <w:r>
        <w:rPr>
          <w:rtl w:val="true"/>
        </w:rPr>
        <w:t xml:space="preserve"> - </w:t>
      </w:r>
      <w:r>
        <w:rPr>
          <w:rtl w:val="true"/>
        </w:rPr>
        <w:t>أبو ذرّ</w:t>
      </w:r>
      <w:r>
        <w:rPr>
          <w:rtl w:val="true"/>
        </w:rPr>
        <w:t>:</w:t>
      </w:r>
      <w:bookmarkEnd w:id="353"/>
    </w:p>
    <w:p>
      <w:pPr>
        <w:pStyle w:val="BookText"/>
        <w:rPr/>
      </w:pPr>
      <w:r>
        <w:rPr>
          <w:rFonts w:ascii="Amiri" w:hAnsi="Amiri" w:eastAsia="Amiri" w:cs="Amiri"/>
          <w:color w:val="111111"/>
          <w:sz w:val="28"/>
          <w:sz w:val="28"/>
          <w:szCs w:val="28"/>
          <w:rtl w:val="true"/>
          <w:lang w:bidi="ar-SA"/>
        </w:rPr>
        <w:t>أمّا أبو ذرّ فهو صوت العدل و الحقّ‌ في الإسلام الذي استوعب فكره تعاليم الدين و أحكامه الهادفة إلى بسط‍‌ العدالة الاجتماعية في الأرض؛ و هو في طليعة الثائرين و الناقمين على الحكم الأموي الذي اتّخذ مال اللّه دولا و عباده خولا، و قد نقم هذا الصحابي الجليل على القوم لإقصائهم الإمام عن الخلافة، فقال مخاطبا القرشيّين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معشر المهاجرين و الأنصار، لقد علمتم و علم خياركم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لعليّ‌ بعدي ثمّ‌ للحسن و الحسين، ثمّ‌ في أهل بيتي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فطرحتم قول نبيّكم و تناسيتم ما أوعز إليكم، و اتّبعتم الدنيا، و تركتم نعيم الآخرة الباقية التي لا يهدم بنيانها، و لا يزول نعيمها، و لا يحزن أهلها، و لا يموت سكانها، و كذلك الامم التي كفرت بعد أنبيائها بدّلت و غيّرت، حذو القذة بالقذّة، و النعل بالنعل، فعمّا قليل تذوقون وبال أمركم، و 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54" w:name="pg14873_219284"/>
    </w:p>
    <w:p>
      <w:pPr>
        <w:pStyle w:val="BookText"/>
        <w:rPr/>
      </w:pPr>
      <w:bookmarkEnd w:id="354"/>
      <w:r>
        <w:rPr>
          <w:rFonts w:ascii="Amiri" w:hAnsi="Amiri" w:eastAsia="Amiri" w:cs="Amiri"/>
          <w:color w:val="111111"/>
          <w:sz w:val="28"/>
          <w:sz w:val="28"/>
          <w:szCs w:val="28"/>
          <w:rtl w:val="true"/>
          <w:lang w:bidi="ar-SA"/>
        </w:rPr>
        <w:t>و حكى خطاب الثائر العظيم ما ستعانيه الامّة في مستقبلها من الويلات من جرّاء فصل الخلافة عن بيت النبوّة و مركز الدعوة الإسلامية، و تحقّق ذلك على مسرح الحياة الإسلامية، فقد سفكت الدماء، و تهالك الأشرار من بني أميّة على الحكم، فعاثوا فسادا في الأرض حينما استولوا عليه، فأنفقوا أموال المسلمين على رغباتهم و شهواتهم، و نكلوا أشد التنكيل و أقساه بعترة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715725_388300464"/>
      <w:bookmarkStart w:id="356" w:name="_Toc131"/>
      <w:bookmarkEnd w:id="355"/>
      <w:r>
        <w:rPr/>
        <w:t>7</w:t>
      </w:r>
      <w:r>
        <w:rPr>
          <w:rtl w:val="true"/>
        </w:rPr>
        <w:t xml:space="preserve"> - </w:t>
      </w:r>
      <w:r>
        <w:rPr>
          <w:rtl w:val="true"/>
        </w:rPr>
        <w:t>المقداد</w:t>
      </w:r>
      <w:r>
        <w:rPr>
          <w:rtl w:val="true"/>
        </w:rPr>
        <w:t>:</w:t>
      </w:r>
      <w:bookmarkEnd w:id="356"/>
    </w:p>
    <w:p>
      <w:pPr>
        <w:pStyle w:val="BookText"/>
        <w:rPr/>
      </w:pPr>
      <w:r>
        <w:rPr>
          <w:rFonts w:ascii="Amiri" w:hAnsi="Amiri" w:eastAsia="Amiri" w:cs="Amiri"/>
          <w:color w:val="111111"/>
          <w:sz w:val="28"/>
          <w:sz w:val="28"/>
          <w:szCs w:val="28"/>
          <w:rtl w:val="true"/>
          <w:lang w:bidi="ar-SA"/>
        </w:rPr>
        <w:t>أمّا المقداد فهو من أعلام الإسلام، و من خلّص أصحاب الإمام عليه السّلام، و من عيون أصحابه، و قد نقم على أبو بكر و خاطبه بعنف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ارجع عن ظلمك، و تب إلى ربّك، و سلّم الأمر إلى صاحبه الذي هو أولى به منك، فقد علمت ما عقده رسول اللّه صلّى اللّه عليه و آله في عنقك من بيعته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 ألزمك بالنفوذ تحت راية اسامة بن زيد، و هو مولاه، و نبّه على بطلان وجوب هذا الأمر لك و لمن عضدك عليه، بضمّه لكما إلى علم النفاق و معدن الشنآن و الشقاق عمرو بن العاص الذي أنزل اللّه فيه على نبيّه إِنَّ‌ شانِئَكَ‌ هُوَ الْأَبْتَرُ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بعد ذلك قائلا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و بادر بالاستقالة قبل فوتها، فإنّ‌ ذلك أسلم لك في حياتك و بعد وفاتك، و لا تركن إلى دنياك، و لا تغرّنك قريش و غيرها، فعن قليل تضمحلّ‌ عنك دنياك، ثمّ‌ تصير إلى ربّك فيجزيك بعملك، و قد علمت و تيقّنت أنّ‌ عليّ‌ بن أبي طالب هو صاحب الأمر بعد رسول اللّه صلّى اللّه عليه و آله، فسلّمه إليه ما جعله اللّه له، فإنّه أتمّ‌ </w:t>
      </w:r>
      <w:bookmarkStart w:id="357" w:name="pg14873_219285"/>
    </w:p>
    <w:p>
      <w:pPr>
        <w:pStyle w:val="BookText"/>
        <w:rPr/>
      </w:pPr>
      <w:bookmarkEnd w:id="357"/>
      <w:r>
        <w:rPr>
          <w:rFonts w:ascii="Amiri" w:hAnsi="Amiri" w:eastAsia="Amiri" w:cs="Amiri"/>
          <w:color w:val="111111"/>
          <w:sz w:val="28"/>
          <w:sz w:val="28"/>
          <w:szCs w:val="28"/>
          <w:rtl w:val="true"/>
          <w:lang w:bidi="ar-SA"/>
        </w:rPr>
        <w:t>لسترك، و أخف لوزرك، فقد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لك إن قبلت نصيحتي و إلى اللّه ترجع الامور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القوم استجابوا لنصحه، و سلّموا الأمر للإمام لما ابتلي المسلمون بالأزمات و الكوارث</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715727_388300464"/>
      <w:bookmarkStart w:id="359" w:name="_Toc132"/>
      <w:bookmarkEnd w:id="358"/>
      <w:r>
        <w:rPr/>
        <w:t>8</w:t>
      </w:r>
      <w:r>
        <w:rPr>
          <w:rtl w:val="true"/>
        </w:rPr>
        <w:t xml:space="preserve"> - </w:t>
      </w:r>
      <w:r>
        <w:rPr>
          <w:rtl w:val="true"/>
        </w:rPr>
        <w:t>عتبة بن أبي لهب</w:t>
      </w:r>
      <w:r>
        <w:rPr>
          <w:rtl w:val="true"/>
        </w:rPr>
        <w:t>:</w:t>
      </w:r>
      <w:bookmarkEnd w:id="359"/>
    </w:p>
    <w:p>
      <w:pPr>
        <w:pStyle w:val="BookText"/>
        <w:rPr/>
      </w:pPr>
      <w:r>
        <w:rPr>
          <w:rFonts w:ascii="Amiri" w:hAnsi="Amiri" w:eastAsia="Amiri" w:cs="Amiri"/>
          <w:color w:val="111111"/>
          <w:sz w:val="28"/>
          <w:sz w:val="28"/>
          <w:szCs w:val="28"/>
          <w:rtl w:val="true"/>
          <w:lang w:bidi="ar-SA"/>
        </w:rPr>
        <w:t>و من الناقمين على إقصاء الإمام عن الخلافة عتبة بن أبي لهب، و قد عبّر عن شعوره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منهم عن أبي حسن</w:t>
      </w:r>
    </w:p>
    <w:p>
      <w:pPr>
        <w:pStyle w:val="BookText"/>
        <w:rPr/>
      </w:pPr>
      <w:r>
        <w:rPr>
          <w:rFonts w:ascii="Amiri" w:hAnsi="Amiri" w:eastAsia="Amiri" w:cs="Amiri"/>
          <w:color w:val="111111"/>
          <w:sz w:val="28"/>
          <w:sz w:val="28"/>
          <w:szCs w:val="28"/>
          <w:rtl w:val="true"/>
          <w:lang w:bidi="ar-SA"/>
        </w:rPr>
        <w:t>عن أوّل الناس إيمانا و سابقة و اعلم الناس بالقرآن و السّنن</w:t>
      </w:r>
    </w:p>
    <w:p>
      <w:pPr>
        <w:pStyle w:val="BookText"/>
        <w:rPr/>
      </w:pPr>
      <w:r>
        <w:rPr>
          <w:rFonts w:ascii="Amiri" w:hAnsi="Amiri" w:eastAsia="Amiri" w:cs="Amiri"/>
          <w:color w:val="111111"/>
          <w:sz w:val="28"/>
          <w:sz w:val="28"/>
          <w:szCs w:val="28"/>
          <w:rtl w:val="true"/>
          <w:lang w:bidi="ar-SA"/>
        </w:rPr>
        <w:t>و آخر النّاس عهدا بالنبيّ‌ و من 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يتمرون به و ليس في القوم ما فيه من الحسن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حكت هذه الأبيات عن أساه و لوعته عن عدم تقلّد الإمام للخلافة الذي هو أوّل الناس إيمانا برسول اللّه صلّى اللّه عليه و آله و أعلمهم بالكتاب و السنّة، و آخرهم عهدا بالنبيّ‌ صلّى اللّه عليه و آله، و أنّ‌ الصفات الكريمة المتوفّرة فيه لا توجد عند غيره، فكيف أقصي هذا العملاق العظيم عن الخلافة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15729_388300464"/>
      <w:bookmarkStart w:id="361" w:name="_Toc133"/>
      <w:bookmarkEnd w:id="360"/>
      <w:r>
        <w:rPr/>
        <w:t>9</w:t>
      </w:r>
      <w:r>
        <w:rPr>
          <w:rtl w:val="true"/>
        </w:rPr>
        <w:t xml:space="preserve"> - </w:t>
      </w:r>
      <w:r>
        <w:rPr>
          <w:rtl w:val="true"/>
        </w:rPr>
        <w:t>أبو أيوب الأنصاري</w:t>
      </w:r>
      <w:r>
        <w:rPr>
          <w:rtl w:val="true"/>
        </w:rPr>
        <w:t>:</w:t>
      </w:r>
      <w:bookmarkEnd w:id="36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أيّوب الأنصاري فهو من ألمع أصحاب الإمام عليه السّلام، و قد شهد معه مشاهده كلّها، و قد آمن بحقّه، و أنّه أولى بالخلافة من غيره </w:t>
      </w:r>
      <w:r>
        <w:rPr>
          <w:rStyle w:val="FootnoteAnchor"/>
          <w:rtl w:val="true"/>
        </w:rPr>
        <w:footnoteReference w:id="195"/>
      </w:r>
      <w:r>
        <w:rPr>
          <w:rFonts w:ascii="Amiri" w:hAnsi="Amiri" w:eastAsia="Amiri" w:cs="Amiri"/>
          <w:color w:val="111111"/>
          <w:sz w:val="28"/>
          <w:sz w:val="28"/>
          <w:szCs w:val="28"/>
          <w:rtl w:val="true"/>
          <w:lang w:bidi="ar-SA"/>
        </w:rPr>
        <w:t xml:space="preserve">، و قد أنبرى للإنكار </w:t>
      </w:r>
      <w:bookmarkStart w:id="362" w:name="pg14873_219286"/>
    </w:p>
    <w:p>
      <w:pPr>
        <w:pStyle w:val="BookText"/>
        <w:rPr/>
      </w:pPr>
      <w:bookmarkEnd w:id="362"/>
      <w:r>
        <w:rPr>
          <w:rFonts w:ascii="Amiri" w:hAnsi="Amiri" w:eastAsia="Amiri" w:cs="Amiri"/>
          <w:color w:val="111111"/>
          <w:sz w:val="28"/>
          <w:sz w:val="28"/>
          <w:szCs w:val="28"/>
          <w:rtl w:val="true"/>
          <w:lang w:bidi="ar-SA"/>
        </w:rPr>
        <w:t>على أبي بكر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عباد اللّه في أهل بيت نبيّكم، و ردّوا إليهم حقّهم الذي جعله اللّه لهم، فقد سمعتم مثل ما سمع اخواننا في مقام بعد مقام لنبيّنا صلّى اللّه عليه و آله، و مجلس بعد مجلس</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أئمّتكم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 إلى عليّ‌،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أمير البررة، و قاتل الكفرة، مخذول من خذله، منصور من نصره، فتوبوا إلى اللّه من ظلمكم إيّاه، إنّ‌ اللّه توّاب رحيم، و لا تتولّوا عنه معرضين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الخطاب دعوة إلى الحقّ‌، و وئام المسلمين، و جمع كلمتهم، و وحدة صفّهم إلاّ أنّ‌ القوم أعاروا خطابه أذنا صمّاء</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715731_388300464"/>
      <w:bookmarkStart w:id="364" w:name="_Toc134"/>
      <w:bookmarkEnd w:id="363"/>
      <w:r>
        <w:rPr/>
        <w:t>10</w:t>
      </w:r>
      <w:r>
        <w:rPr>
          <w:rtl w:val="true"/>
        </w:rPr>
        <w:t xml:space="preserve"> - </w:t>
      </w:r>
      <w:r>
        <w:rPr>
          <w:rtl w:val="true"/>
        </w:rPr>
        <w:t>أبيّ‌ بن كعب</w:t>
      </w:r>
      <w:r>
        <w:rPr>
          <w:rtl w:val="true"/>
        </w:rPr>
        <w:t>:</w:t>
      </w:r>
      <w:bookmarkEnd w:id="364"/>
    </w:p>
    <w:p>
      <w:pPr>
        <w:pStyle w:val="BookText"/>
        <w:rPr/>
      </w:pPr>
      <w:r>
        <w:rPr>
          <w:rFonts w:ascii="Amiri" w:hAnsi="Amiri" w:eastAsia="Amiri" w:cs="Amiri"/>
          <w:color w:val="111111"/>
          <w:sz w:val="28"/>
          <w:sz w:val="28"/>
          <w:szCs w:val="28"/>
          <w:rtl w:val="true"/>
          <w:lang w:bidi="ar-SA"/>
        </w:rPr>
        <w:t xml:space="preserve">و أبيّ‌ بن كعب الأنصاري سيّد القرّاء، و من أصحاب العقبة الثانية، شهد مع النبي صلّى اللّه عليه و آله المشاهد كلّها، و كان عمر يسمّيه سيّد المسلمين </w:t>
      </w:r>
      <w:r>
        <w:rPr>
          <w:rStyle w:val="FootnoteAnchor"/>
          <w:rtl w:val="true"/>
        </w:rPr>
        <w:footnoteReference w:id="197"/>
      </w:r>
      <w:r>
        <w:rPr>
          <w:rFonts w:ascii="Amiri" w:hAnsi="Amiri" w:eastAsia="Amiri" w:cs="Amiri"/>
          <w:color w:val="111111"/>
          <w:sz w:val="28"/>
          <w:sz w:val="28"/>
          <w:szCs w:val="28"/>
          <w:rtl w:val="true"/>
          <w:lang w:bidi="ar-SA"/>
        </w:rPr>
        <w:t>، و قد أنكر على أبي بكر تقمّصه للخلافة،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بكر، لا تجحد حقّا جعله اللّه لغيرك، و لا تكن أوّل من عصى رسول اللّه صلّى اللّه عليه و آله في وصيّه و صفيّه، و صدف عنه أمره، اردد الحقّ‌ إلى أهله تسلم، و لا تتماد في غيّك فتندم، و بادر الإنابة يخفّ‌ وزرك، و لا تختصّ‌ بهذا الأمر الذي لم يجعله اللّه لك، فتلقى وبال عملك، فعن قليل تفارق ما أنت فيه، و تصير إلى ربّك فيسألك عمّا جنيت، و ما ربّك بظلاّم للعبيد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الخطاب الإشادة بمركز الإمام عليه السّلام، و أنّه أحقّ‌ بالخلافة من غيره</w:t>
      </w:r>
      <w:r>
        <w:rPr>
          <w:rFonts w:eastAsia="Amiri" w:cs="Amiri" w:ascii="Amiri" w:hAnsi="Amiri"/>
          <w:color w:val="111111"/>
          <w:sz w:val="28"/>
          <w:szCs w:val="28"/>
          <w:rtl w:val="true"/>
          <w:lang w:bidi="ar-SA"/>
        </w:rPr>
        <w:t xml:space="preserve">. </w:t>
      </w:r>
      <w:bookmarkStart w:id="365" w:name="pg14873_219287"/>
    </w:p>
    <w:p>
      <w:pPr>
        <w:pStyle w:val="Heading4"/>
        <w:numPr>
          <w:ilvl w:val="3"/>
          <w:numId w:val="1"/>
        </w:numPr>
        <w:rPr/>
      </w:pPr>
      <w:bookmarkStart w:id="366" w:name="__RefHeading___Toc715733_388300464"/>
      <w:bookmarkStart w:id="367" w:name="_Toc135"/>
      <w:bookmarkEnd w:id="365"/>
      <w:bookmarkEnd w:id="366"/>
      <w:r>
        <w:rPr/>
        <w:t>11</w:t>
      </w:r>
      <w:r>
        <w:rPr>
          <w:rtl w:val="true"/>
        </w:rPr>
        <w:t xml:space="preserve"> - </w:t>
      </w:r>
      <w:r>
        <w:rPr>
          <w:rtl w:val="true"/>
        </w:rPr>
        <w:t>النعمان بن عجلان</w:t>
      </w:r>
      <w:r>
        <w:rPr>
          <w:rtl w:val="true"/>
        </w:rPr>
        <w:t>:</w:t>
      </w:r>
      <w:bookmarkEnd w:id="367"/>
    </w:p>
    <w:p>
      <w:pPr>
        <w:pStyle w:val="BookText"/>
        <w:rPr/>
      </w:pPr>
      <w:r>
        <w:rPr>
          <w:rFonts w:ascii="Amiri" w:hAnsi="Amiri" w:eastAsia="Amiri" w:cs="Amiri"/>
          <w:color w:val="111111"/>
          <w:sz w:val="28"/>
          <w:sz w:val="28"/>
          <w:szCs w:val="28"/>
          <w:rtl w:val="true"/>
          <w:lang w:bidi="ar-SA"/>
        </w:rPr>
        <w:t>و النعمان بن عجلان لسان الأنصار و شاعرهم، و هو من الناقمين على أبي بكر، و قد خاطب القوم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حرام نصب سعد و نصبكم عتيق بن عثمان حلال أبا بكر؟</w:t>
      </w:r>
    </w:p>
    <w:p>
      <w:pPr>
        <w:pStyle w:val="BookText"/>
        <w:rPr/>
      </w:pPr>
      <w:r>
        <w:rPr>
          <w:rFonts w:ascii="Amiri" w:hAnsi="Amiri" w:eastAsia="Amiri" w:cs="Amiri"/>
          <w:color w:val="111111"/>
          <w:sz w:val="28"/>
          <w:sz w:val="28"/>
          <w:szCs w:val="28"/>
          <w:rtl w:val="true"/>
          <w:lang w:bidi="ar-SA"/>
        </w:rPr>
        <w:t>و أهل أبو بكر لها خير قائم و أنّ‌ عليّا كان أخلق بالأمر</w:t>
      </w:r>
    </w:p>
    <w:p>
      <w:pPr>
        <w:pStyle w:val="BookText"/>
        <w:rPr/>
      </w:pPr>
      <w:r>
        <w:rPr>
          <w:rFonts w:ascii="Amiri" w:hAnsi="Amiri" w:eastAsia="Amiri" w:cs="Amiri"/>
          <w:color w:val="111111"/>
          <w:sz w:val="28"/>
          <w:sz w:val="28"/>
          <w:szCs w:val="28"/>
          <w:rtl w:val="true"/>
          <w:lang w:bidi="ar-SA"/>
        </w:rPr>
        <w:t xml:space="preserve">و أنّ‌ هوانا في عليّ‌ و أنّه لأهل لها من حيث يدري و لا يدري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معنى هذا الشعر أنّ‌ المهاجرين أنكروا على سعد تصدّيه للخلافة و حرّموها عليه؛ لأنّه ليس من الاسر القرشية و أخذوها منه؛ لأنّهم يمتّون إلى النبيّ‌ صلّى اللّه عليه و آله بصلة النسب، فهلاّ أرجعوها إلى الإمام الذي هو ألصق الناس برسول اللّه و أقربهم إليه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715735_388300464"/>
      <w:bookmarkStart w:id="369" w:name="_Toc136"/>
      <w:bookmarkEnd w:id="368"/>
      <w:r>
        <w:rPr/>
        <w:t>12</w:t>
      </w:r>
      <w:r>
        <w:rPr>
          <w:rtl w:val="true"/>
        </w:rPr>
        <w:t xml:space="preserve"> - </w:t>
      </w:r>
      <w:r>
        <w:rPr>
          <w:rtl w:val="true"/>
        </w:rPr>
        <w:t>عثمان بن حنيف</w:t>
      </w:r>
      <w:r>
        <w:rPr>
          <w:rtl w:val="true"/>
        </w:rPr>
        <w:t>:</w:t>
      </w:r>
      <w:bookmarkEnd w:id="369"/>
    </w:p>
    <w:p>
      <w:pPr>
        <w:pStyle w:val="BookText"/>
        <w:rPr/>
      </w:pPr>
      <w:r>
        <w:rPr>
          <w:rFonts w:ascii="Amiri" w:hAnsi="Amiri" w:eastAsia="Amiri" w:cs="Amiri"/>
          <w:color w:val="111111"/>
          <w:sz w:val="28"/>
          <w:sz w:val="28"/>
          <w:szCs w:val="28"/>
          <w:rtl w:val="true"/>
          <w:lang w:bidi="ar-SA"/>
        </w:rPr>
        <w:t>و كان عثمان بن حنيف من خيار الصحابة، و قد انضمّ‌ إلى الجماعة التي أنكرت على أبي بكر، فقد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نجوم الأرض، فلا تتقدّموهم، فهم الولاة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 أهل بيتك‌؟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الطّاهرون من ولده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الاحتجاج النصّ‌ الوارد من النبيّ‌ صلّى اللّه عليه و آله في شأن أهل بيته، و هو صريح واضح في تعيينهم خلفاء لامّته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15737_388300464"/>
      <w:bookmarkStart w:id="371" w:name="_Toc137"/>
      <w:bookmarkEnd w:id="370"/>
      <w:r>
        <w:rPr/>
        <w:t>13</w:t>
      </w:r>
      <w:r>
        <w:rPr>
          <w:rtl w:val="true"/>
        </w:rPr>
        <w:t xml:space="preserve"> - </w:t>
      </w:r>
      <w:r>
        <w:rPr>
          <w:rtl w:val="true"/>
        </w:rPr>
        <w:t>سهل بن حنيف</w:t>
      </w:r>
      <w:r>
        <w:rPr>
          <w:rtl w:val="true"/>
        </w:rPr>
        <w:t>:</w:t>
      </w:r>
      <w:bookmarkEnd w:id="3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سهل بن حنيف فهو من خيار الصحابة، و قد أعلن تأييده للإمام عليه السّلام، فقد </w:t>
      </w:r>
      <w:bookmarkStart w:id="372" w:name="pg14873_219288"/>
    </w:p>
    <w:p>
      <w:pPr>
        <w:pStyle w:val="BookText"/>
        <w:rPr/>
      </w:pPr>
      <w:bookmarkEnd w:id="372"/>
      <w:r>
        <w:rPr>
          <w:rFonts w:ascii="Amiri" w:hAnsi="Amiri" w:eastAsia="Amiri" w:cs="Amiri"/>
          <w:color w:val="111111"/>
          <w:sz w:val="28"/>
          <w:sz w:val="28"/>
          <w:szCs w:val="28"/>
          <w:rtl w:val="true"/>
          <w:lang w:bidi="ar-SA"/>
        </w:rPr>
        <w:t>قال بعد حمد اللّه و الثناء عليه و الصلاة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اشهدوا عليّ‌، إنّي أشهد على رسول اللّه صلّى اللّه عليه و آله و قد رأيته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بيد عليّ‌ بن أبي طالب عليه السّلام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عليّ‌ إمامكم من بعدي، و وصيّي في حياتي و بعد وفاتي، و قاضي ديني، و منجز وعدي، و أوّل من يصافحني على حوضي، و طوبى لمن تبعه و نصره، و الويل لمن تخلّف عنه و خذله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أدلى سهل بشهادته أمام القوم بأنّ‌ الرسول صلّى اللّه عليه و آله قد نصّ‌ على إمامة الإمام أمير المؤمنين و على سمو منزلته، و عظيم مكانته عند اللّه تعالى و عند رسوله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715739_388300464"/>
      <w:bookmarkStart w:id="374" w:name="_Toc138"/>
      <w:bookmarkEnd w:id="373"/>
      <w:r>
        <w:rPr/>
        <w:t>14</w:t>
      </w:r>
      <w:r>
        <w:rPr>
          <w:rtl w:val="true"/>
        </w:rPr>
        <w:t xml:space="preserve"> - </w:t>
      </w:r>
      <w:r>
        <w:rPr>
          <w:rtl w:val="true"/>
        </w:rPr>
        <w:t>خزيمة بن ثابت</w:t>
      </w:r>
      <w:r>
        <w:rPr>
          <w:rtl w:val="true"/>
        </w:rPr>
        <w:t>:</w:t>
      </w:r>
      <w:bookmarkEnd w:id="374"/>
    </w:p>
    <w:p>
      <w:pPr>
        <w:pStyle w:val="BookText"/>
        <w:rPr/>
      </w:pPr>
      <w:r>
        <w:rPr>
          <w:rFonts w:ascii="Amiri" w:hAnsi="Amiri" w:eastAsia="Amiri" w:cs="Amiri"/>
          <w:color w:val="111111"/>
          <w:sz w:val="28"/>
          <w:sz w:val="28"/>
          <w:szCs w:val="28"/>
          <w:rtl w:val="true"/>
          <w:lang w:bidi="ar-SA"/>
        </w:rPr>
        <w:t>أمّا خزيمة بن ثابت فهو من ألمع الصحابة و من أوثقهم و آثرهم عند النبيّ‌ صلّى اللّه عليه و آله، و قد كانت شهادته عند النبيّ‌ تعادل شهادة شاهدين، و ذلك لما عرف به من الصدق، و قد أعلن تأييده الكامل للإمام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لستم تعلمون أنّ‌ رسول اللّه صلّى اللّه عليه و آله قبل شهادتي وحدي، و لم يرد معي غيري‌؟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يفرّقون بين الحقّ‌ و الباطل، و هم الأئمّة الّذين يقتدى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قلت ما علمت، و ما على الرسول إلاّ البلاغ المبين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خزيمة في احتجاجه ما سمعه من رسول اللّه صلّى اللّه عليه و آله في شأن عترته، و هم الأئمّة الذين يقتدى بهم، و هي شهادة صدق و حقّ‌</w:t>
      </w:r>
      <w:r>
        <w:rPr>
          <w:rFonts w:eastAsia="Amiri" w:cs="Amiri" w:ascii="Amiri" w:hAnsi="Amiri"/>
          <w:color w:val="111111"/>
          <w:sz w:val="28"/>
          <w:szCs w:val="28"/>
          <w:rtl w:val="true"/>
          <w:lang w:bidi="ar-SA"/>
        </w:rPr>
        <w:t xml:space="preserve">. </w:t>
      </w:r>
      <w:bookmarkStart w:id="375" w:name="pg14873_219289"/>
    </w:p>
    <w:p>
      <w:pPr>
        <w:pStyle w:val="Heading4"/>
        <w:numPr>
          <w:ilvl w:val="3"/>
          <w:numId w:val="1"/>
        </w:numPr>
        <w:rPr/>
      </w:pPr>
      <w:bookmarkStart w:id="376" w:name="__RefHeading___Toc715741_388300464"/>
      <w:bookmarkStart w:id="377" w:name="_Toc139"/>
      <w:bookmarkEnd w:id="375"/>
      <w:bookmarkEnd w:id="376"/>
      <w:r>
        <w:rPr/>
        <w:t>15</w:t>
      </w:r>
      <w:r>
        <w:rPr>
          <w:rtl w:val="true"/>
        </w:rPr>
        <w:t xml:space="preserve"> - </w:t>
      </w:r>
      <w:r>
        <w:rPr>
          <w:rtl w:val="true"/>
        </w:rPr>
        <w:t>أبو الهيثم بن التيهان</w:t>
      </w:r>
      <w:r>
        <w:rPr>
          <w:rtl w:val="true"/>
        </w:rPr>
        <w:t>:</w:t>
      </w:r>
      <w:bookmarkEnd w:id="377"/>
    </w:p>
    <w:p>
      <w:pPr>
        <w:pStyle w:val="BookText"/>
        <w:rPr/>
      </w:pPr>
      <w:r>
        <w:rPr>
          <w:rFonts w:ascii="Amiri" w:hAnsi="Amiri" w:eastAsia="Amiri" w:cs="Amiri"/>
          <w:color w:val="111111"/>
          <w:sz w:val="28"/>
          <w:sz w:val="28"/>
          <w:szCs w:val="28"/>
          <w:rtl w:val="true"/>
          <w:lang w:bidi="ar-SA"/>
        </w:rPr>
        <w:t>و أبو الهيثم بن التيهان ممّن عرف الإمام أمير المؤمنين عليه السّلام، و قد أدلى بشهادته على أنّه أولى بالخلافة من 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أشهد على نبينا صلّى اللّه عليه و آله أنّه أقام عليّا يوم غدير خمّ‌،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للخلافة،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ليعلم الناس أنّه مولى من كان رسول اللّه صلّى اللّه عليه و آله مولى له، و كثر الخوض في ذلك، فبعثنا رجالا منّا إلى رسول اللّه فسألوه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المؤمنين بعدي، و أنصح النّاس 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شهدت بما حضرني فمن شاء فليؤمن، و من شاء فليكفر، إنّ‌ يوم الفصل كان ميقاتا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حكمت شهادة أبي الهيثم أنّ‌ الرسول صلّى اللّه عليه و آله أقام الإمام عليه السّلام خليفة على امّته، و قلّده منصب الإمامة من بعده، و على هذا الأساس بنت الشيعة اطارها العقائدي في إمامة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الاحتجاجات الصارمة التي اثرت عن أعلام الإسلام المتحرّجين في دينهم على أحقّية الإمام بالخلافة و الولاية العامّة لامور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أحداث السقيفة هي التي أدّت إلى انشقاق المسلمين و تفرّق كلمتهم، فهي مصدر الفتنة الكبرى التي مني بها المسلمون على امتداد التاريخ، و لم تنشأ الفتنة في أيام عثمان و عليّ‌، كما يذهب إلى ذلك عميد الأدب العربيّ‌ الدكتور طه حسين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نظرت الشيعة بعمق و شمول إلى ما اثر عن النبيّ‌ صلّى اللّه عليه و آله من الأخبار في فضل الإمام و الإشادة بشخصيّته، و لم يرد بعضها في غيره من أعلام الصحابة، الأمر </w:t>
      </w:r>
      <w:bookmarkStart w:id="378" w:name="pg14873_219290"/>
    </w:p>
    <w:p>
      <w:pPr>
        <w:pStyle w:val="BookText"/>
        <w:rPr/>
      </w:pPr>
      <w:bookmarkEnd w:id="378"/>
      <w:r>
        <w:rPr>
          <w:rFonts w:ascii="Amiri" w:hAnsi="Amiri" w:eastAsia="Amiri" w:cs="Amiri"/>
          <w:color w:val="111111"/>
          <w:sz w:val="28"/>
          <w:sz w:val="28"/>
          <w:szCs w:val="28"/>
          <w:rtl w:val="true"/>
          <w:lang w:bidi="ar-SA"/>
        </w:rPr>
        <w:t>الذي يدلّ‌ بوضوح على أنّه صلّى اللّه عليه و آله قد نصّ‌ عليه بالخلافة، و لو لم تكن النصوص في حقّه موجودة لكان هو المتعيّن لهذا المنصب و ذلك لمواهبه و عبقرياته و جهاده في سبيل الإسلام، و قد ألمحنا في فصول هذا الكتاب إلى ذلك</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715743_388300464"/>
      <w:bookmarkStart w:id="380" w:name="_Toc140"/>
      <w:bookmarkEnd w:id="379"/>
      <w:r>
        <w:rPr>
          <w:rtl w:val="true"/>
        </w:rPr>
        <w:t>إجراءات مؤسفة</w:t>
      </w:r>
      <w:r>
        <w:rPr>
          <w:rtl w:val="true"/>
        </w:rPr>
        <w:t>:</w:t>
      </w:r>
      <w:bookmarkEnd w:id="380"/>
    </w:p>
    <w:p>
      <w:pPr>
        <w:pStyle w:val="Heading4"/>
        <w:numPr>
          <w:ilvl w:val="3"/>
          <w:numId w:val="1"/>
        </w:numPr>
        <w:rPr/>
      </w:pPr>
      <w:bookmarkStart w:id="381" w:name="__RefHeading___Toc715745_388300464"/>
      <w:bookmarkStart w:id="382" w:name="_Toc141"/>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 اتّخذت حكومة أبي بكر مع أهل البيت عليهم السّلام إجراءات مؤسفة اتّسمت بالقسوة و الشّدة،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715747_388300464"/>
      <w:bookmarkStart w:id="384" w:name="_Toc142"/>
      <w:bookmarkEnd w:id="383"/>
      <w:r>
        <w:rPr>
          <w:rtl w:val="true"/>
        </w:rPr>
        <w:t>كبس دار الإمام</w:t>
      </w:r>
      <w:r>
        <w:rPr>
          <w:rtl w:val="true"/>
        </w:rPr>
        <w:t>:</w:t>
      </w:r>
      <w:bookmarkEnd w:id="384"/>
    </w:p>
    <w:p>
      <w:pPr>
        <w:pStyle w:val="BookText"/>
        <w:rPr/>
      </w:pPr>
      <w:r>
        <w:rPr>
          <w:rFonts w:ascii="Amiri" w:hAnsi="Amiri" w:eastAsia="Amiri" w:cs="Amiri"/>
          <w:color w:val="111111"/>
          <w:sz w:val="28"/>
          <w:sz w:val="28"/>
          <w:szCs w:val="28"/>
          <w:rtl w:val="true"/>
          <w:lang w:bidi="ar-SA"/>
        </w:rPr>
        <w:t>و لمّا أعلن الإمام عليه السّلام رفضه الكامل لبيعة أبي بكر، و احتجّ‌ عليه بأنّه أولى بالخلافة منه لأنّه أخو النبيّ‌ و أبو سبطيه و ختنه على بضعته، و المجاهد الأوّل في الإسلام، و انضمّ‌ إليه كبار الصحابة، و كانوا يعقدون الاجتماع في داره، فضاق أبو بكر من ذلك ذرعا، فاقتضت سياسته أن يكبس دار الإمام و يتّخذ معه جميع وسائل العنف، فأصدر أوامره إلى عمر بكبس داره و إخراجه قسرا إلى الجامع ليبايع، و راح عمر يشتدّ و معه شرطته و جنوده، و حمل معه قبسا من النار، و حمل جنوده الحطب و راحوا مسرعين يعلوهم الغضب ليحرقوا بيت الوحي و التنزيل، البيت الذي أذهب اللّه عن أهله الرجس و طهّرهم تطهيرا، و هجم عمر على دار الإمام و هو مغيظ‍‌ محنق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عمر بيده ليخرجنّ‌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فعذلته طائفة، و حذّرته من عقوبة اللّه قائلة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ذكرته بحفاوة رسول اللّه بها و قوله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لرضاك، و يغضب لغضبك</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فلم يحفل ابن الخطّاب بذلك و صاح بهم غير مكترث و لا مبال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و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و إن كانت فاطمة فيها لأحرقنّها غير حافل و معتن بها، و خرجت بضعة الرسول و ريحانته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 تركتم رسول اللّه صلّى اللّه عليه و آله جنازة بين أيدينا، و قطّعتم أمركم بينكم، لم تستأمرونا و 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تبدّد جبروت القوم و ذاب عنفهم، و أسرع عمر و هو بطل الموقف نحو أبو بكر طالبا منه حمل الإمام بالقوّة للبيعة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تأخذ هذا المتخلّف عنك بالبيعة‌؟ و استجاب أبو بكر له، فأرسل معه قنفذا، و كان شريرا معروفا بالغلظة و الشدّة و معه جماعة من الشرطة، فاقتحموا دار الإمام و أخرجوه ملببا بحمائل سيفه، و انطلقت خلفه زهراء الرسول، و هي تهتف بأبيها و تستغيث به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ازدحمت الجماهير على باب الإمام و علاها الذهول، و أغرق بعضهم في البكاء، إلاّ أنّ‌ ابن الخطّاب و حزبه لم يجد معهم موقف بضعة الرسول و هي ولهى مستغيثة بأبيها، فلم تلن قلوبهم و عواطفهم، فأخرجوا الإمام و انطلقوا به يهرول نحو أبي بكر، فقال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فأسرع القوم و قد أضلّهم الهوى و أعماهم حبّ‌ الدنيا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إله إلاّ هو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الإمام برهة فنظر إلى القوم، فإذا ليس له ركن شديد يفزع إليه، فقال بصوت حزين النبرات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تقتلون عبد اللّه و أخا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ابن الخطّاب بشراسته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فنعم، و أمّا أخو رسوله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نسي عمر ما أعلنه النبيّ‌ أنّ‌ الإمام أخوه و باب مدينة علمه، و من كان منه بمنزلة هارون من موسى، كلّ‌ ذلك تنكّر له ابن الخطّاب، و التفت إلى أبي بكر يحثّه على التنكيل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تأمر فيه بأمرك‌؟ و خاف أبو بكر من تطوّر الأحداث و تبلور الرأي العامّ‌، فقال لابن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أكرهه على شيء ما كانت فاطمة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أطلقوا سراح الإمام، و مضى يهرول نحو مثوى أخيه رسول اللّه صلّى اللّه عليه و آله يشكو إليه ما ألمّ‌ به من المحن و الخطوب، و هو يبكي أمرّ البكاء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استضعفه القوم و تنكّروا له، و أعرضوا عمّا أوصاهم به النبيّ‌، و قفل الإمام راجعا إلى بيته و هو كئيب حزين، و قد استبان له ما يحمله القوم من الحقد و الكراهية</w:t>
      </w:r>
      <w:r>
        <w:rPr>
          <w:rFonts w:eastAsia="Amiri" w:cs="Amiri" w:ascii="Amiri" w:hAnsi="Amiri"/>
          <w:color w:val="111111"/>
          <w:sz w:val="28"/>
          <w:szCs w:val="28"/>
          <w:rtl w:val="true"/>
          <w:lang w:bidi="ar-SA"/>
        </w:rPr>
        <w:t xml:space="preserve">. </w:t>
      </w:r>
      <w:bookmarkStart w:id="385" w:name="pg14873_219293"/>
    </w:p>
    <w:p>
      <w:pPr>
        <w:pStyle w:val="Heading4"/>
        <w:numPr>
          <w:ilvl w:val="3"/>
          <w:numId w:val="1"/>
        </w:numPr>
        <w:rPr/>
      </w:pPr>
      <w:bookmarkStart w:id="386" w:name="__RefHeading___Toc715749_388300464"/>
      <w:bookmarkStart w:id="387" w:name="_Toc143"/>
      <w:bookmarkEnd w:id="385"/>
      <w:bookmarkEnd w:id="386"/>
      <w:r>
        <w:rPr>
          <w:rtl w:val="true"/>
        </w:rPr>
        <w:t>تأميم فدك</w:t>
      </w:r>
      <w:r>
        <w:rPr>
          <w:rtl w:val="true"/>
        </w:rPr>
        <w:t>:</w:t>
      </w:r>
      <w:bookmarkEnd w:id="387"/>
    </w:p>
    <w:p>
      <w:pPr>
        <w:pStyle w:val="BookText"/>
        <w:rPr/>
      </w:pPr>
      <w:r>
        <w:rPr>
          <w:rFonts w:ascii="Amiri" w:hAnsi="Amiri" w:eastAsia="Amiri" w:cs="Amiri"/>
          <w:color w:val="111111"/>
          <w:sz w:val="28"/>
          <w:sz w:val="28"/>
          <w:szCs w:val="28"/>
          <w:rtl w:val="true"/>
          <w:lang w:bidi="ar-SA"/>
        </w:rPr>
        <w:t>و روى المؤرّخون أنّ‌ الجيوش الإسلامية لمّا فتحت حصون خيبر قذف اللّه الرعب و الفزع في قلوب أهالي فدك فهرعوا إلى رسول اللّه صلّى اللّه عليه و آله نازلين على حكمه، فصالحهم على نصف أراضيهم، فكانت ملكا خاصّا له؛ لأنّ‌ المسلمين لم يوجفوا عليها بخيل و لا ركاب، و لمّا أنزل اللّه تعالى على نبيّه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بادر فأنحل فاطمة فدكا، فاستولت عليها و تصرّفت فيها تصرّف الملاّك في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استولى أبو بكر على الحكم اقتضت سياسته بمصادرة فدك، و انتزاعها من سيّدة النساء، و ذلك لئلا تقوى شوكة الإمام على منازعته، و هو إجراء اقتصادي باعثه إضعاف الجبهة المعارضة و شلّ‌ فعاليّتها، و هذا ما عليه الدول قديما و حديثا، و قد مال إلى هذا الرأي عليّ‌ بن مهنّا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قصد أبو بكر و عمر بمنع فاطمة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يقوى عليّ‌ بحاصلها و غلّتها عن المنازعة في الخلافة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715751_388300464"/>
      <w:bookmarkStart w:id="389" w:name="_Toc144"/>
      <w:bookmarkEnd w:id="388"/>
      <w:r>
        <w:rPr>
          <w:rtl w:val="true"/>
        </w:rPr>
        <w:t>مطالبة الزهراء بفدك</w:t>
      </w:r>
      <w:r>
        <w:rPr>
          <w:rtl w:val="true"/>
        </w:rPr>
        <w:t>:</w:t>
      </w:r>
      <w:bookmarkEnd w:id="389"/>
    </w:p>
    <w:p>
      <w:pPr>
        <w:pStyle w:val="BookText"/>
        <w:rPr/>
      </w:pPr>
      <w:r>
        <w:rPr>
          <w:rFonts w:ascii="Amiri" w:hAnsi="Amiri" w:eastAsia="Amiri" w:cs="Amiri"/>
          <w:color w:val="111111"/>
          <w:sz w:val="28"/>
          <w:sz w:val="28"/>
          <w:szCs w:val="28"/>
          <w:rtl w:val="true"/>
          <w:lang w:bidi="ar-SA"/>
        </w:rPr>
        <w:t>و بعد ما استولى أبو بكر بالقوّة على فدك، و أخرج منها عامل الزهراء عليها السّلام طالبته بردّها، فامتنع من إجابتها، و طلب منها إقامة البيّنة على صدقها، و يقول المعنيّون بالبحوث الفقهية من علماء الشيعة إنّ‌ كلام أبي بكر لا يتّفق مع القواعد الفقهية، و ذلك لما يلي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اليد لا يطالب بالبيّنة، و الزهراء قد وضعت يدها على فدك، فليس عليها إلاّ اليمين و عليه البيّنة، و بذلك فقد شذّت دعوى أبي بكر عن </w:t>
      </w:r>
    </w:p>
    <w:p>
      <w:pPr>
        <w:pStyle w:val="BookText"/>
        <w:rPr/>
      </w:pPr>
      <w:r>
        <w:rPr>
          <w:rFonts w:ascii="Amiri" w:hAnsi="Amiri" w:eastAsia="Amiri" w:cs="Amiri"/>
          <w:color w:val="111111"/>
          <w:sz w:val="28"/>
          <w:sz w:val="28"/>
          <w:szCs w:val="28"/>
          <w:rtl w:val="true"/>
          <w:lang w:bidi="ar-SA"/>
        </w:rPr>
        <w:t>المقرّرات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السيّدة فاطمة الزهراء صلوات اللّه عليها سيّدة نساء هذه الامّة، و خيرة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نزلت في حقها و حقّ‌ زوجها و ولديها آية التطهير و هي صريحة في عصمتها من الزيغ و الكذب، و هي أصدق الناس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عائشة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فلا يكفي ذلك في تصديقها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ريحانة رسول اللّه صلّى اللّه عليه و آله أقامت البيّنة على ما ادّعت، مضافا إلى اليد، أمّا بيّنتها فقد تألّفت من الإمام أمير المؤمنين عليه السّلام، و السيّدة الفاضلة أمّ‌ أيمن، فشهدا عنده أنّ‌ رسول اللّه صلّى اللّه عليه و آله أنحلها فدكا، فردّ شهادتهما معتذرا أنّ‌ البيّنة لم تتمّ‌، و هذا لا يخلو من المؤاخذات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القواعد الفقهية قضت أنّ‌ الدعوى إذا كانت على مال، أو كان المقصود منها المال، فإنّها تثبت بشاهد و يمين، فالمدّعي إذا أقام شاهدا واحدا فعلى الحاكم أن يحلفه بدلا من الشّاهد الثاني، فإن حلف أعطاه المال، و لم يعن أبو بكر بذلك فردّ الشهادة و ألغى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ردّ شهادة الإمام أمير المؤمنين عليه السّلام، و قد صرّح النبيّ‌ صلّى اللّه عليه و آله أنّه مع القرآن، و القرآن معه لا يفترقان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قدح في شهادة السيّدة أمّ‌ أيمن، و قد خرجت زهراء الرسول بعد ردّ أبي بكر لدعواها، و هي تتعثّر بأذيالها من الخيبة، و قد ألمّ‌ بها الحزن و الأسى، يقول الإمام شرف الدين نضّر اللّه مثواه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فشل الزهراء في موقفها بكلّ‌ ما لديه من سبل </w:t>
      </w:r>
    </w:p>
    <w:p>
      <w:pPr>
        <w:pStyle w:val="BookText"/>
        <w:rPr/>
      </w:pPr>
      <w:r>
        <w:rPr>
          <w:rFonts w:ascii="Amiri" w:hAnsi="Amiri" w:eastAsia="Amiri" w:cs="Amiri"/>
          <w:color w:val="111111"/>
          <w:sz w:val="28"/>
          <w:sz w:val="28"/>
          <w:szCs w:val="28"/>
          <w:rtl w:val="true"/>
          <w:lang w:bidi="ar-SA"/>
        </w:rPr>
        <w:t>الحكمة، و لو فعل ذلك لكان أحمد في العقبى، و أبعد عن مظانّ‌ الندم، و أنأى عن مواقف اللوم، و أجمع لشمل الامّة، و أصلح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في وسعه أن يربأ بوديعة رسول اللّه و وحيدته عن الخيبة و يحفظها عن أن تنقلب عنه، و هي تتعثّر بأذيالها، و ما ذا عليه إذا احتلّ‌ محلّ‌ أبيها لو سلّمها فدكا من غير محاكمة، فإنّ‌ للإمام أن يفعل ذلك بولايته العامّة، و ما قيمة فدك في سبيل هذه المصلحة، و دفع هذه المفسدة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أبو بكر باستطاعته و صلاحيّته أن يقرّ يد بضعة رسول اللّه صلّى اللّه عليه و آله و وديعته على فدك و يصنع معها الجميل و المعروف، و لا يقابلها بمثل تلك القسوة، و لكنّ‌ الأمر كما حكاه علي بن الفاروق أحد أعلام الفكر العلمي في بغداد، و أحد أساتذة المدرسة الغربية، و أستاذ العلاّمة ابن أبي الحديد، فقد سأله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كانت فاطمة صادقة في دعواها النحلة‌؟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لم يدفع لها أبو بكر فدكا، و هي عنده صادقة، 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 قلّة دعابته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أعطاها اليوم فدكا بمجرّد دعواها لجاءت إليه غدا و ادّعت لزوجها الخلافة، و زحزحته عن مقامه، و لم يكن يمكن حينئذ الاعتذار بشيء؛ لأنّه يكون قد سجّل على نفسه بأنّها صادقة فيما تدّعي كائنا ما كان من غير حاجة إلى بيّنة و شهود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لهذه الجهة و لغيرها من الأحقاد و الضغائن أجمع القوم على هضمها </w:t>
      </w:r>
      <w:bookmarkStart w:id="390" w:name="pg14873_219296"/>
    </w:p>
    <w:p>
      <w:pPr>
        <w:pStyle w:val="BookText"/>
        <w:rPr/>
      </w:pPr>
      <w:bookmarkEnd w:id="390"/>
      <w:r>
        <w:rPr>
          <w:rFonts w:ascii="Amiri" w:hAnsi="Amiri" w:eastAsia="Amiri" w:cs="Amiri"/>
          <w:color w:val="111111"/>
          <w:sz w:val="28"/>
          <w:sz w:val="28"/>
          <w:szCs w:val="28"/>
          <w:rtl w:val="true"/>
          <w:lang w:bidi="ar-SA"/>
        </w:rPr>
        <w:t>و سلب تراثها، و قد تركوا بذلك عترة النبيّ‌ و وديعته يتقطّعون حسرات، قد نخب الحزن قلوبهم، و هاموا في تيارات من الأسى و الشجون</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15753_388300464"/>
      <w:bookmarkStart w:id="392" w:name="_Toc145"/>
      <w:bookmarkEnd w:id="391"/>
      <w:r>
        <w:rPr>
          <w:rtl w:val="true"/>
        </w:rPr>
        <w:t>إلغاء الخمس</w:t>
      </w:r>
      <w:r>
        <w:rPr>
          <w:rtl w:val="true"/>
        </w:rPr>
        <w:t>:</w:t>
      </w:r>
      <w:bookmarkEnd w:id="392"/>
    </w:p>
    <w:p>
      <w:pPr>
        <w:pStyle w:val="BookText"/>
        <w:rPr/>
      </w:pPr>
      <w:r>
        <w:rPr>
          <w:rFonts w:ascii="Amiri" w:hAnsi="Amiri" w:eastAsia="Amiri" w:cs="Amiri"/>
          <w:color w:val="111111"/>
          <w:sz w:val="28"/>
          <w:sz w:val="28"/>
          <w:szCs w:val="28"/>
          <w:rtl w:val="true"/>
          <w:lang w:bidi="ar-SA"/>
        </w:rPr>
        <w:t>من الإجراءات المؤسفة التي اتّخذها أبو بكر ضدّ العترة النبوية إلغاء الخمس، الذي هو حقّ‌ مفروض لها نصّ‌ عليه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الرواة أنّ‌ النبيّ‌ صلّى اللّه عليه و آله كان يختصّ‌ بسهم من الخمس و يخصّ‌ أقاربه بسهم آخر منه، و كانت هذه سيرته إلى أنّ‌ اختاره اللّه تعالى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ولي أبو بكر أسقط‍‌ سهم النبيّ‌ و سهم ذوي القربى، و منع بني هاشم من الخمس، و جعلهم كبقيّة المسلمين </w:t>
      </w:r>
      <w:r>
        <w:rPr>
          <w:rStyle w:val="FootnoteAnchor"/>
          <w:rtl w:val="true"/>
        </w:rPr>
        <w:footnoteReference w:id="211"/>
      </w:r>
      <w:r>
        <w:rPr>
          <w:rFonts w:ascii="Amiri" w:hAnsi="Amiri" w:eastAsia="Amiri" w:cs="Amiri"/>
          <w:color w:val="111111"/>
          <w:sz w:val="28"/>
          <w:sz w:val="28"/>
          <w:szCs w:val="28"/>
          <w:rtl w:val="true"/>
          <w:lang w:bidi="ar-SA"/>
        </w:rPr>
        <w:t xml:space="preserve">، و قد أرسلت زهراء الرسول و بضعته فاطمة الزهراء صلوات اللّه عليها إلى أبي بكر أن يدفع إليها ما بقي من خمس خيبر، فأبى أن يدفع إليها شيئا منه </w:t>
      </w:r>
      <w:r>
        <w:rPr>
          <w:rStyle w:val="FootnoteAnchor"/>
          <w:rtl w:val="true"/>
        </w:rPr>
        <w:footnoteReference w:id="212"/>
      </w:r>
      <w:r>
        <w:rPr>
          <w:rFonts w:ascii="Amiri" w:hAnsi="Amiri" w:eastAsia="Amiri" w:cs="Amiri"/>
          <w:color w:val="111111"/>
          <w:sz w:val="28"/>
          <w:sz w:val="28"/>
          <w:szCs w:val="28"/>
          <w:rtl w:val="true"/>
          <w:lang w:bidi="ar-SA"/>
        </w:rPr>
        <w:t>، فقد ترك شبح الفقر مخيّما على آل النبيّ‌ صلّى اللّه عليه و آله و حجب عنهم ما فرضه اللّه لهم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715755_388300464"/>
      <w:bookmarkStart w:id="394" w:name="_Toc146"/>
      <w:bookmarkEnd w:id="393"/>
      <w:r>
        <w:rPr>
          <w:rtl w:val="true"/>
        </w:rPr>
        <w:t>مصادرة تركة النبيّ‌</w:t>
      </w:r>
      <w:r>
        <w:rPr>
          <w:rtl w:val="true"/>
        </w:rPr>
        <w:t>:</w:t>
      </w:r>
      <w:bookmarkEnd w:id="3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استولى أبو بكر على جميع ما تركه النبيّ‌ صلّى اللّه عليه و آله من بلغة العيش، فحازه إلى بيت المال، و قد سدّ بذلك كلّ‌ نافذة اقتصادية على آل البيت، و كانت حجّته في </w:t>
      </w:r>
    </w:p>
    <w:p>
      <w:pPr>
        <w:pStyle w:val="BookText"/>
        <w:rPr/>
      </w:pPr>
      <w:r>
        <w:rPr>
          <w:rFonts w:ascii="Amiri" w:hAnsi="Amiri" w:eastAsia="Amiri" w:cs="Amiri"/>
          <w:color w:val="111111"/>
          <w:sz w:val="28"/>
          <w:sz w:val="28"/>
          <w:szCs w:val="28"/>
          <w:rtl w:val="true"/>
          <w:lang w:bidi="ar-SA"/>
        </w:rPr>
        <w:t>ذلك ما رواه</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اعتذار مهلهل حسب ما يقوله المحقّقون من علماء الشيعة،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لو كان صحيحا لاطّلعت عليه سيّدة نساء العالمين، و ما دخلت مع أبي بكر ميدان المحاججة و المخاصمة، و كيف تطالبه و هي سليلة النبوّة و أوثق سيّدة في دنيا الإسلام بأمر لم يكن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كيف يحجب عن بضعته حكما يرجع إلى تكليفها الشرعي، و قد غذّاها بروح التقوى و الإيمان، و أحاطها علما بجميع الأحكام الشرعية، إنّ‌ حجب ذلك عنها تعريض لها و للامّة لامور غير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الممتنع أن يحجب النبيّ‌ صلّى اللّه عليه و آله هذا الحديث عن الإمام أمير المؤمنين عليه السّلام و هو حافظ‍‌ سرّه، و باب مدينة علمه، و باب دار حكمته، و أقضى امّته؛ فإنّ‌ من المقطوع به أنّ‌ النبيّ‌ صلّى اللّه عليه و آله لو كان لا يورّث لعرفه الإمام عليه السّلام، و ما كتمه النبيّ‌ صلّى اللّه عليه و آله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لو كان صحيحا لعرفه الهاشميّون و هم أهل النبيّ‌، و ألصق الناس به، فلما ذا لم يبلّغهم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لو كان صحيحا لما خفي عن أمّهات المؤمنين، و الحال أنهنّ‌ أرسلن إلى عثمان بن عفان يطلبن منه ميراثهنّ‌ من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أهل العلم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الحديث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المعنى أنّ‌ ما تركناه من الصدقات ليس خاضعا للمواريث، و إنّما </w:t>
      </w:r>
      <w:bookmarkStart w:id="395" w:name="pg14873_219298"/>
    </w:p>
    <w:p>
      <w:pPr>
        <w:pStyle w:val="BookText"/>
        <w:rPr/>
      </w:pPr>
      <w:bookmarkEnd w:id="395"/>
      <w:r>
        <w:rPr>
          <w:rFonts w:ascii="Amiri" w:hAnsi="Amiri" w:eastAsia="Amiri" w:cs="Amiri"/>
          <w:color w:val="111111"/>
          <w:sz w:val="28"/>
          <w:sz w:val="28"/>
          <w:szCs w:val="28"/>
          <w:rtl w:val="true"/>
          <w:lang w:bidi="ar-SA"/>
        </w:rPr>
        <w:t>هو للفقراء، و على هذا فيكون الحديث أجنبيا عن الاستدلال به من عدم توريث النبيّ‌ صلّى اللّه عليه و آله لما تركه من الأموال</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715757_388300464"/>
      <w:bookmarkStart w:id="397" w:name="_Toc147"/>
      <w:bookmarkEnd w:id="396"/>
      <w:r>
        <w:rPr>
          <w:rtl w:val="true"/>
        </w:rPr>
        <w:t>الخطاب الخالد للزهراء</w:t>
      </w:r>
      <w:r>
        <w:rPr>
          <w:rtl w:val="true"/>
        </w:rPr>
        <w:t>:</w:t>
      </w:r>
      <w:bookmarkEnd w:id="397"/>
    </w:p>
    <w:p>
      <w:pPr>
        <w:pStyle w:val="BookText"/>
        <w:rPr/>
      </w:pPr>
      <w:r>
        <w:rPr>
          <w:rFonts w:ascii="Amiri" w:hAnsi="Amiri" w:eastAsia="Amiri" w:cs="Amiri"/>
          <w:color w:val="111111"/>
          <w:sz w:val="28"/>
          <w:sz w:val="28"/>
          <w:szCs w:val="28"/>
          <w:rtl w:val="true"/>
          <w:lang w:bidi="ar-SA"/>
        </w:rPr>
        <w:t xml:space="preserve">و ضاقت الدنيا على زهراء الرسول و وديعته في امّته من الإجراءات الصارمة التي اتّخذها أبو بكر ضدّها، فرأت أن تلقي الحجّة عليه، و تحفّز المسلمين للإطاحة بحكومته، و يتحدّث الرواة أنّها سلام اللّه عليها استقلّت غضبا، فلاثت خمارها، و اشتملت بجلبابها، و أقبلت في لمّة من حفدتها و نساء قومها، تطأ ذيولها، ما تخرم مشيتها مشية رسول اللّه صلّى اللّه عليه و آله حتى دخلت على أبي بكر و هو في الجامع الأعظم، و قد احتفّ‌ بها المهاجرون و الأنصار و غيرهم، و قد أنيطت دونها ملاءة </w:t>
      </w:r>
      <w:r>
        <w:rPr>
          <w:rStyle w:val="FootnoteAnchor"/>
          <w:rtl w:val="true"/>
        </w:rPr>
        <w:footnoteReference w:id="214"/>
      </w:r>
      <w:r>
        <w:rPr>
          <w:rFonts w:ascii="Amiri" w:hAnsi="Amiri" w:eastAsia="Amiri" w:cs="Amiri"/>
          <w:color w:val="111111"/>
          <w:sz w:val="28"/>
          <w:sz w:val="28"/>
          <w:szCs w:val="28"/>
          <w:rtl w:val="true"/>
          <w:lang w:bidi="ar-SA"/>
        </w:rPr>
        <w:t>تكريما لها، فأنّت أنّة حسرة و ألم و بكاء، فأجهش القوم لها بالبكاء و ارتجّ‌ المجلس، و ذلك لأنّهم رأوا في شخصيّتها العظيمة شخصيّة أبيها العظيم الذي لم يعقب غيرها؛ و لأنّهم قصّروا في حقّها و حقّ‌ زوجها، و لمّا سكن نشيجهم و هدأت فورتهم افتتحت خطابها الخالد بحمد اللّه و الثناء عليه، و انحدرت في خطابها كالسيل، فلم يسمع قبلها و لا بعدها من هو أخطب منها، و حسبها أنّها ابنة رسول اللّه صلّى اللّه عليه و آله أفصح من نطق بالضاد، و قد ورثت بلاغته و فصاحته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تحدّثت في خطابها الخالد عن معارف الإسلام و فلسفة تشريعاته و علل أحكامه، و عرضت إلى ما كانت عليه حالة الامم قبل أن يشرق عليها نور الإسلام من الجهل و الانحطاط‍‌ و وهن العقول و ضحالة الفكر، خصوصا الجزيرة العربية، فقد كانت على شفا حفرة من النار مذقة الشارب، و نهزة الطامع، و قبسة العجلان، و موطئ الأقدام، و كانت حياتها الاقتصادية بالغة السوء، فالأكثرية الساحقة كانت </w:t>
      </w:r>
    </w:p>
    <w:p>
      <w:pPr>
        <w:pStyle w:val="BookText"/>
        <w:rPr/>
      </w:pPr>
      <w:r>
        <w:rPr>
          <w:rFonts w:ascii="Amiri" w:hAnsi="Amiri" w:eastAsia="Amiri" w:cs="Amiri"/>
          <w:color w:val="111111"/>
          <w:sz w:val="28"/>
          <w:sz w:val="28"/>
          <w:szCs w:val="28"/>
          <w:rtl w:val="true"/>
          <w:lang w:bidi="ar-SA"/>
        </w:rPr>
        <w:t>تقتاد القدّ، و تشرب الطرق، و ظلّت على هذا الحال من الذلّ‌ و الفقر و الهوان حتى أنقذها اللّه سبحانه و تعالى برسوله العظيم، فدفعها إلى واحات الحضارة و التطوّر، و جعلها في الطليعة الواعية من امم العالم، فما أعظم عائدته على العرب و على الناس أجمعين، كما عرضت سيّدة نساء العالم إلى فضل ابن عمّها الإمام أمير المؤمنين عليه السّلام، و جهاده المشرق في نصرة الإسلام و الذبّ‌ عن حياضه، فالجاهلية الرعناء من قريش و غيرهم كلّما أوقدوا نارا للحرب تقدّم إليها الإمام فوطئ صماخها بأخمصه و خمد لهبها بسيفه، في حين كان المهاجرون من قريش في رفاهية وادعين آمنين، لم يكن لهم أي ضلع يذكر في نصرة الإسلام و الدفاع عنه، و إنّما كانوا ينكصون عند النزال و يفرّون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يتربّصون بأهل بيت النبيّ‌ الدوائر، و يتوقّعون فيهم نزول القواصم، كما أعربت سيّدة نساء العالمين عن أسفها البالغ على ما مني به المسلمون من الزيغ و الانحراف، و الاستجابة الكاملة لدواعي الهوى و حبّ‌ الدنيا، و تنبّأت صلوات اللّه عليها ما سيواجهه المسلمون من الأحداث المروعة و الكوارث المؤلمة نتيجة ما اقترفوه من الأخطاء و الانحراف عمّا أمره اللّه و رسوله من التمسّك بالعترة الطاهرة التي هي مصابيح الهدى و طرق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أدلت حبيبة رسول اللّه صلّى اللّه عليه و آله بهذه المواد عرضت إلى حرمانها المؤسف من إرث أبيها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الآن تزعمون أن لا إرث لنا، أ فحكم الجاهليّة تبغون و 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تجلّى لكم 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المسلمون، أ أغلب على تراث أبي‌؟ </w:t>
      </w:r>
    </w:p>
    <w:p>
      <w:pPr>
        <w:pStyle w:val="BookText"/>
        <w:rPr/>
      </w:pPr>
      <w:r>
        <w:rPr>
          <w:rFonts w:ascii="Amiri" w:hAnsi="Amiri" w:eastAsia="Amiri" w:cs="Amiri"/>
          <w:color w:val="111111"/>
          <w:sz w:val="28"/>
          <w:sz w:val="28"/>
          <w:szCs w:val="28"/>
          <w:rtl w:val="true"/>
          <w:lang w:bidi="ar-SA"/>
        </w:rPr>
        <w:t>يا ابن أبي قحافة، أ في كتاب اللّه ترث أباك و لا أرث أبي‌؟ لقد جئت شيئا فريّا، أ فعلي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215"/>
      </w:r>
      <w:r>
        <w:rPr>
          <w:rFonts w:ascii="Amiri" w:hAnsi="Amiri" w:eastAsia="Amiri" w:cs="Amiri"/>
          <w:color w:val="111111"/>
          <w:sz w:val="28"/>
          <w:sz w:val="28"/>
          <w:szCs w:val="28"/>
          <w:rtl w:val="true"/>
          <w:lang w:bidi="ar-SA"/>
        </w:rPr>
        <w:t>، و قال فيما اقتصّ‌ من خبر يحيى بن زكريا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21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1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21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 الْأَقْرَبِينَ‌ بِالْمَعْرُوفِ‌ حَقًّا عَلَى الْمُتَّقِينَ‌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زعمتم أن لا حظوة لي، و لا أرث من أبي، و لا رحم بيننا، أ فخصّكم اللّه بآية أخرج منها أبي‌؟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أو لست أنا و أبي من أهل ملّة واحدة‌؟ أم أنتم أعلم بخصوص القرآن و عمومه من أبي و ابن عمّي‌؟ و حكى هذا المقطع من خطابها الخالد أوثق الأدلّة و أروعها على استحقاقها لميراث أبيها كان منها ما يلي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احتجّت على أنّ‌ الأنبياء عليهم السّلام كبقيّة الناس خاضعون للمواريث، و قد استندت في ذلك إلى آيتي داود و زكريا، و هما صريحتان بتوريث الأنبياء، و منهم أبوها سيّد المرسلين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استدلت بعموم آيات المواريث، و عموم آية الوصيّة، و هي بالطبع شاملة لأبيها، و خروجه منها من باب التخصيص بلا مخصّص، و هو ممتنع كما صرح علماء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يوجب تخصيص آية المواريث و عموم آية الوصية أن يختلف المورّث و وارثه في الدين بأن يكون المورّث مسلما و وارثه كافرا، فإنّه لا ميراث بينهما، و هذه الجهة منتفية انتفاء قطعيّا، فسيّدة النساء أبوها مؤسّس الإسلام و خاتم الأنبياء، و هي بضعته و ريحانته و سيّدة نساء العالمين، فكيف تمنع عن إرثها؟ و بعد هذه الحجج البالغة وجّهت خطابها لأبي بكر قائلة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مخطومة مرحولة تلقاك يوم حشرك و نشرك، فنعم الحكم اللّه، و الزّعيم محمّد، و الموعد القيامة، و عند السّاعة يخسر المبطلون، و لا ينفعكم إذ تندمون، و لكلّ‌ نبأ مستقرّ، و لسوف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 من تقريع أمضى و أوجع من كلّ‌ ألم ممضّ‌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عتاب أقسى من ضرب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اتّجهت حبية الرسول إلى المسلمين تستنهض عزائمهم و تحثّهم على الاطاحة بحكومة أبي بكر قائلة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 و أعضاد الملّة و حضنة الإسلام، ما هذه الغميزة في حقّي، و السّنّة عن ظلامتي‌؟ أ ما كان رسول اللّه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سرعان ما أحدثتم و عجلان ذا إهالة، و لكم طاقة بما أحاول، و قوّة على ما أطلب و أزاول‌؟ 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فخطب جليل استوسع وهنه، و استنهر فتقه، و انفتق رتقه، و أظلمت الأرض لغيبته، و كسفت الشّمس و القمر، و انتثرت النّجوم لمصيبته، </w:t>
      </w:r>
    </w:p>
    <w:p>
      <w:pPr>
        <w:pStyle w:val="BookText"/>
        <w:rPr/>
      </w:pPr>
      <w:r>
        <w:rPr>
          <w:rFonts w:ascii="Amiri" w:hAnsi="Amiri" w:eastAsia="Amiri" w:cs="Amiri"/>
          <w:color w:val="111111"/>
          <w:sz w:val="28"/>
          <w:sz w:val="28"/>
          <w:szCs w:val="28"/>
          <w:rtl w:val="true"/>
          <w:lang w:bidi="ar-SA"/>
        </w:rPr>
        <w:t>و أكدت الآمال، و خشعت الجبال، و اضيع الحريم، و ازيلت الحرمة عند مماته، فتلك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الكبرى، و المصيبة العظمى، لا مثلها نازلة، و لا بائقة عاجلة، أعلن بها كتاب اللّه جلّ‌ ثناؤه في أفنيتكم، و في ممساكم و مصبحكم، يهتف في أفنيتكم هتافا و صراخا و تلاوة و ألحانا، و لقبله ما حلّ‌ بأنبياء اللّه و رسله حكم فصل، و قضاء حتم، 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زهراء الرسول تحفّز الأنصار على الثورة، و تذكّرهم ماضيهم المشرق في نصرة الإسلام و حماية مبادئه، و تطلب منهم القيام بقلب الحكم القائم، و إرجاع الخلافة إلى الإمام عليه السّلام، و إرجاع حقوقها لها قائلة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بني قيلة </w:t>
      </w:r>
      <w:r>
        <w:rPr>
          <w:rStyle w:val="FootnoteAnchor"/>
          <w:rtl w:val="true"/>
        </w:rPr>
        <w:footnoteReference w:id="220"/>
      </w:r>
      <w:r>
        <w:rPr>
          <w:rFonts w:ascii="Amiri" w:hAnsi="Amiri" w:eastAsia="Amiri" w:cs="Amiri"/>
          <w:color w:val="111111"/>
          <w:sz w:val="28"/>
          <w:sz w:val="28"/>
          <w:szCs w:val="28"/>
          <w:rtl w:val="true"/>
          <w:lang w:bidi="ar-SA"/>
        </w:rPr>
        <w:t xml:space="preserve">، أ أهضم تراث أبي و أنتم بمرأى منّي و مسمع و منتدى و مجمع، تلبسكم الدّعوة، و تشملكم الخبرة، و أنتم ذوو العدد و العدّة و الأداة و القوّة، و عندكم السّلاح و الجنّة </w:t>
      </w:r>
      <w:r>
        <w:rPr>
          <w:rStyle w:val="FootnoteAnchor"/>
          <w:rtl w:val="true"/>
        </w:rPr>
        <w:footnoteReference w:id="221"/>
      </w:r>
      <w:r>
        <w:rPr>
          <w:rFonts w:ascii="Amiri" w:hAnsi="Amiri" w:eastAsia="Amiri" w:cs="Amiri"/>
          <w:color w:val="111111"/>
          <w:sz w:val="28"/>
          <w:sz w:val="28"/>
          <w:szCs w:val="28"/>
          <w:rtl w:val="true"/>
          <w:lang w:bidi="ar-SA"/>
        </w:rPr>
        <w:t>،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قاتلتم العرب، و تحمّلتم الكدّ و التّعب، و ناطحتم الامم، و كافحتم البهم، فلا نبرح أو تبرحون، نأمركم فتأتمرون، حتّى إذا دارت بنا رحى الإسلام، و درّ حلب الأيّام، و خضعت نعرة الشّرك، و سكنت فورة الإفك، و خمدت نيران الكفر، و هدأت دعوة الهرج، و استوسق نظام الدّين، فأنّى جرتم </w:t>
      </w:r>
      <w:r>
        <w:rPr>
          <w:rStyle w:val="FootnoteAnchor"/>
          <w:rtl w:val="true"/>
        </w:rPr>
        <w:footnoteReference w:id="222"/>
      </w:r>
      <w:r>
        <w:rPr>
          <w:rFonts w:ascii="Amiri" w:hAnsi="Amiri" w:eastAsia="Amiri" w:cs="Amiri"/>
          <w:color w:val="111111"/>
          <w:sz w:val="28"/>
          <w:sz w:val="28"/>
          <w:szCs w:val="28"/>
          <w:rtl w:val="true"/>
          <w:lang w:bidi="ar-SA"/>
        </w:rPr>
        <w:t xml:space="preserve">بعد البيان، و أسررتم بعد الإعلان، و نكصتم بعد الإقدام، و أشركتم بعد الإيمان‌؟ </w:t>
      </w:r>
    </w:p>
    <w:p>
      <w:pPr>
        <w:pStyle w:val="BookText"/>
        <w:rPr/>
      </w:pPr>
      <w:r>
        <w:rPr>
          <w:rFonts w:ascii="Amiri" w:hAnsi="Amiri" w:eastAsia="Amiri" w:cs="Amiri"/>
          <w:color w:val="111111"/>
          <w:sz w:val="28"/>
          <w:sz w:val="28"/>
          <w:szCs w:val="28"/>
          <w:rtl w:val="true"/>
          <w:lang w:bidi="ar-SA"/>
        </w:rPr>
        <w:t>و لمّا رأت سيّدة نساء العالمين وهن الأنصار و تخاذلهم و عدم استجابتهم لنداء الحقّ‌، وجّهت إليهم أعنف اللوم و أشدّ العتب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قلت ما قلت هذا على معرفة منّي بالخذلة التي خامرتكم و الغدرة التي استشعرتها قلوبكم، و لكنّها فيضة النّفس، و نفثة الغيظ‍‌، و حوز القناة، و بثّة الصّدر، و تقدمة الحجّة، فدونكموها فاحتقبوها دبرة الظّهر، نقبة الخفّ‌، باقية العار، موسومة بغضب اللّه، و شنار الأبد، موصومة بنار اللّه الموقدة 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  ، فبعين اللّه ما تفعلون، و سيعلم الّذين ظلموا أيّ‌ منقلب ينقلبون،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انتهى هذا الخطاب الثوري الذي حوى جميع مقوّمات الثورة على النظام القائم، و لا أكاد أعرف خطابا أبلغ و لا آثر منه إلاّ إنّ‌ القوم قد تخدّرت أعصابهم فصدوا عن الطريق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فقد لمس أبو بكر مدى تأثير خطاب الزهراء عليه السّلام في نفوس الحاضرين و خاف من اندلاع الثورة فاستطاع بلباقته و قابليّاته الدبلوماسية أن يسيطر على الموقف، و ينقذ حكومته من الانقلاب فقابل بضعة الرسول صلّى اللّه عليه و آله بكلّ‌ حفاوة و تكريم، و أظهر لها أمام الملأ أنّه يخلص لها، و يكنّ‌ لها التقدير و الاحترام أكثر ممّا يكنّه لعائشة ابنته كما أظهر لها حزنه العميق على وفاة أبيها رسول اللّه صلّى اللّه عليه و آله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 لها أنّه لم يتقلّد منصب الحكم، و لم يتّخذ معها الاجراءات الصارمة عن رأيه الخاص، و إنّما كان عن رأي المسلمين فهم الذين قلّدوه ما تقلّد و باتّفاق منهم أخذ ما أخذ، و بذلك فقد شارك المسلمين في إجراءاته و حمّلهم المسئولية، </w:t>
      </w:r>
      <w:bookmarkStart w:id="398" w:name="pg14873_219304"/>
    </w:p>
    <w:p>
      <w:pPr>
        <w:pStyle w:val="BookText"/>
        <w:rPr/>
      </w:pPr>
      <w:bookmarkEnd w:id="398"/>
      <w:r>
        <w:rPr>
          <w:rFonts w:ascii="Amiri" w:hAnsi="Amiri" w:eastAsia="Amiri" w:cs="Amiri"/>
          <w:color w:val="111111"/>
          <w:sz w:val="28"/>
          <w:sz w:val="28"/>
          <w:szCs w:val="28"/>
          <w:rtl w:val="true"/>
          <w:lang w:bidi="ar-SA"/>
        </w:rPr>
        <w:t>و الحال أنّا ذكرنا كيفيّة بيعته، و أنّها كانت فلتة على حدّ تعبير ابن الخطّاب</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715759_388300464"/>
      <w:bookmarkStart w:id="400" w:name="_Toc148"/>
      <w:bookmarkEnd w:id="399"/>
      <w:r>
        <w:rPr>
          <w:rtl w:val="true"/>
        </w:rPr>
        <w:t>ندم أبي بكر</w:t>
      </w:r>
      <w:r>
        <w:rPr>
          <w:rtl w:val="true"/>
        </w:rPr>
        <w:t>:</w:t>
      </w:r>
      <w:bookmarkEnd w:id="400"/>
    </w:p>
    <w:p>
      <w:pPr>
        <w:pStyle w:val="BookText"/>
        <w:rPr/>
      </w:pPr>
      <w:r>
        <w:rPr>
          <w:rFonts w:ascii="Amiri" w:hAnsi="Amiri" w:eastAsia="Amiri" w:cs="Amiri"/>
          <w:color w:val="111111"/>
          <w:sz w:val="28"/>
          <w:sz w:val="28"/>
          <w:szCs w:val="28"/>
          <w:rtl w:val="true"/>
          <w:lang w:bidi="ar-SA"/>
        </w:rPr>
        <w:t>و ندم أبو بكر كأشدّ ما يكون الندم على ما فرّط‍‌ تجاه بضعة رسول اللّه صلّى اللّه عليه و آله من كبس دارها و حرمانها من مواريثها،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و لو أنّهم أغلقوه على الحرب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أنّبه ضميره على الإجراءات القاسية التي ارتكبها مع زهراء الرسول صلّى اللّه عليه و آله التي هي وديعته في امّته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15761_388300464"/>
      <w:bookmarkStart w:id="402" w:name="_Toc149"/>
      <w:bookmarkEnd w:id="401"/>
      <w:r>
        <w:rPr>
          <w:rtl w:val="true"/>
        </w:rPr>
        <w:t>محاولة فاشلة لإرضاء الزهراء</w:t>
      </w:r>
      <w:r>
        <w:rPr>
          <w:rtl w:val="true"/>
        </w:rPr>
        <w:t>:</w:t>
      </w:r>
      <w:bookmarkEnd w:id="402"/>
    </w:p>
    <w:p>
      <w:pPr>
        <w:pStyle w:val="BookText"/>
        <w:rPr/>
      </w:pPr>
      <w:r>
        <w:rPr>
          <w:rFonts w:ascii="Amiri" w:hAnsi="Amiri" w:eastAsia="Amiri" w:cs="Amiri"/>
          <w:color w:val="111111"/>
          <w:sz w:val="28"/>
          <w:sz w:val="28"/>
          <w:szCs w:val="28"/>
          <w:rtl w:val="true"/>
          <w:lang w:bidi="ar-SA"/>
        </w:rPr>
        <w:t>و حاول أبو بكر و صاحبه على إرضاء حبيبة رسول اللّه و الفوز بعفوها عنهما، و ذلك لتكتسب حكومتهما الشرعية، و يتّخذا وسيلة لإرضاء المسلمين عنهما فانطلقا إلى بيتها، و طلبا منها السماح بمقابلتها، فأبت أن تأذن لهما، و استأذنا ثانيا، فامتنعت من إجابتهما، و خفّا نحو الإمام عليه السّلام فطلبا منه أن يمنحهما الإذن لمقابلة وديعة النبيّ‌، فانطلق إلى الدار و التمس من سيّدة النساء أن تأذن لهما، فأجابته إلى ذلك، فأذن لهما، و دخلا فسلّما عليها، فلم تجبهما، و تقدّما فجلسا أمامها، فأزاحت بوجهها عنهما، و راحا يلحّان عليها أن تسمع مقالتهما، فأذنت لهما في ذلك،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رسول اللّه أحبّ‌ إليّ‌ من قرابتي، و إنّك لأحبّ‌ إليّ‌ من عائشة ابنتي، و لوددت يوم مات أبوك أنّي مت و لا أبقى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فتراني أعرفك، و أعرف فضلك و شرفك و أمنعك حقّك، و ميراثك من رسول اللّه‌؟ ألا إنّي</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فهو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فنّدت بضعة الرسول هذه الرواية في خطابها التأريخي الخالد، فلم تر حاجة إلى تفنيدها مرّة أخرى، و التفت إليه و قد شاركت معه عمر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 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 سخط‍‌ فاطمة من سخطي، فمن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فأجابا بالتصديق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سمعناه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وجهها و كفّيها إلى السماء، و راحت تقول بحزن و فؤاد مكلوم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اللّه و ملائكته أنّكما أسخطتماني و ما أرضيتماني، و لئن لقيت رسول اللّه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أبو بكر يبكي،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عليك في كلّ‌ صلاة اصلّيها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فما كان أشدّها كلمات أخفّ‌ من وقعها ضربات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 الأرض تحتهما، و دارت كالرحى حتى سارا من هول ما لقيا يترنّحان، و غادرا الدار و قد خبا أملهما في رضا زهراء الرسول، و علما مدى الغضب الذي أثارته عليهما و مدى السخط‍‌ الذي باءا 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لأبي بكر أن يحزن و يبكي بعد ما فاته رضا زهراء الرسول التي يرضى اللّه لرضاها و يغضب لغضبها كما حدّث بذلك أبوها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403" w:name="pg14873_219306"/>
    </w:p>
    <w:p>
      <w:pPr>
        <w:pStyle w:val="Heading3"/>
        <w:numPr>
          <w:ilvl w:val="2"/>
          <w:numId w:val="1"/>
        </w:numPr>
        <w:rPr/>
      </w:pPr>
      <w:bookmarkStart w:id="404" w:name="__RefHeading___Toc715763_388300464"/>
      <w:bookmarkStart w:id="405" w:name="_Toc150"/>
      <w:bookmarkEnd w:id="403"/>
      <w:bookmarkEnd w:id="404"/>
      <w:r>
        <w:rPr>
          <w:rtl w:val="true"/>
        </w:rPr>
        <w:t>أضواء على موقف الإمام</w:t>
      </w:r>
      <w:r>
        <w:rPr>
          <w:rtl w:val="true"/>
        </w:rPr>
        <w:t>:</w:t>
      </w:r>
      <w:bookmarkEnd w:id="405"/>
    </w:p>
    <w:p>
      <w:pPr>
        <w:pStyle w:val="Heading4"/>
        <w:numPr>
          <w:ilvl w:val="3"/>
          <w:numId w:val="1"/>
        </w:numPr>
        <w:rPr/>
      </w:pPr>
      <w:bookmarkStart w:id="406" w:name="__RefHeading___Toc715765_388300464"/>
      <w:bookmarkStart w:id="407" w:name="_Toc151"/>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 وقف الإمام مع حكومة أبي بكر موقفا سلبيا اتّسم بالعزلة التامّة عن الناس و عدم الاشتراك مع الجهاز الحاكم بأي لون من ألوان الاجتماع، فقد انصرف إلى تدوين الأحكام الشرعية و تفسير القرآن الكريم، فقد أعرض عن القوم و أعرضوا عنه لا يراجعهم و لا يراجعونه، اللّهمّ‌ إلاّ إذا حلّت في ناديهم مشكلة فقهية لا يعرفون حلّها فزعوا إليه ليجيبهم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يتساءل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يقف الإمام عليه السّلام مع أبي بكر موقفا سلبيا، و يفتح معه باب الحرب، و يأخذ حقّه منه بالقوّة، فقد أعرض عن ذلك، و خلد إلى الاعتزال، و قد أدلى الإمام عليه السّلام ببعض الأسباب التي دعته لإلقاء الستار على حقّه و هي</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715767_388300464"/>
      <w:bookmarkStart w:id="409" w:name="_Toc152"/>
      <w:bookmarkEnd w:id="408"/>
      <w:r>
        <w:rPr/>
        <w:t>1</w:t>
      </w:r>
      <w:r>
        <w:rPr>
          <w:rtl w:val="true"/>
        </w:rPr>
        <w:t xml:space="preserve"> - </w:t>
      </w:r>
      <w:r>
        <w:rPr>
          <w:rtl w:val="true"/>
        </w:rPr>
        <w:t>فقده للقوّة العسكرية</w:t>
      </w:r>
      <w:r>
        <w:rPr>
          <w:rtl w:val="true"/>
        </w:rPr>
        <w:t>:</w:t>
      </w:r>
      <w:bookmarkEnd w:id="409"/>
    </w:p>
    <w:p>
      <w:pPr>
        <w:pStyle w:val="BookText"/>
        <w:rPr/>
      </w:pPr>
      <w:r>
        <w:rPr>
          <w:rFonts w:ascii="Amiri" w:hAnsi="Amiri" w:eastAsia="Amiri" w:cs="Amiri"/>
          <w:color w:val="111111"/>
          <w:sz w:val="28"/>
          <w:sz w:val="28"/>
          <w:szCs w:val="28"/>
          <w:rtl w:val="true"/>
          <w:lang w:bidi="ar-SA"/>
        </w:rPr>
        <w:t>لم تتوفّر عند الإمام عليه السّلام أيّة قوّة عسكرية يستطيع أن يتغلّب بها على الأحداث، و يستلم مقاليد الحكم، و قد صرّح بذلك في كثير من المناسبات، و هذه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في خطبته الشقشقية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طفقت أرتئي بين أن أصول بيد جذّاء، أو أصبر على طخية عمياء </w:t>
      </w:r>
      <w:r>
        <w:rPr>
          <w:rStyle w:val="FootnoteAnchor"/>
          <w:rtl w:val="true"/>
        </w:rPr>
        <w:footnoteReference w:id="228"/>
      </w:r>
      <w:r>
        <w:rPr>
          <w:rFonts w:ascii="Amiri" w:hAnsi="Amiri" w:eastAsia="Amiri" w:cs="Amiri"/>
          <w:color w:val="111111"/>
          <w:sz w:val="28"/>
          <w:sz w:val="28"/>
          <w:szCs w:val="28"/>
          <w:rtl w:val="true"/>
          <w:lang w:bidi="ar-SA"/>
        </w:rPr>
        <w:t>،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فصبرت و 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 شجا </w:t>
      </w:r>
      <w:r>
        <w:rPr>
          <w:rStyle w:val="FootnoteAnchor"/>
          <w:rtl w:val="true"/>
        </w:rPr>
        <w:footnoteReference w:id="229"/>
      </w:r>
      <w:r>
        <w:rPr>
          <w:rFonts w:ascii="Amiri" w:hAnsi="Amiri" w:eastAsia="Amiri" w:cs="Amiri"/>
          <w:color w:val="111111"/>
          <w:sz w:val="28"/>
          <w:sz w:val="28"/>
          <w:szCs w:val="28"/>
          <w:rtl w:val="true"/>
          <w:lang w:bidi="ar-SA"/>
        </w:rPr>
        <w:t>، أرى تراثي نهبا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حكى هذا المقطع من خطابه ما ألمّ‌ به من الأسى من فقدان الناصر أيام حكومة أبي بكر، فإنّه لم تكن عنده قوّة تحميه و لم يكن يأوي إلى ركن شديد لإرجاع حقّه، فصبر على ما في الصبر من قذى في العين و شجى في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عن الموت، و أغضيت على القذى، و شربت على الشّجا، و صبرت على أحر الكظم، و على أمرّ من طعم العلقم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المقطع أنّه لم يكن مع الإمام عليه السّلام سوى أسرته الماثلة في أبنائه و أبناء أخيه، و من المؤكّد أنّه لو فتح باب الحرب مع أبي بكر لقضي على الاسرة الهاشمية، بالاضافة إلى ما تواجهه الامّة من أخطار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 الأكثرية الساحقة أبا بكر تحت ضغط‍‌ عمر، و قد أراد الإمام عليه السّلام أن يقيم عليهم الحجّة فطاف بزهراء الرسول على بيوت المهاجرين و الأنصار يسألهم النجدة و مناهضة الحكم القائم، فكانوا يقولون لبضعة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قد مضت بيعتنا لهذا الرجل، فتردّ عليهم حبيبة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فتدعون تراث رسول اللّه صلّى اللّه عليه و آله يخرج من داره إلى غير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راحوا يعتذرون إليها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لو أنّ‌ زوجك سبق إلينا قبل أبي بكر لما عدلنا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يجيبهم الإمام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في بيته لم أدفنه، ثمّ‌ أخرج أنازع النّاس سلطانه‌؟</w:t>
      </w:r>
      <w:r>
        <w:rPr>
          <w:rFonts w:eastAsia="Amiri" w:cs="Amiri" w:ascii="Amiri" w:hAnsi="Amiri"/>
          <w:color w:val="111111"/>
          <w:sz w:val="28"/>
          <w:szCs w:val="28"/>
          <w:rtl w:val="true"/>
          <w:lang w:bidi="ar-SA"/>
        </w:rPr>
        <w:t xml:space="preserve">!...». </w:t>
      </w:r>
      <w:bookmarkStart w:id="410" w:name="pg14873_219308"/>
    </w:p>
    <w:p>
      <w:pPr>
        <w:pStyle w:val="BookText"/>
        <w:rPr/>
      </w:pPr>
      <w:bookmarkEnd w:id="410"/>
      <w:r>
        <w:rPr>
          <w:rFonts w:ascii="Amiri" w:hAnsi="Amiri" w:eastAsia="Amiri" w:cs="Amiri"/>
          <w:color w:val="111111"/>
          <w:sz w:val="28"/>
          <w:sz w:val="28"/>
          <w:szCs w:val="28"/>
          <w:rtl w:val="true"/>
          <w:lang w:bidi="ar-SA"/>
        </w:rPr>
        <w:t>و تدعم سيّدة النساء مقالة الإمام عليه السّلام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أبو الحسن إلاّ ما كان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صنعوا ما اللّه حسيبهم عليه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موقف الإمام عليه السّلام مع حكومة أبي بكر متّسم بعدم الرضا إلاّ أنّه لم يستطع القيام بأيّ‌ عمل عسكري للاطاحة بها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715769_388300464"/>
      <w:bookmarkStart w:id="412" w:name="_Toc153"/>
      <w:bookmarkEnd w:id="411"/>
      <w:r>
        <w:rPr/>
        <w:t>2</w:t>
      </w:r>
      <w:r>
        <w:rPr>
          <w:rtl w:val="true"/>
        </w:rPr>
        <w:t xml:space="preserve"> - </w:t>
      </w:r>
      <w:r>
        <w:rPr>
          <w:rtl w:val="true"/>
        </w:rPr>
        <w:t>المحافظة على وحدة المسلمين</w:t>
      </w:r>
      <w:r>
        <w:rPr>
          <w:rtl w:val="true"/>
        </w:rPr>
        <w:t>:</w:t>
      </w:r>
      <w:bookmarkEnd w:id="412"/>
    </w:p>
    <w:p>
      <w:pPr>
        <w:pStyle w:val="BookText"/>
        <w:rPr/>
      </w:pPr>
      <w:r>
        <w:rPr>
          <w:rFonts w:ascii="Amiri" w:hAnsi="Amiri" w:eastAsia="Amiri" w:cs="Amiri"/>
          <w:color w:val="111111"/>
          <w:sz w:val="28"/>
          <w:sz w:val="28"/>
          <w:szCs w:val="28"/>
          <w:rtl w:val="true"/>
          <w:lang w:bidi="ar-SA"/>
        </w:rPr>
        <w:t>من الأحداث التي دعت الإمام إلى المسالمة مع القوم حرصه على وحدة المسلمين، و قد أعلن ذلك حينما عزم القوم على البيعة لعثمان،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غيري؛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لأسلمنّ‌ ما سلمت أمور المسلمين؛ و لم يكن فيها جور إلاّ عليّ‌ خاصّة، التماسا لأجر ذلك و فضله، و زهدا فيما تنافستموه من زخرفه و زبرجه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الحفاظ‍‌ على وحدة المسلمين و جمع كلمتهم سالم الإمام و أعرض عمّا يكنّه في نفسه من الألم و الأسى على ضياع حقّه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715771_388300464"/>
      <w:bookmarkStart w:id="414" w:name="_Toc154"/>
      <w:bookmarkEnd w:id="413"/>
      <w:r>
        <w:rPr>
          <w:rtl w:val="true"/>
        </w:rPr>
        <w:t>لوعة الزهراء و شجونها</w:t>
      </w:r>
      <w:r>
        <w:rPr>
          <w:rtl w:val="true"/>
        </w:rPr>
        <w:t>:</w:t>
      </w:r>
      <w:bookmarkEnd w:id="4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المآسي التي طاقت بالإمام هو ما حلّ‌ بابنة الرسول و بضعته من الآلام القاسية التي احتلّت قلبها الرقيق المعذّب على فقد أبيها الذي كان عندها أعزّ من الحياة، فكانت تزور جدثه الطاهر و هي حيرى قد أخرسها الخطب، و تأخذ حفنة من ترابه فتضعه على عينيها و وجهها و تطيل من شمّه، و تقبيله، و تجد في ذلك راحة، </w:t>
      </w:r>
    </w:p>
    <w:p>
      <w:pPr>
        <w:pStyle w:val="BookText"/>
        <w:rPr/>
      </w:pPr>
      <w:r>
        <w:rPr>
          <w:rFonts w:ascii="Amiri" w:hAnsi="Amiri" w:eastAsia="Amiri" w:cs="Amiri"/>
          <w:color w:val="111111"/>
          <w:sz w:val="28"/>
          <w:sz w:val="28"/>
          <w:szCs w:val="28"/>
          <w:rtl w:val="true"/>
          <w:lang w:bidi="ar-SA"/>
        </w:rPr>
        <w:t>و هي تبكي أمرّ البكاء و أشجاه،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علىّ‌ مصائب لو أنّها صبّت على الأيّام صرن لياليا</w:t>
      </w:r>
    </w:p>
    <w:p>
      <w:pPr>
        <w:pStyle w:val="BookText"/>
        <w:rPr/>
      </w:pPr>
      <w:r>
        <w:rPr>
          <w:rFonts w:ascii="Amiri" w:hAnsi="Amiri" w:eastAsia="Amiri" w:cs="Amiri"/>
          <w:color w:val="111111"/>
          <w:sz w:val="28"/>
          <w:sz w:val="28"/>
          <w:szCs w:val="28"/>
          <w:rtl w:val="true"/>
          <w:lang w:bidi="ar-SA"/>
        </w:rPr>
        <w:t>قل للمغيّب تحت أطباق الثّرى إن كنت تسمع صرختي و ندائيا</w:t>
      </w:r>
    </w:p>
    <w:p>
      <w:pPr>
        <w:pStyle w:val="BookText"/>
        <w:rPr/>
      </w:pPr>
      <w:r>
        <w:rPr>
          <w:rFonts w:ascii="Amiri" w:hAnsi="Amiri" w:eastAsia="Amiri" w:cs="Amiri"/>
          <w:color w:val="111111"/>
          <w:sz w:val="28"/>
          <w:sz w:val="28"/>
          <w:szCs w:val="28"/>
          <w:rtl w:val="true"/>
          <w:lang w:bidi="ar-SA"/>
        </w:rPr>
        <w:t>قد كنت ذات حمى بظلّ‌ محمّد لا أخش من ضيم و كان جماليا</w:t>
      </w:r>
    </w:p>
    <w:p>
      <w:pPr>
        <w:pStyle w:val="BookText"/>
        <w:rPr/>
      </w:pPr>
      <w:r>
        <w:rPr>
          <w:rFonts w:ascii="Amiri" w:hAnsi="Amiri" w:eastAsia="Amiri" w:cs="Amiri"/>
          <w:color w:val="111111"/>
          <w:sz w:val="28"/>
          <w:sz w:val="28"/>
          <w:szCs w:val="28"/>
          <w:rtl w:val="true"/>
          <w:lang w:bidi="ar-SA"/>
        </w:rPr>
        <w:t>فاليوم أخضع للذّليل و اتّقي ضيمي و أدفع ظالمي بردائيا</w:t>
      </w:r>
    </w:p>
    <w:p>
      <w:pPr>
        <w:pStyle w:val="BookText"/>
        <w:rPr/>
      </w:pPr>
      <w:r>
        <w:rPr>
          <w:rFonts w:ascii="Amiri" w:hAnsi="Amiri" w:eastAsia="Amiri" w:cs="Amiri"/>
          <w:color w:val="111111"/>
          <w:sz w:val="28"/>
          <w:sz w:val="28"/>
          <w:szCs w:val="28"/>
          <w:rtl w:val="true"/>
          <w:lang w:bidi="ar-SA"/>
        </w:rPr>
        <w:t>فاذا بكت قمريّة في ليلها 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مونسي و لأجعلنّ‌ الدّمع فيك وشاحيا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صوّرت هذه الأبيات مدى حزن زهراء الرسول و لوعتها على فقد أبيها الذي أخلصت له في الحبّ‌ كأعظم ما يكون الإخلاص، كما أخلص لها، و إنّ‌ مصابها القاسي عليه لو صبّ‌ على الأيام لخفت ضياؤها و عادت قاتمة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 هذه الأبيات الحزينة مدى منعتها و عزّتها أيام أبيها، و بعد فقدها له صارت بأقصى مكان من الهوان، فقد تنكّر لها القوم، و أجمعوا على هضمها، و الغضّ‌ من شأنها حتّى صارت تخضع للذليل و تتّقي من ظلمها بردائها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خلدت وديعة الرسول إلى البكاء و الأسى حتى عدّت من البكائين الخمسة الذين مثلوا الحزن على امتداد التاريخ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عظيم وجدها على أبيها أنّ‌ أنس بن مالك استأذن عليها ليعزّيها بمصابها الأليم، و كان ممّن وسّد رسول اللّه صلّى اللّه عليه و آله في مثواه الأخير، فقالت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بلوعة و 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طابت نفوسكم أن تحثوا التّراب على رسول 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 قطع أنس كلامه، و هو يذرف أحرّ الدموع، و قد هام في تيارات من الأسى و الشجون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عظيم وجد زهراء الرسول أنّها ألحّت على الإمام أمير المؤمنين عليه السّلام أن يريها القميص الذي غسّل فيه أباها، فجاء به إليها، فأخذته بلهفة و هي توسعه تقبيلا و شمّا؛ لأنّها وجدت فيه رائحة أبيها الذي غاب في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خلدت بضعة الرسول إلى البكاء في وضح النهار و في غلس الليل، و ثقل ذلك على القوم، فشكوها إلى الإمام و طلبوا منه أن تجعل لبكائها وقتا خاصّا لأنّهم لا يهجعون و لا يستريحون، و عرض الإمام عليها ذلك، فأجابته إلى ما أراد، فكانت في النهار تخرج خارج المدينة و تصحب معها ولديها الحسن و الحسين و بنتها زينب، فتجلس تحت شجرة من الاراك و تبكي أباها طيلة النهار، فإذا أو شكت الشمس أن تغرب قفلت راجعة مع أولادها إلى البيت الذي خيّم عليه الحزن و البكاء، و عمد القوم إلى تلك الشجرة فقطعوها فصارت تبكي في حرّ الشمس، فقام الإمام أمير المؤمنين عليه السّلام فبنى لها بيتا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فاتّخذته مقرّا لبكائها، و نسب إلى</w:t>
      </w:r>
    </w:p>
    <w:p>
      <w:pPr>
        <w:pStyle w:val="BookText"/>
        <w:rPr/>
      </w:pPr>
      <w:r>
        <w:rPr>
          <w:rFonts w:ascii="Amiri" w:hAnsi="Amiri" w:eastAsia="Amiri" w:cs="Amiri"/>
          <w:color w:val="111111"/>
          <w:sz w:val="28"/>
          <w:sz w:val="28"/>
          <w:szCs w:val="28"/>
          <w:rtl w:val="true"/>
          <w:lang w:bidi="ar-SA"/>
        </w:rPr>
        <w:t xml:space="preserve">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تراني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أثّر الحزن المرهق بوديعة النبيّ‌ حتى فتكت بها الأمراض و ذوت كما تذوي </w:t>
      </w:r>
      <w:bookmarkStart w:id="415" w:name="pg14873_219311"/>
    </w:p>
    <w:p>
      <w:pPr>
        <w:pStyle w:val="BookText"/>
        <w:rPr/>
      </w:pPr>
      <w:bookmarkEnd w:id="415"/>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بادرت السيّدات من نساء المسلمين إلى عيادتها</w:t>
      </w:r>
    </w:p>
    <w:p>
      <w:pPr>
        <w:pStyle w:val="BookText"/>
        <w:rPr/>
      </w:pPr>
      <w:r>
        <w:rPr>
          <w:rFonts w:ascii="IRNazanin" w:hAnsi="IRNazanin" w:eastAsia="IRNazanin"/>
          <w:color w:val="111111"/>
          <w:sz w:val="28"/>
          <w:sz w:val="28"/>
          <w:szCs w:val="28"/>
          <w:rtl w:val="true"/>
          <w:lang w:bidi="fa-IR"/>
        </w:rPr>
        <w:t>فقلن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أصبحت من علّتك يا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فرمقتهنّ‌ بطرفها، و أجابتهنّ‌ بصوت خافت مشفوع بالأسى و الحسرات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كارهة لدنياكم، مسرورة لفراقكنّ‌، ألقى اللّه و رسوله بحسراتكنّ‌ فما حفظ‍‌ لي الحقّ‌، و لا رعيت منّي الذّمّة، و لا قبلت الوصيّة، و لا عرفت الحرمة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مدى آلامها و شجونها من تقصير القوم بحقّها، فما حفظوا حقّها و لا رعوا وصيّة النبي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كراهتها لنساء القوم أنّهنّ‌ طلبن حضورهنّ‌ عند وفاتها فقلن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صيّري لنا في حضور غسلك حظّا؟ فأبت و قالت بمرارة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تردن أن تقلن فيّ‌ كما قلتنّ‌ في أمّي، لا حاجة لي في حضوركنّ‌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715773_388300464"/>
      <w:bookmarkStart w:id="417" w:name="_Toc155"/>
      <w:bookmarkEnd w:id="416"/>
      <w:r>
        <w:rPr>
          <w:rtl w:val="true"/>
        </w:rPr>
        <w:t>الزهراء في ذمّة الخلود</w:t>
      </w:r>
      <w:r>
        <w:rPr>
          <w:rtl w:val="true"/>
        </w:rPr>
        <w:t>:</w:t>
      </w:r>
      <w:bookmarkEnd w:id="417"/>
    </w:p>
    <w:p>
      <w:pPr>
        <w:pStyle w:val="Heading4"/>
        <w:numPr>
          <w:ilvl w:val="3"/>
          <w:numId w:val="1"/>
        </w:numPr>
        <w:rPr/>
      </w:pPr>
      <w:bookmarkStart w:id="418" w:name="__RefHeading___Toc715775_388300464"/>
      <w:bookmarkStart w:id="419" w:name="_Toc156"/>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و طافت بزهراء الرسول موجات عاتية من الآلام على فقد أبيها و غصب حقّها، فقد برح بها المرض و أضرّ الأسى بقلبها الرقيق المعذّب، و قد فتكت بها الآلام، و مشى إليها الموت سريعا و هي في فجر الصبا و روعة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حان موعد اللقاء بينها و بين أبيها الذي طلبت لقياه بفارغ الصبر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715777_388300464"/>
      <w:bookmarkStart w:id="421" w:name="_Toc157"/>
      <w:bookmarkEnd w:id="420"/>
      <w:r>
        <w:rPr>
          <w:rtl w:val="true"/>
        </w:rPr>
        <w:t>وصيّتها</w:t>
      </w:r>
      <w:r>
        <w:rPr>
          <w:rtl w:val="true"/>
        </w:rPr>
        <w:t>:</w:t>
      </w:r>
      <w:bookmarkEnd w:id="4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ودعت زهراء الرسول الإمام، فلمّا مثل عندها أوصته بأمور 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يواري جثمانها المقدّس في غلس الليل البهيم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يحضر جنازتها أحد من الذين ظلموها و جحدوا حقّها فإنّهم أعداؤها و أعداء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يعفي موضع قبرها ليكون رمزا لاستيائها على امتداد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يصنع لها نعشا يواري جثمانها المقدّس؛ لأنّ‌ الناس كانوا يضعون أمواتهم على سرير تبدو فيه الجثّة، فكرهت ذلك، و ما أحبّت أن ينظر أحد إلى جثمانها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تعهّد الإمام لها بتنفيذ ذلك، و انصرف عنها و هو غارق في البكاء، قد استجاب لأحاسيس نفسه الولهى التي استوعبتها الهموم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الأخير من حياتها ظهرت عليها المسرّات، فقد علمت أنّها ستلتحق بأبيها الذي كرهت الحياة من بعده، و قد عمدت إلى ولديها السبطين فغسلتهما و صنعت لهما من الطعام ما يكفيهم يومهم، و أمرتهما بالخروج لزيارة مرقد جدّهما، و ألقت عليهما نظرة الوداع الأخير، و هي تذرف أحرّ الدموع و ذاب قلبها من اللوعة و الوجد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الحسنان و قد هاما في تيارات مذهلة من الهواجس، و أحسّا ببوادر مخيفة أغرقتهما بالأسى و الشجون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التفتت وديعة النبي إلى أسماء بنت عميس، و كانت هي التي تتولّى تمريضها و خدمتها فقالت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حبيبة رسول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فانبرت أسماء، و هيّأت لها الماء فاغتسلت فيه ثمّ‌ 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فناولتها ثيابها، و هتفت بها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اجعلي فراشي في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ذعرت أسماء و مشت الرعدة بأوصالها، فقد أحسّت أنّ‌ وديعة النبيّ‌ لا حقة بأبيها، و وضعت أسماء الفراش لها فاضطجعت عليه، و استقبلت القبلة،</w:t>
      </w:r>
    </w:p>
    <w:p>
      <w:pPr>
        <w:pStyle w:val="BookText"/>
        <w:rPr/>
      </w:pPr>
      <w:r>
        <w:rPr>
          <w:rFonts w:ascii="IRNazanin" w:hAnsi="IRNazanin" w:eastAsia="IRNazanin"/>
          <w:color w:val="111111"/>
          <w:sz w:val="28"/>
          <w:sz w:val="28"/>
          <w:szCs w:val="28"/>
          <w:rtl w:val="true"/>
          <w:lang w:bidi="fa-IR"/>
        </w:rPr>
        <w:t>و التفتت إلى أسماء فقالت لها بصوت خافت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إنّي مقبوضة الآن، و قد تطهّرت، فلا يكشفني أحد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أخذت سيّدة النساء تتلو آيات من القرآن الكريم حتى فارقت الحياة و لسانها يلهج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روحها العظيمة إلى اللّه تعالى شاكية إليه ما لاقته من الخطوب و الكوارث، لقد ارتفعت تلك الروح العظيمة إلى جنان اللّه و رضوانه تحفّها ملائكة اللّه، و يستقبلها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أظلّت سماء الدنيا في جميع مراحل الحياة مثل بضعة الرسول في قداستها و إيمانها، لقد انقطع بموتها آخر من كان في دنيا الوجود من نسل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الحسنان إلى الدار بلهفة يسألان عن أمّهما فأخبرتهما أسماء بوفاتها، و هي غارقة في العويل و البكاء، فكان ذلك كالصاعقة عليهما فهرعا مسرعين إلى جثمانها فوقع عليها</w:t>
      </w:r>
    </w:p>
    <w:p>
      <w:pPr>
        <w:pStyle w:val="BookText"/>
        <w:rPr/>
      </w:pPr>
      <w:r>
        <w:rPr>
          <w:rFonts w:ascii="Amiri" w:hAnsi="Amiri" w:eastAsia="Amiri" w:cs="Amiri"/>
          <w:color w:val="111111"/>
          <w:sz w:val="28"/>
          <w:sz w:val="28"/>
          <w:szCs w:val="28"/>
          <w:rtl w:val="true"/>
          <w:lang w:bidi="ar-SA"/>
        </w:rPr>
        <w:t>الحسن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الحسين نفسه عليها و هو يقول بذوب روحه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أنا ابنك الحسين كلّميني قبل أن ينصدع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أسماء توسعهما تقبيلا و تعزّيهما، و طلبت منهما أن يخبرا أباهما بوفاة أمّهما، فانطلقا إلى مسجد رسول اللّه صلّى اللّه عليه و آله، و هما غارقان في البكاء، فاستقبلهما المسلمون بفزع قائلين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يبكيكما يا ابني رسول اللّه‌؟ لعلّكما نظرتما موقف جدّكما فبكيتما شوقا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فأجابا بلوعة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ماتت أمّنا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اضطرب الإمام حينما سمع النبأ المؤلم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العزاء يا بنت محمّد؟ كنت بك أتعزّى ففيم العزاء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 مسرعا إلى الدار و هو يذرف أحرّ الدموع، فلمّا انتهى إليها ألقى نظرة على جثمان حبيبة رسول اللّه صلّى اللّه عليه و آله، و طافت به الآلام و الهموم، و أخذ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اجتماع من خليلين فرقة و كلّ‌ الّذي دون الفراق قليل</w:t>
      </w:r>
    </w:p>
    <w:p>
      <w:pPr>
        <w:pStyle w:val="BookText"/>
        <w:rPr/>
      </w:pPr>
      <w:r>
        <w:rPr>
          <w:rFonts w:ascii="Amiri" w:hAnsi="Amiri" w:eastAsia="Amiri" w:cs="Amiri"/>
          <w:color w:val="111111"/>
          <w:sz w:val="28"/>
          <w:sz w:val="28"/>
          <w:szCs w:val="28"/>
          <w:rtl w:val="true"/>
          <w:lang w:bidi="ar-SA"/>
        </w:rPr>
        <w:t>و إنّ‌ افتقادي فاطما بعد أحم‍‌ د دليل على أن لا يدوم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الصيحة في المدينة، و هرع الناس من كلّ‌ صوب نحو بيت الإمام ليفوزوا بتشييع جثمان وديعة نبيّهم الذين ما رعوا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 الإمام إلى سلمان المحمّدي أن يصرف الناس و يعرّفهم بتأجيل تشييع جنازتها، فأخبرهم بذلك، فانصرفوا، و أقبلت عائشة نحو بيت الإمام لتلقي نظرة على الجثمان المقدّس فحجبتها أسماء و قالت لها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عهدت إليّ‌ أن لا يدخل أحد عليها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لمّا مضى من الليل شطره، </w:t>
      </w:r>
    </w:p>
    <w:p>
      <w:pPr>
        <w:pStyle w:val="BookText"/>
        <w:rPr/>
      </w:pPr>
      <w:r>
        <w:rPr>
          <w:rFonts w:ascii="Amiri" w:hAnsi="Amiri" w:eastAsia="Amiri" w:cs="Amiri"/>
          <w:color w:val="111111"/>
          <w:sz w:val="28"/>
          <w:sz w:val="28"/>
          <w:szCs w:val="28"/>
          <w:rtl w:val="true"/>
          <w:lang w:bidi="ar-SA"/>
        </w:rPr>
        <w:t>قام الإمام فغسّل الجسد الطاهر و معه الحسنان و زينب و أسماء، و قد أخذت اللوعة بمجامع قلوبهم، و بعد أن أدرج جسدها في أكفانها دعا بأطفالها الذين لم ينتهلوا من حنان أمّهم ليلقوا عليها نظرة الوداع، و مادت الأرض من كثرة صراخهم و بكائهم، ثمّ‌ عقد الرداء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حلّ‌ الهزيع الأخير من الليل قام فصلّى عليها و معه النخبة من أصحابه بحمل الجثمان المعظّم إلى مثواه الأخير و لم يخبر أحدا سواهم، ثمّ‌ أودع الجثمان في قبرها و أخفاه امتثالا لوصيّتها، و وقف على حافّة القبر و هو يروي ثراه بدموع عينيه، و اندفع يؤبّنها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و رقّ‌ عنها تجلّدي، إلاّ أنّ‌ في التّأسّي لي بعظيم فرقتك، و فادح مصيبتك، موضع تعزّ، فلقد وسّدتك في ملحودة قبرك، و فاضت بين نحري و 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 و لم يطل العهد، و لم يخل منك الذّكر، و السّلام عليكما سلام مودّع، لا قال و لا سئم، فإن أنصرف فلا عن ملالة، و إن أقم فلا عن سوء ظنّ‌ بما وعد اللّه الصّابرين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حزنه العميق و ألمه الممضّ‌ على فقده لوديعة رسول اللّه، كما حكت ما تقدّم به من الشكوى لرسول اللّه صلّى اللّه عليه و آله على ما ألّم ببضعته من الكوارث التي تجرّعتها من القوم، و يطلب منه أن يلحّ‌ عليها في السؤال لتخبره بما جرى عليها تفصيلا من الظلم و الضيم في تلك الفترة القصيرة التي عاشتها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 الإمام إلى داره و قد طافت به الأزمات يتبع بعضها بعضا، فهو ينظر إلى أطفاله و هم غارقون في البكاء على أمّهم الرءوم التي اختطفتها يد المنون و هي في روعة الشباب و نضارة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 إلى إعراض القوم عنه ناسين جهاده في سبيل الإسلام و قربه من الرسول، و قد أضافت إليه هموما قاسية و أحزانا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اعتزل الإمام القوم و أعرض عنهم، و أعرضوا عنه، و قد صمّموا على إبعاده عن الحياة السياسية و عدم مشاركته بأي شأن من شئون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أنّ‌ حكومة أبي بكر لم ترشّح أحدا لمناصب الدولة و له ميول مع الإمام، فقد روى المؤرّخون أنّ‌ أبا بكر عزل خالد بن سعيد بن العاص عن قيادة الجيش الذي بعثه لفتح الشام، و لم يكن هناك موجب لعزله إلاّ ميله لعليّ‌ يوم السقيفة، و قد نبّهه لذلك عمر </w:t>
      </w:r>
      <w:r>
        <w:rPr>
          <w:rStyle w:val="FootnoteAnchor"/>
          <w:rtl w:val="true"/>
        </w:rPr>
        <w:footnoteReference w:id="241"/>
      </w:r>
      <w:r>
        <w:rPr>
          <w:rFonts w:ascii="Amiri" w:hAnsi="Amiri" w:eastAsia="Amiri" w:cs="Amiri"/>
          <w:color w:val="111111"/>
          <w:sz w:val="28"/>
          <w:sz w:val="28"/>
          <w:szCs w:val="28"/>
          <w:rtl w:val="true"/>
          <w:lang w:bidi="ar-SA"/>
        </w:rPr>
        <w:t xml:space="preserve">، كما أنّ‌ أبا بكر لم يعهد لأي أحد من الهاشميّين بأي منصب من مناصب الدولة، و قد تحدّث عمر مع ابن عبّاس عن سبب حرمانهم من أنّه يخشى إذا مات و أحد الهاشميّين وال على قطر من الأقطار الإسلامية أن يحدث في شأن الخلافة ما لا يحبّ‌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معظم ولاة أبي بكر من الأسرة الأموية، و كان منهم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سفيان، استعمله واليا على الشام </w:t>
      </w:r>
      <w:r>
        <w:rPr>
          <w:rStyle w:val="FootnoteAnchor"/>
          <w:rtl w:val="true"/>
        </w:rPr>
        <w:footnoteReference w:id="243"/>
      </w:r>
      <w:r>
        <w:rPr>
          <w:rFonts w:ascii="Amiri" w:hAnsi="Amiri" w:eastAsia="Amiri" w:cs="Amiri"/>
          <w:color w:val="111111"/>
          <w:sz w:val="28"/>
          <w:sz w:val="28"/>
          <w:szCs w:val="28"/>
          <w:rtl w:val="true"/>
          <w:lang w:bidi="ar-SA"/>
        </w:rPr>
        <w:t>، و خرج مودّعا له إلى خارج يثرب، و بعد وفاته أسندت ولاية الشام إلى أخيه معاوية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اسيد بن أبي العاص، استعمله واليا على مكّة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22" w:name="pg14873_219317"/>
    </w:p>
    <w:p>
      <w:pPr>
        <w:pStyle w:val="BookText"/>
        <w:rPr/>
      </w:pPr>
      <w:bookmarkEnd w:id="4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العاص، استعمله واليا على الطائف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جعله عاملا على ما بين آخر حدّ الحجاز و آخر مكان من نجران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الاجراء الذي اتّخذه قد برز نجم الأمويّين، و احتلّوا مكانة مرموقة في الدولة الإسلامية، و قد أبدى المراقبون لسياسة أبي بكر دهشتهم من هذه السياسة، يقول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يفز بنو تيم بفوز أبي بكر بل فاز الأمويّون وحدهم لذلك صبغوا الدولة بصبغتهم، و أثروا في سياستها و هم بعيدون عن الحكم كما يحدّثنا المقريزي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الأولى بأبي بكر أن يعهد بأمور المسلمين إلى السادة من الاسرة النبوية و إلى الأخيار المتحرّجين في دينهم من الأوس و الخزرج، و إبعاد الأمويّين عن كلّ‌ منصب من مناصب الدولة، و أن يعاملهم بالازدراء كما عاملهم الرسول صلّى اللّه عليه و آله، و كما قابلهم المسلمون، فقد كانوا ينظرون إليهم نظرة احتقار و امتهان لأنّهم خصوم الإسلام، و إسلامهم لم يكن واقعيا و إنّما كان صوريا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715779_388300464"/>
      <w:bookmarkStart w:id="424" w:name="_Toc158"/>
      <w:bookmarkEnd w:id="423"/>
      <w:r>
        <w:rPr>
          <w:rtl w:val="true"/>
        </w:rPr>
        <w:t>وفاة أبي بكر و عهده لعمر</w:t>
      </w:r>
      <w:r>
        <w:rPr>
          <w:rtl w:val="true"/>
        </w:rPr>
        <w:t>:</w:t>
      </w:r>
      <w:bookmarkEnd w:id="424"/>
    </w:p>
    <w:p>
      <w:pPr>
        <w:pStyle w:val="BookText"/>
        <w:rPr/>
      </w:pPr>
      <w:r>
        <w:rPr>
          <w:rFonts w:ascii="Amiri" w:hAnsi="Amiri" w:eastAsia="Amiri" w:cs="Amiri"/>
          <w:color w:val="111111"/>
          <w:sz w:val="28"/>
          <w:sz w:val="28"/>
          <w:szCs w:val="28"/>
          <w:rtl w:val="true"/>
          <w:lang w:bidi="ar-SA"/>
        </w:rPr>
        <w:t>و قبل أن نطوي الحديث عن مؤتمر السقيفة و ما رافقه من الأحداث الجسام نعرض إلى وفاة أبي بكر و عهده لعمر بن الخطّاب وليّا و خليفة من بعده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يطل سلطان أبي بكر، فقد ألّمت به الأمراض بعد مضي سنتين من </w:t>
      </w:r>
    </w:p>
    <w:p>
      <w:pPr>
        <w:pStyle w:val="BookText"/>
        <w:rPr/>
      </w:pPr>
      <w:r>
        <w:rPr>
          <w:rFonts w:ascii="Amiri" w:hAnsi="Amiri" w:eastAsia="Amiri" w:cs="Amiri"/>
          <w:color w:val="111111"/>
          <w:sz w:val="28"/>
          <w:sz w:val="28"/>
          <w:szCs w:val="28"/>
          <w:rtl w:val="true"/>
          <w:lang w:bidi="ar-SA"/>
        </w:rPr>
        <w:t>حكمه، و قد صمّم و هو في الساعات الأخيرة من حياته على تقليد زميله عمر بن الخطّاب شئون الخلافة؛ لأنّه هو الذي أقامه في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لاقى معارضة كثيرة في ترشيحه لعمر خليفة من بعده، فقد انبرى إليه طلحة بعنف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 لربّك و قد ولّيت علينا فظّا غليظا، تفرق منه النفوس، و تنفر منه القلوب</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وجم أبو بكر فلم يجبه إلاّ أنّ‌ طلحة كرّر عليه إنكاره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خليفة رسول اللّه، إنّا كنّا لا نتحمّل شراسته و أنت حيّ‌ تأخذ على يديه، فكيف يكون حالنا معه و أنت ميّت و هو الخليفة‌؟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يعن أبو بكر لإنكار طلحة، و لم يقم له أي وزن، كما أنّ‌ أكثر المهاجرين اندفعوا إلى الانكار عليه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نراك استخلفت علينا عمرا و قد عرفته و علمت بوائقه فينا و أنت بين أظهرنا، فكيف إذا ولّيت عنا، و أنت لاق اللّه عزّ و جلّ‌ فسألك فما أنت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سألني اللّه 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خيرهم في نفسي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يذهب الكثيرون إلى أنّ‌ الأجدر بأبي بكر أن يستجيب لعواطف و آراء الأكثرية من المسلمين، فلا يولّي عليهم أحدا إلاّ بعد رضاهم و إجراء عملية انتخابية أو يستشير أهل الحلّ‌ و العقد إلاّ أنّه استجاب لعواطفه المترعة بالولاء و الحبّ‌ لابن </w:t>
      </w:r>
    </w:p>
    <w:p>
      <w:pPr>
        <w:pStyle w:val="BookText"/>
        <w:rPr/>
      </w:pPr>
      <w:r>
        <w:rPr>
          <w:rFonts w:ascii="Amiri" w:hAnsi="Amiri" w:eastAsia="Amiri" w:cs="Amiri"/>
          <w:color w:val="111111"/>
          <w:sz w:val="28"/>
          <w:sz w:val="28"/>
          <w:szCs w:val="28"/>
          <w:rtl w:val="true"/>
          <w:lang w:bidi="ar-SA"/>
        </w:rPr>
        <w:t>الخطّاب، و قد طلب أبو بكر من بعض خواصه أن يخبره عن رأي المسلمين في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الناس في استخلافي عمر؟ كرهه قوم و رضيه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كرهوه أكثر أم الذين رضوه‌؟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الذين كرهوه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الأكثرية الساحقة ناقمة على ولاية عمر من بعده، فكيف فرضه عليهم، و لم يمنح المسلمين الحرية في انتخاب من شاءوا لرئاسة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الأمر فإنّ‌ عمر لازم أبا بكر في مرضه خوفا من التأثير عليه في العدول عن رأيه و كان يعزّز مقالته في انتخابه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و أطيعوا قول خليفة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أبو بكر من عثمان بن عفّان أن يكتب للناس عهده في تولية عمر من بعده، و جعل أبو بكر يملي عليه و هو يكتب،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عهد أبو بكر بن أبي قحافة، آخر عهده في الدنيا نازحا عنها، و أوّل عهده بالآخرة داخلا فيها إنّي استخلفت عليكم عمر بن الخطّاب، فإن تروه عدل فيكم فذلك ظنّي به، و رجائي فيه، و إن بدّل و غير فالخير أردت و لا أعلم الغيب،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يقل أحد أنّ‌ أبا بكر يهجر، و ما حالوا بينه و بين كتابته في النصّ‌ على عمر، </w:t>
      </w:r>
      <w:bookmarkStart w:id="425" w:name="pg14873_219320"/>
    </w:p>
    <w:p>
      <w:pPr>
        <w:pStyle w:val="BookText"/>
        <w:rPr/>
      </w:pPr>
      <w:bookmarkEnd w:id="425"/>
      <w:r>
        <w:rPr>
          <w:rFonts w:ascii="Amiri" w:hAnsi="Amiri" w:eastAsia="Amiri" w:cs="Amiri"/>
          <w:color w:val="111111"/>
          <w:sz w:val="28"/>
          <w:sz w:val="28"/>
          <w:szCs w:val="28"/>
          <w:rtl w:val="true"/>
          <w:lang w:bidi="ar-SA"/>
        </w:rPr>
        <w:t>كما حالوا بين النبيّ‌ و بين ما رامه في الكتابة في حقّ‌ الإمام عليه السّلام و قالوا إنّه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وقع أبو بكر الكتاب فتناوله عمر، و انطلق به يهرول إلى الجامع ليقرأه على الناس فاستقبله رجل، و قد أنكر حالته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الكتاب يا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فنفى عمر درايته بما فيه إلاّ أنّه أذعن لما يحتويه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 لكنّي أوّل من سمع و أطاع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فرمقه الرجل بطرفه، و عرف واقع الحال،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بما فيه، أمّرته عام أول، و أمّرك العام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انطلق عمر و هو يلوّح بالكتاب و يدعو الناس إلى استماع ما فيه، فقرأه على الناس و بذلك تمّ‌ له الأمر بسهولة من دون أن ينازعه أحد في ذلك</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715781_388300464"/>
      <w:bookmarkStart w:id="427" w:name="_Toc159"/>
      <w:bookmarkEnd w:id="426"/>
      <w:r>
        <w:rPr>
          <w:rtl w:val="true"/>
        </w:rPr>
        <w:t>موقف الإمام</w:t>
      </w:r>
      <w:r>
        <w:rPr>
          <w:rtl w:val="true"/>
        </w:rPr>
        <w:t>:</w:t>
      </w:r>
      <w:bookmarkEnd w:id="427"/>
    </w:p>
    <w:p>
      <w:pPr>
        <w:pStyle w:val="BookText"/>
        <w:rPr/>
      </w:pPr>
      <w:r>
        <w:rPr>
          <w:rFonts w:ascii="Amiri" w:hAnsi="Amiri" w:eastAsia="Amiri" w:cs="Amiri"/>
          <w:color w:val="111111"/>
          <w:sz w:val="28"/>
          <w:sz w:val="28"/>
          <w:szCs w:val="28"/>
          <w:rtl w:val="true"/>
          <w:lang w:bidi="ar-SA"/>
        </w:rPr>
        <w:t>و التاع الإمام عليه السّلام كأشدّ ما تكون اللوعة و أعرب عن أساه بعد حين من الزمن، و ذلك</w:t>
      </w:r>
    </w:p>
    <w:p>
      <w:pPr>
        <w:pStyle w:val="BookText"/>
        <w:rPr/>
      </w:pPr>
      <w:r>
        <w:rPr>
          <w:rFonts w:ascii="Amiri" w:hAnsi="Amiri" w:eastAsia="Amiri" w:cs="Amiri"/>
          <w:color w:val="111111"/>
          <w:sz w:val="28"/>
          <w:sz w:val="28"/>
          <w:szCs w:val="28"/>
          <w:rtl w:val="true"/>
          <w:lang w:bidi="ar-SA"/>
        </w:rPr>
        <w:t>في خطبته الشقشقية،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الصّبر على هاتا أحجى، فصبرت و 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 شجا، أرى تراثي نهبا، حتّى مضى الأوّل لسبيله، فأدلى بها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 و يوم حيّان أخي جابر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w:t>
      </w:r>
    </w:p>
    <w:p>
      <w:pPr>
        <w:pStyle w:val="BookText"/>
        <w:rPr/>
      </w:pPr>
      <w:r>
        <w:rPr>
          <w:rFonts w:ascii="Amiri" w:hAnsi="Amiri" w:eastAsia="Amiri" w:cs="Amiri"/>
          <w:color w:val="111111"/>
          <w:sz w:val="28"/>
          <w:sz w:val="28"/>
          <w:szCs w:val="28"/>
          <w:rtl w:val="true"/>
          <w:lang w:bidi="ar-SA"/>
        </w:rPr>
        <w:t>تشطّرا ضرعيها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حكت هذه الكلمات آلامه و أساه على ضياع حقّه و إزالته عن مركزه و مقامه، فقد تناهبته الرجال فوضعوه في تيم مرّة و أخرى في عدي، و تناسوا مكانته من رسول اللّه صلّى اللّه عليه و آله و جهاده المشرق في نصرة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فلم يلبث أبو بكر إلاّ زمانا قصيرا حتى وافاه الأجل المحتوم، و انبرى صاحبه و خليله عمر إلى القيام بشئون جنازته فغسّله و أدرجه في أكفانه، و صلّى عليه، و واراه في بيت النبيّ‌ صلّى اللّه عليه و آله و ألصق لحده بلحده </w:t>
      </w:r>
      <w:r>
        <w:rPr>
          <w:rStyle w:val="FootnoteAnchor"/>
          <w:rtl w:val="true"/>
        </w:rPr>
        <w:footnoteReference w:id="256"/>
      </w:r>
      <w:r>
        <w:rPr>
          <w:rFonts w:ascii="Amiri" w:hAnsi="Amiri" w:eastAsia="Amiri" w:cs="Amiri"/>
          <w:color w:val="111111"/>
          <w:sz w:val="28"/>
          <w:sz w:val="28"/>
          <w:szCs w:val="28"/>
          <w:rtl w:val="true"/>
          <w:lang w:bidi="ar-SA"/>
        </w:rPr>
        <w:t>، و يذهب المتكلّمون من الشيعة إلى أنّ‌ البيت الذي دفن فيه إن كان من تركة النبيّ‌ فهو لوارثته سيّدة نساء العالمين، و من بعده انتقل إلى زوجها و أولادها، و لم يؤثر عن النبيّ‌ صلّى اللّه عليه و آله أنّه وهبه لعائشة، و على هذا فلا يحلّ‌ دفنه فيه إلاّ بعد الإذن من ورثة النبيّ‌، أمّا اذن عائشة فلا موضوعية له لأنّها لا ترث من الأرض و إنّما ترث من البناء، حسبما ذكره الفقهاء في ميراث الزوجة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البيت النبوي خاضعا لعملية التأميم حسبما يرويه أبو بكر عن النبيّ‌ أنّ‌ الأنبياء لا يورّثون شيئا من متاع الدنيا و إنّما يورّثون الكتاب و الحكمة، و ما تركوه فهو صدقة لعموم المسلمين، و على هذا فلا بدّ من ارضاء الجماعة الإسلامية في دفنه في البيت و لم يتحقّق أي شيء من ذلك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4873_219323"/>
      <w:bookmarkStart w:id="429" w:name="pg14873_219323"/>
      <w:bookmarkEnd w:id="429"/>
    </w:p>
    <w:p>
      <w:pPr>
        <w:pStyle w:val="Heading2"/>
        <w:numPr>
          <w:ilvl w:val="1"/>
          <w:numId w:val="1"/>
        </w:numPr>
        <w:rPr/>
      </w:pPr>
      <w:bookmarkStart w:id="430" w:name="pg14873_219323"/>
      <w:bookmarkStart w:id="431" w:name="__RefHeading___Toc715783_388300464"/>
      <w:bookmarkStart w:id="432" w:name="_Toc160"/>
      <w:bookmarkEnd w:id="430"/>
      <w:bookmarkEnd w:id="431"/>
      <w:r>
        <w:rPr>
          <w:rtl w:val="true"/>
        </w:rPr>
        <w:t>خلافة عمر</w:t>
      </w:r>
      <w:bookmarkEnd w:id="432"/>
    </w:p>
    <w:p>
      <w:pPr>
        <w:pStyle w:val="Heading3"/>
        <w:numPr>
          <w:ilvl w:val="2"/>
          <w:numId w:val="1"/>
        </w:numPr>
        <w:rPr/>
      </w:pPr>
      <w:bookmarkStart w:id="433" w:name="__RefHeading___Toc715785_388300464"/>
      <w:bookmarkStart w:id="434" w:name="_Toc161"/>
      <w:bookmarkEnd w:id="433"/>
      <w:r>
        <w:rPr>
          <w:rtl w:val="true"/>
        </w:rPr>
        <w:t>اشارة</w:t>
      </w:r>
      <w:bookmarkEnd w:id="4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مبدأ الشّورى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873_219325"/>
      <w:bookmarkStart w:id="436" w:name="pg14873_219325"/>
      <w:bookmarkEnd w:id="436"/>
    </w:p>
    <w:p>
      <w:pPr>
        <w:pStyle w:val="BookText"/>
        <w:rPr/>
      </w:pPr>
      <w:bookmarkStart w:id="437" w:name="pg14873_219325"/>
      <w:bookmarkEnd w:id="437"/>
      <w:r>
        <w:rPr>
          <w:rFonts w:ascii="Amiri" w:hAnsi="Amiri" w:eastAsia="Amiri" w:cs="Amiri"/>
          <w:color w:val="111111"/>
          <w:sz w:val="28"/>
          <w:sz w:val="28"/>
          <w:szCs w:val="28"/>
          <w:rtl w:val="true"/>
          <w:lang w:bidi="ar-SA"/>
        </w:rPr>
        <w:t xml:space="preserve">و تولّى عمر الخلافة بسهولة و سرور و لم يلق أي جهد أو عناء، و قد قبض على الحكم بيد من حديد، و ساس الامّة بشدّة و عنف حتّى تحامى لقاءه أكابر الصحابة، فقد كانت 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من سيف الحجّاج، حتى أنّ‌ حبر الامّة عبد اللّه بن عباس لم يستطع أن يجهر برأيه في حلية المتعة إلاّ بعد وفاته، و قد خافه و هابه و وصفه الإمام أمير المؤمنين عليه السّلام في خطبته الشقشقية بالحوزة الخشناء التي يغلظ‍‌ كلمها و يخشن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فإنّا نعرض بصورة موجزة إلى بعض معالم سياسته الداخلية و الخارجية حسب ما صرّحت به مصادر التاريخ و غيرها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715787_388300464"/>
      <w:bookmarkStart w:id="439" w:name="_Toc162"/>
      <w:bookmarkEnd w:id="438"/>
      <w:r>
        <w:rPr>
          <w:rtl w:val="true"/>
        </w:rPr>
        <w:t>سياسته الداخلية</w:t>
      </w:r>
      <w:r>
        <w:rPr>
          <w:rtl w:val="true"/>
        </w:rPr>
        <w:t>:</w:t>
      </w:r>
      <w:bookmarkEnd w:id="439"/>
    </w:p>
    <w:p>
      <w:pPr>
        <w:pStyle w:val="Heading4"/>
        <w:numPr>
          <w:ilvl w:val="3"/>
          <w:numId w:val="1"/>
        </w:numPr>
        <w:rPr/>
      </w:pPr>
      <w:bookmarkStart w:id="440" w:name="__RefHeading___Toc715789_388300464"/>
      <w:bookmarkStart w:id="441" w:name="_Toc163"/>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 اتّسمت سياسة عمر الداخلية بالعنف و الشدّة، و قد سيطر سيطرة تامّة على البلاد، و قابل كلّ‌ من كان يعتدّ بنفسه بالصرامة، كان منهم من يلي</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715791_388300464"/>
      <w:bookmarkStart w:id="443" w:name="_Toc164"/>
      <w:bookmarkEnd w:id="442"/>
      <w:r>
        <w:rPr>
          <w:rtl w:val="true"/>
        </w:rPr>
        <w:t>سعد بن أبي وقّاص</w:t>
      </w:r>
      <w:r>
        <w:rPr>
          <w:rtl w:val="true"/>
        </w:rPr>
        <w:t>:</w:t>
      </w:r>
      <w:bookmarkEnd w:id="4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سعد بن أبي وقّاص شخصية مرموقة، و بلاؤه في فتح فارس معروف، و قد أقبل على عمر و كان يقسّم مالا بين المسلمين، فزاحم الناس حتى خلص إلى عمر، فلمّا رأى اعتداده بنفسه علاه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تهب سلطان اللّه في </w:t>
      </w:r>
      <w:bookmarkStart w:id="444" w:name="pg14873_219326"/>
    </w:p>
    <w:p>
      <w:pPr>
        <w:pStyle w:val="BookText"/>
        <w:rPr/>
      </w:pPr>
      <w:bookmarkEnd w:id="444"/>
      <w:r>
        <w:rPr>
          <w:rFonts w:ascii="Amiri" w:hAnsi="Amiri" w:eastAsia="Amiri" w:cs="Amiri"/>
          <w:color w:val="111111"/>
          <w:sz w:val="28"/>
          <w:sz w:val="28"/>
          <w:szCs w:val="28"/>
          <w:rtl w:val="true"/>
          <w:lang w:bidi="ar-SA"/>
        </w:rPr>
        <w:t xml:space="preserve">الأرض، فأردت أن اعلمك أنّ‌ سلطان اللّه لا يهابك </w:t>
      </w:r>
      <w:r>
        <w:rPr>
          <w:rStyle w:val="FootnoteAnchor"/>
          <w:rtl w:val="true"/>
        </w:rPr>
        <w:footnoteReference w:id="257"/>
      </w:r>
      <w:r>
        <w:rPr>
          <w:rFonts w:ascii="Amiri" w:hAnsi="Amiri" w:eastAsia="Amiri" w:cs="Amiri"/>
          <w:color w:val="111111"/>
          <w:sz w:val="28"/>
          <w:sz w:val="28"/>
          <w:szCs w:val="28"/>
          <w:rtl w:val="true"/>
          <w:lang w:bidi="ar-SA"/>
        </w:rPr>
        <w:t>، و قد كسر شوكته و ملأ أنفه ذلاّ و خنوعا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715793_388300464"/>
      <w:bookmarkStart w:id="446" w:name="_Toc165"/>
      <w:bookmarkEnd w:id="445"/>
      <w:r>
        <w:rPr>
          <w:rtl w:val="true"/>
        </w:rPr>
        <w:t>جبلة بن الأيهم</w:t>
      </w:r>
      <w:r>
        <w:rPr>
          <w:rtl w:val="true"/>
        </w:rPr>
        <w:t>:</w:t>
      </w:r>
      <w:bookmarkEnd w:id="446"/>
    </w:p>
    <w:p>
      <w:pPr>
        <w:pStyle w:val="BookText"/>
        <w:rPr/>
      </w:pPr>
      <w:r>
        <w:rPr>
          <w:rFonts w:ascii="Amiri" w:hAnsi="Amiri" w:eastAsia="Amiri" w:cs="Amiri"/>
          <w:color w:val="111111"/>
          <w:sz w:val="28"/>
          <w:sz w:val="28"/>
          <w:szCs w:val="28"/>
          <w:rtl w:val="true"/>
          <w:lang w:bidi="ar-SA"/>
        </w:rPr>
        <w:t>و جبلة من الشخصيات المرموقة في العالم العربيّ‌، و قد أسلم هو و قومه، و فرح المسلمون بإسلامه، و حضر جبلة الموسم، و بينما هو يطوف حول الكعبة إذ وطأ إزاره رجل من فزارة فحلّه، فغضب جبلة و سارع إلى الفزاري فلطمه، فبلغ عمر ذلك، فاستدعى الفزاري، و أمر جبلة أن يقيّده من نفسه أو يرضيه، و ضيّق عليه غاية التضييق، فارتدّ جبلة و رفض الإسلام، و ولّى إلى هرقل فاحتفى به و أنزله منزلا كريما، إلاّ أن جبلة أسف أشدّ الأسف على ما فاته من شرف الإسلام و قد نظم أساه و حزنه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تنصّرت الأشراف من أجل لطمة و ما كان فيها لو صبرت لها ضرر</w:t>
      </w:r>
    </w:p>
    <w:p>
      <w:pPr>
        <w:pStyle w:val="BookText"/>
        <w:rPr/>
      </w:pPr>
      <w:r>
        <w:rPr>
          <w:rFonts w:ascii="Amiri" w:hAnsi="Amiri" w:eastAsia="Amiri" w:cs="Amiri"/>
          <w:color w:val="111111"/>
          <w:sz w:val="28"/>
          <w:sz w:val="28"/>
          <w:szCs w:val="28"/>
          <w:rtl w:val="true"/>
          <w:lang w:bidi="ar-SA"/>
        </w:rPr>
        <w:t>فيا ليت أمّي لم تلدني و ليتني رجعت إلى القول الذي قاله عمر</w:t>
      </w:r>
    </w:p>
    <w:p>
      <w:pPr>
        <w:pStyle w:val="BookText"/>
        <w:rPr/>
      </w:pPr>
      <w:r>
        <w:rPr>
          <w:rFonts w:ascii="Amiri" w:hAnsi="Amiri" w:eastAsia="Amiri" w:cs="Amiri"/>
          <w:color w:val="111111"/>
          <w:sz w:val="28"/>
          <w:sz w:val="28"/>
          <w:szCs w:val="28"/>
          <w:rtl w:val="true"/>
          <w:lang w:bidi="ar-SA"/>
        </w:rPr>
        <w:t xml:space="preserve">و قد أراد عمر أن يقوده بأوّل بادرة تبدو منه ببرة </w:t>
      </w:r>
      <w:r>
        <w:rPr>
          <w:rStyle w:val="FootnoteAnchor"/>
          <w:rtl w:val="true"/>
        </w:rPr>
        <w:footnoteReference w:id="258"/>
      </w:r>
      <w:r>
        <w:rPr>
          <w:rFonts w:ascii="Amiri" w:hAnsi="Amiri" w:eastAsia="Amiri" w:cs="Amiri"/>
          <w:color w:val="111111"/>
          <w:sz w:val="28"/>
          <w:sz w:val="28"/>
          <w:szCs w:val="28"/>
          <w:rtl w:val="true"/>
          <w:lang w:bidi="ar-SA"/>
        </w:rPr>
        <w:t xml:space="preserve">محاولا بذلك إذلاله و إهانته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شدّة عمر مقتصرة على رعيّته، و إنّما كانت شاملة لأهله، و يقول المؤرّخون إنّه إذا غضب على أحد من أهله لا يسكن غضبه حتى يعضّ‌ على يده عضّا شديدا فيدميها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447" w:name="pg14873_219327"/>
    </w:p>
    <w:p>
      <w:pPr>
        <w:pStyle w:val="BookText"/>
        <w:rPr/>
      </w:pPr>
      <w:bookmarkEnd w:id="447"/>
      <w:r>
        <w:rPr>
          <w:rFonts w:ascii="Amiri" w:hAnsi="Amiri" w:eastAsia="Amiri" w:cs="Amiri"/>
          <w:color w:val="111111"/>
          <w:sz w:val="28"/>
          <w:sz w:val="28"/>
          <w:szCs w:val="28"/>
          <w:rtl w:val="true"/>
          <w:lang w:bidi="ar-SA"/>
        </w:rPr>
        <w:t>و وصف عثمان بن عفّان شدّة عمر حينما نقم عليه المسلمون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وطئكم ابن الخطّاب برجله، و ضربكم بيده، و قمعكم بلسانه، فخفتموه و رضيتم به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المعنيّون في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السياسة تجافي سيرة الرسول صلّى اللّه عليه و آله التي بنيت على الرفق و اللين و اجتناب جميع مظاهر العنف و الشدّة، و قد روى المؤرّخون صورا كثيرة من تواضعه كان منها أنّ‌ رجلا جاءه فأخذته الرهبة منه و بدى عليه الرعب، فنهره الرسول صلّى اللّه عليه و آله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ابن امرأة من قريش كانت تأكل القديد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 سار مع أصحابه سيرة الأخ مع أخيه، و كره أن يتميّز على أحد منهم و قد شاركهم في العمل في بناء مسجده الأعظم، و قد مدحه اللّه تعالى على سموّ أخلاقه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الغلظة لا تتّفق بأي حال من الأحوال مع ما اثر عن الرسول صلّى اللّه عليه و آله من سموّ الأخلاق و محاسن الآداب</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715795_388300464"/>
      <w:bookmarkStart w:id="449" w:name="_Toc166"/>
      <w:bookmarkEnd w:id="448"/>
      <w:r>
        <w:rPr>
          <w:rtl w:val="true"/>
        </w:rPr>
        <w:t>فرض الإقامة الجبرية على الصحابة</w:t>
      </w:r>
      <w:r>
        <w:rPr>
          <w:rtl w:val="true"/>
        </w:rPr>
        <w:t>:</w:t>
      </w:r>
      <w:bookmarkEnd w:id="4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بنود السياسة العمرية فرض الإقامة الجبرية على الصحابة، فلم يسمح عمر لهم بمغادرة يثرب إلاّ بعد أن يأذن لهم بذلك، و يرى الباحثون في الشؤون الإسلامية أنّ‌ هذا الإجراء يتنافى مع ما شرّعه الإسلام من منهج الحريات العامّة للناس جميعا، فهم أحرار فيما يعملون و يقولون شريطة أن لا تكون مجافية للتعاليم الإسلامية، و ليس للسلطة أن تقف منهم موقفا سلبيا، اللّهمّ‌ إلاّ إذا أحدثت الحرية أضرارا بالغير أو فسادا في الأرض</w:t>
      </w:r>
      <w:r>
        <w:rPr>
          <w:rFonts w:eastAsia="Amiri" w:cs="Amiri" w:ascii="Amiri" w:hAnsi="Amiri"/>
          <w:color w:val="111111"/>
          <w:sz w:val="28"/>
          <w:szCs w:val="28"/>
          <w:rtl w:val="true"/>
          <w:lang w:bidi="ar-SA"/>
        </w:rPr>
        <w:t xml:space="preserve">. </w:t>
      </w:r>
      <w:bookmarkStart w:id="450" w:name="pg14873_219328"/>
    </w:p>
    <w:p>
      <w:pPr>
        <w:pStyle w:val="Heading4"/>
        <w:numPr>
          <w:ilvl w:val="3"/>
          <w:numId w:val="1"/>
        </w:numPr>
        <w:rPr/>
      </w:pPr>
      <w:bookmarkStart w:id="451" w:name="__RefHeading___Toc715797_388300464"/>
      <w:bookmarkStart w:id="452" w:name="_Toc167"/>
      <w:bookmarkEnd w:id="450"/>
      <w:bookmarkEnd w:id="451"/>
      <w:r>
        <w:rPr>
          <w:rtl w:val="true"/>
        </w:rPr>
        <w:t>رأي طه حسين</w:t>
      </w:r>
      <w:r>
        <w:rPr>
          <w:rtl w:val="true"/>
        </w:rPr>
        <w:t>:</w:t>
      </w:r>
      <w:bookmarkEnd w:id="452"/>
    </w:p>
    <w:p>
      <w:pPr>
        <w:pStyle w:val="BookText"/>
        <w:rPr/>
      </w:pPr>
      <w:r>
        <w:rPr>
          <w:rFonts w:ascii="Amiri" w:hAnsi="Amiri" w:eastAsia="Amiri" w:cs="Amiri"/>
          <w:color w:val="111111"/>
          <w:sz w:val="28"/>
          <w:sz w:val="28"/>
          <w:szCs w:val="28"/>
          <w:rtl w:val="true"/>
          <w:lang w:bidi="ar-SA"/>
        </w:rPr>
        <w:t>و برّر الدكتور طه حسين ما اتّخذه عمر من فرض الحصار على الصحابة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فأمسكهم في المدينة لا يخرجون منها إلاّ بإذنه، و حبسهم عن الأقطار المفتوحة، لا يذهبون إليها إلاّ بأمر منه خاف أن يفتتن الناس بهم، و خاف عليهم أن يغرهم افتتان الناس بهم، و خاف على الدولة عواقب هذا الافتتان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أرى أنّ‌ هذا التوجيه لا يحمل أي طابع من التحقيق فإنّ‌ الصحابة الذين راموا السفر من يثرب إلى الأقطار و الأقاليم التي فتحها الإسلام إن كانوا من الأخيار و المتحرّجين في دينهم فإنّهم بكلّ‌ تأكيد يكونون مصدر هداية و مصدر خير و تهذيب إلى الشعوب المتطلّعة لهدي الإسلام و معرفة أحكامه،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يشيعون الفضيلة و يعملون على تهذيب السلوك و نشر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من الذين فتنتهم الدنيا، و خدعتهم مظاهر الفتوحات الإسلامية فلعمر الحقّ‌ في منعهم من السفر رسما لا شرعا حفظ‍‌ لصالح الدولة و وقاية للناس من الفتنة بهم، و لكن لم يؤثر عنه أنّه فرض الحصار على فريق من الصحابة دون فريق و إنّما فرضه على جميع الصحابة، و بذلك فقد حال بينهم و بين حرياتهم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715799_388300464"/>
      <w:bookmarkStart w:id="454" w:name="_Toc168"/>
      <w:bookmarkEnd w:id="453"/>
      <w:r>
        <w:rPr>
          <w:rtl w:val="true"/>
        </w:rPr>
        <w:t>ولاته و عمّاله</w:t>
      </w:r>
      <w:r>
        <w:rPr>
          <w:rtl w:val="true"/>
        </w:rPr>
        <w:t>:</w:t>
      </w:r>
      <w:bookmarkEnd w:id="454"/>
    </w:p>
    <w:p>
      <w:pPr>
        <w:pStyle w:val="BookText"/>
        <w:rPr/>
      </w:pPr>
      <w:r>
        <w:rPr>
          <w:rFonts w:ascii="Amiri" w:hAnsi="Amiri" w:eastAsia="Amiri" w:cs="Amiri"/>
          <w:color w:val="111111"/>
          <w:sz w:val="28"/>
          <w:sz w:val="28"/>
          <w:szCs w:val="28"/>
          <w:rtl w:val="true"/>
          <w:lang w:bidi="ar-SA"/>
        </w:rPr>
        <w:t>و الشيء البارز في سياسة عمر مع الولاة و العمّال أنّه لم يعهد بأي منصب من مناصب الدولة إلى أحد من الاسرة النبوية، و إنّما أقرّ من ولاّهم أبو بكر في مناصبهم، كما لم يعيّن أحدا من الصحابة البارزين أمثال طلحة و الزبير، و قيل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استعملت يزيد بن أبي سفيان و سعيد بن العاص و فلانا و فلانا من المؤلّفة </w:t>
      </w:r>
      <w:bookmarkStart w:id="455" w:name="pg14873_219329"/>
    </w:p>
    <w:p>
      <w:pPr>
        <w:pStyle w:val="BookText"/>
        <w:rPr/>
      </w:pPr>
      <w:bookmarkEnd w:id="455"/>
      <w:r>
        <w:rPr>
          <w:rFonts w:ascii="Amiri" w:hAnsi="Amiri" w:eastAsia="Amiri" w:cs="Amiri"/>
          <w:color w:val="111111"/>
          <w:sz w:val="28"/>
          <w:sz w:val="28"/>
          <w:szCs w:val="28"/>
          <w:rtl w:val="true"/>
          <w:lang w:bidi="ar-SA"/>
        </w:rPr>
        <w:t>قلوبهم من الطلقاء و أبناء الطلقاء و تركت أن تستعمل عليّا و العبّاس و الزبير و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فأنبه من ذلك، و أمّا هؤلاء النفر من قريش فإنّي أخاف أن ينتشروا في البلاد فيكثروا فيها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ابن أبي الحديد على هذا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يخاف من تأميرهم لئلا يطمعوا في الملك، و يدّعيه كلّ‌ واحد منهم لنفسه، كيف لم يخف من جعلهم ستّة متساويين في الشورى مرشّحين للخلافة، و هل شيء أقرب إلى الفساد من هذا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رشّح طلحة و الزبير و جعلهما من أعضاء الشورى، و شهد بأنّ‌ رسول اللّه صلّى اللّه عليه و آله توفّي و هو راض عنهما، كيف يكونان ممّن ينشران الفساد في الأرض إذا أسند إليهما بعض مناصب الدولة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715801_388300464"/>
      <w:bookmarkStart w:id="457" w:name="_Toc169"/>
      <w:bookmarkEnd w:id="456"/>
      <w:r>
        <w:rPr>
          <w:rtl w:val="true"/>
        </w:rPr>
        <w:t>مراقبة الولاة و العمال</w:t>
      </w:r>
      <w:r>
        <w:rPr>
          <w:rtl w:val="true"/>
        </w:rPr>
        <w:t>:</w:t>
      </w:r>
      <w:bookmarkEnd w:id="457"/>
    </w:p>
    <w:p>
      <w:pPr>
        <w:pStyle w:val="BookText"/>
        <w:rPr/>
      </w:pPr>
      <w:r>
        <w:rPr>
          <w:rFonts w:ascii="Amiri" w:hAnsi="Amiri" w:eastAsia="Amiri" w:cs="Amiri"/>
          <w:color w:val="111111"/>
          <w:sz w:val="28"/>
          <w:sz w:val="28"/>
          <w:szCs w:val="28"/>
          <w:rtl w:val="true"/>
          <w:lang w:bidi="ar-SA"/>
        </w:rPr>
        <w:t xml:space="preserve">و كان عمر شديد المراقبة لعمّاله و ولاته، فلم يولّ‌ عاملا إلاّ أحصى عليه حاله، فإذا عزله أحصى عليه ما عنده من أموال، فإن وجد عنده فرقا قاسمه ذلك الفرق، فترك له شطرا و ضمّ‌ الشطر الآخر إلى بيت المال </w:t>
      </w:r>
      <w:r>
        <w:rPr>
          <w:rStyle w:val="FootnoteAnchor"/>
          <w:rtl w:val="true"/>
        </w:rPr>
        <w:footnoteReference w:id="266"/>
      </w:r>
      <w:r>
        <w:rPr>
          <w:rFonts w:ascii="Amiri" w:hAnsi="Amiri" w:eastAsia="Amiri" w:cs="Amiri"/>
          <w:color w:val="111111"/>
          <w:sz w:val="28"/>
          <w:sz w:val="28"/>
          <w:szCs w:val="28"/>
          <w:rtl w:val="true"/>
          <w:lang w:bidi="ar-SA"/>
        </w:rPr>
        <w:t>، و استعمل أبا هريرة الدوسي واليا على البحرين، و قد وافته الأنباء بأنّه استأثر بأموال المسلمين، فدعاه، فلمّا مثل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استعملتك على البحرين و أنت بلا نعلين، ثمّ‌ بلغني أنّك ابتعت أفراسا بألف و ستمائة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فاعتذر أبو هريرة و قال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لنا أفراس تناتجت و عطايا تلاحقت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يحفل أبو حفص باعتذاره فزجره و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حسبت لك رزقك و مؤونتك، و هذا فضل فأدّه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راوغ أبو هريرة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ورم أنف عمر و صاح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أوجع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علاه بالدّرة فضربه حتى أدماه، و لم يجد أبو هريرة ملجأ أمام صرامة عمر و شدّته، فأحضر الأموال التي انتهبها فردّها على عمر و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احتسبتها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 عمر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لو أخذتها من حلال، و أدّيتها طائعا، أجئت بها من أقصى حجر البحرين يجبى الناس لك، لا للّه و لا للمسلمين ما رجعت بك أميمة </w:t>
      </w:r>
      <w:r>
        <w:rPr>
          <w:rStyle w:val="FootnoteAnchor"/>
          <w:rtl w:val="true"/>
        </w:rPr>
        <w:footnoteReference w:id="267"/>
      </w:r>
      <w:r>
        <w:rPr>
          <w:rFonts w:ascii="Amiri" w:hAnsi="Amiri" w:eastAsia="Amiri" w:cs="Amiri"/>
          <w:color w:val="111111"/>
          <w:sz w:val="28"/>
          <w:sz w:val="28"/>
          <w:szCs w:val="28"/>
          <w:rtl w:val="true"/>
          <w:lang w:bidi="ar-SA"/>
        </w:rPr>
        <w:t xml:space="preserve">إلاّ لرعية الحمر </w:t>
      </w:r>
      <w:r>
        <w:rPr>
          <w:rStyle w:val="FootnoteAnchor"/>
          <w:rtl w:val="true"/>
        </w:rPr>
        <w:footnoteReference w:id="268"/>
      </w:r>
      <w:r>
        <w:rPr>
          <w:rFonts w:ascii="Amiri" w:hAnsi="Amiri" w:eastAsia="Amiri" w:cs="Amiri"/>
          <w:color w:val="111111"/>
          <w:sz w:val="28"/>
          <w:sz w:val="28"/>
          <w:szCs w:val="28"/>
          <w:rtl w:val="true"/>
          <w:lang w:bidi="ar-SA"/>
        </w:rPr>
        <w:t>، ثمّ‌ شاطره جميع أمواله التي اختلسها من بيت المال، و كان الأجدر به أن يصادرها أجمع، أمّا العمال الذين شاطرهم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عتيك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المحتفز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 بن محرش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بعض عمّاله و ولاته الذين شاطرهم أموالهم،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اتّخاذه هذا الإجراء هو يزيد بن قيس، فقد حفّزه إلى ذلك و دعاه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رسالة فأنت أمين اللّه في النهي و الأمر</w:t>
      </w:r>
    </w:p>
    <w:p>
      <w:pPr>
        <w:pStyle w:val="BookText"/>
        <w:rPr/>
      </w:pPr>
      <w:r>
        <w:rPr>
          <w:rFonts w:ascii="Amiri" w:hAnsi="Amiri" w:eastAsia="Amiri" w:cs="Amiri"/>
          <w:color w:val="111111"/>
          <w:sz w:val="28"/>
          <w:sz w:val="28"/>
          <w:szCs w:val="28"/>
          <w:rtl w:val="true"/>
          <w:lang w:bidi="ar-SA"/>
        </w:rPr>
        <w:t>و أنت أمين اللّه فينا و من يكن أمينا لربّ‌ العرش يسلم له صدري</w:t>
      </w:r>
    </w:p>
    <w:p>
      <w:pPr>
        <w:pStyle w:val="BookText"/>
        <w:rPr/>
      </w:pPr>
      <w:r>
        <w:rPr>
          <w:rFonts w:ascii="Amiri" w:hAnsi="Amiri" w:eastAsia="Amiri" w:cs="Amiri"/>
          <w:color w:val="111111"/>
          <w:sz w:val="28"/>
          <w:sz w:val="28"/>
          <w:szCs w:val="28"/>
          <w:rtl w:val="true"/>
          <w:lang w:bidi="ar-SA"/>
        </w:rPr>
        <w:t>فلا تدعن أهل الرّساتيق و القرى يسيغون مال اللّه في الادم و الوفر</w:t>
      </w:r>
    </w:p>
    <w:p>
      <w:pPr>
        <w:pStyle w:val="BookText"/>
        <w:rPr/>
      </w:pPr>
      <w:r>
        <w:rPr>
          <w:rFonts w:ascii="IRNazanin" w:hAnsi="IRNazanin" w:eastAsia="IRNazanin"/>
          <w:color w:val="111111"/>
          <w:sz w:val="28"/>
          <w:sz w:val="28"/>
          <w:szCs w:val="28"/>
          <w:rtl w:val="true"/>
          <w:lang w:bidi="fa-IR"/>
        </w:rPr>
        <w:t>فارسل إلى الحجّاج فاعرف حسابه و أرسل إلى جزء و أرسل إلى بشر</w:t>
      </w:r>
    </w:p>
    <w:p>
      <w:pPr>
        <w:pStyle w:val="BookText"/>
        <w:rPr/>
      </w:pPr>
      <w:r>
        <w:rPr>
          <w:rFonts w:ascii="Amiri" w:hAnsi="Amiri" w:eastAsia="Amiri" w:cs="Amiri"/>
          <w:color w:val="111111"/>
          <w:sz w:val="28"/>
          <w:sz w:val="28"/>
          <w:szCs w:val="28"/>
          <w:rtl w:val="true"/>
          <w:lang w:bidi="ar-SA"/>
        </w:rPr>
        <w:t>و لا تنسينّ‌ النافعين كليهما و لا ابن غلاب من سراة بني نصر</w:t>
      </w:r>
    </w:p>
    <w:p>
      <w:pPr>
        <w:pStyle w:val="BookText"/>
        <w:rPr/>
      </w:pPr>
      <w:r>
        <w:rPr>
          <w:rFonts w:ascii="Amiri" w:hAnsi="Amiri" w:eastAsia="Amiri" w:cs="Amiri"/>
          <w:color w:val="111111"/>
          <w:sz w:val="28"/>
          <w:sz w:val="28"/>
          <w:szCs w:val="28"/>
          <w:rtl w:val="true"/>
          <w:lang w:bidi="ar-SA"/>
        </w:rPr>
        <w:t>و ما عاصم منها بصفر عيابه و ذاك الذي في السوق مولى بني بدر</w:t>
      </w:r>
    </w:p>
    <w:p>
      <w:pPr>
        <w:pStyle w:val="BookText"/>
        <w:rPr/>
      </w:pPr>
      <w:r>
        <w:rPr>
          <w:rFonts w:ascii="Amiri" w:hAnsi="Amiri" w:eastAsia="Amiri" w:cs="Amiri"/>
          <w:color w:val="111111"/>
          <w:sz w:val="28"/>
          <w:sz w:val="28"/>
          <w:szCs w:val="28"/>
          <w:rtl w:val="true"/>
          <w:lang w:bidi="ar-SA"/>
        </w:rPr>
        <w:t>و أرسل إلى النعمان و اعرف حسابه و صهر بني غزوان إنّي لذو خبر</w:t>
      </w:r>
    </w:p>
    <w:p>
      <w:pPr>
        <w:pStyle w:val="BookText"/>
        <w:rPr/>
      </w:pPr>
      <w:r>
        <w:rPr>
          <w:rFonts w:ascii="Amiri" w:hAnsi="Amiri" w:eastAsia="Amiri" w:cs="Amiri"/>
          <w:color w:val="111111"/>
          <w:sz w:val="28"/>
          <w:sz w:val="28"/>
          <w:szCs w:val="28"/>
          <w:rtl w:val="true"/>
          <w:lang w:bidi="ar-SA"/>
        </w:rPr>
        <w:t>و شبلا فسله المال و ابن محرّش فقد كان في أهل الرساتيق ذا ذكر</w:t>
      </w:r>
    </w:p>
    <w:p>
      <w:pPr>
        <w:pStyle w:val="BookText"/>
        <w:rPr/>
      </w:pPr>
      <w:r>
        <w:rPr>
          <w:rFonts w:ascii="Amiri" w:hAnsi="Amiri" w:eastAsia="Amiri" w:cs="Amiri"/>
          <w:color w:val="111111"/>
          <w:sz w:val="28"/>
          <w:sz w:val="28"/>
          <w:szCs w:val="28"/>
          <w:rtl w:val="true"/>
          <w:lang w:bidi="ar-SA"/>
        </w:rPr>
        <w:t>فقاسمهم أهلي فداؤك إنّهم سيرضون إن قاسمتهم منك بالشطر</w:t>
      </w:r>
    </w:p>
    <w:p>
      <w:pPr>
        <w:pStyle w:val="BookText"/>
        <w:rPr/>
      </w:pPr>
      <w:r>
        <w:rPr>
          <w:rFonts w:ascii="Amiri" w:hAnsi="Amiri" w:eastAsia="Amiri" w:cs="Amiri"/>
          <w:color w:val="111111"/>
          <w:sz w:val="28"/>
          <w:sz w:val="28"/>
          <w:szCs w:val="28"/>
          <w:rtl w:val="true"/>
          <w:lang w:bidi="ar-SA"/>
        </w:rPr>
        <w:t>و لا تدعوني للشّهادة إنّني أغيب و لكنّي أرى عجب الدهر</w:t>
      </w:r>
    </w:p>
    <w:p>
      <w:pPr>
        <w:pStyle w:val="BookText"/>
        <w:rPr/>
      </w:pPr>
      <w:r>
        <w:rPr>
          <w:rFonts w:ascii="Amiri" w:hAnsi="Amiri" w:eastAsia="Amiri" w:cs="Amiri"/>
          <w:color w:val="111111"/>
          <w:sz w:val="28"/>
          <w:sz w:val="28"/>
          <w:szCs w:val="28"/>
          <w:rtl w:val="true"/>
          <w:lang w:bidi="ar-SA"/>
        </w:rPr>
        <w:t>نئوب إذا آبوا و نغزوا إذا غزوا فأنّى لهم و فرّ و لسنا أولي وفر</w:t>
      </w:r>
    </w:p>
    <w:p>
      <w:pPr>
        <w:pStyle w:val="BookText"/>
        <w:rPr/>
      </w:pPr>
      <w:r>
        <w:rPr>
          <w:rFonts w:ascii="Amiri" w:hAnsi="Amiri" w:eastAsia="Amiri" w:cs="Amiri"/>
          <w:color w:val="111111"/>
          <w:sz w:val="28"/>
          <w:sz w:val="28"/>
          <w:szCs w:val="28"/>
          <w:rtl w:val="true"/>
          <w:lang w:bidi="ar-SA"/>
        </w:rPr>
        <w:t>إذا التاجر الداري جاء بفأرة من المسك راحت في مفارقهم تجري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أثر ذلك قام عمر فشاطر عمّاله نعلا بنعل </w:t>
      </w:r>
      <w:r>
        <w:rPr>
          <w:rStyle w:val="FootnoteAnchor"/>
          <w:rtl w:val="true"/>
        </w:rPr>
        <w:footnoteReference w:id="269"/>
      </w:r>
      <w:r>
        <w:rPr>
          <w:rFonts w:ascii="Amiri" w:hAnsi="Amiri" w:eastAsia="Amiri" w:cs="Amiri"/>
          <w:color w:val="111111"/>
          <w:sz w:val="28"/>
          <w:sz w:val="28"/>
          <w:szCs w:val="28"/>
          <w:rtl w:val="true"/>
          <w:lang w:bidi="ar-SA"/>
        </w:rPr>
        <w:t xml:space="preserve">، و معنى هذا الشعر أنّ‌ هؤلاء الولاة قد اقترفوا جريمة السرقة و خانوا مال المسلمين، و الواجب يقضي بأن تصادر جميع أموالهم و ضمّها إلى بيت مال المسلمين، و إذا ثبتت خيانتهم فيقصون </w:t>
      </w:r>
    </w:p>
    <w:p>
      <w:pPr>
        <w:pStyle w:val="BookText"/>
        <w:rPr/>
      </w:pPr>
      <w:r>
        <w:rPr>
          <w:rFonts w:ascii="Amiri" w:hAnsi="Amiri" w:eastAsia="Amiri" w:cs="Amiri"/>
          <w:color w:val="111111"/>
          <w:sz w:val="28"/>
          <w:sz w:val="28"/>
          <w:szCs w:val="28"/>
          <w:rtl w:val="true"/>
          <w:lang w:bidi="ar-SA"/>
        </w:rPr>
        <w:t>عن وظائفهم، و لا تشاطر أموالهم كما فعل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شدّة عمر و مراقبته لولاته لم تجد، فقد كانت هناك شكاوى متّصلة منهم، فقد أرسل إليه بعض المسلمين يشتكون من القائمين على الخراج، و فيها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نئوب إذا آبوا و نغزوا إذا غزوا فأنّى لهم وفر و لسنا أولي وفر</w:t>
      </w:r>
    </w:p>
    <w:p>
      <w:pPr>
        <w:pStyle w:val="BookText"/>
        <w:rPr/>
      </w:pPr>
      <w:r>
        <w:rPr>
          <w:rFonts w:ascii="Amiri" w:hAnsi="Amiri" w:eastAsia="Amiri" w:cs="Amiri"/>
          <w:color w:val="111111"/>
          <w:sz w:val="28"/>
          <w:sz w:val="28"/>
          <w:szCs w:val="28"/>
          <w:rtl w:val="true"/>
          <w:lang w:bidi="ar-SA"/>
        </w:rPr>
        <w:t xml:space="preserve">إذا التاجر الداري جاء بفأرة من المسك راحت في مفارقهم تجري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بقي هنا شيء يدعو إلى التساؤل، و هو أنّ‌ عمر قد استعمل الشدّة و الصرامة مع عمّاله و ولاته سوى معاوية بن أبي سفيان فإنّه كان يحدب عليه و يشفق، فلم يفتح معه أي لون من التحقيق و لم يحاسبه على بذخه و إسرافه، و تكدّس الأموال عنده حيث تتواتر إليه الأخبار باختلاسه لبيت المال و إنفاقه الأموال الهائلة على رغباته و توطيد ملكه فيعتذر عنه و يشيد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تذكرون كسرى و قيصر و دهاءهما و عندكم معاوية </w:t>
      </w:r>
      <w:r>
        <w:rPr>
          <w:rStyle w:val="FootnoteAnchor"/>
          <w:rtl w:val="true"/>
        </w:rPr>
        <w:footnoteReference w:id="271"/>
      </w:r>
      <w:r>
        <w:rPr>
          <w:rFonts w:ascii="Amiri" w:hAnsi="Amiri" w:eastAsia="Amiri" w:cs="Amiri"/>
          <w:color w:val="111111"/>
          <w:sz w:val="28"/>
          <w:sz w:val="28"/>
          <w:szCs w:val="28"/>
          <w:rtl w:val="true"/>
          <w:lang w:bidi="ar-SA"/>
        </w:rPr>
        <w:t>، و هذا مجاف لما في</w:t>
      </w:r>
    </w:p>
    <w:p>
      <w:pPr>
        <w:pStyle w:val="BookText"/>
        <w:rPr/>
      </w:pP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كسرى ثمّ‌ لا يكون كسرى بعده، و قيصر ليهلكنّ‌ ثمّ‌ لا يكون قيصر بعده،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لتنفقنّ‌ كنوزهما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بالغ في تسديد معاوية و الإشادة به و لم يحفل بجرحه، فقد أخبره جماعة من الصحابة أنّ‌ معاوية قد جافى سنّة رسول اللّه صلّى اللّه عليه و آله، فهو يلبس الحرير و الديباج و يستعمل أواني الذهب و الفضة و لا يتحرّج في أعماله و سلوكه عمّا خالف السنّة، فأنكر عليهم عمر و قال لهم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دعونا من ذمّ‌ فتى من قريش من يضحك في الغضب و لا ينال ما عنده من </w:t>
      </w:r>
      <w:bookmarkStart w:id="458" w:name="pg14873_219333"/>
    </w:p>
    <w:p>
      <w:pPr>
        <w:pStyle w:val="BookText"/>
        <w:rPr/>
      </w:pPr>
      <w:bookmarkEnd w:id="458"/>
      <w:r>
        <w:rPr>
          <w:rFonts w:ascii="Amiri" w:hAnsi="Amiri" w:eastAsia="Amiri" w:cs="Amiri"/>
          <w:color w:val="111111"/>
          <w:sz w:val="28"/>
          <w:sz w:val="28"/>
          <w:szCs w:val="28"/>
          <w:rtl w:val="true"/>
          <w:lang w:bidi="ar-SA"/>
        </w:rPr>
        <w:t>الرضاء و لا يؤخذ من فوق رأسه إلاّ من تحت قدمه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 في تسديده إلى أبعد من ذلك، فقد نفخ فيه روح الطموح و هدّد به أعضاء الشورى الذين انتخبهم من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تحاسدتم و تدابرتم، و تباغضتم غلبكم على هذا معاوية بن أبي سفيان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أمن معاوية جانب عمر أخذ يعمل في الشام عمل من يريد الملك و السلطان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715803_388300464"/>
      <w:bookmarkStart w:id="460" w:name="_Toc170"/>
      <w:bookmarkEnd w:id="459"/>
      <w:r>
        <w:rPr>
          <w:rtl w:val="true"/>
        </w:rPr>
        <w:t>سياسته المالية</w:t>
      </w:r>
      <w:r>
        <w:rPr>
          <w:rtl w:val="true"/>
        </w:rPr>
        <w:t>:</w:t>
      </w:r>
      <w:bookmarkEnd w:id="460"/>
    </w:p>
    <w:p>
      <w:pPr>
        <w:pStyle w:val="Heading4"/>
        <w:numPr>
          <w:ilvl w:val="3"/>
          <w:numId w:val="1"/>
        </w:numPr>
        <w:rPr/>
      </w:pPr>
      <w:bookmarkStart w:id="461" w:name="__RefHeading___Toc715805_388300464"/>
      <w:bookmarkStart w:id="462" w:name="_Toc171"/>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أمّا سياسة عمر و منهجه المالي فقد كان مخالفا لسياسة أبي بكر المالية، فقد كان أبو بكر يساوي في العطاء، و قد أشار عليه عمر بالعدول عن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يفضّل أحدا على أحد،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 و لم يخصّ‌ قوما دون آخرين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أفضت إليه الخلافة عدل عن سياسة أبي بكر و فضّل بعض المسلمين على بعض في العطاء،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رأى في هذا الحال رأيا، ولي فيه رأي آخر، لا أجعل من قاتل رسول اللّه صلّى اللّه عليه و آله كمن قاتل معه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 للمهاجرين و الأنصار ممّن شهد بدرا خمسة آلاف خمسة آلاف، و فرض لمن كان إسلامه كإسلام أهل بدر </w:t>
      </w:r>
      <w:bookmarkStart w:id="463" w:name="pg14873_219334"/>
    </w:p>
    <w:p>
      <w:pPr>
        <w:pStyle w:val="BookText"/>
        <w:rPr/>
      </w:pPr>
      <w:bookmarkEnd w:id="463"/>
      <w:r>
        <w:rPr>
          <w:rFonts w:ascii="Amiri" w:hAnsi="Amiri" w:eastAsia="Amiri" w:cs="Amiri"/>
          <w:color w:val="111111"/>
          <w:sz w:val="28"/>
          <w:sz w:val="28"/>
          <w:szCs w:val="28"/>
          <w:rtl w:val="true"/>
          <w:lang w:bidi="ar-SA"/>
        </w:rPr>
        <w:t>و لم يشهد بدرا أربعة آلاف أربعة آلاف، و فرض لأزواج النبيّ‌ صلّى اللّه عليه و آله اثني عشر ألفا إلاّ صفية و جويرية ففرض لهما ستّة آلاف فرفضتا ذلك، كما فرض للعبّاس عمّ‌ رسول اللّه صلّى اللّه عليه و آله اثني عشر ألفا، و فرض لاسامة بن زيد أربعة آلاف، و فرض لابنه عبد اللّه ثلاثة آلاف فأنكر عليه ذلك،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لم زدته عليّ‌ ألفا؟ ما كان لأبيه من الفضل ما لم يكن لأبي، و كان له ما لم يكن 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اسامة كان أحبّ‌ إلى رسول اللّه صلّى اللّه عليه و آله من أبيك، و كان اسامة أحبّ‌ إلى رسول اللّه منك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فضّل عمر العرب على العجم، و الصريح على الموالي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أدّت هذه السياسة إلى إيجاد الطبقيّة بين المسلمين، كما أدّت إلى تصنيف الناس بحسب قبائلهم و اصولهم، فنشط‍‌ النسّابون لتدوين الأنساب، و تصنيف القبائل بحسب اصولها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الإجراء قد أوجد تحوّلا في الجماعة الإسلامية، فقد أدّى إلى حنق الموالي على العرب، و ظهور النعرات الشعوبية و القومية، في حين إنّ‌ الإسلام قد ساوى بين جميع المسلمين و جعل رابطة الدين أقوى من رابطة النسب و الدم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715807_388300464"/>
      <w:bookmarkStart w:id="465" w:name="_Toc172"/>
      <w:bookmarkEnd w:id="464"/>
      <w:r>
        <w:rPr>
          <w:rtl w:val="true"/>
        </w:rPr>
        <w:t>ناقدون</w:t>
      </w:r>
      <w:r>
        <w:rPr>
          <w:rtl w:val="true"/>
        </w:rPr>
        <w:t>:</w:t>
      </w:r>
      <w:bookmarkEnd w:id="465"/>
    </w:p>
    <w:p>
      <w:pPr>
        <w:pStyle w:val="Heading5"/>
        <w:numPr>
          <w:ilvl w:val="4"/>
          <w:numId w:val="1"/>
        </w:numPr>
        <w:rPr/>
      </w:pPr>
      <w:bookmarkStart w:id="466" w:name="__RefHeading___Toc715809_388300464"/>
      <w:bookmarkStart w:id="467" w:name="_Toc173"/>
      <w:bookmarkEnd w:id="466"/>
      <w:r>
        <w:rPr>
          <w:rtl w:val="true"/>
        </w:rPr>
        <w:t>اشارة</w:t>
      </w:r>
      <w:bookmarkEnd w:id="4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أثارت هذه السياسة المالية التي انتهجها عمر موجة من النقد و السخط‍‌ من المحقّقين، و هؤلاء بعضهم</w:t>
      </w:r>
      <w:r>
        <w:rPr>
          <w:rFonts w:eastAsia="Amiri" w:cs="Amiri" w:ascii="Amiri" w:hAnsi="Amiri"/>
          <w:color w:val="111111"/>
          <w:sz w:val="28"/>
          <w:szCs w:val="28"/>
          <w:rtl w:val="true"/>
          <w:lang w:bidi="ar-SA"/>
        </w:rPr>
        <w:t xml:space="preserve">: </w:t>
      </w:r>
      <w:bookmarkStart w:id="468" w:name="pg14873_219335"/>
    </w:p>
    <w:p>
      <w:pPr>
        <w:pStyle w:val="Heading5"/>
        <w:numPr>
          <w:ilvl w:val="4"/>
          <w:numId w:val="1"/>
        </w:numPr>
        <w:rPr/>
      </w:pPr>
      <w:bookmarkStart w:id="469" w:name="__RefHeading___Toc715811_388300464"/>
      <w:bookmarkStart w:id="470" w:name="_Toc174"/>
      <w:bookmarkEnd w:id="468"/>
      <w:bookmarkEnd w:id="469"/>
      <w:r>
        <w:rPr/>
        <w:t>1</w:t>
      </w:r>
      <w:r>
        <w:rPr>
          <w:rtl w:val="true"/>
        </w:rPr>
        <w:t xml:space="preserve"> - </w:t>
      </w:r>
      <w:r>
        <w:rPr>
          <w:rtl w:val="true"/>
        </w:rPr>
        <w:t>الدكتور محمّد مصطفى</w:t>
      </w:r>
      <w:r>
        <w:rPr>
          <w:rtl w:val="true"/>
        </w:rPr>
        <w:t>:</w:t>
      </w:r>
      <w:bookmarkEnd w:id="470"/>
    </w:p>
    <w:p>
      <w:pPr>
        <w:pStyle w:val="BookText"/>
        <w:rPr/>
      </w:pPr>
      <w:r>
        <w:rPr>
          <w:rFonts w:ascii="Amiri" w:hAnsi="Amiri" w:eastAsia="Amiri" w:cs="Amiri"/>
          <w:color w:val="111111"/>
          <w:sz w:val="28"/>
          <w:sz w:val="28"/>
          <w:szCs w:val="28"/>
          <w:rtl w:val="true"/>
          <w:lang w:bidi="ar-SA"/>
        </w:rPr>
        <w:t>و أنكر الدكتور محمّد مصطفى هذه السياسة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العطاء على هذه الصورة قد أثّر تأثيرا خطيرا في الحياة الاقتصادية للجماعة الإسلامية؛ إذ خلق شيئا فشيئا طبقة ارستقراطية غنيّة يأتيها رزقها رغدا دون أن تنهض بعمل ما مقابل ما يدخل إليها 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فرض العطاء كان يرتكز على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من رسول اللّه، و السابقة في الإسلام، و لهذه القرابة و لتلك السابقة درجات و درجات، و بهذا لم يرع عمر فرض العطاء ذلك للمقابل الذي لا بدّ من أن تأخذه الدولة في صورة عمل و جهاد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715813_388300464"/>
      <w:bookmarkStart w:id="472" w:name="_Toc175"/>
      <w:bookmarkEnd w:id="471"/>
      <w:r>
        <w:rPr/>
        <w:t>2</w:t>
      </w:r>
      <w:r>
        <w:rPr>
          <w:rtl w:val="true"/>
        </w:rPr>
        <w:t xml:space="preserve"> - </w:t>
      </w:r>
      <w:r>
        <w:rPr>
          <w:rtl w:val="true"/>
        </w:rPr>
        <w:t>العلاّمة العلائلي</w:t>
      </w:r>
      <w:r>
        <w:rPr>
          <w:rtl w:val="true"/>
        </w:rPr>
        <w:t>:</w:t>
      </w:r>
      <w:bookmarkEnd w:id="472"/>
    </w:p>
    <w:p>
      <w:pPr>
        <w:pStyle w:val="BookText"/>
        <w:rPr/>
      </w:pPr>
      <w:r>
        <w:rPr>
          <w:rFonts w:ascii="Amiri" w:hAnsi="Amiri" w:eastAsia="Amiri" w:cs="Amiri"/>
          <w:color w:val="111111"/>
          <w:sz w:val="28"/>
          <w:sz w:val="28"/>
          <w:szCs w:val="28"/>
          <w:rtl w:val="true"/>
          <w:lang w:bidi="ar-SA"/>
        </w:rPr>
        <w:t>قال العلاّمة العلائلي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التنظيم المالي أوجد تمايزا كبيرا، و أقام المجتمع العربيّ‌ على قاعدة الطبقات بعد أن كانوا سواء في نظر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أوجد ارستقراطية و شعبا و عامّة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715815_388300464"/>
      <w:bookmarkStart w:id="474" w:name="_Toc176"/>
      <w:bookmarkEnd w:id="473"/>
      <w:r>
        <w:rPr/>
        <w:t>3</w:t>
      </w:r>
      <w:r>
        <w:rPr>
          <w:rtl w:val="true"/>
        </w:rPr>
        <w:t xml:space="preserve"> - </w:t>
      </w:r>
      <w:r>
        <w:rPr>
          <w:rtl w:val="true"/>
        </w:rPr>
        <w:t>الدكتور عبد اللّه سلام</w:t>
      </w:r>
      <w:r>
        <w:rPr>
          <w:rtl w:val="true"/>
        </w:rPr>
        <w:t>:</w:t>
      </w:r>
      <w:bookmarkEnd w:id="474"/>
    </w:p>
    <w:p>
      <w:pPr>
        <w:pStyle w:val="BookText"/>
        <w:rPr/>
      </w:pPr>
      <w:r>
        <w:rPr>
          <w:rFonts w:ascii="Amiri" w:hAnsi="Amiri" w:eastAsia="Amiri" w:cs="Amiri"/>
          <w:color w:val="111111"/>
          <w:sz w:val="28"/>
          <w:sz w:val="28"/>
          <w:szCs w:val="28"/>
          <w:rtl w:val="true"/>
          <w:lang w:bidi="ar-SA"/>
        </w:rPr>
        <w:t>و أنكر الدكتور عبد اللّه سلام هذه السياسة التي انتهجها عمر في سياسته المالية،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اتّخذ عمر هذا الاجراء و لما ذا اتّخذه‌؟ إنّه إجراء أوجد تفاوتا اجتماعيا و اقتصاديا، إجراء أوجد بذور التنافس و التفاضل بين المسلمين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التي جرى عليها عمر في الميدان الاقتصادي لا تحمل أي طابع </w:t>
      </w:r>
      <w:bookmarkStart w:id="475" w:name="pg14873_219336"/>
    </w:p>
    <w:p>
      <w:pPr>
        <w:pStyle w:val="BookText"/>
        <w:rPr/>
      </w:pPr>
      <w:bookmarkEnd w:id="475"/>
      <w:r>
        <w:rPr>
          <w:rFonts w:ascii="Amiri" w:hAnsi="Amiri" w:eastAsia="Amiri" w:cs="Amiri"/>
          <w:color w:val="111111"/>
          <w:sz w:val="28"/>
          <w:sz w:val="28"/>
          <w:szCs w:val="28"/>
          <w:rtl w:val="true"/>
          <w:lang w:bidi="ar-SA"/>
        </w:rPr>
        <w:t>من التوازن، فقد خلقت الرأسمالية عند عدد من الصحابة، فقد تكدّست عندهم الأموال، و قد خلّف بعضهم بعد موته من الذهب ما يكسّر بالفؤوس، و بذلك فقد سيطرت الرأسمالية على شئون الدولة، و قد سخّرت أجهزتها لمصالحها الخاصّة، و قد ازداد نفوذها و ثراؤها أيام حكومة عثمان بن عفّان عميد الاسرة الأموية و بعد قتله، و لمّا تسلّم الإمام عليه السّلام قيادة الحكم جهدت في معارضته؛ لأنّ‌ سياسته العادلة كانت تهدف إلى منعهم من الامتيازات الخاصّة و مصادرة أموالهم التي ابتزوها بغير حقّ‌، كما سنوضّح ذلك عند التحدّث عن حكومة الإمام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715817_388300464"/>
      <w:bookmarkStart w:id="477" w:name="_Toc177"/>
      <w:bookmarkEnd w:id="476"/>
      <w:r>
        <w:rPr>
          <w:rtl w:val="true"/>
        </w:rPr>
        <w:t>ندم عمر</w:t>
      </w:r>
      <w:r>
        <w:rPr>
          <w:rtl w:val="true"/>
        </w:rPr>
        <w:t>:</w:t>
      </w:r>
      <w:bookmarkEnd w:id="477"/>
    </w:p>
    <w:p>
      <w:pPr>
        <w:pStyle w:val="BookText"/>
        <w:rPr/>
      </w:pPr>
      <w:r>
        <w:rPr>
          <w:rFonts w:ascii="Amiri" w:hAnsi="Amiri" w:eastAsia="Amiri" w:cs="Amiri"/>
          <w:color w:val="111111"/>
          <w:sz w:val="28"/>
          <w:sz w:val="28"/>
          <w:szCs w:val="28"/>
          <w:rtl w:val="true"/>
          <w:lang w:bidi="ar-SA"/>
        </w:rPr>
        <w:t>و ندم عمر في آخر أيام حكومته لما تفشّى الثراء العريض عند بعض الصحابة و 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استدبرته أخذت من الأغنياء فضول أموالهم فرددتها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أحسب أنّ‌ هذا الإجراء الذي أراد عمر أن يتّخذه لا يخلو من تأمّل؛ فإنّ‌ فضول أموال الأغنياء إن كانت مختلسة من أموال الدولة فيجب مصادرتها و تأميمها، و إن كانت من أموال التجارة فليس له من سبيل عليها، و الواجب أخذ ما عليها من الضرائب المالية إن كانت خاضعة لها، و مهما يكن الأمر فإنّ‌ أموال الأغنياء إن كانت من الفيء و من جباية الجزية و الخراج فهي ملك للمسلمين فلا يجوز أن يستأثر بها فريق دون فريق</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715819_388300464"/>
      <w:bookmarkStart w:id="479" w:name="_Toc178"/>
      <w:bookmarkEnd w:id="478"/>
      <w:r>
        <w:rPr>
          <w:rtl w:val="true"/>
        </w:rPr>
        <w:t>اعتزال الإمام</w:t>
      </w:r>
      <w:r>
        <w:rPr>
          <w:rtl w:val="true"/>
        </w:rPr>
        <w:t>:</w:t>
      </w:r>
      <w:bookmarkEnd w:id="4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اعتزل الإمام أيام حكومة عمر، و لم يشترك بأي عمل من أعمال الدولة، كما اعتزل في أيام حكومة أبي بكر، يقول محمّد بن سليمان في أجوبته على أسئلة </w:t>
      </w:r>
    </w:p>
    <w:p>
      <w:pPr>
        <w:pStyle w:val="BookText"/>
        <w:rPr/>
      </w:pPr>
      <w:r>
        <w:rPr>
          <w:rFonts w:ascii="Amiri" w:hAnsi="Amiri" w:eastAsia="Amiri" w:cs="Amiri"/>
          <w:color w:val="111111"/>
          <w:sz w:val="28"/>
          <w:sz w:val="28"/>
          <w:szCs w:val="28"/>
          <w:rtl w:val="true"/>
          <w:lang w:bidi="ar-SA"/>
        </w:rPr>
        <w:t>جعفر بن مكّي عمّا دار بين 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دحضه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أسقطاه، و كسرا ناموسه بين الناس فصار نسيا منسيا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يعزو الإمام عليه السّلام جميع ما لاقاه في حياته من النكبات و الأزمات إلى عمر، و ذلك في حديث خاصّ‌ له مع عبد اللّه بن عمر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اعتزل الإمام عليه السّلام الناس اعتزالا تامّا، و انصرف إلى تفسير القرآن الكريم، و لم يتّصل بأحد سوى الصفوة من أصحابه أمثال الطيّب ابن الطيّب عمّار بن ياسر، و الثائر على الحكم الأموي أبو ذرّ، و سلمان الفارسي و غيرهم من خيار أصحاب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يرجع إلى الإمام في المسائل الفقهية؛ لأنّ‌ بضاعته كانت قليلة فيها، و قد شاع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نزلت في عمر نازلة فحار في التخلّص منها، و عرض ذلك على أصحابه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هذا الأمر؟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المفزع و المنزع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يرضه قولهم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إيّاكم لنعلم ابن بجدتها و الخبير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أردت ابن أبي طالب‌؟ و أنّى يعدل بي عنه، و هل طفحت حرّة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دعوته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فامتنع من إجابتهم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شمخا من هاشم، و اثرة من علم، و لحمة من رسول اللّه صلّى اللّه عليه و آله يؤتى و لا يأتي فامضوا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خفّوا جميعا إليه فوجدوه في حائط‍‌ له يعمل فيه و عليه تبان، و هو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   إلى آخر السورة و دموعه تنهمر على خدّيه، فلمّا رآه القوم اجهشوا في البكاء، و لمّا سكتوا سأله عمر عمّا ألمّ‌ به، فأجابه عنه، و التفت عمر إلى الإمام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أرادك الحقّ‌، و لكن أبى 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خفّض عليك من هنا 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ذهل عمر فوضع إحدى يديه على الاخرى، و خرج كأنّما ينظر في رماد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الإمام في خلافة عمر قد كان جليسا في بيته يساور الهموم، و يسامر النجوم، و يتوسّد الأرق، و يتجرّع الغصص، قد كظم غيظه، و أوكل أمره إلى اللّه تعالى</w:t>
      </w:r>
      <w:r>
        <w:rPr>
          <w:rFonts w:eastAsia="Amiri" w:cs="Amiri" w:ascii="Amiri" w:hAnsi="Amiri"/>
          <w:color w:val="111111"/>
          <w:sz w:val="28"/>
          <w:szCs w:val="28"/>
          <w:rtl w:val="true"/>
          <w:lang w:bidi="ar-SA"/>
        </w:rPr>
        <w:t xml:space="preserve">. </w:t>
      </w:r>
      <w:bookmarkStart w:id="480" w:name="pg14873_219339"/>
    </w:p>
    <w:p>
      <w:pPr>
        <w:pStyle w:val="Heading3"/>
        <w:numPr>
          <w:ilvl w:val="2"/>
          <w:numId w:val="1"/>
        </w:numPr>
        <w:rPr/>
      </w:pPr>
      <w:bookmarkStart w:id="481" w:name="__RefHeading___Toc715821_388300464"/>
      <w:bookmarkStart w:id="482" w:name="_Toc179"/>
      <w:bookmarkEnd w:id="480"/>
      <w:bookmarkEnd w:id="481"/>
      <w:r>
        <w:rPr>
          <w:rtl w:val="true"/>
        </w:rPr>
        <w:t>نصيحته لعمر</w:t>
      </w:r>
      <w:r>
        <w:rPr>
          <w:rtl w:val="true"/>
        </w:rPr>
        <w:t>:</w:t>
      </w:r>
      <w:bookmarkEnd w:id="482"/>
    </w:p>
    <w:p>
      <w:pPr>
        <w:pStyle w:val="Heading4"/>
        <w:numPr>
          <w:ilvl w:val="3"/>
          <w:numId w:val="1"/>
        </w:numPr>
        <w:rPr/>
      </w:pPr>
      <w:bookmarkStart w:id="483" w:name="__RefHeading___Toc715823_388300464"/>
      <w:bookmarkStart w:id="484" w:name="_Toc180"/>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و نصح الإمام عليه السّلام عمر في موضعين، و أسدل عمّا يكنّه من الموجدة من ضياع حقّه، و ذلك حفظا لكلمة الإسلام و هما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15825_388300464"/>
      <w:bookmarkStart w:id="486" w:name="_Toc181"/>
      <w:bookmarkEnd w:id="485"/>
      <w:r>
        <w:rPr/>
        <w:t>1</w:t>
      </w:r>
      <w:r>
        <w:rPr>
          <w:rtl w:val="true"/>
        </w:rPr>
        <w:t xml:space="preserve"> - </w:t>
      </w:r>
      <w:r>
        <w:rPr>
          <w:rtl w:val="true"/>
        </w:rPr>
        <w:t>غزو الروم</w:t>
      </w:r>
      <w:r>
        <w:rPr>
          <w:rtl w:val="true"/>
        </w:rPr>
        <w:t>:</w:t>
      </w:r>
      <w:bookmarkEnd w:id="486"/>
    </w:p>
    <w:p>
      <w:pPr>
        <w:pStyle w:val="BookText"/>
        <w:rPr/>
      </w:pPr>
      <w:r>
        <w:rPr>
          <w:rFonts w:ascii="Amiri" w:hAnsi="Amiri" w:eastAsia="Amiri" w:cs="Amiri"/>
          <w:color w:val="111111"/>
          <w:sz w:val="28"/>
          <w:sz w:val="28"/>
          <w:szCs w:val="28"/>
          <w:rtl w:val="true"/>
          <w:lang w:bidi="ar-SA"/>
        </w:rPr>
        <w:t>و رام عمر أن يمضي لغزو الروم، فنهاه الإمام عن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متى تسر إلى هذا العدوّ بنفسك، فتلقهم فتنكب، لا تكن للمسلمين كانفة </w:t>
      </w:r>
      <w:r>
        <w:rPr>
          <w:rStyle w:val="FootnoteAnchor"/>
          <w:rtl w:val="true"/>
        </w:rPr>
        <w:footnoteReference w:id="288"/>
      </w:r>
      <w:r>
        <w:rPr>
          <w:rFonts w:ascii="Amiri" w:hAnsi="Amiri" w:eastAsia="Amiri" w:cs="Amiri"/>
          <w:color w:val="111111"/>
          <w:sz w:val="28"/>
          <w:sz w:val="28"/>
          <w:szCs w:val="28"/>
          <w:rtl w:val="true"/>
          <w:lang w:bidi="ar-SA"/>
        </w:rPr>
        <w:t>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 فابعث إليهم رجلا محربا، و احفز معه أهل البلاء و النّصيحة، فإن أظهر اللّه فذاك ما تحبّ‌، و إن تكن الأخرى، كنت ردءا للنّاس و مثابة للمسلمين</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715827_388300464"/>
      <w:bookmarkStart w:id="488" w:name="_Toc182"/>
      <w:bookmarkEnd w:id="487"/>
      <w:r>
        <w:rPr/>
        <w:t>2</w:t>
      </w:r>
      <w:r>
        <w:rPr>
          <w:rtl w:val="true"/>
        </w:rPr>
        <w:t xml:space="preserve"> - </w:t>
      </w:r>
      <w:r>
        <w:rPr>
          <w:rtl w:val="true"/>
        </w:rPr>
        <w:t>غزو الفرس</w:t>
      </w:r>
      <w:r>
        <w:rPr>
          <w:rtl w:val="true"/>
        </w:rPr>
        <w:t>:</w:t>
      </w:r>
      <w:bookmarkEnd w:id="488"/>
    </w:p>
    <w:p>
      <w:pPr>
        <w:pStyle w:val="BookText"/>
        <w:rPr/>
      </w:pPr>
      <w:r>
        <w:rPr>
          <w:rFonts w:ascii="Amiri" w:hAnsi="Amiri" w:eastAsia="Amiri" w:cs="Amiri"/>
          <w:color w:val="111111"/>
          <w:sz w:val="28"/>
          <w:sz w:val="28"/>
          <w:szCs w:val="28"/>
          <w:rtl w:val="true"/>
          <w:lang w:bidi="ar-SA"/>
        </w:rPr>
        <w:t>و استشار عمر الإمام في الخروج بنفسه لغزو الفرس، فأشار عليه بعدم خروجه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 لا خذلانه بكثرة و 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اللّه الّذي أظهره، و جنده الّذي أعدّه و أمدّه، حتّى بلغ ما بلغ، و طلع حيث طلع؛ و نحن على موعود من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القيّم بالأمر مكان النّظام من الخرز 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 ثمّ‌ لم يجتمع بحذافيره أبدا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اليوم، و إن كانوا قليلا، فهم كثيرون بالإسلام،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و استدر الرّحا بالعرب، و أصلهم دونك نار الحرب، فإنّك إن شخصت من هذه الأرض انتقضت عليك العرب من أطرافها و أقطارها، حتّى يكون ما تدع وراءك من </w:t>
      </w:r>
      <w:bookmarkStart w:id="489" w:name="pg14873_219340"/>
    </w:p>
    <w:p>
      <w:pPr>
        <w:pStyle w:val="BookText"/>
        <w:rPr/>
      </w:pPr>
      <w:bookmarkEnd w:id="489"/>
      <w:r>
        <w:rPr>
          <w:rFonts w:ascii="Amiri" w:hAnsi="Amiri" w:eastAsia="Amiri" w:cs="Amiri"/>
          <w:color w:val="111111"/>
          <w:sz w:val="28"/>
          <w:sz w:val="28"/>
          <w:szCs w:val="28"/>
          <w:rtl w:val="true"/>
          <w:lang w:bidi="ar-SA"/>
        </w:rPr>
        <w:t>العورات أهمّ‌ إليك ممّا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أقدر على تغيير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رأي الإمام هو الرأي المشرق، فإنّ‌ خروج عمر مع الجيش تكون له مضاعفاته السيّئة على المسلمين، و التي منها أنّه لو اندحر الجيش الإسلامي و فيهم عمر لانطوت بذلك راية الإسلام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715829_388300464"/>
      <w:bookmarkStart w:id="491" w:name="_Toc183"/>
      <w:bookmarkEnd w:id="490"/>
      <w:r>
        <w:rPr/>
        <w:t>3</w:t>
      </w:r>
      <w:r>
        <w:rPr>
          <w:rtl w:val="true"/>
        </w:rPr>
        <w:t xml:space="preserve"> - </w:t>
      </w:r>
      <w:r>
        <w:rPr>
          <w:rtl w:val="true"/>
        </w:rPr>
        <w:t>حليّ‌ الكعبة</w:t>
      </w:r>
      <w:r>
        <w:rPr>
          <w:rtl w:val="true"/>
        </w:rPr>
        <w:t>:</w:t>
      </w:r>
      <w:bookmarkEnd w:id="491"/>
    </w:p>
    <w:p>
      <w:pPr>
        <w:pStyle w:val="BookText"/>
        <w:rPr/>
      </w:pPr>
      <w:r>
        <w:rPr>
          <w:rFonts w:ascii="Amiri" w:hAnsi="Amiri" w:eastAsia="Amiri" w:cs="Amiri"/>
          <w:color w:val="111111"/>
          <w:sz w:val="28"/>
          <w:sz w:val="28"/>
          <w:szCs w:val="28"/>
          <w:rtl w:val="true"/>
          <w:lang w:bidi="ar-SA"/>
        </w:rPr>
        <w:t>و في أيام عمر كثرت الحليّ‌ على الكعبة، فأشار عليه القوم ببيعها و إرصاد ثمنها للجيوش الإسلامية لأنّ‌ الكعبة ما تصنع بالحليّ‌، و أراد عمر تنفيذ ذلك، فاستشار الإمام عليه السّلام فقال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أنزل على النبيّ‌ صلّى اللّه عليه و آله و سلّم، 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 الفيء فقسّمه على مستحقّيه؛ و الخمس فوضعه اللّه حيث وضعه؛ و 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حلي الكعبة 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عمر رأي الإمام، و أبدى إعجابه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 ترك الحليّ‌ بحاله</w:t>
      </w:r>
      <w:r>
        <w:rPr>
          <w:rFonts w:eastAsia="Amiri" w:cs="Amiri" w:ascii="Amiri" w:hAnsi="Amiri"/>
          <w:color w:val="111111"/>
          <w:sz w:val="28"/>
          <w:szCs w:val="28"/>
          <w:rtl w:val="true"/>
          <w:lang w:bidi="ar-SA"/>
        </w:rPr>
        <w:t xml:space="preserve">... </w:t>
      </w:r>
      <w:bookmarkStart w:id="492" w:name="pg14873_219341"/>
    </w:p>
    <w:p>
      <w:pPr>
        <w:pStyle w:val="Heading3"/>
        <w:numPr>
          <w:ilvl w:val="2"/>
          <w:numId w:val="1"/>
        </w:numPr>
        <w:rPr/>
      </w:pPr>
      <w:bookmarkStart w:id="493" w:name="__RefHeading___Toc715831_388300464"/>
      <w:bookmarkStart w:id="494" w:name="_Toc184"/>
      <w:bookmarkEnd w:id="492"/>
      <w:bookmarkEnd w:id="493"/>
      <w:r>
        <w:rPr>
          <w:rtl w:val="true"/>
        </w:rPr>
        <w:t>اغتيال عمر</w:t>
      </w:r>
      <w:r>
        <w:rPr>
          <w:rtl w:val="true"/>
        </w:rPr>
        <w:t>:</w:t>
      </w:r>
      <w:bookmarkEnd w:id="494"/>
    </w:p>
    <w:p>
      <w:pPr>
        <w:pStyle w:val="BookText"/>
        <w:rPr/>
      </w:pPr>
      <w:r>
        <w:rPr>
          <w:rFonts w:ascii="Amiri" w:hAnsi="Amiri" w:eastAsia="Amiri" w:cs="Amiri"/>
          <w:color w:val="111111"/>
          <w:sz w:val="28"/>
          <w:sz w:val="28"/>
          <w:szCs w:val="28"/>
          <w:rtl w:val="true"/>
          <w:lang w:bidi="ar-SA"/>
        </w:rPr>
        <w:t xml:space="preserve">و آثرنا الايجاز في خلافة عمر و لم نعرض إلى الأحداث التي رافقت حكومته، خصوصا ما صدر منه من الفتاوى التي كانت من الاجتهاد قبال النصّ‌ كتحريم المتعة و غيرها، فقد عرض لها علماء الشيعة و فقهاؤهم، و في طليعتهم الإمام الأعظم شرف الدين في كتابه الذائع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المحقّق الكبير الإمام الشيخ عبد الحسين الأميني في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فإنّ‌ الذي يعنينا اغتيال عمر، و وضعه لنظام الشورى قبل وفاته، أمّا اغتيال عمر فيعزوه بعض الكتّاب المحدثين إلى بني أميّة، فقد أرادوا التخلّص من حكمه و فرض سلطانهم على المسلمين </w:t>
      </w:r>
      <w:r>
        <w:rPr>
          <w:rStyle w:val="FootnoteAnchor"/>
          <w:rtl w:val="true"/>
        </w:rPr>
        <w:footnoteReference w:id="289"/>
      </w:r>
      <w:r>
        <w:rPr>
          <w:rFonts w:ascii="Amiri" w:hAnsi="Amiri" w:eastAsia="Amiri" w:cs="Amiri"/>
          <w:color w:val="111111"/>
          <w:sz w:val="28"/>
          <w:sz w:val="28"/>
          <w:szCs w:val="28"/>
          <w:rtl w:val="true"/>
          <w:lang w:bidi="ar-SA"/>
        </w:rPr>
        <w:t>، و قد استدلّوا على ذلك بأنّ‌ أبا لؤلؤة الذي اغتال عمر كان مولى للمغيرة بن شعبة الذي له صلة وثيقة بالأمويّين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لا يحمل أي طابع من التحقيق؛ لأنّ‌ علاقة عمر بالأمويّين كانت وثيقة للغاية، و لم تقع بينهما أيّة منافسة، و كانوا من أعداء الإمام و هو المنافس الوحيد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استعمل عمر وجوه الأمويّين ولاة على الأقطار الإسلامية أمثال يزيد بن أبي سفيان، و سعيد بن العاص و معاوية، و لم يشاطر أي واحد منهم أمواله كما شاطر بقيّة عمّاله، و كان معنيّا بشئون نسائهم، فقد أقرض هند بنت عتبة أمّ‌ معاوية أربعة آلاف من بيت المال تتّجر فيها </w:t>
      </w:r>
      <w:r>
        <w:rPr>
          <w:rStyle w:val="FootnoteAnchor"/>
          <w:rtl w:val="true"/>
        </w:rPr>
        <w:footnoteReference w:id="290"/>
      </w:r>
      <w:r>
        <w:rPr>
          <w:rFonts w:ascii="Amiri" w:hAnsi="Amiri" w:eastAsia="Amiri" w:cs="Amiri"/>
          <w:color w:val="111111"/>
          <w:sz w:val="28"/>
          <w:sz w:val="28"/>
          <w:szCs w:val="28"/>
          <w:rtl w:val="true"/>
          <w:lang w:bidi="ar-SA"/>
        </w:rPr>
        <w:t>، و قد أعدّ في بيته مكانا خاصّا فرشه بأحسن الفرش و لم يسمح لأي أحد بالدخول فيه سوى أبي سفيان، و 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قريش </w:t>
      </w:r>
      <w:r>
        <w:rPr>
          <w:rStyle w:val="FootnoteAnchor"/>
          <w:rtl w:val="true"/>
        </w:rPr>
        <w:footnoteReference w:id="291"/>
      </w:r>
      <w:r>
        <w:rPr>
          <w:rFonts w:ascii="Amiri" w:hAnsi="Amiri" w:eastAsia="Amiri" w:cs="Amiri"/>
          <w:color w:val="111111"/>
          <w:sz w:val="28"/>
          <w:sz w:val="28"/>
          <w:szCs w:val="28"/>
          <w:rtl w:val="true"/>
          <w:lang w:bidi="ar-SA"/>
        </w:rPr>
        <w:t>، فكيف يقومون باغتياله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مهما يكن الأمر فإنّ‌ من المقطوع به أنّ‌ أبا لؤلؤة إنّما اندفع لاغتيال عمر بوحي من نفسه، لا بدافع أموي، و يعود السبب في ذلك أنّه كان شابا متحمّسا لشعبه و وطنه، فقد رأى بلاده فتحت عنوة، و قد انطوى مجد الفرس و ذهب عزّهم، و رأى عمر قد بالغ في احتقار الفرس، و تمنّى أن يحول بينهم و بينه جبل من حديد، كما حضر عليهم دخول يثرب إلاّ من كان سنّه دون البلوغ </w:t>
      </w:r>
      <w:r>
        <w:rPr>
          <w:rStyle w:val="FootnoteAnchor"/>
          <w:rtl w:val="true"/>
        </w:rPr>
        <w:footnoteReference w:id="292"/>
      </w:r>
      <w:r>
        <w:rPr>
          <w:rFonts w:ascii="Amiri" w:hAnsi="Amiri" w:eastAsia="Amiri" w:cs="Amiri"/>
          <w:color w:val="111111"/>
          <w:sz w:val="28"/>
          <w:sz w:val="28"/>
          <w:szCs w:val="28"/>
          <w:rtl w:val="true"/>
          <w:lang w:bidi="ar-SA"/>
        </w:rPr>
        <w:t xml:space="preserve">، و أصدر فتواه بعدم إرثهم إلاّ من ولد في بلاد العرب </w:t>
      </w:r>
      <w:r>
        <w:rPr>
          <w:rStyle w:val="FootnoteAnchor"/>
          <w:rtl w:val="true"/>
        </w:rPr>
        <w:footnoteReference w:id="293"/>
      </w:r>
      <w:r>
        <w:rPr>
          <w:rFonts w:ascii="Amiri" w:hAnsi="Amiri" w:eastAsia="Amiri" w:cs="Amiri"/>
          <w:color w:val="111111"/>
          <w:sz w:val="28"/>
          <w:sz w:val="28"/>
          <w:szCs w:val="28"/>
          <w:rtl w:val="true"/>
          <w:lang w:bidi="ar-SA"/>
        </w:rPr>
        <w:t>، كما كان يعبّر عنهم بالعلوج، و هو بالذات قد خفّ‌ إلى عمر شاكيا ضيقه و جهده من جراء ما فرض عليه المغيرة من ثقل الخراج فلم يعن به عمر و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خراجك بكثير من أجل الحرف التي 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أوجد ذلك حنقا و حقدا عليه، فأضمر له في نفسه الشرّ، و قد اجتاز عليه فسخر منه،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أصنع رحى تطحن بالريح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فلذعته هذه السخرية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لأصنعنّ‌ لك رحى يتحدّث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الثاني قام بعملية الاغتيال </w:t>
      </w:r>
      <w:r>
        <w:rPr>
          <w:rStyle w:val="FootnoteAnchor"/>
          <w:rtl w:val="true"/>
        </w:rPr>
        <w:footnoteReference w:id="294"/>
      </w:r>
      <w:r>
        <w:rPr>
          <w:rFonts w:ascii="Amiri" w:hAnsi="Amiri" w:eastAsia="Amiri" w:cs="Amiri"/>
          <w:color w:val="111111"/>
          <w:sz w:val="28"/>
          <w:sz w:val="28"/>
          <w:szCs w:val="28"/>
          <w:rtl w:val="true"/>
          <w:lang w:bidi="ar-SA"/>
        </w:rPr>
        <w:t xml:space="preserve">، فطعنه ثلاث طعنات إحداهنّ‌ تحت السرّة فخرقت الصفاق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على أهل المسجد فطعن أحد عشر رجلا، و عمد إلى نفسه فانتحر، و حمل عمر إلى داره و جراحاته تنزف دما، فقال لمن حوله</w:t>
      </w:r>
      <w:r>
        <w:rPr>
          <w:rFonts w:eastAsia="IRNazanin" w:cs="IRNazanin"/>
          <w:color w:val="111111"/>
          <w:sz w:val="28"/>
          <w:szCs w:val="28"/>
          <w:rtl w:val="true"/>
          <w:lang w:bidi="fa-IR"/>
        </w:rPr>
        <w:t xml:space="preserve">: </w:t>
      </w:r>
      <w:bookmarkStart w:id="495" w:name="pg14873_219343"/>
    </w:p>
    <w:p>
      <w:pPr>
        <w:pStyle w:val="BookText"/>
        <w:rPr/>
      </w:pPr>
      <w:bookmarkEnd w:id="495"/>
      <w:r>
        <w:rPr>
          <w:rFonts w:ascii="Amiri" w:hAnsi="Amiri" w:eastAsia="Amiri" w:cs="Amiri"/>
          <w:color w:val="111111"/>
          <w:sz w:val="28"/>
          <w:sz w:val="28"/>
          <w:szCs w:val="28"/>
          <w:rtl w:val="true"/>
          <w:lang w:bidi="ar-SA"/>
        </w:rPr>
        <w:t>من طعنني‌؟ غلام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أقل لكم لا تجلبوا لنا من العلوج أحدا فغلبتموني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أحضر له أهله طبيبا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فسقوه منه، فخرج من بعض طعناته،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صديدا، ثمّ‌ سقوه لبنا فخرج من بعض طعناته، فيئس منه الطبيب،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تمسي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715833_388300464"/>
      <w:bookmarkStart w:id="497" w:name="_Toc185"/>
      <w:bookmarkEnd w:id="496"/>
      <w:r>
        <w:rPr>
          <w:rtl w:val="true"/>
        </w:rPr>
        <w:t>وصيّته</w:t>
      </w:r>
      <w:r>
        <w:rPr>
          <w:rtl w:val="true"/>
        </w:rPr>
        <w:t>:</w:t>
      </w:r>
      <w:bookmarkEnd w:id="497"/>
    </w:p>
    <w:p>
      <w:pPr>
        <w:pStyle w:val="BookText"/>
        <w:rPr/>
      </w:pPr>
      <w:r>
        <w:rPr>
          <w:rFonts w:ascii="Amiri" w:hAnsi="Amiri" w:eastAsia="Amiri" w:cs="Amiri"/>
          <w:color w:val="111111"/>
          <w:sz w:val="28"/>
          <w:sz w:val="28"/>
          <w:szCs w:val="28"/>
          <w:rtl w:val="true"/>
          <w:lang w:bidi="ar-SA"/>
        </w:rPr>
        <w:t>و لمّا أيقن عمر بدنو الأجل المحتوم أوصى ولده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عليّ‌ من الدّين، فنظروا فيه فإذا به مدين لبيت المال ستين ألفا لا نعلم أنّها من الدنانير أو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لولده بعد أن بيّن مقدار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وفى به مال آل عمر فأدّه من أموالهم، و إلاّ فسل فيّ‌ بني عدي بن كعب، فإن لم تف به أموالهم، فسل فيّ‌ قريش، و لا تعدهم إلى غيرهم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يواجه هذه الوصية عدّة من المؤاخذات ذكرناها بالتفصيل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715835_388300464"/>
      <w:bookmarkStart w:id="499" w:name="_Toc186"/>
      <w:bookmarkEnd w:id="498"/>
      <w:r>
        <w:rPr>
          <w:rtl w:val="true"/>
        </w:rPr>
        <w:t>عمر مع ابنه عبد اللّه</w:t>
      </w:r>
      <w:r>
        <w:rPr>
          <w:rtl w:val="true"/>
        </w:rPr>
        <w:t>:</w:t>
      </w:r>
      <w:bookmarkEnd w:id="4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عبد اللّه من أبيه عمر أن ينصّ‌ على أحد من المسلمين و يجعله خليفة </w:t>
      </w:r>
    </w:p>
    <w:p>
      <w:pPr>
        <w:pStyle w:val="BookText"/>
        <w:rPr/>
      </w:pPr>
      <w:r>
        <w:rPr>
          <w:rFonts w:ascii="Amiri" w:hAnsi="Amiri" w:eastAsia="Amiri" w:cs="Amiri"/>
          <w:color w:val="111111"/>
          <w:sz w:val="28"/>
          <w:sz w:val="28"/>
          <w:szCs w:val="28"/>
          <w:rtl w:val="true"/>
          <w:lang w:bidi="ar-SA"/>
        </w:rPr>
        <w:t>عليهم من بعده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أبتي، استخلف على أمّة محمّد صلّى اللّه عليه و آله، فإنّه لو جاء راعي إبلك أو غنمك و ترك إبله أو غنمه لا راعي لها،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أمانتك ضائعة فكيف بامّة محمّد، فاستخلف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رمقه عمر بطرفه، و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استخلف عليهم فقد استخلف أبو بكر، و إن أتركهم فقد تركهم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عمر فنسي قيام النبيّ‌ صلّى اللّه عليه و آله بنصب عليّ‌ خليفة من بعده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إلزام المسلمين بمبايعته، و عمر بالذات ممّن بايعه،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أبو بكر أشفق على المسلمين من النبيّ‌ فأوصى من بعده بالخلافة إلى عمر و أهمل ذلك النبيّ‌ و لم يوص لأحد من بعده‌؟ و على أي حال فإنّ‌ عمر قد فتكت به جراحاته، و أحاطت به الآلام، فجزع جزعا شديدا،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لي ما في الأرض ذهبا لا فتديت به من عذاب اللّه قبل أن أراه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التفت لولده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يحفل به ولده، و ظنّ‌ أنّه قد اختلس عقله، و أمره ثانيا بذلك فلم يجبه، فصاح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 خدّي على الأرض لا أمّ‌ لك</w:t>
      </w:r>
      <w:r>
        <w:rPr>
          <w:rFonts w:eastAsia="Amiri" w:cs="Amiri" w:ascii="Amiri" w:hAnsi="Amiri"/>
          <w:color w:val="111111"/>
          <w:sz w:val="28"/>
          <w:szCs w:val="28"/>
          <w:rtl w:val="true"/>
          <w:lang w:bidi="ar-SA"/>
        </w:rPr>
        <w:t xml:space="preserve">.. </w:t>
      </w:r>
      <w:bookmarkStart w:id="500" w:name="pg14873_219345"/>
    </w:p>
    <w:p>
      <w:pPr>
        <w:pStyle w:val="BookText"/>
        <w:rPr/>
      </w:pPr>
      <w:bookmarkEnd w:id="500"/>
      <w:r>
        <w:rPr>
          <w:rFonts w:ascii="Amiri" w:hAnsi="Amiri" w:eastAsia="Amiri" w:cs="Amiri"/>
          <w:color w:val="111111"/>
          <w:sz w:val="28"/>
          <w:sz w:val="28"/>
          <w:szCs w:val="28"/>
          <w:rtl w:val="true"/>
          <w:lang w:bidi="ar-SA"/>
        </w:rPr>
        <w:t>و بادر عبد اللّه فوضع خدّ أبيه على الأرض، و أخذ يجهش بالبكاء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أمّ‌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يتجاوز اللّه عنه </w:t>
      </w:r>
      <w:r>
        <w:rPr>
          <w:rStyle w:val="FootnoteAnchor"/>
          <w:rtl w:val="true"/>
        </w:rPr>
        <w:footnoteReference w:id="301"/>
      </w:r>
      <w:r>
        <w:rPr>
          <w:rFonts w:ascii="Amiri" w:hAnsi="Amiri" w:eastAsia="Amiri" w:cs="Amiri"/>
          <w:color w:val="111111"/>
          <w:sz w:val="28"/>
          <w:sz w:val="28"/>
          <w:szCs w:val="28"/>
          <w:rtl w:val="true"/>
          <w:lang w:bidi="ar-SA"/>
        </w:rPr>
        <w:t>، و لعلّه قد لاحت له في تلك اللحظات الأخيرة من حياته ما أنزله بالاسرة النبوية من النكبات و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 عمر بعث ولده إلى عائشة يستأذن منها أن يدفن مع رسول اللّه صلّى اللّه عليه و آله و أبي بكر فسمحت بذلك </w:t>
      </w:r>
      <w:r>
        <w:rPr>
          <w:rStyle w:val="FootnoteAnchor"/>
          <w:rtl w:val="true"/>
        </w:rPr>
        <w:footnoteReference w:id="302"/>
      </w:r>
      <w:r>
        <w:rPr>
          <w:rFonts w:ascii="Amiri" w:hAnsi="Amiri" w:eastAsia="Amiri" w:cs="Amiri"/>
          <w:color w:val="111111"/>
          <w:sz w:val="28"/>
          <w:sz w:val="28"/>
          <w:szCs w:val="28"/>
          <w:rtl w:val="true"/>
          <w:lang w:bidi="ar-SA"/>
        </w:rPr>
        <w:t>، و علّقت الشيعة على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تركه النبيّ‌ صلّى اللّه عليه و آله من متع الحياة إن كان لا يرثه أهله، و إنّما هي لولي الأمر من بعده حسب ما يرويه أبو بكر، فلا وجه للاستئذان من عائشة، و إن كان يرجع إلى ورثة النبيّ‌ صلّى اللّه عليه و آله كما يقول بذلك أهل البيت عليهم السّلام فليس لعائشة فيه أي نصيب؛ لأنّ‌ الزوجة لا ترث من الأرض، و إنّما ترث من البناء، حسبما قرّره فقهاء المسلمين، و لا بدّ حينئذ أن يكون الإذن في دفنه من ورثة النبيّ‌ صلّى اللّه عليه و آله و لم يتحقّق ذلك</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715837_388300464"/>
      <w:bookmarkStart w:id="502" w:name="_Toc187"/>
      <w:bookmarkEnd w:id="501"/>
      <w:r>
        <w:rPr>
          <w:rtl w:val="true"/>
        </w:rPr>
        <w:t>نظام الشورى</w:t>
      </w:r>
      <w:r>
        <w:rPr>
          <w:rtl w:val="true"/>
        </w:rPr>
        <w:t>:</w:t>
      </w:r>
      <w:bookmarkEnd w:id="502"/>
    </w:p>
    <w:p>
      <w:pPr>
        <w:pStyle w:val="Heading4"/>
        <w:numPr>
          <w:ilvl w:val="3"/>
          <w:numId w:val="1"/>
        </w:numPr>
        <w:rPr/>
      </w:pPr>
      <w:bookmarkStart w:id="503" w:name="__RefHeading___Toc715839_388300464"/>
      <w:bookmarkStart w:id="504" w:name="_Toc188"/>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و نظام الشورى الذي وضعه عمر كنظام السقيفة، قد أخلد للمسلمين المصاعب و ألقتهم في شرّ عظيم، و هو نظام مفضوح لا غبار عليه في أنّ‌ القصد منه إقصاء الإمام عليه السّلام عن قيادة الامّة و تسليمها لبني أميّة إرضاء لعواطف القرشيّين المترعة بالحقد و الكراهية 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نعرض إلى الشورى العمرية بدراسة و تحليل بعيدة عن العواطف التقليدية، لم نقصد بذلك إلاّ إبراز الواقع التأريخي على ما هو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عمر لمّا أحسّ‌ بدنو الأجل المحتوم منه أخذ يمعن فيمن </w:t>
      </w:r>
      <w:bookmarkStart w:id="505" w:name="pg14873_219346"/>
    </w:p>
    <w:p>
      <w:pPr>
        <w:pStyle w:val="BookText"/>
        <w:rPr/>
      </w:pPr>
      <w:bookmarkEnd w:id="505"/>
      <w:r>
        <w:rPr>
          <w:rFonts w:ascii="Amiri" w:hAnsi="Amiri" w:eastAsia="Amiri" w:cs="Amiri"/>
          <w:color w:val="111111"/>
          <w:sz w:val="28"/>
          <w:sz w:val="28"/>
          <w:szCs w:val="28"/>
          <w:rtl w:val="true"/>
          <w:lang w:bidi="ar-SA"/>
        </w:rPr>
        <w:t>يتولّى شئون الحكم من بعده، و قد راح يتذكّر أقطاب حزبه الذين استعان بهم على البيعة لأبي بكر، و صرف الخلافة عن الإمام أمير المؤمنين، فجعل يصعّد حسراته و يبدي أساه عليهم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 عبيدة حيّا لاستخلفته؛ لأنّه أمين هذه الامّة، فلو كان سالم مولى أبي حذيفة حيّا لاستخلفته؛ لأنّه شديد الحبّ‌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لأبي عبيدة أي نصيب في خدمة الامّة الإسلامية و جهاد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لسالم مولى أبي حذيفة أية شخصية إسلامية معروفة، و إنّما كان من سواد المسلمين، إلاّ أنّه ساهم مساهمة إيجابية في مؤتمر السقيفة، و كان كقوة ضاربة في حماية 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طلب منه أصحابه أن يرشّح أحدا من بعده ليتولّى شئون المسلمين، فأبى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أن أتحمّلها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يلبث أن عدل عن رأيه فانتخب أعضاء الشورى الستّة، و فوّض إليهم انتخاب أحدهم ليكون واليا على المسلمين، و بذلك فقد تحمّل الخلافة حيّا و ميّتا، و علّق ابن أبي الحديد على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يكون من التحمّل أكثر من هذا؟ و أي فرق بين أن يتحمّلها، بأن ينصّ‌ على واحد بعينه، و بين أن يفعل ما فعله من الحصر و الترتيب</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715841_388300464"/>
      <w:bookmarkStart w:id="507" w:name="_Toc189"/>
      <w:bookmarkEnd w:id="506"/>
      <w:r>
        <w:rPr>
          <w:rtl w:val="true"/>
        </w:rPr>
        <w:t>صلاة صهيب</w:t>
      </w:r>
      <w:r>
        <w:rPr>
          <w:rtl w:val="true"/>
        </w:rPr>
        <w:t>:</w:t>
      </w:r>
      <w:bookmarkEnd w:id="50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أوعز عمر إلى صهيب أن يصلّي بالناس حينما اغتاله أبو لؤلؤة، فصلّى بهم، و في ذلك يقول الفرزدق</w:t>
      </w:r>
      <w:r>
        <w:rPr>
          <w:rFonts w:eastAsia="Amiri" w:cs="Amiri" w:ascii="Amiri" w:hAnsi="Amiri"/>
          <w:color w:val="111111"/>
          <w:sz w:val="28"/>
          <w:szCs w:val="28"/>
          <w:rtl w:val="true"/>
          <w:lang w:bidi="ar-SA"/>
        </w:rPr>
        <w:t xml:space="preserve">: </w:t>
      </w:r>
      <w:bookmarkStart w:id="508" w:name="pg14873_219347"/>
    </w:p>
    <w:p>
      <w:pPr>
        <w:pStyle w:val="BookText"/>
        <w:rPr/>
      </w:pPr>
      <w:bookmarkEnd w:id="508"/>
      <w:r>
        <w:rPr>
          <w:rFonts w:ascii="Amiri" w:hAnsi="Amiri" w:eastAsia="Amiri" w:cs="Amiri"/>
          <w:color w:val="111111"/>
          <w:sz w:val="28"/>
          <w:sz w:val="28"/>
          <w:szCs w:val="28"/>
          <w:rtl w:val="true"/>
          <w:lang w:bidi="ar-SA"/>
        </w:rPr>
        <w:t xml:space="preserve">صلّى صهيب ثلاثا ثمّ‌ أرسلها إلى ابن عفّان ملكا غير مقصود </w:t>
      </w:r>
      <w:r>
        <w:rPr>
          <w:rStyle w:val="FootnoteAnchor"/>
          <w:rtl w:val="true"/>
        </w:rPr>
        <w:footnoteReference w:id="304"/>
      </w:r>
    </w:p>
    <w:p>
      <w:pPr>
        <w:pStyle w:val="Heading4"/>
        <w:numPr>
          <w:ilvl w:val="3"/>
          <w:numId w:val="1"/>
        </w:numPr>
        <w:rPr/>
      </w:pPr>
      <w:bookmarkStart w:id="509" w:name="__RefHeading___Toc715843_388300464"/>
      <w:bookmarkStart w:id="510" w:name="_Toc190"/>
      <w:bookmarkEnd w:id="509"/>
      <w:r>
        <w:rPr>
          <w:rtl w:val="true"/>
        </w:rPr>
        <w:t>انتخاب عمر لأعضاء الشورى</w:t>
      </w:r>
      <w:r>
        <w:rPr>
          <w:rtl w:val="true"/>
        </w:rPr>
        <w:t>:</w:t>
      </w:r>
      <w:bookmarkEnd w:id="510"/>
    </w:p>
    <w:p>
      <w:pPr>
        <w:pStyle w:val="BookText"/>
        <w:rPr/>
      </w:pPr>
      <w:r>
        <w:rPr>
          <w:rFonts w:ascii="Amiri" w:hAnsi="Amiri" w:eastAsia="Amiri" w:cs="Amiri"/>
          <w:color w:val="111111"/>
          <w:sz w:val="28"/>
          <w:sz w:val="28"/>
          <w:szCs w:val="28"/>
          <w:rtl w:val="true"/>
          <w:lang w:bidi="ar-SA"/>
        </w:rPr>
        <w:t>و انتخب عمر ستّة أشخاص، و جعلهم أعضاء للشورى و ألزمهم بانتخاب واحد منهم ليتولّى قيادة الامّة،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الشيء البارز في هذا الانتخاب أنّه لم يجعل أي نصيب فيه للأنصار الذين نصروا النبيّ‌، و احتضنوا مبادئه، و لعلّ‌ السبب في ذلك هو ميولهم للإمام عليه السّلام، و قد اقتصر أعضاء الشورى على الجناح القرشي، و ليس لغيرهم فيه أي نصيب</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15845_388300464"/>
      <w:bookmarkStart w:id="512" w:name="_Toc191"/>
      <w:bookmarkEnd w:id="511"/>
      <w:r>
        <w:rPr>
          <w:rtl w:val="true"/>
        </w:rPr>
        <w:t>عمر مع أعضاء الشورى</w:t>
      </w:r>
      <w:r>
        <w:rPr>
          <w:rtl w:val="true"/>
        </w:rPr>
        <w:t>:</w:t>
      </w:r>
      <w:bookmarkEnd w:id="512"/>
    </w:p>
    <w:p>
      <w:pPr>
        <w:pStyle w:val="Heading5"/>
        <w:numPr>
          <w:ilvl w:val="4"/>
          <w:numId w:val="1"/>
        </w:numPr>
        <w:rPr/>
      </w:pPr>
      <w:bookmarkStart w:id="513" w:name="__RefHeading___Toc715847_388300464"/>
      <w:bookmarkStart w:id="514" w:name="_Toc192"/>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 طلب عمر حضور أعضاء الشورى الذين انتخبهم، فلمّا مثلوا أمامه وجّه إليهم أعنف القول و أقساه و رماهم بالصفات الذميمة التي توجب القدح في ترشيحهم لمنصب الإمامة، و قد روى المؤرّخون صورا لحديثه معهم، و هذه بعضها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715849_388300464"/>
      <w:bookmarkStart w:id="516" w:name="_Toc193"/>
      <w:bookmarkEnd w:id="515"/>
      <w:r>
        <w:rPr>
          <w:rtl w:val="true"/>
        </w:rPr>
        <w:t>الرواية الاولى</w:t>
      </w:r>
      <w:r>
        <w:rPr>
          <w:rtl w:val="true"/>
        </w:rPr>
        <w:t>:</w:t>
      </w:r>
      <w:bookmarkEnd w:id="516"/>
    </w:p>
    <w:p>
      <w:pPr>
        <w:pStyle w:val="Heading6"/>
        <w:numPr>
          <w:ilvl w:val="5"/>
          <w:numId w:val="1"/>
        </w:numPr>
        <w:rPr/>
      </w:pPr>
      <w:bookmarkStart w:id="517" w:name="__RefHeading___Toc715851_388300464"/>
      <w:bookmarkStart w:id="518" w:name="_Toc194"/>
      <w:bookmarkEnd w:id="517"/>
      <w:r>
        <w:rPr>
          <w:rtl w:val="true"/>
        </w:rPr>
        <w:t>اشارة</w:t>
      </w:r>
      <w:bookmarkEnd w:id="5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أعضاء الشورى لمّا حضروا عنده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يطمع بالخلافة بعدي‌؟</w:t>
      </w:r>
      <w:r>
        <w:rPr>
          <w:rFonts w:eastAsia="Amiri" w:cs="Amiri" w:ascii="Amiri" w:hAnsi="Amiri"/>
          <w:color w:val="111111"/>
          <w:sz w:val="28"/>
          <w:szCs w:val="28"/>
          <w:rtl w:val="true"/>
          <w:lang w:bidi="ar-SA"/>
        </w:rPr>
        <w:t xml:space="preserve">.. </w:t>
      </w:r>
      <w:bookmarkStart w:id="519" w:name="pg14873_219348"/>
    </w:p>
    <w:p>
      <w:pPr>
        <w:pStyle w:val="BookText"/>
        <w:rPr/>
      </w:pPr>
      <w:bookmarkEnd w:id="519"/>
      <w:r>
        <w:rPr>
          <w:rFonts w:ascii="Amiri" w:hAnsi="Amiri" w:eastAsia="Amiri" w:cs="Amiri"/>
          <w:color w:val="111111"/>
          <w:sz w:val="28"/>
          <w:sz w:val="28"/>
          <w:szCs w:val="28"/>
          <w:rtl w:val="true"/>
          <w:lang w:bidi="ar-SA"/>
        </w:rPr>
        <w:t>و وجموا عن الكلام، فأعاد عليهم القول ثانيا، فأجابه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يبعدنا منها،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فقمت بها، و لسنا دونك في قريش، و لا في السابقة، و لا في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يسعه الردّ عليه لأنّه ليس في كلامه فجوة يسلك فيها لإبطال كلامه، و التفت عمر إلى الجماعة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أخبركم عن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فإنّا لو استعفيناك لم تعفنا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يحدّثهم عن نفسيّاتهم و ميولهم، فوجّه كلامه لكلّ‌ واحد منهم</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715853_388300464"/>
      <w:bookmarkStart w:id="521" w:name="_Toc195"/>
      <w:bookmarkEnd w:id="520"/>
      <w:r>
        <w:rPr>
          <w:rtl w:val="true"/>
        </w:rPr>
        <w:t>مع الزبير</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فوعق لقس </w:t>
      </w:r>
      <w:r>
        <w:rPr>
          <w:rStyle w:val="FootnoteAnchor"/>
          <w:rtl w:val="true"/>
        </w:rPr>
        <w:footnoteReference w:id="305"/>
      </w:r>
      <w:r>
        <w:rPr>
          <w:rFonts w:ascii="Amiri" w:hAnsi="Amiri" w:eastAsia="Amiri" w:cs="Amiri"/>
          <w:color w:val="111111"/>
          <w:sz w:val="28"/>
          <w:sz w:val="28"/>
          <w:szCs w:val="28"/>
          <w:rtl w:val="true"/>
          <w:lang w:bidi="ar-SA"/>
        </w:rPr>
        <w:t>، مؤمن الرّضا، كافر الغضب، يوما إنسان و يوما شيطان، و لعلّها لو أفضت إليك ظلت يومك تلاطم بالبطحاء على مدّ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 إن أفضت إليك، فليت شعري من يكون للنّاس يوم تكون شيطانا؟ و من يكون يوم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ليجمع لك أمر هذه الأمّة و 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الزبير حسب هذا التحليل النفسي لشخصيّته مبتلى بآفات شريرة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الضجر و التبرّم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الشديد الذي يفقده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الاستقامة في السلوك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 و البخل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النزعات من مساوئ الصفات، و من اتّصف ببعضها لا يصلح لأن يكون إماما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هذه الصفات الماثلة فيه كيف رشّحه للخلافة‌؟ </w:t>
      </w:r>
      <w:bookmarkStart w:id="522" w:name="pg14873_219349"/>
    </w:p>
    <w:p>
      <w:pPr>
        <w:pStyle w:val="Heading6"/>
        <w:numPr>
          <w:ilvl w:val="5"/>
          <w:numId w:val="1"/>
        </w:numPr>
        <w:rPr/>
      </w:pPr>
      <w:bookmarkStart w:id="523" w:name="__RefHeading___Toc715855_388300464"/>
      <w:bookmarkStart w:id="524" w:name="_Toc196"/>
      <w:bookmarkEnd w:id="522"/>
      <w:bookmarkEnd w:id="523"/>
      <w:r>
        <w:rPr>
          <w:rtl w:val="true"/>
        </w:rPr>
        <w:t>مع طلحة</w:t>
      </w:r>
      <w:r>
        <w:rPr>
          <w:rtl w:val="true"/>
        </w:rPr>
        <w:t>:</w:t>
      </w:r>
      <w:bookmarkEnd w:id="524"/>
    </w:p>
    <w:p>
      <w:pPr>
        <w:pStyle w:val="BookText"/>
        <w:rPr/>
      </w:pPr>
      <w:r>
        <w:rPr>
          <w:rFonts w:ascii="Amiri" w:hAnsi="Amiri" w:eastAsia="Amiri" w:cs="Amiri"/>
          <w:color w:val="111111"/>
          <w:sz w:val="28"/>
          <w:sz w:val="28"/>
          <w:szCs w:val="28"/>
          <w:rtl w:val="true"/>
          <w:lang w:bidi="ar-SA"/>
        </w:rPr>
        <w:t>و أقبل عمر على طلحة، و أخذ يحدّثه بنزعاته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أم أسكت‌؟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طلحة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أعرفك منذ أصيبت اصبعك يوم أحد وائيا بالذي حدث لك، و لقد مات رسول اللّه صلّى اللّه عليه و آله ساخطا عليك بالكلمة التي قلتها يوم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النبيّ‌ صلّى اللّه عليه و آله ساخطا على طلحة كيف يرشّحه للخلافة، كما أنّه مناقض لما قاله في أعضاء الشورى أنّ‌ رسول اللّه صلّى اللّه عليه و آله مات و هو راض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علّق الجاحظ‍‌ على مقاله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لعمر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مات و هو راض عن الستّة، فكيف تقول الآن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صلّى اللّه عليه و آله ساخطا عليك بالكلمة التي قلتها، لكان قد رماه بمشاقصه </w:t>
      </w:r>
      <w:r>
        <w:rPr>
          <w:rStyle w:val="FootnoteAnchor"/>
          <w:rtl w:val="true"/>
        </w:rPr>
        <w:footnoteReference w:id="306"/>
      </w:r>
      <w:r>
        <w:rPr>
          <w:rFonts w:ascii="Amiri" w:hAnsi="Amiri" w:eastAsia="Amiri" w:cs="Amiri"/>
          <w:color w:val="111111"/>
          <w:sz w:val="28"/>
          <w:sz w:val="28"/>
          <w:szCs w:val="28"/>
          <w:rtl w:val="true"/>
          <w:lang w:bidi="ar-SA"/>
        </w:rPr>
        <w:t>، و لكن من الذي كان يجسر على عمر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هذا فكيف هذا؟</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715857_388300464"/>
      <w:bookmarkStart w:id="526" w:name="_Toc197"/>
      <w:bookmarkEnd w:id="525"/>
      <w:r>
        <w:rPr>
          <w:rtl w:val="true"/>
        </w:rPr>
        <w:t>مع سعد بن أبي وقّاص</w:t>
      </w:r>
      <w:r>
        <w:rPr>
          <w:rtl w:val="true"/>
        </w:rPr>
        <w:t>:</w:t>
      </w:r>
      <w:bookmarkEnd w:id="5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اتّجه صوب سعد بن أبي وقّاص،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307"/>
      </w:r>
      <w:r>
        <w:rPr>
          <w:rFonts w:ascii="Amiri" w:hAnsi="Amiri" w:eastAsia="Amiri" w:cs="Amiri"/>
          <w:color w:val="111111"/>
          <w:sz w:val="28"/>
          <w:sz w:val="28"/>
          <w:szCs w:val="28"/>
          <w:rtl w:val="true"/>
          <w:lang w:bidi="ar-SA"/>
        </w:rPr>
        <w:t xml:space="preserve">من هذه المقانب تقاتل به، و صاحب قنص و قوس و سهم، و ما زهرة و الخلافة و امور الناس‌؟ و حكى كلام عمر اتّجاهات سعد و أنّه رجل عسكري لا يفقه إلاّ عمليات </w:t>
      </w:r>
      <w:bookmarkStart w:id="527" w:name="pg14873_219350"/>
    </w:p>
    <w:p>
      <w:pPr>
        <w:pStyle w:val="BookText"/>
        <w:rPr/>
      </w:pPr>
      <w:bookmarkEnd w:id="527"/>
      <w:r>
        <w:rPr>
          <w:rFonts w:ascii="Amiri" w:hAnsi="Amiri" w:eastAsia="Amiri" w:cs="Amiri"/>
          <w:color w:val="111111"/>
          <w:sz w:val="28"/>
          <w:sz w:val="28"/>
          <w:szCs w:val="28"/>
          <w:rtl w:val="true"/>
          <w:lang w:bidi="ar-SA"/>
        </w:rPr>
        <w:t>الحروب، و لا خبرة له بالشؤون الإدارية و السياسية، و إذا كانت هذه اتّجاهاته كيف جعله من أعضاء الشورى‌؟</w:t>
      </w:r>
    </w:p>
    <w:p>
      <w:pPr>
        <w:pStyle w:val="Heading6"/>
        <w:numPr>
          <w:ilvl w:val="5"/>
          <w:numId w:val="1"/>
        </w:numPr>
        <w:rPr/>
      </w:pPr>
      <w:bookmarkStart w:id="528" w:name="__RefHeading___Toc715859_388300464"/>
      <w:bookmarkStart w:id="529" w:name="_Toc198"/>
      <w:bookmarkEnd w:id="528"/>
      <w:r>
        <w:rPr>
          <w:rtl w:val="true"/>
        </w:rPr>
        <w:t>مع عبد الرحمن بن عوف</w:t>
      </w:r>
      <w:r>
        <w:rPr>
          <w:rtl w:val="true"/>
        </w:rPr>
        <w:t>:</w:t>
      </w:r>
      <w:bookmarkEnd w:id="529"/>
    </w:p>
    <w:p>
      <w:pPr>
        <w:pStyle w:val="BookText"/>
        <w:rPr/>
      </w:pPr>
      <w:r>
        <w:rPr>
          <w:rFonts w:ascii="Amiri" w:hAnsi="Amiri" w:eastAsia="Amiri" w:cs="Amiri"/>
          <w:color w:val="111111"/>
          <w:sz w:val="28"/>
          <w:sz w:val="28"/>
          <w:szCs w:val="28"/>
          <w:rtl w:val="true"/>
          <w:lang w:bidi="ar-SA"/>
        </w:rPr>
        <w:t>و أقبل عمر على عبد الرحمن بن عوف،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الرحمن فلو وزن نصف ايمان المسلمين بإيمانك لرجح إيمانك عليهم، و لكن ليس يصلح هذا الأمر لمن فيه ضعف كضعفك، و ما زهرة و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للإيمان و التقوى، و إنّ‌ إيمانه يساوي نصف إيمان المسلمين، و من إيمانه المزعوم أنّه عدل عن انتخابه سيّد العترة الطاهرة الإمام أمير المؤمنين عليه السّلام و سلّم الخلافة إلى بني أميّة، فاتّخذوا مال اللّه دولا و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تكن لعبد الرحمن شخصية صلبة و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رشّحه للخلافة‌؟</w:t>
      </w:r>
    </w:p>
    <w:p>
      <w:pPr>
        <w:pStyle w:val="Heading6"/>
        <w:numPr>
          <w:ilvl w:val="5"/>
          <w:numId w:val="1"/>
        </w:numPr>
        <w:rPr/>
      </w:pPr>
      <w:bookmarkStart w:id="530" w:name="__RefHeading___Toc715861_388300464"/>
      <w:bookmarkStart w:id="531" w:name="_Toc199"/>
      <w:bookmarkEnd w:id="530"/>
      <w:r>
        <w:rPr>
          <w:rtl w:val="true"/>
        </w:rPr>
        <w:t>مع الإمام أمير المؤمنين</w:t>
      </w:r>
      <w:r>
        <w:rPr>
          <w:rtl w:val="true"/>
        </w:rPr>
        <w:t>:</w:t>
      </w:r>
      <w:bookmarkEnd w:id="531"/>
    </w:p>
    <w:p>
      <w:pPr>
        <w:pStyle w:val="BookText"/>
        <w:rPr/>
      </w:pPr>
      <w:r>
        <w:rPr>
          <w:rFonts w:ascii="Amiri" w:hAnsi="Amiri" w:eastAsia="Amiri" w:cs="Amiri"/>
          <w:color w:val="111111"/>
          <w:sz w:val="28"/>
          <w:sz w:val="28"/>
          <w:szCs w:val="28"/>
          <w:rtl w:val="true"/>
          <w:lang w:bidi="ar-SA"/>
        </w:rPr>
        <w:t>و التفت عمر إلى الإمام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 لا دعابة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ولّيتهم لتحملنّهم على الحقّ‌ الواضح و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كانت للإمام أمير المؤمنين عليه السّلام الدعابة‌؟ و هو الذي ما ألف في حياته غير الجدّ و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الدعابة تنمّ‌ عن ضعف الشخصية، و قد اعترف عمر أنّ‌ الإمام لو ولي امور المسلمين لحملهم على الحقّ‌ الواضع و المحجّة البيضاء، و من المؤكّد أنّ‌ من يقوم بذلك لا بدّ أن يكون شخصية قوية ذا إرادة صلبة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عمر اعترف بأنّ‌ الإمام لو تقلّد الحكم لسار بين المسلمين </w:t>
      </w:r>
      <w:bookmarkStart w:id="532" w:name="pg14873_219351"/>
    </w:p>
    <w:p>
      <w:pPr>
        <w:pStyle w:val="BookText"/>
        <w:rPr/>
      </w:pPr>
      <w:bookmarkEnd w:id="532"/>
      <w:r>
        <w:rPr>
          <w:rFonts w:ascii="Amiri" w:hAnsi="Amiri" w:eastAsia="Amiri" w:cs="Amiri"/>
          <w:color w:val="111111"/>
          <w:sz w:val="28"/>
          <w:sz w:val="28"/>
          <w:szCs w:val="28"/>
          <w:rtl w:val="true"/>
          <w:lang w:bidi="ar-SA"/>
        </w:rPr>
        <w:t>على الحقّ‌ الواضح، و حملهم على الصراط‍‌ المستقيم، فكيف جعله من أعضاء الشورى و لم يسند إليه الحكم مباشرة‌؟</w:t>
      </w:r>
    </w:p>
    <w:p>
      <w:pPr>
        <w:pStyle w:val="Heading6"/>
        <w:numPr>
          <w:ilvl w:val="5"/>
          <w:numId w:val="1"/>
        </w:numPr>
        <w:rPr/>
      </w:pPr>
      <w:bookmarkStart w:id="533" w:name="__RefHeading___Toc715863_388300464"/>
      <w:bookmarkStart w:id="534" w:name="_Toc200"/>
      <w:bookmarkEnd w:id="533"/>
      <w:r>
        <w:rPr>
          <w:rtl w:val="true"/>
        </w:rPr>
        <w:t>مع عثمان</w:t>
      </w:r>
      <w:r>
        <w:rPr>
          <w:rtl w:val="true"/>
        </w:rPr>
        <w:t>:</w:t>
      </w:r>
      <w:bookmarkEnd w:id="534"/>
    </w:p>
    <w:p>
      <w:pPr>
        <w:pStyle w:val="BookText"/>
        <w:rPr/>
      </w:pPr>
      <w:r>
        <w:rPr>
          <w:rFonts w:ascii="Amiri" w:hAnsi="Amiri" w:eastAsia="Amiri" w:cs="Amiri"/>
          <w:color w:val="111111"/>
          <w:sz w:val="28"/>
          <w:sz w:val="28"/>
          <w:szCs w:val="28"/>
          <w:rtl w:val="true"/>
          <w:lang w:bidi="ar-SA"/>
        </w:rPr>
        <w:t>و أقبل عمر على عثمان عميد الاسرة الأموية، و هو الذي كتب العهد بولايته من أبي بكر، و هو المرشّح الوحيد عنده للخلافة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 إليك، كأنّي بك قد قلّدتك قريش هذا الأمر لحبّها إيّاك، فحملت بني اميّة و بني أبي معيط‍‌ على رقاب الناس، و آثرتهم بالفيء، فسارت إليك عصابة من ذؤبان العرب فذبحوك على فراشك ذبحا،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فعلوا لتفعلن، و لئن فعلت ليفعلن، ثمّ‌ أخذ بناصيته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الشيء المؤكّد أنّ‌ عثمان لم تقلّده قريش منصب الخلافة، و إنّما عمر هو الذي قلّده بها، و لم يكن ترشيحه له في أيام مرضه و إنّما كان قبل ذلك بزمان، فقد روى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و كان الحادي يحدو أنّ‌ الأمير بعد عمر عثمان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نظام الشورى الذي وضعه عمر يؤدّي حتما إلى فوز عثمان بالخلافة، فقد جعله من أعضاء الشورى، و كان معظهم ممّن لهم ميول و اتّصال وثيق بالأمويّين، و هم لا يعدلون عن انتخابه كما سنعرض لذلك</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715865_388300464"/>
      <w:bookmarkStart w:id="536" w:name="_Toc201"/>
      <w:bookmarkEnd w:id="535"/>
      <w:r>
        <w:rPr>
          <w:rtl w:val="true"/>
        </w:rPr>
        <w:t>الرواية الثانية</w:t>
      </w:r>
      <w:r>
        <w:rPr>
          <w:rtl w:val="true"/>
        </w:rPr>
        <w:t>:</w:t>
      </w:r>
      <w:bookmarkEnd w:id="536"/>
    </w:p>
    <w:p>
      <w:pPr>
        <w:pStyle w:val="BookText"/>
        <w:rPr/>
      </w:pPr>
      <w:r>
        <w:rPr>
          <w:rFonts w:ascii="Amiri" w:hAnsi="Amiri" w:eastAsia="Amiri" w:cs="Amiri"/>
          <w:color w:val="111111"/>
          <w:sz w:val="28"/>
          <w:sz w:val="28"/>
          <w:szCs w:val="28"/>
          <w:rtl w:val="true"/>
          <w:lang w:bidi="ar-SA"/>
        </w:rPr>
        <w:t>رواها ابن قتيبة أنّ‌ أعضاء الشورى التقوا بعمر فقالوا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فينا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نستدلّ‌ فيها برأيك و نقتدي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مخاطبا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أن أستخلفك يا سعد إلاّ شدّتك و غلظتك مع أنّك رجل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منك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فرعون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مخاطبا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منك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مؤمن الرضا،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طلحة إلاّ نخوته و كبره، و لو وليها وضع خاتمه في اصبع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عصبيّتك و حبّك لقومك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حرصك عليها، و أنّك أحرى القوم إن وليتها أن تقيم على الحقّ‌ المبين و الصراط‍‌ المستقيم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اتّهم عمر أعضاء الشورى بمساوئ الصفات، فوصف عبد الرحمن أنّه فرعون هذه الامّة، و إذا كان ذلك فكيف جعله من أعضاء الشورى‌؟ و الغريب أنّه في الفصل الأخير من وصاياه أناط‍‌ برأيه شئون الخلافة، و جعل قوله في انتخاب أحد المرشّحين منطق الفصل و فصل الخطاب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الإمام بالحرص على الخلافة، و هو اتّهام مردود، فإنّ‌ سيرة الإمام مشرقة كالشمس بعيدة عن الحرص كلّ‌ البعد، فإنّه لم يكن بأيّ‌ حال من عشّاق الملك و السلطان، و إنّما نازع الخلفاء و أقام عليهم الحجّة بأنّه أولى بالخلافة و أحقّ‌ بها منهم من أجل أن يقيم في هذا الشرق و في غيره حكم القرآن و عدالة الإسلام، و قد صرّح عليه السّلام بذلك بقوله</w:t>
      </w:r>
      <w:r>
        <w:rPr>
          <w:rFonts w:eastAsia="Amiri" w:cs="Amiri" w:ascii="Amiri" w:hAnsi="Amiri"/>
          <w:color w:val="111111"/>
          <w:sz w:val="28"/>
          <w:szCs w:val="28"/>
          <w:rtl w:val="true"/>
          <w:lang w:bidi="ar-SA"/>
        </w:rPr>
        <w:t xml:space="preserve">: </w:t>
      </w:r>
      <w:bookmarkStart w:id="537" w:name="pg14873_219353"/>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أدلى عليه السّلام في حديثه مع ابن عبّاس عن زهده للسلطة و احتقاره للحكم، و كان عليه السّلام يخصف بيده نعله الذي كان من ليف،</w:t>
      </w:r>
    </w:p>
    <w:p>
      <w:pPr>
        <w:pStyle w:val="BookText"/>
        <w:rPr/>
      </w:pPr>
      <w:r>
        <w:rPr>
          <w:rFonts w:ascii="IRNazanin" w:hAnsi="IRNazanin" w:eastAsia="IRNazanin"/>
          <w:color w:val="111111"/>
          <w:sz w:val="28"/>
          <w:sz w:val="28"/>
          <w:szCs w:val="28"/>
          <w:rtl w:val="true"/>
          <w:lang w:bidi="fa-IR"/>
        </w:rPr>
        <w:t>فقال لابن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ما قيمة هذا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لا قيمة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من خلافتكم إلاّ أن اقيم حقّا 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إقامة الحقّ‌ و تطبيق العدالة الاجتماعية كان الإمام يبغي الحكم وسيلة لتحقيق مثله العليا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715867_388300464"/>
      <w:bookmarkStart w:id="539" w:name="_Toc202"/>
      <w:bookmarkEnd w:id="538"/>
      <w:r>
        <w:rPr>
          <w:rtl w:val="true"/>
        </w:rPr>
        <w:t>الرواية الثالثة</w:t>
      </w:r>
      <w:r>
        <w:rPr>
          <w:rtl w:val="true"/>
        </w:rPr>
        <w:t>:</w:t>
      </w:r>
      <w:bookmarkEnd w:id="539"/>
    </w:p>
    <w:p>
      <w:pPr>
        <w:pStyle w:val="BookText"/>
        <w:rPr/>
      </w:pPr>
      <w:r>
        <w:rPr>
          <w:rFonts w:ascii="Amiri" w:hAnsi="Amiri" w:eastAsia="Amiri" w:cs="Amiri"/>
          <w:color w:val="111111"/>
          <w:sz w:val="28"/>
          <w:sz w:val="28"/>
          <w:szCs w:val="28"/>
          <w:rtl w:val="true"/>
          <w:lang w:bidi="ar-SA"/>
        </w:rPr>
        <w:t>رواها ابن أبي الحديد المعتزلي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إلى أعضاء الشورى،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كلّ‌ واحد منكم يهزّ عفريته يرجو أن يكون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طلحة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النبيّ‌ أنكح أزواجه من بعده‌؟ فما جعل اللّه محمّدا أحقّ‌ ببنات أعمامنا منّا، فأنزل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الزبير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أنت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قلبك يوما و لا ليلة، و ما زلت جلفا جافيا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خطابه إلى عثمان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لروثة خير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عبد الرحمن بن عوف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رجل عاجز، تحبّ‌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خطابه إلى سعد بن أبي وقّاص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عصبية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الإمام أمير المؤمنين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إيمانك بإيمان أهل الأرض لرجحهم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انصرف الإمام عنه، فالتفت عمر إلى حضّار مجلسه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مكان الرجل لو ولّيتموه أمركم لحملكم على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بادروا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هذا المولى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يمنعك من ذلك‌؟ ليس إلى ذلك من سبيل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لا سبيل إلى ترشيح الإمام بعد ما رشّحه النبيّ‌ صلّى اللّه عليه و آله و قلّده منصب الخلافة في يوم غدير خمّ‌، فهل هناك عيب في الإمام و عدم توفّر قابليات القيادة فيه‌؟ نعم، إنّها الأضغان و الأحقاد التي أترعت بها نفوس القوم ضدّ وصيّ‌ رسول اللّه صلّى اللّه عليه و آله و باب </w:t>
      </w:r>
      <w:bookmarkStart w:id="540" w:name="pg14873_219355"/>
    </w:p>
    <w:p>
      <w:pPr>
        <w:pStyle w:val="BookText"/>
        <w:rPr/>
      </w:pPr>
      <w:bookmarkEnd w:id="540"/>
      <w:r>
        <w:rPr>
          <w:rFonts w:ascii="Amiri" w:hAnsi="Amiri" w:eastAsia="Amiri" w:cs="Amiri"/>
          <w:color w:val="111111"/>
          <w:sz w:val="28"/>
          <w:sz w:val="28"/>
          <w:szCs w:val="28"/>
          <w:rtl w:val="true"/>
          <w:lang w:bidi="ar-SA"/>
        </w:rPr>
        <w:t>مدينة علمه، و اللّه هو الذي يحكم بين عباده فيما كانوا فيه يختلفون</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715869_388300464"/>
      <w:bookmarkStart w:id="542" w:name="_Toc203"/>
      <w:bookmarkEnd w:id="541"/>
      <w:r>
        <w:rPr>
          <w:rtl w:val="true"/>
        </w:rPr>
        <w:t>الهيئة المشرفة على الانتخاب</w:t>
      </w:r>
      <w:r>
        <w:rPr>
          <w:rtl w:val="true"/>
        </w:rPr>
        <w:t>:</w:t>
      </w:r>
      <w:bookmarkEnd w:id="542"/>
    </w:p>
    <w:p>
      <w:pPr>
        <w:pStyle w:val="BookText"/>
        <w:rPr/>
      </w:pPr>
      <w:r>
        <w:rPr>
          <w:rFonts w:ascii="Amiri" w:hAnsi="Amiri" w:eastAsia="Amiri" w:cs="Amiri"/>
          <w:color w:val="111111"/>
          <w:sz w:val="28"/>
          <w:sz w:val="28"/>
          <w:szCs w:val="28"/>
          <w:rtl w:val="true"/>
          <w:lang w:bidi="ar-SA"/>
        </w:rPr>
        <w:t>و أقام عمر هيئة مشرفة على عملية الانتخاب، و ليس لها رأي سوى الأشراف، فقد قال لأعضاء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معكم من شيوخ الأنصار، و ليس لهم من أمركم شيء، و أحضروا معكم الحسن بن عليّ‌ و عبد اللّه بن عبّاس، فإنّهما لهما قرابة، و أرجو لكم البركة في حضورهما، و ليس لهما من أمركم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في هذه الهيئة التي أقامها عمر هو أنّه أقصى الأنصار عن الانتخاب و الاختيار لمن يرغبون فيه للحكم، و جعل لهم الإشراف المجرّد الذي يعني حرمانهم من الحكم، و بذلك فقد نقض العهد الذي قطعه على نفسه أبو بكر للأنصار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الامراء و 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لهم عمر أي دور في شئون الدولة، و إنّما جعلهم شرطة و جنودا لحكومته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لا نعلم ما هي البركة التي ينعم بها أعضاء الشورى في حضور الإمام الحسن و عبد اللّه بن عبّاس، و هما لا يملكان من الأمر شيئا؟</w:t>
      </w:r>
    </w:p>
    <w:p>
      <w:pPr>
        <w:pStyle w:val="Heading4"/>
        <w:numPr>
          <w:ilvl w:val="3"/>
          <w:numId w:val="1"/>
        </w:numPr>
        <w:rPr/>
      </w:pPr>
      <w:bookmarkStart w:id="543" w:name="__RefHeading___Toc715871_388300464"/>
      <w:bookmarkStart w:id="544" w:name="_Toc204"/>
      <w:bookmarkEnd w:id="543"/>
      <w:r>
        <w:rPr>
          <w:rtl w:val="true"/>
        </w:rPr>
        <w:t>عمر مع أبي طلحة و المقداد</w:t>
      </w:r>
      <w:r>
        <w:rPr>
          <w:rtl w:val="true"/>
        </w:rPr>
        <w:t>:</w:t>
      </w:r>
      <w:bookmarkEnd w:id="544"/>
    </w:p>
    <w:p>
      <w:pPr>
        <w:pStyle w:val="BookText"/>
        <w:rPr/>
      </w:pPr>
      <w:r>
        <w:rPr>
          <w:rFonts w:ascii="Amiri" w:hAnsi="Amiri" w:eastAsia="Amiri" w:cs="Amiri"/>
          <w:color w:val="111111"/>
          <w:sz w:val="28"/>
          <w:sz w:val="28"/>
          <w:szCs w:val="28"/>
          <w:rtl w:val="true"/>
          <w:lang w:bidi="ar-SA"/>
        </w:rPr>
        <w:t>و أراد عمر أن يحكّم الشورى و يتقن بنودها، و يفرضها على المسلمين فالتفت إلى أبي طلحة الأنصاري، و هو فيما أظنّ‌ مدير لشرطته،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أعزّ بكم الإسلام، فاختر خمسين رجلا من الأنصار فالزم هؤلاء النفر بإمضاء الأمر و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المقداد و عهد إليه بما يلي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اتّفق خمسة و أبى واحد منهم فاضربوا عنقه، و إن اتّفق أربعة و أبى اثنان فاضربوا عنقيهما، و إنّ‌ اتّفق ثلاثة منهم على رجل و رضي ثلاثة منهم برجل آخر </w:t>
      </w:r>
      <w:bookmarkStart w:id="545" w:name="pg14873_219356"/>
    </w:p>
    <w:p>
      <w:pPr>
        <w:pStyle w:val="BookText"/>
        <w:rPr/>
      </w:pPr>
      <w:bookmarkEnd w:id="545"/>
      <w:r>
        <w:rPr>
          <w:rFonts w:ascii="Amiri" w:hAnsi="Amiri" w:eastAsia="Amiri" w:cs="Amiri"/>
          <w:color w:val="111111"/>
          <w:sz w:val="28"/>
          <w:sz w:val="28"/>
          <w:szCs w:val="28"/>
          <w:rtl w:val="true"/>
          <w:lang w:bidi="ar-SA"/>
        </w:rPr>
        <w:t>فكونوا مع الذين فيهم عبد الرحمن بن عوف و اقتلوا الباقين إن رغبوا عمّا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حافل بالمؤاخذات، سنعرض له عند البحث عن آفات الشورى</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15873_388300464"/>
      <w:bookmarkStart w:id="547" w:name="_Toc205"/>
      <w:bookmarkEnd w:id="546"/>
      <w:r>
        <w:rPr>
          <w:rtl w:val="true"/>
        </w:rPr>
        <w:t>إنذار عمر للصحابة</w:t>
      </w:r>
      <w:r>
        <w:rPr>
          <w:rtl w:val="true"/>
        </w:rPr>
        <w:t>:</w:t>
      </w:r>
      <w:bookmarkEnd w:id="547"/>
    </w:p>
    <w:p>
      <w:pPr>
        <w:pStyle w:val="BookText"/>
        <w:rPr/>
      </w:pPr>
      <w:r>
        <w:rPr>
          <w:rFonts w:ascii="Amiri" w:hAnsi="Amiri" w:eastAsia="Amiri" w:cs="Amiri"/>
          <w:color w:val="111111"/>
          <w:sz w:val="28"/>
          <w:sz w:val="28"/>
          <w:szCs w:val="28"/>
          <w:rtl w:val="true"/>
          <w:lang w:bidi="ar-SA"/>
        </w:rPr>
        <w:t>و شيء خطير بالغ الأهميّة هو أنّ‌ عمر أنذر أعضاء الشورى و هدّدهم بعمرو بن العاص واليه على مصر و بمعاوية واليه على الشام، فقد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محمّد، تناصحوا، فإن لم تفعلوا غلبكم عليها عمرو بن العاص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شيخ الإمامية الشيخ المفيد على هذا الكلام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عمر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معاوية و عمرو بن العاص بطلب الخلافة، و إطماعهما فيها لأنّ‌ معاوية كان عامله و أميره على الشام و عمرو بن العاص عامله و أميره على مصر، و خاف أن يضعف عثمان و تصير الخلافة إلى عليّ‌ فألقى هذه الكلمة إلى الناس لتنقل إليهما و هما بمصر و الشام، فيتغلّبا على هذين الاقليمين إن أفضت إلى عليّ‌</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تحليل وثيق للغاية، فقد أراد أن يظهر ابن العاص و معاوية التمرّد على الإمام إن آلت الخلافة إليه، و تحقّق ذلك، فإنّه بعد أن آلت الخلافة إلى الإمام كان معاوية و ابن العاص في طليعة القوى الباغية على الإمام و المناهضة لحكمه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715875_388300464"/>
      <w:bookmarkStart w:id="549" w:name="_Toc206"/>
      <w:bookmarkEnd w:id="548"/>
      <w:r>
        <w:rPr>
          <w:rtl w:val="true"/>
        </w:rPr>
        <w:t>رأي الإمام</w:t>
      </w:r>
      <w:r>
        <w:rPr>
          <w:rtl w:val="true"/>
        </w:rPr>
        <w:t>:</w:t>
      </w:r>
      <w:bookmarkEnd w:id="5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على يقين لا يخامره شكّ‌ في موقف عمر تجاهه، و أنّه لا يرغب </w:t>
      </w:r>
    </w:p>
    <w:p>
      <w:pPr>
        <w:pStyle w:val="BookText"/>
        <w:rPr/>
      </w:pPr>
      <w:r>
        <w:rPr>
          <w:rFonts w:ascii="Amiri" w:hAnsi="Amiri" w:eastAsia="Amiri" w:cs="Amiri"/>
          <w:color w:val="111111"/>
          <w:sz w:val="28"/>
          <w:sz w:val="28"/>
          <w:szCs w:val="28"/>
          <w:rtl w:val="true"/>
          <w:lang w:bidi="ar-SA"/>
        </w:rPr>
        <w:t>بأي حال من الأحوال أن يتولّى شئون المسلمين، و لم يضع نظام الشورى إلاّ لأجل ذلك، و إنّ‌ ما يبغيه إيصال الحكم إلى عثمان عميد الاسرة الأموية،</w:t>
      </w:r>
    </w:p>
    <w:p>
      <w:pPr>
        <w:pStyle w:val="BookText"/>
        <w:rPr/>
      </w:pPr>
      <w:r>
        <w:rPr>
          <w:rFonts w:ascii="IRNazanin" w:hAnsi="IRNazanin" w:eastAsia="IRNazanin"/>
          <w:color w:val="111111"/>
          <w:sz w:val="28"/>
          <w:sz w:val="28"/>
          <w:szCs w:val="28"/>
          <w:rtl w:val="true"/>
          <w:lang w:bidi="fa-IR"/>
        </w:rPr>
        <w:t>فقد التقى الإمام بعمّه العبّاس 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لقد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أعلمك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قرن بي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عبد الرّحمن، و سعد لا يخالف ابن عمّه عبد الرّحمن، و عبد الرّحمن صهر لعثمان، و هم لا يختلفون، فإمّا أن يولّيها عبد الرّحمن لعثمان، أو يولّيها عثمان لعبد الرّحمن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تفرّس الإمام، فقد ولاّها عبد الرحمن لعثمان إيثارا لمصالحه و ابتغاء لرجوعها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الشورى باسلوبها مؤامرة مفضوحة لا ستار عليها في إبعاد الإمام عن الخلافة، يقول الإمام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الشورى بجوهرها و حقيقتها مؤامرة واقعية و شورى صورية، و هي مهارة بارعة لفرض عثمان خليفة على المسلمين رغما عليهم بتدبير بارع عاد على الإسلام و المسلمين بشرّ ما له دافع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راح الإمام بعد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بأسى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الشورى العمرية التي صمّمت لإقصائه عن مركز الحكم</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حتّى صرت أقرن </w:t>
      </w:r>
      <w:bookmarkStart w:id="550" w:name="pg14873_219358"/>
    </w:p>
    <w:p>
      <w:pPr>
        <w:pStyle w:val="BookText"/>
        <w:rPr/>
      </w:pPr>
      <w:bookmarkEnd w:id="550"/>
      <w:r>
        <w:rPr>
          <w:rFonts w:ascii="Amiri" w:hAnsi="Amiri" w:eastAsia="Amiri" w:cs="Amiri"/>
          <w:color w:val="111111"/>
          <w:sz w:val="28"/>
          <w:sz w:val="28"/>
          <w:szCs w:val="28"/>
          <w:rtl w:val="true"/>
          <w:lang w:bidi="ar-SA"/>
        </w:rPr>
        <w:t>إلى هذه النّظائر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أعضاء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اعترض الريب لأي أحد من المسلمين و غيرهم أنّك أفضل الناس علما و جهادا و ورعا، و لكن الأحقاد القرشية هي التي أخّرتك عن مقامك و حرمت الامّة من مواهبك و عبقرياتك</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715877_388300464"/>
      <w:bookmarkStart w:id="552" w:name="_Toc207"/>
      <w:bookmarkEnd w:id="551"/>
      <w:r>
        <w:rPr>
          <w:rtl w:val="true"/>
        </w:rPr>
        <w:t>آفات الشورى</w:t>
      </w:r>
      <w:r>
        <w:rPr>
          <w:rtl w:val="true"/>
        </w:rPr>
        <w:t>:</w:t>
      </w:r>
      <w:bookmarkEnd w:id="552"/>
    </w:p>
    <w:p>
      <w:pPr>
        <w:pStyle w:val="BookText"/>
        <w:rPr/>
      </w:pPr>
      <w:r>
        <w:rPr>
          <w:rFonts w:ascii="Amiri" w:hAnsi="Amiri" w:eastAsia="Amiri" w:cs="Amiri"/>
          <w:color w:val="111111"/>
          <w:sz w:val="28"/>
          <w:sz w:val="28"/>
          <w:szCs w:val="28"/>
          <w:rtl w:val="true"/>
          <w:lang w:bidi="ar-SA"/>
        </w:rPr>
        <w:t>و لم تكن الشورى العمرية سليمة، فقد احتفّت بها المؤاخذات و المناقضات من جميع جهاتها، و خلقت الكثير من المصاعب و الفتن 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النظام الذي صمّمه عمر لا يحمل أي طابع من حقيقة الشورى التي لا بدّ من أن تتوفّر فيها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تشترك الامّة بجميع شرائحها في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تتدخّل الحكومة بصورة مباشرة أو غير مباشرة في شئون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الحريات العامّة لجميع الناخبين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فقدت الشورى العمرية هذه العناصر، و لم يعدّ لها أي وجود فيها، فقد حظر عمر على الامّة و على الشخصيات البارزة من التدخّل في الانتخاب أمثال المجاهد الكبير عمّار بن ياسر و الصحابي العظيم أبي ذرّ، و مالك الأشتر الزعيم الكبير، و لم يجعل الأنصار حماة الإسلام أي نصيب في ذلك، و إنّما فوّض عمر الأمر إلى ستّة أشخاص، و جعل آراءهم منطق الفصل، و هذا لون من ألوان التزكية تفرضه بعض الحكومات التي لا تعنى بأي حال بإرادة شعوبها، و مضافا إلى ذلك فقد أو عز إلى الشرطة بالتدخّل في عمليات الانتخاب، و عهد إليهم بقتل كلّ‌ شخص من أعضاء الشورى لا يتّفق مع البقيّة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عمر قد حدّد مدّة الانتخاب لأعضاء الشورى بثلاثة أيام، و قد ضيّق بذلك الوقت على الناخبين خوفا أن تتبلور الأوضاع و تتدخّل القطعات الشعبية لانتخاب من يشاؤون فيفوت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الشورى قد ضمّت بعض العناصر المعادية للإمام عليه السّلام و الحاقدة عليه، ففيها عثمان بن عفّان عميد الاسرة الأموية، و موقف الأمويّين من الإمام معروف و عداؤهم له ظاهر، و فيها عبد الرحمن بن عوف و هو صهر لعثمان، و فيها سعد بن أبي وقّاص، و هو من الحاقدين على الإمام لأنّ‌ أخواله الأمويّون الذين و ترهم الإمام، فإنّ‌ امّه حمنة بنت أبي سفيان، و سعد حينما بويع الإمام بعد مقتل عثمان تخلّف عن بيعته، و قد اختار عمر هذه العناصر المنافسة للإمام حتى لا يؤول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الإمام عن المؤثّرات التي لعبت في ميدان الانتخاب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و طرت إذ طاروا، فصغى رجل منهم لضغنه، و مال الآخر لصهره، 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الشورى لم يكن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يراه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إقصاء الإمام عن الحكم و منحه للأمويّين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تعيين الترشيح في ستّة، مهّد السبيل لدى الأمويّين لاستغلال الموقف، و تشييد صرح مجدهم على أكتاف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 إلى هذه النتيجة السيّد مير علي الهندي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حرص عمر على مصلحة المسلمين دفعه إلى اختيار هؤلاء الستّة من أهل المدينة من دون أن يتبع سياسة سلفه، و كان للأمويّين حزب قوي في المدينة، و من هنا مهّد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لمكايد الأمويّين و دسائسهم هؤلاء الذين ناصبوا الإسلام العداء، ثمّ‌ دخلوا فيه وسيلة لسدّ مطامعهم و تشييد صروح مجدهم </w:t>
      </w:r>
    </w:p>
    <w:p>
      <w:pPr>
        <w:pStyle w:val="BookText"/>
        <w:rPr/>
      </w:pPr>
      <w:r>
        <w:rPr>
          <w:rFonts w:ascii="Amiri" w:hAnsi="Amiri" w:eastAsia="Amiri" w:cs="Amiri"/>
          <w:color w:val="111111"/>
          <w:sz w:val="28"/>
          <w:sz w:val="28"/>
          <w:szCs w:val="28"/>
          <w:rtl w:val="true"/>
          <w:lang w:bidi="ar-SA"/>
        </w:rPr>
        <w:t xml:space="preserve">على أكتاف المسلمين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أدنى تأمّل في أمر هذه الشورى يوحي بأنّ‌ المقصود منها إبعاد الإمام عن الحكم و تسليمه للأمويّين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عمد في هذه الشورى إلى إبعاد الأنصار، فلم يجعل لأي أحد منهم نصيبا فيها، و هم آووا النبيّ‌ و نصروا الإسلام في أيام محنته و غربته، و قدّموا أبناءهم قرابين للدعوة الإسلامية، و قد أوصى بهم النبيّ‌ صلّى اللّه عليه و آله خيرا، كما لم يجعل عمر فيها لعمّار و أبي ذرّ و مالك الأشتر و غيرهم من أعلام الإسلام أي نصيب فيها، و أكبر الظنّ‌ أنّه إنّما أبعدهم لأنّ‌ لهم هوى مع الإمام، و لهذه الجهة أقصاهم و قصر أعضاء الشورى على العناصر الحاقدة على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قد شهد في حقّ‌ أعضاء الشورى أنّ‌ النبيّ‌ صلّى اللّه عليه و آله مات و هو عنهم راض أو انّه شهد لهم بالجنّة، فكيف عهد إلى الشرطة بضرب أعناقهم إن تخلّفوا عن انتخاب أحدهم، و يقول الناقدون لهذه الشورى إنّه كيف ساغ لعمر الأمر بقتلهم إن تخلّفوا عن الانتخاب مع العلم أنّ‌ الإسلام بصورة جازمة حرّم إراقة الدماء و أوجب التحرّج فيها إلاّ في مواضع مخصوصة ذكرها الفقهاء و هذا ليس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إنّما قصر أعضاء الشورى على ستّة بحجّة أنّ‌ رسول اللّه صلّى اللّه عليه و آله مات و هو عنهم راض، و ذلك لا يصلح دليلا على حصر أعضاء الشورى فيهم؛ لأنّ‌ رسول اللّه صلّى اللّه عليه و آله مات و هو راض عن كثير من صحابته، فتقديم هؤلاء عليهم إنّما هو من باب الترجيح بلا مرجّح و هو ممّا يتّسم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علماء الاصول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جعل الترجيح في الانتخاب إلى الجهة التي تضمّ‌ عبد الرحمن بن عوف، و قدّمها على الجهة التي تضمّ‌ الإمام أمير المؤمنين عليه السّلام، و هو تحيّز ظاهر </w:t>
      </w:r>
    </w:p>
    <w:p>
      <w:pPr>
        <w:pStyle w:val="BookText"/>
        <w:rPr/>
      </w:pPr>
      <w:r>
        <w:rPr>
          <w:rFonts w:ascii="Amiri" w:hAnsi="Amiri" w:eastAsia="Amiri" w:cs="Amiri"/>
          <w:color w:val="111111"/>
          <w:sz w:val="28"/>
          <w:sz w:val="28"/>
          <w:szCs w:val="28"/>
          <w:rtl w:val="true"/>
          <w:lang w:bidi="ar-SA"/>
        </w:rPr>
        <w:t>لا خفاء فيه إلى القوى القرشية الحاقدة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لا نعلم أنّ‌ أي ميزة اختصّ‌ بها عبد الرحمن حتّى يستحقّ‌ هذا التكريم و التبجيل، و هو و طلحة و الزبير قد استأثروا بأموال المسلمين و فيئهم، و ملكوا من الثراء العريض ما لا يحصى، حتى تحيّروا في صرفه و إنفاقه، و قد ترك ابن عوف من الذهب ما يكسّر بالفؤوس لكثرته و ضخامته، و من المعلوم أنّ‌ هذا الثراء العريض قد اختلسه هو و أمثاله من الرأسماليّين من فيء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أمثل عبد الرحمن يقدّم على الإمام أمير المؤمنين، و هو صاحب المواقف المشهودة في نصرة الإسلام، مضافا إلى مواهبه و عبقرياته و تنكّره للمحسوبيات و المصالح الخاصّة و شدّة تحرّجه في الدين،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الشورى أوجدت التنافس بين أعضائها و أشاعت الاختلاف و الفرقة بينهم، فعبد الرحمن بن عوف هو الذي قلّد عثمان الخلافة إلاّ أنّه لمّا ضاعت آماله و لم يحقّق أي شيء من مصالحه في حكومة عثمان أخذ يؤلّب عليه، و دعا الإمام أمير المؤمنين ليحمل كلّ‌ منهما سيفه ليناجزه، و أوصى أولياءه بعد موته أن لا يصلّي عليه عثمان، و كذلك كان الزبير شيعة للإمام عليه السّلام، و هو الذي وقف إلى جانبه يوم السقيفة، و قد قال في أيام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عمر بايعت عليّا، و لكن الشورى قد نفخت فيه روح الطموح، فرأى نفسه ندّا للإمام ففارقه بعد أن صارت الخلافة إليه، و خرج عليه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أدّى التنازع و التخاصم بين أعضاء الشورى و غيرهم إلى تصديع كلمة المسلمين و تشتيت شملهم، و قد التفت إلى ذلك معاوية بن أبي سفيان، فقد قال لأبي الحصين الذي أوفده زياد لمقابلته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عندك ذهنا و عقلا، فاخبرني عن شيء أسألك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ما الذي شتّت شمل أمر المسلمين و ملئهم و خالف بينهم‌؟ قتل الناس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 عليّ‌ إليك و قتاله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 طلحة و الزبير و عائشة و قتال عليّ‌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اخبرك، إنّه لم يشتّت بين المسلمين و لا فرّق أهواءهم إلاّ الشورى التي جعلها عمر إلى ستّة نفر، و ذلك أنّ‌ اللّه بعث محمّدا بالهدى و دين الحقّ‌ ليظهره على الدين كلّه و لو كره المشركون، فعمل بما أمره اللّه به، ثمّ‌ قبضه اللّه إليه، و قدّم أبا بكر للصلاة فرضوه لأمر دنياهم إذ رضيه رسول اللّه صلّى اللّه عليه و آله لأمر دينهم، فعمل بسنّة رسول اللّه و سار بسيرته حتى قبضه اللّه و استخلف عمر، فعمل بمثل سيرته، ثمّ‌ جعلها شورى بين ستّة نفر، فلم يكن رجل منهم إلاّ رجاها لنفسه، و رجاها له قومه، و تطلّعت إلى ذلك نفسه، و لو أنّ‌ عمر استخلف عليهم كما استخلف أبو بكر ما كان في ذلك خلاف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مهّد الطريق لعثمان و استخلفه على المسلمين بأسلوب بارع و سافر، و الشورى إنّما هي طريق لهذه الغاية، و لكنّها أشاعت الأطماع و الأهواء السياسية، و ألقت المسلمين في شرّ عظيم</w:t>
      </w:r>
      <w:r>
        <w:rPr>
          <w:rFonts w:eastAsia="Amiri" w:cs="Amiri" w:ascii="Amiri" w:hAnsi="Amiri"/>
          <w:color w:val="111111"/>
          <w:sz w:val="28"/>
          <w:szCs w:val="28"/>
          <w:rtl w:val="true"/>
          <w:lang w:bidi="ar-SA"/>
        </w:rPr>
        <w:t xml:space="preserve">. </w:t>
      </w:r>
      <w:bookmarkStart w:id="553" w:name="pg14873_219363"/>
    </w:p>
    <w:p>
      <w:pPr>
        <w:pStyle w:val="BookText"/>
        <w:rPr/>
      </w:pPr>
      <w:bookmarkEnd w:id="553"/>
      <w:r>
        <w:rPr>
          <w:rFonts w:ascii="Amiri" w:hAnsi="Amiri" w:eastAsia="Amiri" w:cs="Amiri"/>
          <w:color w:val="111111"/>
          <w:sz w:val="28"/>
          <w:sz w:val="28"/>
          <w:szCs w:val="28"/>
          <w:rtl w:val="true"/>
          <w:lang w:bidi="ar-SA"/>
        </w:rPr>
        <w:t xml:space="preserve">هذه بعض آفات الشورى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جازمة غير خاضعة للأهواء و العواطف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مهّدت الطريق للطلقاء و أبنائهم للاستيلاء على السلطة و القبض على زمام الحكم، و إبعاد القوى الإسلامية عن الحياة السياسية، الأمر الذي نجم منه نهب ثروات الامّة و إذلال الأخيار و التنكيل بعترة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15879_388300464"/>
      <w:bookmarkStart w:id="555" w:name="_Toc208"/>
      <w:bookmarkEnd w:id="554"/>
      <w:r>
        <w:rPr>
          <w:rtl w:val="true"/>
        </w:rPr>
        <w:t>عملية الانتخاب</w:t>
      </w:r>
      <w:r>
        <w:rPr>
          <w:rtl w:val="true"/>
        </w:rPr>
        <w:t>:</w:t>
      </w:r>
      <w:bookmarkEnd w:id="555"/>
    </w:p>
    <w:p>
      <w:pPr>
        <w:pStyle w:val="BookText"/>
        <w:rPr/>
      </w:pPr>
      <w:r>
        <w:rPr>
          <w:rFonts w:ascii="Amiri" w:hAnsi="Amiri" w:eastAsia="Amiri" w:cs="Amiri"/>
          <w:color w:val="111111"/>
          <w:sz w:val="28"/>
          <w:sz w:val="28"/>
          <w:szCs w:val="28"/>
          <w:rtl w:val="true"/>
          <w:lang w:bidi="ar-SA"/>
        </w:rPr>
        <w:t>و لمّا مضى عمر لربّه، و واروه في مقرّه الأخير أحاط‍‌ الشرطة بأعضاء الشورى، و ألزموهم بالاجتماع و اختيار شخص منهم ليتولّى شئون المسلمين تنفيذا لوصية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أعضاء الشورى في بيت المال، و قيل في بيت مسرور بن مخرمة، و أشرف على عملية الانتخاب الإمام الحسن و عبد اللّه بن عبّاس، و بادر المغيرة بن شعبة و عمرو بن العاص فجلسا في عتبة الباب فنهرهما سعد بن أبي وقّاص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أن تقولا حضرنا و كنّا في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تداول الأعضاء فيما بينهم الحديث عمّن هو أحقّ‌ بالخلافة و ولاية أمر المسلمين، و انبرى الإمام أمير المؤمنين فحذّرهم مغبة ما يحدث من الفتن و الفساد إن استجابوا لعواطفهم و لم يؤثروا مصلحة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يسرع أحد قبلي إلى دعوة حقّ‌، وصلة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قولي، وعوا منطقي؛ عسى أن تروا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يستجيبوا لدعوة الإمام و لم يعوا منطقه، و انسابوا وراء رغباتهم تسيّرهم القوى القرشية المحيطة بهم، و التي تريد انتخاب من يضمن مصالحها و يحقّق نفوذها غير حافلين بمصلحة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فقد عمّ‌ الجدل بين أعضاء الشورى، و لم ينتهوا إلى غاية مريحة، و جماهير الشعب كانت تنتظر بفارغ الصبر النتيجة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الاجتماع مرّة أخرى إلاّ أنّه باء بالفشل، و أشرف على أعضاء الشورى أبو طلحة الأنصاري، فأخذ يتهدّدهم و يتوعّدهم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نفس عمر بيده لا أزيدكم على الأيام الثلاثة التي امرتم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 اليوم الثالث الذي عيّنه عمر، فانعقد الاجتماع، فانبرى طلحة فوهب حقّه لعثمان، و إنّما فعل ذلك لأنّه كان حاقدا على الإمام بسبب منافسته لابن عمّه أبي بكر على الخلافة، و اندفع الزبير فوهب صوته للإمام عليه السّلام، و انطلق سعد فوهب حقّه لعبد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رأي عبد الرحمن هو الفيصل و الحاسم لأنّ‌ عمر قد وضع ثقته به و أناط‍‌ به أمر الشورى، إلاّ أنّه كان ضعيف الإرادة لا قدرة له على إرادة شئون الحكم، فأجمع رأيه على ترشيح غيره للخلافة، و كان له هوى مع عثمان لأنّه صهره، و قد أشار عليه عامّة القرشيّين في انتخابه، و زهّدوه في الإمام عليه السّلام لأنّه الوحيد الذي و ترهم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حلّت الساعة الرهيبة التي لم يخضع فيها ابن عوف لمصلحة المسلمين، و اتّبع هوى القرشيّين الذين ناهضوا الإسلام في جميع مراحله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التفت ابن عوف إلى ابن اخته مسوّر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مسوّر، اذهب فادع عليّا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بأيّهما أبدأ؟ بأيّهما شئت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مسوّر مسرعا فدعا عليّا و عثمان، و ازدحم المهاجرون من قريش و الأنصار و سائر الناس، فعرض عليهم الأمر و 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 الناس قد اجتمعوا على أن يرجع أهل الأمصار إلى أمصارهم، فأشيروا عليّ‌؟ و تقدّم الطيّب ابن الطيّب عمّار بن ياسر فأشار عليه بما يرضي اللّه و رسوله، و يضمن للامّة سلامتها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المقداد فأيّد مقالة عمّار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عمّار، إن بايعت عليّا سمعنا و 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اندفعت القوى القرشية الحاقدة على الإسلام فشجبت مقالة عمّار و المقداد و دعت إلى ترشيح عثمان عميد الاسرة الأموية المعادية للإسلام، و قد رفع عبد اللّه بن أبي سرح صوته مخاطبا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عبد اللّه بن أبي ربيعة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بايعت عثمان سمعنا و 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عليهم الصحابي العظيم عمّار بن ياسر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كنت تنصح للمسلمين‌؟ و صدق عمّار، متى كان ابن أبي سرح ينصح المسلمين و هو الذي كفر بجميع قيم الإسلام و كان جاهليّا بجميع مراحل حياته، و هو من أشدّ الأعداء إلى رسول اللّه صلّى اللّه عليه و آله، و قد أمر بقتله، و لو كان متعلّقا بأستار الكعبة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كان هناك أي منطق سائدا لأقصي هذا الدعي و سائر القبائل القرشية من التدخّل في شئون المسلمين؛ لأنّها هي التي ناجزت النبيّ‌ صلّى اللّه عليه و آله و حرّضت عليه </w:t>
      </w:r>
    </w:p>
    <w:p>
      <w:pPr>
        <w:pStyle w:val="BookText"/>
        <w:rPr/>
      </w:pPr>
      <w:r>
        <w:rPr>
          <w:rFonts w:ascii="Amiri" w:hAnsi="Amiri" w:eastAsia="Amiri" w:cs="Amiri"/>
          <w:color w:val="111111"/>
          <w:sz w:val="28"/>
          <w:sz w:val="28"/>
          <w:szCs w:val="28"/>
          <w:rtl w:val="true"/>
          <w:lang w:bidi="ar-SA"/>
        </w:rPr>
        <w:t>القبائل و صمّمت على قتله، ففر منهم في غلس الليل تاركا وصيّه و ابن عمّه في فراشه، و بعد ما هاجر منهم إلى يثرب خفّوا بجيوشهم إلى قتاله، فكيف يسمح لهم بالتدخل في شئون المسلمين‌؟ إنّ‌ الحكم و الرأي يجب أن يكون بيد أمثال عمّار و أبي ذرّ و مالك الأشتر و الأنصار، و غيرهم يكونون في ذيل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احتدم الجدال بين الهاشميّين و أنصارهم، و بين الأمويّين و أتباعهم، فانبرى عمّار بن ياسر يدعوهم إلى الصالح العامّ‌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أكرمنا بنبيّه، و أعزّنا بدينه، فإلى متى تصرفون هذا الأمر عن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رجل من مخزوم فقطع على عمّار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عدوت طورك يا ابن سميّة، و ما أنت و 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الجاهلي يرى عمّارا قد تعدّى طوره؛ لأنّه تدخّل في شئون قريش التي أناطت بهم الشورى العمرية شئون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عمّارا و أباه ياسرا و امّه سميّة ممّن يعتزّ بهم الإسلام و يفخر بنضالهم و جهادهم، فهم الطليعة الاولى التي ساهمت في بناء الإسلام و أقامت صروحه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الخلافة يجب أن يكون بيد عمار و غيره من الضعفاء الذين أعزّهم اللّه بدينه، و ليس للقرشيّين و غيرهم من الطغاة أي حقّ‌ في التدخّل في شئون المسلمين لو كان هناك منطق أو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احتدم النزاع بين المسلمين و القرشيّين، فخاف سعد أن يفوت الأمر و تفوز الجبهة الموالية للإمام، فالتفت إلى ابن عمّه عبد الرحمن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الرحمن، افرغ من أمرك قبل أن يفتتن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التفت ابن عوف إلى الإمام قائلا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 مبايعي على كتاب اللّه، و سنّة نبيّه، و فعل أبي بكر و عمر؟ </w:t>
      </w:r>
    </w:p>
    <w:p>
      <w:pPr>
        <w:pStyle w:val="BookText"/>
        <w:rPr/>
      </w:pPr>
      <w:r>
        <w:rPr>
          <w:rFonts w:ascii="IRNazanin" w:hAnsi="IRNazanin" w:eastAsia="IRNazanin"/>
          <w:color w:val="111111"/>
          <w:sz w:val="28"/>
          <w:sz w:val="28"/>
          <w:szCs w:val="28"/>
          <w:rtl w:val="true"/>
          <w:lang w:bidi="fa-IR"/>
        </w:rPr>
        <w:t>و رمقه الإمام بطرفه فأجابه بمنطق الإسلام و منطق الأحرار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كتاب اللّه، و سنّة نبيّه، و اجتهاد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مصدر التشريع في الإسلام إنّما هو كتاب اللّه و سنّة نبيّه، و عليهما يجب أن تسير الدولة، و ليس فعل أبي بكر و عمر من مصادر التشريع، بالاضافة إلى أنّ‌ عمر قد خالف أبا بكر في سياسته المالية، و أوجد نظام الطبقية، فقدّم بعض المسلمين على بعض في العطاء، و حرّم المتعتين؛ متعة الحجّ‌ و متعة النساء، و كانتا مشروعتين في عهد الرسول و في عهد أبي بكر، فعلى أيّ‌ المنهجين يسير ابن أبي طالب‌؟ إنّ‌ ابن عوف إنّما شرط‍‌ عليه ذلك لعلمه أنّ‌ الإمام لا يستجيب له، و أنّه لو تقلّد الخلافة لساس المسلمين سياسة قوامها العدل الخالص و الحقّ‌ المحض، و لم يمنح الاسر القرشية أي امتياز، و ساوى بينهم و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امتناع الإمام من إجابة عبد الرحمن تدلّ‌ على مدى واقعيّته؛ فإنّه لو كان من هواة الملك و عشّاق السلطان لأجابه إلى ذلك، ثمّ‌ يسلك في سياسته حسب ما يراه، فإن عارضه ابن عوف بعد ذلك فيلقيه في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عبد الرحمن لمّا يئس من الإمام التفت إلى عثمان زعيم الأمويّين فشرط‍‌ عليه ذلك فأجابه بلا تردّد، و فيما أحسب أنّ‌ هناك اتّفاقا سرّيا على ذلك لحرمان الامّة من حكم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بعض المؤرّخين من الافرنج أنّ‌ عبد الرحمن استعمل طريقة الانتهازية و الخداع و لم يترك الانتخاب يجري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ابن عوف بعد أن استجاب له عثمان فصفق بكفّه على يديه،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جعلت ما في رقبتي من ذاك في رقبة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بيعة عثمان كصاعقة على القوى الخيّرة التي جهدت على أن تسود كلمة اللّه في الأرض،</w:t>
      </w:r>
    </w:p>
    <w:p>
      <w:pPr>
        <w:pStyle w:val="BookText"/>
        <w:rPr/>
      </w:pPr>
      <w:r>
        <w:rPr>
          <w:rFonts w:ascii="Amiri" w:hAnsi="Amiri" w:eastAsia="Amiri" w:cs="Amiri"/>
          <w:color w:val="111111"/>
          <w:sz w:val="28"/>
          <w:sz w:val="28"/>
          <w:szCs w:val="28"/>
          <w:rtl w:val="true"/>
          <w:lang w:bidi="ar-SA"/>
        </w:rPr>
        <w:t>و راح الإمام يندّد بابن عوف قائلا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فعلتها إلاّ لأنّك رجوت منه ما رجا صاحبكما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يعني أبا بكر </w:t>
      </w:r>
    </w:p>
    <w:p>
      <w:pPr>
        <w:pStyle w:val="BookText"/>
        <w:rPr/>
      </w:pPr>
      <w:r>
        <w:rPr>
          <w:rFonts w:ascii="Amiri" w:hAnsi="Amiri" w:eastAsia="Amiri" w:cs="Amiri"/>
          <w:color w:val="111111"/>
          <w:sz w:val="28"/>
          <w:sz w:val="28"/>
          <w:szCs w:val="28"/>
          <w:rtl w:val="true"/>
          <w:lang w:bidi="ar-SA"/>
        </w:rPr>
        <w:t xml:space="preserve">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دقّ‌ اللّه بينكما عطر منشم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 الرحمن إنّما انتخب عثمان من أجل أطماعه السياسة راجيا أن يكون خليفة من بعده،</w:t>
      </w:r>
    </w:p>
    <w:p>
      <w:pPr>
        <w:pStyle w:val="BookText"/>
        <w:rPr/>
      </w:pPr>
      <w:r>
        <w:rPr>
          <w:rFonts w:ascii="Amiri" w:hAnsi="Amiri" w:eastAsia="Amiri" w:cs="Amiri"/>
          <w:color w:val="111111"/>
          <w:sz w:val="28"/>
          <w:sz w:val="28"/>
          <w:szCs w:val="28"/>
          <w:rtl w:val="true"/>
          <w:lang w:bidi="ar-SA"/>
        </w:rPr>
        <w:t>و وجّه الإمام خطابه للقرشيّين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 يوم تظاهرتم فيه علينا، 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 منطق الإمام ابن عوف فراح يهدّده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تجعل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غادر الإمام المظلوم قاعة الاجتماع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التاع عمّار فخاطب ابن عوف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تركته، و إنّه من الذين يقضون بالحقّ‌ و به كانوا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ذابت نفس المقداد أسى و حزنا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أتي إلى أهل هذا البيت بعد نبيّهم، و اعجبا لقريش، لقد تركت رجلا ما أقول و لا أعلم أنّ‌ أحدا أقضى بالعدل و لا أعلم و لا أتقى منه، أما لو أجد أعوانا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 عليه عبد الرحمن كلامه، و راح يحذّره من الفتنة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 اللّه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عليك الفتنة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تغلّبت قريش على سائر القوى الخيّرة التي أرادت إرجاع الحقّ‌ إلى أهله و معدنه، و هم أهل بيت النبوّة و معدن الحكمة، الذين ساهموا في بناء الإسلام، و قام على أكتافهم، و استشهد أعلامهم أمثال الشهيد الخالد جعفر الطيّار و حمزة و عبيدة و غيرهم، كما قام بجهود الإمام أمير المؤمنين و جهاده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انتهت مأساة الشورى التي صمّمت لإقصاء الإمام عن الحكم، و قد أخلدت للمسلمين الفتن و ألقتهم في شرّ عظيم</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4873_219371"/>
      <w:bookmarkStart w:id="557" w:name="pg14873_219371"/>
      <w:bookmarkEnd w:id="557"/>
    </w:p>
    <w:p>
      <w:pPr>
        <w:pStyle w:val="Heading2"/>
        <w:numPr>
          <w:ilvl w:val="1"/>
          <w:numId w:val="1"/>
        </w:numPr>
        <w:rPr/>
      </w:pPr>
      <w:bookmarkStart w:id="558" w:name="pg14873_219371"/>
      <w:bookmarkStart w:id="559" w:name="__RefHeading___Toc715881_388300464"/>
      <w:bookmarkStart w:id="560" w:name="_Toc209"/>
      <w:bookmarkEnd w:id="558"/>
      <w:bookmarkEnd w:id="559"/>
      <w:r>
        <w:rPr>
          <w:rtl w:val="true"/>
        </w:rPr>
        <w:t>حكومة عثمان</w:t>
      </w:r>
      <w:bookmarkEnd w:id="5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715883_388300464"/>
      <w:bookmarkStart w:id="562" w:name="_Toc210"/>
      <w:bookmarkEnd w:id="561"/>
      <w:r>
        <w:rPr>
          <w:rtl w:val="true"/>
        </w:rPr>
        <w:t>اشارة</w:t>
      </w:r>
      <w:bookmarkEnd w:id="5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استقبلت القوى الخيّرة خلافة عثمان بكثير من القلق و الوجوم و الاضطراب، فقد اعتبرت فوزه في الحكم فوزا لاسرة الأمويّين الذين لم يألوا جهدا في محاربة الإسلام و الكيد للمسلمين، 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انتصار الأمويّين إنّما هو انتصار للجماعة التي كانت تضمر العداء للإسلام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خاف المسلمون على دينهم، و خافوا على دولتهم من الأمويّين، و تحقّق ما خافوا منه، فإنّه لم يمض قليل من الوقت حتى استولى الأمويّون على جميع أجهزة الدولة، و سخّروا الاقتصاد العامّ‌ لمصالحهم حتى عمّ‌ الفقر و سادت الفوضى في جميع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حينما فرضه ابن عوف خليفة على المسلمين احتفّ‌ به الأمويّون و اخوانهم القرشيّون، و جاءوا به يزفّونه إلى مسجد النبيّ‌ صلّى اللّه عليه و آله، و قد علت أصواتهم بالدعم الكامل لحكومته، و الهتاف بحياته، و اعتلى عثمان المنبر فجلس في الموضع الذي كان يجلس فيه رسول اللّه صلّى اللّه عليه و آله، و لم يجلس في المكان الذي كان يجلس فيه أبو بكر و عمر، و ارتاب بعض الحاضرين،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ولد الشرّ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اتّجه المجتمع ليسمع ما يدلي به عثمان، و ما يفتح به مناهجه السياسية، فارتجّ‌ عليه و لم يدر ما يقول، و جهد نفسه فألقى هذه الكلمات المتقطّعة المضطربة</w:t>
      </w:r>
      <w:r>
        <w:rPr>
          <w:rFonts w:eastAsia="Amiri" w:cs="Amiri" w:ascii="Amiri" w:hAnsi="Amiri"/>
          <w:color w:val="111111"/>
          <w:sz w:val="28"/>
          <w:szCs w:val="28"/>
          <w:rtl w:val="true"/>
          <w:lang w:bidi="ar-SA"/>
        </w:rPr>
        <w:t xml:space="preserve">. </w:t>
      </w:r>
      <w:bookmarkStart w:id="563" w:name="pg14873_219374"/>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أوّل مركب صعب، و ما كنّا خطباء، و سيعلم اللّه، و أنّ‌ امراء ليس بينه و بين آدم إلاّ أب ميّت، لموعوظ‍‌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عن المنبر و هو وجل </w:t>
      </w:r>
      <w:r>
        <w:rPr>
          <w:rStyle w:val="FootnoteAnchor"/>
          <w:rtl w:val="true"/>
        </w:rPr>
        <w:footnoteReference w:id="323"/>
      </w:r>
      <w:r>
        <w:rPr>
          <w:rFonts w:ascii="Amiri" w:hAnsi="Amiri" w:eastAsia="Amiri" w:cs="Amiri"/>
          <w:color w:val="111111"/>
          <w:sz w:val="28"/>
          <w:sz w:val="28"/>
          <w:szCs w:val="28"/>
          <w:rtl w:val="true"/>
          <w:lang w:bidi="ar-SA"/>
        </w:rPr>
        <w:t>، و أنت ترى أنّه ليس بين هذه الكلمات أي ربط‍‌ أو اتّصال، و إنّما كانت متنافرة في اسلوبها الأمر الذي دعا الحاضرين ليهزءوا به و يسخروا منه، و كان ذلك من آفات الشورى التي امتحن بها المسلمون، فقد أقصت أمير البيان و رائد الحكمة و العدالة في دنيا الإسلام و فرضت عثمان حاكما على المسلمين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715885_388300464"/>
      <w:bookmarkStart w:id="565" w:name="_Toc211"/>
      <w:bookmarkEnd w:id="564"/>
      <w:r>
        <w:rPr>
          <w:rtl w:val="true"/>
        </w:rPr>
        <w:t>مظاهر شخصيّته</w:t>
      </w:r>
      <w:r>
        <w:rPr>
          <w:rtl w:val="true"/>
        </w:rPr>
        <w:t>:</w:t>
      </w:r>
      <w:bookmarkEnd w:id="565"/>
    </w:p>
    <w:p>
      <w:pPr>
        <w:pStyle w:val="Heading4"/>
        <w:numPr>
          <w:ilvl w:val="3"/>
          <w:numId w:val="1"/>
        </w:numPr>
        <w:rPr/>
      </w:pPr>
      <w:bookmarkStart w:id="566" w:name="__RefHeading___Toc715887_388300464"/>
      <w:bookmarkStart w:id="567" w:name="_Toc21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و لا بدّ لنا من التحدّث عن مظاهر شخصيّة عثمان التي هي المقياس في نجاح أي حاكم أو فشله في الميادين السياسية و الاجتماعية و هذه بعضها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15889_388300464"/>
      <w:bookmarkStart w:id="569" w:name="_Toc213"/>
      <w:bookmarkEnd w:id="568"/>
      <w:r>
        <w:rPr>
          <w:rtl w:val="true"/>
        </w:rPr>
        <w:t xml:space="preserve">أوّلا </w:t>
      </w:r>
      <w:r>
        <w:rPr>
          <w:rtl w:val="true"/>
        </w:rPr>
        <w:t xml:space="preserve">- </w:t>
      </w:r>
      <w:r>
        <w:rPr>
          <w:rtl w:val="true"/>
        </w:rPr>
        <w:t>ضعف الإرادة</w:t>
      </w:r>
      <w:r>
        <w:rPr>
          <w:rtl w:val="true"/>
        </w:rPr>
        <w:t>:</w:t>
      </w:r>
      <w:bookmarkEnd w:id="569"/>
    </w:p>
    <w:p>
      <w:pPr>
        <w:pStyle w:val="BookText"/>
        <w:rPr/>
      </w:pPr>
      <w:r>
        <w:rPr>
          <w:rFonts w:ascii="Amiri" w:hAnsi="Amiri" w:eastAsia="Amiri" w:cs="Amiri"/>
          <w:color w:val="111111"/>
          <w:sz w:val="28"/>
          <w:sz w:val="28"/>
          <w:szCs w:val="28"/>
          <w:rtl w:val="true"/>
          <w:lang w:bidi="ar-SA"/>
        </w:rPr>
        <w:t xml:space="preserve">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الإرادة، خائر العزيمة، و لم تكن له أيّة قدرة على مواجهة الأحداث و التغلّب عليها، فقد استولى عليه الأمويّون و سيطروا على جميع شئونه، و لم يستطع أن يقف موقفا إيجابيا ضدّ رغباتهم و أهوائهم، و وصفه بعض الكتّاب المحدثين بأنّه كالميّت في يد الغاسل لا حول له و 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يدير شئون دولته مروان بن الحكم، فهو الذي يعطي و يمنع و يتصرّف حسب ما يشاء، و لا رأي لعثمان و لا اختيار له، و قد قبض على الدولة بيد من حديد، يقول ابن أبي الحديد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في الحقيقة و الواقع إنّما كان مروان، و عثمان له اسم الخلافة</w:t>
      </w:r>
      <w:r>
        <w:rPr>
          <w:rFonts w:eastAsia="Amiri" w:cs="Amiri" w:ascii="Amiri" w:hAnsi="Amiri"/>
          <w:color w:val="111111"/>
          <w:sz w:val="28"/>
          <w:szCs w:val="28"/>
          <w:rtl w:val="true"/>
          <w:lang w:bidi="ar-SA"/>
        </w:rPr>
        <w:t xml:space="preserve">. </w:t>
      </w:r>
      <w:bookmarkStart w:id="570" w:name="pg14873_219375"/>
    </w:p>
    <w:p>
      <w:pPr>
        <w:pStyle w:val="BookText"/>
        <w:rPr/>
      </w:pPr>
      <w:bookmarkEnd w:id="570"/>
      <w:r>
        <w:rPr>
          <w:rFonts w:ascii="Amiri" w:hAnsi="Amiri" w:eastAsia="Amiri" w:cs="Amiri"/>
          <w:color w:val="111111"/>
          <w:sz w:val="28"/>
          <w:sz w:val="28"/>
          <w:szCs w:val="28"/>
          <w:rtl w:val="true"/>
          <w:lang w:bidi="ar-SA"/>
        </w:rPr>
        <w:t>و أراد بعض المؤرّخين أن يدافع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شديد الرأفة و الرقّة و اللين و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كذلك، و لكن مع أرحامه و أسرته، أمّا مع الجبهة المعارضة لسياسته فقد اتّسم بالشدّة و الغلظة معهم، فقد نفى المصلح العظيم أبا ذرّ إلى الشام، ثمّ‌ إلى الربذة، و فرض عليه الإقامة الجبرية فيها، و قد انعدمت في هذه البقعة جميع وسائل الحياة حتى مات جائعا غريبا و في يد عثمان ذهب الأرض ينفقه بسخاء على بني أميّة و آل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نكل بالطيّب ابن الطيّب عمّار بن ياسر صاحب رسول اللّه صلّى اللّه عليه و آله فأمر بضربه حتى أصابه فتق، و ألقته شرطته في الطريق مغمى عليه، كما نكّل بعبد اللّه بن مسعود القارئ الكبير فقد ألهبت جسمه سياط‍‌ شرطته و هشّموا أضلاعه و حرّم عليه العطاء، و هكذا كانت معاملته مع الناقمين لسياسته، أمّا المؤيّدون له فقد وهبهم الثراء العريض و أسند لهم المناصب الحسّاسة في الدولة و حملهم على رقاب الناس</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715891_388300464"/>
      <w:bookmarkStart w:id="572" w:name="_Toc214"/>
      <w:bookmarkEnd w:id="571"/>
      <w:r>
        <w:rPr>
          <w:rtl w:val="true"/>
        </w:rPr>
        <w:t xml:space="preserve">ثانيا </w:t>
      </w:r>
      <w:r>
        <w:rPr>
          <w:rtl w:val="true"/>
        </w:rPr>
        <w:t xml:space="preserve">- </w:t>
      </w:r>
      <w:r>
        <w:rPr>
          <w:rtl w:val="true"/>
        </w:rPr>
        <w:t>حبّه العارم للأمويّين</w:t>
      </w:r>
      <w:r>
        <w:rPr>
          <w:rtl w:val="true"/>
        </w:rPr>
        <w:t>:</w:t>
      </w:r>
      <w:bookmarkEnd w:id="572"/>
    </w:p>
    <w:p>
      <w:pPr>
        <w:pStyle w:val="BookText"/>
        <w:rPr/>
      </w:pPr>
      <w:r>
        <w:rPr>
          <w:rFonts w:ascii="Amiri" w:hAnsi="Amiri" w:eastAsia="Amiri" w:cs="Amiri"/>
          <w:color w:val="111111"/>
          <w:sz w:val="28"/>
          <w:sz w:val="28"/>
          <w:szCs w:val="28"/>
          <w:rtl w:val="true"/>
          <w:lang w:bidi="ar-SA"/>
        </w:rPr>
        <w:t>من النزعات التي اشتهر بها عثمان هو أنّه كان عظيم الحبّ‌ و الولاء لاسرته، حتى تمنّى أن تكون مفاتيح الجنّة بيده ليهبها لبني أميّة، و لمّا تقلّد زمام الدولة آثرهم بالفيء، و وهبهم الملايين، و جعلهم ولاة على الأقطار و الأمصار الإسلامية، و كانت تتواتر إليه الأخبار أنّهم جانبوا الحقّ‌ و أشاعوا الفساد في الأرض فلم يحفل بذلك، و لم يجر معهم أي لون من التحقيق الأمر الذي أدّى إلى النقمة عليه، و سنتعرّف على ذلك في البحوث الآتية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15893_388300464"/>
      <w:bookmarkStart w:id="574" w:name="_Toc215"/>
      <w:bookmarkEnd w:id="573"/>
      <w:r>
        <w:rPr>
          <w:rtl w:val="true"/>
        </w:rPr>
        <w:t xml:space="preserve">ثالثا </w:t>
      </w:r>
      <w:r>
        <w:rPr>
          <w:rtl w:val="true"/>
        </w:rPr>
        <w:t xml:space="preserve">- </w:t>
      </w:r>
      <w:r>
        <w:rPr>
          <w:rtl w:val="true"/>
        </w:rPr>
        <w:t>ميله إلى الترف</w:t>
      </w:r>
      <w:r>
        <w:rPr>
          <w:rtl w:val="true"/>
        </w:rPr>
        <w:t>:</w:t>
      </w:r>
      <w:bookmarkEnd w:id="5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عثمان شديد الميل إلى الترف و البذخ، فاتّخذ القصور، و اصطفى لنفسه ما شاء من بيت المال، و أحاط‍‌ نفسه بالثراء العريض، و وصفه الإمام عليه السّلام بقوله</w:t>
      </w:r>
      <w:r>
        <w:rPr>
          <w:rFonts w:eastAsia="Amiri" w:cs="Amiri" w:ascii="Amiri" w:hAnsi="Amiri"/>
          <w:color w:val="111111"/>
          <w:sz w:val="28"/>
          <w:szCs w:val="28"/>
          <w:rtl w:val="true"/>
          <w:lang w:bidi="ar-SA"/>
        </w:rPr>
        <w:t xml:space="preserve">: </w:t>
      </w:r>
      <w:bookmarkStart w:id="575" w:name="pg14873_219376"/>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نافجا حضنيه بين نثيله و معتلفه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من موجبات النقمة عليه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15895_388300464"/>
      <w:bookmarkStart w:id="577" w:name="_Toc216"/>
      <w:bookmarkEnd w:id="576"/>
      <w:r>
        <w:rPr>
          <w:rtl w:val="true"/>
        </w:rPr>
        <w:t xml:space="preserve">رابعا </w:t>
      </w:r>
      <w:r>
        <w:rPr>
          <w:rtl w:val="true"/>
        </w:rPr>
        <w:t xml:space="preserve">- </w:t>
      </w:r>
      <w:r>
        <w:rPr>
          <w:rtl w:val="true"/>
        </w:rPr>
        <w:t>مصانعة الوجوه</w:t>
      </w:r>
      <w:r>
        <w:rPr>
          <w:rtl w:val="true"/>
        </w:rPr>
        <w:t>:</w:t>
      </w:r>
      <w:bookmarkEnd w:id="577"/>
    </w:p>
    <w:p>
      <w:pPr>
        <w:pStyle w:val="BookText"/>
        <w:rPr/>
      </w:pPr>
      <w:r>
        <w:rPr>
          <w:rFonts w:ascii="Amiri" w:hAnsi="Amiri" w:eastAsia="Amiri" w:cs="Amiri"/>
          <w:color w:val="111111"/>
          <w:sz w:val="28"/>
          <w:sz w:val="28"/>
          <w:szCs w:val="28"/>
          <w:rtl w:val="true"/>
          <w:lang w:bidi="ar-SA"/>
        </w:rPr>
        <w:t>و من نزعاته مصانعة الوجوه و الأشراف، و إن أدّى ذلك إلى إهمال الأحكام الشرعية، و كان من ذلك ما ذكره المؤرّخون أنّ‌ أبا لؤلؤة لمّا اغتال عمر قام ولده عبيد اللّه فقتل الهرمزان صديق أبي لؤلؤة، و قتل جفينة و ابنة أبي لؤلؤة، و هو قتل متعمّد بغير حقّ‌، فأقفل عثمان سير التحقيق مع عبيد اللّه و أصدر عفوا عنه ممالأة لاسرة عمر، و قد قوبل هذا الإجراء بمزيد من الانكار، فقد أنكر عليه الإمام و طالبه بالقود من ابن عمر، و كذلك طالبه المقداد فلم يعن عثمان بذلك، و كان زياد بن لبيد إذ لقي عبيد اللّه بن عمر خاطبه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مهرب و لا ملجأ من ابن أروى و لا خفر</w:t>
      </w:r>
    </w:p>
    <w:p>
      <w:pPr>
        <w:pStyle w:val="BookText"/>
        <w:rPr/>
      </w:pPr>
      <w:r>
        <w:rPr>
          <w:rFonts w:ascii="Amiri" w:hAnsi="Amiri" w:eastAsia="Amiri" w:cs="Amiri"/>
          <w:color w:val="111111"/>
          <w:sz w:val="28"/>
          <w:sz w:val="28"/>
          <w:szCs w:val="28"/>
          <w:rtl w:val="true"/>
          <w:lang w:bidi="ar-SA"/>
        </w:rPr>
        <w:t>أصبت دما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حلّه حراما و قتل الهرمزان له خطر</w:t>
      </w:r>
    </w:p>
    <w:p>
      <w:pPr>
        <w:pStyle w:val="BookText"/>
        <w:rPr/>
      </w:pPr>
      <w:r>
        <w:rPr>
          <w:rFonts w:ascii="Amiri" w:hAnsi="Amiri" w:eastAsia="Amiri" w:cs="Amiri"/>
          <w:color w:val="111111"/>
          <w:sz w:val="28"/>
          <w:sz w:val="28"/>
          <w:szCs w:val="28"/>
          <w:rtl w:val="true"/>
          <w:lang w:bidi="ar-SA"/>
        </w:rPr>
        <w:t>على غير شيء غير أن قال قائل أ 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اتّهمه قد أشار و قد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سلاح العبد في جوف بيته يقلّبها و الأمر بالأمر يعتبر</w:t>
      </w:r>
    </w:p>
    <w:p>
      <w:pPr>
        <w:pStyle w:val="BookText"/>
        <w:rPr/>
      </w:pPr>
      <w:r>
        <w:rPr>
          <w:rFonts w:ascii="Amiri" w:hAnsi="Amiri" w:eastAsia="Amiri" w:cs="Amiri"/>
          <w:color w:val="111111"/>
          <w:sz w:val="28"/>
          <w:sz w:val="28"/>
          <w:szCs w:val="28"/>
          <w:rtl w:val="true"/>
          <w:lang w:bidi="ar-SA"/>
        </w:rPr>
        <w:t>و شكا عبيد اللّه إلى عثمان ما قاله زياد فيه، فدعاه عثمان و نهاه عن ذلك إلاّ أنّه لم ينته، و تناول عثمان بالنقد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الهرمزان</w:t>
      </w:r>
    </w:p>
    <w:p>
      <w:pPr>
        <w:pStyle w:val="BookText"/>
        <w:rPr/>
      </w:pPr>
      <w:r>
        <w:rPr>
          <w:rFonts w:ascii="Amiri" w:hAnsi="Amiri" w:eastAsia="Amiri" w:cs="Amiri"/>
          <w:color w:val="111111"/>
          <w:sz w:val="28"/>
          <w:sz w:val="28"/>
          <w:szCs w:val="28"/>
          <w:rtl w:val="true"/>
          <w:lang w:bidi="ar-SA"/>
        </w:rPr>
        <w:t>فإنّك إن غفرت الجرم عنه و أسباب الخطا فرسا رهان</w:t>
      </w:r>
    </w:p>
    <w:p>
      <w:pPr>
        <w:pStyle w:val="BookText"/>
        <w:rPr/>
      </w:pPr>
      <w:r>
        <w:rPr>
          <w:rFonts w:ascii="Amiri" w:hAnsi="Amiri" w:eastAsia="Amiri" w:cs="Amiri"/>
          <w:color w:val="111111"/>
          <w:sz w:val="28"/>
          <w:sz w:val="28"/>
          <w:szCs w:val="28"/>
          <w:rtl w:val="true"/>
          <w:lang w:bidi="ar-SA"/>
        </w:rPr>
        <w:t>أ تعفو إذ عفوت بغير حقّ‌ فما لك بالذي تحكى يدان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غضب عثمان من زياد و حذّره العقوبة حتى انتهى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78" w:name="pg14873_219377"/>
    </w:p>
    <w:p>
      <w:pPr>
        <w:pStyle w:val="BookText"/>
        <w:rPr/>
      </w:pPr>
      <w:bookmarkEnd w:id="578"/>
      <w:r>
        <w:rPr>
          <w:rFonts w:ascii="Amiri" w:hAnsi="Amiri" w:eastAsia="Amiri" w:cs="Amiri"/>
          <w:color w:val="111111"/>
          <w:sz w:val="28"/>
          <w:sz w:val="28"/>
          <w:szCs w:val="28"/>
          <w:rtl w:val="true"/>
          <w:lang w:bidi="ar-SA"/>
        </w:rPr>
        <w:t xml:space="preserve">و أمر عثمان بإخراج عبيد اللّه إلى الكوفة، و أقطعه بها أرضا واسعة، فنسبت إليه،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كوفية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هذه الحادثة من الأسباب التي أدّت إلى نقمة المسلمين عليه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715897_388300464"/>
      <w:bookmarkStart w:id="580" w:name="_Toc217"/>
      <w:bookmarkEnd w:id="579"/>
      <w:r>
        <w:rPr>
          <w:rtl w:val="true"/>
        </w:rPr>
        <w:t>ولاته و عمّاله</w:t>
      </w:r>
      <w:r>
        <w:rPr>
          <w:rtl w:val="true"/>
        </w:rPr>
        <w:t>:</w:t>
      </w:r>
      <w:bookmarkEnd w:id="580"/>
    </w:p>
    <w:p>
      <w:pPr>
        <w:pStyle w:val="Heading4"/>
        <w:numPr>
          <w:ilvl w:val="3"/>
          <w:numId w:val="1"/>
        </w:numPr>
        <w:rPr/>
      </w:pPr>
      <w:bookmarkStart w:id="581" w:name="__RefHeading___Toc715899_388300464"/>
      <w:bookmarkStart w:id="582" w:name="_Toc218"/>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و فرض عثمان اسرته و ذوي قرباه من بني أميّة و آل أبي معيط‍‌ ولاة و حكّاما على المسلمين، يقول المقريزي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عثمان بني أميّة أوتاد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أنّه لم تتوفّر في أي واحد القابلية لتحمّل المسئولية و إدارة دفّة الحكم، مع أنّ‌ الكثيرين منهم ليس لهم معرفة بأحكام الإسلام، كما لم تكن لهم حريجة في الدين، فكيف يجعلون ولاة و حكّاما على المسلمين‌؟ و يرى السيّد مير علي أنّ‌ المسلمين تذمّروا من استبداد الحكّام و اغتصابهم الأموال </w:t>
      </w:r>
      <w:r>
        <w:rPr>
          <w:rStyle w:val="FootnoteAnchor"/>
          <w:rtl w:val="true"/>
        </w:rPr>
        <w:footnoteReference w:id="325"/>
      </w:r>
      <w:r>
        <w:rPr>
          <w:rFonts w:ascii="Amiri" w:hAnsi="Amiri" w:eastAsia="Amiri" w:cs="Amiri"/>
          <w:color w:val="111111"/>
          <w:sz w:val="28"/>
          <w:sz w:val="28"/>
          <w:szCs w:val="28"/>
          <w:rtl w:val="true"/>
          <w:lang w:bidi="ar-SA"/>
        </w:rPr>
        <w:t xml:space="preserve">، و كان من ولاته أبو موسى الأشعري، فسمح لأحد عمّاله بالتجارة في أقوات أهل العراق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فإنّا نعرض إلى بعض عمّاله الذين عانى منهم المسلمون الجهد و البلاء، و فيما يلي ذلك</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15901_388300464"/>
      <w:bookmarkStart w:id="584" w:name="_Toc219"/>
      <w:bookmarkEnd w:id="583"/>
      <w:r>
        <w:rPr/>
        <w:t>1</w:t>
      </w:r>
      <w:r>
        <w:rPr>
          <w:rtl w:val="true"/>
        </w:rPr>
        <w:t xml:space="preserve"> - </w:t>
      </w:r>
      <w:r>
        <w:rPr>
          <w:rtl w:val="true"/>
        </w:rPr>
        <w:t>عبد اللّه بن عامر</w:t>
      </w:r>
      <w:r>
        <w:rPr>
          <w:rtl w:val="true"/>
        </w:rPr>
        <w:t>:</w:t>
      </w:r>
      <w:bookmarkEnd w:id="5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عامر بن كريز هو ابن خال عثمان، و قد ولاّه إمارة البصرة بعد أن عزل منها أبا موسى الأشعري، و كان ولاجا خرّاجا </w:t>
      </w:r>
      <w:r>
        <w:rPr>
          <w:rStyle w:val="FootnoteAnchor"/>
          <w:rtl w:val="true"/>
        </w:rPr>
        <w:footnoteReference w:id="327"/>
      </w:r>
      <w:r>
        <w:rPr>
          <w:rFonts w:ascii="Amiri" w:hAnsi="Amiri" w:eastAsia="Amiri" w:cs="Amiri"/>
          <w:color w:val="111111"/>
          <w:sz w:val="28"/>
          <w:sz w:val="28"/>
          <w:szCs w:val="28"/>
          <w:rtl w:val="true"/>
          <w:lang w:bidi="ar-SA"/>
        </w:rPr>
        <w:t xml:space="preserve">، و هو أوّل من لبس الخزّ </w:t>
      </w:r>
    </w:p>
    <w:p>
      <w:pPr>
        <w:pStyle w:val="BookText"/>
        <w:rPr/>
      </w:pPr>
      <w:r>
        <w:rPr>
          <w:rFonts w:ascii="Amiri" w:hAnsi="Amiri" w:eastAsia="Amiri" w:cs="Amiri"/>
          <w:color w:val="111111"/>
          <w:sz w:val="28"/>
          <w:sz w:val="28"/>
          <w:szCs w:val="28"/>
          <w:rtl w:val="true"/>
          <w:lang w:bidi="ar-SA"/>
        </w:rPr>
        <w:t>في البصرة، و قد لبس جبّة دكناء،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الأمير جلد دبّ‌، فغيّر لباسه و لبس جبّة حمراء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نقم الناس من سياسته و سوء تصرّفاته، و عابوا على عثمان ولايته له، و خفّ‌ إلى يثرب عامر بن عبد اللّه موفدا من قبل أهل البصرة يطالب عثمان بالاستقامة في سلوكه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اناسا من المسلمين اجتمعوا فنظروا في أعمالك، فوجدوك قد ركبت امورا عظاما، فاتّق اللّه عزّ و جلّ‌ و تب إليه و انزع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فاحتقره عثمان و أعرض عنه، و قال لمن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هذا، فإنّ‌ الناس يزعمون انّه قارىء، ثمّ‌ هو يجيء فيكلّمني في المحقّرات،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يكلّمه عامر إلاّ بتقوى اللّه و طاعته، و إيثار مصلحة المسلمين، فهل هذه الامور من المحقّرات‌؟ و التفت إليه عامر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أدرى أين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لأدري انّ‌ اللّه بالمرصاد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غضب عثمان، فعقد مؤتمرا من مستشاريه، و عرض عليهم انتقاد المعارضين لسياسته، فأشار عليه ابن خاله عبد اللّه بن عامر أن يتّخذ معهم الاجراءات الصارمة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لك يا أمير المؤمنين أن تأمرهم بجهاد يشغلهم عنك، و أن تجمهرهم في المغازي حتى يذلّوا لك، فلا يكون همّة أحدهم إلاّ نفسه، و ما هو فيه من دبر دابته و قمل فروته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عليه آخرون بخلاف ذلك، إلاّ أنّه استجاب لرأي ابن خاله، و أو عز إلى عمّاله بالتضييق على الجبهة المعارضة، و مقابلتهم بالشدّة و العنف، فاستجاب له، و طبّق ما أشار عليه، فقد أمر عمّاله بتجمير الناس في البعوث، و عزم على حرمانهم من العطاء حتى يشيع الفقر فيهم و البؤس، فيضطروا إلى طاعته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قفل عبد اللّه بن عامر إلى البصرة عمد إلى التنكيل بعامر بن عبد اللّه، و أوعز إلى عملائه أن يشهدوا عليه شهادة زور بأنّه خالف المسلمين في امور قد أحلّها اللّه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يأكل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يشهد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يرى مشروعية الزواج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دوّنت شهادتهم، و رفعها إلى عثمان، فأمره بنفيه إلى الشام، و حمله على قتب حتى يشق عليه السفر، و لمّا انتهى إلى الشام أنزله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بعث إليه بجارية تكون عينا عليه، و أشرفت عليه الجارية فرأته يقوم في الليل متعبّدا، و يخرج من السحر فلا يعود إلاّ بعد العتمة، و لا يتناول من طعام معاوية شيئا، و كان يتناول كسرا من الخبز و يجعلها في الماء تحرّجا من أن يدخل جوفه شيء من الحرام، و انبرت الجارية فأخبرت معاوية بشأنه، فكتب إلى عثمان بأمره </w:t>
      </w:r>
      <w:r>
        <w:rPr>
          <w:rStyle w:val="FootnoteAnchor"/>
          <w:rtl w:val="true"/>
        </w:rPr>
        <w:footnoteReference w:id="331"/>
      </w:r>
      <w:r>
        <w:rPr>
          <w:rFonts w:ascii="IRNazanin" w:hAnsi="IRNazanin" w:eastAsia="IRNazanin"/>
          <w:color w:val="111111"/>
          <w:sz w:val="28"/>
          <w:sz w:val="28"/>
          <w:szCs w:val="28"/>
          <w:rtl w:val="true"/>
          <w:lang w:bidi="fa-IR"/>
        </w:rPr>
        <w:t xml:space="preserve">، و قد </w:t>
      </w:r>
      <w:bookmarkStart w:id="585" w:name="pg14873_219380"/>
    </w:p>
    <w:p>
      <w:pPr>
        <w:pStyle w:val="BookText"/>
        <w:rPr/>
      </w:pPr>
      <w:bookmarkEnd w:id="585"/>
      <w:r>
        <w:rPr>
          <w:rFonts w:ascii="Amiri" w:hAnsi="Amiri" w:eastAsia="Amiri" w:cs="Amiri"/>
          <w:color w:val="111111"/>
          <w:sz w:val="28"/>
          <w:sz w:val="28"/>
          <w:szCs w:val="28"/>
          <w:rtl w:val="true"/>
          <w:lang w:bidi="ar-SA"/>
        </w:rPr>
        <w:t>نقم الأخيار و المتحرّجون في دينهم على عثمان لما اقترفه في شأن هذا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ظلّ‌ عبد اللّه بن عامر واليا على البصرة لم يتحرّج من إثم و بغي، و لمّا قتل عثمان نهب ما في بيت المال و سار إلى مكّة، فوافى بها طلحة و الزبير و عائشة فانضمّ‌ إليهم، و أمدّهم بالأموال التي نهبها ليستعينوا بها على حرب الإمام أمير المؤمنين، و هو الذي أشار عليهم بالنزوح إلى البصرة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الذئب الجاهلي من ولاة عثمان و من المقرّبين إليه، و قد أسند إليه ولاية هذا القطر المهمّ‌</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715903_388300464"/>
      <w:bookmarkStart w:id="587" w:name="_Toc220"/>
      <w:bookmarkEnd w:id="586"/>
      <w:r>
        <w:rPr/>
        <w:t>2</w:t>
      </w:r>
      <w:r>
        <w:rPr>
          <w:rtl w:val="true"/>
        </w:rPr>
        <w:t xml:space="preserve"> - </w:t>
      </w:r>
      <w:r>
        <w:rPr>
          <w:rtl w:val="true"/>
        </w:rPr>
        <w:t>الوليد بن عقبة</w:t>
      </w:r>
      <w:r>
        <w:rPr>
          <w:rtl w:val="true"/>
        </w:rPr>
        <w:t>:</w:t>
      </w:r>
      <w:bookmarkEnd w:id="5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الكوفة واليا سعد بن أبي وقّاص الزهري، فعزله عثمان و ولّى عليها الوليد بن عقبة،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فسّاق بني أميّة، و من أكثرهم مجونا، و قد أخبر النبيّ‌ صلّى اللّه عليه و آله أنّه من أهل النار </w:t>
      </w:r>
      <w:r>
        <w:rPr>
          <w:rStyle w:val="FootnoteAnchor"/>
          <w:rtl w:val="true"/>
        </w:rPr>
        <w:footnoteReference w:id="333"/>
      </w:r>
      <w:r>
        <w:rPr>
          <w:rFonts w:ascii="Amiri" w:hAnsi="Amiri" w:eastAsia="Amiri" w:cs="Amiri"/>
          <w:color w:val="111111"/>
          <w:sz w:val="28"/>
          <w:sz w:val="28"/>
          <w:szCs w:val="28"/>
          <w:rtl w:val="true"/>
          <w:lang w:bidi="ar-SA"/>
        </w:rPr>
        <w:t xml:space="preserve">، و كان أبوه عقبة من ألدّ أعداء النبيّ‌ صلّى اللّه عليه و آله، فكان يأتي بالروث و يطرحه على بابه </w:t>
      </w:r>
      <w:r>
        <w:rPr>
          <w:rStyle w:val="FootnoteAnchor"/>
          <w:rtl w:val="true"/>
        </w:rPr>
        <w:footnoteReference w:id="334"/>
      </w:r>
      <w:r>
        <w:rPr>
          <w:rFonts w:ascii="Amiri" w:hAnsi="Amiri" w:eastAsia="Amiri" w:cs="Amiri"/>
          <w:color w:val="111111"/>
          <w:sz w:val="28"/>
          <w:sz w:val="28"/>
          <w:szCs w:val="28"/>
          <w:rtl w:val="true"/>
          <w:lang w:bidi="ar-SA"/>
        </w:rPr>
        <w:t>، و هو الذي بصق بوجه النبيّ‌، فهدّده بأنّه إن وجده خارجا من جبال مكّة يأمر بضرب عنقه، و لمّا كانت واقعة بدر امتنع من الخروج، فأصرّ عليه أصحابه فأخبرهم بخوفه من النبيّ‌، فأغروه و خدعوه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أحمر لا يدرك، فلو كانت الهزيمة طرت عليه، فاستجاب لهم، و خرج لحرب النبيّ‌، فلمّا هزم اللّه المشركين حمل به جمله في جدود من الأرض، فأخذه المسلمون و جاءوا به أسيرا، فأمر النبيّ‌ عليّا بضرب عنقه، فقام إليه و قتله </w:t>
      </w:r>
      <w:r>
        <w:rPr>
          <w:rStyle w:val="FootnoteAnchor"/>
          <w:rtl w:val="true"/>
        </w:rPr>
        <w:footnoteReference w:id="3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أترعت نفس الوليد بالحقد و العداء للنبيّ‌ و للإمام لأنّهما قد و تراه بأبيه، و قد أسلم الوليد مع من أسلم من كفّار قريش خوفا من حدّ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انزلت في ذمّه آيتان في فسقه و ذمّه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336"/>
      </w:r>
      <w:r>
        <w:rPr>
          <w:rFonts w:ascii="Amiri" w:hAnsi="Amiri" w:eastAsia="Amiri" w:cs="Amiri"/>
          <w:color w:val="111111"/>
          <w:sz w:val="28"/>
          <w:sz w:val="28"/>
          <w:szCs w:val="28"/>
          <w:rtl w:val="true"/>
          <w:lang w:bidi="ar-SA"/>
        </w:rPr>
        <w:t>، و كان سبب نزول هذه الآية أنّ‌ النبيّ‌ صلّى اللّه عليه و آله أرسله إلى بني المصطلق لأخذ الصدقة منهم، فعاد إليه و أخبره بأنّهم منعوه منها، فخرج إليهم النبيّ‌ صلّى اللّه عليه و آله فتبيّن له كذبه، و نزلت الآية في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337"/>
      </w:r>
      <w:r>
        <w:rPr>
          <w:rFonts w:ascii="Amiri" w:hAnsi="Amiri" w:eastAsia="Amiri" w:cs="Amiri"/>
          <w:color w:val="111111"/>
          <w:sz w:val="28"/>
          <w:sz w:val="28"/>
          <w:szCs w:val="28"/>
          <w:rtl w:val="true"/>
          <w:lang w:bidi="ar-SA"/>
        </w:rPr>
        <w:t>، و كان السبب في نزولها أنّه جرت بين الوليد و بين الإمام مشادّة، فقال الوليد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فإنّك صبي و أنا شيخ،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أبسط‍‌ منك لسانا، و أحدّ منك سنانا، و أشجع منك جنانا، و أملأ منك حشوا في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فيهما هذه الآية، و نظم هذه الحادثة 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 الكتاب عزيز في عليّ‌ و في الوليد قرانا</w:t>
      </w:r>
    </w:p>
    <w:p>
      <w:pPr>
        <w:pStyle w:val="BookText"/>
        <w:rPr/>
      </w:pPr>
      <w:r>
        <w:rPr>
          <w:rFonts w:ascii="Amiri" w:hAnsi="Amiri" w:eastAsia="Amiri" w:cs="Amiri"/>
          <w:color w:val="111111"/>
          <w:sz w:val="28"/>
          <w:sz w:val="28"/>
          <w:szCs w:val="28"/>
          <w:rtl w:val="true"/>
          <w:lang w:bidi="ar-SA"/>
        </w:rPr>
        <w:t>فتبوّا الوليد من ذاك فسقا و عليّ‌ مبوّأ إيمانا</w:t>
      </w:r>
    </w:p>
    <w:p>
      <w:pPr>
        <w:pStyle w:val="BookText"/>
        <w:rPr/>
      </w:pPr>
      <w:r>
        <w:rPr>
          <w:rFonts w:ascii="Amiri" w:hAnsi="Amiri" w:eastAsia="Amiri" w:cs="Amiri"/>
          <w:color w:val="111111"/>
          <w:sz w:val="28"/>
          <w:sz w:val="28"/>
          <w:szCs w:val="28"/>
          <w:rtl w:val="true"/>
          <w:lang w:bidi="ar-SA"/>
        </w:rPr>
        <w:t>ليس من كان مؤمنا عرف اللّه كمن كان فاسقا خوّانا</w:t>
      </w:r>
    </w:p>
    <w:p>
      <w:pPr>
        <w:pStyle w:val="BookText"/>
        <w:rPr/>
      </w:pPr>
      <w:r>
        <w:rPr>
          <w:rFonts w:ascii="Amiri" w:hAnsi="Amiri" w:eastAsia="Amiri" w:cs="Amiri"/>
          <w:color w:val="111111"/>
          <w:sz w:val="28"/>
          <w:sz w:val="28"/>
          <w:szCs w:val="28"/>
          <w:rtl w:val="true"/>
          <w:lang w:bidi="ar-SA"/>
        </w:rPr>
        <w:t>فعليّ‌ يلقى لدى اللّه عزّا و وليد يلقى هناك هوانا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يجزى الوليد خزيا و نارا و عليّ‌ لا شكّ‌ يجزى جنانا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لمّا ولاّه عثمان ولاية الكوفة كان يشرب الخمر جهارا، و قد دخل القصر و هو ثمل يتمثّل بأبيات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بعيدا عن مدام و قينة و لا بصفا صلد عن الخير معزل</w:t>
      </w:r>
    </w:p>
    <w:p>
      <w:pPr>
        <w:pStyle w:val="BookText"/>
        <w:rPr/>
      </w:pPr>
      <w:r>
        <w:rPr>
          <w:rFonts w:ascii="Amiri" w:hAnsi="Amiri" w:eastAsia="Amiri" w:cs="Amiri"/>
          <w:color w:val="111111"/>
          <w:sz w:val="28"/>
          <w:sz w:val="28"/>
          <w:szCs w:val="28"/>
          <w:rtl w:val="true"/>
          <w:lang w:bidi="ar-SA"/>
        </w:rPr>
        <w:t xml:space="preserve">و لكن أروى من الخمر هامتي و أمشي الملا بالساحب المتسلسل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من مجونه أنّه كان يفيق لياليه سكران مع المغنّين حتى الصباح، و كان نديمه أبو زيد الطائي من نصارى تغلب، و قد أنزله دارا له على باب المسجد، ثمّ‌ وهبها له، و كان الطائي يشقّ‌ صفوف المصلّين في الجامع حتى ينتهي إليه و هو سكران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إدمانه على الخمر أنّه شربها فصلّى بالناس صلاة الصبح و هو ثمل أربع ركعات، و صار يقول في ركوعه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 اسقني، ثمّ‌ قاء الخمر في المحراب و سلّم، و التفت إلى المصلّين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و لا من بعثك إلينا، و أخذ فروة نعله و ضرب بها وجهه، و حصبه الناس، فدخل القصر و الحصباء تأخذه و هو ثمل </w:t>
      </w:r>
      <w:r>
        <w:rPr>
          <w:rStyle w:val="FootnoteAnchor"/>
          <w:rtl w:val="true"/>
        </w:rPr>
        <w:footnoteReference w:id="341"/>
      </w:r>
      <w:r>
        <w:rPr>
          <w:rFonts w:ascii="Amiri" w:hAnsi="Amiri" w:eastAsia="Amiri" w:cs="Amiri"/>
          <w:color w:val="111111"/>
          <w:sz w:val="28"/>
          <w:sz w:val="28"/>
          <w:szCs w:val="28"/>
          <w:rtl w:val="true"/>
          <w:lang w:bidi="ar-SA"/>
        </w:rPr>
        <w:t>مترنّح، و في فضائحه و مخازيه يقول الحطيئة جرول بن أوس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 أنّ‌ الوليد أحقّ‌ بالغدر</w:t>
      </w:r>
    </w:p>
    <w:p>
      <w:pPr>
        <w:pStyle w:val="BookText"/>
        <w:rPr/>
      </w:pPr>
      <w:r>
        <w:rPr>
          <w:rFonts w:ascii="Amiri" w:hAnsi="Amiri" w:eastAsia="Amiri" w:cs="Amiri"/>
          <w:color w:val="111111"/>
          <w:sz w:val="28"/>
          <w:sz w:val="28"/>
          <w:szCs w:val="28"/>
          <w:rtl w:val="true"/>
          <w:lang w:bidi="ar-SA"/>
        </w:rPr>
        <w:t>نادى و قد تمّت صلاتهم أ أزيدكم ثملا و لا يدري</w:t>
      </w:r>
    </w:p>
    <w:p>
      <w:pPr>
        <w:pStyle w:val="BookText"/>
        <w:rPr/>
      </w:pPr>
      <w:r>
        <w:rPr>
          <w:rFonts w:ascii="Amiri" w:hAnsi="Amiri" w:eastAsia="Amiri" w:cs="Amiri"/>
          <w:color w:val="111111"/>
          <w:sz w:val="28"/>
          <w:sz w:val="28"/>
          <w:szCs w:val="28"/>
          <w:rtl w:val="true"/>
          <w:lang w:bidi="ar-SA"/>
        </w:rPr>
        <w:t>ليزيدهم خيرا و لو قبلوا منه لزادهم على عشر</w:t>
      </w:r>
    </w:p>
    <w:p>
      <w:pPr>
        <w:pStyle w:val="BookText"/>
        <w:rPr/>
      </w:pPr>
      <w:r>
        <w:rPr>
          <w:rFonts w:ascii="Amiri" w:hAnsi="Amiri" w:eastAsia="Amiri" w:cs="Amiri"/>
          <w:color w:val="111111"/>
          <w:sz w:val="28"/>
          <w:sz w:val="28"/>
          <w:szCs w:val="28"/>
          <w:rtl w:val="true"/>
          <w:lang w:bidi="ar-SA"/>
        </w:rPr>
        <w:t>فأبوا أبا وهب و لو فعلوا لقرنت بين الشفع و الوتر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حبسوا عنانك إذ جريت و لو خلوا عنانك لم تزل تجري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 رأيتم هذه السخرية اللاذعة و الاستهزاء السافر بأحد ولاة عثمان‌؟ و قال الحطيئة في ذمّه و هجائه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الصلاة و زاد فيها علانية و جاهر بالنفاق</w:t>
      </w:r>
    </w:p>
    <w:p>
      <w:pPr>
        <w:pStyle w:val="BookText"/>
        <w:rPr/>
      </w:pPr>
      <w:r>
        <w:rPr>
          <w:rFonts w:ascii="Amiri" w:hAnsi="Amiri" w:eastAsia="Amiri" w:cs="Amiri"/>
          <w:color w:val="111111"/>
          <w:sz w:val="28"/>
          <w:sz w:val="28"/>
          <w:szCs w:val="28"/>
          <w:rtl w:val="true"/>
          <w:lang w:bidi="ar-SA"/>
        </w:rPr>
        <w:t>و مجّ‌ الخمر عن سنن المصلّي و نادى و الجميع إلى افتراق</w:t>
      </w:r>
    </w:p>
    <w:p>
      <w:pPr>
        <w:pStyle w:val="BookText"/>
        <w:rPr/>
      </w:pPr>
      <w:r>
        <w:rPr>
          <w:rFonts w:ascii="Amiri" w:hAnsi="Amiri" w:eastAsia="Amiri" w:cs="Amiri"/>
          <w:color w:val="111111"/>
          <w:sz w:val="28"/>
          <w:sz w:val="28"/>
          <w:szCs w:val="28"/>
          <w:rtl w:val="true"/>
          <w:lang w:bidi="ar-SA"/>
        </w:rPr>
        <w:t xml:space="preserve">أ أزيدكم على أن تحمدوني فما لكم و مالي من خلاق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أسرع جماعة من خيار الكوفة إلى يثرب يشكون الوليد إلى عثمان، و قد صحبوا معهم خاتمه الذي انتزعوه منه في حال سكره، و قابلوا عثمان، و عرضوا عليه أنّ‌ الوليد شرب الخمر فزجرهم عثمان و قال لهم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يدريكم انّه شرب الخمر؟ هي الخمر التي كنّا نشربها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أعطوه خاتمه الذي انتزعوه منه في حال سكره لتأييد شهادتهم، فغضب عثمان، و دفع في صدورهم و قابلهم بأخبث القول و أقساه، و خرجوا منه و هم يتميّزون من الغيظ‍‌، و اتّجهوا صوب الإمام و أخبروه بما جرى لهم مع عثمان،</w:t>
      </w:r>
    </w:p>
    <w:p>
      <w:pPr>
        <w:pStyle w:val="BookText"/>
        <w:rPr/>
      </w:pPr>
      <w:r>
        <w:rPr>
          <w:rFonts w:ascii="IRNazanin" w:hAnsi="IRNazanin" w:eastAsia="IRNazanin"/>
          <w:color w:val="111111"/>
          <w:sz w:val="28"/>
          <w:sz w:val="28"/>
          <w:szCs w:val="28"/>
          <w:rtl w:val="true"/>
          <w:lang w:bidi="fa-IR"/>
        </w:rPr>
        <w:t>فانبرى إلى عثمان 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الشّهود و أبطلت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خاف عثمان من عواقب الامور، فقال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تبعث إلى صاحبك، فإن أقاما الشّهادة في وجهه و لم يدل بحجّة أقمت عليه الحدّ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يجد عثمان بدّا من امتثال أمر الإمام، فكتب إلى الوليد يأمره بالحضور </w:t>
      </w:r>
    </w:p>
    <w:p>
      <w:pPr>
        <w:pStyle w:val="BookText"/>
        <w:rPr/>
      </w:pPr>
      <w:r>
        <w:rPr>
          <w:rFonts w:ascii="Amiri" w:hAnsi="Amiri" w:eastAsia="Amiri" w:cs="Amiri"/>
          <w:color w:val="111111"/>
          <w:sz w:val="28"/>
          <w:sz w:val="28"/>
          <w:szCs w:val="28"/>
          <w:rtl w:val="true"/>
          <w:lang w:bidi="ar-SA"/>
        </w:rPr>
        <w:t>إلى يثرب، و لمّا انتهت إليه رسالة عثمان نزح من الكوفة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مثل أمام عثمان دعا بالشهود، فأقاموا عليه الشهادة، و لم يدل الوليد بأيّة حجّة، و قد خضع بذلك لإقامة الحدّ، و لم ينبر أحد لإقامة الحدّ عليه خوفا من عثمان، فقام الإمام عليه السّلام و دنا منه فسبّه الوليد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w:t>
      </w:r>
      <w:r>
        <w:rPr>
          <w:rStyle w:val="FootnoteAnchor"/>
          <w:rtl w:val="true"/>
        </w:rPr>
        <w:footnoteReference w:id="344"/>
      </w:r>
      <w:r>
        <w:rPr>
          <w:rFonts w:ascii="Amiri" w:hAnsi="Amiri" w:eastAsia="Amiri" w:cs="Amiri"/>
          <w:color w:val="111111"/>
          <w:sz w:val="28"/>
          <w:sz w:val="28"/>
          <w:szCs w:val="28"/>
          <w:rtl w:val="true"/>
          <w:lang w:bidi="ar-SA"/>
        </w:rPr>
        <w:t>، و قام إليه عقيل فردّ عليه سبّه، و ضرب الإمام به الأرض و علاه بالسوط‍‌، و عثمان يتميّز غيظا، فصاح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 بمنطق الشرع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شرّ من هذا إذا فسق، و منع حقّ‌ اللّه أن يؤخذ منه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العلاّمة العلا يلي على هذه البادرة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تضع بين أيدينا شيئا جديرا غير العطاء الذي يرجع إلى مكان العاطفة، تضع بين أيدينا صورة عن الاغضاء عن مجاوزة السلطة للقانون، و الاغضاء في واقعة دينية، بحيث يجب على الخليفة أن يكون أوّل من يغار عليها، و إلاّ هدّد مكانه و افسح المجال للناس للنقد و التجريح، و بالأخصّ‌ حين جاءت حكومته عقيب حكومة عمر التي عرفت بالشدّة فيما يتعلّق بالحدود الدينية حتى لو كان من أقرب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فهذه المبالغة في الاغضاء و الصفح و المجاوزة لا ترجع إلى مكان العاطفة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الحزبية حتى تتناحر مجتمعة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الوليد بفسقه و فجوره ترك الدعارة و اللهو و المجون في الكوفة، و قد أسّست فيها دور للغناء و الطرب، و انتشر فيها المغنّون، فكان فيها عبد اللّه بن هلال </w:t>
      </w:r>
      <w:bookmarkStart w:id="588" w:name="pg14873_219385"/>
    </w:p>
    <w:p>
      <w:pPr>
        <w:pStyle w:val="BookText"/>
        <w:rPr/>
      </w:pPr>
      <w:bookmarkEnd w:id="588"/>
      <w:r>
        <w:rPr>
          <w:rFonts w:ascii="Amiri" w:hAnsi="Amiri" w:eastAsia="Amiri" w:cs="Amiri"/>
          <w:color w:val="111111"/>
          <w:sz w:val="28"/>
          <w:sz w:val="28"/>
          <w:szCs w:val="28"/>
          <w:rtl w:val="true"/>
          <w:lang w:bidi="ar-SA"/>
        </w:rPr>
        <w:t xml:space="preserve">الذي لقّب بصاحب إبليس </w:t>
      </w:r>
      <w:r>
        <w:rPr>
          <w:rStyle w:val="FootnoteAnchor"/>
          <w:rtl w:val="true"/>
        </w:rPr>
        <w:footnoteReference w:id="347"/>
      </w:r>
      <w:r>
        <w:rPr>
          <w:rFonts w:ascii="Amiri" w:hAnsi="Amiri" w:eastAsia="Amiri" w:cs="Amiri"/>
          <w:color w:val="111111"/>
          <w:sz w:val="28"/>
          <w:sz w:val="28"/>
          <w:szCs w:val="28"/>
          <w:rtl w:val="true"/>
          <w:lang w:bidi="ar-SA"/>
        </w:rPr>
        <w:t xml:space="preserve">، و حنين الشاعر النصراني </w:t>
      </w:r>
      <w:r>
        <w:rPr>
          <w:rStyle w:val="FootnoteAnchor"/>
          <w:rtl w:val="true"/>
        </w:rPr>
        <w:footnoteReference w:id="348"/>
      </w:r>
      <w:r>
        <w:rPr>
          <w:rFonts w:ascii="Amiri" w:hAnsi="Amiri" w:eastAsia="Amiri" w:cs="Amiri"/>
          <w:color w:val="111111"/>
          <w:sz w:val="28"/>
          <w:sz w:val="28"/>
          <w:szCs w:val="28"/>
          <w:rtl w:val="true"/>
          <w:lang w:bidi="ar-SA"/>
        </w:rPr>
        <w:t>و غيرهما من أعلام الغناء</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715905_388300464"/>
      <w:bookmarkStart w:id="590" w:name="_Toc221"/>
      <w:bookmarkEnd w:id="589"/>
      <w:r>
        <w:rPr/>
        <w:t>3</w:t>
      </w:r>
      <w:r>
        <w:rPr>
          <w:rtl w:val="true"/>
        </w:rPr>
        <w:t xml:space="preserve"> - </w:t>
      </w:r>
      <w:r>
        <w:rPr>
          <w:rtl w:val="true"/>
        </w:rPr>
        <w:t>عبد اللّه بن سعد</w:t>
      </w:r>
      <w:r>
        <w:rPr>
          <w:rtl w:val="true"/>
        </w:rPr>
        <w:t>:</w:t>
      </w:r>
      <w:bookmarkEnd w:id="590"/>
    </w:p>
    <w:p>
      <w:pPr>
        <w:pStyle w:val="BookText"/>
        <w:rPr/>
      </w:pPr>
      <w:r>
        <w:rPr>
          <w:rFonts w:ascii="Amiri" w:hAnsi="Amiri" w:eastAsia="Amiri" w:cs="Amiri"/>
          <w:color w:val="111111"/>
          <w:sz w:val="28"/>
          <w:sz w:val="28"/>
          <w:szCs w:val="28"/>
          <w:rtl w:val="true"/>
          <w:lang w:bidi="ar-SA"/>
        </w:rPr>
        <w:t>و من ولاة عثمان أخوه من الرضاعة عبد اللّه بن سعد بن أبي سرح فجعله واليا على مصر، و أسند إليه إقامة الصلاة و الولاية على الخراج، و هو فيما أجمع عليه المؤرّخون من أكثر زنادقة قريش عداء للنبيّ‌ صلّى اللّه عليه و آله، و كان يقول مستهزئا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أصرفه حيث اريد، و أحلّ‌ النبيّ‌ صلّى اللّه عليه و آله دمه و إن كان متعلّقا بأستار الكعبة، و قد هرب بعد فتح مكّة فاستجار بعثمان فغيّبه، و بعد ما اطمأن أهل مكّة أتى به عثمان إلى النبيّ‌، فلمّا رآه صمت طويلا، ثمّ‌ آمنه و عفا عنه، فلمّا انصرف عثمان</w:t>
      </w:r>
    </w:p>
    <w:p>
      <w:pPr>
        <w:pStyle w:val="BookText"/>
        <w:rPr/>
      </w:pPr>
      <w:r>
        <w:rPr>
          <w:rFonts w:ascii="Amiri" w:hAnsi="Amiri" w:eastAsia="Amiri" w:cs="Amiri"/>
          <w:color w:val="111111"/>
          <w:sz w:val="28"/>
          <w:sz w:val="28"/>
          <w:szCs w:val="28"/>
          <w:rtl w:val="true"/>
          <w:lang w:bidi="ar-SA"/>
        </w:rPr>
        <w:t>التفت النبيّ‌ إلى أصحابه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صمت إلاّ ليقوم إليه بعضكم ليضرب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إليّ‌ يا رسول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ينبغي له خائنة الأعين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ولي عبد اللّه مصر ساس المصريّين سياسة عنف و كلّفهم فوق ما يطيقون، و أظهر الكبرياء و الجبروت، فضجروا منه، فذهب خيارهم إلى عثمان يشكون إليه، فاستجاب لهم عثمان و أرسل إليه رسالة يستنكر فيها سياسته في القطر، فلم يستجب لعثمان، و راح مصرّا على غيّه، و عمد إلى من شكاه لعثمان فقتله، و شاع التذمّر و عمّ‌ السخط‍‌ من جميع الأوساط‍‌ في مصر، فتشكّل منهم وفد كبير بلغ عدد أعضائه سبعمائة شخص فخفّوا إلى عثمان، و لمّا انتهوا إلى يثرب نزلوا في الجامع و شكوا </w:t>
      </w:r>
      <w:bookmarkStart w:id="591" w:name="pg14873_219386"/>
    </w:p>
    <w:p>
      <w:pPr>
        <w:pStyle w:val="BookText"/>
        <w:rPr/>
      </w:pPr>
      <w:bookmarkEnd w:id="591"/>
      <w:r>
        <w:rPr>
          <w:rFonts w:ascii="Amiri" w:hAnsi="Amiri" w:eastAsia="Amiri" w:cs="Amiri"/>
          <w:color w:val="111111"/>
          <w:sz w:val="28"/>
          <w:sz w:val="28"/>
          <w:szCs w:val="28"/>
          <w:rtl w:val="true"/>
          <w:lang w:bidi="ar-SA"/>
        </w:rPr>
        <w:t>أميرهم إلى الصحابة، فانبرى طلحة إلى عثمان فكلّمه بكلام قاسي، و أرسلت إليه عائشة تطالبه بإنصاف القوم، و كلّمه</w:t>
      </w:r>
    </w:p>
    <w:p>
      <w:pPr>
        <w:pStyle w:val="BookText"/>
        <w:rPr/>
      </w:pPr>
      <w:r>
        <w:rPr>
          <w:rFonts w:ascii="Amiri" w:hAnsi="Amiri" w:eastAsia="Amiri" w:cs="Amiri"/>
          <w:color w:val="111111"/>
          <w:sz w:val="28"/>
          <w:sz w:val="28"/>
          <w:szCs w:val="28"/>
          <w:rtl w:val="true"/>
          <w:lang w:bidi="ar-SA"/>
        </w:rPr>
        <w:t>الإمام أمير المؤمنين عليه السّلام في شأنه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يسألك القوم رجلا مكان رجل، و قد ادّعوا قبله دما، فاعزله و اقض بينهم، فإن وجب عليه حقّ‌ فأنصفهم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استجاب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لنصيحة الإمام، و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رجلا اولّيه عليكم مكانه، فأشاروا عليه بمحمّد بن أبي بكر، فكتب إليه عهده، و بعث معه عدّة من المهاجرين و الأنصار ينظرون فيما بينهم و بين ابن أبي سرح </w:t>
      </w:r>
      <w:r>
        <w:rPr>
          <w:rStyle w:val="FootnoteAnchor"/>
          <w:rtl w:val="true"/>
        </w:rPr>
        <w:footnoteReference w:id="350"/>
      </w:r>
      <w:r>
        <w:rPr>
          <w:rFonts w:ascii="Amiri" w:hAnsi="Amiri" w:eastAsia="Amiri" w:cs="Amiri"/>
          <w:color w:val="111111"/>
          <w:sz w:val="28"/>
          <w:sz w:val="28"/>
          <w:szCs w:val="28"/>
          <w:rtl w:val="true"/>
          <w:lang w:bidi="ar-SA"/>
        </w:rPr>
        <w:t xml:space="preserve">، و نزح القوم من المدينة، فلمّا انتهوا إلى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بقادم من المدينة، تأمّلوه و إذا هو ورش غلام عثمان، ففتّشوه و إذا به يحمل رسالة من عثمان إلى ابن أبي سرح يأمره فيها بالتنكيل بالمصريّين، و تأمّلوا الكتاب و إذا به بخطّ‍‌ مروان، فقفلوا راجعين إلى المدينة و قد صمّموا على قتل عثمان أو خلعه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715907_388300464"/>
      <w:bookmarkStart w:id="593" w:name="_Toc222"/>
      <w:bookmarkEnd w:id="592"/>
      <w:r>
        <w:rPr/>
        <w:t>4</w:t>
      </w:r>
      <w:r>
        <w:rPr>
          <w:rtl w:val="true"/>
        </w:rPr>
        <w:t xml:space="preserve"> - </w:t>
      </w:r>
      <w:r>
        <w:rPr>
          <w:rtl w:val="true"/>
        </w:rPr>
        <w:t>معاوية بن أبي سفيان</w:t>
      </w:r>
      <w:r>
        <w:rPr>
          <w:rtl w:val="true"/>
        </w:rPr>
        <w:t>:</w:t>
      </w:r>
      <w:bookmarkEnd w:id="593"/>
    </w:p>
    <w:p>
      <w:pPr>
        <w:pStyle w:val="BookText"/>
        <w:rPr/>
      </w:pPr>
      <w:r>
        <w:rPr>
          <w:rFonts w:ascii="Amiri" w:hAnsi="Amiri" w:eastAsia="Amiri" w:cs="Amiri"/>
          <w:color w:val="111111"/>
          <w:sz w:val="28"/>
          <w:sz w:val="28"/>
          <w:szCs w:val="28"/>
          <w:rtl w:val="true"/>
          <w:lang w:bidi="ar-SA"/>
        </w:rPr>
        <w:t>و أقرّ عثمان معاوية على الشام، فقد ولاّه عمر عليه، و زاد عثمان في رقعة سلطانه، و زاد في نفوذه، و قد مهّد له الطريق لنقل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طه حسين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شكّ‌ في أنّ‌ عثمان هو الذي مهّد لمعاوية ما اتيح له من نقل الخلافة ذات يوم إلى آل أبي سفيان، و تثبيتها في بني أميّة، فعثمان هو الذي وسّع على معاوية في الولاية فضمّ‌ إليه فلسطين و حمص، و أنشأ له وحدة شامية بعيدة الأرجاء، و جمع له قيادة الأجناد الأربعة، فكانت جيوشه أقوى جيوش المسلمين، ثمّ‌ مدّ له في الولاية أثناء خلافته كلّها كما فعل عمر، و أطلق يده في امور الشام أكثر ممّا أطلقها </w:t>
      </w:r>
      <w:bookmarkStart w:id="594" w:name="pg14873_219387"/>
    </w:p>
    <w:p>
      <w:pPr>
        <w:pStyle w:val="BookText"/>
        <w:rPr/>
      </w:pPr>
      <w:bookmarkEnd w:id="594"/>
      <w:r>
        <w:rPr>
          <w:rFonts w:ascii="Amiri" w:hAnsi="Amiri" w:eastAsia="Amiri" w:cs="Amiri"/>
          <w:color w:val="111111"/>
          <w:sz w:val="28"/>
          <w:sz w:val="28"/>
          <w:szCs w:val="28"/>
          <w:rtl w:val="true"/>
          <w:lang w:bidi="ar-SA"/>
        </w:rPr>
        <w:t>عمر، فلمّا كانت الفتنة فإذا هو أبعد الامراء بالولاية عهدا و أقواهم جندا و أملكهم لقلب رعيّته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حديث الدكتور الواقع، فإنّ‌ عثمان هو الذي أمدّ في سلطان معاوية، و بسط‍‌ له النفوذ و السعة حتى صار من أقوى الولاة، و أصبح قطره من أهمّ‌ الأقطار الإسلامية و من أكثرها ولاء له</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715909_388300464"/>
      <w:bookmarkStart w:id="596" w:name="_Toc223"/>
      <w:bookmarkEnd w:id="595"/>
      <w:r>
        <w:rPr/>
        <w:t>5</w:t>
      </w:r>
      <w:r>
        <w:rPr>
          <w:rtl w:val="true"/>
        </w:rPr>
        <w:t xml:space="preserve"> - </w:t>
      </w:r>
      <w:r>
        <w:rPr>
          <w:rtl w:val="true"/>
        </w:rPr>
        <w:t>سعيد بن العاص</w:t>
      </w:r>
      <w:r>
        <w:rPr>
          <w:rtl w:val="true"/>
        </w:rPr>
        <w:t>:</w:t>
      </w:r>
      <w:bookmarkEnd w:id="596"/>
    </w:p>
    <w:p>
      <w:pPr>
        <w:pStyle w:val="BookText"/>
        <w:rPr/>
      </w:pPr>
      <w:r>
        <w:rPr>
          <w:rFonts w:ascii="Amiri" w:hAnsi="Amiri" w:eastAsia="Amiri" w:cs="Amiri"/>
          <w:color w:val="111111"/>
          <w:sz w:val="28"/>
          <w:sz w:val="28"/>
          <w:szCs w:val="28"/>
          <w:rtl w:val="true"/>
          <w:lang w:bidi="ar-SA"/>
        </w:rPr>
        <w:t>و أسند عثمان ولاية الكوفة إلى سعيد بن العاص، فولاّه هذا القطر العظيم الذي كان حامية للجيوش الإسلامية بعد أن عزل عنه الوليد الذي شرب الخمر و أقام الإمام عليه السّلام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استقبل الكوفيّون ولاية سعيد بكثير من الكراهية؛ لأنّه كان شابا مترفا متهوّرا لا يتحرّج من اقتراف الإثم و المنكر، و قد روى المؤرّخون صورا من استهتاره بالقيم الإسلامية و الاجتماعية كان منها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الحاضرين رؤية عيد شهر رمضان المبارك، فقام إليه الصحابي الجليل هاشم بن عتبة المرقال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كلاما جافيا لا يصدر من إنسان شريف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هذه العوراء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هاشم و انبرى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تعيّرني بعيني، و إنّما فقئت في سبيل اللّه، و كانت عينه قد اصيبت يوم اليرموك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فقئت عين هذا المجاهد الكبير في واقعة اليرموك، و قد عيّره بها هذا </w:t>
      </w:r>
    </w:p>
    <w:p>
      <w:pPr>
        <w:pStyle w:val="BookText"/>
        <w:rPr/>
      </w:pPr>
      <w:r>
        <w:rPr>
          <w:rFonts w:ascii="Amiri" w:hAnsi="Amiri" w:eastAsia="Amiri" w:cs="Amiri"/>
          <w:color w:val="111111"/>
          <w:sz w:val="28"/>
          <w:sz w:val="28"/>
          <w:szCs w:val="28"/>
          <w:rtl w:val="true"/>
          <w:lang w:bidi="ar-SA"/>
        </w:rPr>
        <w:t>الجاهلي الذي لم يتربّ‌ إلاّ على الرذائل و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أصبح هاشم مفطرا؛ لأنّه قد رأى الهلال، و قد جاء</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فطر الناس لإفطاره، فانتهى الخبر إلى سعيد فأرسل خلفه و ضربه ضربا موجعا و أمر بإحراق داره، و قد أثار ذلك حفائظ‍‌ النفوس و نقم عليه الأخيار و المتحرّجون في دينهم، فقد كان اعتداؤه على علم من أعلام الإسلام بغير حقّ‌ و وجه مشروع إلاّ إرضاء لعواطفه المترعة بالجهل و الحقد على رجال الإسلام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أعلن سعيد أمام الجماهير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لقريش و أثار ذلك حفائظ‍‌ النفوس، فالسواد ملك للمسلمين و ليس للقرشيّين الذين هم خصوم الإسلام و أعداء الرسول أي 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اندفع الزعيم الكبير مالك الأشتر إلى الانكار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تجعل مراكز رماحنا، و ما أفاء اللّه علينا بستانا لك 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رامه أحد لقرع قرعا يتصأصأ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اتّخذ الحكم الأموي الذي فرض على الامّة بقوّة السيف خيرات الامّة بستانا لقريش التي ناجزت الإسلام و كفرت بجميع قيمه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انضمّ‌ قرّاء المصر و فقهاؤهم إلى الزعيم مالك الأشتر فردّوا على الوالي طيشه و غروره، و جابهوه بالنقد لمقالته، و غضب مدير شرطته فردّ عليهم ردّا غليظا، فبادروا إليه و ضربوه ضربا عنيفا حتى اغمي عليه، و أخذوا يذيعون مساوئ قريش و جرائم بني أميّة و ذكر مثالب عثمان، و رفع سعيد من فوره رسالة إلى عثمان أخبره فيها بما جرى عليه، فأمره بنفيهم إلى الشام، و كتب رسالة إلى معاوية يأمره فيها </w:t>
      </w:r>
    </w:p>
    <w:p>
      <w:pPr>
        <w:pStyle w:val="BookText"/>
        <w:rPr/>
      </w:pPr>
      <w:r>
        <w:rPr>
          <w:rFonts w:ascii="Amiri" w:hAnsi="Amiri" w:eastAsia="Amiri" w:cs="Amiri"/>
          <w:color w:val="111111"/>
          <w:sz w:val="28"/>
          <w:sz w:val="28"/>
          <w:szCs w:val="28"/>
          <w:rtl w:val="true"/>
          <w:lang w:bidi="ar-SA"/>
        </w:rPr>
        <w:t>باستصلاحهم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يرتكب هؤلاء الأخيار إثما أو يحدثوا فسادا في الأرض حتى يستحقّوا النفي من وطنهم، و إنّما نقدوا أميرهم لأنّه قال غير الحقّ‌، و شذّ عن الطريق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 الإسلام قد منح الحرية التامّة للمواطنين، فلهم أن ينقدوا الحكّام و المسئولين إذا شذّوا في سلوكهم و ابتعدوا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قامت السلطة بإخراج القوم بالعنف عن أوطانهم، و أرسلتهم مخفورين إلى الشام، فتلقّاهم معاوية و أنزلهم في كنيسة، و أجرى عليهم بعض الرزق، و جعل يناظرهم، و يحبّذ لهم الغضّ‌ عمّا تقترفه السلطة من أعمال إلاّ أنّهم لم يستجيبوا له و أنكروا عليه و على سعيد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السواد بستان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يئس معاوية منهم كتب إلى عثمان يستعفيه من بقائهم في الشام خوفا من أن يفسدوا أهلها عليه، فأعفاه عثمان و أمره بردّهم إلى الكوفة، فلمّا عادوا إليها انطلقت ألسنتهم بنقد أمير الكوفة و ذكر مثالب الأمويّين، و رفع سعيد ثانيا أمرهم إلى عثمان، فأمره بنفيهم إلى حمص و الجزيرة، فأخرجهم سعيد بعنف، فلمّا انتهوا إلى حمص قابلهم و إليها بشدّة و عنف، و سامهم سوء العذاب، 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ركب أمر بهم بالسير حول ركابه مبالغة في إذلالهم و الاستهانة بهم، و لمّا رأوا ذلك أظهروا له الطاعة و الاذعان لسلطانه، و كتب لعثمان بذلك، فأمره بردّهم إلى الكوفة، و أخرجهم من حمص، و مضوا يجدّون في سيرهم، و جعلوا طريقهم إلى يثرب لمقابلة عثمان، و عرض ما عانوه من عمّاله من صنوف التعذيب و الارهاق، و توجّهوا صوب المدينة، فلمّا انتهوا إليها رأوا سعيدا قد أقبل من الكوفة في مهمّة رسمية، و قابلوا عثمان، و عرضوا عليه ما لا لاقوه من سعيد، و سألوه عزله، و فاجأهم سعيد فرآهم عند عثمان و هم يشكونه، فأعرض عنهم عثمان و ألزمهم بطاعته و الانصياع لأوامره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قفل القوم راجعين إلى الكوفة، و أقسموا أن لا يدخلها سعيد، و قاموا </w:t>
      </w:r>
      <w:bookmarkStart w:id="597" w:name="pg14873_219390"/>
    </w:p>
    <w:p>
      <w:pPr>
        <w:pStyle w:val="BookText"/>
        <w:rPr/>
      </w:pPr>
      <w:bookmarkEnd w:id="597"/>
      <w:r>
        <w:rPr>
          <w:rFonts w:ascii="Amiri" w:hAnsi="Amiri" w:eastAsia="Amiri" w:cs="Amiri"/>
          <w:color w:val="111111"/>
          <w:sz w:val="28"/>
          <w:sz w:val="28"/>
          <w:szCs w:val="28"/>
          <w:rtl w:val="true"/>
          <w:lang w:bidi="ar-SA"/>
        </w:rPr>
        <w:t xml:space="preserve">باحتلال مركزه، و خرجوا في جماعة مسلّحين بقيادة الزعيم مالك الأشتر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فرابطوا فيها ليحولوا بين سعيد و بين دخوله إلى الكوفة، و أقبل سعيد فقاموا بوجهه و عنّفوه أشدّ العنف و منعوه من الدخول إلى مصرهم، فولّى منهزما إلى عثمان يشكوهم إليه، و لم يجد عثمان بدّا في عزله و تولية غيره مكانه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ينتهي بنا الحديث عن بعض ولاة عثمان من الأمويّين، و قد منحهم هذه المناصب العليا تقوية لنفوذهم، و بسطا لسلطانهم، و حملهم على رقاب المسلمين، يقول السيّد مير علي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هؤلاء هم رجال الخليفة المفضّلين، و قد تعلّقوا بالولايات كالثعبان الجائعة، فجعلوا ينهشونها و يكدّسون الثروات منها بوسائل الإرهاق التي لا ترحم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من الأسباب المهمّة التي أدّت إلى قتل عثمان سيرة ولاته و عمّاله الأمويّين الذين لم يألوا جهدا في ظلم الناس و إرغامهم على ما يكرهون</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715911_388300464"/>
      <w:bookmarkStart w:id="599" w:name="_Toc224"/>
      <w:bookmarkEnd w:id="598"/>
      <w:r>
        <w:rPr>
          <w:rtl w:val="true"/>
        </w:rPr>
        <w:t>سياسته الاقتصادية</w:t>
      </w:r>
      <w:r>
        <w:rPr>
          <w:rtl w:val="true"/>
        </w:rPr>
        <w:t>:</w:t>
      </w:r>
      <w:bookmarkEnd w:id="599"/>
    </w:p>
    <w:p>
      <w:pPr>
        <w:pStyle w:val="Heading4"/>
        <w:numPr>
          <w:ilvl w:val="3"/>
          <w:numId w:val="1"/>
        </w:numPr>
        <w:rPr/>
      </w:pPr>
      <w:bookmarkStart w:id="600" w:name="__RefHeading___Toc715913_388300464"/>
      <w:bookmarkStart w:id="601" w:name="_Toc225"/>
      <w:bookmarkEnd w:id="600"/>
      <w:r>
        <w:rPr>
          <w:rtl w:val="true"/>
        </w:rPr>
        <w:t>اشارة</w:t>
      </w:r>
      <w:bookmarkEnd w:id="6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لعثمان سياسة اقتصادية واضحة المعالم، و إنّما انتهج سياسة عمر و سار عليها </w:t>
      </w:r>
      <w:r>
        <w:rPr>
          <w:rStyle w:val="FootnoteAnchor"/>
          <w:rtl w:val="true"/>
        </w:rPr>
        <w:footnoteReference w:id="356"/>
      </w:r>
      <w:r>
        <w:rPr>
          <w:rFonts w:ascii="Amiri" w:hAnsi="Amiri" w:eastAsia="Amiri" w:cs="Amiri"/>
          <w:color w:val="111111"/>
          <w:sz w:val="28"/>
          <w:sz w:val="28"/>
          <w:szCs w:val="28"/>
          <w:rtl w:val="true"/>
          <w:lang w:bidi="ar-SA"/>
        </w:rPr>
        <w:t xml:space="preserve">، و هي ممالأة الأشراف و الوجوه، و تقديمهم في العطاء على غيرهم، و قد شذّت هذه السياسة عمّا قنّنه الإسلام من لزوم المساواة بين المسلمين في العطاء، و إيجاد التوازن الاقتصادي في الحياة العامّة، و ليس لولاة الامور أن </w:t>
      </w:r>
      <w:bookmarkStart w:id="602" w:name="pg14873_219391"/>
    </w:p>
    <w:p>
      <w:pPr>
        <w:pStyle w:val="BookText"/>
        <w:rPr/>
      </w:pPr>
      <w:bookmarkEnd w:id="602"/>
      <w:r>
        <w:rPr>
          <w:rFonts w:ascii="Amiri" w:hAnsi="Amiri" w:eastAsia="Amiri" w:cs="Amiri"/>
          <w:color w:val="111111"/>
          <w:sz w:val="28"/>
          <w:sz w:val="28"/>
          <w:szCs w:val="28"/>
          <w:rtl w:val="true"/>
          <w:lang w:bidi="ar-SA"/>
        </w:rPr>
        <w:t>يصطفوا من أموال الدولة أي شيء لنفوسهم و لغيرهم،</w:t>
      </w:r>
    </w:p>
    <w:p>
      <w:pPr>
        <w:pStyle w:val="BookText"/>
        <w:rPr/>
      </w:pP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رجالا يتخوّضون في مال اللّه بغير حقّ‌ فلهم النّار يوم القيامة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الإمام أمير المؤمنين عليه السّلام النهج الكامل على للسياسة الاقتصادية في الإسلام و ذلك</w:t>
      </w:r>
    </w:p>
    <w:p>
      <w:pPr>
        <w:pStyle w:val="BookText"/>
        <w:rPr/>
      </w:pPr>
      <w:r>
        <w:rPr>
          <w:rFonts w:ascii="Amiri" w:hAnsi="Amiri" w:eastAsia="Amiri" w:cs="Amiri"/>
          <w:color w:val="111111"/>
          <w:sz w:val="28"/>
          <w:sz w:val="28"/>
          <w:szCs w:val="28"/>
          <w:rtl w:val="true"/>
          <w:lang w:bidi="ar-SA"/>
        </w:rPr>
        <w:t>فيما كتبه إلى قثم بن العبّاس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نظر الإسلام في أموال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على الفقراء، و رفع لغائلة الجوع، و بسط‍‌ للرخاء العامّ‌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فلم يعن بذلك، و إنّما أنفق الأموال بسخاء على بني أميّة و آل أبي معيط‍‌ و سائر الوجوه و الأشراف المؤيّدين لسياسته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الأموال الهائلة التي تتدفّق على الخزينة المركزية تمنح للأمويّين، و ادّعوا أنّ‌ المال إنّما هو ملكهم لا مال الدولة، و أنّها ملك لبني أميّة، فقد منحوا نفوسهم جميع الامتيازات </w:t>
      </w:r>
      <w:r>
        <w:rPr>
          <w:rStyle w:val="FootnoteAnchor"/>
          <w:rtl w:val="true"/>
        </w:rPr>
        <w:footnoteReference w:id="359"/>
      </w:r>
      <w:r>
        <w:rPr>
          <w:rFonts w:ascii="Amiri" w:hAnsi="Amiri" w:eastAsia="Amiri" w:cs="Amiri"/>
          <w:color w:val="111111"/>
          <w:sz w:val="28"/>
          <w:sz w:val="28"/>
          <w:szCs w:val="28"/>
          <w:rtl w:val="true"/>
          <w:lang w:bidi="ar-SA"/>
        </w:rPr>
        <w:t>، و نعرض فيما يلي لذلك</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715915_388300464"/>
      <w:bookmarkStart w:id="604" w:name="_Toc226"/>
      <w:bookmarkEnd w:id="603"/>
      <w:r>
        <w:rPr>
          <w:rtl w:val="true"/>
        </w:rPr>
        <w:t>هباته للأمويّين</w:t>
      </w:r>
      <w:r>
        <w:rPr>
          <w:rtl w:val="true"/>
        </w:rPr>
        <w:t>:</w:t>
      </w:r>
      <w:bookmarkEnd w:id="604"/>
    </w:p>
    <w:p>
      <w:pPr>
        <w:pStyle w:val="BookText"/>
        <w:rPr/>
      </w:pPr>
      <w:r>
        <w:rPr>
          <w:rFonts w:ascii="Amiri" w:hAnsi="Amiri" w:eastAsia="Amiri" w:cs="Amiri"/>
          <w:color w:val="111111"/>
          <w:sz w:val="28"/>
          <w:sz w:val="28"/>
          <w:szCs w:val="28"/>
          <w:rtl w:val="true"/>
          <w:lang w:bidi="ar-SA"/>
        </w:rPr>
        <w:t>و منح عثمان بني أميّة الأموال الهائلة و وهبهم الثراء العريض، و هذه قائمة ببعض أسماء الذين أغدق عليهم الأموال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الحكم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عثمان الحارث بن الحكم صهره من عائشة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ألف درهم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وهبه إبل الصدقة التي وردت إلى المدينة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سوقا في المدينة يعرف بتهروز بعد أن تصدّق به النبيّ‌ على جميع المسلمين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عثمان عميد اسرته أبا سفيان مائتي ألف درهم من بيت المال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منحه مائة ألف درهم من بيت المال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عبد اللّه بن خالد بنت عثمان، فأمر له بستمائة ألف درهم، و كتب إلى عبد اللّه بن عامر واليه على البصرة أن يدفعها إليه من بيت المال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الوليد بن عقبة فهو أخو عثمان من امّه، استقرض من عبد اللّه بن مسعود أموالا طائلة من بيت المال، فطالبه بها، فأبى أن يدفعها، و رفع الوليد رسالة إلى عثمان يشكو فيها ابن مسعود لمطالبته بالمال،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للوليد فيما أخذ من المال، و غضب ابن مسعود، و طرح مفاتيح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فأمّا إذا كنت خازنا لكم فلا حاجة لي </w:t>
      </w:r>
    </w:p>
    <w:p>
      <w:pPr>
        <w:pStyle w:val="BookText"/>
        <w:rPr/>
      </w:pPr>
      <w:r>
        <w:rPr>
          <w:rFonts w:ascii="Amiri" w:hAnsi="Amiri" w:eastAsia="Amiri" w:cs="Amiri"/>
          <w:color w:val="111111"/>
          <w:sz w:val="28"/>
          <w:sz w:val="28"/>
          <w:szCs w:val="28"/>
          <w:rtl w:val="true"/>
          <w:lang w:bidi="ar-SA"/>
        </w:rPr>
        <w:t xml:space="preserve">في ذلك، و أقام في الكوفة بعد أن استقال من منصبه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بيت المال في عرف عثمان ملك لبني أميّة الذين ناهضوا الإسلام، و ليس ملكا للمسلمين، و نترك الحكم في ذلك إلى القرّاء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فهو رجس من أرجاس الجاهلية، و من ألدّ أعداء الرسول صلّى اللّه عليه و آله، و نفاه إلى الطائف بعد فتح مكّة،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و لم يزل منفيا هو و أولاده، و بعد وفاة النبيّ‌ صلّى اللّه عليه و آله أقرّ الشيخان نفيه، و لمّا انتهى الحكم إلى عثمان أصدر عنه العفو، فقدم إلى يثرب و هو بأقصى مكان من الذلّ‌ و البؤس، و كان يسوق تيسا و عليه ثياب رثة، فلمّا رآه عثمان تألّم و كساه جبة خز و طيلسان </w:t>
      </w:r>
      <w:r>
        <w:rPr>
          <w:rStyle w:val="FootnoteAnchor"/>
          <w:rtl w:val="true"/>
        </w:rPr>
        <w:footnoteReference w:id="367"/>
      </w:r>
      <w:r>
        <w:rPr>
          <w:rFonts w:ascii="Amiri" w:hAnsi="Amiri" w:eastAsia="Amiri" w:cs="Amiri"/>
          <w:color w:val="111111"/>
          <w:sz w:val="28"/>
          <w:sz w:val="28"/>
          <w:szCs w:val="28"/>
          <w:rtl w:val="true"/>
          <w:lang w:bidi="ar-SA"/>
        </w:rPr>
        <w:t>، و وهبه من الأموال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وصله بمائة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 على صدقات قضاعة، فبلغت ثلاثمائة ألف درهم، فوهبها 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أدّت هباته للحكم التذمّر و النقمة عليه من جميع الأوساط‍‌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بن الحكم فهو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غدا خبيثا، و كانت شئون الدولة العثمانية بيده و لا شأن لعثمان بها، و قد وهبه من الأموال ما يلي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خمس افريقية، و قد بلغت خمسمائة ألف دينار، و قد عيب على عثمان في ذلك و انتقصه المسلمون، و هجاه الشاعر عبد الرحمن بن حنبل بهذه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سأحلف باللّه جهد اليمي‍‌ ن ما ترك اللّه أمرا سدى</w:t>
      </w:r>
    </w:p>
    <w:p>
      <w:pPr>
        <w:pStyle w:val="BookText"/>
        <w:rPr/>
      </w:pPr>
      <w:r>
        <w:rPr>
          <w:rFonts w:ascii="Amiri" w:hAnsi="Amiri" w:eastAsia="Amiri" w:cs="Amiri"/>
          <w:color w:val="111111"/>
          <w:sz w:val="28"/>
          <w:sz w:val="28"/>
          <w:szCs w:val="28"/>
          <w:rtl w:val="true"/>
          <w:lang w:bidi="ar-SA"/>
        </w:rPr>
        <w:t>و لكن خلقت لنا فتنة لكي نبتلى بك أو تبتلى</w:t>
      </w:r>
    </w:p>
    <w:p>
      <w:pPr>
        <w:pStyle w:val="BookText"/>
        <w:rPr/>
      </w:pPr>
      <w:r>
        <w:rPr>
          <w:rFonts w:ascii="Amiri" w:hAnsi="Amiri" w:eastAsia="Amiri" w:cs="Amiri"/>
          <w:color w:val="111111"/>
          <w:sz w:val="28"/>
          <w:sz w:val="28"/>
          <w:szCs w:val="28"/>
          <w:rtl w:val="true"/>
          <w:lang w:bidi="ar-SA"/>
        </w:rPr>
        <w:t>فإنّ‌ الأمينين قد بينا منار الطريق عليه الهدى</w:t>
      </w:r>
    </w:p>
    <w:p>
      <w:pPr>
        <w:pStyle w:val="BookText"/>
        <w:rPr/>
      </w:pPr>
      <w:r>
        <w:rPr>
          <w:rFonts w:ascii="Amiri" w:hAnsi="Amiri" w:eastAsia="Amiri" w:cs="Amiri"/>
          <w:color w:val="111111"/>
          <w:sz w:val="28"/>
          <w:sz w:val="28"/>
          <w:szCs w:val="28"/>
          <w:rtl w:val="true"/>
          <w:lang w:bidi="ar-SA"/>
        </w:rPr>
        <w:t>فما أخذا درهما غيلة و ما جعلا درهما في الهوى</w:t>
      </w:r>
    </w:p>
    <w:p>
      <w:pPr>
        <w:pStyle w:val="BookText"/>
        <w:rPr/>
      </w:pPr>
      <w:r>
        <w:rPr>
          <w:rFonts w:ascii="Amiri" w:hAnsi="Amiri" w:eastAsia="Amiri" w:cs="Amiri"/>
          <w:color w:val="111111"/>
          <w:sz w:val="28"/>
          <w:sz w:val="28"/>
          <w:szCs w:val="28"/>
          <w:rtl w:val="true"/>
          <w:lang w:bidi="ar-SA"/>
        </w:rPr>
        <w:t>دعوت اللعين فأدنيته خلافا لسنّة من قد مضى</w:t>
      </w:r>
    </w:p>
    <w:p>
      <w:pPr>
        <w:pStyle w:val="BookText"/>
        <w:rPr/>
      </w:pPr>
      <w:r>
        <w:rPr>
          <w:rFonts w:ascii="Amiri" w:hAnsi="Amiri" w:eastAsia="Amiri" w:cs="Amiri"/>
          <w:color w:val="111111"/>
          <w:sz w:val="28"/>
          <w:sz w:val="28"/>
          <w:szCs w:val="28"/>
          <w:rtl w:val="true"/>
          <w:lang w:bidi="ar-SA"/>
        </w:rPr>
        <w:t xml:space="preserve">و أعطيت مروان خمس العبا د ظلما لهم و حميت الحمى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ألف و خمسين اوقية، لا نعلم أنّها من الذهب أو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سبّت عليه النقمة العامّة في البلاد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مائة ألف من بيت المال، فسارع زيد بن أرقم خازن بيت المال بالمفاتيح فوضعها بين يديه، و جعل يبكي فنهره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أن وصلت رحمي‌؟ و لكن أبكي لأنّي أظنّك أنّك أخذت المال عوضا عمّا كنت أنفقته في سبيل اللّه في حياة رسول اللّه صلّى اللّه عليه و آله، لو أعطيت مروان مائة درهم لكان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زجره عثمان و صاح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 المفاتيح يا ابن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سنجد غيرك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فدكا </w:t>
      </w:r>
      <w:r>
        <w:rPr>
          <w:rStyle w:val="FootnoteAnchor"/>
          <w:rtl w:val="true"/>
        </w:rPr>
        <w:footnoteReference w:id="372"/>
      </w:r>
      <w:r>
        <w:rPr>
          <w:rFonts w:ascii="Amiri" w:hAnsi="Amiri" w:eastAsia="Amiri" w:cs="Amiri"/>
          <w:color w:val="111111"/>
          <w:sz w:val="28"/>
          <w:sz w:val="28"/>
          <w:szCs w:val="28"/>
          <w:rtl w:val="true"/>
          <w:lang w:bidi="ar-SA"/>
        </w:rPr>
        <w:t xml:space="preserve">، و هي التي صادرها أبو بكر من سيّدة نساء العالمين زهراء </w:t>
      </w:r>
      <w:bookmarkStart w:id="605" w:name="pg14873_219395"/>
    </w:p>
    <w:p>
      <w:pPr>
        <w:pStyle w:val="BookText"/>
        <w:rPr/>
      </w:pPr>
      <w:bookmarkEnd w:id="605"/>
      <w:r>
        <w:rPr>
          <w:rFonts w:ascii="Amiri" w:hAnsi="Amiri" w:eastAsia="Amiri" w:cs="Amiri"/>
          <w:color w:val="111111"/>
          <w:sz w:val="28"/>
          <w:sz w:val="28"/>
          <w:szCs w:val="28"/>
          <w:rtl w:val="true"/>
          <w:lang w:bidi="ar-SA"/>
        </w:rPr>
        <w:t>الرسول بحجّة أنّها لجميع المسلمين،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بخمس مصر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ممالأة عثمان لاسرته التي حاربت اللّه و رسوله و ليس من العدل و لا من الإنصاف أن تمنح هذه الأموال إلى هؤلاء الأوغاد الذين لم يألوا جهدا في محاربة الإسلام و الكيد للمسلمين</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715917_388300464"/>
      <w:bookmarkStart w:id="607" w:name="_Toc227"/>
      <w:bookmarkEnd w:id="606"/>
      <w:r>
        <w:rPr>
          <w:rtl w:val="true"/>
        </w:rPr>
        <w:t>هباته للأعيان</w:t>
      </w:r>
      <w:r>
        <w:rPr>
          <w:rtl w:val="true"/>
        </w:rPr>
        <w:t>:</w:t>
      </w:r>
      <w:bookmarkEnd w:id="607"/>
    </w:p>
    <w:p>
      <w:pPr>
        <w:pStyle w:val="BookText"/>
        <w:rPr/>
      </w:pPr>
      <w:r>
        <w:rPr>
          <w:rFonts w:ascii="Amiri" w:hAnsi="Amiri" w:eastAsia="Amiri" w:cs="Amiri"/>
          <w:color w:val="111111"/>
          <w:sz w:val="28"/>
          <w:sz w:val="28"/>
          <w:szCs w:val="28"/>
          <w:rtl w:val="true"/>
          <w:lang w:bidi="ar-SA"/>
        </w:rPr>
        <w:t>و وهب عثمان الثراء العريض و الأموال الهائلة إلى بعض الوجوه و الأشراف من ذوي النفوذ،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عثمان طلحة مائتي ألف دينار </w:t>
      </w:r>
      <w:r>
        <w:rPr>
          <w:rStyle w:val="FootnoteAnchor"/>
          <w:rtl w:val="true"/>
        </w:rPr>
        <w:footnoteReference w:id="374"/>
      </w:r>
      <w:r>
        <w:rPr>
          <w:rFonts w:ascii="Amiri" w:hAnsi="Amiri" w:eastAsia="Amiri" w:cs="Amiri"/>
          <w:color w:val="111111"/>
          <w:sz w:val="28"/>
          <w:sz w:val="28"/>
          <w:szCs w:val="28"/>
          <w:rtl w:val="true"/>
          <w:lang w:bidi="ar-SA"/>
        </w:rPr>
        <w:t>، و كانت عليه خمسون ألفا فأحضرها طلحة فوهبها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على مروءتك </w:t>
      </w:r>
      <w:r>
        <w:rPr>
          <w:rStyle w:val="FootnoteAnchor"/>
          <w:rtl w:val="true"/>
        </w:rPr>
        <w:footnoteReference w:id="375"/>
      </w:r>
      <w:r>
        <w:rPr>
          <w:rFonts w:ascii="Amiri" w:hAnsi="Amiri" w:eastAsia="Amiri" w:cs="Amiri"/>
          <w:color w:val="111111"/>
          <w:sz w:val="28"/>
          <w:sz w:val="28"/>
          <w:szCs w:val="28"/>
          <w:rtl w:val="true"/>
          <w:lang w:bidi="ar-SA"/>
        </w:rPr>
        <w:t xml:space="preserve">، أ ليس هذا هو التلاعب في بيت مال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الزبير بن العوّام ستمائة ألف، و لمّا قبضها حار في صرفها، فجعل يسأل عن خير مال يستغلّ‌ صلته و ينمّي ثراءه، فأرشد إلى اتّخاذ الدور في الأقاليم و الأمصار </w:t>
      </w:r>
      <w:r>
        <w:rPr>
          <w:rStyle w:val="FootnoteAnchor"/>
          <w:rtl w:val="true"/>
        </w:rPr>
        <w:footnoteReference w:id="376"/>
      </w:r>
      <w:r>
        <w:rPr>
          <w:rFonts w:ascii="Amiri" w:hAnsi="Amiri" w:eastAsia="Amiri" w:cs="Amiri"/>
          <w:color w:val="111111"/>
          <w:sz w:val="28"/>
          <w:sz w:val="28"/>
          <w:szCs w:val="28"/>
          <w:rtl w:val="true"/>
          <w:lang w:bidi="ar-SA"/>
        </w:rPr>
        <w:t xml:space="preserve">، فبنى إحدى عشرة دارا بالمدينة و دارين بالبصرة و دارا بالكوفة، و دارا بمصر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 عثمان أموالا هائلة لزيد بن ثابت حتى بلغ به الثراء العريض أنّه لمّا توفّي خلّف من الذهب و الفضّة ما يكسّر بالفؤوس عدا ما ترك من </w:t>
      </w:r>
      <w:bookmarkStart w:id="608" w:name="pg14873_219396"/>
    </w:p>
    <w:p>
      <w:pPr>
        <w:pStyle w:val="BookText"/>
        <w:rPr/>
      </w:pPr>
      <w:bookmarkEnd w:id="608"/>
      <w:r>
        <w:rPr>
          <w:rFonts w:ascii="Amiri" w:hAnsi="Amiri" w:eastAsia="Amiri" w:cs="Amiri"/>
          <w:color w:val="111111"/>
          <w:sz w:val="28"/>
          <w:sz w:val="28"/>
          <w:szCs w:val="28"/>
          <w:rtl w:val="true"/>
          <w:lang w:bidi="ar-SA"/>
        </w:rPr>
        <w:t xml:space="preserve">الأموال و الضياع ما قيمته مائة ألف </w:t>
      </w:r>
      <w:r>
        <w:rPr>
          <w:rStyle w:val="FootnoteAnchor"/>
          <w:rtl w:val="true"/>
        </w:rPr>
        <w:footnoteReference w:id="378"/>
      </w:r>
      <w:r>
        <w:rPr>
          <w:rFonts w:ascii="Amiri" w:hAnsi="Amiri" w:eastAsia="Amiri" w:cs="Amiri"/>
          <w:color w:val="111111"/>
          <w:sz w:val="28"/>
          <w:sz w:val="28"/>
          <w:szCs w:val="28"/>
          <w:rtl w:val="true"/>
          <w:lang w:bidi="ar-SA"/>
        </w:rPr>
        <w:t>، و منح أموالا طائلة للمؤيّدين لسياسته أمثال حسّان بن ثابت، و قد تكدّست ثروة البلاد في طائفة من الرأسماليّين الذين جهدوا على حصر الثروة عندهم و حرمان المجتمع الإسلامي منها، و قد أدّت هذه السياسة الملتوية إلى إشاعة الفساد، و انتشار الترف و البذخ عند 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خاف بعض المتحرّجين في دينهم من هذا الثراء الذي ظفر به من هبات عثمان، يقول خباب بن الارت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صلّى اللّه عليه و آله ما أملك دينارا و لا درهما، و إنّ‌ في ناحية بيتي في تابوتي لأربعين ألف واف </w:t>
      </w:r>
      <w:r>
        <w:rPr>
          <w:rStyle w:val="FootnoteAnchor"/>
          <w:rtl w:val="true"/>
        </w:rPr>
        <w:footnoteReference w:id="379"/>
      </w:r>
      <w:r>
        <w:rPr>
          <w:rFonts w:ascii="Amiri" w:hAnsi="Amiri" w:eastAsia="Amiri" w:cs="Amiri"/>
          <w:color w:val="111111"/>
          <w:sz w:val="28"/>
          <w:sz w:val="28"/>
          <w:szCs w:val="28"/>
          <w:rtl w:val="true"/>
          <w:lang w:bidi="ar-SA"/>
        </w:rPr>
        <w:t>، و لقد خشيت أن تكون عجلت طيّباتنا في حياتنا الدنيا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تمثّلت الحيرة و الذهول عند الصحابة المتحرّجين في دينهم من هذا الثراء الذي اختصّ‌ بقوم و حرمت الأكثرية الساحقة في البلاد الإسلامية من التمتّع بالعيش الرغيد</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715919_388300464"/>
      <w:bookmarkStart w:id="610" w:name="_Toc228"/>
      <w:bookmarkEnd w:id="609"/>
      <w:r>
        <w:rPr>
          <w:rtl w:val="true"/>
        </w:rPr>
        <w:t>إقطاعه للأراضي</w:t>
      </w:r>
      <w:r>
        <w:rPr>
          <w:rtl w:val="true"/>
        </w:rPr>
        <w:t>:</w:t>
      </w:r>
      <w:bookmarkEnd w:id="610"/>
    </w:p>
    <w:p>
      <w:pPr>
        <w:pStyle w:val="BookText"/>
        <w:rPr/>
      </w:pPr>
      <w:r>
        <w:rPr>
          <w:rFonts w:ascii="Amiri" w:hAnsi="Amiri" w:eastAsia="Amiri" w:cs="Amiri"/>
          <w:color w:val="111111"/>
          <w:sz w:val="28"/>
          <w:sz w:val="28"/>
          <w:szCs w:val="28"/>
          <w:rtl w:val="true"/>
          <w:lang w:bidi="ar-SA"/>
        </w:rPr>
        <w:t>و من مناهج السياسة المالية عند عثمان أنّه أقطع بعض الأراضي الواسعة لجمهرة من المؤيّدين لسياسته، فقد أقطع أراضي في داخل الكوفة 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الأراضي من المفتوحة عنوة، و هي ملك للمسلمين، فمن أحيى أرضا فهي له، و عليه الخراج يؤدّيه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أقطع عثمان أراضي في الكوفة لجماعة، و هي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 سمّيت دار الطلحيّين، و كانت في الكناسة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كوفيّة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و ابن أخيه هاشم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العبسي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الفزاري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حريث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عمر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جبير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الفرات بن حيّان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هاني بنت أبي طالب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بعض من منحهم الأراضي، و لا نعلم مقدار مساحتها</w:t>
      </w:r>
      <w:r>
        <w:rPr>
          <w:rFonts w:eastAsia="Amiri" w:cs="Amiri" w:ascii="Amiri" w:hAnsi="Amiri"/>
          <w:color w:val="111111"/>
          <w:sz w:val="28"/>
          <w:szCs w:val="28"/>
          <w:rtl w:val="true"/>
          <w:lang w:bidi="ar-SA"/>
        </w:rPr>
        <w:t xml:space="preserve">. </w:t>
      </w:r>
      <w:bookmarkStart w:id="611" w:name="pg14873_219398"/>
    </w:p>
    <w:p>
      <w:pPr>
        <w:pStyle w:val="Heading4"/>
        <w:numPr>
          <w:ilvl w:val="3"/>
          <w:numId w:val="1"/>
        </w:numPr>
        <w:rPr/>
      </w:pPr>
      <w:bookmarkStart w:id="612" w:name="__RefHeading___Toc715921_388300464"/>
      <w:bookmarkStart w:id="613" w:name="_Toc229"/>
      <w:bookmarkEnd w:id="611"/>
      <w:bookmarkEnd w:id="612"/>
      <w:r>
        <w:rPr>
          <w:rtl w:val="true"/>
        </w:rPr>
        <w:t>قائمة بأسماء الممنوحين أراضي واسعة</w:t>
      </w:r>
      <w:r>
        <w:rPr>
          <w:rtl w:val="true"/>
        </w:rPr>
        <w:t>:</w:t>
      </w:r>
      <w:bookmarkEnd w:id="613"/>
    </w:p>
    <w:p>
      <w:pPr>
        <w:pStyle w:val="BookText"/>
        <w:rPr/>
      </w:pPr>
      <w:r>
        <w:rPr>
          <w:rFonts w:ascii="Amiri" w:hAnsi="Amiri" w:eastAsia="Amiri" w:cs="Amiri"/>
          <w:color w:val="111111"/>
          <w:sz w:val="28"/>
          <w:sz w:val="28"/>
          <w:szCs w:val="28"/>
          <w:rtl w:val="true"/>
          <w:lang w:bidi="ar-SA"/>
        </w:rPr>
        <w:t>و أقطع عثمان أراضي واسعة تدرّ بالربح الكثير لجماعة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النشاستج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وائل بن حجر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ظيزناباد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أرضا على شاطئ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 بالنهرين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أرضا ثمّ‌ باعها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الأراضي الزراعية التي منحها عثمان لبعض الشخصيات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أنّه اندفع جماعة من الطبقة الارستقراطية إلى شراء أراض خصبة في العراق، فقد اشترى طلحة و مروان بن الحكم و الأشعث بن قيس </w:t>
      </w:r>
      <w:r>
        <w:rPr>
          <w:rStyle w:val="FootnoteAnchor"/>
          <w:rtl w:val="true"/>
        </w:rPr>
        <w:footnoteReference w:id="382"/>
      </w:r>
      <w:r>
        <w:rPr>
          <w:rFonts w:ascii="Amiri" w:hAnsi="Amiri" w:eastAsia="Amiri" w:cs="Amiri"/>
          <w:color w:val="111111"/>
          <w:sz w:val="28"/>
          <w:sz w:val="28"/>
          <w:szCs w:val="28"/>
          <w:rtl w:val="true"/>
          <w:lang w:bidi="ar-SA"/>
        </w:rPr>
        <w:t>و رجال من قبائل العراق أراضي واسعة حتى انتشر الاقطاع، و عمّ‌ البؤس و الحرمان في أوساط‍‌ الفلاحين، و بذلك فقد وجد النظام الطبقي الذي يخلق الصراع بين أبناء الامّة</w:t>
      </w:r>
      <w:r>
        <w:rPr>
          <w:rFonts w:eastAsia="Amiri" w:cs="Amiri" w:ascii="Amiri" w:hAnsi="Amiri"/>
          <w:color w:val="111111"/>
          <w:sz w:val="28"/>
          <w:szCs w:val="28"/>
          <w:rtl w:val="true"/>
          <w:lang w:bidi="ar-SA"/>
        </w:rPr>
        <w:t xml:space="preserve">. </w:t>
      </w:r>
      <w:bookmarkStart w:id="614" w:name="pg14873_219399"/>
    </w:p>
    <w:p>
      <w:pPr>
        <w:pStyle w:val="Heading4"/>
        <w:numPr>
          <w:ilvl w:val="3"/>
          <w:numId w:val="1"/>
        </w:numPr>
        <w:rPr/>
      </w:pPr>
      <w:bookmarkStart w:id="615" w:name="__RefHeading___Toc715923_388300464"/>
      <w:bookmarkStart w:id="616" w:name="_Toc230"/>
      <w:bookmarkEnd w:id="614"/>
      <w:bookmarkEnd w:id="615"/>
      <w:r>
        <w:rPr>
          <w:rtl w:val="true"/>
        </w:rPr>
        <w:t>استقطاع عثمان للأموال</w:t>
      </w:r>
      <w:r>
        <w:rPr>
          <w:rtl w:val="true"/>
        </w:rPr>
        <w:t>:</w:t>
      </w:r>
      <w:bookmarkEnd w:id="616"/>
    </w:p>
    <w:p>
      <w:pPr>
        <w:pStyle w:val="BookText"/>
        <w:rPr/>
      </w:pPr>
      <w:r>
        <w:rPr>
          <w:rFonts w:ascii="Amiri" w:hAnsi="Amiri" w:eastAsia="Amiri" w:cs="Amiri"/>
          <w:color w:val="111111"/>
          <w:sz w:val="28"/>
          <w:sz w:val="28"/>
          <w:szCs w:val="28"/>
          <w:rtl w:val="true"/>
          <w:lang w:bidi="ar-SA"/>
        </w:rPr>
        <w:t xml:space="preserve">و اصطفى عثمان من بيت المال ما شاء لنفسه و عياله، فقد روى المؤرّخون انّه كانت في بيوت الأموال جواهر ثمينة لا تقدّر قيمتها، فأخذها و حلّى بها بناته و نساءه </w:t>
      </w:r>
      <w:r>
        <w:rPr>
          <w:rStyle w:val="FootnoteAnchor"/>
          <w:rtl w:val="true"/>
        </w:rPr>
        <w:footnoteReference w:id="383"/>
      </w:r>
      <w:r>
        <w:rPr>
          <w:rFonts w:ascii="Amiri" w:hAnsi="Amiri" w:eastAsia="Amiri" w:cs="Amiri"/>
          <w:color w:val="111111"/>
          <w:sz w:val="28"/>
          <w:sz w:val="28"/>
          <w:szCs w:val="28"/>
          <w:rtl w:val="true"/>
          <w:lang w:bidi="ar-SA"/>
        </w:rPr>
        <w:t xml:space="preserve">، كما بالغ في الترف و السرف إلى حدّ لم يألفه المسلمون، فقد أشاد له دارا في المدينة بناها بالحجر و الكلس، و جعل أبوابها من الساج و العرعر، و اقتنى أموالا و جنانا و عيونا بالمدينة </w:t>
      </w:r>
      <w:r>
        <w:rPr>
          <w:rStyle w:val="FootnoteAnchor"/>
          <w:rtl w:val="true"/>
        </w:rPr>
        <w:footnoteReference w:id="384"/>
      </w:r>
      <w:r>
        <w:rPr>
          <w:rFonts w:ascii="Amiri" w:hAnsi="Amiri" w:eastAsia="Amiri" w:cs="Amiri"/>
          <w:color w:val="111111"/>
          <w:sz w:val="28"/>
          <w:sz w:val="28"/>
          <w:szCs w:val="28"/>
          <w:rtl w:val="true"/>
          <w:lang w:bidi="ar-SA"/>
        </w:rPr>
        <w:t xml:space="preserve">، و كان ينضّد أسنانه بالذهب، و يتلبّس بأثواب الملوك، و أنفق الكثير من بيت المال في عمارة ضياعه و دوره </w:t>
      </w:r>
      <w:r>
        <w:rPr>
          <w:rStyle w:val="FootnoteAnchor"/>
          <w:rtl w:val="true"/>
        </w:rPr>
        <w:footnoteReference w:id="385"/>
      </w:r>
      <w:r>
        <w:rPr>
          <w:rFonts w:ascii="Amiri" w:hAnsi="Amiri" w:eastAsia="Amiri" w:cs="Amiri"/>
          <w:color w:val="111111"/>
          <w:sz w:val="28"/>
          <w:sz w:val="28"/>
          <w:szCs w:val="28"/>
          <w:rtl w:val="true"/>
          <w:lang w:bidi="ar-SA"/>
        </w:rPr>
        <w:t xml:space="preserve">، و لمّا قتل وجد عند خازنه ثلاثون ألف ألف درهم، و خمسون و مائة ألف دينار، و ترك ألف بعير و صدقات ببراديس و خيبر و وادي القرى ما قيمتها مائتا ألف دينار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محمّد كرد علي على هذه السياسة التي انتهجها عثمان بقوله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أوجدت هذه السياسة المالية طبقتين من الناس؛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الفاحشة في الثراء التي لا عمل لها إلاّ اللهو و التبطّل،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الكادحة التي تزرع الأرض، و تعمل في الصناعة، و تشقى في سبيل اولئك السادة من أجل الحصول على فتات موائدهم، و ترتّب على فقدان التوازن في الحياة الاقتصادية، انعدام الاستقرار في الحياة السياسية و الاجتماعية على السواء، و قد سارت الدولة الأموية في أيام حكمها على هذه السياسة فأخضعت المال للتيارات السياسية و جعلوه سلاحا ضدّ أعدائهم و نعيما مباحا لأنصارهم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617" w:name="pg14873_219400"/>
    </w:p>
    <w:p>
      <w:pPr>
        <w:pStyle w:val="BookText"/>
        <w:rPr/>
      </w:pPr>
      <w:bookmarkEnd w:id="617"/>
      <w:r>
        <w:rPr>
          <w:rFonts w:ascii="Amiri" w:hAnsi="Amiri" w:eastAsia="Amiri" w:cs="Amiri"/>
          <w:color w:val="111111"/>
          <w:sz w:val="28"/>
          <w:sz w:val="28"/>
          <w:szCs w:val="28"/>
          <w:rtl w:val="true"/>
          <w:lang w:bidi="ar-SA"/>
        </w:rPr>
        <w:t>هذه بعض المؤاخذات على السياسة المالية التي انتهجها عثمان، و قد ابتعدت كلّ‌ البعد عمّا قنّنه الإسلام من وجوب إنفاق أموال الدولة على ما يسعد به المجتمع من مكافحة الفقر، و تطوير الحياة الاقتصادية بشكل عامّ‌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715925_388300464"/>
      <w:bookmarkStart w:id="619" w:name="_Toc231"/>
      <w:bookmarkEnd w:id="618"/>
      <w:r>
        <w:rPr>
          <w:rtl w:val="true"/>
        </w:rPr>
        <w:t>مع الجبهة المعارضة</w:t>
      </w:r>
      <w:r>
        <w:rPr>
          <w:rtl w:val="true"/>
        </w:rPr>
        <w:t>:</w:t>
      </w:r>
      <w:bookmarkEnd w:id="619"/>
    </w:p>
    <w:p>
      <w:pPr>
        <w:pStyle w:val="Heading4"/>
        <w:numPr>
          <w:ilvl w:val="3"/>
          <w:numId w:val="1"/>
        </w:numPr>
        <w:rPr/>
      </w:pPr>
      <w:bookmarkStart w:id="620" w:name="__RefHeading___Toc715927_388300464"/>
      <w:bookmarkStart w:id="621" w:name="_Toc232"/>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 كان من الطبيعي أن ينقم خيار المسلمين و صلحاؤهم على عثمان و ولاته بما اقترفوه من مساوئ الأعمال التي لا تتّفق بصلة مع الواقع الديني، و قد شنّوا عليه حملة شعواء نقدوه بلاذع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أنّ‌ المعارضة كانت مختلفة الاتّجاه بين اليمين و اليسار، فطلحة و الزبير و عائشة و من انضمّ‌ إليهم كانوا مدفوعين لرغباتهم الخاصّة و مصالحهم الضيّقة، أمّا الطائفة الثانية فكانت تضمّ‌ أعلام الإسلام و حماته أمثال عمّار بن ياسر الطيّب ابن الطيّب و أمثال المجاهد الكبير أبي ذرّ، و الصحابي القارئ عبد اللّه بن مسعود و نظرائهم من الذين أبلوا في اللّه بلاء حسنا، فرأوا أنّ‌ السنّة قد اميتت، و البدعة احييت، و رأوا صادقا يكذّب، و أثرة بغير حقّ‌، فهبّوا في وجه عثمان مطالبين بتغيير سلوكه و اتّباع الهدى، و لم تكن لهم أيّة مصلحة ينشدونها سوى خدمة الإسلام، و لو أنّه استجاب لهم لجنّب الامّة الكثير من المشاكل</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15929_388300464"/>
      <w:bookmarkStart w:id="623" w:name="_Toc233"/>
      <w:bookmarkEnd w:id="622"/>
      <w:r>
        <w:rPr>
          <w:rtl w:val="true"/>
        </w:rPr>
        <w:t>التنكيل بالمعارضين</w:t>
      </w:r>
      <w:r>
        <w:rPr>
          <w:rtl w:val="true"/>
        </w:rPr>
        <w:t>:</w:t>
      </w:r>
      <w:bookmarkEnd w:id="623"/>
    </w:p>
    <w:p>
      <w:pPr>
        <w:pStyle w:val="Heading5"/>
        <w:numPr>
          <w:ilvl w:val="4"/>
          <w:numId w:val="1"/>
        </w:numPr>
        <w:rPr/>
      </w:pPr>
      <w:bookmarkStart w:id="624" w:name="__RefHeading___Toc715931_388300464"/>
      <w:bookmarkStart w:id="625" w:name="_Toc234"/>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و أمعن عثمان بالتنكيل بالمعارضين لسياسته، فصبّ‌ عليهم جام غضبه و قابلهم بمزيد من القسوة و البطش و التنكيل، و هذه قائمة بأسماء بعضهم و ما عانوه منه</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15933_388300464"/>
      <w:bookmarkStart w:id="627" w:name="_Toc235"/>
      <w:bookmarkEnd w:id="626"/>
      <w:r>
        <w:rPr/>
        <w:t>1</w:t>
      </w:r>
      <w:r>
        <w:rPr>
          <w:rtl w:val="true"/>
        </w:rPr>
        <w:t xml:space="preserve"> - </w:t>
      </w:r>
      <w:r>
        <w:rPr>
          <w:rtl w:val="true"/>
        </w:rPr>
        <w:t>عمّار بن ياسر</w:t>
      </w:r>
      <w:r>
        <w:rPr>
          <w:rtl w:val="true"/>
        </w:rPr>
        <w:t>:</w:t>
      </w:r>
      <w:bookmarkEnd w:id="6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عمّار بن ياسر فهو أجلّ‌ صحابي، و مكانته في الإسلام معلومة، فهو و أبواه </w:t>
      </w:r>
    </w:p>
    <w:p>
      <w:pPr>
        <w:pStyle w:val="BookText"/>
        <w:rPr/>
      </w:pPr>
      <w:r>
        <w:rPr>
          <w:rFonts w:ascii="Amiri" w:hAnsi="Amiri" w:eastAsia="Amiri" w:cs="Amiri"/>
          <w:color w:val="111111"/>
          <w:sz w:val="28"/>
          <w:sz w:val="28"/>
          <w:szCs w:val="28"/>
          <w:rtl w:val="true"/>
          <w:lang w:bidi="ar-SA"/>
        </w:rPr>
        <w:t>قد عانوا في سبيل الإسلام أعنف المصاعب و أقسى ألوان التعذيب، و قد استشهد أبواه في سبيل الإسلام على يد القساة الطغاة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أشاد القرآن الكريم بفضل عمّار، فمن الآيات النازلة في حقّه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يَحْذَرُ الْآخِرَةَ‌   </w:t>
      </w:r>
      <w:r>
        <w:rPr>
          <w:rStyle w:val="FootnoteAnchor"/>
          <w:rtl w:val="true"/>
        </w:rPr>
        <w:footnoteReference w:id="388"/>
      </w:r>
      <w:r>
        <w:rPr>
          <w:rFonts w:ascii="Amiri" w:hAnsi="Amiri" w:eastAsia="Amiri" w:cs="Amiri"/>
          <w:color w:val="111111"/>
          <w:sz w:val="28"/>
          <w:sz w:val="28"/>
          <w:szCs w:val="28"/>
          <w:rtl w:val="true"/>
          <w:lang w:bidi="ar-SA"/>
        </w:rPr>
        <w:t>، و قال تعالى في حقّه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المنزلة الكريمة عند النبيّ‌ صلّى اللّه عليه و آله، فقد سمع شخصا ينال من عمّار، فتأثّر،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 لعمّار، يدعوهم إلى الجنّة و يدعونه إلى النار، إنّ‌ عمّارا جلدة ما بين عيني و أنفي، فإذا بلغ ذلك من الرجل فاجتنبوه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 كان عمّار من ألمع أصحاب الإمام أمير المؤمنين عليه السّلام، فقد آمن بحقّه، و أنّه أولى بمقام النبيّ‌ من غيره، و قد وقف إلى جانبه أيام الفتنة الكبرى، و أعلن تأييده للإمام عليه السّلام، و بعد ما فرض عمر عثمان خليفة على المسلمين في وضعه للشورى التي أدّت إلى فوزه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من أشدّ الناقمين على عثمان، و قد أظهر نقمته عليه في المواضع التالية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عثمان لمّا استأثر بالسفط‍‌ الذي يضمّ‌ جواهر ثمينة لا تقدّر قيمتها بثمن، فأخذها ليحلّي بها نساءه و بناته، فأنكر عليه الإمام أمير المؤمنين عليه السّلام و أيّده عمّار،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المتكاء </w:t>
      </w:r>
      <w:r>
        <w:rPr>
          <w:rStyle w:val="FootnoteAnchor"/>
          <w:rtl w:val="true"/>
        </w:rPr>
        <w:footnoteReference w:id="391"/>
      </w:r>
      <w:r>
        <w:rPr>
          <w:rFonts w:ascii="Amiri" w:hAnsi="Amiri" w:eastAsia="Amiri" w:cs="Amiri"/>
          <w:color w:val="111111"/>
          <w:sz w:val="28"/>
          <w:sz w:val="28"/>
          <w:szCs w:val="28"/>
          <w:rtl w:val="true"/>
          <w:lang w:bidi="ar-SA"/>
        </w:rPr>
        <w:t xml:space="preserve">، أ عليّ‌ تجترئ‌؟ ثمّ‌ أوعز إلى شرطته بأخذه، فقبضوا عليه و أدخلوه عليه، فضربه ضربا مبرحا حتى غشي عليه، و حملوه إلى منزل أمّ‌ المؤمنين السيّدة أمّ‌ سلمة و لم يفق من شدّة الضرب حتى فاتته صلاة الظهرين </w:t>
      </w:r>
    </w:p>
    <w:p>
      <w:pPr>
        <w:pStyle w:val="BookText"/>
        <w:rPr/>
      </w:pPr>
      <w:r>
        <w:rPr>
          <w:rFonts w:ascii="Amiri" w:hAnsi="Amiri" w:eastAsia="Amiri" w:cs="Amiri"/>
          <w:color w:val="111111"/>
          <w:sz w:val="28"/>
          <w:sz w:val="28"/>
          <w:szCs w:val="28"/>
          <w:rtl w:val="true"/>
          <w:lang w:bidi="ar-SA"/>
        </w:rPr>
        <w:t>و المغرب، فلمّا أفاق قام و توضّأ و صلّى صلاة العشاء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ليس هذا أوّل يوم اوذينا فيه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عمّار الذي هو في طليعة المؤسّسين في بناء الإسلام يضرب و يهان لأنّه رأى أثرة بغير تقىّ‌ و نهبا لأموال المسلمين بغير وجه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الطبيعي أن يثير ذلك غضب المسلمين و نقمتهم على عثمان عميد الأمويّين، فقد غضبت عائشة، و أخرجت شعرا من شعر رسول اللّه صلّى اللّه عليه و آله، و ثوبا من ثيابه، و نعلا من نعاله،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أسرع ما تركتم سنّة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شعره و ثوبه و نعله لم يبل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غضب عثمان من عائشة، و لم يدر كيف يعتذر ممّا اقترفه تجاه عمّار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أعلام الصحابة رفعوا مذكّرة لعثمان ذكروا فيها أحداثه و مخالفاته للسنّة، و طالبوه بالكفّ‌ عنها، فأخذها عمّار و دفعها إليه، فقال له عثمان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عليّ‌ تقدم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أنصحهم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يا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و ابن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أوعز عثمان إلى جلاوزته لمدّ يديه و رجليه و ضربه عثمان بنفسه برجليه على مذاكيره فأصابه فتق، و كان ضعيفا فاغمي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لاقى هذا الصحابي من صنوف العذاب و التنكيل في عهد عثمان ما لا يوصف لمرارته، و الحاكم هو اللّه الذي يقضي بين عباده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نكّل عثمان بالصحابي الثائر على السياسة الأموية أبي ذرّ فنفاه إلى الربذة، و مات فيها جائعا غريبا مظلوما مضطهدا، فحزن عليه المسلمون فقال عثمان أمام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عمّار و الأسى باد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من كلّ‌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عثمان و قال لعمّار بأفحش القول و أقساه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عاضّ‌ أير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ندمت على تسييره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يليق هذا الفحش بالرجل العادي فضلا عمّن يدّعي أنّه خليفة المسلمين و أنّ‌ الملائكة تستحي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عثمان غلمانه فدفعوا عمّارا و أرهقوه، و أمر بنفيه إلى الربذة، فلمّا تهيّأ للخروج أقبلت بنو مخزوم إلى الإمام أمير المؤمنين عليه السّلام فسألوه أن يكلّم عثمان في شأن عمّار و أن يلغي قراره في اعتقاله في الربذة،</w:t>
      </w:r>
    </w:p>
    <w:p>
      <w:pPr>
        <w:pStyle w:val="BookText"/>
        <w:rPr/>
      </w:pPr>
      <w:r>
        <w:rPr>
          <w:rFonts w:ascii="Amiri" w:hAnsi="Amiri" w:eastAsia="Amiri" w:cs="Amiri"/>
          <w:color w:val="111111"/>
          <w:sz w:val="28"/>
          <w:sz w:val="28"/>
          <w:szCs w:val="28"/>
          <w:rtl w:val="true"/>
          <w:lang w:bidi="ar-SA"/>
        </w:rPr>
        <w:t>و كلّم الإمام عثمان بذلك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فإنّك سيّرت رجلا صالحا من المسلمين، فهلك في تسييرك، ثمّ‌ أنت الآن تريد أن تنفي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فثار عثمان و صاح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إن شئت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 المهاجرون فعذلوه عن ذلك، فاستجاب لهم و عفا عن عمّار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628" w:name="pg14873_219404"/>
    </w:p>
    <w:p>
      <w:pPr>
        <w:pStyle w:val="BookText"/>
        <w:rPr/>
      </w:pPr>
      <w:bookmarkEnd w:id="628"/>
      <w:r>
        <w:rPr>
          <w:rFonts w:ascii="Amiri" w:hAnsi="Amiri" w:eastAsia="Amiri" w:cs="Amiri"/>
          <w:color w:val="111111"/>
          <w:sz w:val="28"/>
          <w:sz w:val="28"/>
          <w:szCs w:val="28"/>
          <w:rtl w:val="true"/>
          <w:lang w:bidi="ar-SA"/>
        </w:rPr>
        <w:t>و هكذا لقي هذا الصحابي العظيم صنوف الاضطهاد و الارهاق من عثمان، و لم يلحظ‍‌ مكانته في الإسلام و عظيم جهاده في إقامة صروح الدين، فإنا للّه و 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715935_388300464"/>
      <w:bookmarkStart w:id="630" w:name="_Toc236"/>
      <w:bookmarkEnd w:id="629"/>
      <w:r>
        <w:rPr/>
        <w:t>2</w:t>
      </w:r>
      <w:r>
        <w:rPr>
          <w:rtl w:val="true"/>
        </w:rPr>
        <w:t xml:space="preserve"> - </w:t>
      </w:r>
      <w:r>
        <w:rPr>
          <w:rtl w:val="true"/>
        </w:rPr>
        <w:t>مع أبي ذرّ</w:t>
      </w:r>
      <w:r>
        <w:rPr>
          <w:rtl w:val="true"/>
        </w:rPr>
        <w:t>:</w:t>
      </w:r>
      <w:bookmarkEnd w:id="630"/>
    </w:p>
    <w:p>
      <w:pPr>
        <w:pStyle w:val="Heading6"/>
        <w:numPr>
          <w:ilvl w:val="5"/>
          <w:numId w:val="1"/>
        </w:numPr>
        <w:rPr/>
      </w:pPr>
      <w:bookmarkStart w:id="631" w:name="__RefHeading___Toc715937_388300464"/>
      <w:bookmarkStart w:id="632" w:name="_Toc237"/>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أمّا أبو ذرّ فهو صاحب رسول اللّه صلّى اللّه عليه و آله و خليله، و هو من الأسبقين للإسلام، و كان من أزهد الناس في الدنيا، و من أقلّهم احتفالا بمنافعها، و كان من ألصق الناس برسول اللّه صلّى اللّه عليه و آله، فكان يأتمنه حين لا يأتمن أحدا من الصحابة، و يسرّ إليه حين لا يسرّ أحدا من أصحابه </w:t>
      </w:r>
      <w:r>
        <w:rPr>
          <w:rStyle w:val="FootnoteAnchor"/>
          <w:rtl w:val="true"/>
        </w:rPr>
        <w:footnoteReference w:id="394"/>
      </w:r>
      <w:r>
        <w:rPr>
          <w:rFonts w:ascii="Amiri" w:hAnsi="Amiri" w:eastAsia="Amiri" w:cs="Amiri"/>
          <w:color w:val="111111"/>
          <w:sz w:val="28"/>
          <w:sz w:val="28"/>
          <w:szCs w:val="28"/>
          <w:rtl w:val="true"/>
          <w:lang w:bidi="ar-SA"/>
        </w:rPr>
        <w:t xml:space="preserve">، و هو أحد الثلاثة الذين أحبّهم اللّه، و أمر نبيّه بحبّهم، كما أنّه أحد الثلاثة </w:t>
      </w:r>
      <w:r>
        <w:rPr>
          <w:rStyle w:val="FootnoteAnchor"/>
          <w:rtl w:val="true"/>
        </w:rPr>
        <w:footnoteReference w:id="395"/>
      </w:r>
      <w:r>
        <w:rPr>
          <w:rFonts w:ascii="Amiri" w:hAnsi="Amiri" w:eastAsia="Amiri" w:cs="Amiri"/>
          <w:color w:val="111111"/>
          <w:sz w:val="28"/>
          <w:sz w:val="28"/>
          <w:szCs w:val="28"/>
          <w:rtl w:val="true"/>
          <w:lang w:bidi="ar-SA"/>
        </w:rPr>
        <w:t xml:space="preserve">الذين تشتاق إليهم الجنّة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آل الحكم إلى عثمان و استأثرت بنو أميّة بمنافع الدولة و خيرات المسلمين، هبّ‌ أبو ذرّ إلى الانكار عليه، و قد نهاه عثمان من نقده و الانكار عليه، فلم يمتنع و رأى أنّ‌ ذلك ضرورة إسلامية و واجب عليه، و كان أبو ذرّ يقف أمام الذين وهبهم عثمان الثراء العريض و يتلو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 و غاظ‍‌ ذلك مروان بن الحكم المنتفع الأوّل من حكومة عثمان، فشكاه إليه، فأرسل خلفه، فنهاه فقال أبو ذرّ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ينهاني عثمان عن قراءة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أرضي اللّه بسخط‍‌ عثمان أحبّ‌ إليّ‌ و خير لي من أن أسخط‍‌ اللّه برضاه</w:t>
      </w:r>
      <w:r>
        <w:rPr>
          <w:rFonts w:eastAsia="Amiri" w:cs="Amiri" w:ascii="Amiri" w:hAnsi="Amiri"/>
          <w:color w:val="111111"/>
          <w:sz w:val="28"/>
          <w:szCs w:val="28"/>
          <w:rtl w:val="true"/>
          <w:lang w:bidi="ar-SA"/>
        </w:rPr>
        <w:t xml:space="preserve">... </w:t>
      </w:r>
      <w:bookmarkStart w:id="633" w:name="pg14873_219405"/>
    </w:p>
    <w:p>
      <w:pPr>
        <w:pStyle w:val="BookText"/>
        <w:rPr/>
      </w:pPr>
      <w:bookmarkEnd w:id="633"/>
      <w:r>
        <w:rPr>
          <w:rFonts w:ascii="Amiri" w:hAnsi="Amiri" w:eastAsia="Amiri" w:cs="Amiri"/>
          <w:color w:val="111111"/>
          <w:sz w:val="28"/>
          <w:sz w:val="28"/>
          <w:szCs w:val="28"/>
          <w:rtl w:val="true"/>
          <w:lang w:bidi="ar-SA"/>
        </w:rPr>
        <w:t>لقد أبى أبو ذرّ الذي تربّى بتعاليم الإسلام و أحكام القرآن أن يصانع عثمان، و يقرّه على سياسته الملتوية التي اتّخذت 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عثمان ذرعا من أبي ذرّ الثائر العظيم الذي وعى الإسلام و آمن بقيمه و تعاليمه، و راح عثمان يفتّش عن الوسائل التي يتخلّص بها من خصمه العنيد، فاتّخذ القرار التالي</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715939_388300464"/>
      <w:bookmarkStart w:id="635" w:name="_Toc238"/>
      <w:bookmarkEnd w:id="634"/>
      <w:r>
        <w:rPr>
          <w:rtl w:val="true"/>
        </w:rPr>
        <w:t>اعتقال أبي ذرّ في الشام</w:t>
      </w:r>
      <w:r>
        <w:rPr>
          <w:rtl w:val="true"/>
        </w:rPr>
        <w:t>:</w:t>
      </w:r>
      <w:bookmarkEnd w:id="635"/>
    </w:p>
    <w:p>
      <w:pPr>
        <w:pStyle w:val="BookText"/>
        <w:rPr/>
      </w:pPr>
      <w:r>
        <w:rPr>
          <w:rFonts w:ascii="Amiri" w:hAnsi="Amiri" w:eastAsia="Amiri" w:cs="Amiri"/>
          <w:color w:val="111111"/>
          <w:sz w:val="28"/>
          <w:sz w:val="28"/>
          <w:szCs w:val="28"/>
          <w:rtl w:val="true"/>
          <w:lang w:bidi="ar-SA"/>
        </w:rPr>
        <w:t>أبى أبو ذرّ أن يصانع عثمان و يساير خطواته و مخطّطاته و يجاريه بأي عمل من أعماله التي لا يقرّها الإسلام، و كان من ذلك أنّ‌ عثمان سأل حضّار مجلسه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لأحد أن يأخذ من بيت المال فإذا أيسر قضاه‌؟ فانبرى كعب الأحبار فأفتاه بالجواز، و صعب على أبي ذرّ أن يتدخّل كعب في شئون الإسلام و هو يهودي النزعة، و قد شكّ‌ في إسلامه، فصاح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اليهوديّين، أ تعلّمنا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عثمان و صاح بأبي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أذاك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ولعك بأصحابي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بمكتبك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سيّره إلى الشام، فلمّا انتهى إليها أفزعه ما رأى من منكرات معاوية و بدعه، فقد رآه قد أطلق يديه في بيت المال يهبه لعملائه و ينفقه على شهواته و ملاذّه فأخذ ينكر عليه ذلك، و يذيع مساوئ عثمان و بدعه، و قد قال لمعاوية حينما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 أبو ذرّ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مال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أموال الخزينة العامّة للمسلمين و ليست لمعاوية حتى ينفقها على ملاذه و تدعيم سلطانه، و لمّا بنى معاوية داره الخضراء أنكر عليه أبو ذرّ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إن كانت هذه الدار من مال اللّه فهي الخيانة، و إن كانت من مالك فهذا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الثائر العظيم يدعو المسلمين إلى الحذر و اليقظة من السياسة الأموية التي أمعنت في اقتراف المنكر، فكان يقول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حدثت أعمال ما أعرفها،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في كتاب اللّه و لا في سنّة نبيّه،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حقّا يطفأ، و باطلا يحيى، و صادقا يكذّب، و أثرة بغير تقى، و صالحا مستأثرا عليه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الوعي ينتشر بين أهل الشام، فقد أوجدت دعوته هدى في النفوس، و استطابتها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دعوته إلى إنصاف المحرومين، و تحريض الفقراء على استرجاع حقوقهم من الطغمة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الطاغية معاوية أن تندلع عليه نار الثورة فنهى الناس عن مخالطته و الاجتماع به، و قال بعنف لأبي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 الناس علينا، و تصنع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قاتلا رجلا من أصحاب محمّد من غير إذن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البطل العظيم غير حافل بسلطانه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بعدوّ اللّه و لا رسوله، بل أنت و أبوك عدوّان للّه و رسوله أظهرتما الإسلام و أبطنتما الكفر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صدق أبو ذرّ بمقالته، فإنّ‌ معاوية و أباه أبو سفيان لم يؤمنا باللّه طرفة عين، </w:t>
      </w:r>
      <w:bookmarkStart w:id="636" w:name="pg14873_219407"/>
    </w:p>
    <w:p>
      <w:pPr>
        <w:pStyle w:val="BookText"/>
        <w:rPr/>
      </w:pPr>
      <w:bookmarkEnd w:id="636"/>
      <w:r>
        <w:rPr>
          <w:rFonts w:ascii="Amiri" w:hAnsi="Amiri" w:eastAsia="Amiri" w:cs="Amiri"/>
          <w:color w:val="111111"/>
          <w:sz w:val="28"/>
          <w:sz w:val="28"/>
          <w:szCs w:val="28"/>
          <w:rtl w:val="true"/>
          <w:lang w:bidi="ar-SA"/>
        </w:rPr>
        <w:t>أظهرا الإسلام خوفا من السيف و أبطنا الكفر و الكيد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ظلّ‌ أبو ذرّ يواصل نشاطه الديني و السياسي للتشهير بالحكم الأموي حتى فزع منه معاوية و خاف على سلطانه</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715941_388300464"/>
      <w:bookmarkStart w:id="638" w:name="_Toc239"/>
      <w:bookmarkEnd w:id="637"/>
      <w:r>
        <w:rPr>
          <w:rtl w:val="true"/>
        </w:rPr>
        <w:t>إخراج أبي ذرّ من الشام</w:t>
      </w:r>
      <w:r>
        <w:rPr>
          <w:rtl w:val="true"/>
        </w:rPr>
        <w:t>:</w:t>
      </w:r>
      <w:bookmarkEnd w:id="638"/>
    </w:p>
    <w:p>
      <w:pPr>
        <w:pStyle w:val="BookText"/>
        <w:rPr/>
      </w:pPr>
      <w:r>
        <w:rPr>
          <w:rFonts w:ascii="Amiri" w:hAnsi="Amiri" w:eastAsia="Amiri" w:cs="Amiri"/>
          <w:color w:val="111111"/>
          <w:sz w:val="28"/>
          <w:sz w:val="28"/>
          <w:szCs w:val="28"/>
          <w:rtl w:val="true"/>
          <w:lang w:bidi="ar-SA"/>
        </w:rPr>
        <w:t>و كتب معاوية إلى عثمان يخبره بخطر أبي ذرّ على الشام و يطلب منه إخراجه إلى بلد آخر، فأجابه عثمان، و أمره بحمله على أغلظ‍‌ مركب و أوعره حتى يلقى الجهد و العناء، فأرسله معاوية مع جلاوزة نزعت من نفوسهم الرأفة و الرحمة و الشرف و الكرامة، فساروا به سيرا مزعجا و لم يسمحوا له أن يستريح من الجهد و العناء، و مضوا في سيرهم لا يلوون على شيء حتى تسلّخت بواطن فخذه و كاد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إلى يثرب دخل على عثمان و هو منهوك القوى، فاستقبله عثمان بالجفوة و مرارة القول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أبو ذرّ بمنطق الحقّ‌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نصحتك فاستغششتني، و نصحت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فاستغشني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عثمان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و لكنّك تريد الفتنة و تحبّها، و قد أنغلت الشام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أبو ذر نصيحته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سنّة صاحبيك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عثمان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لا أمّ‌ لك</w:t>
      </w:r>
      <w:r>
        <w:rPr>
          <w:rFonts w:eastAsia="Amiri" w:cs="Amiri" w:ascii="Amiri" w:hAnsi="Amiri"/>
          <w:color w:val="111111"/>
          <w:sz w:val="28"/>
          <w:szCs w:val="28"/>
          <w:rtl w:val="true"/>
          <w:lang w:bidi="ar-SA"/>
        </w:rPr>
        <w:t xml:space="preserve">... </w:t>
      </w:r>
      <w:bookmarkStart w:id="639" w:name="pg14873_219408"/>
    </w:p>
    <w:p>
      <w:pPr>
        <w:pStyle w:val="BookText"/>
        <w:rPr/>
      </w:pPr>
      <w:bookmarkEnd w:id="639"/>
      <w:r>
        <w:rPr>
          <w:rFonts w:ascii="IRNazanin" w:hAnsi="IRNazanin" w:eastAsia="IRNazanin"/>
          <w:color w:val="111111"/>
          <w:sz w:val="28"/>
          <w:sz w:val="28"/>
          <w:szCs w:val="28"/>
          <w:rtl w:val="true"/>
          <w:lang w:bidi="fa-IR"/>
        </w:rPr>
        <w:t>فقال له أبو ذرّ بهدوء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لي عذرا إلاّ الأمر بالمعروف و 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ثار عثمان فقال لمن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أشيروا عليّ‌ في هذا الشيخ الكذّاب، إمّا أن أضربه أو أحبسه أو أقتله، فإنّه 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الإمام عليه السّلام من هذه الاستهانة التي قابل بها عثمان أبا ذرّ،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من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يحفل هذا الثائر العظيم بعثمان، و إنّما راح ينكر عليه بوحي من دينه، و يندّد بسياسته الملتوية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تستعمل الصبيان، و تحمي الحمى، و تقرّب أولاد الطلقاء؟ و أخذ يذيع بين المسلمين ما سمعه من النبيّ‌ صلّى اللّه عليه و آله في ذمّ‌ الأمويّين، و مدى خطرهم على الإسلام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العاص إذا بلغوا ثلاثين رجلا جعلوا كتاب اللّه دخلا، و عباد اللّه خولا، و مال اللّه دولا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أصدر عثمان أمرا بمنع مجالسة أبي ذرّ و حرّم مخالطته و الكلام معه، لأنّه يقول الحقّ‌ و يأمر بالعدل و ينهى عن المنكر</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715943_388300464"/>
      <w:bookmarkStart w:id="641" w:name="_Toc240"/>
      <w:bookmarkEnd w:id="640"/>
      <w:r>
        <w:rPr>
          <w:rtl w:val="true"/>
        </w:rPr>
        <w:t>اعتقاله في الربذة</w:t>
      </w:r>
      <w:r>
        <w:rPr>
          <w:rtl w:val="true"/>
        </w:rPr>
        <w:t>:</w:t>
      </w:r>
      <w:bookmarkEnd w:id="64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أبو ذرّ في جهاده ينشر مساوئ الأمويّين و يذيع منكراتهم و يوقظ‍‌ الجماهير، فضاق عثمان به ذرعا فصمّم على أن ينفيه عن الأمصار الإسلامية </w:t>
      </w:r>
      <w:bookmarkStart w:id="642" w:name="pg14873_219409"/>
    </w:p>
    <w:p>
      <w:pPr>
        <w:pStyle w:val="BookText"/>
        <w:rPr/>
      </w:pPr>
      <w:bookmarkEnd w:id="642"/>
      <w:r>
        <w:rPr>
          <w:rFonts w:ascii="Amiri" w:hAnsi="Amiri" w:eastAsia="Amiri" w:cs="Amiri"/>
          <w:color w:val="111111"/>
          <w:sz w:val="28"/>
          <w:sz w:val="28"/>
          <w:szCs w:val="28"/>
          <w:rtl w:val="true"/>
          <w:lang w:bidi="ar-SA"/>
        </w:rPr>
        <w:t>و يعتقله في أرض جرداء لا سكن فيها، فأرسل شرطته خلفه، فلمّا حضر عنده بادره أبو ذرّ منكرا و ناقما على سياسته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 يا عثمان، أ ما رأيت رسول اللّه و رأيت أبا بكر و عمر، هل رأيت هذا هديهم، إنّك لتبطش بي بطش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عثمان كلامه و صاح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عنّا من بلادنا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تخرجني من حرم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أنفك 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الكوفة‌؟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الربذة حتى تموت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أوعز شيخ الأمويّين عثمان إلى وزيره و مستشاره مروان بن الحكم بإخراج هذا الصحابي العظيم من مدينة الرسول صلّى اللّه عليه و آله ليقيم في أرض جرداء قد انعدمت فيها جميع وسائل الحياة، فأخرجه الوزغ ابن الوزغ مهان الجانب، محطّم الكيان، و حرّم على المسلمين مشايعته و توديعه، فإنّا للّه و 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715945_388300464"/>
      <w:bookmarkStart w:id="644" w:name="_Toc241"/>
      <w:bookmarkEnd w:id="643"/>
      <w:r>
        <w:rPr>
          <w:rtl w:val="true"/>
        </w:rPr>
        <w:t>توديع الاسرة النبوية لأبي ذرّ</w:t>
      </w:r>
      <w:r>
        <w:rPr>
          <w:rtl w:val="true"/>
        </w:rPr>
        <w:t>:</w:t>
      </w:r>
      <w:bookmarkEnd w:id="64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تذعن الاسرة النبوية لأوامر عثمان بتحريم توديع أبي ذرّ، فقد خرجت و معها الصحابي الجليل عمّار بن ياسر لتوديع هذا الصحابي المضطهد، و تلقي عليه نظرة الوداع</w:t>
      </w:r>
      <w:r>
        <w:rPr>
          <w:rFonts w:eastAsia="Amiri" w:cs="Amiri" w:ascii="Amiri" w:hAnsi="Amiri"/>
          <w:color w:val="111111"/>
          <w:sz w:val="28"/>
          <w:szCs w:val="28"/>
          <w:rtl w:val="true"/>
          <w:lang w:bidi="ar-SA"/>
        </w:rPr>
        <w:t xml:space="preserve">. </w:t>
      </w:r>
      <w:bookmarkStart w:id="645" w:name="pg14873_219410"/>
    </w:p>
    <w:p>
      <w:pPr>
        <w:pStyle w:val="BookText"/>
        <w:rPr/>
      </w:pPr>
      <w:bookmarkEnd w:id="645"/>
      <w:r>
        <w:rPr>
          <w:rFonts w:ascii="Amiri" w:hAnsi="Amiri" w:eastAsia="Amiri" w:cs="Amiri"/>
          <w:color w:val="111111"/>
          <w:sz w:val="28"/>
          <w:sz w:val="28"/>
          <w:szCs w:val="28"/>
          <w:rtl w:val="true"/>
          <w:lang w:bidi="ar-SA"/>
        </w:rPr>
        <w:t>و لمّا رآهم مروان وجّه خطابه و إنذاره إلى الإمام الحسن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أنّ‌ عثمان قد نهى عن كلام هذا الرجل‌؟ فإن كنت لا تعلم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يجبه الإمام بكلمة احتقارا له،</w:t>
      </w:r>
    </w:p>
    <w:p>
      <w:pPr>
        <w:pStyle w:val="BookText"/>
        <w:rPr/>
      </w:pPr>
      <w:r>
        <w:rPr>
          <w:rFonts w:ascii="Amiri" w:hAnsi="Amiri" w:eastAsia="Amiri" w:cs="Amiri"/>
          <w:color w:val="111111"/>
          <w:sz w:val="28"/>
          <w:sz w:val="28"/>
          <w:szCs w:val="28"/>
          <w:rtl w:val="true"/>
          <w:lang w:bidi="ar-SA"/>
        </w:rPr>
        <w:t>و ثار الإمام أمير المؤمنين عليه السّلام و حمل على مروان و ضرب أذني دابته،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ولّى مروان منهزما فزعا إلى سيّده و ابن عمّه عثمان يخبره بعصيان أهل البيت عليهم السّلام أمره، فاستشاط‍‌ عثمان غيظا و ورم أنفه</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715947_388300464"/>
      <w:bookmarkStart w:id="647" w:name="_Toc242"/>
      <w:bookmarkEnd w:id="646"/>
      <w:r>
        <w:rPr>
          <w:rtl w:val="true"/>
        </w:rPr>
        <w:t>كلمة الإمام</w:t>
      </w:r>
      <w:r>
        <w:rPr>
          <w:rtl w:val="true"/>
        </w:rPr>
        <w:t>:</w:t>
      </w:r>
      <w:bookmarkEnd w:id="647"/>
    </w:p>
    <w:p>
      <w:pPr>
        <w:pStyle w:val="BookText"/>
        <w:rPr/>
      </w:pPr>
      <w:r>
        <w:rPr>
          <w:rFonts w:ascii="Amiri" w:hAnsi="Amiri" w:eastAsia="Amiri" w:cs="Amiri"/>
          <w:color w:val="111111"/>
          <w:sz w:val="28"/>
          <w:sz w:val="28"/>
          <w:szCs w:val="28"/>
          <w:rtl w:val="true"/>
          <w:lang w:bidi="ar-SA"/>
        </w:rPr>
        <w:t>و ألقى الإمام عليه السّلام على أبي ذرّ نظرة مشفوعة بالأسى و الحزن، و خاطبه بهذه الكلمات التي حدّدت أبعاد شخصيّة أبي ذرّ، و ألقت الأضواء على ثورته ضدّ الحكم الأموي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 اهرب منهم بما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السّماوات و الأرضين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 و لا يوحشنّك إلاّ الباطل، فلو قبلت دنياهم لأحبّوك، و لو قرضت منها لأمّنوك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كلمات ذهبية ألمّت بواقع أبي ذرّ الذي ثار في وجه الطغيان و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ثورته إصلاحية استهدفت القضاء على الاستغلال و نهب ثروات الامّة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مجّد الإمام ثورة أبي ذرّ التي خشيها الأمويّون و طلب منه أن يهرب بدينه </w:t>
      </w:r>
      <w:bookmarkStart w:id="648" w:name="pg14873_219411"/>
    </w:p>
    <w:p>
      <w:pPr>
        <w:pStyle w:val="BookText"/>
        <w:rPr/>
      </w:pPr>
      <w:bookmarkEnd w:id="648"/>
      <w:r>
        <w:rPr>
          <w:rFonts w:ascii="Amiri" w:hAnsi="Amiri" w:eastAsia="Amiri" w:cs="Amiri"/>
          <w:color w:val="111111"/>
          <w:sz w:val="28"/>
          <w:sz w:val="28"/>
          <w:szCs w:val="28"/>
          <w:rtl w:val="true"/>
          <w:lang w:bidi="ar-SA"/>
        </w:rPr>
        <w:t>ليكون بمنجاة من شرور الأمويّين</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15949_388300464"/>
      <w:bookmarkStart w:id="650" w:name="_Toc243"/>
      <w:bookmarkEnd w:id="649"/>
      <w:r>
        <w:rPr>
          <w:rtl w:val="true"/>
        </w:rPr>
        <w:t>كلمة الإمام الحسن</w:t>
      </w:r>
      <w:r>
        <w:rPr>
          <w:rtl w:val="true"/>
        </w:rPr>
        <w:t>:</w:t>
      </w:r>
      <w:bookmarkEnd w:id="650"/>
    </w:p>
    <w:p>
      <w:pPr>
        <w:pStyle w:val="BookText"/>
        <w:rPr/>
      </w:pPr>
      <w:r>
        <w:rPr>
          <w:rFonts w:ascii="Amiri" w:hAnsi="Amiri" w:eastAsia="Amiri" w:cs="Amiri"/>
          <w:color w:val="111111"/>
          <w:sz w:val="28"/>
          <w:sz w:val="28"/>
          <w:szCs w:val="28"/>
          <w:rtl w:val="true"/>
          <w:lang w:bidi="ar-SA"/>
        </w:rPr>
        <w:t>و بادر ريحانة رسول اللّه صلّى اللّه عليه و آله</w:t>
      </w:r>
    </w:p>
    <w:p>
      <w:pPr>
        <w:pStyle w:val="BookText"/>
        <w:rPr/>
      </w:pPr>
      <w:r>
        <w:rPr>
          <w:rFonts w:ascii="Amiri" w:hAnsi="Amiri" w:eastAsia="Amiri" w:cs="Amiri"/>
          <w:color w:val="111111"/>
          <w:sz w:val="28"/>
          <w:sz w:val="28"/>
          <w:szCs w:val="28"/>
          <w:rtl w:val="true"/>
          <w:lang w:bidi="ar-SA"/>
        </w:rPr>
        <w:t>الإمام الحسن عليه السّلام فصافح عمّه أبا ذرّ و ألقى عليه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لو لا أنّه ينبغي للمودّع أن يسكت، و للمشيّع أن ينصرف لقصر الكلام و إن طال الأسف، و قد أتى القوم إليك ما ترى، فضع عنك الدّنيا بتذكّر فراغها، و شدّة ما اشتدّ منها برجاء ما بعدها، و اصبر حتّى تلقى نبيّك و 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ألمّت هذه الكلمات بما يحمل الإمام الحسن من أسى بالغ على ما حلّ‌ بعمّه أبي ذرّ من الخطوب التي كانت من أجل إحقاق الحقّ‌ و رفع كلمة الإسلام</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715951_388300464"/>
      <w:bookmarkStart w:id="652" w:name="_Toc244"/>
      <w:bookmarkEnd w:id="651"/>
      <w:r>
        <w:rPr>
          <w:rtl w:val="true"/>
        </w:rPr>
        <w:t>كلمة الإمام الحسين</w:t>
      </w:r>
      <w:r>
        <w:rPr>
          <w:rtl w:val="true"/>
        </w:rPr>
        <w:t>:</w:t>
      </w:r>
      <w:bookmarkEnd w:id="652"/>
    </w:p>
    <w:p>
      <w:pPr>
        <w:pStyle w:val="BookText"/>
        <w:rPr/>
      </w:pPr>
      <w:r>
        <w:rPr>
          <w:rFonts w:ascii="Amiri" w:hAnsi="Amiri" w:eastAsia="Amiri" w:cs="Amiri"/>
          <w:color w:val="111111"/>
          <w:sz w:val="28"/>
          <w:sz w:val="28"/>
          <w:szCs w:val="28"/>
          <w:rtl w:val="true"/>
          <w:lang w:bidi="ar-SA"/>
        </w:rPr>
        <w:t>و ألقى الإمام الحسين عليه السّلام نظرة الوداع على أبي ذرّ و خاطبه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إنّ‌ اللّه تبارك و تعالى قادر أن يغيّر ما قد ترى، إنّ‌ اللّه كلّ‌ يوم هو في شأن، و قد منعك القوم دنياهم، و منعتهم دينك، فما أغناك عمّا منعوك، و أحوجهم إلى ما منعتهم، فاسأل اللّه الصّبر، و استعذ به من الجشع و الجزع، فإنّ‌ الصّبر من الدّين و الكرم، و إنّ‌ الجشع لا يقدّم رزقا، و الجزع لا يؤخّر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ألقت هذه الكلمات الأضواء على ثورة أبي ذرّ التي كانت من أجل الصالح العامّ‌، و حكت خوف الأمويّين منه، فقد خافوه على مناصبهم، و خافوه على الأموال التي اختلسوها من المسلمين</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715953_388300464"/>
      <w:bookmarkStart w:id="654" w:name="_Toc245"/>
      <w:bookmarkEnd w:id="653"/>
      <w:r>
        <w:rPr>
          <w:rtl w:val="true"/>
        </w:rPr>
        <w:t>كلمة عمّار</w:t>
      </w:r>
      <w:r>
        <w:rPr>
          <w:rtl w:val="true"/>
        </w:rPr>
        <w:t>:</w:t>
      </w:r>
      <w:bookmarkEnd w:id="6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الصحابي العظيم الطيّب ابن الطيّب عمّار بن ياسر و عيناه تفيض من الدموع، فخاطب صاحبه و خليله أبا ذرّ بهذه الكلمات</w:t>
      </w:r>
      <w:r>
        <w:rPr>
          <w:rFonts w:eastAsia="Amiri" w:cs="Amiri" w:ascii="Amiri" w:hAnsi="Amiri"/>
          <w:color w:val="111111"/>
          <w:sz w:val="28"/>
          <w:szCs w:val="28"/>
          <w:rtl w:val="true"/>
          <w:lang w:bidi="ar-SA"/>
        </w:rPr>
        <w:t xml:space="preserve">: </w:t>
      </w:r>
      <w:bookmarkStart w:id="655" w:name="pg14873_219412"/>
    </w:p>
    <w:p>
      <w:pPr>
        <w:pStyle w:val="BookText"/>
        <w:rPr/>
      </w:pPr>
      <w:bookmarkEnd w:id="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آنس اللّه من أوحشك، و لا آمن من أخافك،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دنياهم لآمنوك، و لو رضيت أعمالهم لأحبّوك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يقولوا بقولك إلاّ الرضا بالدنيا و الجزع من الموت، و مالوا إلى سلطان جماعتهم عليه، و الملك لمن غلب فوهبوا لهم دينهم، و منحهم القوم دنياهم فخسروا الدنيا و الآخرة ألا ذلك هو الخسران المبين</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715955_388300464"/>
      <w:bookmarkStart w:id="657" w:name="_Toc246"/>
      <w:bookmarkEnd w:id="656"/>
      <w:r>
        <w:rPr>
          <w:rtl w:val="true"/>
        </w:rPr>
        <w:t>كلمة أبي ذرّ</w:t>
      </w:r>
      <w:r>
        <w:rPr>
          <w:rtl w:val="true"/>
        </w:rPr>
        <w:t>:</w:t>
      </w:r>
      <w:bookmarkEnd w:id="657"/>
    </w:p>
    <w:p>
      <w:pPr>
        <w:pStyle w:val="BookText"/>
        <w:rPr/>
      </w:pPr>
      <w:r>
        <w:rPr>
          <w:rFonts w:ascii="Amiri" w:hAnsi="Amiri" w:eastAsia="Amiri" w:cs="Amiri"/>
          <w:color w:val="111111"/>
          <w:sz w:val="28"/>
          <w:sz w:val="28"/>
          <w:szCs w:val="28"/>
          <w:rtl w:val="true"/>
          <w:lang w:bidi="ar-SA"/>
        </w:rPr>
        <w:t>و قابل أبو ذرّ الاسرة النبوية و عيناه تفيضان دموعا، و خاطبهم بهذه الكلمات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يا أهل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رأيتكم ذكرت بكم رسول اللّه صلّى اللّه عليه و آله، ما لي بالمدينة سكن و لا شجن غيركم، إنّي ثقلت على عثمان بالحجاز، كما ثقلت على معاوية بالشام، و كره أن اجاور أخاه و ابن خاله بالمصرين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فأفسد الناس عليهما، فسيّرني إلى بلد ليس لي به ناصر و لا دافع إلاّ اللّه،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إلاّ اللّه صاحبا و ما أخشى مع اللّه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تحرّكت راحلة أبي ذرّ تطوي البيداء حتى انتهت إلى الربذة ليموت فيها جوعا و في يد عثمان ذهب المسلمين يصرفه على بني أميّة و آل أبي معيط‍‌، و يحرمه على أبي ذرّ المصلح العظيم، فإنّا للّه و 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715957_388300464"/>
      <w:bookmarkStart w:id="659" w:name="_Toc247"/>
      <w:bookmarkEnd w:id="658"/>
      <w:r>
        <w:rPr>
          <w:rtl w:val="true"/>
        </w:rPr>
        <w:t>غضب عثمان على الإمام</w:t>
      </w:r>
      <w:r>
        <w:rPr>
          <w:rtl w:val="true"/>
        </w:rPr>
        <w:t>:</w:t>
      </w:r>
      <w:bookmarkEnd w:id="659"/>
    </w:p>
    <w:p>
      <w:pPr>
        <w:pStyle w:val="BookText"/>
        <w:rPr/>
      </w:pPr>
      <w:r>
        <w:rPr>
          <w:rFonts w:ascii="Amiri" w:hAnsi="Amiri" w:eastAsia="Amiri" w:cs="Amiri"/>
          <w:color w:val="111111"/>
          <w:sz w:val="28"/>
          <w:sz w:val="28"/>
          <w:szCs w:val="28"/>
          <w:rtl w:val="true"/>
          <w:lang w:bidi="ar-SA"/>
        </w:rPr>
        <w:t>و لمّا قفل الإمام عليه السّلام راجعا من توديع أبي ذرّ استقبلته جماعة من الناس فأخبروه بغضب عثمان لأنّه خالف أوامره التي حرّم فيها توديع أبي ذرّ،</w:t>
      </w:r>
    </w:p>
    <w:p>
      <w:pPr>
        <w:pStyle w:val="BookText"/>
        <w:rPr/>
      </w:pPr>
      <w:r>
        <w:rPr>
          <w:rFonts w:ascii="Amiri" w:hAnsi="Amiri" w:eastAsia="Amiri" w:cs="Amiri"/>
          <w:color w:val="111111"/>
          <w:sz w:val="28"/>
          <w:sz w:val="28"/>
          <w:szCs w:val="28"/>
          <w:rtl w:val="true"/>
          <w:lang w:bidi="ar-SA"/>
        </w:rPr>
        <w:t>فأجابهم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بادر عثمان فصاح بالإمام</w:t>
      </w:r>
      <w:r>
        <w:rPr>
          <w:rFonts w:eastAsia="IRNazanin" w:cs="IRNazanin"/>
          <w:color w:val="111111"/>
          <w:sz w:val="28"/>
          <w:szCs w:val="28"/>
          <w:rtl w:val="true"/>
          <w:lang w:bidi="fa-IR"/>
        </w:rPr>
        <w:t xml:space="preserve">: </w:t>
      </w:r>
      <w:bookmarkStart w:id="660" w:name="pg14873_219413"/>
    </w:p>
    <w:p>
      <w:pPr>
        <w:pStyle w:val="BookText"/>
        <w:rPr/>
      </w:pPr>
      <w:bookmarkEnd w:id="660"/>
      <w:r>
        <w:rPr>
          <w:rFonts w:ascii="Amiri" w:hAnsi="Amiri" w:eastAsia="Amiri" w:cs="Amiri"/>
          <w:color w:val="111111"/>
          <w:sz w:val="28"/>
          <w:sz w:val="28"/>
          <w:szCs w:val="28"/>
          <w:rtl w:val="true"/>
          <w:lang w:bidi="ar-SA"/>
        </w:rPr>
        <w:t>ما حملك على ردّ رسولي‌؟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مروان فإنّه استقبلني يردّني فرددته عن ردّي، و أمّا أمرك فلم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يبلغك أنّي قد نهيت الناس عن تشييع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 ما أمرتنا به من شيء يرى طاعة اللّه و الحقّ‌ في خلافه اتّبعنا فيه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بين اذني راحلته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راحلتي فهي تلك، فإن أراد أن يضربها كما ضربت راحلته فليفعل، و أمّا أنا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شتمني لأشتمنّك أنت بمثلها، لا أكذب فيه و 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يشتمنّك إذ شتمته،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عندي بأفضل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تألّم الإمام من عثمان الذي ساوى بينه و بين الوزغ ابن الوزغ مروان بن الحكم، و نسي جهاد الإمام و منزلته من النبيّ‌ و أنّه منه بمنزلة هارون من موسى، و ردّ الإمام على عثمان بأعنف القول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تقول هذا القول، و بمروان تعدلني‌؟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 و أبي أفضل من أبيك، و أمّي أفضل من امّك، و هذه نبلي قد نثلتها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سكت عثمان و لم يطق جوابا، و تركه الإمام يموج في تيارات من الغضب، قد ورم أنفه و انتفخت أوداجه</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715959_388300464"/>
      <w:bookmarkStart w:id="662" w:name="_Toc248"/>
      <w:bookmarkEnd w:id="661"/>
      <w:r>
        <w:rPr/>
        <w:t>3</w:t>
      </w:r>
      <w:r>
        <w:rPr>
          <w:rtl w:val="true"/>
        </w:rPr>
        <w:t xml:space="preserve"> - </w:t>
      </w:r>
      <w:r>
        <w:rPr>
          <w:rtl w:val="true"/>
        </w:rPr>
        <w:t>عبد اللّه بن مسعود</w:t>
      </w:r>
      <w:r>
        <w:rPr>
          <w:rtl w:val="true"/>
        </w:rPr>
        <w:t>:</w:t>
      </w:r>
      <w:bookmarkEnd w:id="66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مسعود القارئ من ألمع الصحابة و من خيارهم، و هو من الناقمين </w:t>
      </w:r>
    </w:p>
    <w:p>
      <w:pPr>
        <w:pStyle w:val="BookText"/>
        <w:rPr/>
      </w:pPr>
      <w:r>
        <w:rPr>
          <w:rFonts w:ascii="Amiri" w:hAnsi="Amiri" w:eastAsia="Amiri" w:cs="Amiri"/>
          <w:color w:val="111111"/>
          <w:sz w:val="28"/>
          <w:sz w:val="28"/>
          <w:szCs w:val="28"/>
          <w:rtl w:val="true"/>
          <w:lang w:bidi="ar-SA"/>
        </w:rPr>
        <w:t>على عثمان لمّا استقرض الوليد من بيت المال فطالبه ابن مسعود بردّ ما استقرضه، فأبى الوليد و كتب إلى عثمان يخبره بذلك، فغضب عثمان و كتب إلى ابن مسعود إنّما أنت خازن لنا، و غاظ‍‌ ذلك ابن مسعود و ألقى المفاتيح و قفل راجعا إلى يثرب، فلمّا انتهى إليها وجد عثمان على المنبر يخطب، فلمّا رأى ابن مسعود قال يخاطب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عليكم دويبة سوء من يمشي على طعامه يقيء و 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ابن مسعود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كذلك، و لكنّي صاحب رسول اللّه صلّى اللّه عليه و آله يوم بدر و يوم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اندفعت عائشة منكرة على عثمان قائلة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عثمان، أ تقول هذا لصاحب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عثمان جلاوزته بإخراج ابن مسعود من الجامع إخراجا عنيفا، و انبرى إليه أبو عبد اللّه بن زمعة فضرب به الأرض، و قيل بل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عثمان فاحتمله و رجلاه تختلفان على عنقه حتى ضرب به الأرض فانكسر ضلعه،</w:t>
      </w:r>
    </w:p>
    <w:p>
      <w:pPr>
        <w:pStyle w:val="BookText"/>
        <w:rPr/>
      </w:pPr>
      <w:r>
        <w:rPr>
          <w:rFonts w:ascii="Amiri" w:hAnsi="Amiri" w:eastAsia="Amiri" w:cs="Amiri"/>
          <w:color w:val="111111"/>
          <w:sz w:val="28"/>
          <w:sz w:val="28"/>
          <w:szCs w:val="28"/>
          <w:rtl w:val="true"/>
          <w:lang w:bidi="ar-SA"/>
        </w:rPr>
        <w:t>و ثار الإمام عليه السّلام فخاطب عثمان بعنف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 تفعل هذا بصاحب رسول اللّه بقول الوليد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بقول الوليد فعلت هذا، و لكنّي وجّهت زبيد بن الصلت الكندي إلى الكوفة،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الإمام أن يأخذ بقول زبيد قائلا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عن زبيد على غير ثقة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حمل الإمام ابن مسعود إلى منزله، و قام برعايته حتى أبل من مرضه، و قاطعه عثمان و هجره، و فرض عليه الاقامة الجبرية في يثرب، و قطع عنه عطاءه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ابن مسعود مرضه الّذي توفّي فيه فدخل عليه عثمان عائدا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تشتكي‌؟ ذنوبي‌؟ ما تشتهي‌؟ 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لك طبيبا؟ 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 لك بعطائك‌؟ منعتني عنه و أنا محتاج إليه، و تعطينيه و أنا مستغني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يأخذ لي منك بحقّي</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انصرف عثمان و لم يفز برضا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ثقل حاله أوصى أن لا يصلّي عليه عثمان، و أن يصلّي عليه صاحبه و خليله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قامت الصفوة من صحابة النبيّ‌ صلّى اللّه عليه و آله بتجهيزه و دفنه، و لم يعلموا عثمان بذلك، فلمّا علم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فردّ عليه عمّار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 xml:space="preserve">.. </w:t>
      </w:r>
      <w:bookmarkStart w:id="663" w:name="pg14873_219416"/>
    </w:p>
    <w:p>
      <w:pPr>
        <w:pStyle w:val="BookText"/>
        <w:rPr/>
      </w:pPr>
      <w:bookmarkEnd w:id="663"/>
      <w:r>
        <w:rPr>
          <w:rFonts w:ascii="Amiri" w:hAnsi="Amiri" w:eastAsia="Amiri" w:cs="Amiri"/>
          <w:color w:val="111111"/>
          <w:sz w:val="28"/>
          <w:sz w:val="28"/>
          <w:szCs w:val="28"/>
          <w:rtl w:val="true"/>
          <w:lang w:bidi="ar-SA"/>
        </w:rPr>
        <w:t>و 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و في حياتي ما زوّدتني زادي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بهذا ينتهي بنا الحديث عن بعض المعارضين لعثمان و الناقمين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أهمّ‌ ما نقموا عليه من أعماله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استبداده بأموال الدولة و إنفاقها على اسرته و ذويه في حين أنّ‌ المجاعة و الحرمان قد عمّتا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 المناصب العالية في الدولة لبني أميّة و آل أبي معيط‍‌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تنكيله بخيار الصحابة الذين طالبوه بالعدل و الكفّ‌ عن سياسته الملتوية، و لم يستجب لهم و إنّما نكّل بهم أفظع التنكيل و أقساه، كما ذكرنا ذلك</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715961_388300464"/>
      <w:bookmarkStart w:id="665" w:name="_Toc249"/>
      <w:bookmarkEnd w:id="664"/>
      <w:r>
        <w:rPr>
          <w:rtl w:val="true"/>
        </w:rPr>
        <w:t>الثورة على عثمان</w:t>
      </w:r>
      <w:r>
        <w:rPr>
          <w:rtl w:val="true"/>
        </w:rPr>
        <w:t>:</w:t>
      </w:r>
      <w:bookmarkEnd w:id="665"/>
    </w:p>
    <w:p>
      <w:pPr>
        <w:pStyle w:val="Heading4"/>
        <w:numPr>
          <w:ilvl w:val="3"/>
          <w:numId w:val="1"/>
        </w:numPr>
        <w:rPr/>
      </w:pPr>
      <w:bookmarkStart w:id="666" w:name="__RefHeading___Toc715963_388300464"/>
      <w:bookmarkStart w:id="667" w:name="_Toc250"/>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و كان من الطبيعي أن تندلع الثورة على عثمان بعد ما اقترفه من الأحداث الجسام، و لم تكن عفوية، و إنّما كانت نتيجة للنضج الاجتماعي و كانت إصلاحية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العلاّمة العلائلي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شاع التنافر في جميع الأوساط‍‌ و أخذت الأندية و المجالس تتحدّث عن مظالم عثمان، و سوء سياسته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715965_388300464"/>
      <w:bookmarkStart w:id="669" w:name="_Toc251"/>
      <w:bookmarkEnd w:id="668"/>
      <w:r>
        <w:rPr>
          <w:rtl w:val="true"/>
        </w:rPr>
        <w:t>مذكرة المهاجرين لأهل مصر</w:t>
      </w:r>
      <w:r>
        <w:rPr>
          <w:rtl w:val="true"/>
        </w:rPr>
        <w:t>:</w:t>
      </w:r>
      <w:bookmarkEnd w:id="6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المهاجرون و خيار الصحابة مذكّرة لأهل مصر يستنجدون بهم للقيام بتغيير نظام الحكم القائم، و هذا نصّ‌ مذكّرتهم</w:t>
      </w:r>
      <w:r>
        <w:rPr>
          <w:rFonts w:eastAsia="Amiri" w:cs="Amiri" w:ascii="Amiri" w:hAnsi="Amiri"/>
          <w:color w:val="111111"/>
          <w:sz w:val="28"/>
          <w:szCs w:val="28"/>
          <w:rtl w:val="true"/>
          <w:lang w:bidi="ar-SA"/>
        </w:rPr>
        <w:t xml:space="preserve">: </w:t>
      </w:r>
      <w:bookmarkStart w:id="670" w:name="pg14873_219417"/>
    </w:p>
    <w:p>
      <w:pPr>
        <w:pStyle w:val="BookText"/>
        <w:rPr/>
      </w:pPr>
      <w:bookmarkEnd w:id="670"/>
      <w:r>
        <w:rPr>
          <w:rFonts w:ascii="Amiri" w:hAnsi="Amiri" w:eastAsia="Amiri" w:cs="Amiri"/>
          <w:color w:val="111111"/>
          <w:sz w:val="28"/>
          <w:sz w:val="28"/>
          <w:szCs w:val="28"/>
          <w:rtl w:val="true"/>
          <w:lang w:bidi="ar-SA"/>
        </w:rPr>
        <w:t>من المهاجرين الأوّلين و بقيّة الشورى إلى من بمصر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تعالوا إلينا و تداركوا خلافة رسول اللّه صلّى اللّه عليه و آله قبل أن يسلبها أهلها، فإنّ‌ كتاب اللّه قد بدّل، و سنّة رسوله قد غيّرت، و أحكام الخليفتين قد بدّلت، فننشد اللّه من قرأ كتابنا من بقيّة أصحاب رسول اللّه صلّى اللّه عليه و آله و التابعين بإحسان إلاّ أقبل إلينا، و أخذ الحقّ‌ لنا و أعطاناه، فاقبلوا إلينا إن كنتم تؤمنون باللّه و اليوم الآخر، و أقيموا الحقّ‌ على المنهاج الواضح الذي فارقتم عليه نبيّكم، و فارقكم عليه الخلفاء، غلبنا على حقّنا، و استولى على فيئنا، و حيل بيننا و بين أمرنا، و كانت الخلافة بعد نبيّنا خلافة نبوة و رحمة، و هي اليوم ملك عضوض، من غلب على شيء أكله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المذكرة بالأخطاء التي ارتكبها عثمان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كتاب اللّه و إلغاء أحكامه و نبذ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سنّة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أحكام الخليفتين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استئثار السلطة بالفيء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الخلافة الإسلامية عن مفاهيمها الخيرة إلى ملك عضوض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تحفّز المصلحون حينما انتهت إليهم هذه المذكّرة إلى إرسال وفد للاطّلاع على أوضاع الخليفة و التعرف عليها</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715967_388300464"/>
      <w:bookmarkStart w:id="672" w:name="_Toc252"/>
      <w:bookmarkEnd w:id="671"/>
      <w:r>
        <w:rPr>
          <w:rtl w:val="true"/>
        </w:rPr>
        <w:t>مذكرة أخرى لأهل الثغور</w:t>
      </w:r>
      <w:r>
        <w:rPr>
          <w:rtl w:val="true"/>
        </w:rPr>
        <w:t>:</w:t>
      </w:r>
      <w:bookmarkEnd w:id="672"/>
    </w:p>
    <w:p>
      <w:pPr>
        <w:pStyle w:val="BookText"/>
        <w:rPr/>
      </w:pPr>
      <w:r>
        <w:rPr>
          <w:rFonts w:ascii="Amiri" w:hAnsi="Amiri" w:eastAsia="Amiri" w:cs="Amiri"/>
          <w:color w:val="111111"/>
          <w:sz w:val="28"/>
          <w:sz w:val="28"/>
          <w:szCs w:val="28"/>
          <w:rtl w:val="true"/>
          <w:lang w:bidi="ar-SA"/>
        </w:rPr>
        <w:t>و أرسل صحابة الرسول صلّى اللّه عليه و آله مذكّرة أخرى لأهل الثغور جاء فيها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إنّما خرجتم أن تجاهدوا في سبيل اللّه عزّ و جلّ‌ تطلبون دين محمّد صلّى اللّه عليه و آله، </w:t>
      </w:r>
      <w:bookmarkStart w:id="673" w:name="pg14873_219418"/>
    </w:p>
    <w:p>
      <w:pPr>
        <w:pStyle w:val="BookText"/>
        <w:rPr/>
      </w:pPr>
      <w:bookmarkEnd w:id="673"/>
      <w:r>
        <w:rPr>
          <w:rFonts w:ascii="Amiri" w:hAnsi="Amiri" w:eastAsia="Amiri" w:cs="Amiri"/>
          <w:color w:val="111111"/>
          <w:sz w:val="28"/>
          <w:sz w:val="28"/>
          <w:szCs w:val="28"/>
          <w:rtl w:val="true"/>
          <w:lang w:bidi="ar-SA"/>
        </w:rPr>
        <w:t>فإنّ‌ دين محمّد قد أفسده خليفتكم فأقيموه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أوفدت الجبهة المعارضة مذكّرة أخرى لأهل الأمصار، و قد أشاعت النقمة و السخط‍‌ على حكومة عثمان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715969_388300464"/>
      <w:bookmarkStart w:id="675" w:name="_Toc253"/>
      <w:bookmarkEnd w:id="674"/>
      <w:r>
        <w:rPr>
          <w:rtl w:val="true"/>
        </w:rPr>
        <w:t>وفود الأمصار</w:t>
      </w:r>
      <w:r>
        <w:rPr>
          <w:rtl w:val="true"/>
        </w:rPr>
        <w:t>:</w:t>
      </w:r>
      <w:bookmarkEnd w:id="675"/>
    </w:p>
    <w:p>
      <w:pPr>
        <w:pStyle w:val="Heading5"/>
        <w:numPr>
          <w:ilvl w:val="4"/>
          <w:numId w:val="1"/>
        </w:numPr>
        <w:rPr/>
      </w:pPr>
      <w:bookmarkStart w:id="676" w:name="__RefHeading___Toc715971_388300464"/>
      <w:bookmarkStart w:id="677" w:name="_Toc254"/>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و استجابت الأمصار الإسلامية لنداء الصحابة، فأرسلت وفودها إلى المدينة للاطّلاع على حال عثمان، أمّا الوفود فهي</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715973_388300464"/>
      <w:bookmarkStart w:id="679" w:name="_Toc255"/>
      <w:bookmarkEnd w:id="678"/>
      <w:r>
        <w:rPr/>
        <w:t>1</w:t>
      </w:r>
      <w:r>
        <w:rPr>
          <w:rtl w:val="true"/>
        </w:rPr>
        <w:t xml:space="preserve"> - </w:t>
      </w:r>
      <w:r>
        <w:rPr>
          <w:rtl w:val="true"/>
        </w:rPr>
        <w:t>الوفد المصري</w:t>
      </w:r>
      <w:r>
        <w:rPr>
          <w:rtl w:val="true"/>
        </w:rPr>
        <w:t>:</w:t>
      </w:r>
      <w:bookmarkEnd w:id="679"/>
    </w:p>
    <w:p>
      <w:pPr>
        <w:pStyle w:val="BookText"/>
        <w:rPr/>
      </w:pPr>
      <w:r>
        <w:rPr>
          <w:rFonts w:ascii="Amiri" w:hAnsi="Amiri" w:eastAsia="Amiri" w:cs="Amiri"/>
          <w:color w:val="111111"/>
          <w:sz w:val="28"/>
          <w:sz w:val="28"/>
          <w:szCs w:val="28"/>
          <w:rtl w:val="true"/>
          <w:lang w:bidi="ar-SA"/>
        </w:rPr>
        <w:t>و أرسلت مصر وفدا كبيرا قدّر بأربعمائة شخص، و قيل بأكثر، بقيادة المؤمن محمّد بن أبي بكر و عبد الرحمن بن عديس البلوي</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715975_388300464"/>
      <w:bookmarkStart w:id="681" w:name="_Toc256"/>
      <w:bookmarkEnd w:id="680"/>
      <w:r>
        <w:rPr/>
        <w:t>2</w:t>
      </w:r>
      <w:r>
        <w:rPr>
          <w:rtl w:val="true"/>
        </w:rPr>
        <w:t xml:space="preserve"> - </w:t>
      </w:r>
      <w:r>
        <w:rPr>
          <w:rtl w:val="true"/>
        </w:rPr>
        <w:t>الوفد الكوفي</w:t>
      </w:r>
      <w:r>
        <w:rPr>
          <w:rtl w:val="true"/>
        </w:rPr>
        <w:t>:</w:t>
      </w:r>
      <w:bookmarkEnd w:id="681"/>
    </w:p>
    <w:p>
      <w:pPr>
        <w:pStyle w:val="BookText"/>
        <w:rPr/>
      </w:pPr>
      <w:r>
        <w:rPr>
          <w:rFonts w:ascii="Amiri" w:hAnsi="Amiri" w:eastAsia="Amiri" w:cs="Amiri"/>
          <w:color w:val="111111"/>
          <w:sz w:val="28"/>
          <w:sz w:val="28"/>
          <w:szCs w:val="28"/>
          <w:rtl w:val="true"/>
          <w:lang w:bidi="ar-SA"/>
        </w:rPr>
        <w:t>و أرسلت الكوفة وفدا بقيادة الزعيم الكبير مالك الأشتر، و زيد بن صوحان العبدي، و زياد بن النضر الحارثي، و عبد اللّه بن الأصمّ‌ العامري، و عمرو بن الأهثم</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715977_388300464"/>
      <w:bookmarkStart w:id="683" w:name="_Toc257"/>
      <w:bookmarkEnd w:id="682"/>
      <w:r>
        <w:rPr/>
        <w:t>3</w:t>
      </w:r>
      <w:r>
        <w:rPr>
          <w:rtl w:val="true"/>
        </w:rPr>
        <w:t xml:space="preserve"> - </w:t>
      </w:r>
      <w:r>
        <w:rPr>
          <w:rtl w:val="true"/>
        </w:rPr>
        <w:t>الوفد البصري</w:t>
      </w:r>
      <w:r>
        <w:rPr>
          <w:rtl w:val="true"/>
        </w:rPr>
        <w:t>:</w:t>
      </w:r>
      <w:bookmarkEnd w:id="683"/>
    </w:p>
    <w:p>
      <w:pPr>
        <w:pStyle w:val="BookText"/>
        <w:rPr/>
      </w:pPr>
      <w:r>
        <w:rPr>
          <w:rFonts w:ascii="Amiri" w:hAnsi="Amiri" w:eastAsia="Amiri" w:cs="Amiri"/>
          <w:color w:val="111111"/>
          <w:sz w:val="28"/>
          <w:sz w:val="28"/>
          <w:szCs w:val="28"/>
          <w:rtl w:val="true"/>
          <w:lang w:bidi="ar-SA"/>
        </w:rPr>
        <w:t xml:space="preserve">و أوفدت البصرة مائة رجل بقيادة حكيم بن جبلة، ثمّ‌ أوفدت خمسين رجلا و فيهم ذريح بن عباد العبدي و بشر بن شريح القيسي و غيرهم من الوجوه و الأعيان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استقبلت الصحابة الوفود بمزيد من الحفاوة و التكريم و حرّضتها على استقالة عثمان و الاطاحة بحكومته</w:t>
      </w:r>
      <w:r>
        <w:rPr>
          <w:rFonts w:eastAsia="Amiri" w:cs="Amiri" w:ascii="Amiri" w:hAnsi="Amiri"/>
          <w:color w:val="111111"/>
          <w:sz w:val="28"/>
          <w:szCs w:val="28"/>
          <w:rtl w:val="true"/>
          <w:lang w:bidi="ar-SA"/>
        </w:rPr>
        <w:t xml:space="preserve">. </w:t>
      </w:r>
      <w:bookmarkStart w:id="684" w:name="pg14873_219419"/>
    </w:p>
    <w:p>
      <w:pPr>
        <w:pStyle w:val="Heading4"/>
        <w:numPr>
          <w:ilvl w:val="3"/>
          <w:numId w:val="1"/>
        </w:numPr>
        <w:rPr/>
      </w:pPr>
      <w:bookmarkStart w:id="685" w:name="__RefHeading___Toc715979_388300464"/>
      <w:bookmarkStart w:id="686" w:name="_Toc258"/>
      <w:bookmarkEnd w:id="684"/>
      <w:bookmarkEnd w:id="685"/>
      <w:r>
        <w:rPr>
          <w:rtl w:val="true"/>
        </w:rPr>
        <w:t>مذكّرة المصريّين لعثمان</w:t>
      </w:r>
      <w:r>
        <w:rPr>
          <w:rtl w:val="true"/>
        </w:rPr>
        <w:t>:</w:t>
      </w:r>
      <w:bookmarkEnd w:id="686"/>
    </w:p>
    <w:p>
      <w:pPr>
        <w:pStyle w:val="BookText"/>
        <w:rPr/>
      </w:pPr>
      <w:r>
        <w:rPr>
          <w:rFonts w:ascii="Amiri" w:hAnsi="Amiri" w:eastAsia="Amiri" w:cs="Amiri"/>
          <w:color w:val="111111"/>
          <w:sz w:val="28"/>
          <w:sz w:val="28"/>
          <w:szCs w:val="28"/>
          <w:rtl w:val="true"/>
          <w:lang w:bidi="ar-SA"/>
        </w:rPr>
        <w:t>و رفع الوفد المصري مذكّرة لعثمان يدعوه فيها إلى الاستقامة في سلوكه و التوازن في سياسته،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فاعلم أنّ‌ اللّه لا يغيّر ما بقوم حتّى يغيّروا ما بأنفسهم، فاللّه اللّه، ثمّ‌ اللّه اللّه، فإنّك على دنيا زائلة فاستقم معها، و لا تنس نصيبك من الآخرة، فلا تسوّغ لك الدنيا، و أعلم أنّا للّه، و للّه نغضب، و في اللّه نرضى، و أنّا لا نضع سيوفنا عن عواتقنا حتى تأتينا منك توبة أو ضلالة مجلحة مبلجة </w:t>
      </w:r>
      <w:r>
        <w:rPr>
          <w:rStyle w:val="FootnoteAnchor"/>
          <w:rtl w:val="true"/>
        </w:rPr>
        <w:footnoteReference w:id="409"/>
      </w:r>
      <w:r>
        <w:rPr>
          <w:rFonts w:ascii="Amiri" w:hAnsi="Amiri" w:eastAsia="Amiri" w:cs="Amiri"/>
          <w:color w:val="111111"/>
          <w:sz w:val="28"/>
          <w:sz w:val="28"/>
          <w:szCs w:val="28"/>
          <w:rtl w:val="true"/>
          <w:lang w:bidi="ar-SA"/>
        </w:rPr>
        <w:t>، فهذه مقالتنا لك، و قضيتنا إليك، و اللّه عذيرنا منك و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حوت هذه المذكّرة الدعوة إلى الاصلاح و الاستقامة، و قد قرأها عثمان بإمعان، و حوله المصريّون قد أحاطوا به، فبادر المغيرة بن شعبة فطلب منه أن يتكلّم مع المصريّين، فأذن له، و لمّا أراد أن يفتح معهم صاحوا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أعور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فاجر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المغيرة خائبا لم تفلح وساطته، و دعا عثمان عمرو بن العاص و طلب منه أن يكلّم القوم، فبادر تجاههم و سلّم عليهم، فلم يردّ أحد منهم عليه السلام لعلمهم بفسقه و صاحوا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يا عدوّ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يا ابن النابغة، لست عندنا بأمين و لا مأمون</w:t>
      </w:r>
      <w:r>
        <w:rPr>
          <w:rFonts w:eastAsia="Amiri" w:cs="Amiri" w:ascii="Amiri" w:hAnsi="Amiri"/>
          <w:color w:val="111111"/>
          <w:sz w:val="28"/>
          <w:szCs w:val="28"/>
          <w:rtl w:val="true"/>
          <w:lang w:bidi="ar-SA"/>
        </w:rPr>
        <w:t xml:space="preserve">.. </w:t>
      </w:r>
      <w:bookmarkStart w:id="687" w:name="pg14873_219420"/>
    </w:p>
    <w:p>
      <w:pPr>
        <w:pStyle w:val="BookText"/>
        <w:rPr/>
      </w:pPr>
      <w:bookmarkEnd w:id="687"/>
      <w:r>
        <w:rPr>
          <w:rFonts w:ascii="Amiri" w:hAnsi="Amiri" w:eastAsia="Amiri" w:cs="Amiri"/>
          <w:color w:val="111111"/>
          <w:sz w:val="28"/>
          <w:sz w:val="28"/>
          <w:szCs w:val="28"/>
          <w:rtl w:val="true"/>
          <w:lang w:bidi="ar-SA"/>
        </w:rPr>
        <w:t>و رجع ابن العاص خائبا في وفادته، فقد قوبل بمزيد من الاستهانة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715981_388300464"/>
      <w:bookmarkStart w:id="689" w:name="_Toc259"/>
      <w:bookmarkEnd w:id="688"/>
      <w:r>
        <w:rPr>
          <w:rtl w:val="true"/>
        </w:rPr>
        <w:t>استجارته بالإمام</w:t>
      </w:r>
      <w:r>
        <w:rPr>
          <w:rtl w:val="true"/>
        </w:rPr>
        <w:t>:</w:t>
      </w:r>
      <w:bookmarkEnd w:id="689"/>
    </w:p>
    <w:p>
      <w:pPr>
        <w:pStyle w:val="BookText"/>
        <w:rPr/>
      </w:pPr>
      <w:r>
        <w:rPr>
          <w:rFonts w:ascii="Amiri" w:hAnsi="Amiri" w:eastAsia="Amiri" w:cs="Amiri"/>
          <w:color w:val="111111"/>
          <w:sz w:val="28"/>
          <w:sz w:val="28"/>
          <w:szCs w:val="28"/>
          <w:rtl w:val="true"/>
          <w:lang w:bidi="ar-SA"/>
        </w:rPr>
        <w:t>و سدّت على عثمان جميع الوسائل، فلم ير هناك طريقا مفتوحا ليتخلّص به ممّا هو فيه من المحنة، و رأى أنّه لا ملجأ له إلاّ الإمام أمير المؤمنين عليه السّلام، فاستغاث به، فأجابه الإمام بعد أن شرط‍‌ عليه أن يدعو القوم و يلتزم لهم بالسير على كتاب اللّه و سنّة نبيّه، فأجابه إلى ذلك، و انطلق الإمام صوب الثوّار و هو يحمل لهم الضمان و الالتزام بجميع ما طلبوه، فلمّا رأوا الإمام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وراءك‌؟ فأجابهم الإمام بالالتزام الكامل بجميع مطالبهم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تعطون كتاب اللّه، و تعتبون من كلّ‌ ما سخطتم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أتضمن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وجوه الوفد و أشرافهم مع الإمام فدخلوا على عثمان و عاتبوه على سياسته، و طلبوا منه أن يغيّر سلوكه و يسير بين المسلمين بسياسة قوامها العدل الخالص و الحقّ‌ المحض، فأجابهم إلى ذلك</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715983_388300464"/>
      <w:bookmarkStart w:id="691" w:name="_Toc260"/>
      <w:bookmarkEnd w:id="690"/>
      <w:r>
        <w:rPr>
          <w:rtl w:val="true"/>
        </w:rPr>
        <w:t>كتاب عثمان</w:t>
      </w:r>
      <w:r>
        <w:rPr>
          <w:rtl w:val="true"/>
        </w:rPr>
        <w:t>:</w:t>
      </w:r>
      <w:bookmarkEnd w:id="6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عثمان إلى الوفود التي أحاطت به هذا الكتاب و التزم بتنفيذ ما فيه، و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عبد اللّه عثمان أمير المؤمنين لمن نقم عليه من المؤمنين و المسلمين، إنّ‌ لكم أن أعمل فيكم بكتاب اللّه و سنّة نبيّه، يعطى المحروم، و يؤمن الخائف، و يردّ المنفي، و لا يجمر في البعوث، و يوفّر الفيء، و عليّ‌ بن أبي طالب </w:t>
      </w:r>
      <w:bookmarkStart w:id="692" w:name="pg14873_219421"/>
    </w:p>
    <w:p>
      <w:pPr>
        <w:pStyle w:val="BookText"/>
        <w:rPr/>
      </w:pPr>
      <w:bookmarkEnd w:id="692"/>
      <w:r>
        <w:rPr>
          <w:rFonts w:ascii="Amiri" w:hAnsi="Amiri" w:eastAsia="Amiri" w:cs="Amiri"/>
          <w:color w:val="111111"/>
          <w:sz w:val="28"/>
          <w:sz w:val="28"/>
          <w:szCs w:val="28"/>
          <w:rtl w:val="true"/>
          <w:lang w:bidi="ar-SA"/>
        </w:rPr>
        <w:t>ضمين للمؤمنين، و على عثمان الوفاء بما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فيه كلّ‌ من الزبير بن العوّام، و طلحة بن عبيد اللّه، و عبد اللّه بن عمر، و زيد بن ثابت، و سهل بن حنيف، و أبو أيّوب خالد بن زيد، و كان توقيعه و الشهادة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استلم الثوّار الكتاب، و انصرفوا إلى جماعتهم، و طلب الإمام من عثمان أن يخرج إلى الناس و يعلن لهم تنفيذ ما أرادوا، ففعل عثمان ذلك، و قد أعطاهم عهد اللّه و ميثاقه أن يسير فيهم بكتاب اللّه و سنّة نبيّه، و يوفّر لهم الفيء و لا يؤثر به أحدا من بني أميّة، و قفل المصريون راجعين إلى بلادهم</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715985_388300464"/>
      <w:bookmarkStart w:id="694" w:name="_Toc261"/>
      <w:bookmarkEnd w:id="693"/>
      <w:r>
        <w:rPr>
          <w:rtl w:val="true"/>
        </w:rPr>
        <w:t>نقضه للعهد</w:t>
      </w:r>
      <w:r>
        <w:rPr>
          <w:rtl w:val="true"/>
        </w:rPr>
        <w:t>:</w:t>
      </w:r>
      <w:bookmarkEnd w:id="694"/>
    </w:p>
    <w:p>
      <w:pPr>
        <w:pStyle w:val="BookText"/>
        <w:rPr/>
      </w:pPr>
      <w:r>
        <w:rPr>
          <w:rFonts w:ascii="Amiri" w:hAnsi="Amiri" w:eastAsia="Amiri" w:cs="Amiri"/>
          <w:color w:val="111111"/>
          <w:sz w:val="28"/>
          <w:sz w:val="28"/>
          <w:szCs w:val="28"/>
          <w:rtl w:val="true"/>
          <w:lang w:bidi="ar-SA"/>
        </w:rPr>
        <w:t>و من المؤسف أنّ‌ عثمان نقض ما قطعه على نفسه و لم يف للمسلمين بما عاهدهم عليه، أمّا سبب ذلك فتعزوه مصادر التاريخ إلى مروان الذي كان وزيرا و مستشارا له، فقد لامه على ما أعطاه للمصريّين من العهد و طلب منه نقض ذلك، فامتنع من إجابته إلاّ أنّه أصر عليه، فاستجاب له، فخرج إلى الناس و اعتلى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 هؤلاء القوم من أهل مصر كان بلغهم عن إمامهم أمر، فلمّا تيقّنوا أنّه باطل ما بلغهم رجعوا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عليه ابن العاص كلامه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ركبت نهابير </w:t>
      </w:r>
      <w:r>
        <w:rPr>
          <w:rStyle w:val="FootnoteAnchor"/>
          <w:rtl w:val="true"/>
        </w:rPr>
        <w:footnoteReference w:id="412"/>
      </w:r>
      <w:r>
        <w:rPr>
          <w:rFonts w:ascii="Amiri" w:hAnsi="Amiri" w:eastAsia="Amiri" w:cs="Amiri"/>
          <w:color w:val="111111"/>
          <w:sz w:val="28"/>
          <w:sz w:val="28"/>
          <w:szCs w:val="28"/>
          <w:rtl w:val="true"/>
          <w:lang w:bidi="ar-SA"/>
        </w:rPr>
        <w:t>و ركبناها معك، فتب إلى اللّه نتب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عثمان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هناك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جبّتك منذ تركتك من العمل</w:t>
      </w:r>
      <w:r>
        <w:rPr>
          <w:rFonts w:eastAsia="Amiri" w:cs="Amiri" w:ascii="Amiri" w:hAnsi="Amiri"/>
          <w:color w:val="111111"/>
          <w:sz w:val="28"/>
          <w:szCs w:val="28"/>
          <w:rtl w:val="true"/>
          <w:lang w:bidi="ar-SA"/>
        </w:rPr>
        <w:t xml:space="preserve">.. </w:t>
      </w:r>
      <w:bookmarkStart w:id="695" w:name="pg14873_219422"/>
    </w:p>
    <w:p>
      <w:pPr>
        <w:pStyle w:val="BookText"/>
        <w:rPr/>
      </w:pPr>
      <w:bookmarkEnd w:id="695"/>
      <w:r>
        <w:rPr>
          <w:rFonts w:ascii="Amiri" w:hAnsi="Amiri" w:eastAsia="Amiri" w:cs="Amiri"/>
          <w:color w:val="111111"/>
          <w:sz w:val="28"/>
          <w:sz w:val="28"/>
          <w:szCs w:val="28"/>
          <w:rtl w:val="true"/>
          <w:lang w:bidi="ar-SA"/>
        </w:rPr>
        <w:t>و ارتفعت أصوات الانكار من جميع جنبات المسجد و هي ذات لهجة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انهار أمام هذا الحشد الهائل من الانكار و لم يدر ما يقول، و لم يجد بدّا من إعلان التوبة مرّة ثانية، فتاب و ندم على ما فرّط‍‌ في أمر نفسه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15987_388300464"/>
      <w:bookmarkStart w:id="697" w:name="_Toc262"/>
      <w:bookmarkEnd w:id="696"/>
      <w:r>
        <w:rPr>
          <w:rtl w:val="true"/>
        </w:rPr>
        <w:t>استنجاده بمعاوية</w:t>
      </w:r>
      <w:r>
        <w:rPr>
          <w:rtl w:val="true"/>
        </w:rPr>
        <w:t>:</w:t>
      </w:r>
      <w:bookmarkEnd w:id="697"/>
    </w:p>
    <w:p>
      <w:pPr>
        <w:pStyle w:val="BookText"/>
        <w:rPr/>
      </w:pPr>
      <w:r>
        <w:rPr>
          <w:rFonts w:ascii="Amiri" w:hAnsi="Amiri" w:eastAsia="Amiri" w:cs="Amiri"/>
          <w:color w:val="111111"/>
          <w:sz w:val="28"/>
          <w:sz w:val="28"/>
          <w:szCs w:val="28"/>
          <w:rtl w:val="true"/>
          <w:lang w:bidi="ar-SA"/>
        </w:rPr>
        <w:t>و أحاط‍‌ الثوّار بعثمان لأنّه لم يقلع عن سياسته، و لا يغيّر و لا يبدّل أي شيء منها، و طالبوه بالاستقالة من منصبه فأبى، و رأى أنّ‌ خير وسيلة له أن يستنجد بابن عمّه معاوية ليبعث له قوّة عسكرية من أهل الشام تحميه من الثوّار،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أهل المدينة قد كفروا، و خلعوا الطاعة و نكثوا البيعة، فابعث إليّ‌ من قبلك مقاتلة أهل الشام على صعب و ذلول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الكتاب مسوّر بن مخرمة، و أخذ يجدّ في السير حتى انتهى إلى معاوية، فناوله الكتاب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انّ‌ عثمان مقتول، فانظر فيما كتب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منه معاوية و أجابه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مسوّر، إنّي مصرّح أنّ‌ عثمان بدأ فعمل بما يحب اللّه و رسوله و يرضاه، ثمّ‌ غيّر فغيّر اللّه عليه، أ فيتهيّأ لي أن أردّ ما غيّر اللّه عزّ و جلّ‌</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w:t>
      </w:r>
      <w:bookmarkStart w:id="698" w:name="pg14873_219423"/>
    </w:p>
    <w:p>
      <w:pPr>
        <w:pStyle w:val="BookText"/>
        <w:rPr/>
      </w:pPr>
      <w:bookmarkEnd w:id="698"/>
      <w:r>
        <w:rPr>
          <w:rFonts w:ascii="Amiri" w:hAnsi="Amiri" w:eastAsia="Amiri" w:cs="Amiri"/>
          <w:color w:val="111111"/>
          <w:sz w:val="28"/>
          <w:sz w:val="28"/>
          <w:szCs w:val="28"/>
          <w:rtl w:val="true"/>
          <w:lang w:bidi="ar-SA"/>
        </w:rPr>
        <w:t>و لم يبد معاوية أي اهتمام بشأن عثمان، و كان يترقّب قتله ليتّخذ من دمه ورقة رابحة يطلب بها المطالبة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تنكّر معاوية لعثمان، و لم يستجب له في وقت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 طاهر دروش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هناك وزر في قتل عثمان فوزره على معاوية و دمه في عنقه، و مسئوليّته عن ذلك لا تدفع، فهو أولى الناس به، و أعظم الرجال شأنا في دولته، و قد دعاه فيمن دعا، يستشيره في هذا الأمر، و هو داهية الدهاة، فما نهض إليه برأيه، و لا دافع عنه بجنده، و كأنّه قد 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فترك الأيام ترسم بيدها مصيره، و تحدّد نهايته، فإذا جاز لأحد أن يظنّ‌ بعلي أو بطلحة و الزبير تقصيرا في حقّ‌ عثمان فمعاوية هو المقصّر، و إذا جاز أن يلام أحد غير عثمان فيما جرى فمعاوية هو الملوم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عثمان رسائل أخرى إلى أهل الأمصار يستنجد بهم و يطلب منهم المعونة لرفع الحصار عنه، إلاّ أنّه لم يستجب أي أحد منهم لعلمهم بالأحداث الجسام التي اقترفها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15989_388300464"/>
      <w:bookmarkStart w:id="700" w:name="_Toc263"/>
      <w:bookmarkEnd w:id="699"/>
      <w:r>
        <w:rPr>
          <w:rtl w:val="true"/>
        </w:rPr>
        <w:t>الحصار على عثمان</w:t>
      </w:r>
      <w:r>
        <w:rPr>
          <w:rtl w:val="true"/>
        </w:rPr>
        <w:t>:</w:t>
      </w:r>
      <w:bookmarkEnd w:id="700"/>
    </w:p>
    <w:p>
      <w:pPr>
        <w:pStyle w:val="BookText"/>
        <w:rPr/>
      </w:pPr>
      <w:r>
        <w:rPr>
          <w:rFonts w:ascii="Amiri" w:hAnsi="Amiri" w:eastAsia="Amiri" w:cs="Amiri"/>
          <w:color w:val="111111"/>
          <w:sz w:val="28"/>
          <w:sz w:val="28"/>
          <w:szCs w:val="28"/>
          <w:rtl w:val="true"/>
          <w:lang w:bidi="ar-SA"/>
        </w:rPr>
        <w:t>و فرض الثوّار الحصار على عثمان، و أحاطوا بداره و هم يهتفون بسقوطه، و يطالبونه بالاستقالة من منصبه، و في أثناء تلك المحنة الحازية التي أحاطت بعثمان انبرى مروان إلى الثوّار فأشعل نار الثورة في نفوسهم و دفعهم إلى الاطاحة بحكم عثمان قائلا لهم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شأنكم‌؟ كأنّكم قد جئتم لنهب، شاهت الوجوه تريدون أن تنزعوا ملكنا </w:t>
      </w:r>
      <w:bookmarkStart w:id="701" w:name="pg14873_219424"/>
    </w:p>
    <w:p>
      <w:pPr>
        <w:pStyle w:val="BookText"/>
        <w:rPr/>
      </w:pPr>
      <w:bookmarkEnd w:id="701"/>
      <w:r>
        <w:rPr>
          <w:rFonts w:ascii="Amiri" w:hAnsi="Amiri" w:eastAsia="Amiri" w:cs="Amiri"/>
          <w:color w:val="111111"/>
          <w:sz w:val="28"/>
          <w:sz w:val="28"/>
          <w:szCs w:val="28"/>
          <w:rtl w:val="true"/>
          <w:lang w:bidi="ar-SA"/>
        </w:rPr>
        <w:t>من أيدينا أخرجوا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الكلمات الطائشة قد أشعلت فتيل الحرب على عثمان، و نقلت إلى الإمام أمير المؤمنين عليه السّلام، فخفّ‌ مسرعا إلى عثمان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رضيت من مروان، و لا رضي منك إلاّ بتحرّفك عن دينك و عن عقلك، مثل جمل الظّعينة يقاد حيث يشاء ربّه،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مروان بذي رأي في دينه و لا في نفسه، و أيم اللّه لأراه يوردك و لا يصدرك، و ما أنا عائذ بعد مقامي هذا لمعاتبتك، أذهبت شرفك، و غلبت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تركه الإمام و انصرف عنه، و الثوّار قد أحاطوا به، و التفتت نائلة زوج عثمان إلى مروان و بني أميّة فقالت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 و ميتّموا 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التفتت إلى زوجها تحذّره من مروان قائلة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متى أطعت مروان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مروان من أهمّ‌ الأسباب التي أدّت إلى قتل عثمان، فقد أطاعه عثمان إطاعة عمياء، و هو يدفع به إلى مهالك من دون أن يحسّ‌ عثمان بذلك</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715991_388300464"/>
      <w:bookmarkStart w:id="703" w:name="_Toc264"/>
      <w:bookmarkEnd w:id="702"/>
      <w:r>
        <w:rPr>
          <w:rtl w:val="true"/>
        </w:rPr>
        <w:t>يوم الدار</w:t>
      </w:r>
      <w:r>
        <w:rPr>
          <w:rtl w:val="true"/>
        </w:rPr>
        <w:t>:</w:t>
      </w:r>
      <w:bookmarkEnd w:id="703"/>
    </w:p>
    <w:p>
      <w:pPr>
        <w:pStyle w:val="BookText"/>
        <w:rPr/>
      </w:pPr>
      <w:r>
        <w:rPr>
          <w:rFonts w:ascii="Amiri" w:hAnsi="Amiri" w:eastAsia="Amiri" w:cs="Amiri"/>
          <w:color w:val="111111"/>
          <w:sz w:val="28"/>
          <w:sz w:val="28"/>
          <w:szCs w:val="28"/>
          <w:rtl w:val="true"/>
          <w:lang w:bidi="ar-SA"/>
        </w:rPr>
        <w:t>و اندلعت نيران الثورة فقد نفد صبر الثوّار، فلم يستقل عثمان من منصبه، و قد أحاطوا بداره، و قد شهروا سيوفهم، فخرج إليهم مروان مدافعا عنه، فبرز إليه عروة بن شيم الليثي فضربه على قفاه بالسيف فخر لوجهه صريعا، و قام إليه عبيد بن رفاعة الزرقي، فأراد أن يقطع رأسه فعذلته فاطمة الثقيفة و قالت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تريد قتله، فقد قتلته، فما تصنع بلحمه أن تبضعه، فاستحى منها و تركه</w:t>
      </w:r>
      <w:r>
        <w:rPr>
          <w:rFonts w:eastAsia="Amiri" w:cs="Amiri" w:ascii="Amiri" w:hAnsi="Amiri"/>
          <w:color w:val="111111"/>
          <w:sz w:val="28"/>
          <w:szCs w:val="28"/>
          <w:rtl w:val="true"/>
          <w:lang w:bidi="ar-SA"/>
        </w:rPr>
        <w:t xml:space="preserve">. </w:t>
      </w:r>
      <w:bookmarkStart w:id="704" w:name="pg14873_219425"/>
    </w:p>
    <w:p>
      <w:pPr>
        <w:pStyle w:val="BookText"/>
        <w:rPr/>
      </w:pPr>
      <w:bookmarkEnd w:id="704"/>
      <w:r>
        <w:rPr>
          <w:rFonts w:ascii="Amiri" w:hAnsi="Amiri" w:eastAsia="Amiri" w:cs="Amiri"/>
          <w:color w:val="111111"/>
          <w:sz w:val="28"/>
          <w:sz w:val="28"/>
          <w:szCs w:val="28"/>
          <w:rtl w:val="true"/>
          <w:lang w:bidi="ar-SA"/>
        </w:rPr>
        <w:t>و تسلّق الثوّار عليه الدار، و لم يكن عنده أحد يدافع عنه، فقد ورمت منه القلوب، و مجّته النفوس، و رماه الناس بالحجار و نادوه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نرميك، بل اللّه يرميك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 به بعض الأمويّين يدافعون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نشب بينهم و بين الثوّار قتال عنيف، و قد فرّ و انهزم خالد بن عقبة بن أبي معيط‍‌ من ساحة القتال، و إليه يشير عبد الرحمن بن سيحان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يلومونني في الدار إن غبت عنهم و قد فرّ عنهم خالد و هو دارع</w:t>
      </w:r>
    </w:p>
    <w:p>
      <w:pPr>
        <w:pStyle w:val="BookText"/>
        <w:rPr/>
      </w:pPr>
      <w:r>
        <w:rPr>
          <w:rFonts w:ascii="Amiri" w:hAnsi="Amiri" w:eastAsia="Amiri" w:cs="Amiri"/>
          <w:color w:val="111111"/>
          <w:sz w:val="28"/>
          <w:sz w:val="28"/>
          <w:szCs w:val="28"/>
          <w:rtl w:val="true"/>
          <w:lang w:bidi="ar-SA"/>
        </w:rPr>
        <w:t>و قتل من أصحاب عثمان زياد بن نعيم الفهري، و المغيرة بن الأخنس، و نيار بن عبد اللّه الأسلمي و جماعة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15993_388300464"/>
      <w:bookmarkStart w:id="706" w:name="_Toc265"/>
      <w:bookmarkEnd w:id="705"/>
      <w:r>
        <w:rPr>
          <w:rtl w:val="true"/>
        </w:rPr>
        <w:t>مصرع عثمان</w:t>
      </w:r>
      <w:r>
        <w:rPr>
          <w:rtl w:val="true"/>
        </w:rPr>
        <w:t>:</w:t>
      </w:r>
      <w:bookmarkEnd w:id="706"/>
    </w:p>
    <w:p>
      <w:pPr>
        <w:pStyle w:val="BookText"/>
        <w:rPr/>
      </w:pPr>
      <w:r>
        <w:rPr>
          <w:rFonts w:ascii="Amiri" w:hAnsi="Amiri" w:eastAsia="Amiri" w:cs="Amiri"/>
          <w:color w:val="111111"/>
          <w:sz w:val="28"/>
          <w:sz w:val="28"/>
          <w:szCs w:val="28"/>
          <w:rtl w:val="true"/>
          <w:lang w:bidi="ar-SA"/>
        </w:rPr>
        <w:t>و انهزم بنو أميّة و آل أبي معيط‍‌ و تركوا عثمان وحده، فأجهز عليه جماعة من المسلمين في مقدّمتهم محمّد بن أبي بكر، فقد قبض على لحيته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أخزاك اللّه يا نعثل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بنعثل، و لكنّي عبد اللّه و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محمّد بعنف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أغنى عنك معاوية و فلان و فلان، و أخذ يعدّد بني أميّة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تضرّع عثمان إلى محمّد قائلا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أخي، دع عنك لحيتي، فما كان أبوك ليقبض على ما قبضت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محمّد بعنف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أريد بك أشدّ من قبضي على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محمّد جبينه بمشقص كان في يده، و رفع كنانة بن بشر مشاقص كانت في يده فوجأ بها في أصل اذنه حتى دخلت في حلقه، ثمّ‌ علاه بالسيف، و وثب عليه عمرو بن الحمق الخزاعي، فجلس على صدره و به رمق فطعنه تسع طعنات، و كسر عمير بن ضابئ ضلعين من أضلاعه، و حاولوا حزّ رأسه، فألقت زوجتاه نائلة و ابنة شبيبة بن ربيعة بأنفسهما عليه، فأمر ابن عديس بتركه لهما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ألقيت جثّة عثمان ملطّخة بدمه على الأرض لم يفزع إليه أحد من الأمويّين و آل أبي معيط‍‌ لمواراته في مقرّه الأخير، و قد بالغ الثوّار في إهانته، فقد ألقوا جثمانه على المزيلة ثلاثة أيام </w:t>
      </w:r>
      <w:r>
        <w:rPr>
          <w:rStyle w:val="FootnoteAnchor"/>
          <w:rtl w:val="true"/>
        </w:rPr>
        <w:footnoteReference w:id="419"/>
      </w:r>
      <w:r>
        <w:rPr>
          <w:rFonts w:ascii="Amiri" w:hAnsi="Amiri" w:eastAsia="Amiri" w:cs="Amiri"/>
          <w:color w:val="111111"/>
          <w:sz w:val="28"/>
          <w:sz w:val="28"/>
          <w:szCs w:val="28"/>
          <w:rtl w:val="true"/>
          <w:lang w:bidi="ar-SA"/>
        </w:rPr>
        <w:t>مبالغة في توهينه و تحقيره، و كلّم بعض خواصه الإمام عليه السّلام أن يتوسّط‍‌ إلى الثوّار فيواروه، فكلّمهم الإمام فأذنوا له في دفنه، و وصف جولد تسهير كيفيّة دفنه بقوله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بسط‍‌ جثمانه دون أن يغسّل على باب، فكان رأسه يقرع قرعا، يقابل بخطوات سريعة من حامليه، و هم يسرعون في ظلام الليل، و الأحجار ترشفه، و اللعنات تتبعه، و دفنوه في حش كوكب </w:t>
      </w:r>
      <w:r>
        <w:rPr>
          <w:rStyle w:val="FootnoteAnchor"/>
          <w:rtl w:val="true"/>
        </w:rPr>
        <w:footnoteReference w:id="420"/>
      </w:r>
      <w:r>
        <w:rPr>
          <w:rFonts w:ascii="Amiri" w:hAnsi="Amiri" w:eastAsia="Amiri" w:cs="Amiri"/>
          <w:color w:val="111111"/>
          <w:sz w:val="28"/>
          <w:sz w:val="28"/>
          <w:szCs w:val="28"/>
          <w:rtl w:val="true"/>
          <w:lang w:bidi="ar-SA"/>
        </w:rPr>
        <w:t xml:space="preserve">، و لم يسمح الأنصار بمواراته في مقابر المسلمين </w:t>
      </w:r>
      <w:r>
        <w:rPr>
          <w:rStyle w:val="FootnoteAnchor"/>
          <w:rtl w:val="true"/>
        </w:rPr>
        <w:footnoteReference w:id="421"/>
      </w:r>
      <w:r>
        <w:rPr>
          <w:rFonts w:ascii="Amiri" w:hAnsi="Amiri" w:eastAsia="Amiri" w:cs="Amiri"/>
          <w:color w:val="111111"/>
          <w:sz w:val="28"/>
          <w:sz w:val="28"/>
          <w:szCs w:val="28"/>
          <w:rtl w:val="true"/>
          <w:lang w:bidi="ar-SA"/>
        </w:rPr>
        <w:t xml:space="preserve">، و أمّا غلاماه اللذان قتلا معه فقد سحبوهما و ألقوهما على التلّة </w:t>
      </w:r>
    </w:p>
    <w:p>
      <w:pPr>
        <w:pStyle w:val="BookText"/>
        <w:rPr/>
      </w:pPr>
      <w:r>
        <w:rPr>
          <w:rFonts w:ascii="Amiri" w:hAnsi="Amiri" w:eastAsia="Amiri" w:cs="Amiri"/>
          <w:color w:val="111111"/>
          <w:sz w:val="28"/>
          <w:sz w:val="28"/>
          <w:szCs w:val="28"/>
          <w:rtl w:val="true"/>
          <w:lang w:bidi="ar-SA"/>
        </w:rPr>
        <w:t xml:space="preserve">فأكلتهما الكلاب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فقد انتهت حياة عثمان بهذه الصورة المروّعة، و قد امتحن بها المسلمون كأشدّ و أقسى ما يكون الامتحان، و أخلدت لهم الفتن و المصاعب، و ألقتهم في شرّ عظيم، فقد ربح الأمويّون بقتله، فقد طالبوا بدمه، كما تذرّعت بالمطالبة بدمه القوى النفعية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عائشة، فقد رفعوه شعارا لهم، و هم الذين أجهزوا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مني العالم الإسلامي بحكومة عثمان و بمصرعه بمصاعب و فتن، و قد تحدّثنا عنها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نرى حاجة لإعادتها، و قد اقتبسنا معظم هذه الفصول منه، و ذلك لأنّها ترتبط‍‌ ببحثنا ارتباطا موضوعيا لا غنى عنها، فإنّها و إن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سبيل الاستطراد لأنّها تمثّل الحياة الاجتماعية و السياسية في عصر الإمامين عليهما السّلام، أمّا ذكرها هنا فإنّها من صميم الموضوع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7" w:name="pg14873_219429"/>
      <w:bookmarkStart w:id="708" w:name="pg14873_219429"/>
      <w:bookmarkEnd w:id="708"/>
    </w:p>
    <w:p>
      <w:pPr>
        <w:pStyle w:val="Heading2"/>
        <w:numPr>
          <w:ilvl w:val="1"/>
          <w:numId w:val="1"/>
        </w:numPr>
        <w:rPr/>
      </w:pPr>
      <w:bookmarkStart w:id="709" w:name="pg14873_219429"/>
      <w:bookmarkStart w:id="710" w:name="__RefHeading___Toc715995_388300464"/>
      <w:bookmarkStart w:id="711" w:name="_Toc266"/>
      <w:bookmarkEnd w:id="709"/>
      <w:bookmarkEnd w:id="710"/>
      <w:r>
        <w:rPr>
          <w:rtl w:val="true"/>
        </w:rPr>
        <w:t>المحتويات</w:t>
      </w:r>
      <w:bookmarkEnd w:id="711"/>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 النبيّ‌ في جهاده و غزواته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واقعة بدر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استنجاد أبي سفيان بقريش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رؤيا عاتكة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نصيحة عتبة بن ربيعة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سقاية الإمام عليه السّلام للجيش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دعاء النبي صلّى اللّه عليه و آله للأنصار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دعاء النبيّ‌ صلّى اللّه عليه و آله على قريش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النبي صلّى اللّه عليه و آله مع أصحابه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المعركة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بسالة الإمام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أسماء من قتلهم الإمام عليه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وقوف النبيّ‌ صلّى اللّه عليه و آله على قتلى بدر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الأسرى من قريش </w:t>
      </w:r>
      <w:r>
        <w:rPr>
          <w:rFonts w:eastAsia="Amiri" w:cs="Amiri" w:ascii="Amiri" w:hAnsi="Amiri"/>
          <w:color w:val="111111"/>
          <w:sz w:val="28"/>
          <w:szCs w:val="28"/>
          <w:lang w:bidi="ar-SA"/>
        </w:rPr>
        <w:t>20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 القرشيّين على قتلاهم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انتصار الإسلام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واقعة أحد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هزيمة المسلمين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مصرع الشهيد حمزة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مصرع الشهيد مصعب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حماية الإمام عليه السّلام للنبيّ‌ صلّى اللّه عليه و آله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تشفّي هند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تشفّي أبي سفيان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حزن النبيّ‌ صلّى اللّه عليه و آله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ملاحقة النبيّ‌ صلّى اللّه عليه و آله للقرشيّين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سرور القرشيّين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واقعة الخندق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دور اليهود في المعركة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النبيّ‌ صلّى اللّه عليه و آله مع نعيم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حفر الخندق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مبارزة الإمام عليه السّلام لعمرو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فتح خيبر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مبارزة الإمام عليه السّلام لمرحب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نصيحة كعب لبني قريظة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نزولهم على حكم الرسول صلّى اللّه عليه و آله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تحكيم سعد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lang w:bidi="ar-SA"/>
        </w:rPr>
        <w:t>44</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غزوة وادي القرى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و فتح اليمن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دعاء الإمام عليه السّلام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إسلام همدان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رسالة حاطب لقريش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رحاب مكّة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العباس و أبو سفيان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أبو سفيان بين يدي النبيّ‌ صلّى اللّه عليه و آله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ألطاف النبيّ‌ صلّى اللّه عليه و آله على أبي سفيان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أبو سفيان في مضيق الوادي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نداء أبي سفيان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معارضة هند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دخول النبيّ‌ صلّى اللّه عليه و آله مكّة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النبيّ‌ صلّى اللّه عليه و آله في الكعبة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تطهير البيت من الأصنام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خطاب النبيّ‌ صلّى اللّه عليه و آله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فرار المسلمين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بسالة الإمام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شماتة أبي سفيان و صفوان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هزيمة المشركين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الإمام عليه السّلام و سورة البراءة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lang w:bidi="ar-SA"/>
        </w:rPr>
        <w:t>63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عليه السّلام يصف جهاده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طلائع الرّحيل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مؤتمر غدير خمّ‌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البيعة العامّة للإمام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نزول آية إكمال الدين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المأساة الخالدة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إعطاء القصاص من نفسه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سرية اسامة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فجيعة الزهراء عليها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النبيّ‌ صلّى اللّه عليه و آله يوصي بأهل بيته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وصيّة النبيّ‌ صلّى اللّه عليه و آله بسبطيه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تجهيز الجثمان العظيم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الصلاة على الجثمان العظيم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فزع أهل البيت عليهم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تأبين الإمام عليه السّلام للرسول صلّى اللّه عليه و آله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مؤتمر السّقيفة و حكومة أبي بكر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البواعث لمؤتمر السقيفة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سعد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المؤاخذة على سعد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ضعف نفسية الأنصار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اختلاف الأنصار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فذلكة عمر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نظرة و تأمّل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مداهمة الأنصار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خطاب أبي بكر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دراسة و تحليل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فوز أبي بكر بالحكم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هزيمة الأنصار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ابتهاج القرشيّين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موقف أبي سفيان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موقف الإمام عليه السّلام من بيعة أبي بكر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امتناع الإمام عليه السّلام من البيعة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احتجاجات صارمة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الإمام أمير المؤمنين عليه السّلام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محتويات الاحتجاج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استنجاد الزهراء عليها السّلام ببني قيلة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رضي اللّه عنه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رضي اللّه عنه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رضي اللّه عنه </w:t>
      </w:r>
      <w:r>
        <w:rPr>
          <w:rFonts w:eastAsia="Amiri" w:cs="Amiri" w:ascii="Amiri" w:hAnsi="Amiri"/>
          <w:color w:val="111111"/>
          <w:sz w:val="28"/>
          <w:szCs w:val="28"/>
          <w:lang w:bidi="ar-SA"/>
        </w:rPr>
        <w:t>133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رضي اللّه عنه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لهب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عجلان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إجراءات مؤسفة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كبس دار الإمام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تأميم فدك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مطالبة الزهراء عليها السّلام بفدك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إلغاء الخمس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مصادرة تركة النبيّ‌ صلّى اللّه عليه و آله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الخطاب الخالد للزهراء عليها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ندم أبي بكر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محاولة فاشلة لإرضاء الزهراء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أضواء على موقف الإمام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فقده للقوّة العسكرية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المحافظة على وحدة المسلمين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الحفاظ‍‌ على الإسلام من التصدّع و الانهيار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لوعة الزهراء عليها السّلام و شجونها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الزهراء عليها السّلام في ذمّة الخلود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وصيّتها عليها السّلام </w:t>
      </w:r>
      <w:r>
        <w:rPr>
          <w:rFonts w:eastAsia="Amiri" w:cs="Amiri" w:ascii="Amiri" w:hAnsi="Amiri"/>
          <w:color w:val="111111"/>
          <w:sz w:val="28"/>
          <w:szCs w:val="28"/>
          <w:lang w:bidi="ar-SA"/>
        </w:rPr>
        <w:t>161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أبي بكر و عهده لعمر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الإمام عليه السّلام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خلافة عمر و مبدأ الشّورى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سياسته الداخلية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فرض الإقامة الجبرية على الصحابة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رأي طه حسين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ولاته و عمّاله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مراقبة الولاة و العمال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ناقدون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مصطفى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العلائلي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عبد اللّه سلام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ندم عمر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اعتزال الإمام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نصيحته لعمر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 الروم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 الفرس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 الكعبة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اغتيال عمر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lang w:bidi="ar-SA"/>
        </w:rPr>
        <w:t>193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مع ابنه عبد اللّه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الشورى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صلاة صهيب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انتخاب عمر لأعضاء الشورى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عمر مع أعضاء الشورى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مع سعد بن أبي وقّاص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مع عبد الرحمن بن عوف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مع الإمام أمير المؤمنين عليه السّلام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مع عثمان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الهيئة المشرفة على الانتخاب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عمر مع أبي طلحة و المقداد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إنذار عمر للصحابة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رأي الإمام عليه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آفات الشورى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عملية الانتخاب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حكومة عثمان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مظاهر شخصيّته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الإرادة </w:t>
      </w:r>
      <w:r>
        <w:rPr>
          <w:rFonts w:eastAsia="Amiri" w:cs="Amiri" w:ascii="Amiri" w:hAnsi="Amiri"/>
          <w:color w:val="111111"/>
          <w:sz w:val="28"/>
          <w:szCs w:val="28"/>
          <w:lang w:bidi="ar-SA"/>
        </w:rPr>
        <w:t>224</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العارم للأمويّين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الترف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مصانعة الوجوه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ولاته و عمّاله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سياسته الاقتصادية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هباته للأمويّين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هباته للأعيان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إقطاعه للأراضي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قائمة بأسماء الممنوحين أراض واسعة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استقطاع عثمان للأموال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مع الجبهة المعارضة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التنكيل بالمعارضين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ذرّ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اعتقال أبي ذرّ في الشام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إخراج أبي ذرّ من الشام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اعتقاله في الربذة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توديع الاسرة النبوية لأبي ذرّ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كلمة الإمام عليه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كلمة الإمام الحسن عليه السّلام </w:t>
      </w:r>
      <w:r>
        <w:rPr>
          <w:rFonts w:eastAsia="Amiri" w:cs="Amiri" w:ascii="Amiri" w:hAnsi="Amiri"/>
          <w:color w:val="111111"/>
          <w:sz w:val="28"/>
          <w:szCs w:val="28"/>
          <w:lang w:bidi="ar-SA"/>
        </w:rPr>
        <w:t>261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الإمام الحسين عليه السّلام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عمّار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كلمة أبي ذرّ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غضب عثمان على الإمام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الثورة على عثمان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مذكّرة المهاجرين لأهل مصر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مذكرة أخرى لأهل الثغور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وفود الأمصار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المصري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الكوفي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البصري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مذكّرة المصريّين لعثمان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استجارته بالإمام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كتاب عثمان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نقضه للعهد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استنجاده بمعاوية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الحصار على عثمان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مصرع عثمان </w:t>
      </w:r>
      <w:r>
        <w:rPr>
          <w:rFonts w:eastAsia="IRNazanin" w:cs="IRNazanin"/>
          <w:color w:val="111111"/>
          <w:sz w:val="28"/>
          <w:szCs w:val="28"/>
          <w:lang w:bidi="fa-IR"/>
        </w:rPr>
        <w:t>275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يقع بين مكّة والمدينة ، سمّي بهذا الاسم لأنّ فيه ماء لرجل يسمّى بدرا ، فسمّي الموضع به ـ مجمع البحرين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جهل مصابا بشذوذ جنسي ، وكان يحني استه ليرغب فيه فسّاق قومه ، فلذا عيّره عتبة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٦٥٤</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هذا السيف بذي الفقار لأنّه كانت له فقرات كفقرات الظهر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نادى ملك من السماء يوم بدر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سيف إلاّ ذو الفقار ، ولا فتى إلاّ عليّ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يتّخذ منها الجفان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الحدث ، يعني به الإمام ، فقد حصد رءوس القرشيّين وهو في روعة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والمنتصر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السيّدة الجليلة أمّ الإمام أمير المؤمنين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والكسر ، والقصعة المرّة 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ـ عبد الفتّاح عبد المقصود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انتهاز الشيء واختلاسه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ولاية مشتملة على حصون ومزارع ونخل كثير تبعد عن المدينة ثلاثة أيام ، سمّيت باسم أوّل من نزلها وهو خيبر أخو يثرب من أبناء عاد ، وكانت غزوة خيبر في آخر السنّة السادسة من الهجرة ، جاء ذلك في خزانة الأدب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٧٧٨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عليّ ، لا تقاتلنّ أحدا حتّى تدعوه إلى الإسلام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قلع الإمام لباب خيبر كان من المعاجز ، فقد كانت الباب لا يقلعها إلاّ أربعون رجلا ، كما نصّت عليه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أجمة ، وهي الشجر الكثير الملتفّ أو القصب يكونان مأوى للأسود ، وهو إشارة إلى فرط قوّته ومنعة جانبه ، فإنّه لم يكتف بحماية أجمة ، وإنّما حمى آجاما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معناها ، فقال ابن الاعرابي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المكيال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أقتلكم قتلا واسعا كثيرا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امرأة كانت توفي الكيل ، أي أقتلكم قتلا وافيا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الدناسة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ماثل ، أي المنتصب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حاب ، أي المرتفع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مثقلا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قبل الطائف بجنب ذي المجاز ، 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مكّة ثلاث ليالي ، جاء ذلك في معجم البلدان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الحجارة التي يوقد عليها النار ، وهو كناية عن اشتداد الحرب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ناعم قليل البقاء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 الواضحة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ربيعة كان مسترضعا في هذيل فقتله بنو سعد بن بكر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 نقلا عن 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ـ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ـ الطبرسي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 وغيرها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ونصّ على نزول الآية في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تاريخه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الدرّ المنثور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ـ ابن سعد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بالبلقاء من أرض سوريا ، تقع بين عسقلان والرملة بالقرب من مؤتة التي استشهد فيها الشهيد الخالد جعفر بن أبي طالب وزيد بن حارثة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جهة الشام ، كانت به أموال لعمر بن الخطّاب ولأهل المدينة ، وفيه بعض الآبار ، جاء ذلك في معجم البلدان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هذه الحادثة المؤلمة جميع المؤرّخين في الإسلام ، ذكرها البخاري في صحيحه عدّة مرّات في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وقد كتم اسم القائل ، وفي نهاية ابن الأثير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 وشرح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وغيرهما تصريح باسمه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 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 وتواترت الأخبار أنّ النبيّ توفّي ورأسه في حجر عليّ ، جاء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xml:space="preserve"> ،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ثابت راوي الحديث حينما يحدّث به يبكي حتى رأيت أضلاعه تختلف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أمّ الإمام أمير المؤمنين 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ـ ابن الاعرابي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يبعد عن المدينة بميل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عواليها ، ويبعد عنها بأربعة أميال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 نقلا عن شرح نهج البلاغة ـ ابن أبي الحديد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وقد أجمع المؤرّخون والرواة على تهديد عمر للإمام بإحراق داره ، يقول شاعر النيل حافظ إبراهيم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علیهماالسلام</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نقلا عن 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أنف البعير يشدّ به الزمام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تطفح ضفّتاه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يمتلئ ويفيض منه الماء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أصدرهم بطانا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أشبعهم وأفاض عليهم بالخير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يجعل فيه السم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القوم ومعتمدهم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ـ الخوارزمي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هذا الاحتجاج كان من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وفي الصبيان المطبوع على هامش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الحسن قال ذلك لأبي بكر ، ووقع للحسين مثل ذلك مع عمر بن الخطّاب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ـ الطبرسي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ـ الطبرسي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حديث الغدير الذي بايع فيه المسلمون الإمام بالإمرة والخلافة ، والحديث مجمع عليه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أخرجته الصحاح والسنن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ـ في تفسير آية الخمس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والستر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الأوس والخزرج من الأنصار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ما يستتر به من السلاح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ـ عبد الفتاح عبد المقصود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يعترض في الحلق من عظم ونحوه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ـ القسطلاني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ـ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والمنح المرعية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توضع في أنف الجمل الشرود ، ويربط بها حبل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هريرة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الاصابة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 وفيه عرض شامل لذلك</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العاصمة التي يلجئون إليها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أنصار هذا الرأي العلاّمة المغفور له العلائلي ، ذهب إلى ذلك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تحت الجلد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الاصابة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أعضاء الشورى لمّا حضروا عنده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أكلّكم يطمع بالخلافة بعدي؟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والتبرّم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يستقيم على أمر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 وهو نصل السهم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بمكّة كانت عطّارة ، وكانت خزاعة وجرهم إذا أرادوا القتال تطيّبوا من طيبها ، فإذا فعلوا ذلك كثرت القتلى فيما بينهم فكان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اشأم من عطر منشم ، جاء ذلك في صحاح الجوهري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استجاب الله دعاء الإمام فكانت بين عبد الرحمن وعثمان أشدّ المنافرة والخصومة ، وقد أوصى أن لا يصلّي عليه عثمان بعد موته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ظلّ الحكم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وفي العقد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اسم الشاعر عبد الرحمن ابن حسل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وأربعة دوانق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نصّ على ذلك ابن سعد في طبقاته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في تفسيره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 نصّ على ذلك السيوطي في تفسيره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 وغيره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ـ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البطن التي لا تمسك بولها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الذين تشتاق لهم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 أبو ذرّ وعمّار بن ياسر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يغضب غضبا لا ينتفع 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الإقدام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بيّنة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علیهماالسلام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طويل اللحية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أهل الكتاب كان طويل اللحية ، وكان يشبه عثمان ، ولذلك سمّي به ، جاء ذلك في حاشية 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علیهماالسلام</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ـ الصفدي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بستان لليهود كانوا يدفنون موتاهم فيه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58217</Words>
  <Characters>226571</Characters>
  <CharactersWithSpaces>281802</CharactersWithSpaces>
  <Paragraphs>2725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2026-08-24T18:24:48Z</dcterms:created>
  <dc:creator>ghaemiyeh.com</dc:creator>
  <dc:description/>
  <dc:language>en-US</dc:language>
  <cp:lastModifiedBy/>
  <dcterms:modified xsi:type="dcterms:W3CDTF">2026-08-24T21:54:57Z</dcterms:modified>
  <cp:revision>1</cp:revision>
  <dc:subject/>
  <dc:title>موسوعة الامام امیر المؤمنین علی بن ابی طالب علیه السلام جلد 2</dc:title>
</cp:coreProperties>
</file>

<file path=docProps/custom.xml><?xml version="1.0" encoding="utf-8"?>
<Properties xmlns="http://schemas.openxmlformats.org/officeDocument/2006/custom-properties" xmlns:vt="http://schemas.openxmlformats.org/officeDocument/2006/docPropsVTypes"/>
</file>