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220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26222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26224_73047245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26226_730472459">
            <w:r>
              <w:rPr>
                <w:webHidden/>
                <w:rStyle w:val="IndexLink"/>
                <w:rtl w:val="true"/>
              </w:rPr>
              <w:t>فصل دوم</w:t>
            </w:r>
            <w:r>
              <w:rPr>
                <w:rStyle w:val="IndexLink"/>
                <w:rtl w:val="true"/>
              </w:rPr>
              <w:t xml:space="preserve">: </w:t>
            </w:r>
            <w:r>
              <w:rPr>
                <w:rStyle w:val="IndexLink"/>
                <w:rtl w:val="true"/>
              </w:rPr>
              <w:t>ارتباطات وتعاملات انسانی</w:t>
            </w:r>
            <w:r>
              <w:rPr>
                <w:rStyle w:val="IndexLink"/>
                <w:rtl w:val="true"/>
              </w:rPr>
              <w:tab/>
            </w:r>
            <w:r>
              <w:rPr>
                <w:rStyle w:val="IndexLink"/>
              </w:rPr>
              <w:t>18</w:t>
            </w:r>
          </w:hyperlink>
        </w:p>
        <w:p>
          <w:pPr>
            <w:pStyle w:val="Contents3"/>
            <w:tabs>
              <w:tab w:val="clear" w:pos="8459"/>
              <w:tab w:val="right" w:pos="9026" w:leader="dot"/>
            </w:tabs>
            <w:rPr/>
          </w:pPr>
          <w:hyperlink w:anchor="__RefHeading___Toc526228_730472459">
            <w:r>
              <w:rPr>
                <w:webHidden/>
                <w:rStyle w:val="IndexLink"/>
                <w:rtl w:val="true"/>
              </w:rPr>
              <w:t>بخش دوازدهم</w:t>
            </w:r>
            <w:r>
              <w:rPr>
                <w:rStyle w:val="IndexLink"/>
                <w:rtl w:val="true"/>
              </w:rPr>
              <w:t xml:space="preserve">: </w:t>
            </w:r>
            <w:r>
              <w:rPr>
                <w:rStyle w:val="IndexLink"/>
                <w:rtl w:val="true"/>
              </w:rPr>
              <w:t>تعاملات بین حکومت‌ها</w:t>
            </w:r>
            <w:r>
              <w:rPr>
                <w:rStyle w:val="IndexLink"/>
                <w:rtl w:val="true"/>
              </w:rPr>
              <w:tab/>
            </w:r>
            <w:r>
              <w:rPr>
                <w:rStyle w:val="IndexLink"/>
              </w:rPr>
              <w:t>18</w:t>
            </w:r>
          </w:hyperlink>
        </w:p>
        <w:p>
          <w:pPr>
            <w:pStyle w:val="Contents4"/>
            <w:tabs>
              <w:tab w:val="clear" w:pos="8176"/>
              <w:tab w:val="right" w:pos="9026" w:leader="dot"/>
            </w:tabs>
            <w:rPr/>
          </w:pPr>
          <w:hyperlink w:anchor="__RefHeading___Toc526230_73047245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26232_730472459">
            <w:r>
              <w:rPr>
                <w:webHidden/>
                <w:rStyle w:val="IndexLink"/>
                <w:rtl w:val="true"/>
              </w:rPr>
              <w:t>الف</w:t>
            </w:r>
            <w:r>
              <w:rPr>
                <w:rStyle w:val="IndexLink"/>
                <w:rtl w:val="true"/>
              </w:rPr>
              <w:t xml:space="preserve">. </w:t>
            </w:r>
            <w:r>
              <w:rPr>
                <w:rStyle w:val="IndexLink"/>
                <w:rtl w:val="true"/>
              </w:rPr>
              <w:t>تعامل بین حکومت اسلامی و دیگر حکومت‌ها</w:t>
            </w:r>
            <w:r>
              <w:rPr>
                <w:rStyle w:val="IndexLink"/>
                <w:rtl w:val="true"/>
              </w:rPr>
              <w:tab/>
            </w:r>
            <w:r>
              <w:rPr>
                <w:rStyle w:val="IndexLink"/>
              </w:rPr>
              <w:t>20</w:t>
            </w:r>
          </w:hyperlink>
        </w:p>
        <w:p>
          <w:pPr>
            <w:pStyle w:val="Contents4"/>
            <w:tabs>
              <w:tab w:val="clear" w:pos="8176"/>
              <w:tab w:val="right" w:pos="9026" w:leader="dot"/>
            </w:tabs>
            <w:rPr/>
          </w:pPr>
          <w:hyperlink w:anchor="__RefHeading___Toc526234_730472459">
            <w:r>
              <w:rPr>
                <w:webHidden/>
                <w:rStyle w:val="IndexLink"/>
              </w:rPr>
              <w:t>1</w:t>
            </w:r>
            <w:r>
              <w:rPr>
                <w:rStyle w:val="IndexLink"/>
                <w:rtl w:val="true"/>
              </w:rPr>
              <w:t xml:space="preserve">. </w:t>
            </w:r>
            <w:r>
              <w:rPr>
                <w:rStyle w:val="IndexLink"/>
                <w:rtl w:val="true"/>
              </w:rPr>
              <w:t>ایجاد ارتباط بین حکومت اسلامی و بقیه حکومت‌ها</w:t>
            </w:r>
            <w:r>
              <w:rPr>
                <w:rStyle w:val="IndexLink"/>
                <w:rtl w:val="true"/>
              </w:rPr>
              <w:tab/>
            </w:r>
            <w:r>
              <w:rPr>
                <w:rStyle w:val="IndexLink"/>
              </w:rPr>
              <w:t>20</w:t>
            </w:r>
          </w:hyperlink>
        </w:p>
        <w:p>
          <w:pPr>
            <w:pStyle w:val="Contents5"/>
            <w:tabs>
              <w:tab w:val="clear" w:pos="7892"/>
              <w:tab w:val="right" w:pos="9026" w:leader="dot"/>
            </w:tabs>
            <w:rPr/>
          </w:pPr>
          <w:hyperlink w:anchor="__RefHeading___Toc526236_73047245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526238_730472459">
            <w:r>
              <w:rPr>
                <w:webHidden/>
                <w:rStyle w:val="IndexLink"/>
                <w:rtl w:val="true"/>
              </w:rPr>
              <w:t>فرستادگان رسول خدا</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سوی پادشاهان و ملوک</w:t>
            </w:r>
            <w:r>
              <w:rPr>
                <w:rStyle w:val="IndexLink"/>
                <w:rtl w:val="true"/>
              </w:rPr>
              <w:tab/>
            </w:r>
            <w:r>
              <w:rPr>
                <w:rStyle w:val="IndexLink"/>
              </w:rPr>
              <w:t>20</w:t>
            </w:r>
          </w:hyperlink>
        </w:p>
        <w:p>
          <w:pPr>
            <w:pStyle w:val="Contents4"/>
            <w:tabs>
              <w:tab w:val="clear" w:pos="8176"/>
              <w:tab w:val="right" w:pos="9026" w:leader="dot"/>
            </w:tabs>
            <w:rPr/>
          </w:pPr>
          <w:hyperlink w:anchor="__RefHeading___Toc526240_730472459">
            <w:r>
              <w:rPr>
                <w:webHidden/>
                <w:rStyle w:val="IndexLink"/>
              </w:rPr>
              <w:t>2</w:t>
            </w:r>
            <w:r>
              <w:rPr>
                <w:rStyle w:val="IndexLink"/>
                <w:rtl w:val="true"/>
              </w:rPr>
              <w:t xml:space="preserve">. </w:t>
            </w:r>
            <w:r>
              <w:rPr>
                <w:rStyle w:val="IndexLink"/>
                <w:rtl w:val="true"/>
              </w:rPr>
              <w:t>اسامی فرستادگان پیامبر اسلام</w:t>
            </w:r>
            <w:r>
              <w:rPr>
                <w:rStyle w:val="IndexLink"/>
                <w:rtl w:val="true"/>
              </w:rPr>
              <w:t>(</w:t>
            </w:r>
            <w:r>
              <w:rPr>
                <w:rStyle w:val="IndexLink"/>
                <w:rtl w:val="true"/>
              </w:rPr>
              <w:t>صلی الله علیه و اله</w:t>
            </w:r>
            <w:r>
              <w:rPr>
                <w:rStyle w:val="IndexLink"/>
                <w:rtl w:val="true"/>
              </w:rPr>
              <w:t>)</w:t>
              <w:tab/>
            </w:r>
            <w:r>
              <w:rPr>
                <w:rStyle w:val="IndexLink"/>
              </w:rPr>
              <w:t>21</w:t>
            </w:r>
          </w:hyperlink>
        </w:p>
        <w:p>
          <w:pPr>
            <w:pStyle w:val="Contents4"/>
            <w:tabs>
              <w:tab w:val="clear" w:pos="8176"/>
              <w:tab w:val="right" w:pos="9026" w:leader="dot"/>
            </w:tabs>
            <w:rPr/>
          </w:pPr>
          <w:hyperlink w:anchor="__RefHeading___Toc526242_730472459">
            <w:r>
              <w:rPr>
                <w:webHidden/>
                <w:rStyle w:val="IndexLink"/>
              </w:rPr>
              <w:t>3</w:t>
            </w:r>
            <w:r>
              <w:rPr>
                <w:rStyle w:val="IndexLink"/>
                <w:rtl w:val="true"/>
              </w:rPr>
              <w:t xml:space="preserve">. </w:t>
            </w:r>
            <w:r>
              <w:rPr>
                <w:rStyle w:val="IndexLink"/>
                <w:rtl w:val="true"/>
              </w:rPr>
              <w:t>فرستادگان حضرت مسیح</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526244_730472459">
            <w:r>
              <w:rPr>
                <w:webHidden/>
                <w:rStyle w:val="IndexLink"/>
              </w:rPr>
              <w:t>4</w:t>
            </w:r>
            <w:r>
              <w:rPr>
                <w:rStyle w:val="IndexLink"/>
                <w:rtl w:val="true"/>
              </w:rPr>
              <w:t xml:space="preserve">. </w:t>
            </w:r>
            <w:r>
              <w:rPr>
                <w:rStyle w:val="IndexLink"/>
                <w:rtl w:val="true"/>
              </w:rPr>
              <w:t>پیک رسالت در نقاط دور دست</w:t>
            </w:r>
            <w:r>
              <w:rPr>
                <w:rStyle w:val="IndexLink"/>
                <w:rtl w:val="true"/>
              </w:rPr>
              <w:tab/>
            </w:r>
            <w:r>
              <w:rPr>
                <w:rStyle w:val="IndexLink"/>
              </w:rPr>
              <w:t>27</w:t>
            </w:r>
          </w:hyperlink>
        </w:p>
        <w:p>
          <w:pPr>
            <w:pStyle w:val="Contents4"/>
            <w:tabs>
              <w:tab w:val="clear" w:pos="8176"/>
              <w:tab w:val="right" w:pos="9026" w:leader="dot"/>
            </w:tabs>
            <w:rPr/>
          </w:pPr>
          <w:hyperlink w:anchor="__RefHeading___Toc526246_730472459">
            <w:r>
              <w:rPr>
                <w:webHidden/>
                <w:rStyle w:val="IndexLink"/>
              </w:rPr>
              <w:t>5</w:t>
            </w:r>
            <w:r>
              <w:rPr>
                <w:rStyle w:val="IndexLink"/>
                <w:rtl w:val="true"/>
              </w:rPr>
              <w:t xml:space="preserve">. </w:t>
            </w:r>
            <w:r>
              <w:rPr>
                <w:rStyle w:val="IndexLink"/>
                <w:rtl w:val="true"/>
              </w:rPr>
              <w:t>اوضاع جهان در روز ابلاغ رسالت جهانی</w:t>
            </w:r>
            <w:r>
              <w:rPr>
                <w:rStyle w:val="IndexLink"/>
                <w:rtl w:val="true"/>
              </w:rPr>
              <w:tab/>
            </w:r>
            <w:r>
              <w:rPr>
                <w:rStyle w:val="IndexLink"/>
              </w:rPr>
              <w:t>29</w:t>
            </w:r>
          </w:hyperlink>
        </w:p>
        <w:p>
          <w:pPr>
            <w:pStyle w:val="Contents4"/>
            <w:tabs>
              <w:tab w:val="clear" w:pos="8176"/>
              <w:tab w:val="right" w:pos="9026" w:leader="dot"/>
            </w:tabs>
            <w:rPr/>
          </w:pPr>
          <w:hyperlink w:anchor="__RefHeading___Toc526248_730472459">
            <w:r>
              <w:rPr>
                <w:webHidden/>
                <w:rStyle w:val="IndexLink"/>
              </w:rPr>
              <w:t>6</w:t>
            </w:r>
            <w:r>
              <w:rPr>
                <w:rStyle w:val="IndexLink"/>
                <w:rtl w:val="true"/>
              </w:rPr>
              <w:t xml:space="preserve">. </w:t>
            </w:r>
            <w:r>
              <w:rPr>
                <w:rStyle w:val="IndexLink"/>
                <w:rtl w:val="true"/>
              </w:rPr>
              <w:t>پیک اسلام به سرزمین روم</w:t>
            </w:r>
            <w:r>
              <w:rPr>
                <w:rStyle w:val="IndexLink"/>
                <w:rtl w:val="true"/>
              </w:rPr>
              <w:tab/>
            </w:r>
            <w:r>
              <w:rPr>
                <w:rStyle w:val="IndexLink"/>
              </w:rPr>
              <w:t>30</w:t>
            </w:r>
          </w:hyperlink>
        </w:p>
        <w:p>
          <w:pPr>
            <w:pStyle w:val="Contents4"/>
            <w:tabs>
              <w:tab w:val="clear" w:pos="8176"/>
              <w:tab w:val="right" w:pos="9026" w:leader="dot"/>
            </w:tabs>
            <w:rPr/>
          </w:pPr>
          <w:hyperlink w:anchor="__RefHeading___Toc526250_730472459">
            <w:r>
              <w:rPr>
                <w:webHidden/>
                <w:rStyle w:val="IndexLink"/>
              </w:rPr>
              <w:t>7</w:t>
            </w:r>
            <w:r>
              <w:rPr>
                <w:rStyle w:val="IndexLink"/>
                <w:rtl w:val="true"/>
              </w:rPr>
              <w:t xml:space="preserve">. </w:t>
            </w:r>
            <w:r>
              <w:rPr>
                <w:rStyle w:val="IndexLink"/>
                <w:rtl w:val="true"/>
              </w:rPr>
              <w:t>قیصر از حالات پیامبر</w:t>
            </w:r>
            <w:r>
              <w:rPr>
                <w:rStyle w:val="IndexLink"/>
                <w:rtl w:val="true"/>
              </w:rPr>
              <w:t>(</w:t>
            </w:r>
            <w:r>
              <w:rPr>
                <w:rStyle w:val="IndexLink"/>
                <w:rtl w:val="true"/>
              </w:rPr>
              <w:t>صلی الله علیه و اله</w:t>
            </w:r>
            <w:r>
              <w:rPr>
                <w:rStyle w:val="IndexLink"/>
                <w:rtl w:val="true"/>
              </w:rPr>
              <w:t>)</w:t>
            </w:r>
            <w:r>
              <w:rPr>
                <w:rStyle w:val="IndexLink"/>
                <w:rtl w:val="true"/>
              </w:rPr>
              <w:t>، تحقیق می‌کند</w:t>
            </w:r>
            <w:r>
              <w:rPr>
                <w:rStyle w:val="IndexLink"/>
                <w:rtl w:val="true"/>
              </w:rPr>
              <w:tab/>
            </w:r>
            <w:r>
              <w:rPr>
                <w:rStyle w:val="IndexLink"/>
              </w:rPr>
              <w:t>32</w:t>
            </w:r>
          </w:hyperlink>
        </w:p>
        <w:p>
          <w:pPr>
            <w:pStyle w:val="Contents4"/>
            <w:tabs>
              <w:tab w:val="clear" w:pos="8176"/>
              <w:tab w:val="right" w:pos="9026" w:leader="dot"/>
            </w:tabs>
            <w:rPr/>
          </w:pPr>
          <w:hyperlink w:anchor="__RefHeading___Toc526252_730472459">
            <w:r>
              <w:rPr>
                <w:webHidden/>
                <w:rStyle w:val="IndexLink"/>
              </w:rPr>
              <w:t>8</w:t>
            </w:r>
            <w:r>
              <w:rPr>
                <w:rStyle w:val="IndexLink"/>
                <w:rtl w:val="true"/>
              </w:rPr>
              <w:t xml:space="preserve">. </w:t>
            </w:r>
            <w:r>
              <w:rPr>
                <w:rStyle w:val="IndexLink"/>
                <w:rtl w:val="true"/>
              </w:rPr>
              <w:t>پیامبر در قیصر، اثر می‌گذارد</w:t>
            </w:r>
            <w:r>
              <w:rPr>
                <w:rStyle w:val="IndexLink"/>
                <w:rtl w:val="true"/>
              </w:rPr>
              <w:tab/>
            </w:r>
            <w:r>
              <w:rPr>
                <w:rStyle w:val="IndexLink"/>
              </w:rPr>
              <w:t>34</w:t>
            </w:r>
          </w:hyperlink>
        </w:p>
        <w:p>
          <w:pPr>
            <w:pStyle w:val="Contents4"/>
            <w:tabs>
              <w:tab w:val="clear" w:pos="8176"/>
              <w:tab w:val="right" w:pos="9026" w:leader="dot"/>
            </w:tabs>
            <w:rPr/>
          </w:pPr>
          <w:hyperlink w:anchor="__RefHeading___Toc526254_730472459">
            <w:r>
              <w:rPr>
                <w:webHidden/>
                <w:rStyle w:val="IndexLink"/>
              </w:rPr>
              <w:t>9</w:t>
            </w:r>
            <w:r>
              <w:rPr>
                <w:rStyle w:val="IndexLink"/>
                <w:rtl w:val="true"/>
              </w:rPr>
              <w:t xml:space="preserve">. </w:t>
            </w:r>
            <w:r>
              <w:rPr>
                <w:rStyle w:val="IndexLink"/>
                <w:rtl w:val="true"/>
              </w:rPr>
              <w:t>سفیر پیامبر اسلام درباره ایران</w:t>
            </w:r>
            <w:r>
              <w:rPr>
                <w:rStyle w:val="IndexLink"/>
                <w:rtl w:val="true"/>
              </w:rPr>
              <w:tab/>
            </w:r>
            <w:r>
              <w:rPr>
                <w:rStyle w:val="IndexLink"/>
              </w:rPr>
              <w:t>35</w:t>
            </w:r>
          </w:hyperlink>
        </w:p>
        <w:p>
          <w:pPr>
            <w:pStyle w:val="Contents5"/>
            <w:tabs>
              <w:tab w:val="clear" w:pos="7892"/>
              <w:tab w:val="right" w:pos="9026" w:leader="dot"/>
            </w:tabs>
            <w:rPr/>
          </w:pPr>
          <w:hyperlink w:anchor="__RefHeading___Toc526256_73047245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26258_730472459">
            <w:r>
              <w:rPr>
                <w:webHidden/>
                <w:rStyle w:val="IndexLink"/>
                <w:rtl w:val="true"/>
              </w:rPr>
              <w:t>نظریه یعقوبی درست نیست</w:t>
            </w:r>
            <w:r>
              <w:rPr>
                <w:rStyle w:val="IndexLink"/>
                <w:rtl w:val="true"/>
              </w:rPr>
              <w:tab/>
            </w:r>
            <w:r>
              <w:rPr>
                <w:rStyle w:val="IndexLink"/>
              </w:rPr>
              <w:t>38</w:t>
            </w:r>
          </w:hyperlink>
        </w:p>
        <w:p>
          <w:pPr>
            <w:pStyle w:val="Contents4"/>
            <w:tabs>
              <w:tab w:val="clear" w:pos="8176"/>
              <w:tab w:val="right" w:pos="9026" w:leader="dot"/>
            </w:tabs>
            <w:rPr/>
          </w:pPr>
          <w:hyperlink w:anchor="__RefHeading___Toc526260_730472459">
            <w:r>
              <w:rPr>
                <w:webHidden/>
                <w:rStyle w:val="IndexLink"/>
              </w:rPr>
              <w:t>10</w:t>
            </w:r>
            <w:r>
              <w:rPr>
                <w:rStyle w:val="IndexLink"/>
                <w:rtl w:val="true"/>
              </w:rPr>
              <w:t xml:space="preserve">. </w:t>
            </w:r>
            <w:r>
              <w:rPr>
                <w:rStyle w:val="IndexLink"/>
                <w:rtl w:val="true"/>
              </w:rPr>
              <w:t>خسروپرویز به فرماندار یمن چه دستور داد؟</w:t>
            </w:r>
            <w:r>
              <w:rPr>
                <w:rStyle w:val="IndexLink"/>
                <w:rtl w:val="true"/>
              </w:rPr>
              <w:tab/>
            </w:r>
            <w:r>
              <w:rPr>
                <w:rStyle w:val="IndexLink"/>
              </w:rPr>
              <w:t>39</w:t>
            </w:r>
          </w:hyperlink>
        </w:p>
        <w:p>
          <w:pPr>
            <w:pStyle w:val="Contents4"/>
            <w:tabs>
              <w:tab w:val="clear" w:pos="8176"/>
              <w:tab w:val="right" w:pos="9026" w:leader="dot"/>
            </w:tabs>
            <w:rPr/>
          </w:pPr>
          <w:hyperlink w:anchor="__RefHeading___Toc526262_730472459">
            <w:r>
              <w:rPr>
                <w:webHidden/>
                <w:rStyle w:val="IndexLink"/>
              </w:rPr>
              <w:t>11</w:t>
            </w:r>
            <w:r>
              <w:rPr>
                <w:rStyle w:val="IndexLink"/>
                <w:rtl w:val="true"/>
              </w:rPr>
              <w:t xml:space="preserve">. </w:t>
            </w:r>
            <w:r>
              <w:rPr>
                <w:rStyle w:val="IndexLink"/>
                <w:rtl w:val="true"/>
              </w:rPr>
              <w:t>پیک اسلام در سرزمین مصر</w:t>
            </w:r>
            <w:r>
              <w:rPr>
                <w:rStyle w:val="IndexLink"/>
                <w:rtl w:val="true"/>
              </w:rPr>
              <w:tab/>
            </w:r>
            <w:r>
              <w:rPr>
                <w:rStyle w:val="IndexLink"/>
              </w:rPr>
              <w:t>42</w:t>
            </w:r>
          </w:hyperlink>
        </w:p>
        <w:p>
          <w:pPr>
            <w:pStyle w:val="Contents4"/>
            <w:tabs>
              <w:tab w:val="clear" w:pos="8176"/>
              <w:tab w:val="right" w:pos="9026" w:leader="dot"/>
            </w:tabs>
            <w:rPr/>
          </w:pPr>
          <w:hyperlink w:anchor="__RefHeading___Toc526264_730472459">
            <w:r>
              <w:rPr>
                <w:webHidden/>
                <w:rStyle w:val="IndexLink"/>
              </w:rPr>
              <w:t>12</w:t>
            </w:r>
            <w:r>
              <w:rPr>
                <w:rStyle w:val="IndexLink"/>
                <w:rtl w:val="true"/>
              </w:rPr>
              <w:t xml:space="preserve">. </w:t>
            </w:r>
            <w:r>
              <w:rPr>
                <w:rStyle w:val="IndexLink"/>
                <w:rtl w:val="true"/>
              </w:rPr>
              <w:t>موقوقس به پیامبر نامه می‌نویسد</w:t>
            </w:r>
            <w:r>
              <w:rPr>
                <w:rStyle w:val="IndexLink"/>
                <w:rtl w:val="true"/>
              </w:rPr>
              <w:tab/>
            </w:r>
            <w:r>
              <w:rPr>
                <w:rStyle w:val="IndexLink"/>
              </w:rPr>
              <w:t>45</w:t>
            </w:r>
          </w:hyperlink>
        </w:p>
        <w:p>
          <w:pPr>
            <w:pStyle w:val="Contents4"/>
            <w:tabs>
              <w:tab w:val="clear" w:pos="8176"/>
              <w:tab w:val="right" w:pos="9026" w:leader="dot"/>
            </w:tabs>
            <w:rPr/>
          </w:pPr>
          <w:hyperlink w:anchor="__RefHeading___Toc526266_730472459">
            <w:r>
              <w:rPr>
                <w:webHidden/>
                <w:rStyle w:val="IndexLink"/>
              </w:rPr>
              <w:t>13</w:t>
            </w:r>
            <w:r>
              <w:rPr>
                <w:rStyle w:val="IndexLink"/>
                <w:rtl w:val="true"/>
              </w:rPr>
              <w:t xml:space="preserve">. </w:t>
            </w:r>
            <w:r>
              <w:rPr>
                <w:rStyle w:val="IndexLink"/>
                <w:rtl w:val="true"/>
              </w:rPr>
              <w:t>مغیرة بن شعبه در دربار مصر</w:t>
            </w:r>
            <w:r>
              <w:rPr>
                <w:rStyle w:val="IndexLink"/>
                <w:rtl w:val="true"/>
              </w:rPr>
              <w:tab/>
            </w:r>
            <w:r>
              <w:rPr>
                <w:rStyle w:val="IndexLink"/>
              </w:rPr>
              <w:t>46</w:t>
            </w:r>
          </w:hyperlink>
        </w:p>
        <w:p>
          <w:pPr>
            <w:pStyle w:val="Contents4"/>
            <w:tabs>
              <w:tab w:val="clear" w:pos="8176"/>
              <w:tab w:val="right" w:pos="9026" w:leader="dot"/>
            </w:tabs>
            <w:rPr/>
          </w:pPr>
          <w:hyperlink w:anchor="__RefHeading___Toc526268_730472459">
            <w:r>
              <w:rPr>
                <w:webHidden/>
                <w:rStyle w:val="IndexLink"/>
              </w:rPr>
              <w:t>14</w:t>
            </w:r>
            <w:r>
              <w:rPr>
                <w:rStyle w:val="IndexLink"/>
                <w:rtl w:val="true"/>
              </w:rPr>
              <w:t xml:space="preserve">. </w:t>
            </w:r>
            <w:r>
              <w:rPr>
                <w:rStyle w:val="IndexLink"/>
                <w:rtl w:val="true"/>
              </w:rPr>
              <w:t xml:space="preserve">پیک اسلام در سرزمین خاطره‌ها </w:t>
            </w:r>
            <w:r>
              <w:rPr>
                <w:rStyle w:val="IndexLink"/>
                <w:rtl w:val="true"/>
              </w:rPr>
              <w:t>«</w:t>
            </w:r>
            <w:r>
              <w:rPr>
                <w:rStyle w:val="IndexLink"/>
                <w:rtl w:val="true"/>
              </w:rPr>
              <w:t>حبشه</w:t>
            </w:r>
            <w:r>
              <w:rPr>
                <w:rStyle w:val="IndexLink"/>
                <w:rtl w:val="true"/>
              </w:rPr>
              <w:t>»</w:t>
              <w:tab/>
            </w:r>
            <w:r>
              <w:rPr>
                <w:rStyle w:val="IndexLink"/>
              </w:rPr>
              <w:t>48</w:t>
            </w:r>
          </w:hyperlink>
        </w:p>
        <w:p>
          <w:pPr>
            <w:pStyle w:val="Contents4"/>
            <w:tabs>
              <w:tab w:val="clear" w:pos="8176"/>
              <w:tab w:val="right" w:pos="9026" w:leader="dot"/>
            </w:tabs>
            <w:rPr/>
          </w:pPr>
          <w:hyperlink w:anchor="__RefHeading___Toc526270_730472459">
            <w:r>
              <w:rPr>
                <w:webHidden/>
                <w:rStyle w:val="IndexLink"/>
              </w:rPr>
              <w:t>15</w:t>
            </w:r>
            <w:r>
              <w:rPr>
                <w:rStyle w:val="IndexLink"/>
                <w:rtl w:val="true"/>
              </w:rPr>
              <w:t xml:space="preserve"> -</w:t>
            </w:r>
            <w:r>
              <w:rPr>
                <w:rStyle w:val="IndexLink"/>
                <w:rtl w:val="true"/>
              </w:rPr>
              <w:t>گفت و گوی سفیر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با زمام‌دار حبشه</w:t>
            </w:r>
            <w:r>
              <w:rPr>
                <w:rStyle w:val="IndexLink"/>
                <w:rtl w:val="true"/>
              </w:rPr>
              <w:tab/>
            </w:r>
            <w:r>
              <w:rPr>
                <w:rStyle w:val="IndexLink"/>
              </w:rPr>
              <w:t>51</w:t>
            </w:r>
          </w:hyperlink>
        </w:p>
        <w:p>
          <w:pPr>
            <w:pStyle w:val="Contents4"/>
            <w:tabs>
              <w:tab w:val="clear" w:pos="8176"/>
              <w:tab w:val="right" w:pos="9026" w:leader="dot"/>
            </w:tabs>
            <w:rPr/>
          </w:pPr>
          <w:hyperlink w:anchor="__RefHeading___Toc526272_730472459">
            <w:r>
              <w:rPr>
                <w:webHidden/>
                <w:rStyle w:val="IndexLink"/>
              </w:rPr>
              <w:t>16</w:t>
            </w:r>
            <w:r>
              <w:rPr>
                <w:rStyle w:val="IndexLink"/>
                <w:rtl w:val="true"/>
              </w:rPr>
              <w:t xml:space="preserve">. </w:t>
            </w:r>
            <w:r>
              <w:rPr>
                <w:rStyle w:val="IndexLink"/>
                <w:rtl w:val="true"/>
              </w:rPr>
              <w:t>نامه نجاشی به پیامبراسلام</w:t>
            </w:r>
            <w:r>
              <w:rPr>
                <w:rStyle w:val="IndexLink"/>
                <w:rtl w:val="true"/>
              </w:rPr>
              <w:t>(</w:t>
            </w:r>
            <w:r>
              <w:rPr>
                <w:rStyle w:val="IndexLink"/>
                <w:rtl w:val="true"/>
              </w:rPr>
              <w:t>صلی الله علیه و اله</w:t>
            </w:r>
            <w:r>
              <w:rPr>
                <w:rStyle w:val="IndexLink"/>
                <w:rtl w:val="true"/>
              </w:rPr>
              <w:t>)</w:t>
              <w:tab/>
            </w:r>
            <w:r>
              <w:rPr>
                <w:rStyle w:val="IndexLink"/>
              </w:rPr>
              <w:t>52</w:t>
            </w:r>
          </w:hyperlink>
        </w:p>
        <w:p>
          <w:pPr>
            <w:pStyle w:val="Contents4"/>
            <w:tabs>
              <w:tab w:val="clear" w:pos="8176"/>
              <w:tab w:val="right" w:pos="9026" w:leader="dot"/>
            </w:tabs>
            <w:rPr/>
          </w:pPr>
          <w:hyperlink w:anchor="__RefHeading___Toc526274_730472459">
            <w:r>
              <w:rPr>
                <w:webHidden/>
                <w:rStyle w:val="IndexLink"/>
              </w:rPr>
              <w:t>17</w:t>
            </w:r>
            <w:r>
              <w:rPr>
                <w:rStyle w:val="IndexLink"/>
                <w:rtl w:val="true"/>
              </w:rPr>
              <w:t xml:space="preserve">. </w:t>
            </w:r>
            <w:r>
              <w:rPr>
                <w:rStyle w:val="IndexLink"/>
                <w:rtl w:val="true"/>
              </w:rPr>
              <w:t>نامه‌های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زمام‌داران شام و یمن</w:t>
            </w:r>
            <w:r>
              <w:rPr>
                <w:rStyle w:val="IndexLink"/>
                <w:rtl w:val="true"/>
              </w:rPr>
              <w:tab/>
            </w:r>
            <w:r>
              <w:rPr>
                <w:rStyle w:val="IndexLink"/>
              </w:rPr>
              <w:t>53</w:t>
            </w:r>
          </w:hyperlink>
        </w:p>
        <w:p>
          <w:pPr>
            <w:pStyle w:val="Contents4"/>
            <w:tabs>
              <w:tab w:val="clear" w:pos="8176"/>
              <w:tab w:val="right" w:pos="9026" w:leader="dot"/>
            </w:tabs>
            <w:rPr/>
          </w:pPr>
          <w:hyperlink w:anchor="__RefHeading___Toc526276_730472459">
            <w:r>
              <w:rPr>
                <w:webHidden/>
                <w:rStyle w:val="IndexLink"/>
              </w:rPr>
              <w:t>18</w:t>
            </w:r>
            <w:r>
              <w:rPr>
                <w:rStyle w:val="IndexLink"/>
                <w:rtl w:val="true"/>
              </w:rPr>
              <w:t xml:space="preserve">. </w:t>
            </w:r>
            <w:r>
              <w:rPr>
                <w:rStyle w:val="IndexLink"/>
                <w:rtl w:val="true"/>
              </w:rPr>
              <w:t>نامه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امیر غسانیان</w:t>
            </w:r>
            <w:r>
              <w:rPr>
                <w:rStyle w:val="IndexLink"/>
                <w:rtl w:val="true"/>
              </w:rPr>
              <w:tab/>
            </w:r>
            <w:r>
              <w:rPr>
                <w:rStyle w:val="IndexLink"/>
              </w:rPr>
              <w:t>55</w:t>
            </w:r>
          </w:hyperlink>
        </w:p>
        <w:p>
          <w:pPr>
            <w:pStyle w:val="Contents4"/>
            <w:tabs>
              <w:tab w:val="clear" w:pos="8176"/>
              <w:tab w:val="right" w:pos="9026" w:leader="dot"/>
            </w:tabs>
            <w:rPr/>
          </w:pPr>
          <w:hyperlink w:anchor="__RefHeading___Toc526278_730472459">
            <w:r>
              <w:rPr>
                <w:webHidden/>
                <w:rStyle w:val="IndexLink"/>
              </w:rPr>
              <w:t>19</w:t>
            </w:r>
            <w:r>
              <w:rPr>
                <w:rStyle w:val="IndexLink"/>
                <w:rtl w:val="true"/>
              </w:rPr>
              <w:t xml:space="preserve">. </w:t>
            </w:r>
            <w:r>
              <w:rPr>
                <w:rStyle w:val="IndexLink"/>
                <w:rtl w:val="true"/>
              </w:rPr>
              <w:t>ششمین سفیر آن حضرت در سرزمین یمامه</w:t>
            </w:r>
            <w:r>
              <w:rPr>
                <w:rStyle w:val="IndexLink"/>
                <w:rtl w:val="true"/>
              </w:rPr>
              <w:tab/>
            </w:r>
            <w:r>
              <w:rPr>
                <w:rStyle w:val="IndexLink"/>
              </w:rPr>
              <w:t>57</w:t>
            </w:r>
          </w:hyperlink>
        </w:p>
        <w:p>
          <w:pPr>
            <w:pStyle w:val="Contents5"/>
            <w:tabs>
              <w:tab w:val="clear" w:pos="7892"/>
              <w:tab w:val="right" w:pos="9026" w:leader="dot"/>
            </w:tabs>
            <w:rPr/>
          </w:pPr>
          <w:hyperlink w:anchor="__RefHeading___Toc526280_73047245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26282_730472459">
            <w:r>
              <w:rPr>
                <w:webHidden/>
                <w:rStyle w:val="IndexLink"/>
                <w:rtl w:val="true"/>
              </w:rPr>
              <w:t>نامه دیگر پیامبر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526284_730472459">
            <w:r>
              <w:rPr>
                <w:webHidden/>
                <w:rStyle w:val="IndexLink"/>
              </w:rPr>
              <w:t>20</w:t>
            </w:r>
            <w:r>
              <w:rPr>
                <w:rStyle w:val="IndexLink"/>
                <w:rtl w:val="true"/>
              </w:rPr>
              <w:t xml:space="preserve">. </w:t>
            </w:r>
            <w:r>
              <w:rPr>
                <w:rStyle w:val="IndexLink"/>
                <w:rtl w:val="true"/>
              </w:rPr>
              <w:t>حکومت اسلامی و پیمان صلح با حکومت‌ها و قبائل</w:t>
            </w:r>
            <w:r>
              <w:rPr>
                <w:rStyle w:val="IndexLink"/>
                <w:rtl w:val="true"/>
              </w:rPr>
              <w:tab/>
            </w:r>
            <w:r>
              <w:rPr>
                <w:rStyle w:val="IndexLink"/>
              </w:rPr>
              <w:t>60</w:t>
            </w:r>
          </w:hyperlink>
        </w:p>
        <w:p>
          <w:pPr>
            <w:pStyle w:val="Contents5"/>
            <w:tabs>
              <w:tab w:val="clear" w:pos="7892"/>
              <w:tab w:val="right" w:pos="9026" w:leader="dot"/>
            </w:tabs>
            <w:rPr/>
          </w:pPr>
          <w:hyperlink w:anchor="__RefHeading___Toc526286_730472459">
            <w:r>
              <w:rPr>
                <w:webHidden/>
                <w:rStyle w:val="IndexLink"/>
                <w:rtl w:val="true"/>
              </w:rPr>
              <w:t xml:space="preserve">صلح حدیبیة و بیعت رضوان </w:t>
            </w:r>
            <w:r>
              <w:rPr>
                <w:rStyle w:val="IndexLink"/>
                <w:rtl w:val="true"/>
              </w:rPr>
              <w:t>(</w:t>
            </w:r>
            <w:r>
              <w:rPr>
                <w:rStyle w:val="IndexLink"/>
                <w:rtl w:val="true"/>
              </w:rPr>
              <w:t>سال ششم هجری</w:t>
            </w:r>
            <w:r>
              <w:rPr>
                <w:rStyle w:val="IndexLink"/>
                <w:rtl w:val="true"/>
              </w:rPr>
              <w:t>)</w:t>
              <w:tab/>
            </w:r>
            <w:r>
              <w:rPr>
                <w:rStyle w:val="IndexLink"/>
              </w:rPr>
              <w:t>60</w:t>
            </w:r>
          </w:hyperlink>
        </w:p>
        <w:p>
          <w:pPr>
            <w:pStyle w:val="Contents4"/>
            <w:tabs>
              <w:tab w:val="clear" w:pos="8176"/>
              <w:tab w:val="right" w:pos="9026" w:leader="dot"/>
            </w:tabs>
            <w:rPr/>
          </w:pPr>
          <w:hyperlink w:anchor="__RefHeading___Toc526288_730472459">
            <w:r>
              <w:rPr>
                <w:webHidden/>
                <w:rStyle w:val="IndexLink"/>
              </w:rPr>
              <w:t>21</w:t>
            </w:r>
            <w:r>
              <w:rPr>
                <w:rStyle w:val="IndexLink"/>
                <w:rtl w:val="true"/>
              </w:rPr>
              <w:t xml:space="preserve">. </w:t>
            </w:r>
            <w:r>
              <w:rPr>
                <w:rStyle w:val="IndexLink"/>
                <w:rtl w:val="true"/>
              </w:rPr>
              <w:t>فرستادگان رسول خدا</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سوی قریش</w:t>
            </w:r>
            <w:r>
              <w:rPr>
                <w:rStyle w:val="IndexLink"/>
                <w:rtl w:val="true"/>
              </w:rPr>
              <w:tab/>
            </w:r>
            <w:r>
              <w:rPr>
                <w:rStyle w:val="IndexLink"/>
              </w:rPr>
              <w:t>66</w:t>
            </w:r>
          </w:hyperlink>
        </w:p>
        <w:p>
          <w:pPr>
            <w:pStyle w:val="Contents4"/>
            <w:tabs>
              <w:tab w:val="clear" w:pos="8176"/>
              <w:tab w:val="right" w:pos="9026" w:leader="dot"/>
            </w:tabs>
            <w:rPr/>
          </w:pPr>
          <w:hyperlink w:anchor="__RefHeading___Toc526290_730472459">
            <w:r>
              <w:rPr>
                <w:webHidden/>
                <w:rStyle w:val="IndexLink"/>
              </w:rPr>
              <w:t>22</w:t>
            </w:r>
            <w:r>
              <w:rPr>
                <w:rStyle w:val="IndexLink"/>
                <w:rtl w:val="true"/>
              </w:rPr>
              <w:t xml:space="preserve">. </w:t>
            </w:r>
            <w:r>
              <w:rPr>
                <w:rStyle w:val="IndexLink"/>
                <w:rtl w:val="true"/>
              </w:rPr>
              <w:t>آمدن سهیل بن عمرو نزد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و تنظیم صلح‌نامه</w:t>
            </w:r>
            <w:r>
              <w:rPr>
                <w:rStyle w:val="IndexLink"/>
                <w:rtl w:val="true"/>
              </w:rPr>
              <w:tab/>
            </w:r>
            <w:r>
              <w:rPr>
                <w:rStyle w:val="IndexLink"/>
              </w:rPr>
              <w:t>68</w:t>
            </w:r>
          </w:hyperlink>
        </w:p>
        <w:p>
          <w:pPr>
            <w:pStyle w:val="Contents5"/>
            <w:tabs>
              <w:tab w:val="clear" w:pos="7892"/>
              <w:tab w:val="right" w:pos="9026" w:leader="dot"/>
            </w:tabs>
            <w:rPr/>
          </w:pPr>
          <w:hyperlink w:anchor="__RefHeading___Toc526292_73047245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526294_730472459">
            <w:r>
              <w:rPr>
                <w:webHidden/>
                <w:rStyle w:val="IndexLink"/>
                <w:rtl w:val="true"/>
              </w:rPr>
              <w:t>عمر حاضر نبود زیر بار صلح برود</w:t>
            </w:r>
            <w:r>
              <w:rPr>
                <w:rStyle w:val="IndexLink"/>
                <w:rtl w:val="true"/>
              </w:rPr>
              <w:t>...</w:t>
              <w:tab/>
            </w:r>
            <w:r>
              <w:rPr>
                <w:rStyle w:val="IndexLink"/>
              </w:rPr>
              <w:t>69</w:t>
            </w:r>
          </w:hyperlink>
        </w:p>
        <w:p>
          <w:pPr>
            <w:pStyle w:val="Contents4"/>
            <w:tabs>
              <w:tab w:val="clear" w:pos="8176"/>
              <w:tab w:val="right" w:pos="9026" w:leader="dot"/>
            </w:tabs>
            <w:rPr/>
          </w:pPr>
          <w:hyperlink w:anchor="__RefHeading___Toc526296_730472459">
            <w:r>
              <w:rPr>
                <w:webHidden/>
                <w:rStyle w:val="IndexLink"/>
              </w:rPr>
              <w:t>23</w:t>
            </w:r>
            <w:r>
              <w:rPr>
                <w:rStyle w:val="IndexLink"/>
                <w:rtl w:val="true"/>
              </w:rPr>
              <w:t xml:space="preserve">. </w:t>
            </w:r>
            <w:r>
              <w:rPr>
                <w:rStyle w:val="IndexLink"/>
                <w:rtl w:val="true"/>
              </w:rPr>
              <w:t>علی بن ابی‌طالب و صورت صلح‌نامه</w:t>
            </w:r>
            <w:r>
              <w:rPr>
                <w:rStyle w:val="IndexLink"/>
                <w:rtl w:val="true"/>
              </w:rPr>
              <w:tab/>
            </w:r>
            <w:r>
              <w:rPr>
                <w:rStyle w:val="IndexLink"/>
              </w:rPr>
              <w:t>70</w:t>
            </w:r>
          </w:hyperlink>
        </w:p>
        <w:p>
          <w:pPr>
            <w:pStyle w:val="Contents4"/>
            <w:tabs>
              <w:tab w:val="clear" w:pos="8176"/>
              <w:tab w:val="right" w:pos="9026" w:leader="dot"/>
            </w:tabs>
            <w:rPr/>
          </w:pPr>
          <w:hyperlink w:anchor="__RefHeading___Toc526298_730472459">
            <w:r>
              <w:rPr>
                <w:webHidden/>
                <w:rStyle w:val="IndexLink"/>
              </w:rPr>
              <w:t>24</w:t>
            </w:r>
            <w:r>
              <w:rPr>
                <w:rStyle w:val="IndexLink"/>
                <w:rtl w:val="true"/>
              </w:rPr>
              <w:t xml:space="preserve">. </w:t>
            </w:r>
            <w:r>
              <w:rPr>
                <w:rStyle w:val="IndexLink"/>
                <w:rtl w:val="true"/>
              </w:rPr>
              <w:t>پس از صلح حدیبیة چه گذشت؟</w:t>
            </w:r>
            <w:r>
              <w:rPr>
                <w:rStyle w:val="IndexLink"/>
                <w:rtl w:val="true"/>
              </w:rPr>
              <w:tab/>
            </w:r>
            <w:r>
              <w:rPr>
                <w:rStyle w:val="IndexLink"/>
              </w:rPr>
              <w:t>75</w:t>
            </w:r>
          </w:hyperlink>
        </w:p>
        <w:p>
          <w:pPr>
            <w:pStyle w:val="Contents5"/>
            <w:tabs>
              <w:tab w:val="clear" w:pos="7892"/>
              <w:tab w:val="right" w:pos="9026" w:leader="dot"/>
            </w:tabs>
            <w:rPr/>
          </w:pPr>
          <w:hyperlink w:anchor="__RefHeading___Toc526300_73047245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26302_730472459">
            <w:r>
              <w:rPr>
                <w:webHidden/>
                <w:rStyle w:val="IndexLink"/>
                <w:rtl w:val="true"/>
              </w:rPr>
              <w:t>زنان مسلمانی که پس از صلح حدیبیة به مدینة آمدند</w:t>
            </w:r>
            <w:r>
              <w:rPr>
                <w:rStyle w:val="IndexLink"/>
                <w:rtl w:val="true"/>
              </w:rPr>
              <w:tab/>
            </w:r>
            <w:r>
              <w:rPr>
                <w:rStyle w:val="IndexLink"/>
              </w:rPr>
              <w:t>78</w:t>
            </w:r>
          </w:hyperlink>
        </w:p>
        <w:p>
          <w:pPr>
            <w:pStyle w:val="Contents4"/>
            <w:tabs>
              <w:tab w:val="clear" w:pos="8176"/>
              <w:tab w:val="right" w:pos="9026" w:leader="dot"/>
            </w:tabs>
            <w:rPr/>
          </w:pPr>
          <w:hyperlink w:anchor="__RefHeading___Toc526304_730472459">
            <w:r>
              <w:rPr>
                <w:webHidden/>
                <w:rStyle w:val="IndexLink"/>
              </w:rPr>
              <w:t>25</w:t>
            </w:r>
            <w:r>
              <w:rPr>
                <w:rStyle w:val="IndexLink"/>
                <w:rtl w:val="true"/>
              </w:rPr>
              <w:t xml:space="preserve">. </w:t>
            </w:r>
            <w:r>
              <w:rPr>
                <w:rStyle w:val="IndexLink"/>
                <w:rtl w:val="true"/>
              </w:rPr>
              <w:t>برخورد قاطع حکومت اسلامی با عهد شکنان قریش</w:t>
            </w:r>
            <w:r>
              <w:rPr>
                <w:rStyle w:val="IndexLink"/>
                <w:rtl w:val="true"/>
              </w:rPr>
              <w:tab/>
            </w:r>
            <w:r>
              <w:rPr>
                <w:rStyle w:val="IndexLink"/>
              </w:rPr>
              <w:t>79</w:t>
            </w:r>
          </w:hyperlink>
        </w:p>
        <w:p>
          <w:pPr>
            <w:pStyle w:val="Contents5"/>
            <w:tabs>
              <w:tab w:val="clear" w:pos="7892"/>
              <w:tab w:val="right" w:pos="9026" w:leader="dot"/>
            </w:tabs>
            <w:rPr/>
          </w:pPr>
          <w:hyperlink w:anchor="__RefHeading___Toc526306_73047245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26308_730472459">
            <w:r>
              <w:rPr>
                <w:webHidden/>
                <w:rStyle w:val="IndexLink"/>
                <w:rtl w:val="true"/>
              </w:rPr>
              <w:t>ابو سفیان در مدینه</w:t>
            </w:r>
            <w:r>
              <w:rPr>
                <w:rStyle w:val="IndexLink"/>
                <w:rtl w:val="true"/>
              </w:rPr>
              <w:tab/>
            </w:r>
            <w:r>
              <w:rPr>
                <w:rStyle w:val="IndexLink"/>
              </w:rPr>
              <w:t>82</w:t>
            </w:r>
          </w:hyperlink>
        </w:p>
        <w:p>
          <w:pPr>
            <w:pStyle w:val="Contents5"/>
            <w:tabs>
              <w:tab w:val="clear" w:pos="7892"/>
              <w:tab w:val="right" w:pos="9026" w:leader="dot"/>
            </w:tabs>
            <w:rPr/>
          </w:pPr>
          <w:hyperlink w:anchor="__RefHeading___Toc526310_730472459">
            <w:r>
              <w:rPr>
                <w:webHidden/>
                <w:rStyle w:val="IndexLink"/>
                <w:rtl w:val="true"/>
              </w:rPr>
              <w:t>تجهیز لشگر</w:t>
            </w:r>
            <w:r>
              <w:rPr>
                <w:rStyle w:val="IndexLink"/>
                <w:rtl w:val="true"/>
              </w:rPr>
              <w:tab/>
            </w:r>
            <w:r>
              <w:rPr>
                <w:rStyle w:val="IndexLink"/>
              </w:rPr>
              <w:t>85</w:t>
            </w:r>
          </w:hyperlink>
        </w:p>
        <w:p>
          <w:pPr>
            <w:pStyle w:val="Contents5"/>
            <w:tabs>
              <w:tab w:val="clear" w:pos="7892"/>
              <w:tab w:val="right" w:pos="9026" w:leader="dot"/>
            </w:tabs>
            <w:rPr/>
          </w:pPr>
          <w:hyperlink w:anchor="__RefHeading___Toc526312_730472459">
            <w:r>
              <w:rPr>
                <w:webHidden/>
                <w:rStyle w:val="IndexLink"/>
                <w:rtl w:val="true"/>
              </w:rPr>
              <w:t>نامه حاطب بن ابی‌بلتعة به قریش</w:t>
            </w:r>
            <w:r>
              <w:rPr>
                <w:rStyle w:val="IndexLink"/>
                <w:rtl w:val="true"/>
              </w:rPr>
              <w:tab/>
            </w:r>
            <w:r>
              <w:rPr>
                <w:rStyle w:val="IndexLink"/>
              </w:rPr>
              <w:t>85</w:t>
            </w:r>
          </w:hyperlink>
        </w:p>
        <w:p>
          <w:pPr>
            <w:pStyle w:val="Contents5"/>
            <w:tabs>
              <w:tab w:val="clear" w:pos="7892"/>
              <w:tab w:val="right" w:pos="9026" w:leader="dot"/>
            </w:tabs>
            <w:rPr/>
          </w:pPr>
          <w:hyperlink w:anchor="__RefHeading___Toc526314_730472459">
            <w:r>
              <w:rPr>
                <w:webHidden/>
                <w:rStyle w:val="IndexLink"/>
                <w:rtl w:val="true"/>
              </w:rPr>
              <w:t>حرکت به سوی مکه</w:t>
            </w:r>
            <w:r>
              <w:rPr>
                <w:rStyle w:val="IndexLink"/>
                <w:rtl w:val="true"/>
              </w:rPr>
              <w:tab/>
            </w:r>
            <w:r>
              <w:rPr>
                <w:rStyle w:val="IndexLink"/>
              </w:rPr>
              <w:t>87</w:t>
            </w:r>
          </w:hyperlink>
        </w:p>
        <w:p>
          <w:pPr>
            <w:pStyle w:val="Contents5"/>
            <w:tabs>
              <w:tab w:val="clear" w:pos="7892"/>
              <w:tab w:val="right" w:pos="9026" w:leader="dot"/>
            </w:tabs>
            <w:rPr/>
          </w:pPr>
          <w:hyperlink w:anchor="__RefHeading___Toc526316_730472459">
            <w:r>
              <w:rPr>
                <w:webHidden/>
                <w:rStyle w:val="IndexLink"/>
                <w:rtl w:val="true"/>
              </w:rPr>
              <w:t>هجرت عباس بن عبد المطلب</w:t>
            </w:r>
            <w:r>
              <w:rPr>
                <w:rStyle w:val="IndexLink"/>
                <w:rtl w:val="true"/>
              </w:rPr>
              <w:tab/>
            </w:r>
            <w:r>
              <w:rPr>
                <w:rStyle w:val="IndexLink"/>
              </w:rPr>
              <w:t>88</w:t>
            </w:r>
          </w:hyperlink>
        </w:p>
        <w:p>
          <w:pPr>
            <w:pStyle w:val="Contents5"/>
            <w:tabs>
              <w:tab w:val="clear" w:pos="7892"/>
              <w:tab w:val="right" w:pos="9026" w:leader="dot"/>
            </w:tabs>
            <w:rPr/>
          </w:pPr>
          <w:hyperlink w:anchor="__RefHeading___Toc526318_730472459">
            <w:r>
              <w:rPr>
                <w:webHidden/>
                <w:rStyle w:val="IndexLink"/>
                <w:rtl w:val="true"/>
              </w:rPr>
              <w:t>عباس بن عبد المطلب و ابو‌سفیان</w:t>
            </w:r>
            <w:r>
              <w:rPr>
                <w:rStyle w:val="IndexLink"/>
                <w:rtl w:val="true"/>
              </w:rPr>
              <w:tab/>
            </w:r>
            <w:r>
              <w:rPr>
                <w:rStyle w:val="IndexLink"/>
              </w:rPr>
              <w:t>89</w:t>
            </w:r>
          </w:hyperlink>
        </w:p>
        <w:p>
          <w:pPr>
            <w:pStyle w:val="Contents5"/>
            <w:tabs>
              <w:tab w:val="clear" w:pos="7892"/>
              <w:tab w:val="right" w:pos="9026" w:leader="dot"/>
            </w:tabs>
            <w:rPr/>
          </w:pPr>
          <w:hyperlink w:anchor="__RefHeading___Toc526320_730472459">
            <w:r>
              <w:rPr>
                <w:webHidden/>
                <w:rStyle w:val="IndexLink"/>
                <w:rtl w:val="true"/>
              </w:rPr>
              <w:t>در ذی‌طوی</w:t>
            </w:r>
            <w:r>
              <w:rPr>
                <w:rStyle w:val="IndexLink"/>
                <w:rtl w:val="true"/>
              </w:rPr>
              <w:tab/>
            </w:r>
            <w:r>
              <w:rPr>
                <w:rStyle w:val="IndexLink"/>
              </w:rPr>
              <w:t>95</w:t>
            </w:r>
          </w:hyperlink>
        </w:p>
        <w:p>
          <w:pPr>
            <w:pStyle w:val="Contents5"/>
            <w:tabs>
              <w:tab w:val="clear" w:pos="7892"/>
              <w:tab w:val="right" w:pos="9026" w:leader="dot"/>
            </w:tabs>
            <w:rPr/>
          </w:pPr>
          <w:hyperlink w:anchor="__RefHeading___Toc526322_730472459">
            <w:r>
              <w:rPr>
                <w:webHidden/>
                <w:rStyle w:val="IndexLink"/>
                <w:rtl w:val="true"/>
              </w:rPr>
              <w:t>رسول خدا</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در مسجد‌الحرام</w:t>
            </w:r>
            <w:r>
              <w:rPr>
                <w:rStyle w:val="IndexLink"/>
                <w:rtl w:val="true"/>
              </w:rPr>
              <w:tab/>
            </w:r>
            <w:r>
              <w:rPr>
                <w:rStyle w:val="IndexLink"/>
              </w:rPr>
              <w:t>102</w:t>
            </w:r>
          </w:hyperlink>
        </w:p>
        <w:p>
          <w:pPr>
            <w:pStyle w:val="Contents4"/>
            <w:tabs>
              <w:tab w:val="clear" w:pos="8176"/>
              <w:tab w:val="right" w:pos="9026" w:leader="dot"/>
            </w:tabs>
            <w:rPr/>
          </w:pPr>
          <w:hyperlink w:anchor="__RefHeading___Toc526324_730472459">
            <w:r>
              <w:rPr>
                <w:webHidden/>
                <w:rStyle w:val="IndexLink"/>
              </w:rPr>
              <w:t>26</w:t>
            </w:r>
            <w:r>
              <w:rPr>
                <w:rStyle w:val="IndexLink"/>
                <w:rtl w:val="true"/>
              </w:rPr>
              <w:t xml:space="preserve">. </w:t>
            </w:r>
            <w:r>
              <w:rPr>
                <w:rStyle w:val="IndexLink"/>
                <w:rtl w:val="true"/>
              </w:rPr>
              <w:t>برخورد قاطع حاکمیت با عهد شکنی یهودیان بنی‌قیقاع</w:t>
            </w:r>
            <w:r>
              <w:rPr>
                <w:rStyle w:val="IndexLink"/>
                <w:rtl w:val="true"/>
              </w:rPr>
              <w:tab/>
            </w:r>
            <w:r>
              <w:rPr>
                <w:rStyle w:val="IndexLink"/>
              </w:rPr>
              <w:t>104</w:t>
            </w:r>
          </w:hyperlink>
        </w:p>
        <w:p>
          <w:pPr>
            <w:pStyle w:val="Contents5"/>
            <w:tabs>
              <w:tab w:val="clear" w:pos="7892"/>
              <w:tab w:val="right" w:pos="9026" w:leader="dot"/>
            </w:tabs>
            <w:rPr/>
          </w:pPr>
          <w:hyperlink w:anchor="__RefHeading___Toc526326_730472459">
            <w:r>
              <w:rPr>
                <w:webHidden/>
                <w:rStyle w:val="IndexLink"/>
                <w:rtl w:val="true"/>
              </w:rPr>
              <w:t>پیمان شکنی یهود بنی‌قینقاع و سبب جنگ آن‌ها با مسلمین</w:t>
            </w:r>
            <w:r>
              <w:rPr>
                <w:rStyle w:val="IndexLink"/>
                <w:rtl w:val="true"/>
              </w:rPr>
              <w:t>:</w:t>
              <w:tab/>
            </w:r>
            <w:r>
              <w:rPr>
                <w:rStyle w:val="IndexLink"/>
              </w:rPr>
              <w:t>104</w:t>
            </w:r>
          </w:hyperlink>
        </w:p>
        <w:p>
          <w:pPr>
            <w:pStyle w:val="Contents5"/>
            <w:tabs>
              <w:tab w:val="clear" w:pos="7892"/>
              <w:tab w:val="right" w:pos="9026" w:leader="dot"/>
            </w:tabs>
            <w:rPr/>
          </w:pPr>
          <w:hyperlink w:anchor="__RefHeading___Toc526328_730472459">
            <w:r>
              <w:rPr>
                <w:webHidden/>
                <w:rStyle w:val="IndexLink"/>
                <w:rtl w:val="true"/>
              </w:rPr>
              <w:t>سریه زید بن حارثه</w:t>
            </w:r>
            <w:r>
              <w:rPr>
                <w:rStyle w:val="IndexLink"/>
                <w:rtl w:val="true"/>
              </w:rPr>
              <w:tab/>
            </w:r>
            <w:r>
              <w:rPr>
                <w:rStyle w:val="IndexLink"/>
              </w:rPr>
              <w:t>106</w:t>
            </w:r>
          </w:hyperlink>
        </w:p>
        <w:p>
          <w:pPr>
            <w:pStyle w:val="Contents5"/>
            <w:tabs>
              <w:tab w:val="clear" w:pos="7892"/>
              <w:tab w:val="right" w:pos="9026" w:leader="dot"/>
            </w:tabs>
            <w:rPr/>
          </w:pPr>
          <w:hyperlink w:anchor="__RefHeading___Toc526330_730472459">
            <w:r>
              <w:rPr>
                <w:webHidden/>
                <w:rStyle w:val="IndexLink"/>
                <w:rtl w:val="true"/>
              </w:rPr>
              <w:t>قتل کعب بن اشرف</w:t>
            </w:r>
            <w:r>
              <w:rPr>
                <w:rStyle w:val="IndexLink"/>
                <w:rtl w:val="true"/>
              </w:rPr>
              <w:tab/>
            </w:r>
            <w:r>
              <w:rPr>
                <w:rStyle w:val="IndexLink"/>
              </w:rPr>
              <w:t>107</w:t>
            </w:r>
          </w:hyperlink>
        </w:p>
        <w:p>
          <w:pPr>
            <w:pStyle w:val="Contents5"/>
            <w:tabs>
              <w:tab w:val="clear" w:pos="7892"/>
              <w:tab w:val="right" w:pos="9026" w:leader="dot"/>
            </w:tabs>
            <w:rPr/>
          </w:pPr>
          <w:hyperlink w:anchor="__RefHeading___Toc526332_730472459">
            <w:r>
              <w:rPr>
                <w:webHidden/>
                <w:rStyle w:val="IndexLink"/>
                <w:rtl w:val="true"/>
              </w:rPr>
              <w:t>قتل یکی از یهودیان به دست محیصة و داستان او با برادرش حویصة</w:t>
            </w:r>
            <w:r>
              <w:rPr>
                <w:rStyle w:val="IndexLink"/>
                <w:rtl w:val="true"/>
              </w:rPr>
              <w:tab/>
            </w:r>
            <w:r>
              <w:rPr>
                <w:rStyle w:val="IndexLink"/>
              </w:rPr>
              <w:t>112</w:t>
            </w:r>
          </w:hyperlink>
        </w:p>
        <w:p>
          <w:pPr>
            <w:pStyle w:val="Contents5"/>
            <w:tabs>
              <w:tab w:val="clear" w:pos="7892"/>
              <w:tab w:val="right" w:pos="9026" w:leader="dot"/>
            </w:tabs>
            <w:rPr/>
          </w:pPr>
          <w:hyperlink w:anchor="__RefHeading___Toc526334_730472459">
            <w:r>
              <w:rPr>
                <w:webHidden/>
                <w:rStyle w:val="IndexLink"/>
                <w:rtl w:val="true"/>
              </w:rPr>
              <w:t>حدیث دیگری درباره اسلام حویصه</w:t>
            </w:r>
            <w:r>
              <w:rPr>
                <w:rStyle w:val="IndexLink"/>
                <w:rtl w:val="true"/>
              </w:rPr>
              <w:tab/>
            </w:r>
            <w:r>
              <w:rPr>
                <w:rStyle w:val="IndexLink"/>
              </w:rPr>
              <w:t>113</w:t>
            </w:r>
          </w:hyperlink>
        </w:p>
        <w:p>
          <w:pPr>
            <w:pStyle w:val="Contents4"/>
            <w:tabs>
              <w:tab w:val="clear" w:pos="8176"/>
              <w:tab w:val="right" w:pos="9026" w:leader="dot"/>
            </w:tabs>
            <w:rPr/>
          </w:pPr>
          <w:hyperlink w:anchor="__RefHeading___Toc526336_730472459">
            <w:r>
              <w:rPr>
                <w:webHidden/>
                <w:rStyle w:val="IndexLink"/>
              </w:rPr>
              <w:t>27</w:t>
            </w:r>
            <w:r>
              <w:rPr>
                <w:rStyle w:val="IndexLink"/>
                <w:rtl w:val="true"/>
              </w:rPr>
              <w:t xml:space="preserve">. </w:t>
            </w:r>
            <w:r>
              <w:rPr>
                <w:rStyle w:val="IndexLink"/>
                <w:rtl w:val="true"/>
              </w:rPr>
              <w:t>برخورد پیامبر اسلام</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با عهد شکنی یهودیان بنی‌قریظه</w:t>
            </w:r>
            <w:r>
              <w:rPr>
                <w:rStyle w:val="IndexLink"/>
                <w:rtl w:val="true"/>
              </w:rPr>
              <w:tab/>
            </w:r>
            <w:r>
              <w:rPr>
                <w:rStyle w:val="IndexLink"/>
              </w:rPr>
              <w:t>115</w:t>
            </w:r>
          </w:hyperlink>
        </w:p>
        <w:p>
          <w:pPr>
            <w:pStyle w:val="Contents5"/>
            <w:tabs>
              <w:tab w:val="clear" w:pos="7892"/>
              <w:tab w:val="right" w:pos="9026" w:leader="dot"/>
            </w:tabs>
            <w:rPr/>
          </w:pPr>
          <w:hyperlink w:anchor="__RefHeading___Toc526338_730472459">
            <w:r>
              <w:rPr>
                <w:webHidden/>
                <w:rStyle w:val="IndexLink"/>
                <w:rtl w:val="true"/>
              </w:rPr>
              <w:t>عهد شکنی بنی‌قریظة</w:t>
            </w:r>
            <w:r>
              <w:rPr>
                <w:rStyle w:val="IndexLink"/>
                <w:rtl w:val="true"/>
              </w:rPr>
              <w:tab/>
            </w:r>
            <w:r>
              <w:rPr>
                <w:rStyle w:val="IndexLink"/>
              </w:rPr>
              <w:t>115</w:t>
            </w:r>
          </w:hyperlink>
        </w:p>
        <w:p>
          <w:pPr>
            <w:pStyle w:val="Contents4"/>
            <w:tabs>
              <w:tab w:val="clear" w:pos="8176"/>
              <w:tab w:val="right" w:pos="9026" w:leader="dot"/>
            </w:tabs>
            <w:rPr/>
          </w:pPr>
          <w:hyperlink w:anchor="__RefHeading___Toc526340_730472459">
            <w:r>
              <w:rPr>
                <w:webHidden/>
                <w:rStyle w:val="IndexLink"/>
              </w:rPr>
              <w:t>28</w:t>
            </w:r>
            <w:r>
              <w:rPr>
                <w:rStyle w:val="IndexLink"/>
                <w:rtl w:val="true"/>
              </w:rPr>
              <w:t xml:space="preserve">. </w:t>
            </w:r>
            <w:r>
              <w:rPr>
                <w:rStyle w:val="IndexLink"/>
                <w:rtl w:val="true"/>
              </w:rPr>
              <w:t>کشته شدن عمروبن عبدود، به دست امام علی</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5"/>
            <w:tabs>
              <w:tab w:val="clear" w:pos="7892"/>
              <w:tab w:val="right" w:pos="9026" w:leader="dot"/>
            </w:tabs>
            <w:rPr/>
          </w:pPr>
          <w:hyperlink w:anchor="__RefHeading___Toc526342_730472459">
            <w:r>
              <w:rPr>
                <w:webHidden/>
                <w:rStyle w:val="IndexLink"/>
                <w:rtl w:val="true"/>
              </w:rPr>
              <w:t>عبور چند تن از مشرکین از خندق و کشته شدن عمرو بن عبد ود به دست علی بن ابی‌طالب</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5"/>
            <w:tabs>
              <w:tab w:val="clear" w:pos="7892"/>
              <w:tab w:val="right" w:pos="9026" w:leader="dot"/>
            </w:tabs>
            <w:rPr/>
          </w:pPr>
          <w:hyperlink w:anchor="__RefHeading___Toc526344_730472459">
            <w:r>
              <w:rPr>
                <w:webHidden/>
                <w:rStyle w:val="IndexLink"/>
                <w:rtl w:val="true"/>
              </w:rPr>
              <w:t>تیر خوردن سعد بن معاذ</w:t>
            </w:r>
            <w:r>
              <w:rPr>
                <w:rStyle w:val="IndexLink"/>
                <w:rtl w:val="true"/>
              </w:rPr>
              <w:tab/>
            </w:r>
            <w:r>
              <w:rPr>
                <w:rStyle w:val="IndexLink"/>
              </w:rPr>
              <w:t>125</w:t>
            </w:r>
          </w:hyperlink>
        </w:p>
        <w:p>
          <w:pPr>
            <w:pStyle w:val="Contents4"/>
            <w:tabs>
              <w:tab w:val="clear" w:pos="8176"/>
              <w:tab w:val="right" w:pos="9026" w:leader="dot"/>
            </w:tabs>
            <w:rPr/>
          </w:pPr>
          <w:hyperlink w:anchor="__RefHeading___Toc526346_730472459">
            <w:r>
              <w:rPr>
                <w:webHidden/>
                <w:rStyle w:val="IndexLink"/>
              </w:rPr>
              <w:t>29</w:t>
            </w:r>
            <w:r>
              <w:rPr>
                <w:rStyle w:val="IndexLink"/>
                <w:rtl w:val="true"/>
              </w:rPr>
              <w:t xml:space="preserve">. </w:t>
            </w:r>
            <w:r>
              <w:rPr>
                <w:rStyle w:val="IndexLink"/>
                <w:rtl w:val="true"/>
              </w:rPr>
              <w:t>شجاعت صفیه و ترس حسان بن ثابت</w:t>
            </w:r>
            <w:r>
              <w:rPr>
                <w:rStyle w:val="IndexLink"/>
                <w:rtl w:val="true"/>
              </w:rPr>
              <w:tab/>
            </w:r>
            <w:r>
              <w:rPr>
                <w:rStyle w:val="IndexLink"/>
              </w:rPr>
              <w:t>126</w:t>
            </w:r>
          </w:hyperlink>
        </w:p>
        <w:p>
          <w:pPr>
            <w:pStyle w:val="Contents5"/>
            <w:tabs>
              <w:tab w:val="clear" w:pos="7892"/>
              <w:tab w:val="right" w:pos="9026" w:leader="dot"/>
            </w:tabs>
            <w:rPr/>
          </w:pPr>
          <w:hyperlink w:anchor="__RefHeading___Toc526348_730472459">
            <w:r>
              <w:rPr>
                <w:webHidden/>
                <w:rStyle w:val="IndexLink"/>
                <w:rtl w:val="true"/>
              </w:rPr>
              <w:t>شجاعت عجیب صفیه دختر عبد المطلب و ترس عجیب حسان بن ثابت</w:t>
            </w:r>
            <w:r>
              <w:rPr>
                <w:rStyle w:val="IndexLink"/>
                <w:rtl w:val="true"/>
              </w:rPr>
              <w:tab/>
            </w:r>
            <w:r>
              <w:rPr>
                <w:rStyle w:val="IndexLink"/>
              </w:rPr>
              <w:t>126</w:t>
            </w:r>
          </w:hyperlink>
        </w:p>
        <w:p>
          <w:pPr>
            <w:pStyle w:val="Contents5"/>
            <w:tabs>
              <w:tab w:val="clear" w:pos="7892"/>
              <w:tab w:val="right" w:pos="9026" w:leader="dot"/>
            </w:tabs>
            <w:rPr/>
          </w:pPr>
          <w:hyperlink w:anchor="__RefHeading___Toc526350_730472459">
            <w:r>
              <w:rPr>
                <w:webHidden/>
                <w:rStyle w:val="IndexLink"/>
                <w:rtl w:val="true"/>
              </w:rPr>
              <w:t>کمکی که نعیم بن مسعود در آن موقع حساس به مسلمین کرد</w:t>
            </w:r>
            <w:r>
              <w:rPr>
                <w:rStyle w:val="IndexLink"/>
                <w:rtl w:val="true"/>
              </w:rPr>
              <w:tab/>
            </w:r>
            <w:r>
              <w:rPr>
                <w:rStyle w:val="IndexLink"/>
              </w:rPr>
              <w:t>128</w:t>
            </w:r>
          </w:hyperlink>
        </w:p>
        <w:p>
          <w:pPr>
            <w:pStyle w:val="Contents5"/>
            <w:tabs>
              <w:tab w:val="clear" w:pos="7892"/>
              <w:tab w:val="right" w:pos="9026" w:leader="dot"/>
            </w:tabs>
            <w:rPr/>
          </w:pPr>
          <w:hyperlink w:anchor="__RefHeading___Toc526352_730472459">
            <w:r>
              <w:rPr>
                <w:webHidden/>
                <w:rStyle w:val="IndexLink"/>
                <w:rtl w:val="true"/>
              </w:rPr>
              <w:t>تفرقه در میان دشمن</w:t>
            </w:r>
            <w:r>
              <w:rPr>
                <w:rStyle w:val="IndexLink"/>
                <w:rtl w:val="true"/>
              </w:rPr>
              <w:tab/>
            </w:r>
            <w:r>
              <w:rPr>
                <w:rStyle w:val="IndexLink"/>
              </w:rPr>
              <w:t>130</w:t>
            </w:r>
          </w:hyperlink>
        </w:p>
        <w:p>
          <w:pPr>
            <w:pStyle w:val="Contents4"/>
            <w:tabs>
              <w:tab w:val="clear" w:pos="8176"/>
              <w:tab w:val="right" w:pos="9026" w:leader="dot"/>
            </w:tabs>
            <w:rPr/>
          </w:pPr>
          <w:hyperlink w:anchor="__RefHeading___Toc526354_730472459">
            <w:r>
              <w:rPr>
                <w:webHidden/>
                <w:rStyle w:val="IndexLink"/>
              </w:rPr>
              <w:t>30</w:t>
            </w:r>
            <w:r>
              <w:rPr>
                <w:rStyle w:val="IndexLink"/>
                <w:rtl w:val="true"/>
              </w:rPr>
              <w:t xml:space="preserve">. </w:t>
            </w:r>
            <w:r>
              <w:rPr>
                <w:rStyle w:val="IndexLink"/>
                <w:rtl w:val="true"/>
              </w:rPr>
              <w:t>مأموریت حذیفة بن یمان و غزوه بنی‌قریظة</w:t>
            </w:r>
            <w:r>
              <w:rPr>
                <w:rStyle w:val="IndexLink"/>
                <w:rtl w:val="true"/>
              </w:rPr>
              <w:tab/>
            </w:r>
            <w:r>
              <w:rPr>
                <w:rStyle w:val="IndexLink"/>
              </w:rPr>
              <w:t>131</w:t>
            </w:r>
          </w:hyperlink>
        </w:p>
        <w:p>
          <w:pPr>
            <w:pStyle w:val="Contents5"/>
            <w:tabs>
              <w:tab w:val="clear" w:pos="7892"/>
              <w:tab w:val="right" w:pos="9026" w:leader="dot"/>
            </w:tabs>
            <w:rPr/>
          </w:pPr>
          <w:hyperlink w:anchor="__RefHeading___Toc526356_73047245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26358_730472459">
            <w:r>
              <w:rPr>
                <w:webHidden/>
                <w:rStyle w:val="IndexLink"/>
                <w:rtl w:val="true"/>
              </w:rPr>
              <w:t xml:space="preserve">غزوه بنی‌قریظة </w:t>
            </w:r>
            <w:r>
              <w:rPr>
                <w:rStyle w:val="IndexLink"/>
                <w:rtl w:val="true"/>
              </w:rPr>
              <w:t>(</w:t>
            </w:r>
            <w:r>
              <w:rPr>
                <w:rStyle w:val="IndexLink"/>
                <w:rtl w:val="true"/>
              </w:rPr>
              <w:t>سال پنجم هجرت</w:t>
            </w:r>
            <w:r>
              <w:rPr>
                <w:rStyle w:val="IndexLink"/>
                <w:rtl w:val="true"/>
              </w:rPr>
              <w:t>)</w:t>
              <w:tab/>
            </w:r>
            <w:r>
              <w:rPr>
                <w:rStyle w:val="IndexLink"/>
              </w:rPr>
              <w:t>134</w:t>
            </w:r>
          </w:hyperlink>
        </w:p>
        <w:p>
          <w:pPr>
            <w:pStyle w:val="Contents4"/>
            <w:tabs>
              <w:tab w:val="clear" w:pos="8176"/>
              <w:tab w:val="right" w:pos="9026" w:leader="dot"/>
            </w:tabs>
            <w:rPr/>
          </w:pPr>
          <w:hyperlink w:anchor="__RefHeading___Toc526360_730472459">
            <w:r>
              <w:rPr>
                <w:webHidden/>
                <w:rStyle w:val="IndexLink"/>
              </w:rPr>
              <w:t>31</w:t>
            </w:r>
            <w:r>
              <w:rPr>
                <w:rStyle w:val="IndexLink"/>
                <w:rtl w:val="true"/>
              </w:rPr>
              <w:t xml:space="preserve">. </w:t>
            </w:r>
            <w:r>
              <w:rPr>
                <w:rStyle w:val="IndexLink"/>
                <w:rtl w:val="true"/>
              </w:rPr>
              <w:t>حکمیت سعد بن معاذ درباره بنی‌قریظة</w:t>
            </w:r>
            <w:r>
              <w:rPr>
                <w:rStyle w:val="IndexLink"/>
                <w:rtl w:val="true"/>
              </w:rPr>
              <w:tab/>
            </w:r>
            <w:r>
              <w:rPr>
                <w:rStyle w:val="IndexLink"/>
              </w:rPr>
              <w:t>138</w:t>
            </w:r>
          </w:hyperlink>
        </w:p>
        <w:p>
          <w:pPr>
            <w:pStyle w:val="Contents5"/>
            <w:tabs>
              <w:tab w:val="clear" w:pos="7892"/>
              <w:tab w:val="right" w:pos="9026" w:leader="dot"/>
            </w:tabs>
            <w:rPr/>
          </w:pPr>
          <w:hyperlink w:anchor="__RefHeading___Toc526362_73047245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26364_730472459">
            <w:r>
              <w:rPr>
                <w:webHidden/>
                <w:rStyle w:val="IndexLink"/>
                <w:rtl w:val="true"/>
              </w:rPr>
              <w:t>زبیر بن باطا</w:t>
            </w:r>
            <w:r>
              <w:rPr>
                <w:rStyle w:val="IndexLink"/>
                <w:rtl w:val="true"/>
              </w:rPr>
              <w:t>...</w:t>
              <w:tab/>
            </w:r>
            <w:r>
              <w:rPr>
                <w:rStyle w:val="IndexLink"/>
              </w:rPr>
              <w:t>142</w:t>
            </w:r>
          </w:hyperlink>
        </w:p>
        <w:p>
          <w:pPr>
            <w:pStyle w:val="Contents5"/>
            <w:tabs>
              <w:tab w:val="clear" w:pos="7892"/>
              <w:tab w:val="right" w:pos="9026" w:leader="dot"/>
            </w:tabs>
            <w:rPr/>
          </w:pPr>
          <w:hyperlink w:anchor="__RefHeading___Toc526366_730472459">
            <w:r>
              <w:rPr>
                <w:webHidden/>
                <w:rStyle w:val="IndexLink"/>
                <w:rtl w:val="true"/>
              </w:rPr>
              <w:t>نجات رفاعة بن سمئول بشفاعت سلمی</w:t>
            </w:r>
            <w:r>
              <w:rPr>
                <w:rStyle w:val="IndexLink"/>
                <w:rtl w:val="true"/>
              </w:rPr>
              <w:tab/>
            </w:r>
            <w:r>
              <w:rPr>
                <w:rStyle w:val="IndexLink"/>
              </w:rPr>
              <w:t>143</w:t>
            </w:r>
          </w:hyperlink>
        </w:p>
        <w:p>
          <w:pPr>
            <w:pStyle w:val="Contents5"/>
            <w:tabs>
              <w:tab w:val="clear" w:pos="7892"/>
              <w:tab w:val="right" w:pos="9026" w:leader="dot"/>
            </w:tabs>
            <w:rPr/>
          </w:pPr>
          <w:hyperlink w:anchor="__RefHeading___Toc526368_730472459">
            <w:r>
              <w:rPr>
                <w:webHidden/>
                <w:rStyle w:val="IndexLink"/>
                <w:rtl w:val="true"/>
              </w:rPr>
              <w:t>تقسیم غنائم و سرنوشت اسیران</w:t>
            </w:r>
            <w:r>
              <w:rPr>
                <w:rStyle w:val="IndexLink"/>
                <w:rtl w:val="true"/>
              </w:rPr>
              <w:tab/>
            </w:r>
            <w:r>
              <w:rPr>
                <w:rStyle w:val="IndexLink"/>
              </w:rPr>
              <w:t>144</w:t>
            </w:r>
          </w:hyperlink>
        </w:p>
        <w:p>
          <w:pPr>
            <w:pStyle w:val="Contents4"/>
            <w:tabs>
              <w:tab w:val="clear" w:pos="8176"/>
              <w:tab w:val="right" w:pos="9026" w:leader="dot"/>
            </w:tabs>
            <w:rPr/>
          </w:pPr>
          <w:hyperlink w:anchor="__RefHeading___Toc526370_730472459">
            <w:r>
              <w:rPr>
                <w:webHidden/>
                <w:rStyle w:val="IndexLink"/>
              </w:rPr>
              <w:t>32</w:t>
            </w:r>
            <w:r>
              <w:rPr>
                <w:rStyle w:val="IndexLink"/>
                <w:rtl w:val="true"/>
              </w:rPr>
              <w:t xml:space="preserve">. </w:t>
            </w:r>
            <w:r>
              <w:rPr>
                <w:rStyle w:val="IndexLink"/>
                <w:rtl w:val="true"/>
              </w:rPr>
              <w:t>جبرئیل و خبر وفات سعد بن معاذ</w:t>
            </w:r>
            <w:r>
              <w:rPr>
                <w:rStyle w:val="IndexLink"/>
                <w:rtl w:val="true"/>
              </w:rPr>
              <w:tab/>
            </w:r>
            <w:r>
              <w:rPr>
                <w:rStyle w:val="IndexLink"/>
              </w:rPr>
              <w:t>145</w:t>
            </w:r>
          </w:hyperlink>
        </w:p>
        <w:p>
          <w:pPr>
            <w:pStyle w:val="Contents4"/>
            <w:tabs>
              <w:tab w:val="clear" w:pos="8176"/>
              <w:tab w:val="right" w:pos="9026" w:leader="dot"/>
            </w:tabs>
            <w:rPr/>
          </w:pPr>
          <w:hyperlink w:anchor="__RefHeading___Toc526372_730472459">
            <w:r>
              <w:rPr>
                <w:webHidden/>
                <w:rStyle w:val="IndexLink"/>
              </w:rPr>
              <w:t>33</w:t>
            </w:r>
            <w:r>
              <w:rPr>
                <w:rStyle w:val="IndexLink"/>
                <w:rtl w:val="true"/>
              </w:rPr>
              <w:t xml:space="preserve">. </w:t>
            </w:r>
            <w:r>
              <w:rPr>
                <w:rStyle w:val="IndexLink"/>
                <w:rtl w:val="true"/>
              </w:rPr>
              <w:t>حفظ استقلال در تعاملات با حکومت‌ها</w:t>
            </w:r>
            <w:r>
              <w:rPr>
                <w:rStyle w:val="IndexLink"/>
                <w:rtl w:val="true"/>
              </w:rPr>
              <w:tab/>
            </w:r>
            <w:r>
              <w:rPr>
                <w:rStyle w:val="IndexLink"/>
              </w:rPr>
              <w:t>146</w:t>
            </w:r>
          </w:hyperlink>
        </w:p>
        <w:p>
          <w:pPr>
            <w:pStyle w:val="Contents5"/>
            <w:tabs>
              <w:tab w:val="clear" w:pos="7892"/>
              <w:tab w:val="right" w:pos="9026" w:leader="dot"/>
            </w:tabs>
            <w:rPr/>
          </w:pPr>
          <w:hyperlink w:anchor="__RefHeading___Toc526374_73047245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526376_730472459">
            <w:r>
              <w:rPr>
                <w:webHidden/>
                <w:rStyle w:val="IndexLink"/>
                <w:rtl w:val="true"/>
              </w:rPr>
              <w:t>تفسیر</w:t>
            </w:r>
            <w:r>
              <w:rPr>
                <w:rStyle w:val="IndexLink"/>
                <w:rtl w:val="true"/>
              </w:rPr>
              <w:tab/>
            </w:r>
            <w:r>
              <w:rPr>
                <w:rStyle w:val="IndexLink"/>
              </w:rPr>
              <w:t>146</w:t>
            </w:r>
          </w:hyperlink>
        </w:p>
        <w:p>
          <w:pPr>
            <w:pStyle w:val="Contents5"/>
            <w:tabs>
              <w:tab w:val="clear" w:pos="7892"/>
              <w:tab w:val="right" w:pos="9026" w:leader="dot"/>
            </w:tabs>
            <w:rPr/>
          </w:pPr>
          <w:hyperlink w:anchor="__RefHeading___Toc526378_730472459">
            <w:r>
              <w:rPr>
                <w:webHidden/>
                <w:rStyle w:val="IndexLink"/>
                <w:rtl w:val="true"/>
              </w:rPr>
              <w:t>تکیه بر ظالمان و ستم‌گران</w:t>
            </w:r>
            <w:r>
              <w:rPr>
                <w:rStyle w:val="IndexLink"/>
                <w:rtl w:val="true"/>
              </w:rPr>
              <w:tab/>
            </w:r>
            <w:r>
              <w:rPr>
                <w:rStyle w:val="IndexLink"/>
              </w:rPr>
              <w:t>146</w:t>
            </w:r>
          </w:hyperlink>
        </w:p>
        <w:p>
          <w:pPr>
            <w:pStyle w:val="Contents5"/>
            <w:tabs>
              <w:tab w:val="clear" w:pos="7892"/>
              <w:tab w:val="right" w:pos="9026" w:leader="dot"/>
            </w:tabs>
            <w:rPr/>
          </w:pPr>
          <w:hyperlink w:anchor="__RefHeading___Toc526380_730472459">
            <w:r>
              <w:rPr>
                <w:webHidden/>
                <w:rStyle w:val="IndexLink"/>
                <w:rtl w:val="true"/>
              </w:rPr>
              <w:t>نکته‌ها</w:t>
            </w:r>
            <w:r>
              <w:rPr>
                <w:rStyle w:val="IndexLink"/>
                <w:rtl w:val="true"/>
              </w:rPr>
              <w:tab/>
            </w:r>
            <w:r>
              <w:rPr>
                <w:rStyle w:val="IndexLink"/>
              </w:rPr>
              <w:t>147</w:t>
            </w:r>
          </w:hyperlink>
        </w:p>
        <w:p>
          <w:pPr>
            <w:pStyle w:val="Contents6"/>
            <w:tabs>
              <w:tab w:val="clear" w:pos="7609"/>
              <w:tab w:val="right" w:pos="9026" w:leader="dot"/>
            </w:tabs>
            <w:rPr/>
          </w:pPr>
          <w:hyperlink w:anchor="__RefHeading___Toc526382_73047245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526384_730472459">
            <w:r>
              <w:rPr>
                <w:webHidden/>
                <w:rStyle w:val="IndexLink"/>
              </w:rPr>
              <w:t>1</w:t>
            </w:r>
            <w:r>
              <w:rPr>
                <w:rStyle w:val="IndexLink"/>
                <w:rtl w:val="true"/>
              </w:rPr>
              <w:t xml:space="preserve">. </w:t>
            </w:r>
            <w:r>
              <w:rPr>
                <w:rStyle w:val="IndexLink"/>
                <w:rtl w:val="true"/>
              </w:rPr>
              <w:t xml:space="preserve">مفهوم </w:t>
            </w:r>
            <w:r>
              <w:rPr>
                <w:rStyle w:val="IndexLink"/>
                <w:rtl w:val="true"/>
              </w:rPr>
              <w:t>«</w:t>
            </w:r>
            <w:r>
              <w:rPr>
                <w:rStyle w:val="IndexLink"/>
                <w:rtl w:val="true"/>
              </w:rPr>
              <w:t>رکون</w:t>
            </w:r>
            <w:r>
              <w:rPr>
                <w:rStyle w:val="IndexLink"/>
                <w:rtl w:val="true"/>
              </w:rPr>
              <w:t>»</w:t>
              <w:tab/>
            </w:r>
            <w:r>
              <w:rPr>
                <w:rStyle w:val="IndexLink"/>
              </w:rPr>
              <w:t>147</w:t>
            </w:r>
          </w:hyperlink>
        </w:p>
        <w:p>
          <w:pPr>
            <w:pStyle w:val="Contents6"/>
            <w:tabs>
              <w:tab w:val="clear" w:pos="7609"/>
              <w:tab w:val="right" w:pos="9026" w:leader="dot"/>
            </w:tabs>
            <w:rPr/>
          </w:pPr>
          <w:hyperlink w:anchor="__RefHeading___Toc526386_730472459">
            <w:r>
              <w:rPr>
                <w:webHidden/>
                <w:rStyle w:val="IndexLink"/>
              </w:rPr>
              <w:t>2</w:t>
            </w:r>
            <w:r>
              <w:rPr>
                <w:rStyle w:val="IndexLink"/>
                <w:rtl w:val="true"/>
              </w:rPr>
              <w:t xml:space="preserve">. </w:t>
            </w:r>
            <w:r>
              <w:rPr>
                <w:rStyle w:val="IndexLink"/>
                <w:rtl w:val="true"/>
              </w:rPr>
              <w:t>در چه اموری نباید به ظالمان تکیه کرد</w:t>
            </w:r>
            <w:r>
              <w:rPr>
                <w:rStyle w:val="IndexLink"/>
                <w:rtl w:val="true"/>
              </w:rPr>
              <w:tab/>
            </w:r>
            <w:r>
              <w:rPr>
                <w:rStyle w:val="IndexLink"/>
              </w:rPr>
              <w:t>148</w:t>
            </w:r>
          </w:hyperlink>
        </w:p>
        <w:p>
          <w:pPr>
            <w:pStyle w:val="Contents6"/>
            <w:tabs>
              <w:tab w:val="clear" w:pos="7609"/>
              <w:tab w:val="right" w:pos="9026" w:leader="dot"/>
            </w:tabs>
            <w:rPr/>
          </w:pPr>
          <w:hyperlink w:anchor="__RefHeading___Toc526388_730472459">
            <w:r>
              <w:rPr>
                <w:webHidden/>
                <w:rStyle w:val="IndexLink"/>
              </w:rPr>
              <w:t>3</w:t>
            </w:r>
            <w:r>
              <w:rPr>
                <w:rStyle w:val="IndexLink"/>
                <w:rtl w:val="true"/>
              </w:rPr>
              <w:t xml:space="preserve">. </w:t>
            </w:r>
            <w:r>
              <w:rPr>
                <w:rStyle w:val="IndexLink"/>
                <w:rtl w:val="true"/>
              </w:rPr>
              <w:t>فلسفه تحریم رکون به ظالمان</w:t>
            </w:r>
            <w:r>
              <w:rPr>
                <w:rStyle w:val="IndexLink"/>
                <w:rtl w:val="true"/>
              </w:rPr>
              <w:tab/>
            </w:r>
            <w:r>
              <w:rPr>
                <w:rStyle w:val="IndexLink"/>
              </w:rPr>
              <w:t>148</w:t>
            </w:r>
          </w:hyperlink>
        </w:p>
        <w:p>
          <w:pPr>
            <w:pStyle w:val="Contents6"/>
            <w:tabs>
              <w:tab w:val="clear" w:pos="7609"/>
              <w:tab w:val="right" w:pos="9026" w:leader="dot"/>
            </w:tabs>
            <w:rPr/>
          </w:pPr>
          <w:hyperlink w:anchor="__RefHeading___Toc526390_730472459">
            <w:r>
              <w:rPr>
                <w:webHidden/>
                <w:rStyle w:val="IndexLink"/>
              </w:rPr>
              <w:t>4</w:t>
            </w:r>
            <w:r>
              <w:rPr>
                <w:rStyle w:val="IndexLink"/>
                <w:rtl w:val="true"/>
              </w:rPr>
              <w:t>. «</w:t>
            </w:r>
            <w:r>
              <w:rPr>
                <w:rStyle w:val="IndexLink"/>
                <w:rtl w:val="true"/>
              </w:rPr>
              <w:t>الَّذِینَ ظَلَمُوا</w:t>
            </w:r>
            <w:r>
              <w:rPr>
                <w:rStyle w:val="IndexLink"/>
                <w:rtl w:val="true"/>
              </w:rPr>
              <w:t xml:space="preserve">» </w:t>
            </w:r>
            <w:r>
              <w:rPr>
                <w:rStyle w:val="IndexLink"/>
                <w:rtl w:val="true"/>
              </w:rPr>
              <w:t>چه اشخاص هستند؟</w:t>
            </w:r>
            <w:r>
              <w:rPr>
                <w:rStyle w:val="IndexLink"/>
                <w:rtl w:val="true"/>
              </w:rPr>
              <w:tab/>
            </w:r>
            <w:r>
              <w:rPr>
                <w:rStyle w:val="IndexLink"/>
              </w:rPr>
              <w:t>150</w:t>
            </w:r>
          </w:hyperlink>
        </w:p>
        <w:p>
          <w:pPr>
            <w:pStyle w:val="Contents6"/>
            <w:tabs>
              <w:tab w:val="clear" w:pos="7609"/>
              <w:tab w:val="right" w:pos="9026" w:leader="dot"/>
            </w:tabs>
            <w:rPr/>
          </w:pPr>
          <w:hyperlink w:anchor="__RefHeading___Toc526392_730472459">
            <w:r>
              <w:rPr>
                <w:webHidden/>
                <w:rStyle w:val="IndexLink"/>
              </w:rPr>
              <w:t>5</w:t>
            </w:r>
            <w:r>
              <w:rPr>
                <w:rStyle w:val="IndexLink"/>
                <w:rtl w:val="true"/>
              </w:rPr>
              <w:t xml:space="preserve">. </w:t>
            </w:r>
            <w:r>
              <w:rPr>
                <w:rStyle w:val="IndexLink"/>
                <w:rtl w:val="true"/>
              </w:rPr>
              <w:t>گرفتاری بعضی از اهل تسنن در مورد دو دستور، تسلیم در برابر سلطان و تکیه نکردن بر ظالمان‌</w:t>
            </w:r>
            <w:r>
              <w:rPr>
                <w:rStyle w:val="IndexLink"/>
                <w:rtl w:val="true"/>
              </w:rPr>
              <w:tab/>
            </w:r>
            <w:r>
              <w:rPr>
                <w:rStyle w:val="IndexLink"/>
              </w:rPr>
              <w:t>150</w:t>
            </w:r>
          </w:hyperlink>
        </w:p>
        <w:p>
          <w:pPr>
            <w:pStyle w:val="Contents4"/>
            <w:tabs>
              <w:tab w:val="clear" w:pos="8176"/>
              <w:tab w:val="right" w:pos="9026" w:leader="dot"/>
            </w:tabs>
            <w:rPr/>
          </w:pPr>
          <w:hyperlink w:anchor="__RefHeading___Toc526394_730472459">
            <w:r>
              <w:rPr>
                <w:webHidden/>
                <w:rStyle w:val="IndexLink"/>
              </w:rPr>
              <w:t>34</w:t>
            </w:r>
            <w:r>
              <w:rPr>
                <w:rStyle w:val="IndexLink"/>
                <w:rtl w:val="true"/>
              </w:rPr>
              <w:t xml:space="preserve">. </w:t>
            </w:r>
            <w:r>
              <w:rPr>
                <w:rStyle w:val="IndexLink"/>
                <w:rtl w:val="true"/>
              </w:rPr>
              <w:t>ایمان راسخ و حکم‌رانی روی زمین</w:t>
            </w:r>
            <w:r>
              <w:rPr>
                <w:rStyle w:val="IndexLink"/>
                <w:rtl w:val="true"/>
              </w:rPr>
              <w:tab/>
            </w:r>
            <w:r>
              <w:rPr>
                <w:rStyle w:val="IndexLink"/>
              </w:rPr>
              <w:t>152</w:t>
            </w:r>
          </w:hyperlink>
        </w:p>
        <w:p>
          <w:pPr>
            <w:pStyle w:val="Contents5"/>
            <w:tabs>
              <w:tab w:val="clear" w:pos="7892"/>
              <w:tab w:val="right" w:pos="9026" w:leader="dot"/>
            </w:tabs>
            <w:rPr/>
          </w:pPr>
          <w:hyperlink w:anchor="__RefHeading___Toc526396_73047245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526398_730472459">
            <w:r>
              <w:rPr>
                <w:webHidden/>
                <w:rStyle w:val="IndexLink"/>
                <w:rtl w:val="true"/>
              </w:rPr>
              <w:t>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526400_730472459">
            <w:r>
              <w:rPr>
                <w:webHidden/>
                <w:rStyle w:val="IndexLink"/>
                <w:rtl w:val="true"/>
              </w:rPr>
              <w:t>مراد از استخلاف مؤمنین صالح العمل در زمین</w:t>
            </w:r>
            <w:r>
              <w:rPr>
                <w:rStyle w:val="IndexLink"/>
                <w:rtl w:val="true"/>
              </w:rPr>
              <w:tab/>
            </w:r>
            <w:r>
              <w:rPr>
                <w:rStyle w:val="IndexLink"/>
              </w:rPr>
              <w:t>153</w:t>
            </w:r>
          </w:hyperlink>
        </w:p>
        <w:p>
          <w:pPr>
            <w:pStyle w:val="Contents5"/>
            <w:tabs>
              <w:tab w:val="clear" w:pos="7892"/>
              <w:tab w:val="right" w:pos="9026" w:leader="dot"/>
            </w:tabs>
            <w:rPr/>
          </w:pPr>
          <w:hyperlink w:anchor="__RefHeading___Toc526402_730472459">
            <w:r>
              <w:rPr>
                <w:webHidden/>
                <w:rStyle w:val="IndexLink"/>
                <w:rtl w:val="true"/>
              </w:rPr>
              <w:t>مراد از تمکین دین و دیگر مفردات و جملات آیه شریفه</w:t>
            </w:r>
            <w:r>
              <w:rPr>
                <w:rStyle w:val="IndexLink"/>
                <w:rtl w:val="true"/>
              </w:rPr>
              <w:tab/>
            </w:r>
            <w:r>
              <w:rPr>
                <w:rStyle w:val="IndexLink"/>
              </w:rPr>
              <w:t>156</w:t>
            </w:r>
          </w:hyperlink>
        </w:p>
        <w:p>
          <w:pPr>
            <w:pStyle w:val="Contents5"/>
            <w:tabs>
              <w:tab w:val="clear" w:pos="7892"/>
              <w:tab w:val="right" w:pos="9026" w:leader="dot"/>
            </w:tabs>
            <w:rPr/>
          </w:pPr>
          <w:hyperlink w:anchor="__RefHeading___Toc526404_730472459">
            <w:r>
              <w:rPr>
                <w:webHidden/>
                <w:rStyle w:val="IndexLink"/>
                <w:rtl w:val="true"/>
              </w:rPr>
              <w:t>اختلاف شدید مفسرین پیرامون مورد نزول این آیه و مفاد آن و بیان حق مطلب در این باره</w:t>
            </w:r>
            <w:r>
              <w:rPr>
                <w:rStyle w:val="IndexLink"/>
                <w:rtl w:val="true"/>
              </w:rPr>
              <w:tab/>
            </w:r>
            <w:r>
              <w:rPr>
                <w:rStyle w:val="IndexLink"/>
              </w:rPr>
              <w:t>158</w:t>
            </w:r>
          </w:hyperlink>
        </w:p>
        <w:p>
          <w:pPr>
            <w:pStyle w:val="Contents5"/>
            <w:tabs>
              <w:tab w:val="clear" w:pos="7892"/>
              <w:tab w:val="right" w:pos="9026" w:leader="dot"/>
            </w:tabs>
            <w:rPr/>
          </w:pPr>
          <w:hyperlink w:anchor="__RefHeading___Toc526406_730472459">
            <w:r>
              <w:rPr>
                <w:webHidden/>
                <w:rStyle w:val="IndexLink"/>
                <w:rtl w:val="true"/>
              </w:rPr>
              <w:t>توضیح این‌که وعده استخلاف در آیه، جز با اجتماعی که با ظهور مهدی</w:t>
            </w:r>
            <w:r>
              <w:rPr>
                <w:rStyle w:val="IndexLink"/>
                <w:rtl w:val="true"/>
              </w:rPr>
              <w:t>(</w:t>
            </w:r>
            <w:r>
              <w:rPr>
                <w:rStyle w:val="IndexLink"/>
                <w:rtl w:val="true"/>
              </w:rPr>
              <w:t xml:space="preserve">عجل الله تعالی فرجه الشریف </w:t>
            </w:r>
            <w:r>
              <w:rPr>
                <w:rStyle w:val="IndexLink"/>
                <w:rtl w:val="true"/>
              </w:rPr>
              <w:t xml:space="preserve">) </w:t>
            </w:r>
            <w:r>
              <w:rPr>
                <w:rStyle w:val="IndexLink"/>
                <w:rtl w:val="true"/>
              </w:rPr>
              <w:t>بر پا می‌شود، با هیچ مجتمعی قابل انطباق نیست</w:t>
            </w:r>
            <w:r>
              <w:rPr>
                <w:rStyle w:val="IndexLink"/>
                <w:rtl w:val="true"/>
              </w:rPr>
              <w:tab/>
            </w:r>
            <w:r>
              <w:rPr>
                <w:rStyle w:val="IndexLink"/>
              </w:rPr>
              <w:t>162</w:t>
            </w:r>
          </w:hyperlink>
        </w:p>
        <w:p>
          <w:pPr>
            <w:pStyle w:val="Contents5"/>
            <w:tabs>
              <w:tab w:val="clear" w:pos="7892"/>
              <w:tab w:val="right" w:pos="9026" w:leader="dot"/>
            </w:tabs>
            <w:rPr/>
          </w:pPr>
          <w:hyperlink w:anchor="__RefHeading___Toc526408_730472459">
            <w:r>
              <w:rPr>
                <w:webHidden/>
                <w:rStyle w:val="IndexLink"/>
                <w:rtl w:val="true"/>
              </w:rPr>
              <w:t>حکومت جهانی مستضعفان</w:t>
            </w:r>
            <w:r>
              <w:rPr>
                <w:rStyle w:val="IndexLink"/>
                <w:rtl w:val="true"/>
              </w:rPr>
              <w:tab/>
            </w:r>
            <w:r>
              <w:rPr>
                <w:rStyle w:val="IndexLink"/>
              </w:rPr>
              <w:t>166</w:t>
            </w:r>
          </w:hyperlink>
        </w:p>
        <w:p>
          <w:pPr>
            <w:pStyle w:val="Contents5"/>
            <w:tabs>
              <w:tab w:val="clear" w:pos="7892"/>
              <w:tab w:val="right" w:pos="9026" w:leader="dot"/>
            </w:tabs>
            <w:rPr/>
          </w:pPr>
          <w:hyperlink w:anchor="__RefHeading___Toc526410_730472459">
            <w:r>
              <w:rPr>
                <w:webHidden/>
                <w:rStyle w:val="IndexLink"/>
                <w:rtl w:val="true"/>
              </w:rPr>
              <w:t>نکته‌ها</w:t>
            </w:r>
            <w:r>
              <w:rPr>
                <w:rStyle w:val="IndexLink"/>
                <w:rtl w:val="true"/>
              </w:rPr>
              <w:tab/>
            </w:r>
            <w:r>
              <w:rPr>
                <w:rStyle w:val="IndexLink"/>
              </w:rPr>
              <w:t>168</w:t>
            </w:r>
          </w:hyperlink>
        </w:p>
        <w:p>
          <w:pPr>
            <w:pStyle w:val="Contents6"/>
            <w:tabs>
              <w:tab w:val="clear" w:pos="7609"/>
              <w:tab w:val="right" w:pos="9026" w:leader="dot"/>
            </w:tabs>
            <w:rPr/>
          </w:pPr>
          <w:hyperlink w:anchor="__RefHeading___Toc526412_730472459">
            <w:r>
              <w:rPr>
                <w:webHidden/>
                <w:rStyle w:val="IndexLink"/>
              </w:rPr>
              <w:t>1</w:t>
            </w:r>
            <w:r>
              <w:rPr>
                <w:rStyle w:val="IndexLink"/>
                <w:rtl w:val="true"/>
              </w:rPr>
              <w:t xml:space="preserve">. </w:t>
            </w:r>
            <w:r>
              <w:rPr>
                <w:rStyle w:val="IndexLink"/>
                <w:rtl w:val="true"/>
              </w:rPr>
              <w:t xml:space="preserve">تفسیر جملۀ </w:t>
            </w:r>
            <w:r>
              <w:rPr>
                <w:rStyle w:val="IndexLink"/>
                <w:rtl w:val="true"/>
              </w:rPr>
              <w:t>«</w:t>
            </w:r>
            <w:r>
              <w:rPr>
                <w:rStyle w:val="IndexLink"/>
                <w:rtl w:val="true"/>
              </w:rPr>
              <w:t>کمَا اسْتَخْلَفَ الَّذِینَ مِنْ قَبْلِهِمْ</w:t>
            </w:r>
            <w:r>
              <w:rPr>
                <w:rStyle w:val="IndexLink"/>
                <w:rtl w:val="true"/>
              </w:rPr>
              <w:t>»</w:t>
              <w:tab/>
            </w:r>
            <w:r>
              <w:rPr>
                <w:rStyle w:val="IndexLink"/>
              </w:rPr>
              <w:t>168</w:t>
            </w:r>
          </w:hyperlink>
        </w:p>
        <w:p>
          <w:pPr>
            <w:pStyle w:val="Contents6"/>
            <w:tabs>
              <w:tab w:val="clear" w:pos="7609"/>
              <w:tab w:val="right" w:pos="9026" w:leader="dot"/>
            </w:tabs>
            <w:rPr/>
          </w:pPr>
          <w:hyperlink w:anchor="__RefHeading___Toc526414_730472459">
            <w:r>
              <w:rPr>
                <w:webHidden/>
                <w:rStyle w:val="IndexLink"/>
              </w:rPr>
              <w:t>2</w:t>
            </w:r>
            <w:r>
              <w:rPr>
                <w:rStyle w:val="IndexLink"/>
                <w:rtl w:val="true"/>
              </w:rPr>
              <w:t xml:space="preserve">. </w:t>
            </w:r>
            <w:r>
              <w:rPr>
                <w:rStyle w:val="IndexLink"/>
                <w:rtl w:val="true"/>
              </w:rPr>
              <w:t>این وعده الهی از آن کیست؟</w:t>
            </w:r>
            <w:r>
              <w:rPr>
                <w:rStyle w:val="IndexLink"/>
                <w:rtl w:val="true"/>
              </w:rPr>
              <w:tab/>
            </w:r>
            <w:r>
              <w:rPr>
                <w:rStyle w:val="IndexLink"/>
              </w:rPr>
              <w:t>169</w:t>
            </w:r>
          </w:hyperlink>
        </w:p>
        <w:p>
          <w:pPr>
            <w:pStyle w:val="Contents6"/>
            <w:tabs>
              <w:tab w:val="clear" w:pos="7609"/>
              <w:tab w:val="right" w:pos="9026" w:leader="dot"/>
            </w:tabs>
            <w:rPr/>
          </w:pPr>
          <w:hyperlink w:anchor="__RefHeading___Toc526416_730472459">
            <w:r>
              <w:rPr>
                <w:webHidden/>
                <w:rStyle w:val="IndexLink"/>
              </w:rPr>
              <w:t>3</w:t>
            </w:r>
            <w:r>
              <w:rPr>
                <w:rStyle w:val="IndexLink"/>
                <w:rtl w:val="true"/>
              </w:rPr>
              <w:t xml:space="preserve">. </w:t>
            </w:r>
            <w:r>
              <w:rPr>
                <w:rStyle w:val="IndexLink"/>
                <w:rtl w:val="true"/>
              </w:rPr>
              <w:t>هدف نهایی، عبادت خالی از شرک است</w:t>
            </w:r>
            <w:r>
              <w:rPr>
                <w:rStyle w:val="IndexLink"/>
                <w:rtl w:val="true"/>
              </w:rPr>
              <w:tab/>
            </w:r>
            <w:r>
              <w:rPr>
                <w:rStyle w:val="IndexLink"/>
              </w:rPr>
              <w:t>172</w:t>
            </w:r>
          </w:hyperlink>
        </w:p>
        <w:p>
          <w:pPr>
            <w:pStyle w:val="Contents5"/>
            <w:tabs>
              <w:tab w:val="clear" w:pos="7892"/>
              <w:tab w:val="right" w:pos="9026" w:leader="dot"/>
            </w:tabs>
            <w:rPr/>
          </w:pPr>
          <w:hyperlink w:anchor="__RefHeading___Toc526418_730472459">
            <w:r>
              <w:rPr>
                <w:webHidden/>
                <w:rStyle w:val="IndexLink"/>
                <w:rtl w:val="true"/>
              </w:rPr>
              <w:t>ره آورد اسلام‌</w:t>
            </w:r>
            <w:r>
              <w:rPr>
                <w:rStyle w:val="IndexLink"/>
                <w:rtl w:val="true"/>
              </w:rPr>
              <w:tab/>
            </w:r>
            <w:r>
              <w:rPr>
                <w:rStyle w:val="IndexLink"/>
              </w:rPr>
              <w:t>175</w:t>
            </w:r>
          </w:hyperlink>
        </w:p>
        <w:p>
          <w:pPr>
            <w:pStyle w:val="Contents4"/>
            <w:tabs>
              <w:tab w:val="clear" w:pos="8176"/>
              <w:tab w:val="right" w:pos="9026" w:leader="dot"/>
            </w:tabs>
            <w:rPr/>
          </w:pPr>
          <w:hyperlink w:anchor="__RefHeading___Toc526420_730472459">
            <w:r>
              <w:rPr>
                <w:webHidden/>
                <w:rStyle w:val="IndexLink"/>
              </w:rPr>
              <w:t>35</w:t>
            </w:r>
            <w:r>
              <w:rPr>
                <w:rStyle w:val="IndexLink"/>
                <w:rtl w:val="true"/>
              </w:rPr>
              <w:t xml:space="preserve">. </w:t>
            </w:r>
            <w:r>
              <w:rPr>
                <w:rStyle w:val="IndexLink"/>
                <w:rtl w:val="true"/>
              </w:rPr>
              <w:t>علل پیروزی اسلام و مسلمین</w:t>
            </w:r>
            <w:r>
              <w:rPr>
                <w:rStyle w:val="IndexLink"/>
                <w:rtl w:val="true"/>
              </w:rPr>
              <w:tab/>
            </w:r>
            <w:r>
              <w:rPr>
                <w:rStyle w:val="IndexLink"/>
              </w:rPr>
              <w:t>176</w:t>
            </w:r>
          </w:hyperlink>
        </w:p>
        <w:p>
          <w:pPr>
            <w:pStyle w:val="Contents5"/>
            <w:tabs>
              <w:tab w:val="clear" w:pos="7892"/>
              <w:tab w:val="right" w:pos="9026" w:leader="dot"/>
            </w:tabs>
            <w:rPr/>
          </w:pPr>
          <w:hyperlink w:anchor="__RefHeading___Toc526422_73047245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26424_730472459">
            <w:r>
              <w:rPr>
                <w:webHidden/>
                <w:rStyle w:val="IndexLink"/>
                <w:rtl w:val="true"/>
              </w:rPr>
              <w:t>پیروزی اسلام و مسلمین</w:t>
            </w:r>
            <w:r>
              <w:rPr>
                <w:rStyle w:val="IndexLink"/>
                <w:rtl w:val="true"/>
              </w:rPr>
              <w:tab/>
            </w:r>
            <w:r>
              <w:rPr>
                <w:rStyle w:val="IndexLink"/>
              </w:rPr>
              <w:t>176</w:t>
            </w:r>
          </w:hyperlink>
        </w:p>
        <w:p>
          <w:pPr>
            <w:pStyle w:val="Contents4"/>
            <w:tabs>
              <w:tab w:val="clear" w:pos="8176"/>
              <w:tab w:val="right" w:pos="9026" w:leader="dot"/>
            </w:tabs>
            <w:rPr/>
          </w:pPr>
          <w:hyperlink w:anchor="__RefHeading___Toc526426_730472459">
            <w:r>
              <w:rPr>
                <w:webHidden/>
                <w:rStyle w:val="IndexLink"/>
              </w:rPr>
              <w:t>36</w:t>
            </w:r>
            <w:r>
              <w:rPr>
                <w:rStyle w:val="IndexLink"/>
                <w:rtl w:val="true"/>
              </w:rPr>
              <w:t xml:space="preserve">. </w:t>
            </w:r>
            <w:r>
              <w:rPr>
                <w:rStyle w:val="IndexLink"/>
                <w:rtl w:val="true"/>
              </w:rPr>
              <w:t>ایستادگی و مقاومت در مقابل تهدید اجانب</w:t>
            </w:r>
            <w:r>
              <w:rPr>
                <w:rStyle w:val="IndexLink"/>
                <w:rtl w:val="true"/>
              </w:rPr>
              <w:tab/>
            </w:r>
            <w:r>
              <w:rPr>
                <w:rStyle w:val="IndexLink"/>
              </w:rPr>
              <w:t>179</w:t>
            </w:r>
          </w:hyperlink>
        </w:p>
        <w:p>
          <w:pPr>
            <w:pStyle w:val="Contents5"/>
            <w:tabs>
              <w:tab w:val="clear" w:pos="7892"/>
              <w:tab w:val="right" w:pos="9026" w:leader="dot"/>
            </w:tabs>
            <w:rPr/>
          </w:pPr>
          <w:hyperlink w:anchor="__RefHeading___Toc526428_73047245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26430_730472459">
            <w:r>
              <w:rPr>
                <w:webHidden/>
                <w:rStyle w:val="IndexLink"/>
                <w:rtl w:val="true"/>
              </w:rPr>
              <w:t>تفسیر</w:t>
            </w:r>
            <w:r>
              <w:rPr>
                <w:rStyle w:val="IndexLink"/>
                <w:rtl w:val="true"/>
              </w:rPr>
              <w:tab/>
            </w:r>
            <w:r>
              <w:rPr>
                <w:rStyle w:val="IndexLink"/>
              </w:rPr>
              <w:t>179</w:t>
            </w:r>
          </w:hyperlink>
        </w:p>
        <w:p>
          <w:pPr>
            <w:pStyle w:val="Contents4"/>
            <w:tabs>
              <w:tab w:val="clear" w:pos="8176"/>
              <w:tab w:val="right" w:pos="9026" w:leader="dot"/>
            </w:tabs>
            <w:rPr/>
          </w:pPr>
          <w:hyperlink w:anchor="__RefHeading___Toc526432_730472459">
            <w:r>
              <w:rPr>
                <w:webHidden/>
                <w:rStyle w:val="IndexLink"/>
              </w:rPr>
              <w:t>37</w:t>
            </w:r>
            <w:r>
              <w:rPr>
                <w:rStyle w:val="IndexLink"/>
                <w:rtl w:val="true"/>
              </w:rPr>
              <w:t xml:space="preserve">. </w:t>
            </w:r>
            <w:r>
              <w:rPr>
                <w:rStyle w:val="IndexLink"/>
                <w:rtl w:val="true"/>
              </w:rPr>
              <w:t>دفاع از حکومت اسلامی در مقابل مهاجمین</w:t>
            </w:r>
            <w:r>
              <w:rPr>
                <w:rStyle w:val="IndexLink"/>
                <w:rtl w:val="true"/>
              </w:rPr>
              <w:tab/>
            </w:r>
            <w:r>
              <w:rPr>
                <w:rStyle w:val="IndexLink"/>
              </w:rPr>
              <w:t>182</w:t>
            </w:r>
          </w:hyperlink>
        </w:p>
        <w:p>
          <w:pPr>
            <w:pStyle w:val="Contents5"/>
            <w:tabs>
              <w:tab w:val="clear" w:pos="7892"/>
              <w:tab w:val="right" w:pos="9026" w:leader="dot"/>
            </w:tabs>
            <w:rPr/>
          </w:pPr>
          <w:hyperlink w:anchor="__RefHeading___Toc526434_73047245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26436_730472459">
            <w:r>
              <w:rPr>
                <w:webHidden/>
                <w:rStyle w:val="IndexLink"/>
                <w:rtl w:val="true"/>
              </w:rPr>
              <w:t>تفسیر</w:t>
            </w:r>
            <w:r>
              <w:rPr>
                <w:rStyle w:val="IndexLink"/>
                <w:rtl w:val="true"/>
              </w:rPr>
              <w:tab/>
            </w:r>
            <w:r>
              <w:rPr>
                <w:rStyle w:val="IndexLink"/>
              </w:rPr>
              <w:t>183</w:t>
            </w:r>
          </w:hyperlink>
        </w:p>
        <w:p>
          <w:pPr>
            <w:pStyle w:val="Contents5"/>
            <w:tabs>
              <w:tab w:val="clear" w:pos="7892"/>
              <w:tab w:val="right" w:pos="9026" w:leader="dot"/>
            </w:tabs>
            <w:rPr/>
          </w:pPr>
          <w:hyperlink w:anchor="__RefHeading___Toc526438_730472459">
            <w:r>
              <w:rPr>
                <w:webHidden/>
                <w:rStyle w:val="IndexLink"/>
                <w:rtl w:val="true"/>
              </w:rPr>
              <w:t>فرمان جنگ با ستم‌کاران</w:t>
            </w:r>
            <w:r>
              <w:rPr>
                <w:rStyle w:val="IndexLink"/>
                <w:rtl w:val="true"/>
              </w:rPr>
              <w:tab/>
            </w:r>
            <w:r>
              <w:rPr>
                <w:rStyle w:val="IndexLink"/>
              </w:rPr>
              <w:t>183</w:t>
            </w:r>
          </w:hyperlink>
        </w:p>
        <w:p>
          <w:pPr>
            <w:pStyle w:val="Contents5"/>
            <w:tabs>
              <w:tab w:val="clear" w:pos="7892"/>
              <w:tab w:val="right" w:pos="9026" w:leader="dot"/>
            </w:tabs>
            <w:rPr/>
          </w:pPr>
          <w:hyperlink w:anchor="__RefHeading___Toc526440_730472459">
            <w:r>
              <w:rPr>
                <w:webHidden/>
                <w:rStyle w:val="IndexLink"/>
                <w:rtl w:val="true"/>
              </w:rPr>
              <w:t>نکته‌ها</w:t>
            </w:r>
            <w:r>
              <w:rPr>
                <w:rStyle w:val="IndexLink"/>
                <w:rtl w:val="true"/>
              </w:rPr>
              <w:tab/>
            </w:r>
            <w:r>
              <w:rPr>
                <w:rStyle w:val="IndexLink"/>
              </w:rPr>
              <w:t>191</w:t>
            </w:r>
          </w:hyperlink>
        </w:p>
        <w:p>
          <w:pPr>
            <w:pStyle w:val="Contents6"/>
            <w:tabs>
              <w:tab w:val="clear" w:pos="7609"/>
              <w:tab w:val="right" w:pos="9026" w:leader="dot"/>
            </w:tabs>
            <w:rPr/>
          </w:pPr>
          <w:hyperlink w:anchor="__RefHeading___Toc526442_730472459">
            <w:r>
              <w:rPr>
                <w:webHidden/>
                <w:rStyle w:val="IndexLink"/>
              </w:rPr>
              <w:t>1</w:t>
            </w:r>
            <w:r>
              <w:rPr>
                <w:rStyle w:val="IndexLink"/>
                <w:rtl w:val="true"/>
              </w:rPr>
              <w:t xml:space="preserve">. </w:t>
            </w:r>
            <w:r>
              <w:rPr>
                <w:rStyle w:val="IndexLink"/>
                <w:rtl w:val="true"/>
              </w:rPr>
              <w:t>مسأله جهاد در اسلام</w:t>
            </w:r>
            <w:r>
              <w:rPr>
                <w:rStyle w:val="IndexLink"/>
                <w:rtl w:val="true"/>
              </w:rPr>
              <w:tab/>
            </w:r>
            <w:r>
              <w:rPr>
                <w:rStyle w:val="IndexLink"/>
              </w:rPr>
              <w:t>191</w:t>
            </w:r>
          </w:hyperlink>
        </w:p>
        <w:p>
          <w:pPr>
            <w:pStyle w:val="Contents6"/>
            <w:tabs>
              <w:tab w:val="clear" w:pos="7609"/>
              <w:tab w:val="right" w:pos="9026" w:leader="dot"/>
            </w:tabs>
            <w:rPr/>
          </w:pPr>
          <w:hyperlink w:anchor="__RefHeading___Toc526444_730472459">
            <w:r>
              <w:rPr>
                <w:webHidden/>
                <w:rStyle w:val="IndexLink"/>
              </w:rPr>
              <w:t>2</w:t>
            </w:r>
            <w:r>
              <w:rPr>
                <w:rStyle w:val="IndexLink"/>
                <w:rtl w:val="true"/>
              </w:rPr>
              <w:t xml:space="preserve">. </w:t>
            </w:r>
            <w:r>
              <w:rPr>
                <w:rStyle w:val="IndexLink"/>
                <w:rtl w:val="true"/>
              </w:rPr>
              <w:t>اهداف جهاد در اسلام</w:t>
            </w:r>
            <w:r>
              <w:rPr>
                <w:rStyle w:val="IndexLink"/>
                <w:rtl w:val="true"/>
              </w:rPr>
              <w:tab/>
            </w:r>
            <w:r>
              <w:rPr>
                <w:rStyle w:val="IndexLink"/>
              </w:rPr>
              <w:t>192</w:t>
            </w:r>
          </w:hyperlink>
        </w:p>
        <w:p>
          <w:pPr>
            <w:pStyle w:val="Contents4"/>
            <w:tabs>
              <w:tab w:val="clear" w:pos="8176"/>
              <w:tab w:val="right" w:pos="9026" w:leader="dot"/>
            </w:tabs>
            <w:rPr/>
          </w:pPr>
          <w:hyperlink w:anchor="__RefHeading___Toc526446_730472459">
            <w:r>
              <w:rPr>
                <w:webHidden/>
                <w:rStyle w:val="IndexLink"/>
              </w:rPr>
              <w:t>38</w:t>
            </w:r>
            <w:r>
              <w:rPr>
                <w:rStyle w:val="IndexLink"/>
                <w:rtl w:val="true"/>
              </w:rPr>
              <w:t xml:space="preserve">. </w:t>
            </w:r>
            <w:r>
              <w:rPr>
                <w:rStyle w:val="IndexLink"/>
                <w:rtl w:val="true"/>
              </w:rPr>
              <w:t>جهاد برای خاموش کردن فتنه‌ها</w:t>
            </w:r>
            <w:r>
              <w:rPr>
                <w:rStyle w:val="IndexLink"/>
                <w:rtl w:val="true"/>
              </w:rPr>
              <w:tab/>
            </w:r>
            <w:r>
              <w:rPr>
                <w:rStyle w:val="IndexLink"/>
              </w:rPr>
              <w:t>193</w:t>
            </w:r>
          </w:hyperlink>
        </w:p>
        <w:p>
          <w:pPr>
            <w:pStyle w:val="Contents4"/>
            <w:tabs>
              <w:tab w:val="clear" w:pos="8176"/>
              <w:tab w:val="right" w:pos="9026" w:leader="dot"/>
            </w:tabs>
            <w:rPr/>
          </w:pPr>
          <w:hyperlink w:anchor="__RefHeading___Toc526448_730472459">
            <w:r>
              <w:rPr>
                <w:webHidden/>
                <w:rStyle w:val="IndexLink"/>
              </w:rPr>
              <w:t>39</w:t>
            </w:r>
            <w:r>
              <w:rPr>
                <w:rStyle w:val="IndexLink"/>
                <w:rtl w:val="true"/>
              </w:rPr>
              <w:t xml:space="preserve">. </w:t>
            </w:r>
            <w:r>
              <w:rPr>
                <w:rStyle w:val="IndexLink"/>
                <w:rtl w:val="true"/>
              </w:rPr>
              <w:t>مفهوم جهاد دفاعی در اسلام</w:t>
            </w:r>
            <w:r>
              <w:rPr>
                <w:rStyle w:val="IndexLink"/>
                <w:rtl w:val="true"/>
              </w:rPr>
              <w:tab/>
            </w:r>
            <w:r>
              <w:rPr>
                <w:rStyle w:val="IndexLink"/>
              </w:rPr>
              <w:t>193</w:t>
            </w:r>
          </w:hyperlink>
        </w:p>
        <w:p>
          <w:pPr>
            <w:pStyle w:val="Contents4"/>
            <w:tabs>
              <w:tab w:val="clear" w:pos="8176"/>
              <w:tab w:val="right" w:pos="9026" w:leader="dot"/>
            </w:tabs>
            <w:rPr/>
          </w:pPr>
          <w:hyperlink w:anchor="__RefHeading___Toc526450_730472459">
            <w:r>
              <w:rPr>
                <w:webHidden/>
                <w:rStyle w:val="IndexLink"/>
              </w:rPr>
              <w:t>40</w:t>
            </w:r>
            <w:r>
              <w:rPr>
                <w:rStyle w:val="IndexLink"/>
                <w:rtl w:val="true"/>
              </w:rPr>
              <w:t xml:space="preserve">. </w:t>
            </w:r>
            <w:r>
              <w:rPr>
                <w:rStyle w:val="IndexLink"/>
                <w:rtl w:val="true"/>
              </w:rPr>
              <w:t>جهاد برای حمایت از مظلومان</w:t>
            </w:r>
            <w:r>
              <w:rPr>
                <w:rStyle w:val="IndexLink"/>
                <w:rtl w:val="true"/>
              </w:rPr>
              <w:tab/>
            </w:r>
            <w:r>
              <w:rPr>
                <w:rStyle w:val="IndexLink"/>
              </w:rPr>
              <w:t>194</w:t>
            </w:r>
          </w:hyperlink>
        </w:p>
        <w:p>
          <w:pPr>
            <w:pStyle w:val="Contents4"/>
            <w:tabs>
              <w:tab w:val="clear" w:pos="8176"/>
              <w:tab w:val="right" w:pos="9026" w:leader="dot"/>
            </w:tabs>
            <w:rPr/>
          </w:pPr>
          <w:hyperlink w:anchor="__RefHeading___Toc526452_730472459">
            <w:r>
              <w:rPr>
                <w:webHidden/>
                <w:rStyle w:val="IndexLink"/>
              </w:rPr>
              <w:t>41</w:t>
            </w:r>
            <w:r>
              <w:rPr>
                <w:rStyle w:val="IndexLink"/>
                <w:rtl w:val="true"/>
              </w:rPr>
              <w:t xml:space="preserve">. </w:t>
            </w:r>
            <w:r>
              <w:rPr>
                <w:rStyle w:val="IndexLink"/>
                <w:rtl w:val="true"/>
              </w:rPr>
              <w:t>جهاد برای محو شرک و بت‌پرستی</w:t>
            </w:r>
            <w:r>
              <w:rPr>
                <w:rStyle w:val="IndexLink"/>
                <w:rtl w:val="true"/>
              </w:rPr>
              <w:t>:</w:t>
              <w:tab/>
            </w:r>
            <w:r>
              <w:rPr>
                <w:rStyle w:val="IndexLink"/>
              </w:rPr>
              <w:t>195</w:t>
            </w:r>
          </w:hyperlink>
        </w:p>
        <w:p>
          <w:pPr>
            <w:pStyle w:val="Contents5"/>
            <w:tabs>
              <w:tab w:val="clear" w:pos="7892"/>
              <w:tab w:val="right" w:pos="9026" w:leader="dot"/>
            </w:tabs>
            <w:rPr/>
          </w:pPr>
          <w:hyperlink w:anchor="__RefHeading___Toc526454_73047245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26456_730472459">
            <w:r>
              <w:rPr>
                <w:webHidden/>
                <w:rStyle w:val="IndexLink"/>
                <w:rtl w:val="true"/>
              </w:rPr>
              <w:t>چرا فرمان جهاد در مدینه نازل شد؟</w:t>
            </w:r>
            <w:r>
              <w:rPr>
                <w:rStyle w:val="IndexLink"/>
                <w:rtl w:val="true"/>
              </w:rPr>
              <w:tab/>
            </w:r>
            <w:r>
              <w:rPr>
                <w:rStyle w:val="IndexLink"/>
              </w:rPr>
              <w:t>196</w:t>
            </w:r>
          </w:hyperlink>
        </w:p>
        <w:p>
          <w:pPr>
            <w:pStyle w:val="Contents5"/>
            <w:tabs>
              <w:tab w:val="clear" w:pos="7892"/>
              <w:tab w:val="right" w:pos="9026" w:leader="dot"/>
            </w:tabs>
            <w:rPr/>
          </w:pPr>
          <w:hyperlink w:anchor="__RefHeading___Toc526458_730472459">
            <w:r>
              <w:rPr>
                <w:webHidden/>
                <w:rStyle w:val="IndexLink"/>
                <w:rtl w:val="true"/>
              </w:rPr>
              <w:t>احترام ماه‌های حرام و مقابله به مثل</w:t>
            </w:r>
            <w:r>
              <w:rPr>
                <w:rStyle w:val="IndexLink"/>
                <w:rtl w:val="true"/>
              </w:rPr>
              <w:tab/>
            </w:r>
            <w:r>
              <w:rPr>
                <w:rStyle w:val="IndexLink"/>
              </w:rPr>
              <w:t>197</w:t>
            </w:r>
          </w:hyperlink>
        </w:p>
        <w:p>
          <w:pPr>
            <w:pStyle w:val="Contents4"/>
            <w:tabs>
              <w:tab w:val="clear" w:pos="8176"/>
              <w:tab w:val="right" w:pos="9026" w:leader="dot"/>
            </w:tabs>
            <w:rPr/>
          </w:pPr>
          <w:hyperlink w:anchor="__RefHeading___Toc526460_730472459">
            <w:r>
              <w:rPr>
                <w:webHidden/>
                <w:rStyle w:val="IndexLink"/>
              </w:rPr>
              <w:t>42</w:t>
            </w:r>
            <w:r>
              <w:rPr>
                <w:rStyle w:val="IndexLink"/>
                <w:rtl w:val="true"/>
              </w:rPr>
              <w:t xml:space="preserve">. </w:t>
            </w:r>
            <w:r>
              <w:rPr>
                <w:rStyle w:val="IndexLink"/>
                <w:rtl w:val="true"/>
              </w:rPr>
              <w:t>جهاد با کفار و معاندین حکومت اسلامی</w:t>
            </w:r>
            <w:r>
              <w:rPr>
                <w:rStyle w:val="IndexLink"/>
                <w:rtl w:val="true"/>
              </w:rPr>
              <w:tab/>
            </w:r>
            <w:r>
              <w:rPr>
                <w:rStyle w:val="IndexLink"/>
              </w:rPr>
              <w:t>200</w:t>
            </w:r>
          </w:hyperlink>
        </w:p>
        <w:p>
          <w:pPr>
            <w:pStyle w:val="Contents5"/>
            <w:tabs>
              <w:tab w:val="clear" w:pos="7892"/>
              <w:tab w:val="right" w:pos="9026" w:leader="dot"/>
            </w:tabs>
            <w:rPr/>
          </w:pPr>
          <w:hyperlink w:anchor="__RefHeading___Toc526462_73047245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526464_730472459">
            <w:r>
              <w:rPr>
                <w:webHidden/>
                <w:rStyle w:val="IndexLink"/>
                <w:rtl w:val="true"/>
              </w:rPr>
              <w:t>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526466_730472459">
            <w:r>
              <w:rPr>
                <w:webHidden/>
                <w:rStyle w:val="IndexLink"/>
                <w:rtl w:val="true"/>
              </w:rPr>
              <w:t>چرا در آیه شریفه</w:t>
            </w:r>
            <w:r>
              <w:rPr>
                <w:rStyle w:val="IndexLink"/>
                <w:rtl w:val="true"/>
              </w:rPr>
              <w:t>: «</w:t>
            </w:r>
            <w:r>
              <w:rPr>
                <w:rStyle w:val="IndexLink"/>
                <w:rtl w:val="true"/>
              </w:rPr>
              <w:t>قاتِلُوا الَّذِینَ</w:t>
            </w:r>
            <w:r>
              <w:rPr>
                <w:rStyle w:val="IndexLink"/>
                <w:rtl w:val="true"/>
              </w:rPr>
              <w:t xml:space="preserve">...» </w:t>
            </w:r>
            <w:r>
              <w:rPr>
                <w:rStyle w:val="IndexLink"/>
                <w:rtl w:val="true"/>
              </w:rPr>
              <w:t>یهود و نصارا به نداشتن ایمان به خدا و روز جزا توصیف شده‌اند؟</w:t>
            </w:r>
            <w:r>
              <w:rPr>
                <w:rStyle w:val="IndexLink"/>
                <w:rtl w:val="true"/>
              </w:rPr>
              <w:tab/>
            </w:r>
            <w:r>
              <w:rPr>
                <w:rStyle w:val="IndexLink"/>
              </w:rPr>
              <w:t>202</w:t>
            </w:r>
          </w:hyperlink>
        </w:p>
        <w:p>
          <w:pPr>
            <w:pStyle w:val="Contents5"/>
            <w:tabs>
              <w:tab w:val="clear" w:pos="7892"/>
              <w:tab w:val="right" w:pos="9026" w:leader="dot"/>
            </w:tabs>
            <w:rPr/>
          </w:pPr>
          <w:hyperlink w:anchor="__RefHeading___Toc526468_730472459">
            <w:r>
              <w:rPr>
                <w:webHidden/>
                <w:rStyle w:val="IndexLink"/>
                <w:rtl w:val="true"/>
              </w:rPr>
              <w:t xml:space="preserve">مراد از رسول در توصیف اهل کتاب به این‌که </w:t>
            </w:r>
            <w:r>
              <w:rPr>
                <w:rStyle w:val="IndexLink"/>
                <w:rtl w:val="true"/>
              </w:rPr>
              <w:t>«</w:t>
            </w:r>
            <w:r>
              <w:rPr>
                <w:rStyle w:val="IndexLink"/>
                <w:rtl w:val="true"/>
              </w:rPr>
              <w:t>آن‌چه را که خدا و رسول او حرام کرده‌اند حرام نمی‌دانند</w:t>
            </w:r>
            <w:r>
              <w:rPr>
                <w:rStyle w:val="IndexLink"/>
                <w:rtl w:val="true"/>
              </w:rPr>
              <w:t xml:space="preserve">» </w:t>
            </w:r>
            <w:r>
              <w:rPr>
                <w:rStyle w:val="IndexLink"/>
                <w:rtl w:val="true"/>
              </w:rPr>
              <w:t>پیامبر اسلام</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می‌باشد</w:t>
            </w:r>
            <w:r>
              <w:rPr>
                <w:rStyle w:val="IndexLink"/>
                <w:rtl w:val="true"/>
              </w:rPr>
              <w:tab/>
            </w:r>
            <w:r>
              <w:rPr>
                <w:rStyle w:val="IndexLink"/>
              </w:rPr>
              <w:t>205</w:t>
            </w:r>
          </w:hyperlink>
        </w:p>
        <w:p>
          <w:pPr>
            <w:pStyle w:val="Contents5"/>
            <w:tabs>
              <w:tab w:val="clear" w:pos="7892"/>
              <w:tab w:val="right" w:pos="9026" w:leader="dot"/>
            </w:tabs>
            <w:rPr/>
          </w:pPr>
          <w:hyperlink w:anchor="__RefHeading___Toc526470_730472459">
            <w:r>
              <w:rPr>
                <w:webHidden/>
                <w:rStyle w:val="IndexLink"/>
                <w:rtl w:val="true"/>
              </w:rPr>
              <w:t>مراد از حق بودن دین و معنای توصیف اهل کتاب به عدم تدین به دین حق</w:t>
            </w:r>
            <w:r>
              <w:rPr>
                <w:rStyle w:val="IndexLink"/>
                <w:rtl w:val="true"/>
              </w:rPr>
              <w:tab/>
            </w:r>
            <w:r>
              <w:rPr>
                <w:rStyle w:val="IndexLink"/>
              </w:rPr>
              <w:t>208</w:t>
            </w:r>
          </w:hyperlink>
        </w:p>
        <w:p>
          <w:pPr>
            <w:pStyle w:val="Contents5"/>
            <w:tabs>
              <w:tab w:val="clear" w:pos="7892"/>
              <w:tab w:val="right" w:pos="9026" w:leader="dot"/>
            </w:tabs>
            <w:rPr/>
          </w:pPr>
          <w:hyperlink w:anchor="__RefHeading___Toc526472_730472459">
            <w:r>
              <w:rPr>
                <w:webHidden/>
                <w:rStyle w:val="IndexLink"/>
                <w:rtl w:val="true"/>
              </w:rPr>
              <w:t xml:space="preserve">معنای </w:t>
            </w:r>
            <w:r>
              <w:rPr>
                <w:rStyle w:val="IndexLink"/>
                <w:rtl w:val="true"/>
              </w:rPr>
              <w:t>«</w:t>
            </w:r>
            <w:r>
              <w:rPr>
                <w:rStyle w:val="IndexLink"/>
                <w:rtl w:val="true"/>
              </w:rPr>
              <w:t>جزیه</w:t>
            </w:r>
            <w:r>
              <w:rPr>
                <w:rStyle w:val="IndexLink"/>
                <w:rtl w:val="true"/>
              </w:rPr>
              <w:t xml:space="preserve">» </w:t>
            </w:r>
            <w:r>
              <w:rPr>
                <w:rStyle w:val="IndexLink"/>
                <w:rtl w:val="true"/>
              </w:rPr>
              <w:t>و مقصود از صغار اهل کتاب در</w:t>
            </w:r>
            <w:r>
              <w:rPr>
                <w:rStyle w:val="IndexLink"/>
                <w:rtl w:val="true"/>
              </w:rPr>
              <w:t xml:space="preserve">: «»... </w:t>
            </w:r>
            <w:r>
              <w:rPr>
                <w:rStyle w:val="IndexLink"/>
                <w:rtl w:val="true"/>
              </w:rPr>
              <w:t>وَ هُمْ صاغِرُونَ</w:t>
            </w:r>
            <w:r>
              <w:rPr>
                <w:rStyle w:val="IndexLink"/>
                <w:rtl w:val="true"/>
              </w:rPr>
              <w:t>»</w:t>
              <w:tab/>
            </w:r>
            <w:r>
              <w:rPr>
                <w:rStyle w:val="IndexLink"/>
              </w:rPr>
              <w:t>211</w:t>
            </w:r>
          </w:hyperlink>
        </w:p>
        <w:p>
          <w:pPr>
            <w:pStyle w:val="Contents4"/>
            <w:tabs>
              <w:tab w:val="clear" w:pos="8176"/>
              <w:tab w:val="right" w:pos="9026" w:leader="dot"/>
            </w:tabs>
            <w:rPr/>
          </w:pPr>
          <w:hyperlink w:anchor="__RefHeading___Toc526474_730472459">
            <w:r>
              <w:rPr>
                <w:webHidden/>
                <w:rStyle w:val="IndexLink"/>
              </w:rPr>
              <w:t>43</w:t>
            </w:r>
            <w:r>
              <w:rPr>
                <w:rStyle w:val="IndexLink"/>
                <w:rtl w:val="true"/>
              </w:rPr>
              <w:t xml:space="preserve">. </w:t>
            </w:r>
            <w:r>
              <w:rPr>
                <w:rStyle w:val="IndexLink"/>
                <w:rtl w:val="true"/>
              </w:rPr>
              <w:t>جهاد و موضوع ماه‌های حرام</w:t>
            </w:r>
            <w:r>
              <w:rPr>
                <w:rStyle w:val="IndexLink"/>
                <w:rtl w:val="true"/>
              </w:rPr>
              <w:tab/>
            </w:r>
            <w:r>
              <w:rPr>
                <w:rStyle w:val="IndexLink"/>
              </w:rPr>
              <w:t>213</w:t>
            </w:r>
          </w:hyperlink>
        </w:p>
        <w:p>
          <w:pPr>
            <w:pStyle w:val="Contents5"/>
            <w:tabs>
              <w:tab w:val="clear" w:pos="7892"/>
              <w:tab w:val="right" w:pos="9026" w:leader="dot"/>
            </w:tabs>
            <w:rPr/>
          </w:pPr>
          <w:hyperlink w:anchor="__RefHeading___Toc526476_73047245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526478_730472459">
            <w:r>
              <w:rPr>
                <w:webHidden/>
                <w:rStyle w:val="IndexLink"/>
                <w:rtl w:val="true"/>
              </w:rPr>
              <w:t>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526480_730472459">
            <w:r>
              <w:rPr>
                <w:webHidden/>
                <w:rStyle w:val="IndexLink"/>
                <w:rtl w:val="true"/>
              </w:rPr>
              <w:t>مراد از ماه‌های دوازده گانه در</w:t>
            </w:r>
            <w:r>
              <w:rPr>
                <w:rStyle w:val="IndexLink"/>
                <w:rtl w:val="true"/>
              </w:rPr>
              <w:t>: «</w:t>
            </w:r>
            <w:r>
              <w:rPr>
                <w:rStyle w:val="IndexLink"/>
                <w:rtl w:val="true"/>
              </w:rPr>
              <w:t>إِنَّ عِدَّةَ الشُّهُورِ عِنْدَ اللَّهِ اثْنا عَشَرَ شَهْراً</w:t>
            </w:r>
            <w:r>
              <w:rPr>
                <w:rStyle w:val="IndexLink"/>
                <w:rtl w:val="true"/>
              </w:rPr>
              <w:t xml:space="preserve">...» </w:t>
            </w:r>
            <w:r>
              <w:rPr>
                <w:rStyle w:val="IndexLink"/>
                <w:rtl w:val="true"/>
              </w:rPr>
              <w:t>ماه‌های قمری است</w:t>
            </w:r>
            <w:r>
              <w:rPr>
                <w:rStyle w:val="IndexLink"/>
                <w:rtl w:val="true"/>
              </w:rPr>
              <w:tab/>
            </w:r>
            <w:r>
              <w:rPr>
                <w:rStyle w:val="IndexLink"/>
              </w:rPr>
              <w:t>216</w:t>
            </w:r>
          </w:hyperlink>
        </w:p>
        <w:p>
          <w:pPr>
            <w:pStyle w:val="Contents5"/>
            <w:tabs>
              <w:tab w:val="clear" w:pos="7892"/>
              <w:tab w:val="right" w:pos="9026" w:leader="dot"/>
            </w:tabs>
            <w:rPr/>
          </w:pPr>
          <w:hyperlink w:anchor="__RefHeading___Toc526482_730472459">
            <w:r>
              <w:rPr>
                <w:webHidden/>
                <w:rStyle w:val="IndexLink"/>
                <w:rtl w:val="true"/>
              </w:rPr>
              <w:t>اشاره به حکم حرمت قتال در ماه‌های حرام چهار گانه</w:t>
            </w:r>
            <w:r>
              <w:rPr>
                <w:rStyle w:val="IndexLink"/>
                <w:rtl w:val="true"/>
              </w:rPr>
              <w:tab/>
            </w:r>
            <w:r>
              <w:rPr>
                <w:rStyle w:val="IndexLink"/>
              </w:rPr>
              <w:t>218</w:t>
            </w:r>
          </w:hyperlink>
        </w:p>
        <w:p>
          <w:pPr>
            <w:pStyle w:val="Contents5"/>
            <w:tabs>
              <w:tab w:val="clear" w:pos="7892"/>
              <w:tab w:val="right" w:pos="9026" w:leader="dot"/>
            </w:tabs>
            <w:rPr/>
          </w:pPr>
          <w:hyperlink w:anchor="__RefHeading___Toc526484_730472459">
            <w:r>
              <w:rPr>
                <w:webHidden/>
                <w:rStyle w:val="IndexLink"/>
                <w:rtl w:val="true"/>
              </w:rPr>
              <w:t xml:space="preserve">معنای کلمۀ </w:t>
            </w:r>
            <w:r>
              <w:rPr>
                <w:rStyle w:val="IndexLink"/>
                <w:rtl w:val="true"/>
              </w:rPr>
              <w:t>«</w:t>
            </w:r>
            <w:r>
              <w:rPr>
                <w:rStyle w:val="IndexLink"/>
                <w:rtl w:val="true"/>
              </w:rPr>
              <w:t>کافة</w:t>
            </w:r>
            <w:r>
              <w:rPr>
                <w:rStyle w:val="IndexLink"/>
                <w:rtl w:val="true"/>
              </w:rPr>
              <w:t xml:space="preserve">» </w:t>
            </w:r>
            <w:r>
              <w:rPr>
                <w:rStyle w:val="IndexLink"/>
                <w:rtl w:val="true"/>
              </w:rPr>
              <w:t xml:space="preserve">و جملۀ </w:t>
            </w:r>
            <w:r>
              <w:rPr>
                <w:rStyle w:val="IndexLink"/>
                <w:rtl w:val="true"/>
              </w:rPr>
              <w:t>«</w:t>
            </w:r>
            <w:r>
              <w:rPr>
                <w:rStyle w:val="IndexLink"/>
                <w:rtl w:val="true"/>
              </w:rPr>
              <w:t>قاتِلُوا الْمُشْرِکینَ کافَّةً کما یقاتِلُونَکمْ کافَّةً</w:t>
            </w:r>
            <w:r>
              <w:rPr>
                <w:rStyle w:val="IndexLink"/>
                <w:rtl w:val="true"/>
              </w:rPr>
              <w:t>»</w:t>
              <w:tab/>
            </w:r>
            <w:r>
              <w:rPr>
                <w:rStyle w:val="IndexLink"/>
              </w:rPr>
              <w:t>220</w:t>
            </w:r>
          </w:hyperlink>
        </w:p>
        <w:p>
          <w:pPr>
            <w:pStyle w:val="Contents4"/>
            <w:tabs>
              <w:tab w:val="clear" w:pos="8176"/>
              <w:tab w:val="right" w:pos="9026" w:leader="dot"/>
            </w:tabs>
            <w:rPr/>
          </w:pPr>
          <w:hyperlink w:anchor="__RefHeading___Toc526486_730472459">
            <w:r>
              <w:rPr>
                <w:webHidden/>
                <w:rStyle w:val="IndexLink"/>
              </w:rPr>
              <w:t>44</w:t>
            </w:r>
            <w:r>
              <w:rPr>
                <w:rStyle w:val="IndexLink"/>
                <w:rtl w:val="true"/>
              </w:rPr>
              <w:t xml:space="preserve">. </w:t>
            </w:r>
            <w:r>
              <w:rPr>
                <w:rStyle w:val="IndexLink"/>
                <w:rtl w:val="true"/>
              </w:rPr>
              <w:t>اولویت جهاد با کفارهم پیمان، با دشمنان</w:t>
            </w:r>
            <w:r>
              <w:rPr>
                <w:rStyle w:val="IndexLink"/>
                <w:rtl w:val="true"/>
              </w:rPr>
              <w:tab/>
            </w:r>
            <w:r>
              <w:rPr>
                <w:rStyle w:val="IndexLink"/>
              </w:rPr>
              <w:t>224</w:t>
            </w:r>
          </w:hyperlink>
        </w:p>
        <w:p>
          <w:pPr>
            <w:pStyle w:val="Contents5"/>
            <w:tabs>
              <w:tab w:val="clear" w:pos="7892"/>
              <w:tab w:val="right" w:pos="9026" w:leader="dot"/>
            </w:tabs>
            <w:rPr/>
          </w:pPr>
          <w:hyperlink w:anchor="__RefHeading___Toc526488_730472459">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26490_730472459">
            <w:r>
              <w:rPr>
                <w:webHidden/>
                <w:rStyle w:val="IndexLink"/>
                <w:rtl w:val="true"/>
              </w:rPr>
              <w:t>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526492_730472459">
            <w:r>
              <w:rPr>
                <w:webHidden/>
                <w:rStyle w:val="IndexLink"/>
                <w:rtl w:val="true"/>
              </w:rPr>
              <w:t>بحث روایی</w:t>
            </w:r>
            <w:r>
              <w:rPr>
                <w:rStyle w:val="IndexLink"/>
                <w:rtl w:val="true"/>
              </w:rPr>
              <w:tab/>
            </w:r>
            <w:r>
              <w:rPr>
                <w:rStyle w:val="IndexLink"/>
              </w:rPr>
              <w:t>225</w:t>
            </w:r>
          </w:hyperlink>
        </w:p>
        <w:p>
          <w:pPr>
            <w:pStyle w:val="Contents5"/>
            <w:tabs>
              <w:tab w:val="clear" w:pos="7892"/>
              <w:tab w:val="right" w:pos="9026" w:leader="dot"/>
            </w:tabs>
            <w:rPr/>
          </w:pPr>
          <w:hyperlink w:anchor="__RefHeading___Toc526494_730472459">
            <w:r>
              <w:rPr>
                <w:webHidden/>
                <w:rStyle w:val="IndexLink"/>
                <w:rtl w:val="true"/>
              </w:rPr>
              <w:t>روایاتی در ذیل برخی آیات گذشته</w:t>
            </w:r>
            <w:r>
              <w:rPr>
                <w:rStyle w:val="IndexLink"/>
                <w:rtl w:val="true"/>
              </w:rPr>
              <w:tab/>
            </w:r>
            <w:r>
              <w:rPr>
                <w:rStyle w:val="IndexLink"/>
              </w:rPr>
              <w:t>225</w:t>
            </w:r>
          </w:hyperlink>
        </w:p>
        <w:p>
          <w:pPr>
            <w:pStyle w:val="Contents4"/>
            <w:tabs>
              <w:tab w:val="clear" w:pos="8176"/>
              <w:tab w:val="right" w:pos="9026" w:leader="dot"/>
            </w:tabs>
            <w:rPr/>
          </w:pPr>
          <w:hyperlink w:anchor="__RefHeading___Toc526496_730472459">
            <w:r>
              <w:rPr>
                <w:webHidden/>
                <w:rStyle w:val="IndexLink"/>
              </w:rPr>
              <w:t>45</w:t>
            </w:r>
            <w:r>
              <w:rPr>
                <w:rStyle w:val="IndexLink"/>
                <w:rtl w:val="true"/>
              </w:rPr>
              <w:t xml:space="preserve">. </w:t>
            </w:r>
            <w:r>
              <w:rPr>
                <w:rStyle w:val="IndexLink"/>
                <w:rtl w:val="true"/>
              </w:rPr>
              <w:t>سختی‌هایی مسلمانان در راه جنگ تبوک</w:t>
            </w:r>
            <w:r>
              <w:rPr>
                <w:rStyle w:val="IndexLink"/>
                <w:rtl w:val="true"/>
              </w:rPr>
              <w:tab/>
            </w:r>
            <w:r>
              <w:rPr>
                <w:rStyle w:val="IndexLink"/>
              </w:rPr>
              <w:t>230</w:t>
            </w:r>
          </w:hyperlink>
        </w:p>
        <w:p>
          <w:pPr>
            <w:pStyle w:val="Contents5"/>
            <w:tabs>
              <w:tab w:val="clear" w:pos="7892"/>
              <w:tab w:val="right" w:pos="9026" w:leader="dot"/>
            </w:tabs>
            <w:rPr/>
          </w:pPr>
          <w:hyperlink w:anchor="__RefHeading___Toc526498_730472459">
            <w:r>
              <w:rPr>
                <w:webHidden/>
                <w:rStyle w:val="IndexLink"/>
                <w:rtl w:val="true"/>
              </w:rPr>
              <w:t>روایتی در باره مشقات و سختی‌هایی که مسلمانان در راه تبوک تحمل نمودند</w:t>
            </w:r>
            <w:r>
              <w:rPr>
                <w:rStyle w:val="IndexLink"/>
                <w:rtl w:val="true"/>
              </w:rPr>
              <w:tab/>
            </w:r>
            <w:r>
              <w:rPr>
                <w:rStyle w:val="IndexLink"/>
              </w:rPr>
              <w:t>230</w:t>
            </w:r>
          </w:hyperlink>
        </w:p>
        <w:p>
          <w:pPr>
            <w:pStyle w:val="Contents5"/>
            <w:tabs>
              <w:tab w:val="clear" w:pos="7892"/>
              <w:tab w:val="right" w:pos="9026" w:leader="dot"/>
            </w:tabs>
            <w:rPr/>
          </w:pPr>
          <w:hyperlink w:anchor="__RefHeading___Toc526500_730472459">
            <w:r>
              <w:rPr>
                <w:webHidden/>
                <w:rStyle w:val="IndexLink"/>
                <w:rtl w:val="true"/>
              </w:rPr>
              <w:t>بیان آیات</w:t>
            </w:r>
            <w:r>
              <w:rPr>
                <w:rStyle w:val="IndexLink"/>
                <w:rtl w:val="true"/>
              </w:rPr>
              <w:tab/>
            </w:r>
            <w:r>
              <w:rPr>
                <w:rStyle w:val="IndexLink"/>
              </w:rPr>
              <w:t>234</w:t>
            </w:r>
          </w:hyperlink>
        </w:p>
        <w:p>
          <w:pPr>
            <w:pStyle w:val="Contents5"/>
            <w:tabs>
              <w:tab w:val="clear" w:pos="7892"/>
              <w:tab w:val="right" w:pos="9026" w:leader="dot"/>
            </w:tabs>
            <w:rPr/>
          </w:pPr>
          <w:hyperlink w:anchor="__RefHeading___Toc526502_730472459">
            <w:r>
              <w:rPr>
                <w:webHidden/>
                <w:rStyle w:val="IndexLink"/>
                <w:rtl w:val="true"/>
              </w:rPr>
              <w:t>حال مؤمنین و منافقین در موقع نزول سوره قرآنی</w:t>
            </w:r>
            <w:r>
              <w:rPr>
                <w:rStyle w:val="IndexLink"/>
                <w:rtl w:val="true"/>
              </w:rPr>
              <w:tab/>
            </w:r>
            <w:r>
              <w:rPr>
                <w:rStyle w:val="IndexLink"/>
              </w:rPr>
              <w:t>234</w:t>
            </w:r>
          </w:hyperlink>
        </w:p>
        <w:p>
          <w:pPr>
            <w:pStyle w:val="Contents4"/>
            <w:tabs>
              <w:tab w:val="clear" w:pos="8176"/>
              <w:tab w:val="right" w:pos="9026" w:leader="dot"/>
            </w:tabs>
            <w:rPr/>
          </w:pPr>
          <w:hyperlink w:anchor="__RefHeading___Toc526504_730472459">
            <w:r>
              <w:rPr>
                <w:webHidden/>
                <w:rStyle w:val="IndexLink"/>
              </w:rPr>
              <w:t>46</w:t>
            </w:r>
            <w:r>
              <w:rPr>
                <w:rStyle w:val="IndexLink"/>
                <w:rtl w:val="true"/>
              </w:rPr>
              <w:t xml:space="preserve">. </w:t>
            </w:r>
            <w:r>
              <w:rPr>
                <w:rStyle w:val="IndexLink"/>
                <w:rtl w:val="true"/>
              </w:rPr>
              <w:t>جهاد کبیر و اطاعت نکردن از دشمنان اسلام</w:t>
            </w:r>
            <w:r>
              <w:rPr>
                <w:rStyle w:val="IndexLink"/>
                <w:rtl w:val="true"/>
              </w:rPr>
              <w:tab/>
            </w:r>
            <w:r>
              <w:rPr>
                <w:rStyle w:val="IndexLink"/>
              </w:rPr>
              <w:t>234</w:t>
            </w:r>
          </w:hyperlink>
        </w:p>
        <w:p>
          <w:pPr>
            <w:pStyle w:val="Contents5"/>
            <w:tabs>
              <w:tab w:val="clear" w:pos="7892"/>
              <w:tab w:val="right" w:pos="9026" w:leader="dot"/>
            </w:tabs>
            <w:rPr/>
          </w:pPr>
          <w:hyperlink w:anchor="__RefHeading___Toc526506_73047245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26508_730472459">
            <w:r>
              <w:rPr>
                <w:webHidden/>
                <w:rStyle w:val="IndexLink"/>
                <w:rtl w:val="true"/>
              </w:rPr>
              <w:t>تفسیر</w:t>
            </w:r>
            <w:r>
              <w:rPr>
                <w:rStyle w:val="IndexLink"/>
                <w:rtl w:val="true"/>
              </w:rPr>
              <w:tab/>
            </w:r>
            <w:r>
              <w:rPr>
                <w:rStyle w:val="IndexLink"/>
              </w:rPr>
              <w:t>234</w:t>
            </w:r>
          </w:hyperlink>
        </w:p>
        <w:p>
          <w:pPr>
            <w:pStyle w:val="Contents5"/>
            <w:tabs>
              <w:tab w:val="clear" w:pos="7892"/>
              <w:tab w:val="right" w:pos="9026" w:leader="dot"/>
            </w:tabs>
            <w:rPr/>
          </w:pPr>
          <w:hyperlink w:anchor="__RefHeading___Toc526510_730472459">
            <w:r>
              <w:rPr>
                <w:webHidden/>
                <w:rStyle w:val="IndexLink"/>
                <w:rtl w:val="true"/>
              </w:rPr>
              <w:t>تفسیر</w:t>
            </w:r>
            <w:r>
              <w:rPr>
                <w:rStyle w:val="IndexLink"/>
                <w:rtl w:val="true"/>
              </w:rPr>
              <w:tab/>
            </w:r>
            <w:r>
              <w:rPr>
                <w:rStyle w:val="IndexLink"/>
              </w:rPr>
              <w:t>239</w:t>
            </w:r>
          </w:hyperlink>
        </w:p>
        <w:p>
          <w:pPr>
            <w:pStyle w:val="Contents5"/>
            <w:tabs>
              <w:tab w:val="clear" w:pos="7892"/>
              <w:tab w:val="right" w:pos="9026" w:leader="dot"/>
            </w:tabs>
            <w:rPr/>
          </w:pPr>
          <w:hyperlink w:anchor="__RefHeading___Toc526512_730472459">
            <w:r>
              <w:rPr>
                <w:webHidden/>
                <w:rStyle w:val="IndexLink"/>
                <w:rtl w:val="true"/>
              </w:rPr>
              <w:t>بحث روایتی</w:t>
            </w:r>
            <w:r>
              <w:rPr>
                <w:rStyle w:val="IndexLink"/>
                <w:rtl w:val="true"/>
              </w:rPr>
              <w:tab/>
            </w:r>
            <w:r>
              <w:rPr>
                <w:rStyle w:val="IndexLink"/>
              </w:rPr>
              <w:t>239</w:t>
            </w:r>
          </w:hyperlink>
        </w:p>
        <w:p>
          <w:pPr>
            <w:pStyle w:val="Contents5"/>
            <w:tabs>
              <w:tab w:val="clear" w:pos="7892"/>
              <w:tab w:val="right" w:pos="9026" w:leader="dot"/>
            </w:tabs>
            <w:rPr/>
          </w:pPr>
          <w:hyperlink w:anchor="__RefHeading___Toc526514_730472459">
            <w:r>
              <w:rPr>
                <w:webHidden/>
                <w:rStyle w:val="IndexLink"/>
                <w:rtl w:val="true"/>
              </w:rPr>
              <w:t>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526516_730472459">
            <w:r>
              <w:rPr>
                <w:webHidden/>
                <w:rStyle w:val="IndexLink"/>
                <w:rtl w:val="true"/>
              </w:rPr>
              <w:t>نکته‌ها</w:t>
            </w:r>
            <w:r>
              <w:rPr>
                <w:rStyle w:val="IndexLink"/>
                <w:rtl w:val="true"/>
              </w:rPr>
              <w:tab/>
            </w:r>
            <w:r>
              <w:rPr>
                <w:rStyle w:val="IndexLink"/>
              </w:rPr>
              <w:t>248</w:t>
            </w:r>
          </w:hyperlink>
        </w:p>
        <w:p>
          <w:pPr>
            <w:pStyle w:val="Contents6"/>
            <w:tabs>
              <w:tab w:val="clear" w:pos="7609"/>
              <w:tab w:val="right" w:pos="9026" w:leader="dot"/>
            </w:tabs>
            <w:rPr/>
          </w:pPr>
          <w:hyperlink w:anchor="__RefHeading___Toc526518_730472459">
            <w:r>
              <w:rPr>
                <w:webHidden/>
                <w:rStyle w:val="IndexLink"/>
              </w:rPr>
              <w:t>1</w:t>
            </w:r>
            <w:r>
              <w:rPr>
                <w:rStyle w:val="IndexLink"/>
                <w:rtl w:val="true"/>
              </w:rPr>
              <w:t xml:space="preserve">. </w:t>
            </w:r>
            <w:r>
              <w:rPr>
                <w:rStyle w:val="IndexLink"/>
                <w:rtl w:val="true"/>
              </w:rPr>
              <w:t>نقش قلم در حیات انسان‌ها</w:t>
            </w:r>
            <w:r>
              <w:rPr>
                <w:rStyle w:val="IndexLink"/>
                <w:rtl w:val="true"/>
              </w:rPr>
              <w:tab/>
            </w:r>
            <w:r>
              <w:rPr>
                <w:rStyle w:val="IndexLink"/>
              </w:rPr>
              <w:t>248</w:t>
            </w:r>
          </w:hyperlink>
        </w:p>
        <w:p>
          <w:pPr>
            <w:pStyle w:val="Contents6"/>
            <w:tabs>
              <w:tab w:val="clear" w:pos="7609"/>
              <w:tab w:val="right" w:pos="9026" w:leader="dot"/>
            </w:tabs>
            <w:rPr/>
          </w:pPr>
          <w:hyperlink w:anchor="__RefHeading___Toc526520_730472459">
            <w:r>
              <w:rPr>
                <w:webHidden/>
                <w:rStyle w:val="IndexLink"/>
              </w:rPr>
              <w:t>2</w:t>
            </w:r>
            <w:r>
              <w:rPr>
                <w:rStyle w:val="IndexLink"/>
                <w:rtl w:val="true"/>
              </w:rPr>
              <w:t xml:space="preserve">. </w:t>
            </w:r>
            <w:r>
              <w:rPr>
                <w:rStyle w:val="IndexLink"/>
                <w:rtl w:val="true"/>
              </w:rPr>
              <w:t>نمونه‌ای از اخلاق پیامبر</w:t>
            </w:r>
            <w:r>
              <w:rPr>
                <w:rStyle w:val="IndexLink"/>
                <w:rtl w:val="true"/>
              </w:rPr>
              <w:t>(</w:t>
            </w:r>
            <w:r>
              <w:rPr>
                <w:rStyle w:val="IndexLink"/>
                <w:rtl w:val="true"/>
              </w:rPr>
              <w:t>صلی الله علیه و اله</w:t>
            </w:r>
            <w:r>
              <w:rPr>
                <w:rStyle w:val="IndexLink"/>
                <w:rtl w:val="true"/>
              </w:rPr>
              <w:t>)</w:t>
              <w:tab/>
            </w:r>
            <w:r>
              <w:rPr>
                <w:rStyle w:val="IndexLink"/>
              </w:rPr>
              <w:t>252</w:t>
            </w:r>
          </w:hyperlink>
        </w:p>
        <w:p>
          <w:pPr>
            <w:pStyle w:val="Contents5"/>
            <w:tabs>
              <w:tab w:val="clear" w:pos="7892"/>
              <w:tab w:val="right" w:pos="9026" w:leader="dot"/>
            </w:tabs>
            <w:rPr/>
          </w:pPr>
          <w:hyperlink w:anchor="__RefHeading___Toc526522_730472459">
            <w:r>
              <w:rPr>
                <w:webHidden/>
                <w:rStyle w:val="IndexLink"/>
                <w:rtl w:val="true"/>
              </w:rPr>
              <w:t>نکته‌ها</w:t>
            </w:r>
            <w:r>
              <w:rPr>
                <w:rStyle w:val="IndexLink"/>
                <w:rtl w:val="true"/>
              </w:rPr>
              <w:tab/>
            </w:r>
            <w:r>
              <w:rPr>
                <w:rStyle w:val="IndexLink"/>
              </w:rPr>
              <w:t>261</w:t>
            </w:r>
          </w:hyperlink>
        </w:p>
        <w:p>
          <w:pPr>
            <w:pStyle w:val="Contents6"/>
            <w:tabs>
              <w:tab w:val="clear" w:pos="7609"/>
              <w:tab w:val="right" w:pos="9026" w:leader="dot"/>
            </w:tabs>
            <w:rPr/>
          </w:pPr>
          <w:hyperlink w:anchor="__RefHeading___Toc526524_730472459">
            <w:r>
              <w:rPr>
                <w:webHidden/>
                <w:rStyle w:val="IndexLink"/>
              </w:rPr>
              <w:t>1</w:t>
            </w:r>
            <w:r>
              <w:rPr>
                <w:rStyle w:val="IndexLink"/>
                <w:rtl w:val="true"/>
              </w:rPr>
              <w:t xml:space="preserve">. </w:t>
            </w:r>
            <w:r>
              <w:rPr>
                <w:rStyle w:val="IndexLink"/>
                <w:rtl w:val="true"/>
              </w:rPr>
              <w:t>رذائل اخلاقی‌</w:t>
            </w:r>
            <w:r>
              <w:rPr>
                <w:rStyle w:val="IndexLink"/>
                <w:rtl w:val="true"/>
              </w:rPr>
              <w:tab/>
            </w:r>
            <w:r>
              <w:rPr>
                <w:rStyle w:val="IndexLink"/>
              </w:rPr>
              <w:t>261</w:t>
            </w:r>
          </w:hyperlink>
        </w:p>
        <w:p>
          <w:pPr>
            <w:pStyle w:val="Contents6"/>
            <w:tabs>
              <w:tab w:val="clear" w:pos="7609"/>
              <w:tab w:val="right" w:pos="9026" w:leader="dot"/>
            </w:tabs>
            <w:rPr/>
          </w:pPr>
          <w:hyperlink w:anchor="__RefHeading___Toc526526_730472459">
            <w:r>
              <w:rPr>
                <w:webHidden/>
                <w:rStyle w:val="IndexLink"/>
              </w:rPr>
              <w:t>2</w:t>
            </w:r>
            <w:r>
              <w:rPr>
                <w:rStyle w:val="IndexLink"/>
                <w:rtl w:val="true"/>
              </w:rPr>
              <w:t xml:space="preserve">. </w:t>
            </w:r>
            <w:r>
              <w:rPr>
                <w:rStyle w:val="IndexLink"/>
                <w:rtl w:val="true"/>
              </w:rPr>
              <w:t>مداهنه و سازش‌کاری</w:t>
            </w:r>
            <w:r>
              <w:rPr>
                <w:rStyle w:val="IndexLink"/>
                <w:rtl w:val="true"/>
              </w:rPr>
              <w:tab/>
            </w:r>
            <w:r>
              <w:rPr>
                <w:rStyle w:val="IndexLink"/>
              </w:rPr>
              <w:t>263</w:t>
            </w:r>
          </w:hyperlink>
        </w:p>
        <w:p>
          <w:pPr>
            <w:pStyle w:val="Contents5"/>
            <w:tabs>
              <w:tab w:val="clear" w:pos="7892"/>
              <w:tab w:val="right" w:pos="9026" w:leader="dot"/>
            </w:tabs>
            <w:rPr/>
          </w:pPr>
          <w:hyperlink w:anchor="__RefHeading___Toc526528_730472459">
            <w:r>
              <w:rPr>
                <w:webHidden/>
                <w:rStyle w:val="IndexLink"/>
                <w:rtl w:val="true"/>
              </w:rPr>
              <w:t xml:space="preserve">داستان عبرت‌انگیز </w:t>
            </w:r>
            <w:r>
              <w:rPr>
                <w:rStyle w:val="IndexLink"/>
                <w:rtl w:val="true"/>
              </w:rPr>
              <w:t>«</w:t>
            </w:r>
            <w:r>
              <w:rPr>
                <w:rStyle w:val="IndexLink"/>
                <w:rtl w:val="true"/>
              </w:rPr>
              <w:t>أَصْحابَ الْجَنَّةِ</w:t>
            </w:r>
            <w:r>
              <w:rPr>
                <w:rStyle w:val="IndexLink"/>
                <w:rtl w:val="true"/>
              </w:rPr>
              <w:t>»</w:t>
              <w:tab/>
            </w:r>
            <w:r>
              <w:rPr>
                <w:rStyle w:val="IndexLink"/>
              </w:rPr>
              <w:t>263</w:t>
            </w:r>
          </w:hyperlink>
        </w:p>
        <w:p>
          <w:pPr>
            <w:pStyle w:val="Contents5"/>
            <w:tabs>
              <w:tab w:val="clear" w:pos="7892"/>
              <w:tab w:val="right" w:pos="9026" w:leader="dot"/>
            </w:tabs>
            <w:rPr/>
          </w:pPr>
          <w:hyperlink w:anchor="__RefHeading___Toc526530_730472459">
            <w:r>
              <w:rPr>
                <w:webHidden/>
                <w:rStyle w:val="IndexLink"/>
                <w:rtl w:val="true"/>
              </w:rPr>
              <w:t>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526532_730472459">
            <w:r>
              <w:rPr>
                <w:webHidden/>
                <w:rStyle w:val="IndexLink"/>
                <w:rtl w:val="true"/>
              </w:rPr>
              <w:t>سرانجام دردناک صاحبان باغ سرسبز</w:t>
            </w:r>
            <w:r>
              <w:rPr>
                <w:rStyle w:val="IndexLink"/>
                <w:rtl w:val="true"/>
              </w:rPr>
              <w:tab/>
            </w:r>
            <w:r>
              <w:rPr>
                <w:rStyle w:val="IndexLink"/>
              </w:rPr>
              <w:t>267</w:t>
            </w:r>
          </w:hyperlink>
        </w:p>
        <w:p>
          <w:pPr>
            <w:pStyle w:val="Contents5"/>
            <w:tabs>
              <w:tab w:val="clear" w:pos="7892"/>
              <w:tab w:val="right" w:pos="9026" w:leader="dot"/>
            </w:tabs>
            <w:rPr/>
          </w:pPr>
          <w:hyperlink w:anchor="__RefHeading___Toc526534_730472459">
            <w:r>
              <w:rPr>
                <w:webHidden/>
                <w:rStyle w:val="IndexLink"/>
                <w:rtl w:val="true"/>
              </w:rPr>
              <w:t>تفسیر</w:t>
            </w:r>
            <w:r>
              <w:rPr>
                <w:rStyle w:val="IndexLink"/>
                <w:rtl w:val="true"/>
              </w:rPr>
              <w:tab/>
            </w:r>
            <w:r>
              <w:rPr>
                <w:rStyle w:val="IndexLink"/>
              </w:rPr>
              <w:t>272</w:t>
            </w:r>
          </w:hyperlink>
        </w:p>
        <w:p>
          <w:pPr>
            <w:pStyle w:val="Contents5"/>
            <w:tabs>
              <w:tab w:val="clear" w:pos="7892"/>
              <w:tab w:val="right" w:pos="9026" w:leader="dot"/>
            </w:tabs>
            <w:rPr/>
          </w:pPr>
          <w:hyperlink w:anchor="__RefHeading___Toc526536_730472459">
            <w:r>
              <w:rPr>
                <w:webHidden/>
                <w:rStyle w:val="IndexLink"/>
                <w:rtl w:val="true"/>
              </w:rPr>
              <w:t xml:space="preserve">جملۀ </w:t>
            </w:r>
            <w:r>
              <w:rPr>
                <w:rStyle w:val="IndexLink"/>
                <w:rtl w:val="true"/>
              </w:rPr>
              <w:t>«</w:t>
            </w:r>
            <w:r>
              <w:rPr>
                <w:rStyle w:val="IndexLink"/>
                <w:rtl w:val="true"/>
              </w:rPr>
              <w:t>الْیوْمَ یئِسَ الَّذِینَ کفَرُوا مِنْ دِینِکمْ</w:t>
            </w:r>
            <w:r>
              <w:rPr>
                <w:rStyle w:val="IndexLink"/>
                <w:rtl w:val="true"/>
              </w:rPr>
              <w:t xml:space="preserve">» </w:t>
            </w:r>
            <w:r>
              <w:rPr>
                <w:rStyle w:val="IndexLink"/>
                <w:rtl w:val="true"/>
              </w:rPr>
              <w:t xml:space="preserve">معترضه است و ربطی به صدر و ذیل آیۀ </w:t>
            </w:r>
            <w:r>
              <w:rPr>
                <w:rStyle w:val="IndexLink"/>
                <w:rtl w:val="true"/>
              </w:rPr>
              <w:t>«</w:t>
            </w:r>
            <w:r>
              <w:rPr>
                <w:rStyle w:val="IndexLink"/>
                <w:rtl w:val="true"/>
              </w:rPr>
              <w:t>حُرِّمَتْ عَلَیکمُ</w:t>
            </w:r>
            <w:r>
              <w:rPr>
                <w:rStyle w:val="IndexLink"/>
                <w:rtl w:val="true"/>
              </w:rPr>
              <w:t xml:space="preserve">...» </w:t>
            </w:r>
            <w:r>
              <w:rPr>
                <w:rStyle w:val="IndexLink"/>
                <w:rtl w:val="true"/>
              </w:rPr>
              <w:t>ندارد</w:t>
            </w:r>
            <w:r>
              <w:rPr>
                <w:rStyle w:val="IndexLink"/>
                <w:rtl w:val="true"/>
              </w:rPr>
              <w:tab/>
            </w:r>
            <w:r>
              <w:rPr>
                <w:rStyle w:val="IndexLink"/>
              </w:rPr>
              <w:t>273</w:t>
            </w:r>
          </w:hyperlink>
        </w:p>
        <w:p>
          <w:pPr>
            <w:pStyle w:val="Contents5"/>
            <w:tabs>
              <w:tab w:val="clear" w:pos="7892"/>
              <w:tab w:val="right" w:pos="9026" w:leader="dot"/>
            </w:tabs>
            <w:rPr/>
          </w:pPr>
          <w:hyperlink w:anchor="__RefHeading___Toc526538_730472459">
            <w:r>
              <w:rPr>
                <w:webHidden/>
                <w:rStyle w:val="IndexLink"/>
                <w:rtl w:val="true"/>
              </w:rPr>
              <w:t xml:space="preserve">منظور از روزی که کافران از </w:t>
            </w:r>
            <w:r>
              <w:rPr>
                <w:rStyle w:val="IndexLink"/>
                <w:rtl w:val="true"/>
              </w:rPr>
              <w:t>(</w:t>
            </w:r>
            <w:r>
              <w:rPr>
                <w:rStyle w:val="IndexLink"/>
                <w:rtl w:val="true"/>
              </w:rPr>
              <w:t>غلبه بر</w:t>
            </w:r>
            <w:r>
              <w:rPr>
                <w:rStyle w:val="IndexLink"/>
                <w:rtl w:val="true"/>
              </w:rPr>
              <w:t xml:space="preserve">) </w:t>
            </w:r>
            <w:r>
              <w:rPr>
                <w:rStyle w:val="IndexLink"/>
                <w:rtl w:val="true"/>
              </w:rPr>
              <w:t>دین مسلمانان ناامید شدند چه روزی است؟</w:t>
            </w:r>
            <w:r>
              <w:rPr>
                <w:rStyle w:val="IndexLink"/>
                <w:rtl w:val="true"/>
              </w:rPr>
              <w:tab/>
            </w:r>
            <w:r>
              <w:rPr>
                <w:rStyle w:val="IndexLink"/>
              </w:rPr>
              <w:t>275</w:t>
            </w:r>
          </w:hyperlink>
        </w:p>
        <w:p>
          <w:pPr>
            <w:pStyle w:val="Contents5"/>
            <w:tabs>
              <w:tab w:val="clear" w:pos="7892"/>
              <w:tab w:val="right" w:pos="9026" w:leader="dot"/>
            </w:tabs>
            <w:rPr/>
          </w:pPr>
          <w:hyperlink w:anchor="__RefHeading___Toc526540_730472459">
            <w:r>
              <w:rPr>
                <w:webHidden/>
                <w:rStyle w:val="IndexLink"/>
                <w:rtl w:val="true"/>
              </w:rPr>
              <w:t xml:space="preserve">یکی از احتمالاتی که در باره مراد از </w:t>
            </w:r>
            <w:r>
              <w:rPr>
                <w:rStyle w:val="IndexLink"/>
                <w:rtl w:val="true"/>
              </w:rPr>
              <w:t>«</w:t>
            </w:r>
            <w:r>
              <w:rPr>
                <w:rStyle w:val="IndexLink"/>
                <w:rtl w:val="true"/>
              </w:rPr>
              <w:t>یوم</w:t>
            </w:r>
            <w:r>
              <w:rPr>
                <w:rStyle w:val="IndexLink"/>
                <w:rtl w:val="true"/>
              </w:rPr>
              <w:t xml:space="preserve">» </w:t>
            </w:r>
            <w:r>
              <w:rPr>
                <w:rStyle w:val="IndexLink"/>
                <w:rtl w:val="true"/>
              </w:rPr>
              <w:t xml:space="preserve">در </w:t>
            </w:r>
            <w:r>
              <w:rPr>
                <w:rStyle w:val="IndexLink"/>
                <w:rtl w:val="true"/>
              </w:rPr>
              <w:t>«</w:t>
            </w:r>
            <w:r>
              <w:rPr>
                <w:rStyle w:val="IndexLink"/>
                <w:rtl w:val="true"/>
              </w:rPr>
              <w:t>الْیوْمَ یئِسَ الَّذِینَ کفَرُوا</w:t>
            </w:r>
            <w:r>
              <w:rPr>
                <w:rStyle w:val="IndexLink"/>
                <w:rtl w:val="true"/>
              </w:rPr>
              <w:t xml:space="preserve">» </w:t>
            </w:r>
            <w:r>
              <w:rPr>
                <w:rStyle w:val="IndexLink"/>
                <w:rtl w:val="true"/>
              </w:rPr>
              <w:t>داده شده و رد آن</w:t>
            </w:r>
            <w:r>
              <w:rPr>
                <w:rStyle w:val="IndexLink"/>
                <w:rtl w:val="true"/>
              </w:rPr>
              <w:tab/>
            </w:r>
            <w:r>
              <w:rPr>
                <w:rStyle w:val="IndexLink"/>
              </w:rPr>
              <w:t>282</w:t>
            </w:r>
          </w:hyperlink>
        </w:p>
        <w:p>
          <w:pPr>
            <w:pStyle w:val="Contents5"/>
            <w:tabs>
              <w:tab w:val="clear" w:pos="7892"/>
              <w:tab w:val="right" w:pos="9026" w:leader="dot"/>
            </w:tabs>
            <w:rPr/>
          </w:pPr>
          <w:hyperlink w:anchor="__RefHeading___Toc526542_730472459">
            <w:r>
              <w:rPr>
                <w:webHidden/>
                <w:rStyle w:val="IndexLink"/>
                <w:rtl w:val="true"/>
              </w:rPr>
              <w:t xml:space="preserve">مراد از </w:t>
            </w:r>
            <w:r>
              <w:rPr>
                <w:rStyle w:val="IndexLink"/>
                <w:rtl w:val="true"/>
              </w:rPr>
              <w:t>«</w:t>
            </w:r>
            <w:r>
              <w:rPr>
                <w:rStyle w:val="IndexLink"/>
                <w:rtl w:val="true"/>
              </w:rPr>
              <w:t>یوم</w:t>
            </w:r>
            <w:r>
              <w:rPr>
                <w:rStyle w:val="IndexLink"/>
                <w:rtl w:val="true"/>
              </w:rPr>
              <w:t xml:space="preserve">» </w:t>
            </w:r>
            <w:r>
              <w:rPr>
                <w:rStyle w:val="IndexLink"/>
                <w:rtl w:val="true"/>
              </w:rPr>
              <w:t>در آیه شریفه از نظر ما، با دقت نظر در تفسیر آیه شریفه</w:t>
            </w:r>
            <w:r>
              <w:rPr>
                <w:rStyle w:val="IndexLink"/>
                <w:rtl w:val="true"/>
              </w:rPr>
              <w:tab/>
            </w:r>
            <w:r>
              <w:rPr>
                <w:rStyle w:val="IndexLink"/>
              </w:rPr>
              <w:t>287</w:t>
            </w:r>
          </w:hyperlink>
        </w:p>
        <w:p>
          <w:pPr>
            <w:pStyle w:val="Contents5"/>
            <w:tabs>
              <w:tab w:val="clear" w:pos="7892"/>
              <w:tab w:val="right" w:pos="9026" w:leader="dot"/>
            </w:tabs>
            <w:rPr/>
          </w:pPr>
          <w:hyperlink w:anchor="__RefHeading___Toc526544_730472459">
            <w:r>
              <w:rPr>
                <w:webHidden/>
                <w:rStyle w:val="IndexLink"/>
                <w:rtl w:val="true"/>
              </w:rPr>
              <w:t>آخرین امید کافران برای محو دین اسلام، به مرگ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بسته شده بود</w:t>
            </w:r>
            <w:r>
              <w:rPr>
                <w:rStyle w:val="IndexLink"/>
                <w:rtl w:val="true"/>
              </w:rPr>
              <w:tab/>
            </w:r>
            <w:r>
              <w:rPr>
                <w:rStyle w:val="IndexLink"/>
              </w:rPr>
              <w:t>291</w:t>
            </w:r>
          </w:hyperlink>
        </w:p>
        <w:p>
          <w:pPr>
            <w:pStyle w:val="Contents5"/>
            <w:tabs>
              <w:tab w:val="clear" w:pos="7892"/>
              <w:tab w:val="right" w:pos="9026" w:leader="dot"/>
            </w:tabs>
            <w:rPr/>
          </w:pPr>
          <w:hyperlink w:anchor="__RefHeading___Toc526546_730472459">
            <w:r>
              <w:rPr>
                <w:webHidden/>
                <w:rStyle w:val="IndexLink"/>
                <w:rtl w:val="true"/>
              </w:rPr>
              <w:t>نزول آیه در رابطه با ولایت علی</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5"/>
            <w:tabs>
              <w:tab w:val="clear" w:pos="7892"/>
              <w:tab w:val="right" w:pos="9026" w:leader="dot"/>
            </w:tabs>
            <w:rPr/>
          </w:pPr>
          <w:hyperlink w:anchor="__RefHeading___Toc526548_730472459">
            <w:r>
              <w:rPr>
                <w:webHidden/>
                <w:rStyle w:val="IndexLink"/>
                <w:rtl w:val="true"/>
              </w:rPr>
              <w:t xml:space="preserve">جملۀ </w:t>
            </w:r>
            <w:r>
              <w:rPr>
                <w:rStyle w:val="IndexLink"/>
                <w:rtl w:val="true"/>
              </w:rPr>
              <w:t>«</w:t>
            </w:r>
            <w:r>
              <w:rPr>
                <w:rStyle w:val="IndexLink"/>
                <w:rtl w:val="true"/>
              </w:rPr>
              <w:t>فَلا تَخْشَوْهُمْ وَ اخْشَوْنِ</w:t>
            </w:r>
            <w:r>
              <w:rPr>
                <w:rStyle w:val="IndexLink"/>
                <w:rtl w:val="true"/>
              </w:rPr>
              <w:t xml:space="preserve">» </w:t>
            </w:r>
            <w:r>
              <w:rPr>
                <w:rStyle w:val="IndexLink"/>
                <w:rtl w:val="true"/>
              </w:rPr>
              <w:t>در مقام تهدید است نه در مقام منت گذاری</w:t>
            </w:r>
            <w:r>
              <w:rPr>
                <w:rStyle w:val="IndexLink"/>
                <w:rtl w:val="true"/>
              </w:rPr>
              <w:tab/>
            </w:r>
            <w:r>
              <w:rPr>
                <w:rStyle w:val="IndexLink"/>
              </w:rPr>
              <w:t>294</w:t>
            </w:r>
          </w:hyperlink>
        </w:p>
        <w:p>
          <w:pPr>
            <w:pStyle w:val="Contents5"/>
            <w:tabs>
              <w:tab w:val="clear" w:pos="7892"/>
              <w:tab w:val="right" w:pos="9026" w:leader="dot"/>
            </w:tabs>
            <w:rPr/>
          </w:pPr>
          <w:hyperlink w:anchor="__RefHeading___Toc526550_730472459">
            <w:r>
              <w:rPr>
                <w:webHidden/>
                <w:rStyle w:val="IndexLink"/>
                <w:rtl w:val="true"/>
              </w:rPr>
              <w:t>معنای تمام و کمال و فرق آن دو</w:t>
            </w:r>
            <w:r>
              <w:rPr>
                <w:rStyle w:val="IndexLink"/>
                <w:rtl w:val="true"/>
              </w:rPr>
              <w:tab/>
            </w:r>
            <w:r>
              <w:rPr>
                <w:rStyle w:val="IndexLink"/>
              </w:rPr>
              <w:t>299</w:t>
            </w:r>
          </w:hyperlink>
        </w:p>
        <w:p>
          <w:pPr>
            <w:pStyle w:val="Contents5"/>
            <w:tabs>
              <w:tab w:val="clear" w:pos="7892"/>
              <w:tab w:val="right" w:pos="9026" w:leader="dot"/>
            </w:tabs>
            <w:rPr/>
          </w:pPr>
          <w:hyperlink w:anchor="__RefHeading___Toc526552_730472459">
            <w:r>
              <w:rPr>
                <w:webHidden/>
                <w:rStyle w:val="IndexLink"/>
                <w:rtl w:val="true"/>
              </w:rPr>
              <w:t>آن‌چه که انسان با تصرف در آن راه خدا را طی کند نعمت است</w:t>
            </w:r>
            <w:r>
              <w:rPr>
                <w:rStyle w:val="IndexLink"/>
                <w:rtl w:val="true"/>
              </w:rPr>
              <w:tab/>
            </w:r>
            <w:r>
              <w:rPr>
                <w:rStyle w:val="IndexLink"/>
              </w:rPr>
              <w:t>303</w:t>
            </w:r>
          </w:hyperlink>
        </w:p>
        <w:p>
          <w:pPr>
            <w:pStyle w:val="Contents5"/>
            <w:tabs>
              <w:tab w:val="clear" w:pos="7892"/>
              <w:tab w:val="right" w:pos="9026" w:leader="dot"/>
            </w:tabs>
            <w:rPr/>
          </w:pPr>
          <w:hyperlink w:anchor="__RefHeading___Toc526554_730472459">
            <w:r>
              <w:rPr>
                <w:webHidden/>
                <w:rStyle w:val="IndexLink"/>
                <w:rtl w:val="true"/>
              </w:rPr>
              <w:t>دین اسلام از حیث اشتمال آن بر ولایت خدا و رسول و اولیاء امر، نعمت است</w:t>
            </w:r>
            <w:r>
              <w:rPr>
                <w:rStyle w:val="IndexLink"/>
                <w:rtl w:val="true"/>
              </w:rPr>
              <w:tab/>
            </w:r>
            <w:r>
              <w:rPr>
                <w:rStyle w:val="IndexLink"/>
              </w:rPr>
              <w:t>304</w:t>
            </w:r>
          </w:hyperlink>
        </w:p>
        <w:p>
          <w:pPr>
            <w:pStyle w:val="Contents5"/>
            <w:tabs>
              <w:tab w:val="clear" w:pos="7892"/>
              <w:tab w:val="right" w:pos="9026" w:leader="dot"/>
            </w:tabs>
            <w:rPr/>
          </w:pPr>
          <w:hyperlink w:anchor="__RefHeading___Toc526556_730472459">
            <w:r>
              <w:rPr>
                <w:webHidden/>
                <w:rStyle w:val="IndexLink"/>
                <w:rtl w:val="true"/>
              </w:rPr>
              <w:t>بحثی علمی در سه فصل</w:t>
            </w:r>
            <w:r>
              <w:rPr>
                <w:rStyle w:val="IndexLink"/>
                <w:rtl w:val="true"/>
              </w:rPr>
              <w:tab/>
            </w:r>
            <w:r>
              <w:rPr>
                <w:rStyle w:val="IndexLink"/>
              </w:rPr>
              <w:t>309</w:t>
            </w:r>
          </w:hyperlink>
        </w:p>
        <w:p>
          <w:pPr>
            <w:pStyle w:val="Contents6"/>
            <w:tabs>
              <w:tab w:val="clear" w:pos="7609"/>
              <w:tab w:val="right" w:pos="9026" w:leader="dot"/>
            </w:tabs>
            <w:rPr/>
          </w:pPr>
          <w:hyperlink w:anchor="__RefHeading___Toc526558_730472459">
            <w:r>
              <w:rPr>
                <w:webHidden/>
                <w:rStyle w:val="IndexLink"/>
                <w:rtl w:val="true"/>
              </w:rPr>
              <w:t>فصل اول در عقائد امت‌ها در مورد خوردن گوشت</w:t>
            </w:r>
            <w:r>
              <w:rPr>
                <w:rStyle w:val="IndexLink"/>
                <w:rtl w:val="true"/>
              </w:rPr>
              <w:tab/>
            </w:r>
            <w:r>
              <w:rPr>
                <w:rStyle w:val="IndexLink"/>
              </w:rPr>
              <w:t>309</w:t>
            </w:r>
          </w:hyperlink>
        </w:p>
        <w:p>
          <w:pPr>
            <w:pStyle w:val="Contents6"/>
            <w:tabs>
              <w:tab w:val="clear" w:pos="7609"/>
              <w:tab w:val="right" w:pos="9026" w:leader="dot"/>
            </w:tabs>
            <w:rPr/>
          </w:pPr>
          <w:hyperlink w:anchor="__RefHeading___Toc526560_730472459">
            <w:r>
              <w:rPr>
                <w:webHidden/>
                <w:rStyle w:val="IndexLink"/>
                <w:rtl w:val="true"/>
              </w:rPr>
              <w:t>فصل دوم</w:t>
            </w:r>
            <w:r>
              <w:rPr>
                <w:rStyle w:val="IndexLink"/>
                <w:rtl w:val="true"/>
              </w:rPr>
              <w:t xml:space="preserve">: </w:t>
            </w:r>
            <w:r>
              <w:rPr>
                <w:rStyle w:val="IndexLink"/>
                <w:rtl w:val="true"/>
              </w:rPr>
              <w:t>چطور اسلام کشتن حیوان را تجویز کرده با این‌که رحم و عاطفه آن را جائز نمی‌داند؟</w:t>
            </w:r>
            <w:r>
              <w:rPr>
                <w:rStyle w:val="IndexLink"/>
                <w:rtl w:val="true"/>
              </w:rPr>
              <w:tab/>
            </w:r>
            <w:r>
              <w:rPr>
                <w:rStyle w:val="IndexLink"/>
              </w:rPr>
              <w:t>312</w:t>
            </w:r>
          </w:hyperlink>
        </w:p>
        <w:p>
          <w:pPr>
            <w:pStyle w:val="Contents6"/>
            <w:tabs>
              <w:tab w:val="clear" w:pos="7609"/>
              <w:tab w:val="right" w:pos="9026" w:leader="dot"/>
            </w:tabs>
            <w:rPr/>
          </w:pPr>
          <w:hyperlink w:anchor="__RefHeading___Toc526562_730472459">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526564_730472459">
            <w:r>
              <w:rPr>
                <w:webHidden/>
                <w:rStyle w:val="IndexLink"/>
                <w:rtl w:val="true"/>
              </w:rPr>
              <w:t>اساس شرایع دین و زیر بنای آن حکمت و مصالح حقیقی است نه عواطف وهمی</w:t>
            </w:r>
            <w:r>
              <w:rPr>
                <w:rStyle w:val="IndexLink"/>
                <w:rtl w:val="true"/>
              </w:rPr>
              <w:tab/>
            </w:r>
            <w:r>
              <w:rPr>
                <w:rStyle w:val="IndexLink"/>
              </w:rPr>
              <w:t>313</w:t>
            </w:r>
          </w:hyperlink>
        </w:p>
        <w:p>
          <w:pPr>
            <w:pStyle w:val="Contents6"/>
            <w:tabs>
              <w:tab w:val="clear" w:pos="7609"/>
              <w:tab w:val="right" w:pos="9026" w:leader="dot"/>
            </w:tabs>
            <w:rPr/>
          </w:pPr>
          <w:hyperlink w:anchor="__RefHeading___Toc526566_730472459">
            <w:r>
              <w:rPr>
                <w:webHidden/>
                <w:rStyle w:val="IndexLink"/>
                <w:rtl w:val="true"/>
              </w:rPr>
              <w:t>رأفت و رحمت از مواهب خلقت است، ولی تکوین آن را حاکم علی الاطلاق قرار نداده</w:t>
            </w:r>
            <w:r>
              <w:rPr>
                <w:rStyle w:val="IndexLink"/>
                <w:rtl w:val="true"/>
              </w:rPr>
              <w:tab/>
            </w:r>
            <w:r>
              <w:rPr>
                <w:rStyle w:val="IndexLink"/>
              </w:rPr>
              <w:t>316</w:t>
            </w:r>
          </w:hyperlink>
        </w:p>
        <w:p>
          <w:pPr>
            <w:pStyle w:val="Contents6"/>
            <w:tabs>
              <w:tab w:val="clear" w:pos="7609"/>
              <w:tab w:val="right" w:pos="9026" w:leader="dot"/>
            </w:tabs>
            <w:rPr/>
          </w:pPr>
          <w:hyperlink w:anchor="__RefHeading___Toc526568_730472459">
            <w:r>
              <w:rPr>
                <w:webHidden/>
                <w:rStyle w:val="IndexLink"/>
                <w:rtl w:val="true"/>
              </w:rPr>
              <w:t>فصل سوم در پاسخ از این سؤال است که چرا اسلام حلیت گوشت را مبنی بر تذکیه کرد؟</w:t>
            </w:r>
            <w:r>
              <w:rPr>
                <w:rStyle w:val="IndexLink"/>
                <w:rtl w:val="true"/>
              </w:rPr>
              <w:tab/>
            </w:r>
            <w:r>
              <w:rPr>
                <w:rStyle w:val="IndexLink"/>
              </w:rPr>
              <w:t>319</w:t>
            </w:r>
          </w:hyperlink>
        </w:p>
        <w:p>
          <w:pPr>
            <w:pStyle w:val="Contents6"/>
            <w:tabs>
              <w:tab w:val="clear" w:pos="7609"/>
              <w:tab w:val="right" w:pos="9026" w:leader="dot"/>
            </w:tabs>
            <w:rPr/>
          </w:pPr>
          <w:hyperlink w:anchor="__RefHeading___Toc526570_730472459">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526572_730472459">
            <w:r>
              <w:rPr>
                <w:webHidden/>
                <w:rStyle w:val="IndexLink"/>
                <w:rtl w:val="true"/>
              </w:rPr>
              <w:t>بحث روایتی</w:t>
            </w:r>
            <w:r>
              <w:rPr>
                <w:rStyle w:val="IndexLink"/>
                <w:rtl w:val="true"/>
              </w:rPr>
              <w:tab/>
            </w:r>
            <w:r>
              <w:rPr>
                <w:rStyle w:val="IndexLink"/>
              </w:rPr>
              <w:t>320</w:t>
            </w:r>
          </w:hyperlink>
        </w:p>
        <w:p>
          <w:pPr>
            <w:pStyle w:val="Contents6"/>
            <w:tabs>
              <w:tab w:val="clear" w:pos="7609"/>
              <w:tab w:val="right" w:pos="9026" w:leader="dot"/>
            </w:tabs>
            <w:rPr/>
          </w:pPr>
          <w:hyperlink w:anchor="__RefHeading___Toc526574_730472459">
            <w:r>
              <w:rPr>
                <w:webHidden/>
                <w:rStyle w:val="IndexLink"/>
                <w:rtl w:val="true"/>
              </w:rPr>
              <w:t>روایاتی در ذیل آیات گذشته</w:t>
            </w:r>
            <w:r>
              <w:rPr>
                <w:rStyle w:val="IndexLink"/>
                <w:rtl w:val="true"/>
              </w:rPr>
              <w:tab/>
            </w:r>
            <w:r>
              <w:rPr>
                <w:rStyle w:val="IndexLink"/>
              </w:rPr>
              <w:t>320</w:t>
            </w:r>
          </w:hyperlink>
        </w:p>
        <w:p>
          <w:pPr>
            <w:pStyle w:val="Contents6"/>
            <w:tabs>
              <w:tab w:val="clear" w:pos="7609"/>
              <w:tab w:val="right" w:pos="9026" w:leader="dot"/>
            </w:tabs>
            <w:rPr/>
          </w:pPr>
          <w:hyperlink w:anchor="__RefHeading___Toc526576_730472459">
            <w:r>
              <w:rPr>
                <w:webHidden/>
                <w:rStyle w:val="IndexLink"/>
                <w:rtl w:val="true"/>
              </w:rPr>
              <w:t xml:space="preserve">روایاتی در باره‌شان نزول جملۀ </w:t>
            </w:r>
            <w:r>
              <w:rPr>
                <w:rStyle w:val="IndexLink"/>
                <w:rtl w:val="true"/>
              </w:rPr>
              <w:t>«</w:t>
            </w:r>
            <w:r>
              <w:rPr>
                <w:rStyle w:val="IndexLink"/>
                <w:rtl w:val="true"/>
              </w:rPr>
              <w:t>و لا امین البیت الحرام</w:t>
            </w:r>
            <w:r>
              <w:rPr>
                <w:rStyle w:val="IndexLink"/>
                <w:rtl w:val="true"/>
              </w:rPr>
              <w:t>»</w:t>
              <w:tab/>
            </w:r>
            <w:r>
              <w:rPr>
                <w:rStyle w:val="IndexLink"/>
              </w:rPr>
              <w:t>323</w:t>
            </w:r>
          </w:hyperlink>
        </w:p>
        <w:p>
          <w:pPr>
            <w:pStyle w:val="Contents6"/>
            <w:tabs>
              <w:tab w:val="clear" w:pos="7609"/>
              <w:tab w:val="right" w:pos="9026" w:leader="dot"/>
            </w:tabs>
            <w:rPr/>
          </w:pPr>
          <w:hyperlink w:anchor="__RefHeading___Toc526578_730472459">
            <w:r>
              <w:rPr>
                <w:webHidden/>
                <w:rStyle w:val="IndexLink"/>
                <w:rtl w:val="true"/>
              </w:rPr>
              <w:t xml:space="preserve">روایاتی در باره معنای </w:t>
            </w:r>
            <w:r>
              <w:rPr>
                <w:rStyle w:val="IndexLink"/>
                <w:rtl w:val="true"/>
              </w:rPr>
              <w:t>«</w:t>
            </w:r>
            <w:r>
              <w:rPr>
                <w:rStyle w:val="IndexLink"/>
                <w:rtl w:val="true"/>
              </w:rPr>
              <w:t>نیکی</w:t>
            </w:r>
            <w:r>
              <w:rPr>
                <w:rStyle w:val="IndexLink"/>
                <w:rtl w:val="true"/>
              </w:rPr>
              <w:t xml:space="preserve">» </w:t>
            </w:r>
            <w:r>
              <w:rPr>
                <w:rStyle w:val="IndexLink"/>
                <w:rtl w:val="true"/>
              </w:rPr>
              <w:t xml:space="preserve">و </w:t>
            </w:r>
            <w:r>
              <w:rPr>
                <w:rStyle w:val="IndexLink"/>
                <w:rtl w:val="true"/>
              </w:rPr>
              <w:t>«</w:t>
            </w:r>
            <w:r>
              <w:rPr>
                <w:rStyle w:val="IndexLink"/>
                <w:rtl w:val="true"/>
              </w:rPr>
              <w:t>اثم</w:t>
            </w:r>
            <w:r>
              <w:rPr>
                <w:rStyle w:val="IndexLink"/>
                <w:rtl w:val="true"/>
              </w:rPr>
              <w:t xml:space="preserve">» </w:t>
            </w:r>
            <w:r>
              <w:rPr>
                <w:rStyle w:val="IndexLink"/>
                <w:rtl w:val="true"/>
              </w:rPr>
              <w:t xml:space="preserve">در ذیل جملۀ </w:t>
            </w:r>
            <w:r>
              <w:rPr>
                <w:rStyle w:val="IndexLink"/>
                <w:rtl w:val="true"/>
              </w:rPr>
              <w:t>«</w:t>
            </w:r>
            <w:r>
              <w:rPr>
                <w:rStyle w:val="IndexLink"/>
                <w:rtl w:val="true"/>
              </w:rPr>
              <w:t>تَعاوَنُوا عَلَی الْبِرِّ وَ التَّقْوی</w:t>
            </w:r>
            <w:r>
              <w:rPr>
                <w:rStyle w:val="IndexLink"/>
                <w:rtl w:val="true"/>
              </w:rPr>
              <w:t>...»</w:t>
              <w:tab/>
            </w:r>
            <w:r>
              <w:rPr>
                <w:rStyle w:val="IndexLink"/>
              </w:rPr>
              <w:t>326</w:t>
            </w:r>
          </w:hyperlink>
        </w:p>
        <w:p>
          <w:pPr>
            <w:pStyle w:val="Contents6"/>
            <w:tabs>
              <w:tab w:val="clear" w:pos="7609"/>
              <w:tab w:val="right" w:pos="9026" w:leader="dot"/>
            </w:tabs>
            <w:rPr/>
          </w:pPr>
          <w:hyperlink w:anchor="__RefHeading___Toc526580_730472459">
            <w:r>
              <w:rPr>
                <w:webHidden/>
                <w:rStyle w:val="IndexLink"/>
                <w:rtl w:val="true"/>
              </w:rPr>
              <w:t>روایاتی در ذیل آیه مربوط به گوشت‌های حرام و استقسام به ازلام</w:t>
            </w:r>
            <w:r>
              <w:rPr>
                <w:rStyle w:val="IndexLink"/>
                <w:rtl w:val="true"/>
              </w:rPr>
              <w:tab/>
            </w:r>
            <w:r>
              <w:rPr>
                <w:rStyle w:val="IndexLink"/>
              </w:rPr>
              <w:t>328</w:t>
            </w:r>
          </w:hyperlink>
        </w:p>
        <w:p>
          <w:pPr>
            <w:pStyle w:val="Contents6"/>
            <w:tabs>
              <w:tab w:val="clear" w:pos="7609"/>
              <w:tab w:val="right" w:pos="9026" w:leader="dot"/>
            </w:tabs>
            <w:rPr/>
          </w:pPr>
          <w:hyperlink w:anchor="__RefHeading___Toc526582_730472459">
            <w:r>
              <w:rPr>
                <w:webHidden/>
                <w:rStyle w:val="IndexLink"/>
                <w:rtl w:val="true"/>
              </w:rPr>
              <w:t>بحث روایی دیگر</w:t>
            </w:r>
            <w:r>
              <w:rPr>
                <w:rStyle w:val="IndexLink"/>
                <w:rtl w:val="true"/>
              </w:rPr>
              <w:tab/>
            </w:r>
            <w:r>
              <w:rPr>
                <w:rStyle w:val="IndexLink"/>
              </w:rPr>
              <w:t>332</w:t>
            </w:r>
          </w:hyperlink>
        </w:p>
        <w:p>
          <w:pPr>
            <w:pStyle w:val="Contents6"/>
            <w:tabs>
              <w:tab w:val="clear" w:pos="7609"/>
              <w:tab w:val="right" w:pos="9026" w:leader="dot"/>
            </w:tabs>
            <w:rPr/>
          </w:pPr>
          <w:hyperlink w:anchor="__RefHeading___Toc526584_730472459">
            <w:r>
              <w:rPr>
                <w:webHidden/>
                <w:rStyle w:val="IndexLink"/>
                <w:rtl w:val="true"/>
              </w:rPr>
              <w:t xml:space="preserve">پیرامون نزول آیۀ </w:t>
            </w:r>
            <w:r>
              <w:rPr>
                <w:rStyle w:val="IndexLink"/>
                <w:rtl w:val="true"/>
              </w:rPr>
              <w:t>«</w:t>
            </w:r>
            <w:r>
              <w:rPr>
                <w:rStyle w:val="IndexLink"/>
                <w:rtl w:val="true"/>
              </w:rPr>
              <w:t>الیوم اکملت لکم</w:t>
            </w:r>
            <w:r>
              <w:rPr>
                <w:rStyle w:val="IndexLink"/>
                <w:rtl w:val="true"/>
              </w:rPr>
              <w:t xml:space="preserve">...» </w:t>
            </w:r>
            <w:r>
              <w:rPr>
                <w:rStyle w:val="IndexLink"/>
                <w:rtl w:val="true"/>
              </w:rPr>
              <w:t>در خصوص 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غدیر خم</w:t>
            </w:r>
            <w:r>
              <w:rPr>
                <w:rStyle w:val="IndexLink"/>
                <w:rtl w:val="true"/>
              </w:rPr>
              <w:tab/>
            </w:r>
            <w:r>
              <w:rPr>
                <w:rStyle w:val="IndexLink"/>
              </w:rPr>
              <w:t>332</w:t>
            </w:r>
          </w:hyperlink>
        </w:p>
        <w:p>
          <w:pPr>
            <w:pStyle w:val="Contents6"/>
            <w:tabs>
              <w:tab w:val="clear" w:pos="7609"/>
              <w:tab w:val="right" w:pos="9026" w:leader="dot"/>
            </w:tabs>
            <w:rPr/>
          </w:pPr>
          <w:hyperlink w:anchor="__RefHeading___Toc526586_730472459">
            <w:r>
              <w:rPr>
                <w:webHidden/>
                <w:rStyle w:val="IndexLink"/>
                <w:rtl w:val="true"/>
              </w:rPr>
              <w:t xml:space="preserve">آیه </w:t>
            </w:r>
            <w:r>
              <w:rPr>
                <w:rStyle w:val="IndexLink"/>
                <w:rtl w:val="true"/>
              </w:rPr>
              <w:t>«</w:t>
            </w:r>
            <w:r>
              <w:rPr>
                <w:rStyle w:val="IndexLink"/>
                <w:rtl w:val="true"/>
              </w:rPr>
              <w:t>الیوم</w:t>
            </w:r>
            <w:r>
              <w:rPr>
                <w:rStyle w:val="IndexLink"/>
                <w:rtl w:val="true"/>
              </w:rPr>
              <w:t xml:space="preserve">...» </w:t>
            </w:r>
            <w:r>
              <w:rPr>
                <w:rStyle w:val="IndexLink"/>
                <w:rtl w:val="true"/>
              </w:rPr>
              <w:t>شریفه جز مسأله ولایت، مسأله دیگری را تحمل نمی‌کند</w:t>
            </w:r>
            <w:r>
              <w:rPr>
                <w:rStyle w:val="IndexLink"/>
                <w:rtl w:val="true"/>
              </w:rPr>
              <w:tab/>
            </w:r>
            <w:r>
              <w:rPr>
                <w:rStyle w:val="IndexLink"/>
              </w:rPr>
              <w:t>338</w:t>
            </w:r>
          </w:hyperlink>
        </w:p>
        <w:p>
          <w:pPr>
            <w:pStyle w:val="Contents6"/>
            <w:tabs>
              <w:tab w:val="clear" w:pos="7609"/>
              <w:tab w:val="right" w:pos="9026" w:leader="dot"/>
            </w:tabs>
            <w:rPr/>
          </w:pPr>
          <w:hyperlink w:anchor="__RefHeading___Toc526588_730472459">
            <w:r>
              <w:rPr>
                <w:webHidden/>
                <w:rStyle w:val="IndexLink"/>
                <w:rtl w:val="true"/>
              </w:rPr>
              <w:t>بررسی روایات دیگری که آیه را به غیر مسأله ولایت ربط می‌دهند</w:t>
            </w:r>
            <w:r>
              <w:rPr>
                <w:rStyle w:val="IndexLink"/>
                <w:rtl w:val="true"/>
              </w:rPr>
              <w:tab/>
            </w:r>
            <w:r>
              <w:rPr>
                <w:rStyle w:val="IndexLink"/>
              </w:rPr>
              <w:t>340</w:t>
            </w:r>
          </w:hyperlink>
        </w:p>
        <w:p>
          <w:pPr>
            <w:pStyle w:val="Contents6"/>
            <w:tabs>
              <w:tab w:val="clear" w:pos="7609"/>
              <w:tab w:val="right" w:pos="9026" w:leader="dot"/>
            </w:tabs>
            <w:rPr/>
          </w:pPr>
          <w:hyperlink w:anchor="__RefHeading___Toc526590_730472459">
            <w:r>
              <w:rPr>
                <w:webHidden/>
                <w:rStyle w:val="IndexLink"/>
                <w:rtl w:val="true"/>
              </w:rPr>
              <w:t>اشکالاتی که بر قول به این‌که مراد از اکمال دین و اتمام نعمت، کمال و تمام ظاهری می‌باشد، وارد است</w:t>
            </w:r>
            <w:r>
              <w:rPr>
                <w:rStyle w:val="IndexLink"/>
                <w:rtl w:val="true"/>
              </w:rPr>
              <w:tab/>
            </w:r>
            <w:r>
              <w:rPr>
                <w:rStyle w:val="IndexLink"/>
              </w:rPr>
              <w:t>345</w:t>
            </w:r>
          </w:hyperlink>
        </w:p>
        <w:p>
          <w:pPr>
            <w:pStyle w:val="Contents4"/>
            <w:tabs>
              <w:tab w:val="clear" w:pos="8176"/>
              <w:tab w:val="right" w:pos="9026" w:leader="dot"/>
            </w:tabs>
            <w:rPr/>
          </w:pPr>
          <w:hyperlink w:anchor="__RefHeading___Toc526592_730472459">
            <w:r>
              <w:rPr>
                <w:webHidden/>
                <w:rStyle w:val="IndexLink"/>
              </w:rPr>
              <w:t>47</w:t>
            </w:r>
            <w:r>
              <w:rPr>
                <w:rStyle w:val="IndexLink"/>
                <w:rtl w:val="true"/>
              </w:rPr>
              <w:t xml:space="preserve">. </w:t>
            </w:r>
            <w:r>
              <w:rPr>
                <w:rStyle w:val="IndexLink"/>
                <w:rtl w:val="true"/>
              </w:rPr>
              <w:t>دیدگاه مقام رهبری در مورد جهاد کبیر</w:t>
            </w:r>
            <w:r>
              <w:rPr>
                <w:rStyle w:val="IndexLink"/>
                <w:rtl w:val="true"/>
              </w:rPr>
              <w:tab/>
            </w:r>
            <w:r>
              <w:rPr>
                <w:rStyle w:val="IndexLink"/>
              </w:rPr>
              <w:t>352</w:t>
            </w:r>
          </w:hyperlink>
        </w:p>
        <w:p>
          <w:pPr>
            <w:pStyle w:val="Contents5"/>
            <w:tabs>
              <w:tab w:val="clear" w:pos="7892"/>
              <w:tab w:val="right" w:pos="9026" w:leader="dot"/>
            </w:tabs>
            <w:rPr/>
          </w:pPr>
          <w:hyperlink w:anchor="__RefHeading___Toc526594_730472459">
            <w:r>
              <w:rPr>
                <w:webHidden/>
                <w:rStyle w:val="IndexLink"/>
                <w:rtl w:val="true"/>
              </w:rPr>
              <w:t>بیانات رهبر معظم انقلاب حضرت آیت الله العظمی خامنه‌ای</w:t>
            </w:r>
            <w:r>
              <w:rPr>
                <w:rStyle w:val="IndexLink"/>
                <w:rtl w:val="true"/>
              </w:rPr>
              <w:t>(</w:t>
            </w:r>
            <w:r>
              <w:rPr>
                <w:rStyle w:val="IndexLink"/>
                <w:rtl w:val="true"/>
              </w:rPr>
              <w:t>حفظه</w:t>
            </w:r>
            <w:r>
              <w:rPr>
                <w:rStyle w:val="IndexLink"/>
                <w:rtl w:val="true"/>
              </w:rPr>
              <w:t>)</w:t>
              <w:tab/>
            </w:r>
            <w:r>
              <w:rPr>
                <w:rStyle w:val="IndexLink"/>
              </w:rPr>
              <w:t>352</w:t>
            </w:r>
          </w:hyperlink>
        </w:p>
        <w:p>
          <w:pPr>
            <w:pStyle w:val="Contents5"/>
            <w:tabs>
              <w:tab w:val="clear" w:pos="7892"/>
              <w:tab w:val="right" w:pos="9026" w:leader="dot"/>
            </w:tabs>
            <w:rPr/>
          </w:pPr>
          <w:hyperlink w:anchor="__RefHeading___Toc526596_730472459">
            <w:r>
              <w:rPr>
                <w:webHidden/>
                <w:rStyle w:val="IndexLink"/>
                <w:rtl w:val="true"/>
              </w:rPr>
              <w:t>شرائط تحقق جهاد کبیر کدام است؟</w:t>
            </w:r>
            <w:r>
              <w:rPr>
                <w:rStyle w:val="IndexLink"/>
                <w:rtl w:val="true"/>
              </w:rPr>
              <w:tab/>
            </w:r>
            <w:r>
              <w:rPr>
                <w:rStyle w:val="IndexLink"/>
              </w:rPr>
              <w:t>368</w:t>
            </w:r>
          </w:hyperlink>
        </w:p>
        <w:p>
          <w:pPr>
            <w:pStyle w:val="Contents4"/>
            <w:tabs>
              <w:tab w:val="clear" w:pos="8176"/>
              <w:tab w:val="right" w:pos="9026" w:leader="dot"/>
            </w:tabs>
            <w:rPr/>
          </w:pPr>
          <w:hyperlink w:anchor="__RefHeading___Toc526598_730472459">
            <w:r>
              <w:rPr>
                <w:webHidden/>
                <w:rStyle w:val="IndexLink"/>
              </w:rPr>
              <w:t>48</w:t>
            </w:r>
            <w:r>
              <w:rPr>
                <w:rStyle w:val="IndexLink"/>
                <w:rtl w:val="true"/>
              </w:rPr>
              <w:t xml:space="preserve">. </w:t>
            </w:r>
            <w:r>
              <w:rPr>
                <w:rStyle w:val="IndexLink"/>
                <w:rtl w:val="true"/>
              </w:rPr>
              <w:t>مجاهدان، در عرصه جهاد کبیر</w:t>
            </w:r>
            <w:r>
              <w:rPr>
                <w:rStyle w:val="IndexLink"/>
                <w:rtl w:val="true"/>
              </w:rPr>
              <w:tab/>
            </w:r>
            <w:r>
              <w:rPr>
                <w:rStyle w:val="IndexLink"/>
              </w:rPr>
              <w:t>368</w:t>
            </w:r>
          </w:hyperlink>
        </w:p>
        <w:p>
          <w:pPr>
            <w:pStyle w:val="Contents4"/>
            <w:tabs>
              <w:tab w:val="clear" w:pos="8176"/>
              <w:tab w:val="right" w:pos="9026" w:leader="dot"/>
            </w:tabs>
            <w:rPr/>
          </w:pPr>
          <w:hyperlink w:anchor="__RefHeading___Toc526600_730472459">
            <w:r>
              <w:rPr>
                <w:webHidden/>
                <w:rStyle w:val="IndexLink"/>
              </w:rPr>
              <w:t>48</w:t>
            </w:r>
            <w:r>
              <w:rPr>
                <w:rStyle w:val="IndexLink"/>
                <w:rtl w:val="true"/>
              </w:rPr>
              <w:t xml:space="preserve">. </w:t>
            </w:r>
            <w:r>
              <w:rPr>
                <w:rStyle w:val="IndexLink"/>
                <w:rtl w:val="true"/>
              </w:rPr>
              <w:t>جهاد کبیر در قرآن کریم</w:t>
            </w:r>
            <w:r>
              <w:rPr>
                <w:rStyle w:val="IndexLink"/>
                <w:rtl w:val="true"/>
              </w:rPr>
              <w:tab/>
            </w:r>
            <w:r>
              <w:rPr>
                <w:rStyle w:val="IndexLink"/>
              </w:rPr>
              <w:t>370</w:t>
            </w:r>
          </w:hyperlink>
        </w:p>
        <w:p>
          <w:pPr>
            <w:pStyle w:val="Contents5"/>
            <w:tabs>
              <w:tab w:val="clear" w:pos="7892"/>
              <w:tab w:val="right" w:pos="9026" w:leader="dot"/>
            </w:tabs>
            <w:rPr/>
          </w:pPr>
          <w:hyperlink w:anchor="__RefHeading___Toc526602_730472459">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526604_730472459">
            <w:r>
              <w:rPr>
                <w:webHidden/>
                <w:rStyle w:val="IndexLink"/>
                <w:rtl w:val="true"/>
              </w:rPr>
              <w:t>جهاد کبیر چه ارتباطی با جهاد اکبر دارد؟</w:t>
            </w:r>
            <w:r>
              <w:rPr>
                <w:rStyle w:val="IndexLink"/>
                <w:rtl w:val="true"/>
              </w:rPr>
              <w:tab/>
            </w:r>
            <w:r>
              <w:rPr>
                <w:rStyle w:val="IndexLink"/>
              </w:rPr>
              <w:t>372</w:t>
            </w:r>
          </w:hyperlink>
        </w:p>
        <w:p>
          <w:pPr>
            <w:pStyle w:val="Contents5"/>
            <w:tabs>
              <w:tab w:val="clear" w:pos="7892"/>
              <w:tab w:val="right" w:pos="9026" w:leader="dot"/>
            </w:tabs>
            <w:rPr/>
          </w:pPr>
          <w:hyperlink w:anchor="__RefHeading___Toc526606_730472459">
            <w:r>
              <w:rPr>
                <w:webHidden/>
                <w:rStyle w:val="IndexLink"/>
                <w:rtl w:val="true"/>
              </w:rPr>
              <w:t>ارتباط جهاد اصغر با جهاد کبیر چیست؟</w:t>
            </w:r>
            <w:r>
              <w:rPr>
                <w:rStyle w:val="IndexLink"/>
                <w:rtl w:val="true"/>
              </w:rPr>
              <w:tab/>
            </w:r>
            <w:r>
              <w:rPr>
                <w:rStyle w:val="IndexLink"/>
              </w:rPr>
              <w:t>372</w:t>
            </w:r>
          </w:hyperlink>
        </w:p>
        <w:p>
          <w:pPr>
            <w:pStyle w:val="Contents5"/>
            <w:tabs>
              <w:tab w:val="clear" w:pos="7892"/>
              <w:tab w:val="right" w:pos="9026" w:leader="dot"/>
            </w:tabs>
            <w:rPr/>
          </w:pPr>
          <w:hyperlink w:anchor="__RefHeading___Toc526608_730472459">
            <w:r>
              <w:rPr>
                <w:webHidden/>
                <w:rStyle w:val="IndexLink"/>
                <w:rtl w:val="true"/>
              </w:rPr>
              <w:t>برای جهاد کبیر در عرصه فرهنگی مثالی ذکر کنید</w:t>
            </w:r>
            <w:r>
              <w:rPr>
                <w:rStyle w:val="IndexLink"/>
                <w:rtl w:val="true"/>
              </w:rPr>
              <w:tab/>
            </w:r>
            <w:r>
              <w:rPr>
                <w:rStyle w:val="IndexLink"/>
              </w:rPr>
              <w:t>372</w:t>
            </w:r>
          </w:hyperlink>
        </w:p>
        <w:p>
          <w:pPr>
            <w:pStyle w:val="Contents5"/>
            <w:tabs>
              <w:tab w:val="clear" w:pos="7892"/>
              <w:tab w:val="right" w:pos="9026" w:leader="dot"/>
            </w:tabs>
            <w:rPr/>
          </w:pPr>
          <w:hyperlink w:anchor="__RefHeading___Toc526610_730472459">
            <w:r>
              <w:rPr>
                <w:webHidden/>
                <w:rStyle w:val="IndexLink"/>
                <w:rtl w:val="true"/>
              </w:rPr>
              <w:t>آیا مثال‌های روشنی از جهاد کبیر در تاریخ اسلام وجود دارد؟</w:t>
            </w:r>
            <w:r>
              <w:rPr>
                <w:rStyle w:val="IndexLink"/>
                <w:rtl w:val="true"/>
              </w:rPr>
              <w:tab/>
            </w:r>
            <w:r>
              <w:rPr>
                <w:rStyle w:val="IndexLink"/>
              </w:rPr>
              <w:t>373</w:t>
            </w:r>
          </w:hyperlink>
        </w:p>
        <w:p>
          <w:pPr>
            <w:pStyle w:val="Contents4"/>
            <w:tabs>
              <w:tab w:val="clear" w:pos="8176"/>
              <w:tab w:val="right" w:pos="9026" w:leader="dot"/>
            </w:tabs>
            <w:rPr/>
          </w:pPr>
          <w:hyperlink w:anchor="__RefHeading___Toc526612_730472459">
            <w:r>
              <w:rPr>
                <w:webHidden/>
                <w:rStyle w:val="IndexLink"/>
              </w:rPr>
              <w:t>49</w:t>
            </w:r>
            <w:r>
              <w:rPr>
                <w:rStyle w:val="IndexLink"/>
                <w:rtl w:val="true"/>
              </w:rPr>
              <w:t xml:space="preserve">. </w:t>
            </w:r>
            <w:r>
              <w:rPr>
                <w:rStyle w:val="IndexLink"/>
                <w:rtl w:val="true"/>
              </w:rPr>
              <w:t>اجتناب ناپذیری جهاد کبیر، در اسلام</w:t>
            </w:r>
            <w:r>
              <w:rPr>
                <w:rStyle w:val="IndexLink"/>
                <w:rtl w:val="true"/>
              </w:rPr>
              <w:tab/>
            </w:r>
            <w:r>
              <w:rPr>
                <w:rStyle w:val="IndexLink"/>
              </w:rPr>
              <w:t>373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7_171709"/>
      <w:bookmarkStart w:id="1" w:name="pg14717_171709"/>
      <w:bookmarkEnd w:id="1"/>
    </w:p>
    <w:p>
      <w:pPr>
        <w:pStyle w:val="Heading2"/>
        <w:numPr>
          <w:ilvl w:val="1"/>
          <w:numId w:val="1"/>
        </w:numPr>
        <w:rPr/>
      </w:pPr>
      <w:bookmarkStart w:id="2" w:name="pg14717_171709"/>
      <w:bookmarkStart w:id="3" w:name="__RefHeading___Toc52622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ارتباطات و تعاملات خدا، انسان و جهان از دیدگاه قرآن کریم، پیامبر اکرم صلی‌الله علیه و آله و اهل‌بیت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622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w:t>
      </w:r>
    </w:p>
    <w:p>
      <w:pPr>
        <w:pStyle w:val="BookText"/>
        <w:rPr/>
      </w:pPr>
      <w:r>
        <w:rPr>
          <w:rFonts w:ascii="IRNazanin" w:hAnsi="IRNazanin" w:eastAsia="IRNazanin"/>
          <w:color w:val="111111"/>
          <w:sz w:val="28"/>
          <w:sz w:val="28"/>
          <w:szCs w:val="28"/>
          <w:rtl w:val="true"/>
          <w:lang w:bidi="fa-IR"/>
        </w:rPr>
        <w:t>خدا، انسان وجهان</w:t>
      </w:r>
    </w:p>
    <w:p>
      <w:pPr>
        <w:pStyle w:val="BookText"/>
        <w:rPr/>
      </w:pPr>
      <w:r>
        <w:rPr>
          <w:rFonts w:ascii="IRNazanin" w:hAnsi="IRNazanin" w:eastAsia="IRNazanin"/>
          <w:color w:val="111111"/>
          <w:sz w:val="28"/>
          <w:sz w:val="28"/>
          <w:szCs w:val="28"/>
          <w:rtl w:val="true"/>
          <w:lang w:bidi="fa-IR"/>
        </w:rPr>
        <w:t>ازدیدگاه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عصمت و طهارت علیهم السلام</w:t>
      </w:r>
    </w:p>
    <w:p>
      <w:pPr>
        <w:pStyle w:val="BookText"/>
        <w:rPr/>
      </w:pPr>
      <w:r>
        <w:rPr>
          <w:rFonts w:ascii="IRNazanin" w:hAnsi="IRNazanin" w:eastAsia="IRNazanin"/>
          <w:color w:val="111111"/>
          <w:sz w:val="28"/>
          <w:sz w:val="28"/>
          <w:szCs w:val="28"/>
          <w:rtl w:val="true"/>
          <w:lang w:bidi="fa-IR"/>
        </w:rPr>
        <w:t>جلد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حکومت 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717_171716"/>
    </w:p>
    <w:p>
      <w:pPr>
        <w:pStyle w:val="Heading2"/>
        <w:numPr>
          <w:ilvl w:val="1"/>
          <w:numId w:val="1"/>
        </w:numPr>
        <w:rPr/>
      </w:pPr>
      <w:bookmarkStart w:id="8" w:name="__RefHeading___Toc526224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17_171726"/>
      <w:bookmarkStart w:id="11" w:name="pg14717_171726"/>
      <w:bookmarkEnd w:id="11"/>
    </w:p>
    <w:p>
      <w:pPr>
        <w:pStyle w:val="Heading2"/>
        <w:numPr>
          <w:ilvl w:val="1"/>
          <w:numId w:val="1"/>
        </w:numPr>
        <w:rPr/>
      </w:pPr>
      <w:bookmarkStart w:id="12" w:name="pg14717_171726"/>
      <w:bookmarkStart w:id="13" w:name="__RefHeading___Toc526226_730472459"/>
      <w:bookmarkStart w:id="14" w:name="_Toc4"/>
      <w:bookmarkEnd w:id="12"/>
      <w:bookmarkEnd w:id="13"/>
      <w:r>
        <w:rPr>
          <w:rtl w:val="true"/>
        </w:rPr>
        <w:t>فصل دوم</w:t>
      </w:r>
      <w:r>
        <w:rPr>
          <w:rtl w:val="true"/>
        </w:rPr>
        <w:t xml:space="preserve">: </w:t>
      </w:r>
      <w:r>
        <w:rPr>
          <w:rtl w:val="true"/>
        </w:rPr>
        <w:t>ارتباطات وتعاملات انسانی</w:t>
      </w:r>
      <w:bookmarkEnd w:id="14"/>
    </w:p>
    <w:p>
      <w:pPr>
        <w:pStyle w:val="Heading3"/>
        <w:numPr>
          <w:ilvl w:val="2"/>
          <w:numId w:val="1"/>
        </w:numPr>
        <w:rPr/>
      </w:pPr>
      <w:bookmarkStart w:id="15" w:name="__RefHeading___Toc526228_730472459"/>
      <w:bookmarkStart w:id="16" w:name="_Toc5"/>
      <w:bookmarkEnd w:id="15"/>
      <w:r>
        <w:rPr>
          <w:rtl w:val="true"/>
        </w:rPr>
        <w:t>بخش دوازدهم</w:t>
      </w:r>
      <w:r>
        <w:rPr>
          <w:rtl w:val="true"/>
        </w:rPr>
        <w:t xml:space="preserve">: </w:t>
      </w:r>
      <w:r>
        <w:rPr>
          <w:rtl w:val="true"/>
        </w:rPr>
        <w:t>تعاملات بین حکومت‌ها</w:t>
      </w:r>
      <w:bookmarkEnd w:id="1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526230_730472459"/>
      <w:bookmarkStart w:id="18" w:name="_Toc6"/>
      <w:bookmarkEnd w:id="17"/>
      <w:r>
        <w:rPr>
          <w:rtl w:val="true"/>
        </w:rPr>
        <w:t>اشاره</w:t>
      </w:r>
      <w:bookmarkEnd w:id="1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717_171729"/>
      <w:bookmarkStart w:id="20" w:name="pg14717_171729"/>
      <w:bookmarkEnd w:id="20"/>
    </w:p>
    <w:p>
      <w:pPr>
        <w:pStyle w:val="BookText"/>
        <w:rPr/>
      </w:pPr>
      <w:bookmarkStart w:id="21" w:name="pg14717_171729"/>
      <w:bookmarkEnd w:id="21"/>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حکومت‌ها</w:t>
      </w:r>
    </w:p>
    <w:p>
      <w:pPr>
        <w:pStyle w:val="Heading4"/>
        <w:numPr>
          <w:ilvl w:val="3"/>
          <w:numId w:val="1"/>
        </w:numPr>
        <w:rPr/>
      </w:pPr>
      <w:bookmarkStart w:id="22" w:name="__RefHeading___Toc526232_730472459"/>
      <w:bookmarkStart w:id="23" w:name="_Toc7"/>
      <w:bookmarkEnd w:id="22"/>
      <w:r>
        <w:rPr>
          <w:rtl w:val="true"/>
        </w:rPr>
        <w:t>الف</w:t>
      </w:r>
      <w:r>
        <w:rPr>
          <w:rtl w:val="true"/>
        </w:rPr>
        <w:t xml:space="preserve">. </w:t>
      </w:r>
      <w:r>
        <w:rPr>
          <w:rtl w:val="true"/>
        </w:rPr>
        <w:t>تعامل بین حکومت اسلامی و دیگر حکومت‌ها</w:t>
      </w:r>
      <w:bookmarkEnd w:id="23"/>
    </w:p>
    <w:p>
      <w:pPr>
        <w:pStyle w:val="Heading4"/>
        <w:numPr>
          <w:ilvl w:val="3"/>
          <w:numId w:val="1"/>
        </w:numPr>
        <w:rPr/>
      </w:pPr>
      <w:bookmarkStart w:id="24" w:name="__RefHeading___Toc526234_730472459"/>
      <w:bookmarkStart w:id="25" w:name="_Toc8"/>
      <w:bookmarkEnd w:id="24"/>
      <w:r>
        <w:rPr/>
        <w:t>1</w:t>
      </w:r>
      <w:r>
        <w:rPr>
          <w:rtl w:val="true"/>
        </w:rPr>
        <w:t xml:space="preserve">. </w:t>
      </w:r>
      <w:r>
        <w:rPr>
          <w:rtl w:val="true"/>
        </w:rPr>
        <w:t>ایجاد ارتباط بین حکومت اسلامی و بقیه حکومت‌ها</w:t>
      </w:r>
      <w:bookmarkEnd w:id="25"/>
    </w:p>
    <w:p>
      <w:pPr>
        <w:pStyle w:val="Heading5"/>
        <w:numPr>
          <w:ilvl w:val="4"/>
          <w:numId w:val="1"/>
        </w:numPr>
        <w:rPr/>
      </w:pPr>
      <w:bookmarkStart w:id="26" w:name="__RefHeading___Toc526236_730472459"/>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مکاتبات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حکایت از اهمیت این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سیره ابن هشام آمده است</w:t>
      </w:r>
      <w:r>
        <w:rPr>
          <w:rFonts w:eastAsia="IRNazanin" w:cs="IRNazanin"/>
          <w:color w:val="111111"/>
          <w:sz w:val="28"/>
          <w:szCs w:val="28"/>
          <w:rtl w:val="true"/>
          <w:lang w:bidi="fa-IR"/>
        </w:rPr>
        <w:t>:</w:t>
      </w:r>
    </w:p>
    <w:p>
      <w:pPr>
        <w:pStyle w:val="Heading5"/>
        <w:numPr>
          <w:ilvl w:val="4"/>
          <w:numId w:val="1"/>
        </w:numPr>
        <w:rPr/>
      </w:pPr>
      <w:bookmarkStart w:id="28" w:name="__RefHeading___Toc526238_730472459"/>
      <w:bookmarkStart w:id="29" w:name="_Toc10"/>
      <w:bookmarkEnd w:id="28"/>
      <w:r>
        <w:rPr>
          <w:rtl w:val="true"/>
        </w:rPr>
        <w:t>فرستادگان رسول خدا</w:t>
      </w:r>
      <w:r>
        <w:rPr>
          <w:rtl w:val="true"/>
        </w:rPr>
        <w:t>(</w:t>
      </w:r>
      <w:r>
        <w:rPr>
          <w:rtl w:val="true"/>
        </w:rPr>
        <w:t>صلی الله علیه و اله</w:t>
      </w:r>
      <w:r>
        <w:rPr>
          <w:rtl w:val="true"/>
        </w:rPr>
        <w:t xml:space="preserve">) </w:t>
      </w:r>
      <w:r>
        <w:rPr>
          <w:rtl w:val="true"/>
        </w:rPr>
        <w:t>به سوی پادشاهان و ملوک</w:t>
      </w:r>
      <w:bookmarkEnd w:id="2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از ابی‌بکر هذلی روایت کرده که در سالی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حدیبیة باز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مردم خطبه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مرا از روی رحمت و برای عموم مردم مبعوث فرموده پس مانند حواریین عیسی بن مریم درباره من اختلاف نکنید،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اختلاف حواریین عیسی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که من شما را دعوت کردم او نیز </w:t>
      </w:r>
      <w:bookmarkStart w:id="30" w:name="pg14717_171731"/>
    </w:p>
    <w:p>
      <w:pPr>
        <w:pStyle w:val="BookText"/>
        <w:rPr/>
      </w:pPr>
      <w:bookmarkEnd w:id="30"/>
      <w:r>
        <w:rPr>
          <w:rFonts w:ascii="IRNazanin" w:hAnsi="IRNazanin" w:eastAsia="IRNazanin"/>
          <w:color w:val="111111"/>
          <w:sz w:val="28"/>
          <w:sz w:val="28"/>
          <w:szCs w:val="28"/>
          <w:rtl w:val="true"/>
          <w:lang w:bidi="fa-IR"/>
        </w:rPr>
        <w:t xml:space="preserve">حواریین را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باطراف جهان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که بجاهای نزدیک فرستاد خوشنود و راضی بودند ولی آن‌هایی را که بجاهای دور فرستاد ناراضی بودند تا این‌که عیسی بن مریم از این جریان به خدا شکایت کرد و خداوند چنان کرد که تمام فرستادگان عیسی به زبان مردمی که عیسی آن‌ها را به سوی آن مردم فرستاده بود آشنا شده و بلغت آن‌ها سخن می‌گفتند</w:t>
      </w:r>
      <w:r>
        <w:rPr>
          <w:rFonts w:eastAsia="IRNazanin" w:cs="IRNazanin"/>
          <w:color w:val="111111"/>
          <w:sz w:val="28"/>
          <w:szCs w:val="28"/>
          <w:rtl w:val="true"/>
          <w:lang w:bidi="fa-IR"/>
        </w:rPr>
        <w:t>.</w:t>
      </w:r>
    </w:p>
    <w:p>
      <w:pPr>
        <w:pStyle w:val="Heading4"/>
        <w:numPr>
          <w:ilvl w:val="3"/>
          <w:numId w:val="1"/>
        </w:numPr>
        <w:rPr/>
      </w:pPr>
      <w:bookmarkStart w:id="31" w:name="__RefHeading___Toc526240_730472459"/>
      <w:bookmarkStart w:id="32" w:name="_Toc11"/>
      <w:bookmarkEnd w:id="31"/>
      <w:r>
        <w:rPr/>
        <w:t>2</w:t>
      </w:r>
      <w:r>
        <w:rPr>
          <w:rtl w:val="true"/>
        </w:rPr>
        <w:t xml:space="preserve">. </w:t>
      </w:r>
      <w:r>
        <w:rPr>
          <w:rtl w:val="true"/>
        </w:rPr>
        <w:t>اسامی فرستادگان پیامبر اسلام</w:t>
      </w:r>
      <w:r>
        <w:rPr>
          <w:rtl w:val="true"/>
        </w:rPr>
        <w:t>(</w:t>
      </w:r>
      <w:r>
        <w:rPr>
          <w:rtl w:val="true"/>
        </w:rPr>
        <w:t>صلی الله علیه و اله</w:t>
      </w:r>
      <w:r>
        <w:rPr>
          <w:rtl w:val="true"/>
        </w:rPr>
        <w:t>)</w:t>
      </w:r>
      <w:bookmarkEnd w:id="32"/>
    </w:p>
    <w:p>
      <w:pPr>
        <w:pStyle w:val="BookText"/>
        <w:rPr/>
      </w:pPr>
      <w:r>
        <w:rPr>
          <w:rFonts w:ascii="IRNazanin" w:hAnsi="IRNazanin" w:eastAsia="IRNazanin"/>
          <w:color w:val="111111"/>
          <w:sz w:val="28"/>
          <w:sz w:val="28"/>
          <w:szCs w:val="28"/>
          <w:rtl w:val="true"/>
          <w:lang w:bidi="fa-IR"/>
        </w:rPr>
        <w:t>اسامی کسانی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پادشاهان و ملوک فرستاد و نامه‌هائی به عنوان دعوت باسلام برای آن‌ها نوشت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دحیة بن خلیفه کلبی که حضرت او را به سوی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حذافة سهمی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پادشاه ایران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امیه ضمری که او را به سوی نجاشی پادشاه حبشه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حاطب بن ابی‌بلتعة که به سوی مقوقس پادشاه اسکندریه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 سهمی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جیفر و عیاذ فرزندان 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عمان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سلیط بن عمرو که از قبیله بنی‌عامر بن لوی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تمامة بن اثال حنفی و هوذة بن علی حنفی که پادشاه یمامة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حضرمی که او را به سوی منذر بن ساوی پادشاه بحرین روانه کرد</w:t>
      </w:r>
      <w:r>
        <w:rPr>
          <w:rFonts w:eastAsia="IRNazanin" w:cs="IRNazanin"/>
          <w:color w:val="111111"/>
          <w:sz w:val="28"/>
          <w:szCs w:val="28"/>
          <w:rtl w:val="true"/>
          <w:lang w:bidi="fa-IR"/>
        </w:rPr>
        <w:t xml:space="preserve">. </w:t>
      </w:r>
      <w:bookmarkStart w:id="33" w:name="pg14717_171733"/>
    </w:p>
    <w:p>
      <w:pPr>
        <w:pStyle w:val="BookText"/>
        <w:rPr/>
      </w:pPr>
      <w:bookmarkEnd w:id="3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بن وهب اسدی که از طرف آن حضرت مأمور شد به نزد حارث بن ابی‌شمر غسانی زمام‌دار شامات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کلام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را به سوی جبلة بن ایهم غسانی فرستاد و مهاجر بن ابی‌امیه مخزومی را به سوی حارث بن عبد کلال حمیری پادشاه یمن گسیل داشت</w:t>
      </w:r>
      <w:r>
        <w:rPr>
          <w:rFonts w:eastAsia="IRNazanin" w:cs="IRNazanin"/>
          <w:color w:val="111111"/>
          <w:sz w:val="28"/>
          <w:szCs w:val="28"/>
          <w:rtl w:val="true"/>
          <w:lang w:bidi="fa-IR"/>
        </w:rPr>
        <w:t>.</w:t>
      </w:r>
    </w:p>
    <w:p>
      <w:pPr>
        <w:pStyle w:val="Heading4"/>
        <w:numPr>
          <w:ilvl w:val="3"/>
          <w:numId w:val="1"/>
        </w:numPr>
        <w:rPr/>
      </w:pPr>
      <w:bookmarkStart w:id="34" w:name="__RefHeading___Toc526242_730472459"/>
      <w:bookmarkStart w:id="35" w:name="_Toc12"/>
      <w:bookmarkEnd w:id="34"/>
      <w:r>
        <w:rPr/>
        <w:t>3</w:t>
      </w:r>
      <w:r>
        <w:rPr>
          <w:rtl w:val="true"/>
        </w:rPr>
        <w:t xml:space="preserve">. </w:t>
      </w:r>
      <w:r>
        <w:rPr>
          <w:rtl w:val="true"/>
        </w:rPr>
        <w:t>فرستادگان حضرت مسیح</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حدیث پیشین در این‌جا ذکری از فرستادگان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فرستادگان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حواریین و تابعین ایشان که پس از آن‌ها آمدند بدین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پطرس حواری که پولس نیز به همراه او و از تابعین حواریین بود نه از خود آن‌ها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رومیة و اندرائس و منتا که مردمش آدم خور بودند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که او را بمشرق زمین به سرزمین بابل ارسال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فیلبس که او را به سرزمین کارتاژ آفریقا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یحنس که او را به شهر افسوس دیار اصحاب کهف گسیل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یعقوبس که او را به اورشلیم که همان ایلیاء و قریه بیت‌المقدس است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ثلماء که به اعرابیة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سیمسن که ویرا به سرزمین بربر ارسال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یهوذا که از حواریین نبود و او را به جای یودس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فروغ ابدیت آمده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رسالت جهانی خود را اعلام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حوادث سال هفتم از هجرت، پیمان حدیبیه رسول خدا را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ساخت و در پرتو این آرامش گروهی از سران عرب به آیین اسلام گرویدند در این هنگام رهبر گرامی مسلمانان فرصت را مغتنم شمرده با زمام‌داران وقت و رؤسای قبائل و رهبران مذهبی مسیحی آن روز باب مکاتبه را باز نمود و آیین خود را که آن روز از دایره یک عقیده ساده، گام فراتر نهاد و به صورت یک آیین جهانی درآمده بود و می‌توانست همه بشر را زیر لوای توحید و تعالیم عالی اجتماعی و اخلاقی خود گرد آورد به ملل زنده جهان آن روز عرضه داشت این نخستین گامی بود که پیامبر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کشمکش با قریش لجوج، بر داشت و اگر دشمنان داخلی او را با نبردهای خونین خود مشغول نمی‌ساختند او پیش از این، دست به دعوت ملل دور دست می‌زد ولی حملات ناجوان‌مردانه عرب او را مجبور ساخته بود که قسمت مهم از وقت خود را به امر دفاع از حوزه اسلام صرف نماید نامه‌هایی که پیامبر اکرم به عنوان دعوت اسلام به امرا و سلاطین و رؤسای قبائل و شخصیت‌های برجسته معنوی و سیاسی نوشته است از روش دعوت او حکایت می‌کند اکنون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متون نامه‌های پیامبر که برای تبلیغ و دعوت به اسلام و </w:t>
      </w:r>
    </w:p>
    <w:p>
      <w:pPr>
        <w:pStyle w:val="BookText"/>
        <w:rPr/>
      </w:pPr>
      <w:r>
        <w:rPr>
          <w:rFonts w:ascii="IRNazanin" w:hAnsi="IRNazanin" w:eastAsia="IRNazanin"/>
          <w:color w:val="111111"/>
          <w:sz w:val="28"/>
          <w:sz w:val="28"/>
          <w:szCs w:val="28"/>
          <w:rtl w:val="true"/>
          <w:lang w:bidi="fa-IR"/>
        </w:rPr>
        <w:t>یا به عنوان میثاق و پیمان نوشته است در دست داریم و محدثان و تاریخ نویسان، آن‌ها را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نامه‌ها حاکی است که روش اسلام در دعوت و تبلیغ منطق و برهان بوده نه جنگ و شمشیر، روزی که پیامبر از حملات قریش مطمئن گردید با فرستادن نامه و اعزام مبلغان ندای خود را به گوش جهانیان رسانید این نامه‌ها و حقایق و دلایل و اشاراتی که در لابلای آن‌ها نهفته است و نصایح و اندرزها و تسهیلات و نرمش‌ها و نرمش‌هایی که پیامبر در موقع بستن پیمان با ملل بیگانه از خود نشان داد همه و همه گواه زنده بر ضد نظریه خاور شناسانی است که چهره اسلام را با تهمت‌های ناروای خود پوشانیده و پیشرفت اسلام را زاییده نیزه و شمشیر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که روزی بتوانیم ترجمه متون تمام این نامه‌ها و حوادثی را که در پیرامون آن‌ها رخ داده و یا نوشتن آن‌ها را ایجاد کرده به طور جالبی به رشته تحریر در آوریم و از این طریق روش اسلام را در نشر آیین خود در نقاط مختلف جهان روشن سازیم رسالت پیامبر جهانی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بیخردان به رسالت جهانی پیامبر اسلام از دریچه تردید و شک می‌نگرند و در این تردید از یک سلسله نغمه‌هایی که برخی از نویسندگان مزدور سر می‌دهند پیروی می‌نمایند و سردسته آن‌ها خاورشناسی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یلیام 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عمومیت رسالت محمد، بعدها به وجود آمد و محمد از هنگام بعثت تا زمان وفات خود فقط عرب‌ها را به اسلام دعوت می‌کرد و محمد جز عربستان، جایی را نمی‌شناخت این نویسنده انگلیسی از شیوه خاص انگلیسی‌ها پیروی کرده و در برابر آیات زیادی که گواهی می‌دهند که او عموم جهانیان را دعوت </w:t>
      </w:r>
    </w:p>
    <w:p>
      <w:pPr>
        <w:pStyle w:val="BookText"/>
        <w:rPr/>
      </w:pPr>
      <w:r>
        <w:rPr>
          <w:rFonts w:ascii="IRNazanin" w:hAnsi="IRNazanin" w:eastAsia="IRNazanin"/>
          <w:color w:val="111111"/>
          <w:sz w:val="28"/>
          <w:sz w:val="28"/>
          <w:szCs w:val="28"/>
          <w:rtl w:val="true"/>
          <w:lang w:bidi="fa-IR"/>
        </w:rPr>
        <w:t>به توحید و رسالت خود می‌کرد پرده بر روی حقایق افکنده و می‌گوید او فقط عرب‌ها را دعوت می‌کرد و ما در این‌جا برخی از آیات را که شهادت می‌دهد که رسالت پیامبر اسلام بر اساس دعوت جهانیان استوار بوده می‌آوریم و شما می‌توانید مشروح این قسمت را در کتاب‌های عقاید، مطالعه بفرمایید اینک متون و ترجمه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 نمی‌گوید ای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شماها هستم و طرف خطاب در آیه، همه مردم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حکومت آسمان‌ها و زمین، از آن اوست؛ معبودی جز او نیست؛ زنده می‌کند و می‌میراند؛ پس ایمان بیاورید به خدا و فرستاده‌اش، آن پیامبر درس نخوانده‌ای که به خدا و کلماتش ایمان دارد؛ و از او پیروی کنید تا هدایت یابید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تو را برای همه مردم مبشر و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کتاب تو را وسیله یادآوری برای جهانیان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 بیداری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آیینی جز اسلام بپذیرد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تمام ادیان جز اسلام را از رسمیت انداخته و همه مردم را موظف می‌سازد که پس از نزول این آیه از آیین اسلام پیروی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توای محمد باید هر انسانی را از خشم خداوند بترسانی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افرادی را که زنده‌اند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پیامبر خود را با هدایت و دین پایداری فرستاد تا پیامبر خود آیین پایدار او را بر تمام ادیان غالب سازد و اگرچه مشترکان نخواهند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از نویسنده انگلیسی سؤال می‌کنیم با این دعوت‌های جهانی که در این آیات منعکس است چگونه او می‌گوید موضوع عمومیت جهانی بعدها پیش آمده است علامت تعجب آیا با وجود این آیات و آیه‌های دیگر و با بودن پیک‌های اسلام در سرزمین‌های دوردست و متون نامه‌های آن حضرت که در صفحات تاریخ ضبط است حتی عین برخی از نامه‌های آن حضرت که برای دعوت از اجانب </w:t>
      </w:r>
      <w:bookmarkStart w:id="36" w:name="pg14717_171742"/>
    </w:p>
    <w:p>
      <w:pPr>
        <w:pStyle w:val="BookText"/>
        <w:rPr/>
      </w:pPr>
      <w:bookmarkEnd w:id="36"/>
      <w:r>
        <w:rPr>
          <w:rFonts w:ascii="IRNazanin" w:hAnsi="IRNazanin" w:eastAsia="IRNazanin"/>
          <w:color w:val="111111"/>
          <w:sz w:val="28"/>
          <w:sz w:val="28"/>
          <w:szCs w:val="28"/>
          <w:rtl w:val="true"/>
          <w:lang w:bidi="fa-IR"/>
        </w:rPr>
        <w:t>به نقاط دور دست نوشتند تاکنون محفوظ مانده؛ و زینت بخش موزه‌های جهان است باز جا دارد که انسان در جهانی بودن رسالت او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با کمال وقاحت می‌نویسد محمد جز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را نمی‌شناسد در صورتی که او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عموی خود به شام رفته و در سنین جوانی بازرگانی خدیجه را از مکه تا شام بر عهده داشت و همراه کاروان تجارت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ما هر موقع در تاریخ می‌خوانیم که یک جوان یونانی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فرمان‌روای جهان شود و یا می‌شنویم که ناپلئون در سر می‌پروراند که امپراطور جهانی تشکیل دهد هرگز اعجاب و استغراب به ما دست نمی‌دهد ولی هر موقع دست‌های از خاورشناسان می‌شنوند که رهبر بزرگ مسلمانان به فرمان خداوند دو امپراطور بزرگ جهانی را قانون وی با ملت هر دو امپراتور روابط بازرگانی داشتند، با آن به آیین توحید دعوت کرده است با لحجاج و تشکیک‌های بی‌اساس آن را یک امر محال و ممتنع قلمداد می‌کنند</w:t>
      </w:r>
      <w:r>
        <w:rPr>
          <w:rFonts w:eastAsia="IRNazanin" w:cs="IRNazanin"/>
          <w:color w:val="111111"/>
          <w:sz w:val="28"/>
          <w:szCs w:val="28"/>
          <w:rtl w:val="true"/>
          <w:lang w:bidi="fa-IR"/>
        </w:rPr>
        <w:t>.</w:t>
      </w:r>
    </w:p>
    <w:p>
      <w:pPr>
        <w:pStyle w:val="Heading4"/>
        <w:numPr>
          <w:ilvl w:val="3"/>
          <w:numId w:val="1"/>
        </w:numPr>
        <w:rPr/>
      </w:pPr>
      <w:bookmarkStart w:id="37" w:name="__RefHeading___Toc526244_730472459"/>
      <w:bookmarkStart w:id="38" w:name="_Toc13"/>
      <w:bookmarkEnd w:id="37"/>
      <w:r>
        <w:rPr/>
        <w:t>4</w:t>
      </w:r>
      <w:r>
        <w:rPr>
          <w:rtl w:val="true"/>
        </w:rPr>
        <w:t xml:space="preserve">. </w:t>
      </w:r>
      <w:r>
        <w:rPr>
          <w:rtl w:val="true"/>
        </w:rPr>
        <w:t>پیک رسالت در نقاط دور دست</w:t>
      </w:r>
      <w:bookmarkEnd w:id="38"/>
    </w:p>
    <w:p>
      <w:pPr>
        <w:pStyle w:val="BookText"/>
        <w:rPr/>
      </w:pPr>
      <w:r>
        <w:rPr>
          <w:rFonts w:ascii="IRNazanin" w:hAnsi="IRNazanin" w:eastAsia="IRNazanin"/>
          <w:color w:val="111111"/>
          <w:sz w:val="28"/>
          <w:sz w:val="28"/>
          <w:szCs w:val="28"/>
          <w:rtl w:val="true"/>
          <w:lang w:bidi="fa-IR"/>
        </w:rPr>
        <w:t>پیامبر اسلام مسأله دعوت زمان داران را مانند سایر مسائل مهم در یک شورای بزرگ مطرح ساخت روزی به یاران خود چنین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همگی حاضر شوید تا در باره امر خطیری با شما مشورت کنم، فردای آن روز پس از ادای فریضه صبح، پیامبر به یاران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را نصیحت کنید، کسی که سرپرست امور مردم شد و در هدایت و راهنمایی آنان نکوشید؛ خدا بهشت را بر او حرام کرده است، شما برخیزید پیک رسالت در نقاط </w:t>
      </w:r>
    </w:p>
    <w:p>
      <w:pPr>
        <w:pStyle w:val="BookText"/>
        <w:rPr/>
      </w:pPr>
      <w:r>
        <w:rPr>
          <w:rFonts w:ascii="IRNazanin" w:hAnsi="IRNazanin" w:eastAsia="IRNazanin"/>
          <w:color w:val="111111"/>
          <w:sz w:val="28"/>
          <w:sz w:val="28"/>
          <w:szCs w:val="28"/>
          <w:rtl w:val="true"/>
          <w:lang w:bidi="fa-IR"/>
        </w:rPr>
        <w:t>دوردست شوید و ندای توحید را به سمع جهانیان برسانید، ولی هرگز مانند شاگردان حضرت عیسی با من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سؤال کردند که آن‌ها چگونه باعیس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مخالفت با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منگروهی را مأمور ساخت که پیک رسالت در نقاطی باشند، دست‌های که راه آن‌ها نزدیک بود فرمان او را پذیرفتند ولی کسانی که راه آن‌ها دور بود از پذیرفتن فرمان وی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ورزیده‌ترین افراد را طی نامه‌هایی که رسالت جهانی آن حضرت در آن‌ها منعکس بود به نقاط مختلف روانه کرد و سفیران هدایت در یک روز رهسپار سرزمین‌های ایران و روم، حبشه، مصر، یمن و بحرین و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مشروح جریان از نامه‌ها را در آینده خواهید خواند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نامه‌های رسول خدا به وسیلۀ نویسندگان مخصوص آن حضرت، تنظیم گردید افرادی که از وضع دربارهای آن روز اطلاع داشت اطلاع داشتند به پیامبر عرض کردند که باید نامه‌ها را مهر فرمایید، زیرا زمام‌داران جهان نامه بدون امضا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آن روز به وسیله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نمی‌خوانند از این نظریه به دستور خود پیامبر، انگشتری از نقره برای او تهیه گردید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سطر به آن حک شده بود و طرز حکاکی آن، از این قرار بود که لفظ الله در بالا و رسول در وسط و محمد در زیر قرار گرفته بود و این ترتیب و دقت برای حفظ از جعل و تزویر بود و خواننده باید امضا را از پایین شروع </w:t>
      </w:r>
      <w:bookmarkStart w:id="39" w:name="pg14717_171746"/>
    </w:p>
    <w:p>
      <w:pPr>
        <w:pStyle w:val="BookText"/>
        <w:rPr/>
      </w:pPr>
      <w:bookmarkEnd w:id="39"/>
      <w:r>
        <w:rPr>
          <w:rFonts w:ascii="IRNazanin" w:hAnsi="IRNazanin" w:eastAsia="IRNazanin"/>
          <w:color w:val="111111"/>
          <w:sz w:val="28"/>
          <w:sz w:val="28"/>
          <w:szCs w:val="28"/>
          <w:rtl w:val="true"/>
          <w:lang w:bidi="fa-IR"/>
        </w:rPr>
        <w:t xml:space="preserve">کرده به لفظ الله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اکتفا نکرد پاکت نامه را به وسیله موم خاصی به جای لاک امروز چسبانید و روی آن را مهر زد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0" w:name="__RefHeading___Toc526246_730472459"/>
      <w:bookmarkStart w:id="41" w:name="_Toc14"/>
      <w:bookmarkEnd w:id="40"/>
      <w:r>
        <w:rPr/>
        <w:t>5</w:t>
      </w:r>
      <w:r>
        <w:rPr>
          <w:rtl w:val="true"/>
        </w:rPr>
        <w:t xml:space="preserve">. </w:t>
      </w:r>
      <w:r>
        <w:rPr>
          <w:rtl w:val="true"/>
        </w:rPr>
        <w:t>اوضاع جهان در روز ابلاغ رسالت جهانی</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جهان در آن روز در قبضه دو امپراتوری بزرگ جهان بود و رقابت و جنگ میان این دو قطب، سابقه ممتددی داشت، نبرد و ستیزه میان ایران و روم از دوره هخامنشیان آغاز گردید و تا عهد ساسانیان ادامه داشت، خاورزمین زیر سیطره امپراتوری ایران بود و سرزمین عراق و یمن و بخشی از آسیای صغیر از اقمار و مستعمرات دولت شاهنشاهی ایران به شمار می‌رفت؛ دولت روم در آن روز به دو بلوک شرقی و غربی تقسیم شده بود، زیرا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تئودوز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کشور خود را میان دو پسرش تقسیم کرد و دو کشور به نام روم شرقی و غربی به وجود آورد و روم غربی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وحشیان و بربرهای شمال اروپا منقرض گردید ولی روم شرقی که مرکز آن قسطنطنیه بود و شام و مصر را نیز در اختیار داشت در زمان ظهور اسلام رشته سیاست جهان را در دست داشت تا این‌که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به دست سلطان محمد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آفتاب عمر دولت روم شرقی غروب کرد و به کلی متلاشی گردید و سرزمین عربستان میان این دو قطب محصور بود ولی از آن‌جا که اراضی حاصلخیز نداشت و مردم آن چادرنشین ومتفرق بودند، هر دو امپراتور رغبت به تسخیر آن از خود نشان نمی‌دادند و نخوت و بیدادگری و جنگ‌های آن‌ها مانع از آن بود که از انقلاب و تحولات اساسی که در </w:t>
      </w:r>
      <w:bookmarkStart w:id="42" w:name="pg14717_171747"/>
    </w:p>
    <w:p>
      <w:pPr>
        <w:pStyle w:val="BookText"/>
        <w:rPr/>
      </w:pPr>
      <w:bookmarkEnd w:id="42"/>
      <w:r>
        <w:rPr>
          <w:rFonts w:ascii="IRNazanin" w:hAnsi="IRNazanin" w:eastAsia="IRNazanin"/>
          <w:color w:val="111111"/>
          <w:sz w:val="28"/>
          <w:sz w:val="28"/>
          <w:szCs w:val="28"/>
          <w:rtl w:val="true"/>
          <w:lang w:bidi="fa-IR"/>
        </w:rPr>
        <w:t>این کشور رخ می‌دهد آگاه شوند و هرگز تصور نمی‌کردند که ملت دور از تمدنی بر اثر قدرت ایمان به امپراتوری آن‌ها خاتمه خواهد داد و نقاطی که در سایه‌های بیدادگری آن‌ها در تاریکی فرو رفته با فجر روشن اسلام منور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وجود این مشعل فروزان آگاهی پیدا می‌کردند در همان آغاز اشتعال، آن را خاموش می‌کردند</w:t>
      </w:r>
      <w:r>
        <w:rPr>
          <w:rFonts w:eastAsia="IRNazanin" w:cs="IRNazanin"/>
          <w:color w:val="111111"/>
          <w:sz w:val="28"/>
          <w:szCs w:val="28"/>
          <w:rtl w:val="true"/>
          <w:lang w:bidi="fa-IR"/>
        </w:rPr>
        <w:t>.</w:t>
      </w:r>
    </w:p>
    <w:p>
      <w:pPr>
        <w:pStyle w:val="Heading4"/>
        <w:numPr>
          <w:ilvl w:val="3"/>
          <w:numId w:val="1"/>
        </w:numPr>
        <w:rPr/>
      </w:pPr>
      <w:bookmarkStart w:id="43" w:name="__RefHeading___Toc526248_730472459"/>
      <w:bookmarkStart w:id="44" w:name="_Toc15"/>
      <w:bookmarkEnd w:id="43"/>
      <w:r>
        <w:rPr/>
        <w:t>6</w:t>
      </w:r>
      <w:r>
        <w:rPr>
          <w:rtl w:val="true"/>
        </w:rPr>
        <w:t xml:space="preserve">. </w:t>
      </w:r>
      <w:r>
        <w:rPr>
          <w:rtl w:val="true"/>
        </w:rPr>
        <w:t>پیک اسلام به سرزمین روم</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با خدا پیمان بسته بود که هرگاه در نبرد با ایران پیروز گردد به شکرانه این پیروزی بزرگ از مقر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بیت‌المقدس پیاده برود، او پس از پیروزی به نظر خود جامه عمل بپوشانید و پیاده رهسپار بیت‌المقدس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دحیه کلبی مأمور شد که نامه رسول خدا را به قیصر برساند و سفرهای متعددی به شام داشت و به نقاط مختلف شام کاملاً آشنا بود، قیافه گیرا و صورت زیبا و سیرت نیکوی وی شایستگی همه جانبه او را برای انجام این وظیفه خطیر، ایجاب می‌نمود، وی پیش از آن‌که شام را به قصد قسطنطنیه ترک کند در یکی از شهرهای شام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یافت که قیصر عازم بیت‌المقدس است لذا فوراً با استاندار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مأموریت خطیر و پر اهمیت خود را به او ابلاغ کرد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طبقات</w:t>
      </w:r>
      <w:r>
        <w:rPr>
          <w:rStyle w:val="FootnoteAnchor"/>
          <w:rtl w:val="true"/>
        </w:rPr>
        <w:footnoteReference w:id="11"/>
      </w:r>
      <w:r>
        <w:rPr>
          <w:rFonts w:ascii="IRNazanin" w:hAnsi="IRNazanin" w:eastAsia="IRNazanin"/>
          <w:color w:val="111111"/>
          <w:sz w:val="28"/>
          <w:sz w:val="28"/>
          <w:szCs w:val="28"/>
          <w:rtl w:val="true"/>
          <w:lang w:bidi="fa-IR"/>
        </w:rPr>
        <w:t>می‌نویسد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که نامه را به حاکم بصری بدهد و او نامه را به قیصر برساند و شاید این دستور از این نظر بود که پیامبر شخصاً از مسافرت قیصر آگاهی داشت و یا این‌که از این جهت که شرایط و امکانات دحیه محدود بوده و مسافرت تا قسطنطنیه خالی از اشکال و مشقت نبوده است در هر صورت سفیر پیامبر اسلام با حاکم بصری تماس گرفت و استاندار علی بن حاتم را خواست و او را مأمور کرد تا همراه سفیر پیامبر به سوی بیت‌المقدس برود و پیام و نامه پیامبر را به حضور قیصر برساند ملاقات سفیر با قیصر در شهر هند بود او وقتی خواست به حضور قیصر بار یابد کارپردازان سلطان به او گفتند باید در برابر قیصر سر به سجده بگذارد و در غیر این صورت به تو اعتنا نکرده و نامه تو را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خردمند پیامبر اسلام گفت من برای کوبیدن این سنت‌های غلط رنج این همه راه را بر خود هموار کرده‌ام؛ من از طرف صاحب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قیصر ابلاغ کنم که بشر پرستی باید از میان برود و جز خدای یکتا و جز خدای یگانه کسی مورد پرستش واقع نگردد آیا با این مأموریت با این عقیده و اعتقاد چگونه می‌توانم تسلیم نظریه شما شوم و در برابر غیر خدا سجده کننم منطق نیرومند و صلابت و استقامت سفیر مورد، اعجاب کارکنان دربار قرار گرفت یک نفر از درباریان خیراندیش به وی گفت شما می‌توانید این نامه را روی میز مخصوص سلطان بگذارید و برگردید و کسی جز قیصر دست به نامه‌های روی میز نمی‌زنند و هر موقع قیصر نامه را خواند شما را به حضور می‌طلبد دحیه از راهنمایی آن مرد تشکر کرد و نامه را روی میز بگذارد و بازگشت</w:t>
      </w:r>
      <w:r>
        <w:rPr>
          <w:rFonts w:eastAsia="IRNazanin" w:cs="IRNazanin"/>
          <w:color w:val="111111"/>
          <w:sz w:val="28"/>
          <w:szCs w:val="28"/>
          <w:rtl w:val="true"/>
          <w:lang w:bidi="fa-IR"/>
        </w:rPr>
        <w:t xml:space="preserve">. </w:t>
      </w:r>
      <w:bookmarkStart w:id="45" w:name="pg14717_171751"/>
    </w:p>
    <w:p>
      <w:pPr>
        <w:pStyle w:val="BookText"/>
        <w:rPr/>
      </w:pPr>
      <w:bookmarkEnd w:id="45"/>
      <w:r>
        <w:rPr>
          <w:rFonts w:ascii="IRNazanin" w:hAnsi="IRNazanin" w:eastAsia="IRNazanin"/>
          <w:color w:val="111111"/>
          <w:sz w:val="28"/>
          <w:sz w:val="28"/>
          <w:szCs w:val="28"/>
          <w:rtl w:val="true"/>
          <w:lang w:bidi="fa-IR"/>
        </w:rPr>
        <w:t>قیصر نامه را گشود ابتدای نامه که با بسم الله شروع شده بود توجه قیصر را جلب کرد و گفت من از غیر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چنین نامه‌ای ندیده‌ام سپس مترجم ویژه عربی خود را خواست تا نامه را بخواند و ترجمه کند او نامه پیامبر را چنین تجربه کرد نامه‌ای است از محمد فرزند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روم، درود بر پیروان هدایت، من تو را به آیین اسلام دعوت می‌کنم، اسلام آور تا در امان باشی، خداوند به تو دو پاداش می‌دهد، پاداش ایمان خود و پاداش ایمان کسانی که زیر دست تو هستند اگر از آیین اسلام روی گردانی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اریسیان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کارمندان در باراست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کشاورزان است زیرا اکثریت مردم آنروز طبقه کشاورز بود؛ ومؤید این نظر این‌ست که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علی بن محمد، الكامل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کشاورز است، و گاهی احتمال می‌دهندکه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طائفه‌ای باشد که در روم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 تو است؛ ای اهل کتاب ما شما را به یک اصل مشترک دعوت می‌کنیم، غیر خدا را نپرستیم کسی را انباز او قرار ندهیم بعضی از ما بعضی دیگر را به خدا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آیین حق سر بر تافتند بگو گواه باشید که ما مسلمان هستیم</w:t>
      </w:r>
      <w:r>
        <w:rPr>
          <w:rFonts w:eastAsia="IRNazanin" w:cs="IRNazanin"/>
          <w:color w:val="111111"/>
          <w:sz w:val="28"/>
          <w:szCs w:val="28"/>
          <w:rtl w:val="true"/>
          <w:lang w:bidi="fa-IR"/>
        </w:rPr>
        <w:t>.</w:t>
      </w:r>
    </w:p>
    <w:p>
      <w:pPr>
        <w:pStyle w:val="Heading4"/>
        <w:numPr>
          <w:ilvl w:val="3"/>
          <w:numId w:val="1"/>
        </w:numPr>
        <w:rPr/>
      </w:pPr>
      <w:bookmarkStart w:id="46" w:name="__RefHeading___Toc526250_730472459"/>
      <w:bookmarkStart w:id="47" w:name="_Toc16"/>
      <w:bookmarkEnd w:id="46"/>
      <w:r>
        <w:rPr/>
        <w:t>7</w:t>
      </w:r>
      <w:r>
        <w:rPr>
          <w:rtl w:val="true"/>
        </w:rPr>
        <w:t xml:space="preserve">. </w:t>
      </w:r>
      <w:r>
        <w:rPr>
          <w:rtl w:val="true"/>
        </w:rPr>
        <w:t>قیصر از حالات پیامبر</w:t>
      </w:r>
      <w:r>
        <w:rPr>
          <w:rtl w:val="true"/>
        </w:rPr>
        <w:t>(</w:t>
      </w:r>
      <w:r>
        <w:rPr>
          <w:rtl w:val="true"/>
        </w:rPr>
        <w:t>صلی الله علیه و اله</w:t>
      </w:r>
      <w:r>
        <w:rPr>
          <w:rtl w:val="true"/>
        </w:rPr>
        <w:t>)</w:t>
      </w:r>
      <w:r>
        <w:rPr>
          <w:rtl w:val="true"/>
        </w:rPr>
        <w:t>، تحقیق می‌کند</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زماندار خردمند روم احتمال داد که نویسنده نامه همان محمد موعود انجیل و تورات باشد لذا در صدد بر آمد از خصوصیات زندگی اطلاعات دقیق به دست آورد فوراً رئیس نیروهای انتظامی را به حضور طلبید و گفت که سراسر جهان را زیر پا بگذارد شاید از خویشاوندان و نزدیکان محمد و یا از کسانی که از اوضاع وی اطلاع دارند افرادی را پیدا کنید تا من به وسیلۀ آن‌ها یک سلسله اطلاعاتی به دست آورم، </w:t>
      </w:r>
    </w:p>
    <w:p>
      <w:pPr>
        <w:pStyle w:val="BookText"/>
        <w:rPr/>
      </w:pPr>
      <w:r>
        <w:rPr>
          <w:rFonts w:ascii="IRNazanin" w:hAnsi="IRNazanin" w:eastAsia="IRNazanin"/>
          <w:color w:val="111111"/>
          <w:sz w:val="28"/>
          <w:sz w:val="28"/>
          <w:szCs w:val="28"/>
          <w:rtl w:val="true"/>
          <w:lang w:bidi="fa-IR"/>
        </w:rPr>
        <w:t xml:space="preserve">از حسن تصادف مقارن همان ایام، ابی‌سفیان و دست‌های از قریش برای بازرگانی به شام آمده بودند مأمور قیصر با آن‌ها تماس گرفت و همه را به بیت‌المقدس برد و به حضور او بار یافتند قیصر از آن‌ها پرسید آیا در میان شما کسی هست با محمد پیوند خویشاوندی داشته باشد ابوسفیان به خود اشاره کرد و گفت ما با او از یک طایفه هستیم و در جد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می‌رسیم، قیصر دستور داد که ابوسفیان پیش روی او بایستد و دیگران پشت سر او قرار گیرند و مراقب سخنان ابوسفیان شوند که هرگاه وی در پاسخ به پرسش‌های قیصر غرض ورزی کرد فوراً به خطا و یا دروغ او اشاره نمایند، با این اوضاع قیصر از ابوسفیان سؤالات زیر را کرد و ابوسفیان نیز به ترتیب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محمد چگونه است؟، گفت از خانواده شریف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نیاکان وی کسی هست که بر مردم سلطنت کرده باشد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 از آن که ادعای نبوت کند از دروغ پرهیز داشت یا نه؟، گفت بلی، محمد مرد راست‌گویی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طبقه‌ای از مردم از وی طرف‌داری می‌کنند و به آیین او می‌گروند؟، گفت اشراف با او مخالفد و افراد عادی و متوسط هوادار جدی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وی رو به فزونی است؟، گفت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پیروان او تا حال مرتد شده است؟،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در نبرد با مخالفان پیروز است یا مغلوب؟، گفت گاهی غالب و گاهی با شکست رو بروست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به مترجم گفت که به ابوسفیان و رفقا بگوئید که اگر این گزارش‌ها </w:t>
      </w:r>
      <w:bookmarkStart w:id="48" w:name="pg14717_171755"/>
    </w:p>
    <w:p>
      <w:pPr>
        <w:pStyle w:val="BookText"/>
        <w:rPr/>
      </w:pPr>
      <w:bookmarkEnd w:id="48"/>
      <w:r>
        <w:rPr>
          <w:rFonts w:ascii="IRNazanin" w:hAnsi="IRNazanin" w:eastAsia="IRNazanin"/>
          <w:color w:val="111111"/>
          <w:sz w:val="28"/>
          <w:sz w:val="28"/>
          <w:szCs w:val="28"/>
          <w:rtl w:val="true"/>
          <w:lang w:bidi="fa-IR"/>
        </w:rPr>
        <w:t>دقیق و صحیح باشد حتماً او پیامبر موعود آخرالزمان است، در پایان افزود که من اطلاع داشتم که چنین پیامبری ظهور خواهد کرد ولی نمی‌دانستم که از قوم قریش خواهد بود ولی من حاضرم در برابر او خضوع کنم و به عنوان احترام پاهای او را شستشو دهم و در همین نزدیکی‌ها قدرت و شوکت سرزمین روم را خواهد گرفت برادرزاده قیصر گفت محمد در نامه اسم خود را برنام تو مقدم داشته است ولی از این تفتین، نتیجه‌ای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پرخاش کرد و گفت کسی که ناموس اکبر و فرشته بر او نازل می‌شود شایسته است نام او بر نام من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می‌گوید طرف‌داری جدید قیصر از محمد، سر و صدایی در دربار به وجود آورد و من از این پیش آمد سخت ناراحت بودم که کار محمد به قدری بالا بگیرد که ملت روم از او بترسند با این‌که من در آغاز سؤال و جواب، کوشش کردم که محمد را در نظر قیصر کوچک کنم و می‌گفتم که محمد کوچک‌تر از آن است که شنیده‌ای، ولی قیصر به تحقیر من گوش نکرد و گفت آن‌چه من از تو سؤال می‌کنم، به آن پاسخ بده</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9" w:name="__RefHeading___Toc526252_730472459"/>
      <w:bookmarkStart w:id="50" w:name="_Toc17"/>
      <w:bookmarkEnd w:id="49"/>
      <w:r>
        <w:rPr/>
        <w:t>8</w:t>
      </w:r>
      <w:r>
        <w:rPr>
          <w:rtl w:val="true"/>
        </w:rPr>
        <w:t xml:space="preserve">. </w:t>
      </w:r>
      <w:r>
        <w:rPr>
          <w:rtl w:val="true"/>
        </w:rPr>
        <w:t>پیامبر در قیصر، اثر می‌گذارد</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به گزارش‌های کشف شده از ناحیه ابوسفیان اکتفا نکرد موضوع را با یکی از دانشمندان روم از طریق نامه در میان گذارد، وی در جواب نوشت این همان پیامبر است که جهان در انتظار اوست</w:t>
      </w:r>
      <w:r>
        <w:rPr>
          <w:rFonts w:eastAsia="IRNazanin" w:cs="IRNazanin"/>
          <w:color w:val="111111"/>
          <w:sz w:val="28"/>
          <w:szCs w:val="28"/>
          <w:rtl w:val="true"/>
          <w:lang w:bidi="fa-IR"/>
        </w:rPr>
        <w:t xml:space="preserve">. </w:t>
      </w:r>
      <w:bookmarkStart w:id="51" w:name="pg14717_171757"/>
    </w:p>
    <w:p>
      <w:pPr>
        <w:pStyle w:val="BookText"/>
        <w:rPr/>
      </w:pPr>
      <w:bookmarkEnd w:id="51"/>
      <w:r>
        <w:rPr>
          <w:rFonts w:ascii="IRNazanin" w:hAnsi="IRNazanin" w:eastAsia="IRNazanin"/>
          <w:color w:val="111111"/>
          <w:sz w:val="28"/>
          <w:sz w:val="28"/>
          <w:szCs w:val="28"/>
          <w:rtl w:val="true"/>
          <w:lang w:bidi="fa-IR"/>
        </w:rPr>
        <w:t>قیصر برای به دست آوردن طرز تفکر سران روم اجتماع عظیمی در یکی از صومعه‌ها تشکیل داد و نامه پیامبر را بر آن‌ها خواند و گفت آیا حاضرید با برنامه و آیین او موافقت کنید چیزی نگذشت که تشنج بزرگی در مجلس به وجود آمد به طوری که قیصر از اختلاف و مخالفت آنان بر جان خود ترسید، فوراً از جایگاه خود که نقطه بلندی بود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از این پیشنهاد آزمایش شما بود صلابت و استقامت شما در آیین مسیح مورد اعجاب و تقدیر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دحیه را خواست و او را احترام کرد و پاسخ نامه پیامبر را نوشت و هدیه نیز به وسیله دحیه ارسال کرد و مراتب ایمان و اخلاص خود را در آن منعکس نمود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2" w:name="__RefHeading___Toc526254_730472459"/>
      <w:bookmarkStart w:id="53" w:name="_Toc18"/>
      <w:bookmarkEnd w:id="52"/>
      <w:r>
        <w:rPr/>
        <w:t>9</w:t>
      </w:r>
      <w:r>
        <w:rPr>
          <w:rtl w:val="true"/>
        </w:rPr>
        <w:t xml:space="preserve">. </w:t>
      </w:r>
      <w:r>
        <w:rPr>
          <w:rtl w:val="true"/>
        </w:rPr>
        <w:t>سفیر پیامبر اسلام درباره ایران</w:t>
      </w:r>
      <w:bookmarkEnd w:id="53"/>
    </w:p>
    <w:p>
      <w:pPr>
        <w:pStyle w:val="Heading5"/>
        <w:numPr>
          <w:ilvl w:val="4"/>
          <w:numId w:val="1"/>
        </w:numPr>
        <w:rPr/>
      </w:pPr>
      <w:bookmarkStart w:id="54" w:name="__RefHeading___Toc526256_730472459"/>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روزی که سفیر پیامبر اسلام عازم دربار ایران گردید، زمام‌دار این سرزمین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 دومین زمام‌دار ایران پس از انوشیروان بود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پیامبر بر تخت سلطنت نشست و در این مدت با حوادث تلخ و شیرین بی‌شماری روبرو گردید، قدرت ایران در دوران زمام‌داری وی کاملاً در نوسان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نفوذ ایران آسیای صغیر را فرا گرفت و تا نزدیکی قسطنطنیه گسترش یافت و صلیب عیسی که چیزی مقدس‌تر از آن نزد مسیحیان نبود به پایتخت آن تیسفون مدائن آورده شد و سلطان روم درخواست صلح نمود و سفیری برای بستن پیمان صلح به دربار ایران گسیل داشت و حدود ایران به حدود شاهنشاهی هخامنشی رسید ولی روز دیگر بر اثر سوء تدبیر و غرور بی‌حد و خوش‌گذرانی زمام‌دار </w:t>
      </w:r>
    </w:p>
    <w:p>
      <w:pPr>
        <w:pStyle w:val="BookText"/>
        <w:rPr/>
      </w:pPr>
      <w:r>
        <w:rPr>
          <w:rFonts w:ascii="IRNazanin" w:hAnsi="IRNazanin" w:eastAsia="IRNazanin"/>
          <w:color w:val="111111"/>
          <w:sz w:val="28"/>
          <w:sz w:val="28"/>
          <w:szCs w:val="28"/>
          <w:rtl w:val="true"/>
          <w:lang w:bidi="fa-IR"/>
        </w:rPr>
        <w:t>وقت، ایران در لبه پرتگاه سقوط قرار گرفت نقاط فتح شده یکی پس از دیگری از زیر نفوذ درآمد و سپاه دشمن تا قلب سرزمین ایران یعنی دستگرد نزدیک تیسفون رسید و کار به جایی رسید که خسرو پرویز از بین رومیان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ننگین خشم ملت را برانگیخت سرانجام به دست فرزند خود شیرویه کشته شد تاریخ‌نویسان علت عقبگرد قدرت ایران را معلول غرور و خودخواهی زماندار وقت و تجمل طلبی و خوش‌گذرانی وی می‌دانند اگر او پیام سفیر صلح را پذیرفته بود شکوه ایران در پناه صلح محفوظ می‌ماند اگر نامه پیامبر در روحیه خسروپرویز حسن اثر نبخشید، تقصیر نامه و یا نامه رسان نبود بلکه روحیات خاص و خودخواهی مفرط اومهلت نداد که در پیرامون دعوت پیامبر اسلام چند دقیقه فکر کند بلکه هنوز مترجم نامه را به پایان نرسانده بود که فریاد کشید و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تفصیل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سال هفتم هجرت پیامبر</w:t>
      </w:r>
      <w:r>
        <w:rPr>
          <w:rStyle w:val="FootnoteAnchor"/>
          <w:rtl w:val="true"/>
        </w:rPr>
        <w:footnoteReference w:id="15"/>
      </w:r>
      <w:r>
        <w:rPr>
          <w:rFonts w:ascii="IRNazanin" w:hAnsi="IRNazanin" w:eastAsia="IRNazanin"/>
          <w:color w:val="111111"/>
          <w:sz w:val="28"/>
          <w:sz w:val="28"/>
          <w:szCs w:val="28"/>
          <w:rtl w:val="true"/>
          <w:lang w:bidi="fa-IR"/>
        </w:rPr>
        <w:t xml:space="preserve">یکی از افسران ارشد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حذافه سهمیه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نامه را به دربار ایران ببرد و آن را به دست خود خسرو پرویز برساند و او را به وسیله نامه به آیین توحید دعوت نمایند ما ترجمه نامه را در این‌جا و متن آن را در پاورقی می‌نگاریم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فرستاده خداوند به کسرای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 کس که حقیقت </w:t>
      </w:r>
    </w:p>
    <w:p>
      <w:pPr>
        <w:pStyle w:val="BookText"/>
        <w:rPr/>
      </w:pPr>
      <w:r>
        <w:rPr>
          <w:rFonts w:ascii="IRNazanin" w:hAnsi="IRNazanin" w:eastAsia="IRNazanin"/>
          <w:color w:val="111111"/>
          <w:sz w:val="28"/>
          <w:sz w:val="28"/>
          <w:szCs w:val="28"/>
          <w:rtl w:val="true"/>
          <w:lang w:bidi="fa-IR"/>
        </w:rPr>
        <w:t>شوید و به خدا و پیامبر او ایمان آورد و گاهی دهد که جز او خدایی نیست و شریک و همتای ندارد و معتقد باشد که محمد بنده و پیامبر اوست من به فرمان خداوند تو را به سوی او می‌خوانم او مرا به هدایت همه مردم فرستاده است تا همه مردم را از خشم او بترسانم و حجت را بر کافران تمام کنند اسلام بیاور تا در امان باشید و اگر از ایمان و اسلام سر بر تافتی گناه ملت مجبور بر گردن تو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شاعر سخن ساز و شیرین زبان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تاریخی را به نظم در آورده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توای عاجز که خسرو نام داری و اگر کیخسروی صدجام داری مبین درخود که خودبین رابصرنیست خدابین شکرخوددیدن هنر نیست گواهی ده که عالم را خدائی ایست نبر جا و نه حاجتمند جایی است خدائی کادمی را سروری داد مرا بر آدمی پیغمبری داد سفیر پیامبر وارد دربار گردید خسروپرویز دستور داد تا نامه را از او بگیرند ولی او گفت باید نامه را شخصاً خودم برسانم و نامه پیامبر را به خسرو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مترجم خواست، مترجم نامه را باز کرد و چنین ترجمه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است از محمد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ایران، هنوز مترجم از خواندن نامه فارغ نشده بود که زمان‌دار ایران سخت براشفت و داد زد و نامه را از مترجم گرفت و پاره کرد و فریاد کشید این مرد را ببینید که نام خود را جلو نام من نوشته است</w:t>
      </w:r>
      <w:r>
        <w:rPr>
          <w:rFonts w:eastAsia="IRNazanin" w:cs="IRNazanin"/>
          <w:color w:val="111111"/>
          <w:sz w:val="28"/>
          <w:szCs w:val="28"/>
          <w:rtl w:val="true"/>
          <w:lang w:bidi="fa-IR"/>
        </w:rPr>
        <w:t xml:space="preserve">. </w:t>
      </w:r>
      <w:bookmarkStart w:id="56" w:name="pg14717_171762"/>
    </w:p>
    <w:p>
      <w:pPr>
        <w:pStyle w:val="BookText"/>
        <w:rPr/>
      </w:pPr>
      <w:bookmarkEnd w:id="56"/>
      <w:r>
        <w:rPr>
          <w:rFonts w:ascii="IRNazanin" w:hAnsi="IRNazanin" w:eastAsia="IRNazanin"/>
          <w:color w:val="111111"/>
          <w:sz w:val="28"/>
          <w:sz w:val="28"/>
          <w:szCs w:val="28"/>
          <w:rtl w:val="true"/>
          <w:lang w:bidi="fa-IR"/>
        </w:rPr>
        <w:t>فوراً دستور داد که عبدالله را از قصر بیرون کنند، عبدالله از قصر بیرون آمد و بر مرکب خود سوار شد و راه مدینه را پیش گرفت و جریان کار خود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بی‌احترامی خسرو، سخت ناراحت گردید و آثار خشم در چهره او پدیدار گشت و در حق وی چنین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رشته سلطنت او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حکیم نظامی شاعر و سخنور معروف ایران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قاصد عرضه کرد آن نامه نو</w:t>
      </w:r>
    </w:p>
    <w:p>
      <w:pPr>
        <w:pStyle w:val="BookText"/>
        <w:rPr/>
      </w:pPr>
      <w:r>
        <w:rPr>
          <w:rFonts w:ascii="IRNazanin" w:hAnsi="IRNazanin" w:eastAsia="IRNazanin"/>
          <w:color w:val="111111"/>
          <w:sz w:val="28"/>
          <w:sz w:val="28"/>
          <w:szCs w:val="28"/>
          <w:rtl w:val="true"/>
          <w:lang w:bidi="fa-IR"/>
        </w:rPr>
        <w:t>بجوشیدن از سیاست خون خسر</w:t>
      </w:r>
    </w:p>
    <w:p>
      <w:pPr>
        <w:pStyle w:val="BookText"/>
        <w:rPr/>
      </w:pPr>
      <w:r>
        <w:rPr>
          <w:rFonts w:ascii="IRNazanin" w:hAnsi="IRNazanin" w:eastAsia="IRNazanin"/>
          <w:color w:val="111111"/>
          <w:sz w:val="28"/>
          <w:sz w:val="28"/>
          <w:szCs w:val="28"/>
          <w:rtl w:val="true"/>
          <w:lang w:bidi="fa-IR"/>
        </w:rPr>
        <w:t>خطی دید از سواد هیبت انگیز</w:t>
      </w:r>
    </w:p>
    <w:p>
      <w:pPr>
        <w:pStyle w:val="BookText"/>
        <w:rPr/>
      </w:pPr>
      <w:r>
        <w:rPr>
          <w:rFonts w:ascii="IRNazanin" w:hAnsi="IRNazanin" w:eastAsia="IRNazanin"/>
          <w:color w:val="111111"/>
          <w:sz w:val="28"/>
          <w:sz w:val="28"/>
          <w:szCs w:val="28"/>
          <w:rtl w:val="true"/>
          <w:lang w:bidi="fa-IR"/>
        </w:rPr>
        <w:t>نوشته از محمد سوی پرویز</w:t>
      </w:r>
    </w:p>
    <w:p>
      <w:pPr>
        <w:pStyle w:val="BookText"/>
        <w:rPr/>
      </w:pPr>
      <w:r>
        <w:rPr>
          <w:rFonts w:ascii="IRNazanin" w:hAnsi="IRNazanin" w:eastAsia="IRNazanin"/>
          <w:color w:val="111111"/>
          <w:sz w:val="28"/>
          <w:sz w:val="28"/>
          <w:szCs w:val="28"/>
          <w:rtl w:val="true"/>
          <w:lang w:bidi="fa-IR"/>
        </w:rPr>
        <w:t>کرا زهره که با این احترامم</w:t>
      </w:r>
    </w:p>
    <w:p>
      <w:pPr>
        <w:pStyle w:val="BookText"/>
        <w:rPr/>
      </w:pPr>
      <w:r>
        <w:rPr>
          <w:rFonts w:ascii="IRNazanin" w:hAnsi="IRNazanin" w:eastAsia="IRNazanin"/>
          <w:color w:val="111111"/>
          <w:sz w:val="28"/>
          <w:sz w:val="28"/>
          <w:szCs w:val="28"/>
          <w:rtl w:val="true"/>
          <w:lang w:bidi="fa-IR"/>
        </w:rPr>
        <w:t>نویسد نام خود بالای نامم</w:t>
      </w:r>
    </w:p>
    <w:p>
      <w:pPr>
        <w:pStyle w:val="BookText"/>
        <w:rPr/>
      </w:pPr>
      <w:r>
        <w:rPr>
          <w:rFonts w:ascii="IRNazanin" w:hAnsi="IRNazanin" w:eastAsia="IRNazanin"/>
          <w:color w:val="111111"/>
          <w:sz w:val="28"/>
          <w:sz w:val="28"/>
          <w:szCs w:val="28"/>
          <w:rtl w:val="true"/>
          <w:lang w:bidi="fa-IR"/>
        </w:rPr>
        <w:t>درید آن نامه گردن شکن را</w:t>
      </w:r>
    </w:p>
    <w:p>
      <w:pPr>
        <w:pStyle w:val="BookText"/>
        <w:rPr/>
      </w:pPr>
      <w:r>
        <w:rPr>
          <w:rFonts w:ascii="IRNazanin" w:hAnsi="IRNazanin" w:eastAsia="IRNazanin"/>
          <w:color w:val="111111"/>
          <w:sz w:val="28"/>
          <w:sz w:val="28"/>
          <w:szCs w:val="28"/>
          <w:rtl w:val="true"/>
          <w:lang w:bidi="fa-IR"/>
        </w:rPr>
        <w:t>نه نامه بلکه نام خویشتن را</w:t>
      </w:r>
    </w:p>
    <w:p>
      <w:pPr>
        <w:pStyle w:val="Heading5"/>
        <w:numPr>
          <w:ilvl w:val="4"/>
          <w:numId w:val="1"/>
        </w:numPr>
        <w:rPr/>
      </w:pPr>
      <w:bookmarkStart w:id="57" w:name="__RefHeading___Toc526258_730472459"/>
      <w:bookmarkStart w:id="58" w:name="_Toc20"/>
      <w:bookmarkEnd w:id="57"/>
      <w:r>
        <w:rPr>
          <w:rtl w:val="true"/>
        </w:rPr>
        <w:t>نظریه یعقوبی درست نیست</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واضح اخباری معروف به یعقوبی در تاریخ خود بر خلاف اتفاق عموم تاریخ نویسان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نامه پیامبر را خواند و برای احترام پیامبر مقداری مشک و ابریشم وسیله سفیر پیامبر فرستاد، پیامبر عطر را تقسیم کرده و فرمود ابریشم شایسته مردان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وارد سرزمین او می‌شود و امرالله عصر و امرالله اسرع من ذالک، ولی با این وصف احدی از تاریخ نویسان با ایشان در نظر موافق نیست جز این‌که احمد بن حنبل می‌نویسد که خسرو پرویز هدیه برای پیامبر فرستاد</w:t>
      </w:r>
      <w:r>
        <w:rPr>
          <w:rFonts w:eastAsia="IRNazanin" w:cs="IRNazanin"/>
          <w:color w:val="111111"/>
          <w:sz w:val="28"/>
          <w:szCs w:val="28"/>
          <w:rtl w:val="true"/>
          <w:lang w:bidi="fa-IR"/>
        </w:rPr>
        <w:t>.</w:t>
      </w:r>
      <w:r>
        <w:rPr>
          <w:rStyle w:val="FootnoteAnchor"/>
          <w:rtl w:val="true"/>
        </w:rPr>
        <w:footnoteReference w:id="18"/>
      </w:r>
      <w:bookmarkStart w:id="59" w:name="pg14717_171764"/>
    </w:p>
    <w:p>
      <w:pPr>
        <w:pStyle w:val="Heading4"/>
        <w:numPr>
          <w:ilvl w:val="3"/>
          <w:numId w:val="1"/>
        </w:numPr>
        <w:rPr/>
      </w:pPr>
      <w:bookmarkStart w:id="60" w:name="__RefHeading___Toc526260_730472459"/>
      <w:bookmarkStart w:id="61" w:name="_Toc21"/>
      <w:bookmarkEnd w:id="59"/>
      <w:bookmarkEnd w:id="60"/>
      <w:r>
        <w:rPr/>
        <w:t>10</w:t>
      </w:r>
      <w:r>
        <w:rPr>
          <w:rtl w:val="true"/>
        </w:rPr>
        <w:t xml:space="preserve">. </w:t>
      </w:r>
      <w:r>
        <w:rPr>
          <w:rtl w:val="true"/>
        </w:rPr>
        <w:t>خسروپرویز به فرماندار یمن چه دستور داد؟</w:t>
      </w:r>
      <w:bookmarkEnd w:id="61"/>
    </w:p>
    <w:p>
      <w:pPr>
        <w:pStyle w:val="BookText"/>
        <w:rPr/>
      </w:pPr>
      <w:r>
        <w:rPr>
          <w:rFonts w:ascii="IRNazanin" w:hAnsi="IRNazanin" w:eastAsia="IRNazanin"/>
          <w:color w:val="111111"/>
          <w:sz w:val="28"/>
          <w:sz w:val="28"/>
          <w:szCs w:val="28"/>
          <w:rtl w:val="true"/>
          <w:lang w:bidi="fa-IR"/>
        </w:rPr>
        <w:t xml:space="preserve">فرمانروای سر زمین حاصلخیز یمن که در جنوب مکه قرار دارد و حکم‌رانان آن‌جا همواره به طور دست نشاندگی از طرف شاهان ساسانی حکومت داشتند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آن‌جا بود شاه ساسان از شدت غرور نامه به فرماندار یمن به شرح زیر نوشت به من گزارش رسیده است که مردی از قریش در مکه مدعی نبوت است دو نفر از افسران ارشد خود را به سوی او اعزام کنند تا او را دستگیر کرده به سوی من بیاورند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بنا به نقل ابن حجر در السابع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دو افسر او را وادار کنند تا به آئین نیاکان خود برگردد و اگر نپذیرفت سر او را از تن جدا کرده برای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حاکی از بی‌اطلاعی زمام‌دار وقت است او به قدری به اطلاع بود که نمی‌دانست این شخص مدعی نبوت بیش از شش سال است از مکه به مدینه مهاجرت نموده است وانگهی شخصی را که در نقطه‌ای داعیه نبوت دارد و نفوذ او به قدری گسترش یافته که پیک برای دربار شاهان جهان می‌فرستد نمی‌توان با اعزام دو افسر دستگیر کرده و یا لااقل او را به یمن احضار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 یمن طبق دستور مرکز، دو افسر ارشد و نیرومند خود را به نام‌های فیروز و سرسره، روانه حجاز کرد این دو مأمور نخست در طائب با یک مرد قریشی تماس گرفتند وی آن‌ها را راهنمایی کرد و گفت شخصی که مورد نظر شماست اکنون در مدینه است آنان راه مدینه را پیش گرفتند و شرفیاب محضر پیامبر شدند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دستور مرکز از طرف فرماندار یمن، مأموریم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کنیم و تصور می‌کنیم که بازان در خصوص کار شما با خسرو پرویز مکاتبه کند و موجبات رضایت او را جلب نماید و در غیر این صورت آتش جنگ میان ما و شما روشن می‌شود و قدرت ساسان خانه‌های شما را ویران می‌سازد و مردان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با کمال خون‌سردی سخنان آن‌ها را گوش کرد پیش از آن‌که به پاسخ گفتار آن‌ها بپردازد نخست آن‌ها را به اسلام دعوت نمود و از قیافه آن‌ها که شاربها را بلند گذاشته بودند خوشش نیامد</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هیبت پیامبر و خون‌سردی او آن چنان آن‌ها را مرعوب ساخته بود که هنگامی که پیامبر آیین اسلام را به آن‌ها عرضه داشت بندهای بدن آن‌ها می‌لرزید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 فردا من نظر خود را به شما می‌گوینم، در این هنگام وحی آسمانی نازل گردید و فرشته وحی پیامبر را از کشته شدن خسروپرویز آگاه ساخت فردای آن روز که افسران فرماندار یمن برای گرفتن جواب به حضور پیامبر رسیدند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 مرا مطلع ساخت که دیشب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شب گذشته، خسروپرویز به وسیله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پسر بر تخت سلطنت نشست، شبی را که پیامبر معین نمود شب سه شنبه دهم جمادی الاولی سال هفتم هجری بود است، مأموران باذان از شنیدن این خبر سخت وحشت زده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این گفتار شما به مراتب بالاتر از ادعای نبوت است که شاه </w:t>
      </w:r>
    </w:p>
    <w:p>
      <w:pPr>
        <w:pStyle w:val="BookText"/>
        <w:rPr/>
      </w:pPr>
      <w:r>
        <w:rPr>
          <w:rFonts w:ascii="IRNazanin" w:hAnsi="IRNazanin" w:eastAsia="IRNazanin"/>
          <w:color w:val="111111"/>
          <w:sz w:val="28"/>
          <w:sz w:val="28"/>
          <w:szCs w:val="28"/>
          <w:rtl w:val="true"/>
          <w:lang w:bidi="fa-IR"/>
        </w:rPr>
        <w:t>ساسان را به خشم در آورده است ما ناچار این جریان را به حضور باذان برسانیم و او به خسروپرویز گزارش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خوشبختم که او را از جریان آگاه سازید و نیز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دینی و سلطانی سیبلغ الی منتهی الخف والحافر یعنی آیین و قدرت من به آن نقطه‌ای که مرکب‌های تندرو به آن‌جا می‌رسد خواهد رسید و اگر تو اسلام آوری، تو را در این حکومت که اکنون در اختیار داری باقی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برای تشویق، کمربند گران‌بهایی را که برخی از رؤسای قبائل به او هدیه کرده و در آن طلا و نقره به کار رفته بود به مأموران باذان داد و هر دو نفر با کمال رضایت از محضرش مرخص شده راه یمن را پیش گرفتند و باذان را از خبری که پیامبر به آن‌ها داده بود مطلع ساختن باذان گفت اگر این گزارش درست باشد حتماً او پیامبر آسمانی است و باید از او پیروی کرد چیزی نگذشت که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زیر به فرماندار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کشتم و خشم ملت باعث شد که من او را بکشنم، زیرا او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بزرگان را متفرق ساخت هر موقع نامه من به دست شما رسید از مردم برای من بیعت بگیر و هرگز با شخصی که ادعای نبوت می‌کند و پدرم برضد او دستور داده بود با خشونت رفتار مکن تا دستور مجدد به تو برسد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شیرویه موجبات اسلام آوردن باذان و کلیه کارمندان و حکومت وقت را که همگی ایرانی بودند فراهم آورد و باذان در این باره با پیامبر مکاتبه کرد و اسلام خود و کارمندان خود را به محضرش ابلاغ کرد</w:t>
      </w:r>
      <w:r>
        <w:rPr>
          <w:rFonts w:eastAsia="IRNazanin" w:cs="IRNazanin"/>
          <w:color w:val="111111"/>
          <w:sz w:val="28"/>
          <w:szCs w:val="28"/>
          <w:rtl w:val="true"/>
          <w:lang w:bidi="fa-IR"/>
        </w:rPr>
        <w:t xml:space="preserve">. </w:t>
      </w:r>
      <w:bookmarkStart w:id="62" w:name="pg14717_171770"/>
    </w:p>
    <w:p>
      <w:pPr>
        <w:pStyle w:val="Heading4"/>
        <w:numPr>
          <w:ilvl w:val="3"/>
          <w:numId w:val="1"/>
        </w:numPr>
        <w:rPr/>
      </w:pPr>
      <w:bookmarkStart w:id="63" w:name="__RefHeading___Toc526262_730472459"/>
      <w:bookmarkStart w:id="64" w:name="_Toc22"/>
      <w:bookmarkEnd w:id="62"/>
      <w:bookmarkEnd w:id="63"/>
      <w:r>
        <w:rPr/>
        <w:t>11</w:t>
      </w:r>
      <w:r>
        <w:rPr>
          <w:rtl w:val="true"/>
        </w:rPr>
        <w:t xml:space="preserve">. </w:t>
      </w:r>
      <w:r>
        <w:rPr>
          <w:rtl w:val="true"/>
        </w:rPr>
        <w:t>پیک اسلام در سرزمین مصر</w:t>
      </w:r>
      <w:bookmarkEnd w:id="64"/>
    </w:p>
    <w:p>
      <w:pPr>
        <w:pStyle w:val="BookText"/>
        <w:rPr/>
      </w:pPr>
      <w:r>
        <w:rPr>
          <w:rFonts w:ascii="IRNazanin" w:hAnsi="IRNazanin" w:eastAsia="IRNazanin"/>
          <w:color w:val="111111"/>
          <w:sz w:val="28"/>
          <w:sz w:val="28"/>
          <w:szCs w:val="28"/>
          <w:rtl w:val="true"/>
          <w:lang w:bidi="fa-IR"/>
        </w:rPr>
        <w:t xml:space="preserve">سرزمین مصر نقطه پیدایش تمدن‌های کهن مرکز سلطنت فراعنه و محل قدرت قبطبیان بود، روزی که ستاره اسلام در حجاز درخشید سرزمین مصر قدرت و استقلال خود را از دست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قیصر روم استانداری مصر را در برابر پرداخت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در سال پذیرفته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دلاور و سوارکار چابکی بود و در تاریخ اسلام، حادثه معروفی دارد که در رویدادهای سال هشتم خواهد آمد او یکی از آن شش نفر است که مأموریت یافتند نامه‌های تبلیغی پیامبر را به دست زمام‌داران بزرگ جهان آن روز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او را مأمور ساخت که نامه ویرا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اینک ترجمه نامه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نامه‌ای است از محمد فرزند عبدالله به موقوقس بزرگ قبطیان، درود بر پیروان حق، من تو را به آیین اسلام دعوت می‌کنم اسلام آور تا از خشم خداوند در امان باشی، اسلام آور تا خداوند به تو دو پاداش بدهد و اگر از آیین اسلام روگردانی گناه قبطیان نیز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کتاب ما شما را به یک اصل مشترک دعوت می‌کنیم غیر خدا را نپرستیم، کسی را انباز او قرار ندهیم و نباید برخی از ما بعضی دیگر را به خدایی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 محمد آنان از آئین حق سر برتابند، بگو گواه باشید که ما مسلمانیم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پیامبر به رهسپار کشور مصر گردید و اطلاع یافت که فرمان‌روا در یکی از </w:t>
      </w:r>
    </w:p>
    <w:p>
      <w:pPr>
        <w:pStyle w:val="BookText"/>
        <w:rPr/>
      </w:pPr>
      <w:r>
        <w:rPr>
          <w:rFonts w:ascii="IRNazanin" w:hAnsi="IRNazanin" w:eastAsia="IRNazanin"/>
          <w:color w:val="111111"/>
          <w:sz w:val="28"/>
          <w:sz w:val="28"/>
          <w:szCs w:val="28"/>
          <w:rtl w:val="true"/>
          <w:lang w:bidi="fa-IR"/>
        </w:rPr>
        <w:t>کاخهای بلند لب دریا در شهر اسکندریه به سر می‌برد، او رهسپار اسکندری گردید و باز اوراق خود را به داخل کاخ مقوقس رسانید وی حاطب را به حضور خود پذیرا و نامه را باز کرد و خواند و مقداری در مضامین نامه فکر کرد سپس سر خود را بلند نمود و به سفیر اسلام چنین گفت اگر راستی محمد پیامبر خداست چرا مخالفان او توانستند که وی را از زادگاه خود بیرون کنند و ناچار شد که در مدینه مسکن گزیند، چرا بر آن‌ها نفرین نمی‌فرستد تا آن‌ها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فهمیده و توانای اسلام به او چنین گفت حضرت عیسی پیامبر خدا بود و شما نیز به رسالت او گواهی می‌دهید موقعی که بنی‌اسرائیل نقشه قتل او را کشیدند چرا درباره آن‌ها نفرین نکرد تا خدا آن‌ها را نابود سازد فرماندار که انتظار چنین پاسخ دندانشکنی را نداشت در برابر منطق محکم سفیر به زانو درآمد و زبان به تحسین گشود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احسنتانت حکیم جاء من عند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مرد فهمیده‌ای هستی و از طرف شخص فهمیده و با کمالی پیغام آورده‌ای</w:t>
      </w:r>
      <w:r>
        <w:rPr>
          <w:rFonts w:eastAsia="IRNazanin" w:cs="IRNazanin"/>
          <w:color w:val="111111"/>
          <w:sz w:val="28"/>
          <w:szCs w:val="28"/>
          <w:rtl w:val="true"/>
          <w:lang w:bidi="fa-IR"/>
        </w:rPr>
        <w:t>.</w:t>
      </w:r>
      <w:r>
        <w:rPr>
          <w:rStyle w:val="FootnoteAnchor"/>
          <w:rtl w:val="true"/>
        </w:rPr>
        <w:footnoteReference w:id="2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از حسن استقبال استاندار مصر جرأت پیدا کرد و زبان به تبلیغ گشود و گفت پیش از شما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حکم‌رانی می‌کرد که مدت‌ها به مردم خدایی میفروخت خدا او را نابود ساخت تا زندگی وی برای شما مایه عبرت شود ولی شما باید کوشش کنید که زندگی شما برای دیگران مایه عبرت نباشد، پیامبر ما مردم را به آیین پاک دعوت نمود، قریش با او سرسختانه پیکار کردند و ملت یهود با کینه توزی خاصی با او به مقابله برخاستند و نزدیک‌ترین افراد به وی، ملت نصارا است به جانم سوگند 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p>
    <w:p>
      <w:pPr>
        <w:pStyle w:val="BookText"/>
        <w:rPr/>
      </w:pPr>
      <w:r>
        <w:rPr>
          <w:rFonts w:ascii="IRNazanin" w:hAnsi="IRNazanin" w:eastAsia="IRNazanin"/>
          <w:color w:val="111111"/>
          <w:sz w:val="28"/>
          <w:sz w:val="28"/>
          <w:szCs w:val="28"/>
          <w:rtl w:val="true"/>
          <w:lang w:bidi="fa-IR"/>
        </w:rPr>
        <w:t>حضرت مسیح را به مردم بشارت داد، همان‌طور نیز حضرت عیسی مبشر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آئین اسلام و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 همان‌طور که شما اهل تورات را به انجیل دعوت نموده‌اید، هر ملتی که دعوت پیامبر را بشنود باید از او پیروی نمایند و من ندای این پیامبر را به سرزمین شما رسانیدم، شایسته است که شما و ملت مصر از آئین او پیروی و من هرگز شما را از اعتقاد به آیین مسیح باز نمی‌دارم بلکه به تو می‌گویم به دنبال آیین او بروید ولی بدانید صورت کامل آیین حضرت مسیح، همان آیین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سفیر با حکم‌ران مصر به پایان رسید ولی موقوقس پاسخ قطعی به وی نداد، حاطب باید مدتی توقف کند تا پاسخ نامه را گرفته و برای پیامبر اسلام به برد، روزی موقوقس حاطب را خواست و با او در کاخ خود خلوت کرده و از برنامه و آیین پیامبر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در پاسخ وی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پرستش خدای یگانه دعوت می‌کند امر می‌کند که مردم در شبانه روز پنج بار نماز بخوانند و ماهرمضان روزه بگیرند خانه خدا را زیارت کنند، به پیمان خود پایبند باشند، از خوردن مردار و خون، خودداری نمایند و حاطب سخنان خود را با شرح حالات و خصوصیات زندگی پیامبر، خاتمه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زماندار مصر به او چنین گفت این‌ها نشانه نبوت او است و من می‌دانستم که خاتم پیامبران هنوز ظهور نکرده است ولی تصور می‌کردم که او از سرزمین شام که مرکز ظهور پیامبران بوده برانگیخته خواهد شد نه از سرزمین حجاز ولی ای سفیر </w:t>
      </w:r>
      <w:bookmarkStart w:id="65" w:name="pg14717_171775"/>
    </w:p>
    <w:p>
      <w:pPr>
        <w:pStyle w:val="BookText"/>
        <w:rPr/>
      </w:pPr>
      <w:bookmarkEnd w:id="65"/>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آگاه باش اگر من به آئین او ایمان بیاورم،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همراهی نمی‌کنند امیدوارم که قدرت این پیامبر به سرزمین مصر کشیده شود و یاران او در کشور ما منزل نمایند و بر قدرت‌های محلی و عقاید باطل پیروز آیند و من از شما خواهشمندم که این مذاکرات را سری تلقی کنید و کسی از قبطی ها از این گفت و گو، آگاه نشود</w:t>
      </w:r>
      <w:r>
        <w:rPr>
          <w:rFonts w:eastAsia="IRNazanin" w:cs="IRNazanin"/>
          <w:color w:val="111111"/>
          <w:sz w:val="28"/>
          <w:szCs w:val="28"/>
          <w:rtl w:val="true"/>
          <w:lang w:bidi="fa-IR"/>
        </w:rPr>
        <w:t>.</w:t>
      </w:r>
    </w:p>
    <w:p>
      <w:pPr>
        <w:pStyle w:val="Heading4"/>
        <w:numPr>
          <w:ilvl w:val="3"/>
          <w:numId w:val="1"/>
        </w:numPr>
        <w:rPr/>
      </w:pPr>
      <w:bookmarkStart w:id="66" w:name="__RefHeading___Toc526264_730472459"/>
      <w:bookmarkStart w:id="67" w:name="_Toc23"/>
      <w:bookmarkEnd w:id="66"/>
      <w:r>
        <w:rPr/>
        <w:t>12</w:t>
      </w:r>
      <w:r>
        <w:rPr>
          <w:rtl w:val="true"/>
        </w:rPr>
        <w:t xml:space="preserve">. </w:t>
      </w:r>
      <w:r>
        <w:rPr>
          <w:rtl w:val="true"/>
        </w:rPr>
        <w:t>موقوقس به پیامبر نامه می‌نویسد</w:t>
      </w:r>
      <w:bookmarkEnd w:id="67"/>
    </w:p>
    <w:p>
      <w:pPr>
        <w:pStyle w:val="BookText"/>
        <w:rPr/>
      </w:pPr>
      <w:r>
        <w:rPr>
          <w:rFonts w:ascii="IRNazanin" w:hAnsi="IRNazanin" w:eastAsia="IRNazanin"/>
          <w:color w:val="111111"/>
          <w:sz w:val="28"/>
          <w:sz w:val="28"/>
          <w:szCs w:val="28"/>
          <w:rtl w:val="true"/>
          <w:lang w:bidi="fa-IR"/>
        </w:rPr>
        <w:t>حکمران مصر، نویسنده عربی خود را خواست و دستور داد که نامه‌ای به شرح زیر به پیامبر اکرم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به محمد فرزند عبدالله از موقوقس بزرگ قبط؛ درود بر تو، من نامه تو را خواندم از مقصد تو آگاه شدم و حقیقت دعوت تو را یافتم من می‌دانستم که پیامبری ظهور خواهد کرد ولی تصور می‌نمودم که از نقطه شام برانگیخته خواهد شد من سفیر تو را گرامی شمردم، سپس در نامه خود به هدایائی که برای پیامبر فرستاده اشاره کرد و نامه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احترامی که موقوقس در انشاء نامه به کار برده و نام محمد را بر نام خود مقدم داشته بود ونیز هدایای گران‌بهائی که برای پیامبر فرستاده و احترام شایسته‌ای که از سفیر محمد به جا آورده بود همگی حاکی است، که موقوقس دعوت رسول خدا را در باطن پذیرفته بود ولی علاقه به حکومت و ریاست او را از تظاهر به اسلام و انقلاب عملی باز داشت</w:t>
      </w:r>
      <w:r>
        <w:rPr>
          <w:rFonts w:eastAsia="IRNazanin" w:cs="IRNazanin"/>
          <w:color w:val="111111"/>
          <w:sz w:val="28"/>
          <w:szCs w:val="28"/>
          <w:rtl w:val="true"/>
          <w:lang w:bidi="fa-IR"/>
        </w:rPr>
        <w:t xml:space="preserve">. </w:t>
      </w:r>
      <w:bookmarkStart w:id="68" w:name="pg14717_171777"/>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مراقبت دست‌های از مأموران مقوقس از مصر وارد سرزمین شام گردید و مأموران را مرخص کرد و خود با کاروانی رهسپار مدینه شد نامه موقوقس را تسلیم پیامبر نمود و پیام او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حکومت خود ترسیده و اسلام را پذیرفته است ولی قدرت و ریاست او به زودی نابود خواهد گردید</w:t>
      </w:r>
      <w:r>
        <w:rPr>
          <w:rFonts w:eastAsia="IRNazanin" w:cs="IRNazanin"/>
          <w:color w:val="111111"/>
          <w:sz w:val="28"/>
          <w:szCs w:val="28"/>
          <w:rtl w:val="true"/>
          <w:lang w:bidi="fa-IR"/>
        </w:rPr>
        <w:t>.</w:t>
      </w:r>
    </w:p>
    <w:p>
      <w:pPr>
        <w:pStyle w:val="Heading4"/>
        <w:numPr>
          <w:ilvl w:val="3"/>
          <w:numId w:val="1"/>
        </w:numPr>
        <w:rPr/>
      </w:pPr>
      <w:bookmarkStart w:id="69" w:name="__RefHeading___Toc526266_730472459"/>
      <w:bookmarkStart w:id="70" w:name="_Toc24"/>
      <w:bookmarkEnd w:id="69"/>
      <w:r>
        <w:rPr/>
        <w:t>13</w:t>
      </w:r>
      <w:r>
        <w:rPr>
          <w:rtl w:val="true"/>
        </w:rPr>
        <w:t xml:space="preserve">. </w:t>
      </w:r>
      <w:r>
        <w:rPr>
          <w:rtl w:val="true"/>
        </w:rPr>
        <w:t>مغیرة بن شعبه در دربار مصر</w:t>
      </w:r>
      <w:bookmarkEnd w:id="70"/>
    </w:p>
    <w:p>
      <w:pPr>
        <w:pStyle w:val="BookText"/>
        <w:rPr/>
      </w:pPr>
      <w:r>
        <w:rPr>
          <w:rFonts w:ascii="IRNazanin" w:hAnsi="IRNazanin" w:eastAsia="IRNazanin"/>
          <w:color w:val="111111"/>
          <w:sz w:val="28"/>
          <w:sz w:val="28"/>
          <w:szCs w:val="28"/>
          <w:rtl w:val="true"/>
          <w:lang w:bidi="fa-IR"/>
        </w:rPr>
        <w:t>مغیرة بن شعبه که بعدها یکی از سیاست مداران بزرگ عرب و بازیگران صحنه سیاست بود و به عقل و درایت و پختگی اشتهار داشت با جمعی از قبیله ثقیف رهسپار دربار مصر شد، بزرگ مصریان از آن‌ها پرسید چگونه به مصر وارد شدید با آن‌که مسیر شما به وسیله نیروهای اسلام اشغال شده است وی گفت از طریق دریا آمد 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ثقیف با دعوت محمد چه کردند پاسخ داد کسی از ما آیین او را نپذیرفته،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محمد با او چگونه معامله نمودند؟،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قریش دل به آیین او بسته‌اند ولی پیران از دعوت او روی گردانند،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آیین او را به طور اجمال بیان کنید،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پرستش خدای یگانه دعوت کرده و دستور می‌دهد که بت‌ها را از قدرت و مقام منیعی که دارند خلع کنیم، دستور می‌دهد که نماز بخوانیم و زکات دهیم و به ارحام نیکی کنیم و به پیمان خویش وفادار باشیم از زنا و شراب و ربا بپرهیزیم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مقوقس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ثقیف بدانند که محمد پیامبر آسمانی است و برای هدایت همه مردم برانگیخته شده و اگر ندای دعوت او به سرزمین قبطیان و رومیان برسد از او پیروی خواهند نمود و حضرت مسیح دستور </w:t>
      </w:r>
    </w:p>
    <w:p>
      <w:pPr>
        <w:pStyle w:val="BookText"/>
        <w:rPr/>
      </w:pPr>
      <w:r>
        <w:rPr>
          <w:rFonts w:ascii="IRNazanin" w:hAnsi="IRNazanin" w:eastAsia="IRNazanin"/>
          <w:color w:val="111111"/>
          <w:sz w:val="28"/>
          <w:sz w:val="28"/>
          <w:szCs w:val="28"/>
          <w:rtl w:val="true"/>
          <w:lang w:bidi="fa-IR"/>
        </w:rPr>
        <w:t>داده که از چنین پیامبری پیروی نمایید آن‌چه شما از برنامه و آیین او نقل کردید بدون کم و زیاد برنامه پیامبران گذشته است و سرانجام قدرت به دست وی خواهد افتاد و کسی را یارای نزاع و نبرد با او نخواهد بود سخنان مقوقس آنان را ناراحت کرد و با کمال بی‌شرمی گفتند اگر همه مردم آیین او را بپذیرند ما هرگز نخواهیم پذیرفت ولی موقوقس برای اسکات آن‌ها سر به زیر افکند و گفت این افکار کاملاً کودکانه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جریان فوق با سایر مدارک تاریخی وفق نمی‌دهد، زیرا نامه‌نگاری پیامبر با سلاطین و زمان داران جهان در سال هفتم هجرت بوده است در صورتی که مغیره در جنگ خندق ایمان آورده و در حدیبیه در صفوفمسلمانان بود حتی در محضر پیامبر با نماینده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مشاجره‌ای دارد که در صلح حدیبیه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نامه پیامبر را طور دیگری نقل کرده است و طرز انشاء نامه حاکی است که اساس صحیحی ندارد، زیرا در آن نامه، پیامبر وی را تهدید به جنگ کرده و می‌گوید خداوند به من دستور تبلیغ داده و اگر از راه تبلیغ دعوت را نپذیرفتید به من امر کرده که با کافران بجنگم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مضمون قطعاً اساس ندارد، زیرا امکانات مسلمانان آن روز زیاد اجازه نمی‌داد که با مکیان از در جنگ و نبرد وارد شوند تا چه رسد که به سرزمین مصر و نقطه دور افتاده، لشکر کشی نمایند، از این گذشته یک چنین سخن در نخستین </w:t>
      </w:r>
      <w:bookmarkStart w:id="71" w:name="pg14717_171781"/>
    </w:p>
    <w:p>
      <w:pPr>
        <w:pStyle w:val="BookText"/>
        <w:rPr/>
      </w:pPr>
      <w:bookmarkEnd w:id="71"/>
      <w:r>
        <w:rPr>
          <w:rFonts w:ascii="IRNazanin" w:hAnsi="IRNazanin" w:eastAsia="IRNazanin"/>
          <w:color w:val="111111"/>
          <w:sz w:val="28"/>
          <w:sz w:val="28"/>
          <w:szCs w:val="28"/>
          <w:rtl w:val="true"/>
          <w:lang w:bidi="fa-IR"/>
        </w:rPr>
        <w:t>دعوت یا روح بزرگ مرد جهان انسانیت که بیش از دیگران موقع شناخت بود هرگز مناسب نیست</w:t>
      </w:r>
      <w:r>
        <w:rPr>
          <w:rFonts w:eastAsia="IRNazanin" w:cs="IRNazanin"/>
          <w:color w:val="111111"/>
          <w:sz w:val="28"/>
          <w:szCs w:val="28"/>
          <w:rtl w:val="true"/>
          <w:lang w:bidi="fa-IR"/>
        </w:rPr>
        <w:t>.</w:t>
      </w:r>
    </w:p>
    <w:p>
      <w:pPr>
        <w:pStyle w:val="Heading4"/>
        <w:numPr>
          <w:ilvl w:val="3"/>
          <w:numId w:val="1"/>
        </w:numPr>
        <w:rPr/>
      </w:pPr>
      <w:bookmarkStart w:id="72" w:name="__RefHeading___Toc526268_730472459"/>
      <w:bookmarkStart w:id="73" w:name="_Toc25"/>
      <w:bookmarkEnd w:id="72"/>
      <w:r>
        <w:rPr/>
        <w:t>14</w:t>
      </w:r>
      <w:r>
        <w:rPr>
          <w:rtl w:val="true"/>
        </w:rPr>
        <w:t xml:space="preserve">. </w:t>
      </w:r>
      <w:r>
        <w:rPr>
          <w:rtl w:val="true"/>
        </w:rPr>
        <w:t xml:space="preserve">پیک اسلام در سرزمین خاطره‌ها </w:t>
      </w:r>
      <w:r>
        <w:rPr>
          <w:rtl w:val="true"/>
        </w:rPr>
        <w:t>«</w:t>
      </w:r>
      <w:r>
        <w:rPr>
          <w:rtl w:val="true"/>
        </w:rPr>
        <w:t>حبشه</w:t>
      </w:r>
      <w:r>
        <w:rPr>
          <w:rtl w:val="true"/>
        </w:rPr>
        <w:t>»</w:t>
      </w:r>
      <w:bookmarkEnd w:id="73"/>
    </w:p>
    <w:p>
      <w:pPr>
        <w:pStyle w:val="BookText"/>
        <w:rPr/>
      </w:pPr>
      <w:r>
        <w:rPr>
          <w:rFonts w:ascii="IRNazanin" w:hAnsi="IRNazanin" w:eastAsia="IRNazanin"/>
          <w:color w:val="111111"/>
          <w:sz w:val="28"/>
          <w:sz w:val="28"/>
          <w:szCs w:val="28"/>
          <w:rtl w:val="true"/>
          <w:lang w:bidi="fa-IR"/>
        </w:rPr>
        <w:t xml:space="preserve">سرزمین حبشه در آخر آفریقای شرقی قرار دارد و وسعت خاک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و پایتخت فعلی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آدیس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شرقیان بیش از یک قرن قبل از اسلام با این سرزمین آشنا شده بودند، این آشنایی بر اثر حمله ارتش ایران در دوران شهریاری انوشیروان آغاز گردید و با مهاجرت مسلمانان از مکه به حبشه تکمیل شد، روزی که پیامبر اکرم تصمیم گرفت شش تن از مأموران زبده و دلاور خود را به عنوان سفیر ابلاغ جهانی به نقاط دور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که با نامه‌ای رهسپار حبشه گردد و پیام او را به سمع نجاشی زماندار دادگر آن سرزمین برساند، نامه زیر، نخستین نامه‌ای نیست که پیامبر اسلام به زماندار حبشه نوشته است بلکه پیش از این نامه، نامه‌ای درباره مهاجران مسلمان نوشته و آن‌ها را توصیه کرده و از نجاشی خواسته بود که عنایات خواسته خود را در حق آنان مبذول دارد و متن این نامه در تاریخ اسلام موجود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وگاهی میان این دو نامه یعنی نامه‌ای که به عنوان ابلاغ رسالت جهانی نوشته شده و نامه‌ای که برای توصیه مهاجران نگارش یافته، اشتباه رخ می‌دهد و عبارات هر دو نامه به هم آمیخته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سفیر خود را همراه نامه‌ای رهسپار کشور حبشه ساخت </w:t>
      </w:r>
    </w:p>
    <w:p>
      <w:pPr>
        <w:pStyle w:val="BookText"/>
        <w:rPr/>
      </w:pPr>
      <w:r>
        <w:rPr>
          <w:rFonts w:ascii="IRNazanin" w:hAnsi="IRNazanin" w:eastAsia="IRNazanin"/>
          <w:color w:val="111111"/>
          <w:sz w:val="28"/>
          <w:sz w:val="28"/>
          <w:szCs w:val="28"/>
          <w:rtl w:val="true"/>
          <w:lang w:bidi="fa-IR"/>
        </w:rPr>
        <w:t>هنوز دست‌های از مسلمانان مهاجر در آن‌جا به سر می‌بردند ولی گروهی به مدینه بازگشته بودند و از رعیت پروری و دادگستری آن زمام‌دار بزرگ، تعریف‌ها و توصیف‌ها می‌نمودند بنابر این سرزمین حبشه برای مسلمانانی که از آن‌جا مراجعه نموده بودند سرزمین خاطره‌ها بود و زمان‌دار آن‌جا را بسان یک رهبر دادگر ستایش می‌کردند و اگر ما در نامه پیامبر اکرم که به زماندار آن‌جا نوشته یک نوع انعطاف و نوازش و نرمی در سخن مشاهده کنیم برای این است که روحیات زمام‌دار آن‌جا برای پیامبر مشخص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نامه‌های دیگر، زمام‌داران وقت را با عقوبت الهی تهدید می‌کرد و می‌فرمود اگر ایمان نیاورید گناه ملت‌ها که از ترس شما ایمان نیاوردند بر گردن شماست ولی در این نامه از این گفتار خبری نیست اینک ترجمه نامه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نامه‌ای است از محمد رسول خدا به نجاشی زمام‌دار حبشه، درود بر شما، من خدائی را که جز او خدائی نیست ستایش می‌کنم خدایی که از عیب و نقص منزه است و بندگان فرمانبردار او، از خشم او در امانند و او به حال بندگان ناظر و گواه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می‌دهنم که عیسی فرزند مریم، روحی است از جانب خدا و کلمه‌ای است که در رحم مریم زاهد و پاکدامن قرار گرفته است، خداوند با همان قدرت و نیرویی که آدم را بدون پدر و مادر آفرید، او را نیز بدون پدر در رحم مادرش به وجود آورد من تو را به سوی خدای یگانه که شریک ندارد دعوت می‌کننم و از تو می‌خواهم </w:t>
      </w:r>
    </w:p>
    <w:p>
      <w:pPr>
        <w:pStyle w:val="BookText"/>
        <w:rPr/>
      </w:pPr>
      <w:r>
        <w:rPr>
          <w:rFonts w:ascii="IRNazanin" w:hAnsi="IRNazanin" w:eastAsia="IRNazanin"/>
          <w:color w:val="111111"/>
          <w:sz w:val="28"/>
          <w:sz w:val="28"/>
          <w:szCs w:val="28"/>
          <w:rtl w:val="true"/>
          <w:lang w:bidi="fa-IR"/>
        </w:rPr>
        <w:t>که همیشه مطیع و فرمان بردار او باشی و از آیین من پیروی نمائید، ایمان به خدایی آورید که مرا به رسالت خود مبعوث فرمود، زمام‌دار حبشه آگاه باشد که من پیامبر خدا هستنم، من شما و تمام لشکریان تو را به سوی خدای عزیز دعوت می‌کنم و من وسیله این نامه و اعزام سفیر، به وظیفه خطیری که بر عهدهداشتم عمل کردم و تو را پند و اندرز دادم، درود بر پیروان هدایت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ابن‌سعد، محمد، 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نامه خود را با درود اسلامی که همان سلام علیک می‌باشد آغاز کرده و شخصاً به زمام‌دار حبشه دورود فرستاده است ولی در نامه‌های دیگر درود شخصی به کسرا و قیصر و موقوقس زمام‌داران ایران و روم و مصر نفرستاده بلکه نامه را با یک دورود کلی یعنی سلام بر پیروان هدایت آغاز کرده است در این نامه شخصاً به زمام‌دار حبشه سلام فرستاده از این طریق در حق او برتری خاصی نسبت به سایر زمام‌داران معاصر قائل شده است در این نامه به یک سلسله صفات برجسته خداوند که همگی از نزاهت و عظمت او خاکیست اشاره شده سپس موضوع الوهیت یعنی خدا بودن مسیح را که زاییده افکار منحط کلیسا است مطرح کرده و با برهان مخصوصی که از قرآن الهام گرفته شده آن را رد کرده و موضوع حضرت عیسی را که بدون پدر متولد گردیده با مقایسه تولد حضرت آدم توضیح داده و اثبات کرده که اگر پدر نداشتن دلیل بر خدا بودن و یا فرزند وی بودند باشد آدم ابوالبشر نیز چنین بوده در صورتی که درباره وی چنین عقیده‌ای ندارید، در پایان نامه دعوت خود را به لباس پند و اندرز در آورده و از این طریق از ابراز شخصیت و بزرگی خود داری شده است</w:t>
      </w:r>
      <w:r>
        <w:rPr>
          <w:rFonts w:eastAsia="IRNazanin" w:cs="IRNazanin"/>
          <w:color w:val="111111"/>
          <w:sz w:val="28"/>
          <w:szCs w:val="28"/>
          <w:rtl w:val="true"/>
          <w:lang w:bidi="fa-IR"/>
        </w:rPr>
        <w:t xml:space="preserve">. </w:t>
      </w:r>
      <w:bookmarkStart w:id="74" w:name="pg14717_171786"/>
    </w:p>
    <w:p>
      <w:pPr>
        <w:pStyle w:val="Heading4"/>
        <w:numPr>
          <w:ilvl w:val="3"/>
          <w:numId w:val="1"/>
        </w:numPr>
        <w:rPr/>
      </w:pPr>
      <w:bookmarkStart w:id="75" w:name="__RefHeading___Toc526270_730472459"/>
      <w:bookmarkStart w:id="76" w:name="_Toc26"/>
      <w:bookmarkEnd w:id="74"/>
      <w:bookmarkEnd w:id="75"/>
      <w:r>
        <w:rPr/>
        <w:t>15</w:t>
      </w:r>
      <w:r>
        <w:rPr>
          <w:rtl w:val="true"/>
        </w:rPr>
        <w:t xml:space="preserve"> -</w:t>
      </w:r>
      <w:r>
        <w:rPr>
          <w:rtl w:val="true"/>
        </w:rPr>
        <w:t>گفت و گوی سفیر پیامبر</w:t>
      </w:r>
      <w:r>
        <w:rPr>
          <w:rtl w:val="true"/>
        </w:rPr>
        <w:t>(</w:t>
      </w:r>
      <w:r>
        <w:rPr>
          <w:rtl w:val="true"/>
        </w:rPr>
        <w:t>صلی الله علیه و اله</w:t>
      </w:r>
      <w:r>
        <w:rPr>
          <w:rtl w:val="true"/>
        </w:rPr>
        <w:t xml:space="preserve">) </w:t>
      </w:r>
      <w:r>
        <w:rPr>
          <w:rtl w:val="true"/>
        </w:rPr>
        <w:t>با زمام‌دار حبشه</w:t>
      </w:r>
      <w:bookmarkEnd w:id="76"/>
    </w:p>
    <w:p>
      <w:pPr>
        <w:pStyle w:val="BookText"/>
        <w:rPr/>
      </w:pPr>
      <w:r>
        <w:rPr>
          <w:rFonts w:ascii="IRNazanin" w:hAnsi="IRNazanin" w:eastAsia="IRNazanin"/>
          <w:color w:val="111111"/>
          <w:sz w:val="28"/>
          <w:sz w:val="28"/>
          <w:szCs w:val="28"/>
          <w:rtl w:val="true"/>
          <w:lang w:bidi="fa-IR"/>
        </w:rPr>
        <w:t>سفیر اسلام پس از طی تشریفاتی به حضور زماندار حبشه باریافت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دارم که پیام رهبر خود را برسانم و سرشت پاک شما نیز داوری می‌کند که به عرایض من بذل عنایت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زمام‌دار دادگر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دل‌سوزی‌های شما در باره مسلمانان مهاجر فراموش شدنی نیست و این عواطف آن‌چنان باعث خرسندی ما گردیده که شما را از خود می‌دانیم و آن‌چنان به شما اعتماد و اطمینان داریم که گویا از یاران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شما انجیل، گواه محکم هم و غیر مردود است این کتاب دادرس داد گریست که ستم نمی‌کند و این داور عادل صریحاً به نبوت پیامبر اسلام گواهی می‌دهد اگر از این فرستاده جهانی و پیامبر خاتم، پیروی نمودید به خیر بزرگی نائل خواهید آمد و در غیر این صورت مثل شما، مثل یهود خواهد بود که آیین مسیح را که ناسخ آیین کلیم بود نپذیرفته و بر دین منسوخ باقی ماندند و آیین اسلام به سان آیین مسیح، ناسخ و به یک معنا تکمیل کننده ادیان آسمانی پیش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 دادگر حبشه به سفیر پیامبر اسلام چنین گفت من گواهی می‌دهم که او همان پیامبری است که جهان اهل کتاب در انتظار او هستند و عقیده دارم که همان‌طوری که حضرت موسی از نبوت حضرت مسیح خبر داده مسیح نیز علائم و نشانه‌های پیامبر آخرالزمان را معین کرده است و من حاضرم نبوت وی را برای عموم مردم اعلام کنم ولی از آن‌جا که فعلاً زمینه اعلام، آماده نیست و کمک من کم است باید زمینه را آماده ساخت تا دل‌ها به سوی اسلام متوجه گردد، اگر برای من </w:t>
      </w:r>
      <w:bookmarkStart w:id="77" w:name="pg14717_171788"/>
    </w:p>
    <w:p>
      <w:pPr>
        <w:pStyle w:val="BookText"/>
        <w:rPr/>
      </w:pPr>
      <w:bookmarkEnd w:id="77"/>
      <w:r>
        <w:rPr>
          <w:rFonts w:ascii="IRNazanin" w:hAnsi="IRNazanin" w:eastAsia="IRNazanin"/>
          <w:color w:val="111111"/>
          <w:sz w:val="28"/>
          <w:sz w:val="28"/>
          <w:szCs w:val="28"/>
          <w:rtl w:val="true"/>
          <w:lang w:bidi="fa-IR"/>
        </w:rPr>
        <w:t>امکان داشت الان به سوی پیامبرتان می‌شتافتم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سپس نامه‌ای در پاسخ نامه پیامبر نوشت که آن را در این‌جا منعکس می‌سازیم</w:t>
      </w:r>
      <w:r>
        <w:rPr>
          <w:rFonts w:eastAsia="IRNazanin" w:cs="IRNazanin"/>
          <w:color w:val="111111"/>
          <w:sz w:val="28"/>
          <w:szCs w:val="28"/>
          <w:rtl w:val="true"/>
          <w:lang w:bidi="fa-IR"/>
        </w:rPr>
        <w:t>.</w:t>
      </w:r>
    </w:p>
    <w:p>
      <w:pPr>
        <w:pStyle w:val="Heading4"/>
        <w:numPr>
          <w:ilvl w:val="3"/>
          <w:numId w:val="1"/>
        </w:numPr>
        <w:rPr/>
      </w:pPr>
      <w:bookmarkStart w:id="78" w:name="__RefHeading___Toc526272_730472459"/>
      <w:bookmarkStart w:id="79" w:name="_Toc27"/>
      <w:bookmarkEnd w:id="78"/>
      <w:r>
        <w:rPr/>
        <w:t>16</w:t>
      </w:r>
      <w:r>
        <w:rPr>
          <w:rtl w:val="true"/>
        </w:rPr>
        <w:t xml:space="preserve">. </w:t>
      </w:r>
      <w:r>
        <w:rPr>
          <w:rtl w:val="true"/>
        </w:rPr>
        <w:t>نامه نجاشی به پیامبراسلام</w:t>
      </w:r>
      <w:r>
        <w:rPr>
          <w:rtl w:val="true"/>
        </w:rPr>
        <w:t>(</w:t>
      </w:r>
      <w:r>
        <w:rPr>
          <w:rtl w:val="true"/>
        </w:rPr>
        <w:t>صلی الله علیه و اله</w:t>
      </w:r>
      <w:r>
        <w:rPr>
          <w:rtl w:val="true"/>
        </w:rPr>
        <w:t>)</w:t>
      </w:r>
      <w:bookmarkEnd w:id="79"/>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نامه‌ای است به سوی محمد رسول خدا از نجاشی، درود کسی که جز او خدایی نیست درود کسی که مرا به اسلام هدایت نمود بر شما باد نامه شما را پیرامون نبوت و بشریت حضرت عیسی زیارت نمودنم، به خدای زمین و آسمان سوگند آن‌چه بیان نموده بودید عین حقیقت است و سر سوزنی من با این عقیده اختلاف ندارم و من نیز به حقیقت آیین شما آگاهی یافته و درباره مسلمانان مهاجر تا آن‌جا که مقتضیات ایجاب می‌کرد خدمات لازم به عمل آمد و من اکنون به وسیله این نامه، گواهی می‌دهم که شما فرستاده خدا و شخص راست‌گو که کتاب‌های آسمانی او را تصدیق می‌کنند می‌باشید و من در حضور پسر عموی شما جعفر بن ابیطالب مراسم اسلام و ایمان و بیعت را انجام دادم من برای ابلاغ پیام و اسلام خود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هسپار محضر مقدستان کرده و صریحاً اعلام می‌دارم که من جز خود ضامن کسی نیستم و اگر دستور فرمایید خودم رهسپاره خدمت پرفیضتان شوم، درود بر شما ای رسول خدا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محمد باقر، بحار 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هدایای مخصوصی برای پیامبر اکرم فرستاد وپیامبر هم بعداً دو نامه دیگر به نجاشی فرستاد</w:t>
      </w:r>
      <w:r>
        <w:rPr>
          <w:rFonts w:eastAsia="IRNazanin" w:cs="IRNazanin"/>
          <w:color w:val="111111"/>
          <w:sz w:val="28"/>
          <w:szCs w:val="28"/>
          <w:rtl w:val="true"/>
          <w:lang w:bidi="fa-IR"/>
        </w:rPr>
        <w:t xml:space="preserve">. </w:t>
      </w:r>
      <w:bookmarkStart w:id="80" w:name="pg14717_171790"/>
    </w:p>
    <w:p>
      <w:pPr>
        <w:pStyle w:val="Heading4"/>
        <w:numPr>
          <w:ilvl w:val="3"/>
          <w:numId w:val="1"/>
        </w:numPr>
        <w:rPr/>
      </w:pPr>
      <w:bookmarkStart w:id="81" w:name="__RefHeading___Toc526274_730472459"/>
      <w:bookmarkStart w:id="82" w:name="_Toc28"/>
      <w:bookmarkEnd w:id="80"/>
      <w:bookmarkEnd w:id="81"/>
      <w:r>
        <w:rPr/>
        <w:t>17</w:t>
      </w:r>
      <w:r>
        <w:rPr>
          <w:rtl w:val="true"/>
        </w:rPr>
        <w:t xml:space="preserve">. </w:t>
      </w:r>
      <w:r>
        <w:rPr>
          <w:rtl w:val="true"/>
        </w:rPr>
        <w:t>نامه‌های پیامبر</w:t>
      </w:r>
      <w:r>
        <w:rPr>
          <w:rtl w:val="true"/>
        </w:rPr>
        <w:t>(</w:t>
      </w:r>
      <w:r>
        <w:rPr>
          <w:rtl w:val="true"/>
        </w:rPr>
        <w:t>صلی الله علیه و اله</w:t>
      </w:r>
      <w:r>
        <w:rPr>
          <w:rtl w:val="true"/>
        </w:rPr>
        <w:t xml:space="preserve">) </w:t>
      </w:r>
      <w:r>
        <w:rPr>
          <w:rtl w:val="true"/>
        </w:rPr>
        <w:t>به زمام‌داران شام و یمن</w:t>
      </w:r>
      <w:bookmarkEnd w:id="82"/>
    </w:p>
    <w:p>
      <w:pPr>
        <w:pStyle w:val="BookText"/>
        <w:rPr/>
      </w:pPr>
      <w:r>
        <w:rPr>
          <w:rFonts w:ascii="IRNazanin" w:hAnsi="IRNazanin" w:eastAsia="IRNazanin"/>
          <w:color w:val="111111"/>
          <w:sz w:val="28"/>
          <w:sz w:val="28"/>
          <w:szCs w:val="28"/>
          <w:rtl w:val="true"/>
          <w:lang w:bidi="fa-IR"/>
        </w:rPr>
        <w:t>شاید در نظر برخی از متفکران سیاسی آن روز دعوت جهانی پیامبر اسلام از زمام‌داران وقت، یک نوع کار خارج از اعتدال جلوه می‌کرد ولی مرور زمان اثبات کرد که آن حضرت وظیفه‌ای جز این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یک روز به اطراف جهان، آن هم با آن نان‌های محکم و مستدل، راه تشکیک و تردید را به روی مخالفان در آینده بست، دیگر کسی امروز نمی‌تواند با این عمل بزرگ در جهانی بودن دعوت آنحضرت شک و تردید به خود راه دهد علاوه بر آیاتی که در این زمینه وارد شده خود اعزام سفیر بزرگ‌ترین دلیل جهانی بودن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زمام‌داران وقت جز خسروپرویز که مرد متکبر و مستبد بود تحت تأثیر دعوت و نامه‌های وی قرار گرفته از نمایندگان پیامبر کمال احترام را به عمل آوردند و ظهور پیامبر عربی در محافل مذهبی محور بحث و مذاکره قرار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نامه‌ها خفتگان را از خواب بیدار کرد افراد غافل را سخت تکان داد و شعور ملل متمدن جهان را بر انگیخت تا در باره موعود تورات و انجیل به بحث و تحقیق بپردازند و دانشمندان ربانی و اسقف‌ها و کشیشان بی‌غرض با طرق مختلفی با آیین جدید در تماس باشند از این نظر، دسته‌های زیادی از پیشوایان مذهبی ادیان آنروز در اواخر زندگانی پیامبر و پس از فوت وی راه مدینه را پیش گرفته و از نزدیک وضع آیین او را مورد بررسی قرار دادند ما در فصول گذشته به طور مشروح، تأثیر نامه‌های آن حضرت را در نفوس زمام‌داران روم و مصر و حبشه یادآور شدیم، اکنون به دنبال تأثیر نامه آن حضرت در نجاشی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پس از تقدیم هدایایی به نماینده پیامبر اسلام برای آشنا ساختن زمام‌دار سازمان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آیین اسلام، سی تن از کشیشان ورزیده را رهسپار سرزمین مدینه ساخت تا زندگی زاهدانه و ساده پیامبر اسلام را از نزدیک ببینند و تصور نکنند که او نیز مانند سلاطین روزگار دستگاهی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اعزامی‌های زمام‌دار حبشه، به حضور پیامبر بار یافتند و عقیده پیامبر را درباره حضرت مسیح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عقیده خود را درباره حضرت مسیح با خواندن یک آیه از سوره مائده</w:t>
      </w:r>
      <w:r>
        <w:rPr>
          <w:rStyle w:val="FootnoteAnchor"/>
          <w:rtl w:val="true"/>
        </w:rPr>
        <w:footnoteReference w:id="31"/>
      </w: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نمود، مضمون این آیه آن‌چنان آن‌ها را تکان داد که بی‌اختیار اشک از دیدگان آن‌ها بر صورت آنان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عیسی بن مریم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تو و مادرت مبذول داشتیم، تو را با روح القدس فرشته بزرگ کمک کردیم در پرتو این عنایات در کودکی و در بزرگی با مردم سخن می‌گفتی کتاب و حکمت تورات و انجیل را به تو تعلیم کردیم به فرمان خداوند از گلها صورت مرغ درست می‌کردی سپس به اذن خداوند مرغ حقیقی می‌شدند، نابینایان و بیماران برس را شفا می‌بخشیدی و مردگان را زنده می‌کردی به یاد آر هنگامی را که با دلایل روشن به سوی ملت اسرائیل بر انگیخته شدی و من تو را از گزند آن‌ها مصون داشتم ولی کسانی که کافر یعنی یهود بودند، در برابر این آیات روشن کارهای تو را سحر و جادو می‌دانستند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اعزام شدگان پس از بررسی دقیق درباره دعوت پیامبر به سوی حبشه بازگشته </w:t>
      </w:r>
      <w:bookmarkStart w:id="83" w:name="pg14717_171793"/>
    </w:p>
    <w:p>
      <w:pPr>
        <w:pStyle w:val="BookText"/>
        <w:rPr/>
      </w:pPr>
      <w:bookmarkEnd w:id="83"/>
      <w:r>
        <w:rPr>
          <w:rFonts w:ascii="IRNazanin" w:hAnsi="IRNazanin" w:eastAsia="IRNazanin"/>
          <w:color w:val="111111"/>
          <w:sz w:val="28"/>
          <w:sz w:val="28"/>
          <w:szCs w:val="28"/>
          <w:rtl w:val="true"/>
          <w:lang w:bidi="fa-IR"/>
        </w:rPr>
        <w:t>و جریان را به عرض سلطان رسانیده او نیز مانند مبلغان اشک در چشمانش حلقه 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اثیر</w:t>
      </w:r>
      <w:r>
        <w:rPr>
          <w:rStyle w:val="FootnoteAnchor"/>
          <w:rtl w:val="true"/>
        </w:rPr>
        <w:footnoteReference w:id="33"/>
      </w:r>
      <w:r>
        <w:rPr>
          <w:rFonts w:ascii="IRNazanin" w:hAnsi="IRNazanin" w:eastAsia="IRNazanin"/>
          <w:color w:val="111111"/>
          <w:sz w:val="28"/>
          <w:sz w:val="28"/>
          <w:szCs w:val="28"/>
          <w:rtl w:val="true"/>
          <w:lang w:bidi="fa-IR"/>
        </w:rPr>
        <w:t>سرگذشت اعزام شدگان را طور دیگر نوشته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دریا غرق شدند و پیامبر نامه‌ای به عنوان تسلیت به او نوشت ولی مضمون نامه که وی به آن اشاره کرد کرده هرگز گواه بر آن نیست که مصیبتی متوجه نجاشی گردیده است</w:t>
      </w:r>
      <w:r>
        <w:rPr>
          <w:rFonts w:eastAsia="IRNazanin" w:cs="IRNazanin"/>
          <w:color w:val="111111"/>
          <w:sz w:val="28"/>
          <w:szCs w:val="28"/>
          <w:rtl w:val="true"/>
          <w:lang w:bidi="fa-IR"/>
        </w:rPr>
        <w:t>.</w:t>
      </w:r>
    </w:p>
    <w:p>
      <w:pPr>
        <w:pStyle w:val="Heading4"/>
        <w:numPr>
          <w:ilvl w:val="3"/>
          <w:numId w:val="1"/>
        </w:numPr>
        <w:rPr/>
      </w:pPr>
      <w:bookmarkStart w:id="84" w:name="__RefHeading___Toc526276_730472459"/>
      <w:bookmarkStart w:id="85" w:name="_Toc29"/>
      <w:bookmarkEnd w:id="84"/>
      <w:r>
        <w:rPr/>
        <w:t>18</w:t>
      </w:r>
      <w:r>
        <w:rPr>
          <w:rtl w:val="true"/>
        </w:rPr>
        <w:t xml:space="preserve">. </w:t>
      </w:r>
      <w:r>
        <w:rPr>
          <w:rtl w:val="true"/>
        </w:rPr>
        <w:t>نامه پیامبر</w:t>
      </w:r>
      <w:r>
        <w:rPr>
          <w:rtl w:val="true"/>
        </w:rPr>
        <w:t>(</w:t>
      </w:r>
      <w:r>
        <w:rPr>
          <w:rtl w:val="true"/>
        </w:rPr>
        <w:t>صلی الله علیه و اله</w:t>
      </w:r>
      <w:r>
        <w:rPr>
          <w:rtl w:val="true"/>
        </w:rPr>
        <w:t xml:space="preserve">) </w:t>
      </w:r>
      <w:r>
        <w:rPr>
          <w:rtl w:val="true"/>
        </w:rPr>
        <w:t>به امیر غسانیان</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غسانیان تیره‌ای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قحطانند که مدت‌ها در سرزمین یمن زندگی می‌کردند و اراضی آن‌ها از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می‌شد، پس از ویرانی سد مجبور به کوچ شده در سرزمین شام فرود آمدند و قدرت و نفوذ آن‌ها قدرت بومیان آن منطقه را تحت الشعاع قرار داد و سرانجام دولتی به نام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و در آن منطقه زیر نظر قیصرهای فرمان‌روائی داشتند و روزی که اسلام تشکیلات آن‌ها را برچید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ازآن‌ها در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کرده بودند از میان شش سفیر که به شش کشور بزرگ برای ابلاغ ندای نبوت جهانی اعزام گردیدند پنجمین سفیر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عازم سرزمین وحی شد و نامه پیامبر را به حکم‌ران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نمود، هنگامی که سفیر به سرزمین حارث رسید مطلع شد که زمام‌دار وقت، مشغول تهیه مقدمات استقبال از قیصر است و قیصر به شکرانه پیروزی 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 </w:t>
      </w:r>
    </w:p>
    <w:p>
      <w:pPr>
        <w:pStyle w:val="BookText"/>
        <w:rPr/>
      </w:pPr>
      <w:r>
        <w:rPr>
          <w:rFonts w:ascii="IRNazanin" w:hAnsi="IRNazanin" w:eastAsia="IRNazanin"/>
          <w:color w:val="111111"/>
          <w:sz w:val="28"/>
          <w:sz w:val="28"/>
          <w:szCs w:val="28"/>
          <w:rtl w:val="true"/>
          <w:lang w:bidi="fa-IR"/>
        </w:rPr>
        <w:t>حکومت خود قسطنطنیه پیاده به زیارت بیت‌المقدس می‌آمد و می‌خواست به نظر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او مدتی انتظار کشیید تا به وی وقت ملاقات داده شد و در خلال این مدت با هاجر رئیس تشریفات، طرح رفاقت ریخت و او را از راز خصوصیات زندگی پیامبر و آیین پاک وی آگاه ساخت، بیانات نافذ و مؤثر سفیر، انقلاب فکری عجیبی در او به وجود آورد که بی‌اختیار اشک از دیدگان او سرازیر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دقیقاً مطالعه کردنم و اوصاف پیامبر را خوانده و هم اکنون به او ایمان آورده ولی من از حارث می‌ترسم که مرا بکشد و خود حارث نیز از قیصر ترس دارد و اگر سخنان تو را نیز از صمیم دل باور کند باز هم نخواهد توانست تظاهر نماید، زیرا او و نیاکان این سلسله همگی دست نشاندگان قیصر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حضور زمام‌دار وقت بار یافت، دید وی روی تخت نشسته و تاجی بر سر دارد، او نامه حضرت را به شرح زیر بود به وی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نامه‌ای است از محمد رسول خدا به حارث بن ابی‌شمر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پیروان حق و هادیان و مومنان واقعی، حارث من تو را به خدای یگانه که شریک ندارد دعوت می‌کننم، اگر اسلام بیاوری سلطنت تو باقی خواهد ماند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نامه که مالک او را در صورت عدم ایمان به فنا تهدید می‌کند حارث را سخت ناراحت کرد و گفت هیچ کس نمی‌تواند قدرت را از من سلب کند، من باید این پیامبر نوظهور را دستگیر کننم، سپس برای ارعاب سفیر، دستور داد که لشکر در برابر او رژه رود و نماینده پیامبر قدرت نظامی او را از نزدیک ببیند و برای خوش رقصی </w:t>
      </w:r>
      <w:bookmarkStart w:id="86" w:name="pg14717_171797"/>
    </w:p>
    <w:p>
      <w:pPr>
        <w:pStyle w:val="BookText"/>
        <w:rPr/>
      </w:pPr>
      <w:bookmarkEnd w:id="86"/>
      <w:r>
        <w:rPr>
          <w:rFonts w:ascii="IRNazanin" w:hAnsi="IRNazanin" w:eastAsia="IRNazanin"/>
          <w:color w:val="111111"/>
          <w:sz w:val="28"/>
          <w:sz w:val="28"/>
          <w:szCs w:val="28"/>
          <w:rtl w:val="true"/>
          <w:lang w:bidi="fa-IR"/>
        </w:rPr>
        <w:t>نامه‌ای به قیصر نوشت و از تصمیم خود دائر بر دستگیری پیامبر اسلام او را آگاه ساخت اتفاقاً نامه وی موقعی به دست قیصر رسید که سفیر دیگر پیامبر دحیه کلبی در حضور قیصر بود و سلطان روم آیین پیامبر اسلام را بررسی می‌کرد قیصر از تندروی حاکم غسانی ناراحت شد در پاسخ به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تصمیم خود منصرف شو و در ایلیا با من ملاقات کن ولی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قیصر، طرز تفکر حارث را دگرگون ساخت و روش خود را با نماینده پیامبر تغییر داد و به وی خلعت بخشید و رهسپار مدینه ساخت و گفت سلام مرا به پیامبر اسلام برسان و بگو من از پیروان واقعی او هستم، ولی پیامبر به پاسخ دیپلماسی وی وقعی نگذاشت و گفت در آینده نزدیک رشته قدرت او از هم خواهد گسست تعارض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یعنی پس از یک سال درگذشت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7" w:name="__RefHeading___Toc526278_730472459"/>
      <w:bookmarkStart w:id="88" w:name="_Toc30"/>
      <w:bookmarkEnd w:id="87"/>
      <w:r>
        <w:rPr/>
        <w:t>19</w:t>
      </w:r>
      <w:r>
        <w:rPr>
          <w:rtl w:val="true"/>
        </w:rPr>
        <w:t xml:space="preserve">. </w:t>
      </w:r>
      <w:r>
        <w:rPr>
          <w:rtl w:val="true"/>
        </w:rPr>
        <w:t>ششمین سفیر آن حضرت در سرزمین یمامه</w:t>
      </w:r>
      <w:bookmarkEnd w:id="88"/>
    </w:p>
    <w:p>
      <w:pPr>
        <w:pStyle w:val="Heading5"/>
        <w:numPr>
          <w:ilvl w:val="4"/>
          <w:numId w:val="1"/>
        </w:numPr>
        <w:rPr/>
      </w:pPr>
      <w:bookmarkStart w:id="89" w:name="__RefHeading___Toc526280_730472459"/>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آخرین سفیر پیامبر به سرزمین یمامه که میان نارنجد و بحرین قرار دارد، رهسپار گردید و نامه او را به امیر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هوذة بن علی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 و متن نامه آن حضرت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سلام بر پیروان هدایت، بدان آئین من به آن نقطه‌ای که مرکب‌های تندرو به آن‌جا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اسلام آور تا در امان باشید و قدرت و سلطنت تو باقی بماند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زمام‌دار یمامه مسیحی بود سفیری که برای آن نقطه در نظر گرفته </w:t>
      </w:r>
    </w:p>
    <w:p>
      <w:pPr>
        <w:pStyle w:val="BookText"/>
        <w:rPr/>
      </w:pPr>
      <w:r>
        <w:rPr>
          <w:rFonts w:ascii="IRNazanin" w:hAnsi="IRNazanin" w:eastAsia="IRNazanin"/>
          <w:color w:val="111111"/>
          <w:sz w:val="28"/>
          <w:sz w:val="28"/>
          <w:szCs w:val="28"/>
          <w:rtl w:val="true"/>
          <w:lang w:bidi="fa-IR"/>
        </w:rPr>
        <w:t xml:space="preserve">شد مردی بود که مدت‌ها در حبشه به سر برده و از منطق و رسوم مسیحیت آگاهی داشت،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دوران فشار حکومت بت‌پرست مکه به فرمان پیامبر به سرزمین حبشه مهاجرت نموده بود، تعالیم عالیه اسلام و برخورد با طبقات مختلف در مسافرت‌ها آن‌چنان او را شجاع و نیرومند بار آورده بود که با سخنان خود زمام‌دار یمامه را تحت تأثیر قرار داد و به او هم‌چنین گفت بزرگوار کسی است که لذت ایمان را بچشد و از تقوا توشه بگیرد، ملتی که در پرتو سیادت تو، به سعادت رسیدن هرگز بد فرجام نخواهند شد، من تو را به بهترین چیزها دعوت نموده و از بدترین اعمال باز می‌دارم من تو را به پرستش خداوند می‌خوانم و از پرستش شیطان و پیروی از هوا و هوس جلوگیری می‌کنم، نتیجه پرستش خدا بهشت و پیروی شیطان، آتش است، اگر به غیر از آن‌چه من گفتم، گوش فرا دادی صبر کن تا پرده برافتد و سیمای حقیقت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متأثر زمام‌دارد یمامه حاکی از آن بود که سخنان سفیر در روان او اثر خوبی گذارد و لذا مهلت خواست تا درباره رسالت پیامبر فکر کند اتّفاقاً همان روزها یکی از اسقفهای بزرگ روم، وارد سرزمین یمامه گردید و امیر یمامه موضوع را با او در میان گذارد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 چرا از تصدیق او سر بازدید،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سرانجام سلطنت و قدرت خود می‌ترسم،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از او پیروی کنی این انسان پیامبر عربی است که مسیح از ظهور او خبر داده و در انجیل نوشته است که محمد رسول خداست</w:t>
      </w:r>
      <w:r>
        <w:rPr>
          <w:rFonts w:eastAsia="IRNazanin" w:cs="IRNazanin"/>
          <w:color w:val="111111"/>
          <w:sz w:val="28"/>
          <w:szCs w:val="28"/>
          <w:rtl w:val="true"/>
          <w:lang w:bidi="fa-IR"/>
        </w:rPr>
        <w:t xml:space="preserve">. </w:t>
      </w:r>
      <w:bookmarkStart w:id="91" w:name="pg14717_171800"/>
    </w:p>
    <w:p>
      <w:pPr>
        <w:pStyle w:val="BookText"/>
        <w:rPr/>
      </w:pPr>
      <w:bookmarkEnd w:id="91"/>
      <w:r>
        <w:rPr>
          <w:rFonts w:ascii="IRNazanin" w:hAnsi="IRNazanin" w:eastAsia="IRNazanin"/>
          <w:color w:val="111111"/>
          <w:sz w:val="28"/>
          <w:sz w:val="28"/>
          <w:szCs w:val="28"/>
          <w:rtl w:val="true"/>
          <w:lang w:bidi="fa-IR"/>
        </w:rPr>
        <w:t>پند و اندرز اسقف، روحیه او را تقویت کرد و سفیر پیامبر را خواست و نامه‌ای به شرح زیر به او نوشت اینک مضمون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زیباترین آیین دعوت نمودی من شاعر و سخنران و سخن ساز ملت خود هستم و در میان ملت عرب موقعیتی دارم که همه از آن حساب می‌برند، من حاضرم از آیین تو پیروی نمایم ولی مشروط بر این‌که در برخی از مقامات بزرگ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شریک سازی، او به این مقدار اکتفا نکرد، هیئتی را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مجاعة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مدینه ساخت تا پیام او را به پیامبر برسانند و بگویند اگر رشته این زعمت دینی پس از مرگ او در دست او باشد او حاضر است اسلام بیاورد و او را یاری کند و الا با او از در جنگ وارد خواهد شد این هیئت به حضور پیامبر بار یافتند و نمایندگان ایمان خود را بدون قید و شرط ابراز نمودند و پیامبر در جواب پیام زمام‌دار یمامه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او مشروط است او شایستگی حکومت و خلافت را ندارد و خدا مرا از شر او حفظ خواهد نمود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ابن‌سعد، محمد، 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5"/>
        <w:numPr>
          <w:ilvl w:val="4"/>
          <w:numId w:val="1"/>
        </w:numPr>
        <w:rPr/>
      </w:pPr>
      <w:bookmarkStart w:id="92" w:name="__RefHeading___Toc526282_730472459"/>
      <w:bookmarkStart w:id="93" w:name="_Toc32"/>
      <w:bookmarkEnd w:id="92"/>
      <w:r>
        <w:rPr>
          <w:rtl w:val="true"/>
        </w:rPr>
        <w:t>نامه دیگر پیامبر اسلام</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هائی که پیامبر برای دعوت امرا و سلاطین و فرمانداران و شخصیت‌های مذهبی فرستاده است بیش از اینهاست و هم اکنون دانشمندان متفاوت به صورت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نامه‌های دعوتی آن حضرت را در کتاب‌های خود نقل کرده‌اند و ما برای رعایت اقتصاد به همین اندازه اکتفاء می‌کنیم</w:t>
      </w:r>
      <w:r>
        <w:rPr>
          <w:rFonts w:eastAsia="IRNazanin" w:cs="IRNazanin"/>
          <w:color w:val="111111"/>
          <w:sz w:val="28"/>
          <w:szCs w:val="28"/>
          <w:rtl w:val="true"/>
          <w:lang w:bidi="fa-IR"/>
        </w:rPr>
        <w:t>.</w:t>
      </w:r>
      <w:r>
        <w:rPr>
          <w:rStyle w:val="FootnoteAnchor"/>
          <w:rtl w:val="true"/>
        </w:rPr>
        <w:footnoteReference w:id="36"/>
      </w:r>
      <w:bookmarkStart w:id="94" w:name="pg14717_171802"/>
    </w:p>
    <w:p>
      <w:pPr>
        <w:pStyle w:val="Heading4"/>
        <w:numPr>
          <w:ilvl w:val="3"/>
          <w:numId w:val="1"/>
        </w:numPr>
        <w:rPr/>
      </w:pPr>
      <w:bookmarkStart w:id="95" w:name="__RefHeading___Toc526284_730472459"/>
      <w:bookmarkStart w:id="96" w:name="_Toc33"/>
      <w:bookmarkEnd w:id="94"/>
      <w:bookmarkEnd w:id="95"/>
      <w:r>
        <w:rPr/>
        <w:t>20</w:t>
      </w:r>
      <w:r>
        <w:rPr>
          <w:rtl w:val="true"/>
        </w:rPr>
        <w:t xml:space="preserve">. </w:t>
      </w:r>
      <w:r>
        <w:rPr>
          <w:rtl w:val="true"/>
        </w:rPr>
        <w:t>حکومت اسلامی و پیمان صلح با حکومت‌ها و قبائل</w:t>
      </w:r>
      <w:bookmarkEnd w:id="96"/>
    </w:p>
    <w:p>
      <w:pPr>
        <w:pStyle w:val="Heading5"/>
        <w:numPr>
          <w:ilvl w:val="4"/>
          <w:numId w:val="1"/>
        </w:numPr>
        <w:rPr/>
      </w:pPr>
      <w:bookmarkStart w:id="97" w:name="__RefHeading___Toc526286_730472459"/>
      <w:bookmarkStart w:id="98" w:name="_Toc34"/>
      <w:bookmarkEnd w:id="97"/>
      <w:r>
        <w:rPr>
          <w:rtl w:val="true"/>
        </w:rPr>
        <w:t xml:space="preserve">صلح حدیبیة و بیعت رضوان </w:t>
      </w:r>
      <w:r>
        <w:rPr>
          <w:rtl w:val="true"/>
        </w:rPr>
        <w:t>(</w:t>
      </w:r>
      <w:r>
        <w:rPr>
          <w:rtl w:val="true"/>
        </w:rPr>
        <w:t>سال ششم هجری</w:t>
      </w:r>
      <w:r>
        <w:rPr>
          <w:rtl w:val="true"/>
        </w:rPr>
        <w:t>)</w:t>
      </w:r>
      <w:bookmarkEnd w:id="98"/>
    </w:p>
    <w:p>
      <w:pPr>
        <w:pStyle w:val="BookText"/>
        <w:rPr/>
      </w:pPr>
      <w:r>
        <w:rPr>
          <w:rFonts w:ascii="IRNazanin" w:hAnsi="IRNazanin" w:eastAsia="IRNazanin"/>
          <w:color w:val="111111"/>
          <w:sz w:val="28"/>
          <w:sz w:val="28"/>
          <w:szCs w:val="28"/>
          <w:rtl w:val="true"/>
          <w:lang w:bidi="fa-IR"/>
        </w:rPr>
        <w:t xml:space="preserve">صلح حدیبیة و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ماه ذی‌قعده سال ششم هجرت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نمیلة بن عبد الله را در مدینه منصوب فرمود و به قصد انجام عمره به سوی مکه حرکت کرد و از اعراب اطراف نیز دعوت کرد که با او به مکة بروند ولی بسیاری از آن‌ها دعوت آن حضرت را نپذیرفتند و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مهاجرین و انصار و گروه اندکی که دعوت او را پذیرفته بودند حرکت کرد و برای این‌که قریش و سایر مردم بدانند که آن حضرت قصد جنگ ندارد و تنها به خاطر زیارت خانه خدا حرکت کرده احرام بست و هفتاد شتر نیز برای قربانی همراه خود برداشت و بنا به گفته ابن اسحاق همراهان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هفتصد نفر بودند که هر یک شتر برای ده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مطابق آن‌چه از جابر بن عبد الله انصاری نقل کرده‌اند عدد همراهان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چهار صد نفر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پیش رفت در آن‌جا به مردی به نام بشر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قریش که از حرکت شما به سوی مکه مطلع شده‌اند برای مقابله با شما و ممانعت از دخول مکه همگی با زن و فرزند در حالی‌که پوست پلنگ در بر کرده </w:t>
      </w:r>
    </w:p>
    <w:p>
      <w:pPr>
        <w:pStyle w:val="BookText"/>
        <w:rPr/>
      </w:pPr>
      <w:r>
        <w:rPr>
          <w:rFonts w:ascii="IRNazanin" w:hAnsi="IRNazanin" w:eastAsia="IRNazanin"/>
          <w:color w:val="111111"/>
          <w:sz w:val="28"/>
          <w:sz w:val="28"/>
          <w:szCs w:val="28"/>
          <w:rtl w:val="true"/>
          <w:lang w:bidi="fa-IR"/>
        </w:rPr>
        <w:t>بیرون شتافته‌اند و در ذی‌طوی</w:t>
      </w:r>
      <w:r>
        <w:rPr>
          <w:rStyle w:val="FootnoteAnchor"/>
          <w:rtl w:val="true"/>
        </w:rPr>
        <w:footnoteReference w:id="39"/>
      </w:r>
      <w:r>
        <w:rPr>
          <w:rFonts w:ascii="IRNazanin" w:hAnsi="IRNazanin" w:eastAsia="IRNazanin"/>
          <w:color w:val="111111"/>
          <w:sz w:val="28"/>
          <w:sz w:val="28"/>
          <w:szCs w:val="28"/>
          <w:rtl w:val="true"/>
          <w:lang w:bidi="fa-IR"/>
        </w:rPr>
        <w:t>فرود آمده‌اند و سوگند یاد کرده‌اند که نگذارند وارد مکه شوی و خالد بن ولید را جلوتر فرستاده‌اند و او تا کراع الغمیم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جنگ این‌ها را خورده است، چه می‌شد که این‌هامرا با سایر قبائل عرب وامیگذاردند تا اگر آن‌ها بر من پیروز شدند مقصودشان حاصل می‌شد و اگر من بر آن‌ها غالب می‌شدم آن‌ها به طور وفور در دین اسلام داخل می‌شدند و اگر این کار را هم نمی‌کردند با قوه و نیرو با من می‌جنگیدند، قریش چه گمان می‌کنند؟ به خدا سوگند من در راه دینی که خدا مرا بدان مبعوث فرموده آنقدر می‌جنگم تا خدا آن را پیروز گرداند و یا این‌که جان خود بر سر این کار گذارم و از میان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ما را از راهی ببرد که قریش در آن راه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آن‌ها بر خورد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اسلم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شما را از چنین راهی ببرم و از جلو به راه افتاد و آن‌ها را از میان دره‌های سخت و راه‌های دشوار و سنگلاخ راهنمائی کرد و پس از این‌که مسلمانان راه‌های سختی را طی کردند در انتهای دره آن‌ها را بفضای وسیع و جاده همواری رسانید 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نستغفر الله و نتوب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همگی استغفار و توبه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Style w:val="FootnoteAnchor"/>
          <w:rtl w:val="true"/>
        </w:rPr>
        <w:footnoteReference w:id="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بر بنی‌اسرائیل عرضه شد که آن را بگویند و آن‌ها نگفتند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منزل‌گاه حدیبیة بود رسیدند، در آن‌جا شتر آن حضرت از رفتن باز ماند، 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واماند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نمانده بلکه آن کس که فیل را از رفتن به سوی مکه جلو گیری کرد این شتر را نیز از رفتن باز داشت و امروز هر پیشنهادی قریش به من بکنند که دائر بر مراعات خویشاوندی باشد من آن را خواهم پذیرفت، آن‌گاه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این سرزمین ابی‌یافت نمی‌شود که در کنار آن پیاده شویم؟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تیردان چرمی خود بیرون آورد و به مردی از اصحاب خود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ته یکی از این چاه‌ها فرو ببر و آن مرد که نامش ناجیة بن جندب و یا براء بن عازب</w:t>
      </w:r>
      <w:r>
        <w:rPr>
          <w:rStyle w:val="FootnoteAnchor"/>
          <w:rtl w:val="true"/>
        </w:rPr>
        <w:footnoteReference w:id="42"/>
      </w:r>
      <w:r>
        <w:rPr>
          <w:rFonts w:ascii="IRNazanin" w:hAnsi="IRNazanin" w:eastAsia="IRNazanin"/>
          <w:color w:val="111111"/>
          <w:sz w:val="28"/>
          <w:sz w:val="28"/>
          <w:szCs w:val="28"/>
          <w:rtl w:val="true"/>
          <w:lang w:bidi="fa-IR"/>
        </w:rPr>
        <w:t>بود به دستور آن حضرت عمل کرد و آب بسیاری از آن چاه بیرون آمد به طوری که همگی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قریش که از تغییر مسیر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کردند به مکة باز گشته و قریش را از این جریان مطلع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آمد فرستادگان قریش و آغاز مذاکره و رد و بدل شدن پیام‌ها از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بن ورقاء با جمعی از قبیله خزاعة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برای چه به این‌جا آمده‌ای؟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 بلکه به قصد زیارت خانه خدا آمده‌ام و جز این قصدی ندارم، سپس سخنانی نظیر آن‌چه به بشر بن سفیان فرموده بود به بدیل نیز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بدیل به سوی قریش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بمحمد عجله کردید، زیرا او برای جنگ نیامده بلکه برای زیارت خانه خدا بدین‌جا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بدیل و همراهانش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بسازش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چون خزاعة از دوستان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سخنان ناهنجاری به آنان گفتند و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برای جنگ هم نیامده باشد به خدا سوگند نباید به صورت قهر و غلبه وارد شهر ما شود و نخواهیم گذارد این مطلب ورد زبان قبائل عرب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بدیل مکرز بن حفص را به نزد آن حضرت فرستادند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بدیل فرموده بود به او نیز همان سخنان را فرمود و او نیز به نزد قریش باز گشته سخنان آن حضرت را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قریش حلیس بن علقمة یا حلیس بن زبان را که رئیس احابیش مکه بود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حضرت که از دور چشمش به او افتاد فرمود این مرد جزء کسانی است که پرستش خدای می‌کنند و نسبت به خانه خدا احترام قائل هستند شتران قربانی را به سویش بفرستید تا آن‌ها را ببیند، حلیس که چشمش بشتران قربانی افتاد و علامت قربانی را در گردنشان آویخته دید و مشاهده کرد که این‌ها در اثر طول کشیدن زمان قربانی کرکهای خود را خورده‌اند متأثر شد و در اثر همان حال تأثری که از این منظره به او دست داده بود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از همان‌جا به سوی قریش باز گشت و جریان را به آن‌ها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عربی بیابانی هستی و اطلاعی از اوضاع و احوال نداری بنشین، حلیس از این سخن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به خدا ما برای این با شما هم عهد و هم پیمان نشده‌ایم که شما جلوی زائرین خانه خدا را بگیرید </w:t>
      </w:r>
    </w:p>
    <w:p>
      <w:pPr>
        <w:pStyle w:val="BookText"/>
        <w:rPr/>
      </w:pPr>
      <w:r>
        <w:rPr>
          <w:rFonts w:ascii="IRNazanin" w:hAnsi="IRNazanin" w:eastAsia="IRNazanin"/>
          <w:color w:val="111111"/>
          <w:sz w:val="28"/>
          <w:sz w:val="28"/>
          <w:szCs w:val="28"/>
          <w:rtl w:val="true"/>
          <w:lang w:bidi="fa-IR"/>
        </w:rPr>
        <w:t>سوگند بدان‌که جانم به دست او است یا جلوی محمّد را رها کنید تا به مکة بیاید و زیارت خانه کعبه را انجام دهد و یا این‌که من احابیش را از دور شما پراکنده کرده و بکلی با شما روابط خودرا قطع می‌کنیم؟</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حلیس آرام باش تا راهی را که موجب رضایت ما باشد پیدا کنیم قریش پس از او عروة بن مسعود ثقفی را برای گفتگو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هر کس را شما فرستادید در مراجعت با او تندی و بد زبانی کردید و من در میانه شما حکم فرزند شما را دارم و هنگامی که از وضع شما اطلاع پیدا کردم قوم خود را برداشته و بیاری شما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وضع جز خیر خواهی شما منظوری ندارم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تو نزد ما متهم به چیزی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حرکت کرد تا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حضور آن حضرت نشست سپس شروع بسخن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یک دسته مردمان مختلف را دور خود جمع کرده و آمده‌ای به وسیلۀ آن‌ها شهر و دیار خود را بگیری؟ این‌ها قریش هستند که با تمام وسائل آماده شده‌اند و سوگند یاد کرده‌اند که نگذارند تو وارد این شهر شوی و به خدا هنگامی که جنگ پیش آید این مردم از دور تو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پشت 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به او تندی کرد و دشنام رکیکی به 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 او پراکنده می‌شویم؟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در موقع گفتگو دست به محاسن رسول خدا می‌زد، مغیرة بن شعبة که </w:t>
      </w:r>
    </w:p>
    <w:p>
      <w:pPr>
        <w:pStyle w:val="BookText"/>
        <w:rPr/>
      </w:pPr>
      <w:r>
        <w:rPr>
          <w:rFonts w:ascii="IRNazanin" w:hAnsi="IRNazanin" w:eastAsia="IRNazanin"/>
          <w:color w:val="111111"/>
          <w:sz w:val="28"/>
          <w:sz w:val="28"/>
          <w:szCs w:val="28"/>
          <w:rtl w:val="true"/>
          <w:lang w:bidi="fa-IR"/>
        </w:rPr>
        <w:t>غرق در اسلحه بود بالای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هر بار دست عروة را پس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چهره رسول خدا مزن که بسزای کردار خود می‌رسی؟ 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تند خود و سنگ‌دلی هستی؟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برادرزاده‌ات مغیرة بن شعبة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که از مغیرة انتظار این جسارت را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بی‌وفا دیروز بود که من خیانت تو را شستشو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عروة از این سخن آن بود که مغیرة بن شعبة قبل از این‌که مسلمان شود سیزده نفر از قبیله عروة کشته بود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فامیل و نزدیکان مقتولین در صدد انتقام بر آمده آماده جنگ با قبیله مغیرة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دو قبیله به هم بریزند و خون زیادی ریخته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خون‌بهای آن سیزده نفر را از دارائی خود پرداخت و کسان مقتولین را بدین وسیله آرام نموده و کار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سخنانی را که بفرستادگان قبل از او فرموده بود به عروة نیز اظهار کرد و به او اطمینان داد که قصد جنگ با قریش را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از جای برخاست تا به نزد قریش برگردد ولی متوجه شد که مسلمانان </w:t>
      </w:r>
      <w:bookmarkStart w:id="99" w:name="pg14717_171813"/>
    </w:p>
    <w:p>
      <w:pPr>
        <w:pStyle w:val="BookText"/>
        <w:rPr/>
      </w:pPr>
      <w:bookmarkEnd w:id="99"/>
      <w:r>
        <w:rPr>
          <w:rFonts w:ascii="IRNazanin" w:hAnsi="IRNazanin" w:eastAsia="IRNazanin"/>
          <w:color w:val="111111"/>
          <w:sz w:val="28"/>
          <w:sz w:val="28"/>
          <w:szCs w:val="28"/>
          <w:rtl w:val="true"/>
          <w:lang w:bidi="fa-IR"/>
        </w:rPr>
        <w:t>احترام فوق‌العاده‌ای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آب وضوی او را نمی‌گذارند به زمین بریزد و برای تبرک هر قطره آن را می‌برند اگر تار موئی از سر و صورت او بیفتد فوراً آن را از زمین برداشته حفظ می‌کنند، از این رو وقتی پیش قریش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بدربار پادشاهان ایران و امپراطوران روم و سلاطین حبشه رفته‌ام و به خدا احترامی که اطرافیان محمّد از او می‌کنند بیش از احترامی است که اطرافیان پادشاهان مزبور نسبت بدان‌ها معمول می‌دارند و بدین ترتیب هرگز او را تسلیم شما نخواهند کرد و از دورش پراکنده نمی‌شوند اکنون هر فکری دارید بکنید و هر تصمیمی که می‌خواهید بگیرید</w:t>
      </w:r>
      <w:r>
        <w:rPr>
          <w:rFonts w:eastAsia="IRNazanin" w:cs="IRNazanin"/>
          <w:color w:val="111111"/>
          <w:sz w:val="28"/>
          <w:szCs w:val="28"/>
          <w:rtl w:val="true"/>
          <w:lang w:bidi="fa-IR"/>
        </w:rPr>
        <w:t>.</w:t>
      </w:r>
    </w:p>
    <w:p>
      <w:pPr>
        <w:pStyle w:val="Heading4"/>
        <w:numPr>
          <w:ilvl w:val="3"/>
          <w:numId w:val="1"/>
        </w:numPr>
        <w:rPr/>
      </w:pPr>
      <w:bookmarkStart w:id="100" w:name="__RefHeading___Toc526288_730472459"/>
      <w:bookmarkStart w:id="101" w:name="_Toc35"/>
      <w:bookmarkEnd w:id="100"/>
      <w:r>
        <w:rPr/>
        <w:t>21</w:t>
      </w:r>
      <w:r>
        <w:rPr>
          <w:rtl w:val="true"/>
        </w:rPr>
        <w:t xml:space="preserve">. </w:t>
      </w:r>
      <w:r>
        <w:rPr>
          <w:rtl w:val="true"/>
        </w:rPr>
        <w:t>فرستادگان رسول خدا</w:t>
      </w:r>
      <w:r>
        <w:rPr>
          <w:rtl w:val="true"/>
        </w:rPr>
        <w:t>(</w:t>
      </w:r>
      <w:r>
        <w:rPr>
          <w:rtl w:val="true"/>
        </w:rPr>
        <w:t>صلی الله علیه و اله</w:t>
      </w:r>
      <w:r>
        <w:rPr>
          <w:rtl w:val="true"/>
        </w:rPr>
        <w:t xml:space="preserve">) </w:t>
      </w:r>
      <w:r>
        <w:rPr>
          <w:rtl w:val="true"/>
        </w:rPr>
        <w:t>به سوی قریش</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عروة نزد قریش،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خراش بن امیه خزاعی را بر شتر خویش که اسمش ثعلب بود سوار کرده به نزد قریش فرستاد تا منظور آن حضرت را از این سفر برای سران قریش شرح دهد، ولی قریش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 و در صدد قتل خراش نیز برآمدند که احابیش او را از چنگال قریش نجات داده مانع این کار شدند و او را رها کرده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جریان را بدان حضرت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قریش چهل یا پنجاه نفر را فرستادند تا اطراف لشگر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کنند و اگر بتوانند کسی را دستگیر کنند و به نزد آن‌ها ببرند تا گروگانی از مسلمانان در دست قریش باشد، ولی مسلمانان آن‌ها را اسیر کرده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با این‌که آن‌ها پیش از آن‌که دستگیر شوند سنگ و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مسلمانان پرتاب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 جرم این کار </w:t>
      </w:r>
    </w:p>
    <w:p>
      <w:pPr>
        <w:pStyle w:val="BookText"/>
        <w:rPr/>
      </w:pPr>
      <w:r>
        <w:rPr>
          <w:rFonts w:ascii="IRNazanin" w:hAnsi="IRNazanin" w:eastAsia="IRNazanin"/>
          <w:color w:val="111111"/>
          <w:sz w:val="28"/>
          <w:sz w:val="28"/>
          <w:szCs w:val="28"/>
          <w:rtl w:val="true"/>
          <w:lang w:bidi="fa-IR"/>
        </w:rPr>
        <w:t>آن‌ها را تنبیه کند و یا در حبس و زندان افکند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آزادی آن‌ها را داد و آن‌ها سالم به سوی قریش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را خواسته و به او دستور داد به نزد قریش برود و پیغام او را به آن‌ها برساند،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دستور خدا سرپیچی کرد و عذر آورد که در مکه از قبیله بنی‌عدی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وجود ندارد که از من دفاع کند و من از قریش بر خود بیمناک هستم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برای این کار عثمان بن عفان را بفرستید، زیرا او را در مکه خویشانی است که از او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خواست و او را مأمور کرد تا به مکة برود و پیغام و منظور آن حضرت را از ورود به سرزمین مکه به اطلاع قریش برساند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شهر مکه وارد شد و در ابتدای ورود یا قبل از ورود به ابان بن سعید بن عاص برخورد و ابان او را در پناه خود قرار داده به نزد قریش آورد و بدین ترتیب پیغام آن حضرت را به اطلاع قریش رسانید،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تو اگر مایل باشی می‌توانی برخیزی و طواف 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طواف نکند من طواف نخواهم کرد</w:t>
      </w:r>
      <w:r>
        <w:rPr>
          <w:rFonts w:eastAsia="IRNazanin" w:cs="IRNazanin"/>
          <w:color w:val="111111"/>
          <w:sz w:val="28"/>
          <w:szCs w:val="28"/>
          <w:rtl w:val="true"/>
          <w:lang w:bidi="fa-IR"/>
        </w:rPr>
        <w:t xml:space="preserve">. </w:t>
      </w:r>
      <w:bookmarkStart w:id="102" w:name="pg14717_171816"/>
    </w:p>
    <w:p>
      <w:pPr>
        <w:pStyle w:val="BookText"/>
        <w:rPr/>
      </w:pPr>
      <w:bookmarkEnd w:id="102"/>
      <w:r>
        <w:rPr>
          <w:rFonts w:ascii="IRNazanin" w:hAnsi="IRNazanin" w:eastAsia="IRNazanin"/>
          <w:color w:val="111111"/>
          <w:sz w:val="28"/>
          <w:sz w:val="28"/>
          <w:szCs w:val="28"/>
          <w:rtl w:val="true"/>
          <w:lang w:bidi="fa-IR"/>
        </w:rPr>
        <w:t>بدنبال این جریان قریش نگذاردند برگردد و او را در مکه حبس کردند و از آن سو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عثمان به دست قریش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عثمان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نمی‌رویم تا با قریش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از مردم بیعت گرفت که تا پای جان با او بجنگند و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 حضرت فقط همین اندازه بود که فرار نکنند و صحبتی از مرگ و کشته شدن در میان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دسته دسته آمدند و با او بیعت کردند، تنها کسی که با آن حضرت 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منافقین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 بود که خود را زیر شکم شتر پنهان کرد تا مردم او را نبینند و بدین ترتیب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نخستین کسی که با آن حضرت در آن روز بیعت کرد مردی بود به نام ابو‌سنان اسدی و چون بیعت مسلمانان تمام شد آن حضرت به جای عثمان یکی از دو دست خود را بر دیگری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عوض عثمان نیز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این‌که کار بیعت به پایان رسید خبر آمد که عثمان کشته نشده و خبر قتل او دروغ بوده است</w:t>
      </w:r>
      <w:r>
        <w:rPr>
          <w:rFonts w:eastAsia="IRNazanin" w:cs="IRNazanin"/>
          <w:color w:val="111111"/>
          <w:sz w:val="28"/>
          <w:szCs w:val="28"/>
          <w:rtl w:val="true"/>
          <w:lang w:bidi="fa-IR"/>
        </w:rPr>
        <w:t>.</w:t>
      </w:r>
    </w:p>
    <w:p>
      <w:pPr>
        <w:pStyle w:val="Heading4"/>
        <w:numPr>
          <w:ilvl w:val="3"/>
          <w:numId w:val="1"/>
        </w:numPr>
        <w:rPr/>
      </w:pPr>
      <w:bookmarkStart w:id="103" w:name="__RefHeading___Toc526290_730472459"/>
      <w:bookmarkStart w:id="104" w:name="_Toc36"/>
      <w:bookmarkEnd w:id="103"/>
      <w:r>
        <w:rPr/>
        <w:t>22</w:t>
      </w:r>
      <w:r>
        <w:rPr>
          <w:rtl w:val="true"/>
        </w:rPr>
        <w:t xml:space="preserve">. </w:t>
      </w:r>
      <w:r>
        <w:rPr>
          <w:rtl w:val="true"/>
        </w:rPr>
        <w:t>آمدن سهیل بن عمرو نزد پیامبر</w:t>
      </w:r>
      <w:r>
        <w:rPr>
          <w:rtl w:val="true"/>
        </w:rPr>
        <w:t>(</w:t>
      </w:r>
      <w:r>
        <w:rPr>
          <w:rtl w:val="true"/>
        </w:rPr>
        <w:t>صلی الله علیه و اله</w:t>
      </w:r>
      <w:r>
        <w:rPr>
          <w:rtl w:val="true"/>
        </w:rPr>
        <w:t xml:space="preserve">) </w:t>
      </w:r>
      <w:r>
        <w:rPr>
          <w:rtl w:val="true"/>
        </w:rPr>
        <w:t>و تنظیم صلح‌نامه</w:t>
      </w:r>
      <w:bookmarkEnd w:id="104"/>
    </w:p>
    <w:p>
      <w:pPr>
        <w:pStyle w:val="Heading5"/>
        <w:numPr>
          <w:ilvl w:val="4"/>
          <w:numId w:val="1"/>
        </w:numPr>
        <w:rPr/>
      </w:pPr>
      <w:bookmarkStart w:id="105" w:name="__RefHeading___Toc526292_730472459"/>
      <w:bookmarkStart w:id="106" w:name="_Toc37"/>
      <w:bookmarkEnd w:id="105"/>
      <w:r>
        <w:rPr>
          <w:rtl w:val="true"/>
        </w:rPr>
        <w:t>اشاره</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تدریجاً به خود آمده و تصمیم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وحشتی </w:t>
      </w:r>
      <w:bookmarkStart w:id="107" w:name="pg14717_171818"/>
    </w:p>
    <w:p>
      <w:pPr>
        <w:pStyle w:val="BookText"/>
        <w:rPr/>
      </w:pPr>
      <w:bookmarkEnd w:id="107"/>
      <w:r>
        <w:rPr>
          <w:rFonts w:ascii="IRNazanin" w:hAnsi="IRNazanin" w:eastAsia="IRNazanin"/>
          <w:color w:val="111111"/>
          <w:sz w:val="28"/>
          <w:sz w:val="28"/>
          <w:szCs w:val="28"/>
          <w:rtl w:val="true"/>
          <w:lang w:bidi="fa-IR"/>
        </w:rPr>
        <w:t>در آن‌ها ایجاد کرد و بفکر پیدا کردن راه چاره‌ای افتادند، از این رو سهیل بن عمرو را به نزد آن حضرت فرستادند تا به هر ترتیبی هست او را راضی کند که امسال به مدینة باز گردد تا قبائل عرب نگویند محمّد بزور وارد مکه شد و صلح‌نامه در این باره تنظیم شود که طرفین آن را امضاء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 به نمایندگی از طرف قریش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چشم آن حضرت از دور بسهیل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بفکر صلح افتاده‌اند که این مرد را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سهیل پیش آمد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صلح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پس از گفتگوی زیادی به توافق رسیدند و قرار شد صلح‌نامه نوشته شود</w:t>
      </w:r>
      <w:r>
        <w:rPr>
          <w:rFonts w:eastAsia="IRNazanin" w:cs="IRNazanin"/>
          <w:color w:val="111111"/>
          <w:sz w:val="28"/>
          <w:szCs w:val="28"/>
          <w:rtl w:val="true"/>
          <w:lang w:bidi="fa-IR"/>
        </w:rPr>
        <w:t>.</w:t>
      </w:r>
    </w:p>
    <w:p>
      <w:pPr>
        <w:pStyle w:val="Heading5"/>
        <w:numPr>
          <w:ilvl w:val="4"/>
          <w:numId w:val="1"/>
        </w:numPr>
        <w:rPr/>
      </w:pPr>
      <w:bookmarkStart w:id="108" w:name="__RefHeading___Toc526294_730472459"/>
      <w:bookmarkStart w:id="109" w:name="_Toc38"/>
      <w:bookmarkEnd w:id="108"/>
      <w:r>
        <w:rPr>
          <w:rtl w:val="true"/>
        </w:rPr>
        <w:t>عمر حاضر نبود زیر بار صلح برود</w:t>
      </w:r>
      <w:r>
        <w:rPr>
          <w:rtl w:val="true"/>
        </w:rPr>
        <w:t>...</w:t>
      </w:r>
      <w:bookmarkEnd w:id="109"/>
    </w:p>
    <w:p>
      <w:pPr>
        <w:pStyle w:val="BookText"/>
        <w:rPr/>
      </w:pPr>
      <w:r>
        <w:rPr>
          <w:rFonts w:ascii="IRNazanin" w:hAnsi="IRNazanin" w:eastAsia="IRNazanin"/>
          <w:color w:val="111111"/>
          <w:sz w:val="28"/>
          <w:sz w:val="28"/>
          <w:szCs w:val="28"/>
          <w:rtl w:val="true"/>
          <w:lang w:bidi="fa-IR"/>
        </w:rPr>
        <w:t xml:space="preserve">چون کار مذاکرات مقدماتی به پایان رسید و تنها نوشتن صلح‌نامه ماند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 و بهنزد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دیرینه‌اش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 رسول خدا 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مشرک نیستند؟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 چرا ما خواری را بر خود بخریم و زیر بار ذلت برویم؟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پیرو امر و مطیع او باش که من گواهی دهم که او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گواهی می‌دهم که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حال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رسول خدا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bookmarkStart w:id="110" w:name="pg14717_171820"/>
    </w:p>
    <w:p>
      <w:pPr>
        <w:pStyle w:val="BookText"/>
        <w:rPr/>
      </w:pPr>
      <w:bookmarkEnd w:id="110"/>
      <w:r>
        <w:rPr>
          <w:rFonts w:ascii="IRNazanin" w:hAnsi="IRNazanin" w:eastAsia="IRNazanin"/>
          <w:color w:val="111111"/>
          <w:sz w:val="28"/>
          <w:sz w:val="28"/>
          <w:szCs w:val="28"/>
          <w:rtl w:val="true"/>
          <w:lang w:bidi="fa-IR"/>
        </w:rPr>
        <w:t>و همان سؤالات را تکرار کرد و چون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زیر بار ذلت و خواری برویم؟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رسول او هستم و هرگز مخالفت امر او را نخواهم کرد و او هم مرا وا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مرتباً من صدقه دادم و روزه گرفتم و نماز خواندم و بنده آزاد کردم که تلافی آن ایرادها و مخالفتی که با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بشود و کفاره آن تندی‌ها و سخنانم باشد تا وقتی که اطمینان پیدا کردم جبران شده و تلافی کرده‌ام</w:t>
      </w:r>
      <w:r>
        <w:rPr>
          <w:rFonts w:eastAsia="IRNazanin" w:cs="IRNazanin"/>
          <w:color w:val="111111"/>
          <w:sz w:val="28"/>
          <w:szCs w:val="28"/>
          <w:rtl w:val="true"/>
          <w:lang w:bidi="fa-IR"/>
        </w:rPr>
        <w:t>.</w:t>
      </w:r>
    </w:p>
    <w:p>
      <w:pPr>
        <w:pStyle w:val="Heading4"/>
        <w:numPr>
          <w:ilvl w:val="3"/>
          <w:numId w:val="1"/>
        </w:numPr>
        <w:rPr/>
      </w:pPr>
      <w:bookmarkStart w:id="111" w:name="__RefHeading___Toc526296_730472459"/>
      <w:bookmarkStart w:id="112" w:name="_Toc39"/>
      <w:bookmarkEnd w:id="111"/>
      <w:r>
        <w:rPr/>
        <w:t>23</w:t>
      </w:r>
      <w:r>
        <w:rPr>
          <w:rtl w:val="true"/>
        </w:rPr>
        <w:t xml:space="preserve">. </w:t>
      </w:r>
      <w:r>
        <w:rPr>
          <w:rtl w:val="true"/>
        </w:rPr>
        <w:t>علی بن ابی‌طالب و صورت صلح‌نامه</w:t>
      </w:r>
      <w:bookmarkEnd w:id="112"/>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رحمن و رحیم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محمّد رسول الله با سهیل بن عمرو نسبت به آن موافقت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شد امضای این جمله اقرار ضمنی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نوشتن این جمله مخالفت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قبول داشته باشیم که تو رسول خدائی که با تو جنگ نمی‌کردیم، باید این جمله حذف شود و به جای آن نام </w:t>
      </w:r>
    </w:p>
    <w:p>
      <w:pPr>
        <w:pStyle w:val="BookText"/>
        <w:rPr/>
      </w:pPr>
      <w:r>
        <w:rPr>
          <w:rFonts w:ascii="IRNazanin" w:hAnsi="IRNazanin" w:eastAsia="IRNazanin"/>
          <w:color w:val="111111"/>
          <w:sz w:val="28"/>
          <w:sz w:val="28"/>
          <w:szCs w:val="28"/>
          <w:rtl w:val="true"/>
          <w:lang w:bidi="fa-IR"/>
        </w:rPr>
        <w:t>پدرت نوشته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هم پذیرفت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بمن نشان بده تا پاک کنم، آن گاه خود آن حضرت آن جمله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اگر چه قریش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گوید، و در حدیث دیگری است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علی بن ابی طالب از پاک کرد آن جمله کراهت دارد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بنویس که تو هم روزی از روی ناچاری بچنین چیزی دچار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اشاره بجریان صلحنامه‌ای است که در صفین تنظیم شد و چون خواستند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معاویه و عمرو بن عاص زیر بار نرفتند و نظیر سخنان سهیل بن عمرو کلماتی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محمّد بن عبد الله با سهیل بن عمرو روی آن موافقت کردند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مخاصمه و جنگ میان طرفین تا ده سال ترک شود و مردم در این مدت بر جان و مال خود ایمن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از قرشیان که تحت قیمومت و ولایت دیگری است به نزد محمّد آمد اگر چه مسلمان شده باشد او را به سوی قریش باز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مسلمانان و پیروان محمّد نیز به نزد قریش برود باید او را به مدینة باز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تاکنون در میانشان گذاشته اظهار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عداوت و دشمنی خود را پنهان نگهدارند و دزدی و خیانتی ما بین آن‌ها واقع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قبائل و افراد بخواهند با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بود که قبیله خزاعة برخاسته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محمّد هم پیمان هستیم و قبیله بنو بکر نیز در مقابل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قریش هم عهد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را به مدینة باز گردند و داخل مکه نشوند و سال آینده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مکة بیایند مشروط بر این‌که سه روز بیش‌تر در مکه نمانند و بجز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در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دیگری همراه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 صلح بدین ترتیب به پایان رسید و برای امضاء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ابو‌جندل پسر سهیل بن عمرو که مسلمان شده بود و پدرش او را در مکه بزنجیر بسته بود فرار کرده و با همان زنجیری که در پا داشت خود را بلشگر اسلام رسانید، سهیل که چشمش به او افتاد برخاست و مشت به صورت او زده گریبانش را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پیش از این‌که این پسر به نزد شما بیاید کار صلح میان ما به پایان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شرائط صلح‌نامه بایستی او را به ما برگردانی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گریبان فرزندش را محکم گرفته او را به سوی مکه کشید ابو‌جندل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تضرع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اجازه می‌دهید که مرا به سوی مشرکین باز گردانند و دوباره گرفتار چنگال آنان گردم تا مرا از دین باز گردانند؟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جندل بردبار باش و صبر پیشه کن که خدا برای تو و ناتوانان دیگری که از مسلمانان در مکه گرفتارند گشایش و فرجی فراهم خواهد کرد و ما با این مردم صلحی را بر قرار کرده و شروطی را پذیرفته‌ایم که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توانیم با آن‌ها مخالفت کنیم و عهد شکنی بنماییم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برخاست و هم چنان که شمشیر بر کمر بسته بود در کنار ابو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جندل و سهیل به عنوان مشایعت به راه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جندل صبر کن، زیرا اینان مردمان مشرکی هستند که خونشان مانند خون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این سخنان را می‌گفت اشاره به دسته شمشیرش می‌کرد که بلکه ابو‌جندل آن را بگیرد و سر پدرش را بزند ولی ابو‌جندل به این کار راضی نشد و به دنبال سهیل به مکة رفت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خوابی که آن حضرت دیده بود یقین داشتند که فاتحانه داخل مکه خواهند شد و چون دیدند کار به مصالحه انجامید و روی همان قرار داد بنا شد به مدینة برگردند افکار وسوسه آمیزی به آن‌ها دست داد به طوری که نزدیک بود یک سره افکارشان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خصوصاً که الحاح و تضرع ابو‌جندل را نیز دیدند و آن نیز بناراحتی ایشان افزود و به هر صورت کار صلح‌نامه به پایان رسید و اشخاص زیر آن را امضاء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صلح‌نامه نیز بخط او نوشته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p>
    <w:p>
      <w:pPr>
        <w:pStyle w:val="BookText"/>
        <w:rPr/>
      </w:pPr>
      <w:r>
        <w:rPr>
          <w:rFonts w:ascii="IRNazanin" w:hAnsi="IRNazanin" w:eastAsia="IRNazanin"/>
          <w:color w:val="111111"/>
          <w:sz w:val="28"/>
          <w:sz w:val="28"/>
          <w:szCs w:val="28"/>
          <w:rtl w:val="true"/>
          <w:lang w:bidi="fa-IR"/>
        </w:rPr>
        <w:t>الرحمن بن عوف، عبد الله بن سهیل بن عمرو، سعد بن ابی‌وقاص، محمود بن مسلمة، مکرز بن حفص که جزء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صلح‌نامه بامضاء رسید و طرفین از هم جدا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 پرده‌اش در خارج از حرم زده شده بود ولی نماز را در حرم می‌خواند دستور داد شترانی را که برای قربانی همراه آورده بود نحر کنند و سپس روی زمین نشست و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خروج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 مسلمانان نیز به آن حضرت تأسی کرده شتران را نحر کرده و سرها را تراشیدند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برخی بودند که از روی ناراحتی که داشتند بکوتاه کردن مو و تقصیر اکتفا کردند و آن را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برای آنان که سر تراشیدند استغفار کرد و یکبار برای تقصیر کنندگان و چون از آن حضرت 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تراشیدند هیچ‌گونه شک و تردیدی در دل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در میان شتران قربانی، شتر ابو‌جهل را نیز آورده بودند تا مشرکین را بدین وسیله بغیظ و خشم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باز گشت در بین راه سوره فتح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تا آن‌جا که خدای تعالی وعده دخول مکه و انجام مناسک را به آن حضرت و سایر مسلمین داده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پیروزی و فتحی بزرگ‌تر از آن نبود، زیرا تا بآنروز مسلمانان </w:t>
      </w:r>
      <w:bookmarkStart w:id="113" w:name="pg14717_171830"/>
    </w:p>
    <w:p>
      <w:pPr>
        <w:pStyle w:val="BookText"/>
        <w:rPr/>
      </w:pPr>
      <w:bookmarkEnd w:id="113"/>
      <w:r>
        <w:rPr>
          <w:rFonts w:ascii="IRNazanin" w:hAnsi="IRNazanin" w:eastAsia="IRNazanin"/>
          <w:color w:val="111111"/>
          <w:sz w:val="28"/>
          <w:sz w:val="28"/>
          <w:szCs w:val="28"/>
          <w:rtl w:val="true"/>
          <w:lang w:bidi="fa-IR"/>
        </w:rPr>
        <w:t>همیشه در حال جنگبودند و فرصت تفکر و تعقل در دستورات اسلامی را نداشتند و از آن روز به بعد در اثر صلحی که واقع شد مسلمانان احساس امنیتی برای خود کردند و برای پیشرفت اسلام در مناطق جدید و افراد تازه شروع به فعالیت تازه‌ای کردند، چنان‌که در فاصله همان دو سالی که تا فتح مکه طول کشید افراد بسیاری داخل در اسلام شدند که اگر بیش‌تر از مسلمانان قبل از آن نبودند به طور مسلم کم‌تر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مدعا مطلبی است که مورخین نوشته‌اند که تعداد لشگریان اسلام در جنگ حدیبیه یک هزار و چهار صد نفر بود در صورتی که دو سال بعد هنگام فتح مکه این تعداد بده هزار نفر رسید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هزار نفر مسلمان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حدیبیة باز گشت برخی از مسلمانان اعتراض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امنیت وارد مکه خواهیم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پس چنان خواهد شد که جبرئیل به من خبر داده است</w:t>
      </w:r>
      <w:r>
        <w:rPr>
          <w:rFonts w:eastAsia="IRNazanin" w:cs="IRNazanin"/>
          <w:color w:val="111111"/>
          <w:sz w:val="28"/>
          <w:szCs w:val="28"/>
          <w:rtl w:val="true"/>
          <w:lang w:bidi="fa-IR"/>
        </w:rPr>
        <w:t>.</w:t>
      </w:r>
    </w:p>
    <w:p>
      <w:pPr>
        <w:pStyle w:val="Heading4"/>
        <w:numPr>
          <w:ilvl w:val="3"/>
          <w:numId w:val="1"/>
        </w:numPr>
        <w:rPr/>
      </w:pPr>
      <w:bookmarkStart w:id="114" w:name="__RefHeading___Toc526298_730472459"/>
      <w:bookmarkStart w:id="115" w:name="_Toc40"/>
      <w:bookmarkEnd w:id="114"/>
      <w:r>
        <w:rPr/>
        <w:t>24</w:t>
      </w:r>
      <w:r>
        <w:rPr>
          <w:rtl w:val="true"/>
        </w:rPr>
        <w:t xml:space="preserve">. </w:t>
      </w:r>
      <w:r>
        <w:rPr>
          <w:rtl w:val="true"/>
        </w:rPr>
        <w:t>پس از صلح حدیبیة چه گذشت؟</w:t>
      </w:r>
      <w:bookmarkEnd w:id="115"/>
    </w:p>
    <w:p>
      <w:pPr>
        <w:pStyle w:val="Heading5"/>
        <w:numPr>
          <w:ilvl w:val="4"/>
          <w:numId w:val="1"/>
        </w:numPr>
        <w:rPr/>
      </w:pPr>
      <w:bookmarkStart w:id="116" w:name="__RefHeading___Toc526300_730472459"/>
      <w:bookmarkStart w:id="117" w:name="_Toc41"/>
      <w:bookmarkEnd w:id="116"/>
      <w:r>
        <w:rPr>
          <w:rtl w:val="true"/>
        </w:rPr>
        <w:t>اشاره</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مواد صلح‌نامه چنان‌چه گفتیم یکی این بود که هر کس از اهل مکه به مسلمانان مدینه ملحق شد پیغمبر اسلام او را به سوی قریش باز گرداند اگر چه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اسید که کنیه‌اش ابو‌بصیر بود در مکه مسلمان شده بود و پس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حدیبیة باز گشت این مرد به مدینة آمد و خود را به مسلمانان مدینه ملحق ساخت، از آن سو اخنس بن شریق و ازهر بن عبد عوف </w:t>
      </w:r>
    </w:p>
    <w:p>
      <w:pPr>
        <w:pStyle w:val="BookText"/>
        <w:rPr/>
      </w:pPr>
      <w:r>
        <w:rPr>
          <w:rFonts w:ascii="IRNazanin" w:hAnsi="IRNazanin" w:eastAsia="IRNazanin"/>
          <w:color w:val="111111"/>
          <w:sz w:val="28"/>
          <w:sz w:val="28"/>
          <w:szCs w:val="28"/>
          <w:rtl w:val="true"/>
          <w:lang w:bidi="fa-IR"/>
        </w:rPr>
        <w:t>برای ارجاع او به مکة نامه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آن را به دست مردی از بنی‌عامر بن لوی و غلامی که او داشت سپرده و آن دو را به مدینة فرستادند تا نامه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نامه نوشته بودند که طبق قرار دادی که در صلح‌نامه است ابو‌بصیر را به همراه این دو نفر به مکة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ما در مقابل قریش تعهدی داریم که مخالفت و شکستن آن برای ما صلاح نیست و خدای تعالی برای تو و سایر ناتوانان مکه راه فرجی باز خواهد کرد و اکنون به سوی آنان باز گرد،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به سوی مشرکین باز می‌گردانی تا مرا از دین بیرون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همان‌طور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گشایشی برای شما فراهم خواهد کرد ابو‌بصیر به دستور آن حضرت به همراه آن دو نفر باز گشت ولی چون بذی الحلیفة رسیدند و در کنار دیواری فرود آمدند ابو‌بصیر رو به آن شخص عامری کرده گفت ای برادر عامری این شمشیرت برنده و تیز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آن را ببینم؟ مرد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ابو‌بصیر شمشیر را از او گرفت و بی‌مهابا آن مرد عامری را با همان شمشیر بکشت غلامی که همراه ایشان بود از ترس به سوی مدینه فرار کرده خود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غلام از در وارد شد، چشم حضرت که بدو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منظره هولناکی دیده و چون سر رسید جریان کشتن مرد عامری را به دست ابو‌بصیر شرح داد و پشت سر او نیز خود ابو‌بصیر با شمشیری که در دست داشت وارد مسجد شده عرض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تو بعهد خود وفا کردی و مرا تحویل این دو مرد دادی ولی </w:t>
      </w:r>
    </w:p>
    <w:p>
      <w:pPr>
        <w:pStyle w:val="BookText"/>
        <w:rPr/>
      </w:pPr>
      <w:r>
        <w:rPr>
          <w:rFonts w:ascii="IRNazanin" w:hAnsi="IRNazanin" w:eastAsia="IRNazanin"/>
          <w:color w:val="111111"/>
          <w:sz w:val="28"/>
          <w:sz w:val="28"/>
          <w:szCs w:val="28"/>
          <w:rtl w:val="true"/>
          <w:lang w:bidi="fa-IR"/>
        </w:rPr>
        <w:t>من بر دین خود ترسیدم که مبادا با ورود به مکة قریش مرا از دین بیرون کنند یا ببازیچه‌ام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آتش افروز جنگی است این مرد اگر هم‌دستانی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می‌دید اگر در مدینه باشد بالاخره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قرارداد صلح‌نامه به مکة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شده خود را به سواحل دریای احمر رسانید و آن‌جا سر راه کاروان‌های قریش بود که بشام رفت و آمد می‌کردند، از آن سو داستان ابو‌بصیر و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بگوش مسلمانان مکه رسید به هر ترتیبی بود از چنگال مشرکین فرار کرده و دسته دسته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ابو‌بصیر رساندند تا این‌که طولی نکشید عدد آن‌ها بهفتاد نفر رسید و برای مسافرین و کاروانیان قریش افراد خطرناکی شدند، زیرا به هر یک از افراد قریش دسترسی پیدا می‌کردند او را به قتل می‌رساندند و هر کاروانی از قریش که از آن‌جا عبور می‌کرد مورد دستبرد اینان قرار می‌گرفت تا بالاخره قریش بستوه آمده نامه‌ای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از او خواستند به خاطر خویشی با قریش هم که شده آن‌ها را به مدینة بطلبد و در پناه خویش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را از دست آن‌ها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خواست و در مدینه نگهداری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یکی از مواد مهم صلح‌نامه که تحمل آن برای مسلمانان گران بود بتقاضای خود قریش لغو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قتل آن مرد عامری بسهیل بن عمرو رسید به کنار خانه کعبه آمد و پشتخود را بدیوار کعبه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این‌جا حرکت نمی‌کنم تا خون‌بهای این مرد عامری را بگیرم، ابو‌سفیان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کار تو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 ترتیب </w:t>
      </w:r>
      <w:bookmarkStart w:id="118" w:name="pg14717_171835"/>
    </w:p>
    <w:p>
      <w:pPr>
        <w:pStyle w:val="BookText"/>
        <w:rPr/>
      </w:pPr>
      <w:bookmarkEnd w:id="118"/>
      <w:r>
        <w:rPr>
          <w:rFonts w:ascii="IRNazanin" w:hAnsi="IRNazanin" w:eastAsia="IRNazanin"/>
          <w:color w:val="111111"/>
          <w:sz w:val="28"/>
          <w:sz w:val="28"/>
          <w:szCs w:val="28"/>
          <w:rtl w:val="true"/>
          <w:lang w:bidi="fa-IR"/>
        </w:rPr>
        <w:t>او را از این فکر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موهب بن ریاح و عبد الله بن زبعری نیز در این باره اشعاری گفتند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526302_730472459"/>
      <w:bookmarkStart w:id="120" w:name="_Toc42"/>
      <w:bookmarkEnd w:id="119"/>
      <w:r>
        <w:rPr>
          <w:rtl w:val="true"/>
        </w:rPr>
        <w:t>زنان مسلمانی که پس از صلح حدیبیة به مدینة آمدند</w:t>
      </w:r>
      <w:bookmarkEnd w:id="120"/>
    </w:p>
    <w:p>
      <w:pPr>
        <w:pStyle w:val="BookText"/>
        <w:rPr/>
      </w:pPr>
      <w:r>
        <w:rPr>
          <w:rFonts w:ascii="IRNazanin" w:hAnsi="IRNazanin" w:eastAsia="IRNazanin"/>
          <w:color w:val="111111"/>
          <w:sz w:val="28"/>
          <w:sz w:val="28"/>
          <w:szCs w:val="28"/>
          <w:rtl w:val="true"/>
          <w:lang w:bidi="fa-IR"/>
        </w:rPr>
        <w:t>در شهر مکه زنان مسلمانی هم بودند که پس از صلح حدیبیة به مدینة مهاجرت کردند و پیغمبر اسلام به دستور خدای تعالی از باز گرداندن آنان به مکة خود داری کرد، از آن جمله‌ام کلثوم دختر عقبة بن ابی‌معیط بود که به مدینة آمد و به دنبال او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و ولید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آن حضرت خواستند تا طبق صلح‌نامه او را به مکة باز گرداند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 داری کرد و دستوری که در این باره نازل شد این آیه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زنان با ایمان به عنوان هجرت به سوی شما آمدند آن‌ها را امتحان کنید که خدا داناتر است بایمان آن‌ها و اگر با ایمانشان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شناختید آن‌ها را به سوی کفار باز نگردانید که این‌ها بشوهران کافرشان حلال نیستند و آن‌ها هم باینان حلال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آیه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21" w:name="pg14717_171837"/>
    </w:p>
    <w:p>
      <w:pPr>
        <w:pStyle w:val="Heading4"/>
        <w:numPr>
          <w:ilvl w:val="3"/>
          <w:numId w:val="1"/>
        </w:numPr>
        <w:rPr/>
      </w:pPr>
      <w:bookmarkStart w:id="122" w:name="__RefHeading___Toc526304_730472459"/>
      <w:bookmarkStart w:id="123" w:name="_Toc43"/>
      <w:bookmarkEnd w:id="121"/>
      <w:bookmarkEnd w:id="122"/>
      <w:r>
        <w:rPr/>
        <w:t>25</w:t>
      </w:r>
      <w:r>
        <w:rPr>
          <w:rtl w:val="true"/>
        </w:rPr>
        <w:t xml:space="preserve">. </w:t>
      </w:r>
      <w:r>
        <w:rPr>
          <w:rtl w:val="true"/>
        </w:rPr>
        <w:t>برخورد قاطع حکومت اسلامی با عهد شکنان قریش</w:t>
      </w:r>
      <w:bookmarkEnd w:id="123"/>
    </w:p>
    <w:p>
      <w:pPr>
        <w:pStyle w:val="Heading5"/>
        <w:numPr>
          <w:ilvl w:val="4"/>
          <w:numId w:val="1"/>
        </w:numPr>
        <w:rPr/>
      </w:pPr>
      <w:bookmarkStart w:id="124" w:name="__RefHeading___Toc526306_730472459"/>
      <w:bookmarkStart w:id="125" w:name="_Toc44"/>
      <w:bookmarkEnd w:id="124"/>
      <w:r>
        <w:rPr>
          <w:rtl w:val="true"/>
        </w:rPr>
        <w:t>اشاره</w:t>
      </w:r>
      <w:bookmarkEnd w:id="12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قاطع حکومت اسلامی با عهد شکنان قریش</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میان قبائلی که اطراف مکه سکونت داشتند دو قبیله بودند به نام‌های بنی‌بکر و خزاعة که ما بین آن‌ها از زمان‌های قدیم عداوت و دشمنی برقرار بود و سبب آن این بود که مردی از بنی‌حضرمی به نام مالک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پیمان با اسود بن رزن و قبیله بنی‌بکر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بمسافرت رفت و در راه گذارش به زمینهای قبیله خزاعة افتاد و قبیله مزبور این مرد را کشتند و اموالش را بردند بنی‌بکر نیز تلافی کرده مردی از خزاعة را کشتند، خزاعة نیز سه نفر از بزرگان بنی‌کنانة 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و کلثوم و ذؤیب در نزدیکی انصاب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علامت‌هائی که برای حرم در اطراف مکه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که آمد موقتاً انتقام‌جوئی را از میان این دو قبیله برداشت و افراد سرگرم تازه مسلمانان شدند، در جریان صلح 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مواد صلح‌نامه یکی این بود که هر قبیله‌ای بخواهند با قریش و یا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ببندند در عقد پیمان آزاد باشند و روی این قرار داد خزاعة در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بنی‌بکر نیز با قریش هم عهد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قرار داد صلح فیما بین برقرار شد تیره‌ای از بنی‌بکر به نام بنی‌اسود بن رزن در صدد بر آمدند انتقام آن سه نفری که به دست خزاعة کشته شده بودند از ایشان بگیرند و صلح را نقض کنند، از این رو مردی از ایشان به نام نوفل بن معاویة با جمعی از بنی‌بکر و گروهی از قریش به خزاعة حمله بردند و در سر ابی‌بنام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شبیخون زده و مردی از آن‌ها را به نام منبه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خزاعة که چنان دیدند به سوی مکه عقب‌نشینی کرده خود را بحرم رساندند ولی در آن‌جا هم بنی‌بکر دست بردار نبودند و هنگامی که به نوفل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این‌جا حرم است و ما داخل حرم شده‌ایم؟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خدائی در کار نیست، شما در حرم دست بدزدی و سرقت می‌زنید چگونه از انتقام‌جوئی و خون‌خواهی کشتگانتان صرف نظر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قتل منبه هم این بود که او مردی کم دل بود و در آن شب با یکی از خزاعة به نام تمیم بیرون رفت و چون متوجه حمله بنی‌بکر شد رو به تمیم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خود را نجات بده ولی من خواهم مرد چه مرا بکشند و چه رهایم کنند، زیرا این منظره که من دیدم قلبم را از هم شکافت و دیگر زنده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تمیم فرار کرد و منبه بایستاد تا بنی‌بکر به او رسیده و او را کشتند و تمیم برای فرار خود اشعاری سرودهو عذر خود را در آن اشعار خواستند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خزاعة خود را به شهر مکه رسانده به خانه بدیل بن ورقاء و مرد دیگری به نام رافع که با آن‌ها دوست بود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حمله مزبور که از طرف بنی‌بکر و کنانة نسبت بخزاعة صورت گرفت اخزر بن لعط اشعاری گفت که بدیل بن عبد مناة نیز پاسخ آن‌ها را داده و حسان بن ثابت نیز در این باره اشعاری سرود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سالم خزاعی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واقعه و نقض صلح‌نامه از طرف قریش و بنی‌بکر عمرو بن سالم </w:t>
      </w:r>
    </w:p>
    <w:p>
      <w:pPr>
        <w:pStyle w:val="BookText"/>
        <w:rPr/>
      </w:pPr>
      <w:r>
        <w:rPr>
          <w:rFonts w:ascii="IRNazanin" w:hAnsi="IRNazanin" w:eastAsia="IRNazanin"/>
          <w:color w:val="111111"/>
          <w:sz w:val="28"/>
          <w:sz w:val="28"/>
          <w:szCs w:val="28"/>
          <w:rtl w:val="true"/>
          <w:lang w:bidi="fa-IR"/>
        </w:rPr>
        <w:t xml:space="preserve">یکی از افراد خزاعة به مدینة آمد و جریان حمله قریش و بنو بکر را بقبیله خزاعة در ضمن اشعاری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اطلاع آن حضرت رسانید و از او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یاری خواهی شد، سپس ابری در آسمان ظاهر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برای یاری بنی‌کعب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 از خزاعة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عمرو بن سالم بدیل بن ورقاء نیز با عده‌ای از قبیله خزاعة به مدینة آمدند و نقض صلح را از طرف قریش و بنی‌بکر به 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سپس به مکة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و همراهان او که به سوی مکه برگشتند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می‌نگرم که به نزد شما آمده تا پیمان صلح را محکم کند و مدت آن را زیادتر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طرف قریش مأموریت پیدا کرد تا به مدینة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آن‌که مبادا خبر حمله بنی‌بکر بخزاعة بسمع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آن حضرت در صدد حمله انتقامی بر آید به سوی مدینه حرکت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 حدیبیة را محکم‌تر کند و مدت آن را زیادتر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بدیل بن ورقاء و همراهانش که از مدینه مراجعت می‌کردند برخورد و چون آن‌ها را دید پیش خود حدس زد که این‌ها به مدینة و نزد پیغمبر اسلام رفته‌اند، برای اطمینان بیش‌تری از بدیل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w:t>
      </w:r>
    </w:p>
    <w:p>
      <w:pPr>
        <w:pStyle w:val="BookText"/>
        <w:rPr/>
      </w:pP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گروهی از خزاعة که در ساحل سکونت دارند رفته بودم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محمّد نرفته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26" w:name="pg14717_171842"/>
    </w:p>
    <w:p>
      <w:pPr>
        <w:pStyle w:val="BookText"/>
        <w:rPr/>
      </w:pPr>
      <w:bookmarkEnd w:id="126"/>
      <w:r>
        <w:rPr>
          <w:rFonts w:ascii="IRNazanin" w:hAnsi="IRNazanin" w:eastAsia="IRNazanin"/>
          <w:color w:val="111111"/>
          <w:sz w:val="28"/>
          <w:sz w:val="28"/>
          <w:szCs w:val="28"/>
          <w:rtl w:val="true"/>
          <w:lang w:bidi="fa-IR"/>
        </w:rPr>
        <w:t>بدیل از نزد ابو‌سفیان گذشت ولی ابو‌سفیان که به این حرف قانع نشده بود پشگلی را که از شتران ایشان به زمین افتاده بود برداشت و در میان دست خود فشار داد و چون هسته خرما در آن مشاهده کرد دانست که بدیل واقع را به او نگفته و از مدینه باز گشته است</w:t>
      </w:r>
      <w:r>
        <w:rPr>
          <w:rFonts w:eastAsia="IRNazanin" w:cs="IRNazanin"/>
          <w:color w:val="111111"/>
          <w:sz w:val="28"/>
          <w:szCs w:val="28"/>
          <w:rtl w:val="true"/>
          <w:lang w:bidi="fa-IR"/>
        </w:rPr>
        <w:t>.</w:t>
      </w:r>
    </w:p>
    <w:p>
      <w:pPr>
        <w:pStyle w:val="Heading5"/>
        <w:numPr>
          <w:ilvl w:val="4"/>
          <w:numId w:val="1"/>
        </w:numPr>
        <w:rPr/>
      </w:pPr>
      <w:bookmarkStart w:id="127" w:name="__RefHeading___Toc526308_730472459"/>
      <w:bookmarkStart w:id="128" w:name="_Toc45"/>
      <w:bookmarkEnd w:id="127"/>
      <w:r>
        <w:rPr>
          <w:rtl w:val="true"/>
        </w:rPr>
        <w:t>ابو سفیان در مدینه</w:t>
      </w:r>
      <w:bookmarkEnd w:id="128"/>
    </w:p>
    <w:p>
      <w:pPr>
        <w:pStyle w:val="BookText"/>
        <w:rPr/>
      </w:pPr>
      <w:r>
        <w:rPr>
          <w:rFonts w:ascii="IRNazanin" w:hAnsi="IRNazanin" w:eastAsia="IRNazanin"/>
          <w:color w:val="111111"/>
          <w:sz w:val="28"/>
          <w:sz w:val="28"/>
          <w:szCs w:val="28"/>
          <w:rtl w:val="true"/>
          <w:lang w:bidi="fa-IR"/>
        </w:rPr>
        <w:t xml:space="preserve">ابو سفیان به مدینة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دانسته بود که خبر حمله بنی‌بکر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از این رو بیمناک بود که به نزد آن حضرت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به خانه دخترش ام حبیبة که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رفت و چون خواست روی تشکی که در اطاق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می‌آمد روی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ام حبیبة آن را جمع کرد ابو‌سفیان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مرا لایق این تشک ندانستی یا آن را در خور من ندیدی؟ ام حبیبة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نبود بلکه این تشک مخصوص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تو مردی مشرک و نجس هستی نخواستم روی آن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انتظار چنین پاسخی از دخترش نداشت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دخترک پس از من شرّی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او خارج شده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درباره تجدید قرار داد صلح و ازدیاد مدت آن صحبت کرد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پاسخی نداد از این رو به نزد ابو‌بکر رفت و از او خواست تا وساطت کند و در این باره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ولی ابو‌بکر حاضر به این کار نشد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به نزد عمر بن خطاب رفت و از او خواست تا وساطت کند، عمر با </w:t>
      </w:r>
    </w:p>
    <w:p>
      <w:pPr>
        <w:pStyle w:val="BookText"/>
        <w:rPr/>
      </w:pPr>
      <w:r>
        <w:rPr>
          <w:rFonts w:ascii="IRNazanin" w:hAnsi="IRNazanin" w:eastAsia="IRNazanin"/>
          <w:color w:val="111111"/>
          <w:sz w:val="28"/>
          <w:sz w:val="28"/>
          <w:szCs w:val="28"/>
          <w:rtl w:val="true"/>
          <w:lang w:bidi="fa-IR"/>
        </w:rPr>
        <w:t>خشونت او را از پیش خود رانده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 که درباره شما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کنم، به خدا سوگند اگر منیاوری جز مورچگان پیدا نکنم با همان‌ها به جنگ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نیز بیرون رفته به خانه علی بن ابی‌طالب آمد و در آن وقت که ابو‌سفیان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خانه حضور داشت و حسن بن علی نیز که کودکی بود و در آن‌جا مشغول بازی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قرابت و خویشی تو از همه این مردم به من نزدیک‌تر است و من برای انجام حاجتی به این شهر آمده‌ام و از تو درخواست می‌کنم که نگذاری من نا امید از این شهر برگردم و پیش رسول خدا برای من وساطت کنی؟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سفیان وای بر تو، به خدا پیغمبر خدا به کاری تصمیم گرفته که ما نمی‌توانیم در آن باره سخنی با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که از علی بن ابی‌طالب نتیجه نگرفت به سوی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ممکن است به این کودک خود دستور دهی تا کسی را در پناه خود گیرد و در نتیجه برای همیشه آقا و سرور عرب باشد؟</w:t>
      </w:r>
    </w:p>
    <w:p>
      <w:pPr>
        <w:pStyle w:val="BookText"/>
        <w:rPr/>
      </w:pP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فرزند من هنوز به آن مرتبه نرسیده که بتواند کسی را پناه دهد، گذشته از این‌که کسی نمی‌تواند بر ضدّ رسول خدا کسی را در پناه خویش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راه هم نتیجه نگرفت مجدداً رو به علی بن ابی‌طالب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راه چاره بر من مسدود شده تو راهی پیش من بگذار؟ </w:t>
      </w:r>
    </w:p>
    <w:p>
      <w:pPr>
        <w:pStyle w:val="BookText"/>
        <w:rPr/>
      </w:pPr>
      <w:r>
        <w:rPr>
          <w:rFonts w:ascii="IRNazanin" w:hAnsi="IRNazanin" w:eastAsia="IRNazanin"/>
          <w:color w:val="111111"/>
          <w:sz w:val="28"/>
          <w:sz w:val="28"/>
          <w:szCs w:val="28"/>
          <w:rtl w:val="true"/>
          <w:lang w:bidi="fa-IR"/>
        </w:rPr>
        <w:t>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راهی که بدرد تو بخورد سراغ ندارم ولی تو بزرگ بنی‌کنانة هستی برخیز و مردم را در پناه خویش در آور و سپس خود را به مکة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سودی برای من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گمان ندارم این کار فایده‌ای برای تو داشته باشد ولی راهی جز این بنظرم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به مسجد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علی بن ابی‌طالب او را راهنمائی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همه را در پناه خویش در آوردم سپس سوار شتر خویش شده به مکة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بدیدن او آمده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محمّد رفتم و با او گفتگو کردم ولی او پاسخم نداد، سپس به نزد پسر ابی‌قحافة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او هم خیری ندیدم، آن‌گاه پیش پسر خطاب رفتم و او را سخت‌ترین دشمنها دیدم، آن‌گاه به نزد علی رفتم و او را نرمتر از دیگران دیدم و او راهی پیش پای من گذارد و من انجام دادم و به خدا تا به حال هم نمی‌دانم آیا این کاری را که به دستور او کردم برای من فایده‌ای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پیش پایت گذارد؟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مردم را پناه دهم و من هم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هم این کار را امضاء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29" w:name="pg14717_171849"/>
    </w:p>
    <w:p>
      <w:pPr>
        <w:pStyle w:val="BookText"/>
        <w:rPr/>
      </w:pPr>
      <w:bookmarkEnd w:id="12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با این دستور تو را بمسخره و ریشخند گرفته، این کار چه سودی داشت؟</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راهی جز این نداشتم</w:t>
      </w:r>
      <w:r>
        <w:rPr>
          <w:rFonts w:eastAsia="IRNazanin" w:cs="IRNazanin"/>
          <w:color w:val="111111"/>
          <w:sz w:val="28"/>
          <w:szCs w:val="28"/>
          <w:rtl w:val="true"/>
          <w:lang w:bidi="fa-IR"/>
        </w:rPr>
        <w:t>.</w:t>
      </w:r>
    </w:p>
    <w:p>
      <w:pPr>
        <w:pStyle w:val="Heading5"/>
        <w:numPr>
          <w:ilvl w:val="4"/>
          <w:numId w:val="1"/>
        </w:numPr>
        <w:rPr/>
      </w:pPr>
      <w:bookmarkStart w:id="130" w:name="__RefHeading___Toc526310_730472459"/>
      <w:bookmarkStart w:id="131" w:name="_Toc46"/>
      <w:bookmarkEnd w:id="130"/>
      <w:r>
        <w:rPr>
          <w:rtl w:val="true"/>
        </w:rPr>
        <w:t>تجهیز لشگر</w:t>
      </w:r>
      <w:bookmarkEnd w:id="131"/>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آماده سفر شوند و بخانواده خود دستور داد وسائل سفر آن حضرت را مهیا کنند ولی مقصد را به آن‌ها نفرمود، از این رو وقتی ابو‌بکر به خانه عایشه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قصد کجا دارد؟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 حرکت مردم را آگاه ساخت که قصد مکه دارد و سفارش کرد که هر چه زودتر مهیا شوند و در تهیه وسائل سفر کوشش بیش‌تری بخرج دهند و از خدا خواست که اخبار حرکت آن حضرت را از قریش مخفی نگهدارد و راه رسیدن اخبار را بر قریش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نیز به وسیلۀ اشعاری که سرود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مردم را به جنگ تحریک کرد</w:t>
      </w:r>
      <w:r>
        <w:rPr>
          <w:rFonts w:eastAsia="IRNazanin" w:cs="IRNazanin"/>
          <w:color w:val="111111"/>
          <w:sz w:val="28"/>
          <w:szCs w:val="28"/>
          <w:rtl w:val="true"/>
          <w:lang w:bidi="fa-IR"/>
        </w:rPr>
        <w:t>.</w:t>
      </w:r>
    </w:p>
    <w:p>
      <w:pPr>
        <w:pStyle w:val="Heading5"/>
        <w:numPr>
          <w:ilvl w:val="4"/>
          <w:numId w:val="1"/>
        </w:numPr>
        <w:rPr/>
      </w:pPr>
      <w:bookmarkStart w:id="132" w:name="__RefHeading___Toc526312_730472459"/>
      <w:bookmarkStart w:id="133" w:name="_Toc47"/>
      <w:bookmarkEnd w:id="132"/>
      <w:r>
        <w:rPr>
          <w:rtl w:val="true"/>
        </w:rPr>
        <w:t>نامه حاطب بن ابی‌بلتعة به قریش</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که بی‌خبر وارد مکه شود و از حرکت و عملیات او قریش مطلع نشوند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ابی‌بلتعة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بقریش نوشت و جریان حرکت آن حضرت را در آن نامه درج کرد و آن را بزنی از قبیله مزینه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به گفته برخی کنیزی از بنی‌عبد المطلب که نامش سارة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مزد زیادی برای آن زن معین کرد که نامه را بقریش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نامه را گرفت و در زیر موهای سر خود پنهان کرد و روی آن گیسوان بافته خود را بست و به سوی مکه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تعالی پیغمبرش را به وسیلۀ وحی آسمانی از این جریان مطلع ساخت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زبیر بن عوام را مأمور ساخت که خود را به آن زن برسانند و نامه حاطب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دنبال آن زن از مدینه خارج شدند و در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بنی‌ابی‌احمد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رسیدند و بار و اثاث آن زن را جستجو کردند و چیزی نیافتند در این موقع علی بن ابی‌طالب پیش آمد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می‌خورم که نه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شده و نه بما، اکنون یا نامه را خودت بیرون آور و یا بناچار ما از تو تفتیش بدنی خواهیم کرد، آن زن که علی را مصمم در این کار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برو، علی بن ابی‌طالب به یک سو رفت، پس آن زن گیسوانش را باز کرد و نامه را از میان آن‌ها بیرون آورد و به علی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نامه را گرفته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حاطب بن ابی‌بلتعه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 که تو این نامه را بقریش بنویسی؟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خدا سوگند من به خدا و رسولش ایمان دارم و هیچ‌گونه تزلزل و تردیدی در دین برای من پیدا نشده ولی من در میان مردم در این شهر عشیره و فامیلی ندارم ولی در مکه و میان مردم آن شهر زن و فرزند دارم، از این رو خواستم کاری بنفع مردم مکه انجام داده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راه منّتی بر آن‌ها </w:t>
      </w:r>
      <w:bookmarkStart w:id="134" w:name="pg14717_171852"/>
    </w:p>
    <w:p>
      <w:pPr>
        <w:pStyle w:val="BookText"/>
        <w:rPr/>
      </w:pPr>
      <w:bookmarkEnd w:id="134"/>
      <w:r>
        <w:rPr>
          <w:rFonts w:ascii="IRNazanin" w:hAnsi="IRNazanin" w:eastAsia="IRNazanin"/>
          <w:color w:val="111111"/>
          <w:sz w:val="28"/>
          <w:sz w:val="28"/>
          <w:szCs w:val="28"/>
          <w:rtl w:val="true"/>
          <w:lang w:bidi="fa-IR"/>
        </w:rPr>
        <w:t>داشته باشم و در موقع لزوم بنفع زن و بچه‌ام از آن‌ها کمکی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منافق شده و اجازه بده تا من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تو چه می‌دانی، شاید خداوند در جنگ بدر به مسلمانانی که در آن‌جا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حاطب نیز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انجام دهید که من شما را آمرزیدم پس خدای تعالی آیه ذیل را درباره حاطب بن ابی‌بلتعه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دشمن من و دشمن خودتان را یاران خود نگیرید که طرح دوستی با آن‌ها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526314_730472459"/>
      <w:bookmarkStart w:id="136" w:name="_Toc48"/>
      <w:bookmarkEnd w:id="135"/>
      <w:r>
        <w:rPr>
          <w:rtl w:val="true"/>
        </w:rPr>
        <w:t>حرکت به سوی مکه</w:t>
      </w:r>
      <w:bookmarkEnd w:id="136"/>
    </w:p>
    <w:p>
      <w:pPr>
        <w:pStyle w:val="BookText"/>
        <w:rPr/>
      </w:pPr>
      <w:r>
        <w:rPr>
          <w:rFonts w:ascii="IRNazanin" w:hAnsi="IRNazanin" w:eastAsia="IRNazanin"/>
          <w:color w:val="111111"/>
          <w:sz w:val="28"/>
          <w:sz w:val="28"/>
          <w:szCs w:val="28"/>
          <w:rtl w:val="true"/>
          <w:lang w:bidi="fa-IR"/>
        </w:rPr>
        <w:t>روز دهم ماه مبارک رمضان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بن حصین را در مدینه به جای خود منصوب فرمود و در حالی که خود او و سایر مسلمانان روزه داشتند به سوی مکه حرکت کردند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روزه خود را افطار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سپاهیان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قبائل مختلف اطراف مدینه نیز گروه زیادی 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هزار نفر می‌رسید که هفتصد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قبیله سلیم و هزار نفر نیز از قبیله مزینه در میان آن‌ها بود و خلاصه هر یک از قبائل اطراف در آن سپاه شرکت کرده بودند و مهاجر و انصار مدینه نیز به طور عموم در آن سفر حاضر شده بودند و کسی از آن‌ها نبود که در آن سفر در مدینه </w:t>
      </w:r>
      <w:bookmarkStart w:id="137" w:name="pg14717_171854"/>
    </w:p>
    <w:p>
      <w:pPr>
        <w:pStyle w:val="BookText"/>
        <w:rPr/>
      </w:pPr>
      <w:bookmarkEnd w:id="137"/>
      <w:r>
        <w:rPr>
          <w:rFonts w:ascii="IRNazanin" w:hAnsi="IRNazanin" w:eastAsia="IRNazanin"/>
          <w:color w:val="111111"/>
          <w:sz w:val="28"/>
          <w:sz w:val="28"/>
          <w:szCs w:val="28"/>
          <w:rtl w:val="true"/>
          <w:lang w:bidi="fa-IR"/>
        </w:rPr>
        <w:t>توقف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پیش رفت، بدون آن‌که قریش کوچک‌ترین اطلاعی از حرکت آن حضرت با آن سپاه بی‌شمار داشته باشند و ابو‌سفیان شب‌ها که می‌شد بهمراهی حکیم بن حزام و بدیل بن ورقاء از مکه بیرون می‌آمدند و اطراف شهر می‌گشتند تا اطلاعی از تصمیم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ولی چیزی دستگیرشان نمی‌شد</w:t>
      </w:r>
      <w:r>
        <w:rPr>
          <w:rFonts w:eastAsia="IRNazanin" w:cs="IRNazanin"/>
          <w:color w:val="111111"/>
          <w:sz w:val="28"/>
          <w:szCs w:val="28"/>
          <w:rtl w:val="true"/>
          <w:lang w:bidi="fa-IR"/>
        </w:rPr>
        <w:t>.</w:t>
      </w:r>
    </w:p>
    <w:p>
      <w:pPr>
        <w:pStyle w:val="Heading5"/>
        <w:numPr>
          <w:ilvl w:val="4"/>
          <w:numId w:val="1"/>
        </w:numPr>
        <w:rPr/>
      </w:pPr>
      <w:bookmarkStart w:id="138" w:name="__RefHeading___Toc526316_730472459"/>
      <w:bookmarkStart w:id="139" w:name="_Toc49"/>
      <w:bookmarkEnd w:id="138"/>
      <w:r>
        <w:rPr>
          <w:rtl w:val="true"/>
        </w:rPr>
        <w:t>هجرت عباس بن عبد المطلب</w:t>
      </w:r>
      <w:bookmarkEnd w:id="139"/>
    </w:p>
    <w:p>
      <w:pPr>
        <w:pStyle w:val="BookText"/>
        <w:rPr/>
      </w:pPr>
      <w:r>
        <w:rPr>
          <w:rFonts w:ascii="IRNazanin" w:hAnsi="IRNazanin" w:eastAsia="IRNazanin"/>
          <w:color w:val="111111"/>
          <w:sz w:val="28"/>
          <w:sz w:val="28"/>
          <w:szCs w:val="28"/>
          <w:rtl w:val="true"/>
          <w:lang w:bidi="fa-IR"/>
        </w:rPr>
        <w:t>هم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می‌رفت،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خانواده‌اش به قصد هجرت به سوی مدینه می‌رفتند و در جحفة به آن حضرت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گویند حضرت دستورداد زن و بچه‌اش را به مدینة بفرستد و خود به همراه سپاهیان به سوی مکه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 العقاب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ابو‌سفیان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کوچکی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الله بن ابی‌امیة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ام‌سلمة و عمه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بسپاه اسلام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ولی حضرت ایشان را نپذیرفت،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خواهر عبد الله بن ابی‌امیة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وساطت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خواهش کرد که حضرت آن‌ها را بپذیرد و ادامه داد 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تو است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زاده و برادر زنت می‌باشد؟ </w:t>
      </w:r>
      <w:bookmarkStart w:id="140" w:name="pg14717_171856"/>
    </w:p>
    <w:p>
      <w:pPr>
        <w:pStyle w:val="BookText"/>
        <w:rPr/>
      </w:pPr>
      <w:bookmarkEnd w:id="14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بآندو نیازی نیست، اما عموزاده‌ام که آبروی مرا برد و اما عمه زاده و برادر زنم همان کسی است که در مکه به من گفت آن‌چه گفت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سخن که بگوش ابو‌سفیان بن حارث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مرا نپذیرد و اجازه ملاقات به من ندهد دست این پسر کوچکم را می‌گیرم و از همین جا سر به بیابان می‌گذارم تا از گرسنگی و تشنگی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بگوش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دلش به حال ابو‌سفیان سوخت و اجازه ملاقات بآندو داد و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بحضور آن حضرت رسیدند مسلمان شدند و ابو‌سفیان درباره پذیرفتن دین اسلام و عذر خواهی از اعمال گذشته‌اش اشعاری نیز سرود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41" w:name="__RefHeading___Toc526318_730472459"/>
      <w:bookmarkStart w:id="142" w:name="_Toc50"/>
      <w:bookmarkEnd w:id="141"/>
      <w:r>
        <w:rPr>
          <w:rtl w:val="true"/>
        </w:rPr>
        <w:t>عباس بن عبد المطلب و ابو‌سفیان</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سپاه مجهز و بی‌نظیر به مرّ الظهران رسید شب را در آن‌جا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روز سیاه قریش، به خدا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قریش از او امان خواسته باشند بخواهد با این لشگر مجهز به مکة حمله کند قریش چه سرنوشتی </w:t>
      </w:r>
    </w:p>
    <w:p>
      <w:pPr>
        <w:pStyle w:val="BookText"/>
        <w:rPr/>
      </w:pPr>
      <w:r>
        <w:rPr>
          <w:rFonts w:ascii="IRNazanin" w:hAnsi="IRNazanin" w:eastAsia="IRNazanin"/>
          <w:color w:val="111111"/>
          <w:sz w:val="28"/>
          <w:sz w:val="28"/>
          <w:szCs w:val="28"/>
          <w:rtl w:val="true"/>
          <w:lang w:bidi="fa-IR"/>
        </w:rPr>
        <w:t xml:space="preserve">خواهند داشت و مسلماً برای همیشه نابود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 نشانی از آن‌ها به جای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استر سفیدی که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سوار شد و مقداری بجلو رفته تا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رساند و در صدد بود که بلکه بشخص هیزم کن و یا شبان و یا شخص دیگری برخورد کند و مردم مکه را از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تا هر چه زودتر پیش از حمله به مکة به نزد آن حضرت بیایند و از او امان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صدای ابو‌سفیان و بدیل بن ورقاء بگوشش خورد که به سوی مکه می‌رفتند و با هم گفتگو می‌کردند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آتش‌های زیادی که لشگر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بودند دیده بود ولی نفهمیده بود که آن‌ها کیستند و برای چه به آن سرزمین آمده‌اند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بدیل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تاکنون این همه آتش و این قدر لشگر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لشگر خزاعة است که به غیرت آمده و برای حمله به بنی‌بکر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در پاسخش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کم‌تر از آن‌ست که چنین جمعیت و این همه آتش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این گفتگو را شنید صدای ابو‌سفیان را شناخت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نیز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شناخت و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پاسخش را داد و ایستادند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سفیان از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چه خبر است؟</w:t>
      </w:r>
    </w:p>
    <w:p>
      <w:pPr>
        <w:pStyle w:val="BookText"/>
        <w:rPr/>
      </w:pP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ابو‌سفیان، ای رسول خدا است که با این لشگر برای حمله به مکة آمده است و به خدا روز قریش با این وضع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چیست، پدر و مادرم بقربانت؟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تو دست بیابند گردنت راخواهند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بر ترک من سوار شوی تا تو را به نزد آن حضرت ببرم و برای تو امان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سوار شد و عباس به سوی اردوی اسلام حرکت کرد و بدیل بن ورقاء و حکیم بن حزام که همراه او بودند به مکة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هم چنان از کنار آتشهائی که لشگریان روشن کرده بودند به طرف سراپرده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به هر دسته که می‌گذشت مردم نگاهی می‌کردند و چون استر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است که بر استر آن حضرت سوار شده و از این رو متعرض او نمی‌شدند، تا چون بعمر بن خطاب عبورشان افتاد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و بمحض آن‌که چشمش بابو سفیان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ابو‌سفیان است سپاس خدائی را که بدون عهد و پیمانی تو را بچنگال ما گرفتار کرد، این سخن را گفت و به سوی سراپرده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ترسید عمر زودتر از آن‌ها خود را به آن حضرت برساند و دستور قتل ابو‌سفیان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به سرعت دوانید و هر دو با هم وارد خیمه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ابو‌سفیان است که بدون هیچ‌گونه عهد و </w:t>
      </w:r>
    </w:p>
    <w:p>
      <w:pPr>
        <w:pStyle w:val="BookText"/>
        <w:rPr/>
      </w:pPr>
      <w:r>
        <w:rPr>
          <w:rFonts w:ascii="IRNazanin" w:hAnsi="IRNazanin" w:eastAsia="IRNazanin"/>
          <w:color w:val="111111"/>
          <w:sz w:val="28"/>
          <w:sz w:val="28"/>
          <w:szCs w:val="28"/>
          <w:rtl w:val="true"/>
          <w:lang w:bidi="fa-IR"/>
        </w:rPr>
        <w:t>پیمانی به دست ما افتاده اجازه بده تا من گردنش را بزنم؟ عباس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پناه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این حرف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آن‌که مبادا عمر چیزی در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دستور قتل ابو‌سفیان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رفته سر پیغمبر اسلام را در آغوش گرفت و گفت به خدا نمی‌گذارم امشب کسی با این سر درگوشی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اصرار داشت به هر وسیله که شده دستور قتل او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عباس که اصرار او را در این کار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آرام باش به خدا سوگند اگر او از قبیله بنی‌عدی بود تو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در قتل او نداشتی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نمی‌زدی، ولی چون می‌دانی که او از عبد مناف است این سخن را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حرف‌ها را نزن به خدا سوگند روزی که تو مسلمان شدی من از اسلام تو به قدری خورسند شدم که از اسلام پدرم خطاب این قدر خوش‌حال نمی‌شدم، زیرا میدانم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 را بیش از اسلام خطاب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تندی و خشونت را از طرفین مشاهده کرد با یک جمله گفتگوی آن دو را کوتاه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امشب به نزد خود ببر و چون صبح شد به نزد من بیاور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ابو‌سفیان را به نزد خود برد و چون صبح شد او را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چشم حضرت که بابو سفیان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توای ابا سفیان هنوز وقت آن نرسیده که بدانی معبودی جز خدای یگانه نیست؟ </w:t>
      </w:r>
    </w:p>
    <w:p>
      <w:pPr>
        <w:pStyle w:val="BookText"/>
        <w:rPr/>
      </w:pPr>
      <w:r>
        <w:rPr>
          <w:rFonts w:ascii="IRNazanin" w:hAnsi="IRNazanin" w:eastAsia="IRNazanin"/>
          <w:color w:val="111111"/>
          <w:sz w:val="28"/>
          <w:sz w:val="28"/>
          <w:szCs w:val="28"/>
          <w:rtl w:val="true"/>
          <w:lang w:bidi="fa-IR"/>
        </w:rPr>
        <w:t>ابو سفیان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راستی چه اندازه برد بار و کریم و نسبت به خویشاوندان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گمان می‌کنم که اگر بجز خدای یگانه معبودی می‌بود برای من کاری صورت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ابا سفیان آیا هنوز وقت آن نشده که بدانی من رسول خدا هستم؟</w:t>
      </w:r>
    </w:p>
    <w:p>
      <w:pPr>
        <w:pStyle w:val="BookText"/>
        <w:rPr/>
      </w:pPr>
      <w:r>
        <w:rPr>
          <w:rFonts w:ascii="IRNazanin" w:hAnsi="IRNazanin" w:eastAsia="IRNazanin"/>
          <w:color w:val="111111"/>
          <w:sz w:val="28"/>
          <w:sz w:val="28"/>
          <w:szCs w:val="28"/>
          <w:rtl w:val="true"/>
          <w:lang w:bidi="fa-IR"/>
        </w:rPr>
        <w:t>ابو سفیان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چقدر رحیم و بزرگواری و نسبت به خویشان مهربانی، به خدا هنوز در این باره در قلب من چیزی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عباس به او پرخاش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تا گردنت را نزده‌اند مسلمان شو و گواهی بده که معبودی جز خدای یگانه نیست و محمّد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بناچار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ابو‌سفیان مردی جاه طلب و فخر دوست است برای او امتیازی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به خانه ابو‌سفیان رود در امان است و هر کس در خانه‌اش را ببندد در امان است و هر کس به مسجد‌الحرام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برخاست که برود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عظمت سپاه اسلام را بداند و بر نیروی عظیم مسلمانان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تنگه این درّه روی دماغه کوه نگهدار تا لشگر خدا بر او عبور کنند و او آن‌ها را ببیند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دستور آن حضرت ابو‌سفیان را روی دماغه کوه در همان تنگه که اشاره کرده بود نگهداشت و صفوف منظم سپاهیان اسلام دسته دسته از جلوش عبور کردند، هر دست‌های که می‌گذشتند ابو‌سفیان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w:t>
      </w:r>
    </w:p>
    <w:p>
      <w:pPr>
        <w:pStyle w:val="BookText"/>
        <w:rPr/>
      </w:pPr>
      <w:r>
        <w:rPr>
          <w:rFonts w:ascii="IRNazanin" w:hAnsi="IRNazanin" w:eastAsia="IRNazanin"/>
          <w:color w:val="111111"/>
          <w:sz w:val="28"/>
          <w:sz w:val="28"/>
          <w:szCs w:val="28"/>
          <w:rtl w:val="true"/>
          <w:lang w:bidi="fa-IR"/>
        </w:rPr>
        <w:t>عباس هم به او پاسخ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قبیله سلیم است، قبیله مزینه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سایرقبائل و ابو‌سفیان در هر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این‌ها چه کار؟</w:t>
      </w:r>
    </w:p>
    <w:p>
      <w:pPr>
        <w:pStyle w:val="BookText"/>
        <w:rPr/>
      </w:pPr>
      <w:r>
        <w:rPr>
          <w:rFonts w:ascii="IRNazanin" w:hAnsi="IRNazanin" w:eastAsia="IRNazanin"/>
          <w:color w:val="111111"/>
          <w:sz w:val="28"/>
          <w:sz w:val="28"/>
          <w:szCs w:val="28"/>
          <w:rtl w:val="true"/>
          <w:lang w:bidi="fa-IR"/>
        </w:rPr>
        <w:t xml:space="preserve">تا وقتی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لشگر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 رسید و جهت این‌که آن‌ها را لشگر سبز می‌گفتند آن بود که چندان اسلحه و آهن داشتند که در تابش آفتاب از دور به چشم بیننده سبز می‌آمدند، بالجمله اینان مهاجر و انصار بودند که غرق در آهن بودند و تنها حدقه‌های چشمشان از میان آهن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این‌ها کیستند؟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مهاجر و انصار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یارای مقاومت در برابر این‌ها نیست، به خدا ای ابو‌الفضل سلطنت برادرزاده‌ات خیلی بزرگ شده؟</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این موقع ابو‌سفیان را مرخص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 به نزد قومت بروی آزادی، ابو‌سفیان خود را به مکة رساند و فریاد 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قریش این محمّد است که با سپاهی گران آمده، سپاهی که هیچ‌یک از شما تاب مقاومت در برابرش را ندارید و بدانید که هر کس به خانه من در آید ایمن خواهد بود؟ </w:t>
      </w:r>
      <w:bookmarkStart w:id="143" w:name="pg14717_171867"/>
    </w:p>
    <w:p>
      <w:pPr>
        <w:pStyle w:val="BookText"/>
        <w:rPr/>
      </w:pPr>
      <w:bookmarkEnd w:id="143"/>
      <w:r>
        <w:rPr>
          <w:rFonts w:ascii="IRNazanin" w:hAnsi="IRNazanin" w:eastAsia="IRNazanin"/>
          <w:color w:val="111111"/>
          <w:sz w:val="28"/>
          <w:sz w:val="28"/>
          <w:szCs w:val="28"/>
          <w:rtl w:val="true"/>
          <w:lang w:bidi="fa-IR"/>
        </w:rPr>
        <w:t>هند دختر عتبة که همسر ابو‌سفیان بود برخاست و سبیل‌های او را در دست گرفت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خیک بی‌خاصیت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زشت باد روی چنین خبر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زن شما را نفریبد که شما طاقت مقاومت با این سپاهی که می‌آید ندارید پس هر کس داخل خانه من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بکشد، آخر خانه تو گنجایش همه 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در خانه خودش برود و در را بروی خود ببندد در امان است و هر کس نیز که به مسجد برود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این سخن را شنیدند به سوی خانه‌های خود و برخی هم به سوی مسجد به راه افتادند</w:t>
      </w:r>
      <w:r>
        <w:rPr>
          <w:rFonts w:eastAsia="IRNazanin" w:cs="IRNazanin"/>
          <w:color w:val="111111"/>
          <w:sz w:val="28"/>
          <w:szCs w:val="28"/>
          <w:rtl w:val="true"/>
          <w:lang w:bidi="fa-IR"/>
        </w:rPr>
        <w:t>.</w:t>
      </w:r>
    </w:p>
    <w:p>
      <w:pPr>
        <w:pStyle w:val="Heading5"/>
        <w:numPr>
          <w:ilvl w:val="4"/>
          <w:numId w:val="1"/>
        </w:numPr>
        <w:rPr/>
      </w:pPr>
      <w:bookmarkStart w:id="144" w:name="__RefHeading___Toc526320_730472459"/>
      <w:bookmarkStart w:id="145" w:name="_Toc51"/>
      <w:bookmarkEnd w:id="144"/>
      <w:r>
        <w:rPr>
          <w:rtl w:val="true"/>
        </w:rPr>
        <w:t>در ذی‌طوی</w:t>
      </w:r>
      <w:bookmarkEnd w:id="145"/>
    </w:p>
    <w:p>
      <w:pPr>
        <w:pStyle w:val="BookText"/>
        <w:rPr/>
      </w:pPr>
      <w:r>
        <w:rPr>
          <w:rFonts w:ascii="IRNazanin" w:hAnsi="IRNazanin" w:eastAsia="IRNazanin"/>
          <w:color w:val="111111"/>
          <w:sz w:val="28"/>
          <w:sz w:val="28"/>
          <w:szCs w:val="28"/>
          <w:rtl w:val="true"/>
          <w:lang w:bidi="fa-IR"/>
        </w:rPr>
        <w:t>سپاه مجهز اسلام هم چنان به سوی مکه پیش می‌رفت و چون بذی طوی رسیدند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مکه را در پیش روی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فتحی که خداوند نصیبش کرده بود مشاهده می‌کرد دستور توقف داد و هم چنان که عمامه‌ای یمانی بر سر داشت به عنوان سپاسگزاری به درگاه خدای تعالی سر بسجده گذارد به طوری که محاسن آن حضرت به دسته پالان شتر رسید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لشگر را بچند دسته تقسیم کرد و هر دست‌های را مأمور ساخت تا </w:t>
      </w:r>
    </w:p>
    <w:p>
      <w:pPr>
        <w:pStyle w:val="BookText"/>
        <w:rPr/>
      </w:pPr>
      <w:r>
        <w:rPr>
          <w:rFonts w:ascii="IRNazanin" w:hAnsi="IRNazanin" w:eastAsia="IRNazanin"/>
          <w:color w:val="111111"/>
          <w:sz w:val="28"/>
          <w:sz w:val="28"/>
          <w:szCs w:val="28"/>
          <w:rtl w:val="true"/>
          <w:lang w:bidi="fa-IR"/>
        </w:rPr>
        <w:t>بسرکردگی یک نفر از لشگریان از یک قسمت وارد شهر مکه شوند و به آن‌ها سفارش کرد که کسی را نکشند مگر آن‌که کسی متعرض آن‌ها شود و به جنگ با آن‌ها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عوام را که ریاست میسره لشگر را داشت مأمور کرد با یک 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کوهی در جنوب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بخالد بن ولید که بر میمنة امیر بود دستور داد با قبائل اسلم و سلیم و غفار و مزینة و جهینة از جنوب مکه از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ابو‌عبیده جراح مأمور شد پیش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شود و سعد بن عبادة را نیز مأمور ساخت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 کوهی در بالای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مهاجرین از سعد بن عبادة شنید که رجزی می‌خواند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کشتار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گوش دهید سعد چه می‌گوید، ما می‌ترسیم امروز سعد یورشی بقریش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مأمور کرد تا به نزد سعد برود و پرچم را از دست او بگیرد و او پرچم را وارد شهر مکه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خود پیغمبر اسلام از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و چون ببالای شهر مکه رسید سرا پرده آن حضرت را در آن‌جا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خالد با جمعی از مردم مکه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مکه چند تن با تسلیم شدن در برابر پیغمبر اسلام مخالف بودند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ابی‌جهل و صفوان بن امیة و سهیل بن عمرو بودند که گروهی را </w:t>
      </w:r>
    </w:p>
    <w:p>
      <w:pPr>
        <w:pStyle w:val="BookText"/>
        <w:rPr/>
      </w:pPr>
      <w:r>
        <w:rPr>
          <w:rFonts w:ascii="IRNazanin" w:hAnsi="IRNazanin" w:eastAsia="IRNazanin"/>
          <w:color w:val="111111"/>
          <w:sz w:val="28"/>
          <w:sz w:val="28"/>
          <w:szCs w:val="28"/>
          <w:rtl w:val="true"/>
          <w:lang w:bidi="fa-IR"/>
        </w:rPr>
        <w:t xml:space="preserve">با خود همراه کرده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مقاومت در مقابل سپاه مسلمین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خالد بن ولید سر کرده آن‌ها بود عبورشان از خندمه افتاد و جنگ میان آن‌ها با گروه مشرکین درگیر شد و بالاخره مشرکین دوازده یا سیزده نفر تلفات داده و بقیه منهزم شدند و از مسلمانان نیز دو نفر به نام‌های خنیس بن خالد و کرز بن جابر راه را گم کرده از لشگر خالد دور شدند و از این رو به دست مشرکین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دو، مرد دیگری نیز از قبیله جهینة به نام سلمة بن میلاء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مشرکینی که در خندمه برای جنگ با مسلمانان حاضر شده بودند مردی بود به نام حماس بن قیس که پیش از ورود لشگر اسلام در خانه خود نشسته بود و برای جنگ اسلحه خود را اصلاح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پیش آمده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اسلحه آماده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محمّد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بتواند در برابر محمّد و سپاهیانش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انتظار آن ساعتی را می‌کشم که برخی از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خدمت‌کاری تو به خانه آورم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اسلحه و شجاعت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مشرکین در خندمه شکست خوردند حماس نیز که جزء آن‌ها بود فرار کرده به سرعت خود را بدر خانه رسانید و از پشت در بزنش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آن‌که می‌گفتی؟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 در پاسخش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 لو شهدت یوم الخندمة إذ فرّ صفوان و فرّ عکرمة</w:t>
      </w:r>
    </w:p>
    <w:p>
      <w:pPr>
        <w:pStyle w:val="BookText"/>
        <w:rPr/>
      </w:pPr>
      <w:r>
        <w:rPr>
          <w:rFonts w:ascii="IRNazanin" w:hAnsi="IRNazanin" w:eastAsia="IRNazanin"/>
          <w:color w:val="111111"/>
          <w:sz w:val="28"/>
          <w:sz w:val="28"/>
          <w:szCs w:val="28"/>
          <w:rtl w:val="true"/>
          <w:lang w:bidi="fa-IR"/>
        </w:rPr>
        <w:t>و بو یزید قائم کالمؤتمة و استقبلتهم بالسیوف المسلمة</w:t>
      </w:r>
    </w:p>
    <w:p>
      <w:pPr>
        <w:pStyle w:val="BookText"/>
        <w:rPr/>
      </w:pPr>
      <w:r>
        <w:rPr>
          <w:rFonts w:ascii="IRNazanin" w:hAnsi="IRNazanin" w:eastAsia="IRNazanin"/>
          <w:color w:val="111111"/>
          <w:sz w:val="28"/>
          <w:sz w:val="28"/>
          <w:szCs w:val="28"/>
          <w:rtl w:val="true"/>
          <w:lang w:bidi="fa-IR"/>
        </w:rPr>
        <w:t>یقطعن کل ساعد و جمجمة ضربا فلا یسمع الا غمغمة</w:t>
      </w:r>
    </w:p>
    <w:p>
      <w:pPr>
        <w:pStyle w:val="BookText"/>
        <w:rPr/>
      </w:pPr>
      <w:r>
        <w:rPr>
          <w:rFonts w:ascii="IRNazanin" w:hAnsi="IRNazanin" w:eastAsia="IRNazanin"/>
          <w:color w:val="111111"/>
          <w:sz w:val="28"/>
          <w:sz w:val="28"/>
          <w:szCs w:val="28"/>
          <w:rtl w:val="true"/>
          <w:lang w:bidi="fa-IR"/>
        </w:rPr>
        <w:t>لهم نهیت خلفنا و همهمة لم تنطقی فی اللوم أدنی کلمة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شعار مسلمین در فتح مکه و جنگ حنین و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مهاجرین در فتح مکه و جنگ حنین 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شعار خزرجیان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شعار اوسیان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قتلشان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 از این اشاره کردیم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بسرکردگان سفارش کرد تا کسی متعرض آن‌ها نشده شمشیر برویش نکشند مگر چند نفر که دستور داد آن‌ها را هر کجا یافتند اگر چه بپرده کعبه خود را آویخته باشند ایشان را به قتل برسانند و آن‌ها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قبلاً مسلمان شده بود و جزء نویسندگان وحی بود ولی پس از چندی مرتد شد و به حال شرک برگشت و به نزد قریش 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که برادر رضاعی عثمان بن عفان بود هنگامی که اطلاع پیدا کرد پیغمبر اسلام دستور قتلش را صادر کرده مخفیانه خود را بعثمان بن عفان رسانید </w:t>
      </w:r>
    </w:p>
    <w:p>
      <w:pPr>
        <w:pStyle w:val="BookText"/>
        <w:rPr/>
      </w:pPr>
      <w:r>
        <w:rPr>
          <w:rFonts w:ascii="IRNazanin" w:hAnsi="IRNazanin" w:eastAsia="IRNazanin"/>
          <w:color w:val="111111"/>
          <w:sz w:val="28"/>
          <w:sz w:val="28"/>
          <w:szCs w:val="28"/>
          <w:rtl w:val="true"/>
          <w:lang w:bidi="fa-IR"/>
        </w:rPr>
        <w:t>و به او پناهنده شد، عثمان او را در پناه خود گرفته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آن حضرت خواست تا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مدت زیادی سکوت کرد آن‌گاه بخواهش عثمان جواب مثبت داده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عثمان از نزد آن حضرت برفت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باطرافیان خود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 تا بلکه یکی از شما برخیزد و گردن این مرد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خوب بود به من اشاره می‌کردی تا من گردنش را بزنم؟رسول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با اشاره دستور قتل کسی را صادر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عبد الله بن سعد پس از این جریان دوباره مسلمان شد و هنگامی که عمر بن خطاب به خلافت رسید او را بامارت قسمتی از سرزمین‌های اسلامی منصوب کرد و پس از او نیز عثمان او را بامارت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قبیله تیم بن غالب بود که پیش از آن مسلمان شده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مردی از انصار برای جمع آوری صدقات و زکوات بسوئی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منازل بغلامش که مسلمان بود دستور داد بزغاله را بکشد و برای او غذائی طبخ کند، سپس خوابید و چون از خواب برخاست دید غلام دستور او را انجام نداده و غذا طبخ نکرده است، از این رو خشمگین شده و آن غلام را به قتل رسانید، سپس مرتد شده به حال شرک و بت‌پرستی باز 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آوازه خوان عبد الله بن خطل بودند که در هجو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می‌خواندند و یکی از آن‌ها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پیغمبر اسلام دستور داد آن دو را هر کجا یافتند به قتل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حویرث بن نقیذ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می‌آزرد و پس از هجرت نیز هنگامی که عباس بن عبد المطلب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ام کلثوم را حرکت داد تا به مدینة ببرد حویرث شتر آن‌ها را رم داد و سبب شد که شتر آن دو را به زمین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مقیس بن حبابة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انصار برادرش را اشتباهاً کشته بود او نیز آن مرد انصاری را کشت و به سوی مکه فرار کرد و به حال شرک برگشت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ساره کنیز بنی‌عبد المطلب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مکه می‌آزرد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برخی همان زنی بود که نامه حاطب بن ابی‌بلتعة را گرفته بود تا بقریش برساند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بن ابی‌جهل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عکرمة که پس از فتح مکه به سوی یمن فرار کرد، ولی همسرش ام حکیم دختر حارث بن هشام مسلمان شد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برای عکرمة امان گرفت و پس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را امان دادام حکیم به دنبال عکرمة به سوی یمن رهسپار شد و او را به مکة باز گرداند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عکرمة به دست آن حضرت مسلمان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عبد الله بن خطل به دست دو تن از مسلمانان به نام سعید بن حریث و ابو‌برزة اسلمی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مقیس را نیز یکی دیگر از مسلمانان که از قبیله مقیس بود به نام نمیلة بن عبد الله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مقیس در مرثیه‌اش دو شعر گفت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دو کنیز عبد الله بن خطل یکی از آن‌ها به دست مسلمانان کشته شد و دیگری فرار کرد تا بالاخره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امان گرفتند آن‌گاه به مکة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سارة را نیز برایش امان گرفتند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 و هم چنان زنده بود تا در زمان عمر بن خطاب که در محله ابطح زیر دست و پای اسبی رفت و آن اسب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حویرث بن نقیذ به دست علی بن ابی‌طالب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که‌ام هانی خواهر علی بن ابی‌طالب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خواهر علی بن ابی‌طالب در مکه سکونت داشت و شوهرش مردی بود به نام هبیرة بن ابی‌وهب مخزومی،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ببالای شهر مکه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مشرکین هر کدام از ترس کشته شدن بجائی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خویشان من از بنی‌مخزوم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که به گفته ابن هشام یکی حارث بن هشام و دیگری زهیر بن ابی‌امیة بود به خانه من پناهنده شدند، در این هنگام برادرم علی بن ابی‌طالب بدر خانه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دو را خواهم کشت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چنان دیدم در خانه را بروی آن دو بستم و خود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46" w:name="pg14717_171879"/>
    </w:p>
    <w:p>
      <w:pPr>
        <w:pStyle w:val="BookText"/>
        <w:rPr/>
      </w:pPr>
      <w:bookmarkEnd w:id="146"/>
      <w:r>
        <w:rPr>
          <w:rFonts w:ascii="IRNazanin" w:hAnsi="IRNazanin" w:eastAsia="IRNazanin"/>
          <w:color w:val="111111"/>
          <w:sz w:val="28"/>
          <w:sz w:val="28"/>
          <w:szCs w:val="28"/>
          <w:rtl w:val="true"/>
          <w:lang w:bidi="fa-IR"/>
        </w:rPr>
        <w:t>هنوز در بالای شهر مکه بود رساندم و هنگامی رسیدم که آن حضرت در طشتی که اثر خمیر در آن بود غسل می‌کرد و فاطمه دخترشلباس آن حضرت را در جلوی او نگهداشته بود که کسی بدنش را نبیند، من در آن‌جا نشستم تا غسل آن حضرت تمام شد و لباسش را از فاطمة گرفت و پوشید آن‌گاه هشت رکعت نماز خواند سپس رو به من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هانی خوش آمدی، چه کاری تو را به این‌جا آورد؟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پناهنده شدن آن دو مرد را به خانه‌ام و سخن علی را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پناه داده‌ای ما هم پناه دادیم و آن دو در امان هستند و علی آن دو را نکشد</w:t>
      </w:r>
      <w:r>
        <w:rPr>
          <w:rFonts w:eastAsia="IRNazanin" w:cs="IRNazanin"/>
          <w:color w:val="111111"/>
          <w:sz w:val="28"/>
          <w:szCs w:val="28"/>
          <w:rtl w:val="true"/>
          <w:lang w:bidi="fa-IR"/>
        </w:rPr>
        <w:t>.</w:t>
      </w:r>
    </w:p>
    <w:p>
      <w:pPr>
        <w:pStyle w:val="Heading5"/>
        <w:numPr>
          <w:ilvl w:val="4"/>
          <w:numId w:val="1"/>
        </w:numPr>
        <w:rPr/>
      </w:pPr>
      <w:bookmarkStart w:id="147" w:name="__RefHeading___Toc526322_730472459"/>
      <w:bookmarkStart w:id="148" w:name="_Toc52"/>
      <w:bookmarkEnd w:id="147"/>
      <w:r>
        <w:rPr>
          <w:rtl w:val="true"/>
        </w:rPr>
        <w:t>رسول خدا</w:t>
      </w:r>
      <w:r>
        <w:rPr>
          <w:rtl w:val="true"/>
        </w:rPr>
        <w:t>(</w:t>
      </w:r>
      <w:r>
        <w:rPr>
          <w:rtl w:val="true"/>
        </w:rPr>
        <w:t>صلی الله علیه و اله</w:t>
      </w:r>
      <w:r>
        <w:rPr>
          <w:rtl w:val="true"/>
        </w:rPr>
        <w:t xml:space="preserve">) </w:t>
      </w:r>
      <w:r>
        <w:rPr>
          <w:rtl w:val="true"/>
        </w:rPr>
        <w:t>در مسجد‌الحرام</w:t>
      </w:r>
      <w:bookmarkEnd w:id="148"/>
    </w:p>
    <w:p>
      <w:pPr>
        <w:pStyle w:val="BookText"/>
        <w:rPr/>
      </w:pPr>
      <w:r>
        <w:rPr>
          <w:rFonts w:ascii="IRNazanin" w:hAnsi="IRNazanin" w:eastAsia="IRNazanin"/>
          <w:color w:val="111111"/>
          <w:sz w:val="28"/>
          <w:sz w:val="28"/>
          <w:szCs w:val="28"/>
          <w:rtl w:val="true"/>
          <w:lang w:bidi="fa-IR"/>
        </w:rPr>
        <w:t>بالاخرة مردم مکه تسلیم شدند و شهر آرام شد در این موقع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کوچه‌های مکه شد و به کنار خانه کعبه آمد و هم چنان که سواره بود هفت بار طواف کرد و رکن را با چوبی که در دست داشت استلام کرد و چون از طواف فارغ شد عثمان بن طلحة کلید‌دار خانه کعبه را خواست و کلید خانه را از او گرفت و در کعبه را باز کرده وارد خانه شد، در آن‌جا کبوترانی از چوب دید که آن‌ها را به دست خود بشکست سپس در وسط در کعبه ایستاد و نگاهی به مردم مکه که در مسجد اجتماع کرده بودند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یگانه نیست که شریکی ندارد، وعده او راست است و بنده‌اش را یاری کرد و احزاب را بتنهائی منهزم ساخت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تمام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خون‌ها و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زمان جاهلیت </w:t>
      </w:r>
    </w:p>
    <w:p>
      <w:pPr>
        <w:pStyle w:val="BookText"/>
        <w:rPr/>
      </w:pPr>
      <w:r>
        <w:rPr>
          <w:rFonts w:ascii="IRNazanin" w:hAnsi="IRNazanin" w:eastAsia="IRNazanin"/>
          <w:color w:val="111111"/>
          <w:sz w:val="28"/>
          <w:sz w:val="28"/>
          <w:szCs w:val="28"/>
          <w:rtl w:val="true"/>
          <w:lang w:bidi="fa-IR"/>
        </w:rPr>
        <w:t>میان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هم ادعا می‌کنید در زیر پای من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آن موهومات و ادعاها را پایمال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خدمت‌کاری خانه کعبه و منصب سقایت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قتلی که به خطای شبیه بعمد اتفاق افتاده باشد مانند قتل به وسیلۀ تازیانه یا عصا خون‌بهای آن شدید می‌شود یعنی صد شتر باید بدهند که چهل شتر از آن‌ها باید آبستن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 همانا خداوند نخوت و تکبر زمان جاهلیت و افتخار جستن بپدران را از میان برد همه مردم از آدمند و آدم نیز از خاک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شما را از مرد و زن آفریدیم و گروه‌ها و قبیله‌های‌تان کردیم تا همدیگر را بشناسید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در پیش خدا پرهیزکارترین شما است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عقیده دارید که من با شما چه رفتاری انجام می‌دهم؟</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نیکی گمان دیگری درباره‌ات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کریم و برادرزاده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سخن عاجزانه و پوزش‌طلبانه آن‌ها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همه‌تان آزادید</w:t>
      </w:r>
      <w:r>
        <w:rPr>
          <w:rFonts w:eastAsia="IRNazanin" w:cs="IRNazanin"/>
          <w:color w:val="111111"/>
          <w:sz w:val="28"/>
          <w:szCs w:val="28"/>
          <w:rtl w:val="true"/>
          <w:lang w:bidi="fa-IR"/>
        </w:rPr>
        <w:t>.</w:t>
      </w:r>
      <w:r>
        <w:rPr>
          <w:rStyle w:val="FootnoteAnchor"/>
          <w:rtl w:val="true"/>
        </w:rPr>
        <w:footnoteReference w:id="68"/>
      </w:r>
      <w:bookmarkStart w:id="149" w:name="pg14717_171883"/>
    </w:p>
    <w:p>
      <w:pPr>
        <w:pStyle w:val="Heading4"/>
        <w:numPr>
          <w:ilvl w:val="3"/>
          <w:numId w:val="1"/>
        </w:numPr>
        <w:rPr/>
      </w:pPr>
      <w:bookmarkStart w:id="150" w:name="__RefHeading___Toc526324_730472459"/>
      <w:bookmarkStart w:id="151" w:name="_Toc53"/>
      <w:bookmarkEnd w:id="149"/>
      <w:bookmarkEnd w:id="150"/>
      <w:r>
        <w:rPr/>
        <w:t>26</w:t>
      </w:r>
      <w:r>
        <w:rPr>
          <w:rtl w:val="true"/>
        </w:rPr>
        <w:t xml:space="preserve">. </w:t>
      </w:r>
      <w:r>
        <w:rPr>
          <w:rtl w:val="true"/>
        </w:rPr>
        <w:t>برخورد قاطع حاکمیت با عهد شکنی یهودیان بنی‌قیقاع</w:t>
      </w:r>
      <w:bookmarkEnd w:id="151"/>
    </w:p>
    <w:p>
      <w:pPr>
        <w:pStyle w:val="Heading5"/>
        <w:numPr>
          <w:ilvl w:val="4"/>
          <w:numId w:val="1"/>
        </w:numPr>
        <w:rPr/>
      </w:pPr>
      <w:bookmarkStart w:id="152" w:name="__RefHeading___Toc526326_730472459"/>
      <w:bookmarkStart w:id="153" w:name="_Toc54"/>
      <w:bookmarkEnd w:id="152"/>
      <w:r>
        <w:rPr>
          <w:rtl w:val="true"/>
        </w:rPr>
        <w:t>پیمان شکنی یهود بنی‌قینقاع و سبب جنگ آن‌ها با مسلمین</w:t>
      </w:r>
      <w:r>
        <w:rPr>
          <w:rtl w:val="true"/>
        </w:rPr>
        <w:t>:</w:t>
      </w:r>
      <w:bookmarkEnd w:id="153"/>
    </w:p>
    <w:p>
      <w:pPr>
        <w:pStyle w:val="BookText"/>
        <w:rPr/>
      </w:pPr>
      <w:r>
        <w:rPr>
          <w:rFonts w:ascii="IRNazanin" w:hAnsi="IRNazanin" w:eastAsia="IRNazanin"/>
          <w:color w:val="111111"/>
          <w:sz w:val="28"/>
          <w:sz w:val="28"/>
          <w:szCs w:val="28"/>
          <w:rtl w:val="true"/>
          <w:lang w:bidi="fa-IR"/>
        </w:rPr>
        <w:t>یمان شکنی یهود بنی‌قینقاع و سبب جنگ آن‌ها با مسلمین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یهود بنی‌قینقاع نخستین دست‌های بودند که پیمان خود را با مسلمانان شکستند و سبب شدند تا مسلمانان در صدد جنگ با آن‌ها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 که زن عربی از مسلمانان ببازار یهود بنی‌قینقاع آمد و جنسی را که همراه خود برای فروش آورده بود بفروخت سپس بدر دکان زرگری یهودی آمده و در آن‌جا نشست، یهودیان اصرار داشتند که آن زن روی خود را بگشاید ولی او خودداری کرد، زرگر یهودی که خودداری او را از گشودن رویش مشاهده کرد برخاست و بدون این‌که آن زن بفهمد دامن پیراهنش را از پشت سر بلند کرد و ببالای آن گره زد، زن عرب بی‌خبر از همه جا همینکه از جا برخاست قسمت پائین بدنش از پشت سر یکجا نمایان شد و یهودیان بر او خندیدند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که تازه از جریان مطلع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یکی از مسلمانان که شاهد این جریان بود به آن زرگر حمله کرد و او را بکشت سایر یهودیان نیز به آن مرد مسلمان حمله کرده او را کشتند، مسلمانان که از قصه آگاه شدند در صدد انتقام برآمدند و بدین ترتیب میان آن‌ها و یهود بنی‌قینقاع به هم خورد و سبب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سفر که پانزده روز طول کشید رسول خدا بشیر بن عبد المنذر را به جای خویش در مدینه منصوب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بنی‌قینقاع که تاب جنگ را نداشتند بقلعه‌های </w:t>
      </w:r>
    </w:p>
    <w:p>
      <w:pPr>
        <w:pStyle w:val="BookText"/>
        <w:rPr/>
      </w:pPr>
      <w:r>
        <w:rPr>
          <w:rFonts w:ascii="IRNazanin" w:hAnsi="IRNazanin" w:eastAsia="IRNazanin"/>
          <w:color w:val="111111"/>
          <w:sz w:val="28"/>
          <w:sz w:val="28"/>
          <w:szCs w:val="28"/>
          <w:rtl w:val="true"/>
          <w:lang w:bidi="fa-IR"/>
        </w:rPr>
        <w:t>خویش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خانه‌های ایشان را محاصره کرد و این محاصره پانزده روز طول کشید، بنی‌قینقاع به تنگ آمده ناچار به تسلیم 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یهودیان مزبور با قبیله خزرج هم‌پیمان بودند از این رو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خزرج و ضمناً از منافقین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آن‌ها ناچار به تسلیم شدند و سرنوشت آن‌ها به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برآمد تا به هر وسیله شده از کشتن آن‌ها جلوگیری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درباره دوستان من باید بنیکی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نکرد، مجدداً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اعتنائی نکرد، بار سوم دست در شکاف زره یا گریبان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را محکم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درباره دوستان من بنیکی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عبد الله حضرت را رها نکرد و گفت تا درباره ایشان نیکی نکنی رهایت نمی‌کنم، این‌ها هفتصد نفر مردان جنگجو و مسلحی هستند که سیصد نفرشان زره و جوشن دارند و مرا تاکنون از دشمنان سرخ و سیاه حفظ کرده‌اند من نمی‌توانم تو را رها کنم که به یک روز تمامی آن‌ها را از دم تیغ بگذرانی و بکشی، زیرا من از اوضاع آینده بر خویش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 دید از کشتن آن‌ها صرف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چنان‌چه مورخین گویند دستور داد که باید تمامی آن‌ها باغ و خانه و زندگی خود را ترک گویند و از مدینه خارج شوند و این دستور عملی شد و یهود مزبور ناچار شدند از خانه و زندگی خود دست بکشند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بروند و بدین ترتیب مسلمانان گذشته از بیرون کردن دشمنانشان مالک خانه و زندگی آن‌ها نیز شدند و غنیمت بسیاری بچنگ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مدینه عبادة بن صامت نیز که از قبیله بنی‌عوف بود مانند عبد الله بن ابی‌با یهود </w:t>
      </w:r>
      <w:bookmarkStart w:id="154" w:name="pg14717_171887"/>
    </w:p>
    <w:p>
      <w:pPr>
        <w:pStyle w:val="BookText"/>
        <w:rPr/>
      </w:pPr>
      <w:bookmarkEnd w:id="154"/>
      <w:r>
        <w:rPr>
          <w:rFonts w:ascii="IRNazanin" w:hAnsi="IRNazanin" w:eastAsia="IRNazanin"/>
          <w:color w:val="111111"/>
          <w:sz w:val="28"/>
          <w:sz w:val="28"/>
          <w:szCs w:val="28"/>
          <w:rtl w:val="true"/>
          <w:lang w:bidi="fa-IR"/>
        </w:rPr>
        <w:t>مزبور هم‌پیمان بود ولی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آن‌ها رفت بر عکس عبد الله بن ابی‌از حمایت ایشان دست کشیده به نزد آن حضرت آمده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از این دشمنان خدا و پیمان‌شان بیزاری می‌جویم و بدین ترتیب رسماً ارتباط و دوستی خود را با آن‌ها قطع می‌کنم و بنا به گفته ابن اسحاق آیات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درباره رفتار او و عبد الله بن ابی‌نازل گشت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526328_730472459"/>
      <w:bookmarkStart w:id="156" w:name="_Toc55"/>
      <w:bookmarkEnd w:id="155"/>
      <w:r>
        <w:rPr>
          <w:rtl w:val="true"/>
        </w:rPr>
        <w:t>سریه زید بن حارثه</w:t>
      </w:r>
      <w:bookmarkEnd w:id="156"/>
    </w:p>
    <w:p>
      <w:pPr>
        <w:pStyle w:val="BookText"/>
        <w:rPr/>
      </w:pPr>
      <w:r>
        <w:rPr>
          <w:rFonts w:ascii="IRNazanin" w:hAnsi="IRNazanin" w:eastAsia="IRNazanin"/>
          <w:color w:val="111111"/>
          <w:sz w:val="28"/>
          <w:sz w:val="28"/>
          <w:szCs w:val="28"/>
          <w:rtl w:val="true"/>
          <w:lang w:bidi="fa-IR"/>
        </w:rPr>
        <w:t>سریه زید بن حارثه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ساله برای امرار معاش ناچار بودند سفرهای تجارتی چندی بشام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و ترس از برخورد با لشگر مسلمانان ناچار شدند مسیر کاروان‌های تجارتی خود را تغییر دهند از این رو راه عراق را برای مسافرت بشام انتخاب کردند و بدین ترتیب کاروانی از قریش به سوی شام حرکت کرد که در میان آن‌ها ابو‌سفیان نیز بود و مهم‌ترین کالای تجارتی را نیز که عبارت از نقره بود به مقدار زیادی همراه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مزبور برای این‌که راه را گم نکنند مردی را از قبیله بکر بن وائل به نام فرات بن حیان اجیر کردند تا آن‌ها را از راه جدیدی که انتخاب کرده بودند راهنمائی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را با جمعی سر راه ایشان فرستاد</w:t>
      </w:r>
      <w:r>
        <w:rPr>
          <w:rFonts w:eastAsia="IRNazanin" w:cs="IRNazanin"/>
          <w:color w:val="111111"/>
          <w:sz w:val="28"/>
          <w:szCs w:val="28"/>
          <w:rtl w:val="true"/>
          <w:lang w:bidi="fa-IR"/>
        </w:rPr>
        <w:t xml:space="preserve">. </w:t>
      </w:r>
      <w:bookmarkStart w:id="157" w:name="pg14717_171888"/>
    </w:p>
    <w:p>
      <w:pPr>
        <w:pStyle w:val="BookText"/>
        <w:rPr/>
      </w:pPr>
      <w:bookmarkEnd w:id="157"/>
      <w:r>
        <w:rPr>
          <w:rFonts w:ascii="IRNazanin" w:hAnsi="IRNazanin" w:eastAsia="IRNazanin"/>
          <w:color w:val="111111"/>
          <w:sz w:val="28"/>
          <w:sz w:val="28"/>
          <w:szCs w:val="28"/>
          <w:rtl w:val="true"/>
          <w:lang w:bidi="fa-IR"/>
        </w:rPr>
        <w:t xml:space="preserve">باید دانست که بر طبق اجماع مفسرین شیعه و سنی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انما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المؤمنین علی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هیچ‌گونه منافاتی هم با تفسیر ابن اسحاق ندارد که جای شرح آن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آن‌ها در سر چاه ابی‌بنام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مزبور برخورد کردند و بدان‌ها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و همراهان ناچار به فرار شده و مسلمانان شتران و اموال تجارتی آن‌ها را برداشته به مدینة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سبب شد که حسان بن ثابت به وسیلۀ اشعار خود قریش را در انتخاب این راه سرزنش و ملامت کندو ابو‌سفیان نیز در صدد پاسخ به اشعار او برآید و اشعاری بین طرفین رد و بدل شود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526330_730472459"/>
      <w:bookmarkStart w:id="159" w:name="_Toc56"/>
      <w:bookmarkEnd w:id="158"/>
      <w:r>
        <w:rPr>
          <w:rtl w:val="true"/>
        </w:rPr>
        <w:t>قتل کعب بن اشرف</w:t>
      </w:r>
      <w:bookmarkEnd w:id="159"/>
    </w:p>
    <w:p>
      <w:pPr>
        <w:pStyle w:val="BookText"/>
        <w:rPr/>
      </w:pPr>
      <w:r>
        <w:rPr>
          <w:rFonts w:ascii="IRNazanin" w:hAnsi="IRNazanin" w:eastAsia="IRNazanin"/>
          <w:color w:val="111111"/>
          <w:sz w:val="28"/>
          <w:sz w:val="28"/>
          <w:szCs w:val="28"/>
          <w:rtl w:val="true"/>
          <w:lang w:bidi="fa-IR"/>
        </w:rPr>
        <w:t>کعب بن اشرف یکی از بزرگان یهود بنی‌النضیر که پدرش مردی از قبیله طی و مادرش از یهود بنی‌النضیر بود، هنگامی که خبر شکست قریش و کشته شدن بزرگان آن‌ها به مدینة رسید روی دشمنی زیادی که با مسلمانان داشت بحدی متأثر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راست باشد مرگ برای ما بهتر از زندگی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جریان مسلم شد به مکة رفت و به خانه مطلب بن ابی‌وداعة وارد شد و همسر مطلب عاتکة دختر ابو‌العیص از او پذیرائی گرمی کرد و کعب بن اشرف در </w:t>
      </w:r>
    </w:p>
    <w:p>
      <w:pPr>
        <w:pStyle w:val="BookText"/>
        <w:rPr/>
      </w:pPr>
      <w:r>
        <w:rPr>
          <w:rFonts w:ascii="IRNazanin" w:hAnsi="IRNazanin" w:eastAsia="IRNazanin"/>
          <w:color w:val="111111"/>
          <w:sz w:val="28"/>
          <w:sz w:val="28"/>
          <w:szCs w:val="28"/>
          <w:rtl w:val="true"/>
          <w:lang w:bidi="fa-IR"/>
        </w:rPr>
        <w:t>میان قریش رفته بر کشتگان بدر گریست و با سرودن اشعاری در مصیبت آنان مردم را بر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این‌که به مدینة بازگشت در صدد آزار مسلمین برآمده اشعاری عاشقانه سرود و در آن‌ها نام زنان مسلمان را می‌برد و با آن‌ها اظهار معاشقه و تغزل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گران و ناگوار آمد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مرا از شرّ کعب بن اشرف آسوده کند؟</w:t>
      </w:r>
    </w:p>
    <w:p>
      <w:pPr>
        <w:pStyle w:val="BookText"/>
        <w:rPr/>
      </w:pP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بنی‌عبد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این کار می‌شوم و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رخصت انجام این کار را داد و محمّد بن مسلمة به خانه آمد و تا سه روز از قوت و غذا افتاد و جز به مقدار سدّ رمقی بیش نمی‌خورد، این خبر که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را طلبیده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قوت و غذا افتاده‌ای؟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این کار مهمی را که من بعهده گرفته‌ام نمی‌دانم آیا بانجام آن قدرت دارم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می‌توانید در انجام آن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برای انجام این کار ناچاریم سخنانی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کنیم؟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هر چه خواهید بگویید که برای شما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بن مسلمة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چهار نفر دیگر از مسلمانان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سلکان 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رضاعی کعب بن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اوس و عباد بن بشر و ابو‌عبس بن جبر هم‌دست شده نقشه قتل او را بین خود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ابونائله را برای دیدار کعب بن اشرف به نزد او فرستادند، ابونائله به نزد کعب آمده و چون مردی شاعر بود با سرودن اشعاری مطابق ذوق کعب بن اشرف او را سر حال آورد و سپس از هر دری سخنی به میان آورد تا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من برای مطلبی به نزد تو آمده‌ام که می‌خواهم آن را برایت بگویم ولی خواهشی که دارم آن را فاش نکنی و پیش خودت پنهان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اطمینان داشته باش که فاش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مرد برای ما بلائی روی بلاهای دیگر بود که سبب شد تا عرب بدشمنی با ما برخیزند و همگی در صدد اذیت ما برآیند و راه‌ها را بر ما ببندند و در نتیجه ما در فشار زندگی و مخارج روزانه برای خود و عیالاتمان قرار گیریم و بمضیقه سختی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با غرور و خودپسندی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وضع را پیش بینی می‌کردم و گاهگاهی نیز به تو گوشزد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تو آمده‌ام تا چیزی نزدت گرو بگذاریم و تو در مقابل مقداری خوار و بار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خود را پیش من گرو می‌گذارید؟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زنان را نزد تو گرو گذارد با این‌که تو خوشبوترین جوانان یثرب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فرزندانتان را گرو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ابونائله در پاسخش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برای همیشه رسوا کنی، من رفقای دیگری هم دارم که با آن‌ها گفتگو کرده‌ام تا اسلحه‌های خود را به نزد تو بیاوریم و آن‌ها را گرو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پذیرفت و ابونائله برای آوردن اسلحه خود و رفقایش از نزد او بیرون رفت و این‌که ابونائله نام اسلحه را به میان آورد و پیشنهاد گرو گذاردن آن‌ها را کرد برای آن بود که هنگامی که با اسلحه پیش او می‌آیند ترسیاز آن‌ها در دل کعب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ابونائله به نزد رفقای خود آمده جریان را به آن‌ها اطلاع داد و چون شب شد همگی اسلحه خود را برداشته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 حضرت ایشان را تا قبرستان بقیع بدرقه کرد سپس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نام خدا، آن‌گاه دست به دعا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را مدد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خانه خویش بازگشت و آن پنج نفر نیز به دنبال مأموریت خود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تا بدر خانه کعب بن اشرف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پیش رفته و در خانه او را بکوفت، کعب بن اشرف که اتفاقاً تازه عروسی کرده بود از میان رختخواب برخاست، همسرش دامن او را گرفته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مردی جنگجو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زیاد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تو در این حال دور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ابونائله است و ترسی از او بر من نیست، او کسی است که اگر مرا در خواب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محبت و علاقه که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بیدارم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صدای او مرا بوحشت انداخت و به وی شرّ از او استشمام می‌شود؟ 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کسی است که اگر برای زدن نیزه هم او را </w:t>
      </w:r>
    </w:p>
    <w:p>
      <w:pPr>
        <w:pStyle w:val="BookText"/>
        <w:rPr/>
      </w:pPr>
      <w:r>
        <w:rPr>
          <w:rFonts w:ascii="IRNazanin" w:hAnsi="IRNazanin" w:eastAsia="IRNazanin"/>
          <w:color w:val="111111"/>
          <w:sz w:val="28"/>
          <w:sz w:val="28"/>
          <w:szCs w:val="28"/>
          <w:rtl w:val="true"/>
          <w:lang w:bidi="fa-IR"/>
        </w:rPr>
        <w:t>بخوانند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گفته و از قلعه بزیر آمد و نزد آن پنج نفر آمده ساعتی در آن دل شب پیش آن‌ها نشست و با آن‌ها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از این‌جا صحبت کنان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العجوز</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برویم و بقیه گفتگو را در آن‌جا انجام دهیم؟ کعب پذیرفت و با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راه آمدند ابونائله دست به سر او گذارده بو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تاکنون عطری به این خوشبوئی استشمام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این عمل را تکرار کرد و بار سوم سر او را در دست گرفت و برفقای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ابونائلة شمشیرها را فرود آوردند ولی کاری از پیش نبرد، ابونائله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افتاد که در میان شمشیر من کارد تیز و نازکی است، فوراً آن را بیرون آورده و در شکمش فرو بردم و تا پائین شکافتم، کعب چنان فریادی زد که تمام قلعه‌های اطراف بیدار شدند و آتش افروختند و دانستند که در آن‌جا اتفاقی افتاده و با همان ضربت کعب از پا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جایز نبود و پس از این‌که از قتل کعب اطمینان پیدا کردند به راه افتادند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که راه آمدند متوجه شدند که حارث بن اوس یکی از رفقای آن‌ها در حین حمله بکعب زخمی شده و در آن تاریکی شمشیر یکی از آن پنج نفر ببدنش اصابت کرده و در اثر خونی که از زخم او رفته است ضعف بر او مستولی شده، از این رو ناچار شدند برای خاطر او قدری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راه رفتن برای او دشوار است او را با خود برداشته داخل شهر شدند و بدر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bookmarkStart w:id="160" w:name="pg14717_171897"/>
    </w:p>
    <w:p>
      <w:pPr>
        <w:pStyle w:val="BookText"/>
        <w:rPr/>
      </w:pPr>
      <w:bookmarkEnd w:id="160"/>
      <w:r>
        <w:rPr>
          <w:rFonts w:ascii="IRNazanin" w:hAnsi="IRNazanin" w:eastAsia="IRNazanin"/>
          <w:color w:val="111111"/>
          <w:sz w:val="28"/>
          <w:sz w:val="28"/>
          <w:szCs w:val="28"/>
          <w:rtl w:val="true"/>
          <w:lang w:bidi="fa-IR"/>
        </w:rPr>
        <w:t>ساعات آخر شب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که اینان سر رسیدند و خبر کشته شدن کعب را به آن حضرت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به جای زخم حارث مالید و همان سبب بهبودی او گشت و آن‌ها نیز به خانه‌های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و یهودیان خبر کشته شدن کعب را شنیدند ترس و وحشت تمامی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بن مالک در قتل کعب بن اشرف اشعاری سرود و حسان نیز درباره کشته شدن او و سلام بن ابی‌الحقیق اشعاری سروده است که ابن هشام نقل می‌کند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526332_730472459"/>
      <w:bookmarkStart w:id="162" w:name="_Toc57"/>
      <w:bookmarkEnd w:id="161"/>
      <w:r>
        <w:rPr>
          <w:rtl w:val="true"/>
        </w:rPr>
        <w:t>قتل یکی از یهودیان به دست محیصة و داستان او با برادرش حویصة</w:t>
      </w:r>
      <w:bookmarkEnd w:id="162"/>
    </w:p>
    <w:p>
      <w:pPr>
        <w:pStyle w:val="BookText"/>
        <w:rPr/>
      </w:pPr>
      <w:r>
        <w:rPr>
          <w:rFonts w:ascii="IRNazanin" w:hAnsi="IRNazanin" w:eastAsia="IRNazanin"/>
          <w:color w:val="111111"/>
          <w:sz w:val="28"/>
          <w:sz w:val="28"/>
          <w:szCs w:val="28"/>
          <w:rtl w:val="true"/>
          <w:lang w:bidi="fa-IR"/>
        </w:rPr>
        <w:t>بدنبال قتل کعب بن اشرف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هر یک از یهود که دسترسی پیدا کردند او را بکشید، محیصة بن مسعود یکی از مسلمانان مدینه به دنبال این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سبیه یهودی را که مرد تاجر پیشه و لباس فروشی بود بکشت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محیصه برادری داشت به نام حویصه که با این‌که بزرگ‌تر از محیصه بود ولی هنوز مسلمان نشده بود، همینکه دید محیصه بآنمرد یهودی شمشیر می‌زند و می‌خواهد او را بکشد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آیااو را می‌کشی؟ با این‌که حق نان و نمک بگردن تو دارد و چربیهای شکم تو از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گفت</w:t>
      </w:r>
      <w:r>
        <w:rPr>
          <w:rFonts w:eastAsia="IRNazanin" w:cs="IRNazanin"/>
          <w:color w:val="111111"/>
          <w:sz w:val="28"/>
          <w:szCs w:val="28"/>
          <w:rtl w:val="true"/>
          <w:lang w:bidi="fa-IR"/>
        </w:rPr>
        <w:t xml:space="preserve">: </w:t>
      </w:r>
      <w:bookmarkStart w:id="163" w:name="pg14717_171899"/>
    </w:p>
    <w:p>
      <w:pPr>
        <w:pStyle w:val="BookText"/>
        <w:rPr/>
      </w:pPr>
      <w:bookmarkEnd w:id="163"/>
      <w:r>
        <w:rPr>
          <w:rFonts w:ascii="IRNazanin" w:hAnsi="IRNazanin" w:eastAsia="IRNazanin"/>
          <w:color w:val="111111"/>
          <w:sz w:val="28"/>
          <w:sz w:val="28"/>
          <w:szCs w:val="28"/>
          <w:rtl w:val="true"/>
          <w:lang w:bidi="fa-IR"/>
        </w:rPr>
        <w:t xml:space="preserve">کسی مرا مأمور کشتن او کرده که به خدا اگر دستور کشتن تو را هم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درنگ گردنت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حویصه با کمال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را به خدا اگر محمّد به تو دستور دهد مرا بکشی تو خواهی کشت؟ 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اگر دستور قتل تو را به من بدهد فوراً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آئینی که تو را به این اندازه مطیع خود کند آئین عجیبی است و همین جریان موجب شد که حویصه نیز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اشعاری نیز در این باره بگوید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526334_730472459"/>
      <w:bookmarkStart w:id="165" w:name="_Toc58"/>
      <w:bookmarkEnd w:id="164"/>
      <w:r>
        <w:rPr>
          <w:rtl w:val="true"/>
        </w:rPr>
        <w:t>حدیث دیگری درباره اسلام حویصه</w:t>
      </w:r>
      <w:bookmarkEnd w:id="165"/>
    </w:p>
    <w:p>
      <w:pPr>
        <w:pStyle w:val="BookText"/>
        <w:rPr/>
      </w:pPr>
      <w:r>
        <w:rPr>
          <w:rFonts w:ascii="IRNazanin" w:hAnsi="IRNazanin" w:eastAsia="IRNazanin"/>
          <w:color w:val="111111"/>
          <w:sz w:val="28"/>
          <w:sz w:val="28"/>
          <w:szCs w:val="28"/>
          <w:rtl w:val="true"/>
          <w:lang w:bidi="fa-IR"/>
        </w:rPr>
        <w:t>و در روایت دیگری است که سبب اسلام حویصه این شد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چهار صد نفر از یهود بنی‌قریظه را داد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قبیله خزرج با خوش‌حالی شروع به قتل افراد مزبور کردند، زیرا یهود مزبور هم‌پیمانان قبیله اوس بودند که در جنگ‌هائی که میان اوس و خزرج اتفاق می‌افتاد اوسیان را کمک می‌کردند، ولی قبیله اوس چندان خوش‌حال نبودند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خزرج شروع بکشتن یهودیان مزبور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مسلمانان نگاه می‌کردند که چگونه خزرجیان با خوش‌حالی آن‌ها را می‌کشند و چون نگاه به صورت اوسیان کرد دید هیچ‌گونه آثار خوش‌حالی در چهره‌شان دیده نمی‌شود از این رو دستور داد باقیمانده آن‌ها 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اوسیان بکشند، بدین </w:t>
      </w:r>
    </w:p>
    <w:p>
      <w:pPr>
        <w:pStyle w:val="BookText"/>
        <w:rPr/>
      </w:pPr>
      <w:r>
        <w:rPr>
          <w:rFonts w:ascii="IRNazanin" w:hAnsi="IRNazanin" w:eastAsia="IRNazanin"/>
          <w:color w:val="111111"/>
          <w:sz w:val="28"/>
          <w:sz w:val="28"/>
          <w:szCs w:val="28"/>
          <w:rtl w:val="true"/>
          <w:lang w:bidi="fa-IR"/>
        </w:rPr>
        <w:t>ترتیب که هر یک از این دوازده نفر را بدو نفر از اوس سپرد تا یکی از آن‌ها ضربت اول را بزند و آن دیگری با ضربت دیگری جانش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کعب بن یهود را که یکی از بزرگان بنی‌قریظة بود برای کشتن آوردند و مأمور قتل او محیصة بن مسعود و ابو‌بردة بن نیار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محیصه مأمور شد ضربت اول را بزند و ابو‌بردة دنبال ضربت او جانش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محیصه ضربت را زد ولی گردن کعب را قطع نکرد و ابو‌بردة با ضربت دیگری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حویصه که در حال کفر به سر می‌برد و ناظر این جریان بود بمحیصه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یهودا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چربیهائی که هم اکنون در شکم تو است از مال او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راستی که‌ای محیصه تو چه آدم پستی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ترتیب او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مأمور قتل او کرد که اگر دستور قتل تو را هم داده بود دستورش را اجرا می‌کردم و تو را نیز به قتل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حویصه از این سخن بسیار تعجب کرد و با حال تعجب به خانه رفت و آن شب از این فکر چندین بار از خواب پرید و هر بار که بیدار می‌شد در فکر این سخنی که از محیصه شنیده بود فرو می‌رفت و چون صبح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دین محکمی است سپس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مسلمان شد و اشعار مزبور را گفت</w:t>
      </w:r>
      <w:r>
        <w:rPr>
          <w:rFonts w:eastAsia="IRNazanin" w:cs="IRNazanin"/>
          <w:color w:val="111111"/>
          <w:sz w:val="28"/>
          <w:szCs w:val="28"/>
          <w:rtl w:val="true"/>
          <w:lang w:bidi="fa-IR"/>
        </w:rPr>
        <w:t>.</w:t>
      </w:r>
      <w:r>
        <w:rPr>
          <w:rStyle w:val="FootnoteAnchor"/>
          <w:rtl w:val="true"/>
        </w:rPr>
        <w:footnoteReference w:id="79"/>
      </w:r>
      <w:bookmarkStart w:id="166" w:name="pg14717_171903"/>
    </w:p>
    <w:p>
      <w:pPr>
        <w:pStyle w:val="Heading4"/>
        <w:numPr>
          <w:ilvl w:val="3"/>
          <w:numId w:val="1"/>
        </w:numPr>
        <w:rPr/>
      </w:pPr>
      <w:bookmarkStart w:id="167" w:name="__RefHeading___Toc526336_730472459"/>
      <w:bookmarkStart w:id="168" w:name="_Toc59"/>
      <w:bookmarkEnd w:id="166"/>
      <w:bookmarkEnd w:id="167"/>
      <w:r>
        <w:rPr/>
        <w:t>27</w:t>
      </w:r>
      <w:r>
        <w:rPr>
          <w:rtl w:val="true"/>
        </w:rPr>
        <w:t xml:space="preserve">. </w:t>
      </w:r>
      <w:r>
        <w:rPr>
          <w:rtl w:val="true"/>
        </w:rPr>
        <w:t>برخورد پیامبر اسلام</w:t>
      </w:r>
      <w:r>
        <w:rPr>
          <w:rtl w:val="true"/>
        </w:rPr>
        <w:t>(</w:t>
      </w:r>
      <w:r>
        <w:rPr>
          <w:rtl w:val="true"/>
        </w:rPr>
        <w:t>صلی الله علیه و اله</w:t>
      </w:r>
      <w:r>
        <w:rPr>
          <w:rtl w:val="true"/>
        </w:rPr>
        <w:t xml:space="preserve">) </w:t>
      </w:r>
      <w:r>
        <w:rPr>
          <w:rtl w:val="true"/>
        </w:rPr>
        <w:t>با عهد شکنی یهودیان بنی‌قریظه</w:t>
      </w:r>
      <w:bookmarkEnd w:id="168"/>
    </w:p>
    <w:p>
      <w:pPr>
        <w:pStyle w:val="Heading5"/>
        <w:numPr>
          <w:ilvl w:val="4"/>
          <w:numId w:val="1"/>
        </w:numPr>
        <w:rPr/>
      </w:pPr>
      <w:bookmarkStart w:id="169" w:name="__RefHeading___Toc526338_730472459"/>
      <w:bookmarkStart w:id="170" w:name="_Toc60"/>
      <w:bookmarkEnd w:id="169"/>
      <w:r>
        <w:rPr>
          <w:rtl w:val="true"/>
        </w:rPr>
        <w:t>عهد شکنی بنی‌قریظة</w:t>
      </w:r>
      <w:bookmarkEnd w:id="170"/>
    </w:p>
    <w:p>
      <w:pPr>
        <w:pStyle w:val="BookText"/>
        <w:rPr/>
      </w:pPr>
      <w:r>
        <w:rPr>
          <w:rFonts w:ascii="IRNazanin" w:hAnsi="IRNazanin" w:eastAsia="IRNazanin"/>
          <w:color w:val="111111"/>
          <w:sz w:val="28"/>
          <w:sz w:val="28"/>
          <w:szCs w:val="28"/>
          <w:rtl w:val="true"/>
          <w:lang w:bidi="fa-IR"/>
        </w:rPr>
        <w:t>عهد شکنی بنی‌قریظة</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پیش از این گفتیم که دست‌های از یهودیان به نام بنی‌قریظة در مدینه سکونت داشتند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بدان شهر با آن‌ها پیمان دوستی بسته بود و نیز گفتیم که حیی بن اخطب یکی از بزرگان یهود بنی‌النضیر پس از اخراج آن‌ها از مدینه به مکة رفت و قریش و سایر قبائل را به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قریش با آن سپاه مجهز و لشگر بسیار به مدینه آمدند، حیی بن اخطب برای استمداد از یهود بنی‌قریظة نیز بدر خانه کعب بن اسد رئیس آن‌ها آمد، کعب بن اسد به پشت درآمد و چون فهمید حیی بن اخطب است در را باز نکرد، حیی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می‌شوی هستی و برای وادار کردن مابنقض عهد آمده‌ای و من در را بروی تو باز نمی‌کنم، ما با محمّد پیمان دوستی داریم و در این مدت جز محبت و وفا چیزی از او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کعب در را باز کن تا دو کلمه حرف با تو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راهی که آمده‌ای باز گرد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مسجد النبی است و مسجد فتح اکنون در کنار آن قرار گرفته و خندقی را که حفر کرده بودند و هنوز هم آثاری از آن به چشم می‌خورد آن طرف این کوه بوده به طوری که کوه در داخل خندق قرار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 نکردن در تنها به خاطر این است که می‌ترسی لقمه از نانت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کعب را سر غیرت آورد و در را برویش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حیی بن اخطب بکعب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کعب من عزت همیشگی را برای تو آورده‌ام، یک دریا لشگر بیاریت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عظیم قریش است که من به همراه بزرگانشان بدین‌جا کشانده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الاسیال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فرود آورده‌ام و این‌ها بزرگان غطفان و هم‌دستان و افراد بی‌شمارشان هستند که من آن‌ها را آورده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نقمی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زده‌اند و همه آن‌ها با من هم عهد و هم پیمان شده‌اند که تا محمّد و پیروانش را نابود نکنند از این‌جا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جای هیچ‌گونه عذری برای تو نمانده برخیز و با ما همراه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این‌که برای من آورده‌ای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پیشنهاد می‌کنی عزت همیشگی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ابدی است و ابری بی‌آب برای من آورده‌ای که بارانش را در جای دیگر ریخته و فقط رعد و برقی پوچ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حیی ما را به حال خود واگذار، زیرا ما از محمّد جز نیکی و وفا چیزی ندیده‌ایم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حیی بن اخطب از این سخنان مأیوس نشد و آنقدر از این در و آن در سخن گفت تا کعب را قانع کرد که پیمان محمّد را بشکند و به جنگ با آن حضرت اقدام کند ولی مشروط بر این‌که حیی بن اخطب با آن‌ها در قلعه باشد تا اگر قریش و غطفان کاری از پیش نبردند و به سوی شهر و دیار خود باز گشتند حیی بن اخطب با آن‌ها باشد و به هر سرنوشتی که بنی‌قریظه دچار شدند او نیز با آن‌ها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نیز این شرط را پذیرفت و بدین ترتیب یهود بنی‌قریظة نیز پیمان خود را شکستند و آمادگی خود را برای جنگ با محمّد به اطلاع قریش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که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سعد بن معاذ رئیس اوس و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بهمراهی عبد الله بن رواحه و خوات بن جبیر فرستاد تا صحت و سقم این خبر را بررسی کنند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خبر راست است هنگامی که مراجعت کردید با رمز و اشاره خبر را به من بگویید و علنی نگوئید که موجب پریشانی و اضطراب سایرین شود ولی اگر دیدید دروغ است و روی همان عهدی که بسته بودند وفا دارند علنی بگویید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اینان به نزد بنی‌قریظة آمدند دیدند کار بدتر از آن است که شنیده‌اند و بمحض این‌که سخن از پیمان با رسول خدا به میان آمد زبان بدشنام گشوده و گفتند محمّد کیست؟ ما نه پیمانی با او داریم و نه عهدی، سعد بن معاذ که مردی غیور و متعصب بود وقتی این حرف را شنید زبان ببدگوئی و دشنام آن‌ها گشود، آن‌ها نیز سعد را دشنام گفتند سعد بن عبادة که چنان دید رو به سعد بن معاذ کرده گفت کار از این حرف‌ها گذشته است آرام باش، سپس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سلام کردند و به دنبال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نیز مانند دو قبیله عضل و قارة که نسبت به مسلمانان در رجیع عهد شکنی کردند، پیمان خود را شکسته‌اند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مسلمانان دل‌سرد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ترس و اضطراب مسلمانان بحدّ اعلا رسید، زیرا دشمن از هر سو آن‌ها را احاطه کرده بود به طوریکه برخی را متزلزل کرد و نفاق قلبی دست‌های را ظاهر ساخت تا آن‌جا که معتب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وعده گنج‌های کسری و قیصر را می‌دهد با این‌که ما از ترس جرئت این‌که برای قضاء حاجت به کناری برویم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 بن </w:t>
      </w:r>
    </w:p>
    <w:p>
      <w:pPr>
        <w:pStyle w:val="BookText"/>
        <w:rPr/>
      </w:pPr>
      <w:r>
        <w:rPr>
          <w:rFonts w:ascii="IRNazanin" w:hAnsi="IRNazanin" w:eastAsia="IRNazanin"/>
          <w:color w:val="111111"/>
          <w:sz w:val="28"/>
          <w:sz w:val="28"/>
          <w:szCs w:val="28"/>
          <w:rtl w:val="true"/>
          <w:lang w:bidi="fa-IR"/>
        </w:rPr>
        <w:t>قیظی حفظ خانه‌های خود را بهانه قرار داد و به نزد آن حضرت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خانه‌های ما چون در خارج شهر است امنیت ندارد به ما اذن بده برای محافظت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این‌گونه کلمات که حکایت از تزلزل و نفاق آن‌ها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زمان محاصره طولانی‌تر می‌شد بترس و اضطراب و تزلزل مردم نیز افزوده می‌گشت تا این‌که متجاوز از بیست روز بلکه قریب به یک ماه از توقف مشرکین گذشت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می‌دید هر چه محاصره بیش‌تر طول بکشد کار سخت‌تر و بیم آن‌ها زیادتر می‌شود در صدد برآمد تا با قبیله غطفان برایصلح وارد مذاکره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میان انبوه لشگر دشمن اختلاف ایجاد کند و صولت آن‌ها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تصمیم کسی را به نزد عیینة بن حصن و حارث بن عوف بزرگان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که حاضر است ثلث خرمای مدینه را به آن‌ها بدهد بشرطی که با افراد خود باز گردند، آنان نیز پذیرفتند و مذاکرات مقدماتی هم انجام شد و حتی متن قرارداد هم نوشته شد ولی پیش از این‌که امضاء شود و قطعیت پیدا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سعد بن عبادة بزرگان اوس و خزرج را نزد خود طلبید و مطلب را با آن‌ها در میان نهاد تا نظریه آن‌ها را در این باره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این باره از جانب خداوند دستوری رسیده و یا این‌که می‌خواهی به خاطر رهائی ما از این مخمصه این کار را انجام دهی؟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جانب خداوند دستوری در این باره نرسیده جز این‌که چون دیدم که عرب همگی بر علیه شما متحد شده‌اند و از هر سو کار را بر شما مشکل کرده‌اند خواستم تا صولت و شوکتشان را بشکنم و این اتحادشان را بر هم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w:t>
      </w:r>
      <w:bookmarkStart w:id="171" w:name="pg14717_171910"/>
    </w:p>
    <w:p>
      <w:pPr>
        <w:pStyle w:val="BookText"/>
        <w:rPr/>
      </w:pPr>
      <w:bookmarkEnd w:id="171"/>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زمانی که ما مانند این مردم در حال شرک و بت‌پرستی روزگار می‌گذراندیم و از خداپرستی خبری نداشتیم این‌ها جرئت نداشتند حتی یک دانه از خرمای ما را جز از طریق میهمانی یا خریدن بخورند آیا اکنون که خداوند ما را بدین اسلام گرامی داشته و هدایت کرده و به وسیلۀ شما ما را عزت داده زیر بار چنین قراردادی برویم و اموال خود را باینها بدهیم؟ ما احتیاجی به این طریق مصالحه نداریم و به خدا جز شمشیر چیزی به آن‌ها نخواهیم داد تا خدا هر چه مقدر کرده است میان ما و این‌ها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از سعد بن معاذ شنید متن قراردادی را که نوشته شده بود به دست او داد و او نیز آن را پاره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خواهند بکنند</w:t>
      </w:r>
      <w:r>
        <w:rPr>
          <w:rFonts w:eastAsia="IRNazanin" w:cs="IRNazanin"/>
          <w:color w:val="111111"/>
          <w:sz w:val="28"/>
          <w:szCs w:val="28"/>
          <w:rtl w:val="true"/>
          <w:lang w:bidi="fa-IR"/>
        </w:rPr>
        <w:t>.</w:t>
      </w:r>
    </w:p>
    <w:p>
      <w:pPr>
        <w:pStyle w:val="Heading4"/>
        <w:numPr>
          <w:ilvl w:val="3"/>
          <w:numId w:val="1"/>
        </w:numPr>
        <w:rPr/>
      </w:pPr>
      <w:bookmarkStart w:id="172" w:name="__RefHeading___Toc526340_730472459"/>
      <w:bookmarkStart w:id="173" w:name="_Toc61"/>
      <w:bookmarkEnd w:id="172"/>
      <w:r>
        <w:rPr/>
        <w:t>28</w:t>
      </w:r>
      <w:r>
        <w:rPr>
          <w:rtl w:val="true"/>
        </w:rPr>
        <w:t xml:space="preserve">. </w:t>
      </w:r>
      <w:r>
        <w:rPr>
          <w:rtl w:val="true"/>
        </w:rPr>
        <w:t>کشته شدن عمروبن عبدود، به دست امام علی</w:t>
      </w:r>
      <w:r>
        <w:rPr>
          <w:rtl w:val="true"/>
        </w:rPr>
        <w:t>(</w:t>
      </w:r>
      <w:r>
        <w:rPr>
          <w:rtl w:val="true"/>
        </w:rPr>
        <w:t>علیه السلام</w:t>
      </w:r>
      <w:r>
        <w:rPr>
          <w:rtl w:val="true"/>
        </w:rPr>
        <w:t>)</w:t>
      </w:r>
      <w:bookmarkEnd w:id="173"/>
    </w:p>
    <w:p>
      <w:pPr>
        <w:pStyle w:val="Heading5"/>
        <w:numPr>
          <w:ilvl w:val="4"/>
          <w:numId w:val="1"/>
        </w:numPr>
        <w:rPr/>
      </w:pPr>
      <w:bookmarkStart w:id="174" w:name="__RefHeading___Toc526342_730472459"/>
      <w:bookmarkStart w:id="175" w:name="_Toc62"/>
      <w:bookmarkEnd w:id="174"/>
      <w:r>
        <w:rPr>
          <w:rtl w:val="true"/>
        </w:rPr>
        <w:t>عبور چند تن از مشرکین از خندق و کشته شدن عمرو بن عبد ود به دست علی بن ابی‌طالب</w:t>
      </w:r>
      <w:r>
        <w:rPr>
          <w:rtl w:val="true"/>
        </w:rPr>
        <w:t>(</w:t>
      </w:r>
      <w:r>
        <w:rPr>
          <w:rtl w:val="true"/>
        </w:rPr>
        <w:t>علیه السلام</w:t>
      </w:r>
      <w:r>
        <w:rPr>
          <w:rtl w:val="true"/>
        </w:rPr>
        <w:t>)</w:t>
      </w:r>
      <w:bookmarkEnd w:id="17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دو سپاه در برابر همدیگر قرار داشتند کاری جز تیر اندازی میانشان واقع نشد تا این‌که روزی چند تن از جنگجویان سپاه قریش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عکرمة بن ابی‌جهل، هبیرة بن ابی‌وهب، ضرار بن خطاب لباس جنگ پوشیده و بر اسب‌های خود سوار شدند و به قصد مبارزه خود را به کنار خندق رساندند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کار حیله‌ای است که عرب آن را نیندیشیده، سپس جائی از خندق را که تا حدی تنگ‌تر بود در نظر گرفته و باسبان خود نهیب زده اسب‌ها از سر خندق پریدند و بدین وسیله خود را بجلو لشگر مسلمانان رساندند و اسبان </w:t>
      </w:r>
    </w:p>
    <w:p>
      <w:pPr>
        <w:pStyle w:val="BookText"/>
        <w:rPr/>
      </w:pPr>
      <w:r>
        <w:rPr>
          <w:rFonts w:ascii="IRNazanin" w:hAnsi="IRNazanin" w:eastAsia="IRNazanin"/>
          <w:color w:val="111111"/>
          <w:sz w:val="28"/>
          <w:sz w:val="28"/>
          <w:szCs w:val="28"/>
          <w:rtl w:val="true"/>
          <w:lang w:bidi="fa-IR"/>
        </w:rPr>
        <w:t>خود را به جولان در آوردند، از میان لشگر مسلمانان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دیگر بیرون تاخته و خود را بدان تنگنائی که سواران از آن‌جا پریده بودند رسانده و راه بازگشت را بر آن‌ها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که در اثر زخمی که در جنگ بدر خورد و نتوانسته بود در جنگ احد شرکت کند در آن روز علامتی بلباس خود نصب کرده بود تا او را بشناسند در این وقت با همراهان خود جلوی علی بن ابی‌طالب و آن چند تن دیگر آمده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جنگ من آید؟ علی بن ابی‌طالب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با خدا عهد کرده‌ای که اگر مردی از قریش یکی از دو چیز را از تو خواست یکی از آن دو را بپذیری؟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چنین عهدی با خدا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به خدا و رسول او ایمان آوری و بدین اسلام درآئی؟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که پیاده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برادرزاده؟ به خدا من دوست ندارم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من دوست دارم تو را بکشم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بود که عمرو بغیرت آمده از اسب پیاده شد و آن را پی کرده به </w:t>
      </w:r>
    </w:p>
    <w:p>
      <w:pPr>
        <w:pStyle w:val="BookText"/>
        <w:rPr/>
      </w:pPr>
      <w:r>
        <w:rPr>
          <w:rFonts w:ascii="IRNazanin" w:hAnsi="IRNazanin" w:eastAsia="IRNazanin"/>
          <w:color w:val="111111"/>
          <w:sz w:val="28"/>
          <w:sz w:val="28"/>
          <w:szCs w:val="28"/>
          <w:rtl w:val="true"/>
          <w:lang w:bidi="fa-IR"/>
        </w:rPr>
        <w:t>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هم در آویختند و علی بن ابی‌طالب او را به قتل رسانید و همراهان او که چنان دیدند رو به فرار گذارده به سرعت خود را به کنار خندق رسانده بآنسو پریدند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داستان کشته شدن عمرو بن عبد ود که رعبی سخت در دل مشرکین انداخت و فکر مراجعت به مکة را در مغز ایشان پروراند مفصل‌تر از این است که ابن هشام در این‌جا به طور اجمال نقل کرده و دانسته یا ندانسته روایاتی را که در فضیلت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نقل نکرده است و ما برای توضیح بیش‌تر جریان را از روی سیره حلبیه که مورد اعتماد مورخین سنی مذهب بالخصوص می‌باشد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عبد ود به میدان آمد نود سال از عمرش گذشته بود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جنگ من آید؟</w:t>
      </w:r>
    </w:p>
    <w:p>
      <w:pPr>
        <w:pStyle w:val="BookText"/>
        <w:rPr/>
      </w:pPr>
      <w:r>
        <w:rPr>
          <w:rFonts w:ascii="IRNazanin" w:hAnsi="IRNazanin" w:eastAsia="IRNazanin"/>
          <w:color w:val="111111"/>
          <w:sz w:val="28"/>
          <w:sz w:val="28"/>
          <w:szCs w:val="28"/>
          <w:rtl w:val="true"/>
          <w:lang w:bidi="fa-IR"/>
        </w:rPr>
        <w:t xml:space="preserve">علی بن ابی‌طالب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جنگ او می‌روم،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او عمرو بن عبد ود است، عمرو برای بار دوم فریاد زد و شروع کرد بسرزنش و توبیخ مسلمانان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بهشتی که شما پندارید که هر که از شما کشته شود بدان جا می‌رود؟ آیا مردی نیست که به جنگ من بیاید؟ 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بحجت من النداء بجمعکم هل من مبارز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الشجاعة فی الفتی و الجود من خیر الغرائز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من گرفت از بس فریاد زدم آیا مبارزی هست، همانا شجاعت و جود در جوان‌مرد از بهترین خصلت‌ها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جنگ او می‌روم،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او عمرو بن عبدود است، عمرو برای بار سوم مبارز طلبید باز هم علی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جنگ او می‌روم،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اجازه داد و او به جنگ عمرو آمد و اشعار زیر را در پاسخ اشعار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قولک غیر حاجز</w:t>
      </w:r>
    </w:p>
    <w:p>
      <w:pPr>
        <w:pStyle w:val="BookText"/>
        <w:rPr/>
      </w:pPr>
      <w:r>
        <w:rPr>
          <w:rFonts w:ascii="IRNazanin" w:hAnsi="IRNazanin" w:eastAsia="IRNazanin"/>
          <w:color w:val="111111"/>
          <w:sz w:val="28"/>
          <w:sz w:val="28"/>
          <w:szCs w:val="28"/>
          <w:rtl w:val="true"/>
          <w:lang w:bidi="fa-IR"/>
        </w:rPr>
        <w:t>ذو نیة و بصیرة و الصدق منجی کل فائز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عجله مکن که پاسخ دهنده تو با بینائی کامل و تصمیمی راسخ آمد و صدق و راستی نجات دهنده هر انسان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شمشیر خود ذو‌الفقار را به او داد و زره خود را به او پوشانید و عمامه مخصوص خود را بر سر او بست، آن‌گاه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برادر و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تنها مگذار و در حدیث دیگری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از سر برداشت و سر را برهنه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عبیدة را در جنگ بدر از من گرفتی و حمزة را در جنگ احد و این علی است که برادر و عموزاده من است خدایا او را از من مگیر و مرا تنها مگذار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علی کرم الله وجهه به نزد عمرو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تو با خدا عهد </w:t>
      </w:r>
    </w:p>
    <w:p>
      <w:pPr>
        <w:pStyle w:val="BookText"/>
        <w:rPr/>
      </w:pPr>
      <w:r>
        <w:rPr>
          <w:rFonts w:ascii="IRNazanin" w:hAnsi="IRNazanin" w:eastAsia="IRNazanin"/>
          <w:color w:val="111111"/>
          <w:sz w:val="28"/>
          <w:sz w:val="28"/>
          <w:szCs w:val="28"/>
          <w:rtl w:val="true"/>
          <w:lang w:bidi="fa-IR"/>
        </w:rPr>
        <w:t>کرده‌ای که هیچ‌گاه مردی از قریش تو را بیکی از دو کار مخیر نسازد جز این‌که یکی را بپذیری؟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باسلام دعوت می‌کنم؟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نیازی ندارم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پیاده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است که چون علی مقابل او آمد چون کله خود بر سر داشت عمرو او را نشناخت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 عمرو گفت ای برادرزاده چرا عموهایت که از تو بزرگ‌تر بودند به جنگ من نیامدند، زیرا من خوش ندارم خون تو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پدرت رفیق بوده‌ام؟ علی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ناخوش ندارم که خونت را بریزم، در این حال بود که عمرو غضب کرد، علی کرم الله وجهه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با تو بجنگم که تو سواره‌ای و من پیاده هستم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صفحه</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پیاده شد و با شمشیرش که گوئی شعله آتشی بود به علی حمله کرد، علی بن ابی‌طالب سپر کشید ولی شمشیر عمرو آن سپر را شکافت و به سر آن جناب خورد، علی نیز به او مهلت نداده و با شمشیر از پشت سر گردنش را زد که بروی زمین افتاد و مسلمانان تکبیر گفتند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صدایتکبیر دانست که علی کرم الله وجهه عمرو را به قتل رسانده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این کار علی بن ابی‌طالب که عمرو را کشت از عبادت جن و انس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ابن </w:t>
      </w:r>
    </w:p>
    <w:p>
      <w:pPr>
        <w:pStyle w:val="BookText"/>
        <w:rPr/>
      </w:pPr>
      <w:r>
        <w:rPr>
          <w:rFonts w:ascii="IRNazanin" w:hAnsi="IRNazanin" w:eastAsia="IRNazanin"/>
          <w:color w:val="111111"/>
          <w:sz w:val="28"/>
          <w:sz w:val="28"/>
          <w:szCs w:val="28"/>
          <w:rtl w:val="true"/>
          <w:lang w:bidi="fa-IR"/>
        </w:rPr>
        <w:t>تیمیه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کشتن کافری فضیلتش زیادتر از عبادت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این کشتن دین را یاری کرد و کفار را مخذول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فخر رازی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عمرو بن عبد ود به علی کرم الله وجهه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خود را در برابر عمرو چگونه دیدی؟ علی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دیدم که اگر تمامی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تمامی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یکسو بودند و من تنها در سوی دیگر بودم بر تمامی آن‌ها پیروز می‌شدم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آن‌چه از سیره حلبیه نقل کردیم در سایر کتب اهل سنت نیز موجود است که ما به خاطر جامعیت در نقل و معروفیت کتاب مزبور آن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مستدرک جلد سوم،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نبرد و مبارزه علی بن ابی‌طالب با عمرو بن عبد ود در جنگ خندق بیش از اعمال امت من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بغدادی در تاریخ بغداد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می‌کند و نیز اخطب خوارزم در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ینابیع المودة،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بهجت افندی در تاریخ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همین نحو نقل کرده‌اند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احادیث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 در روز خندق بهتر از عبادت ثقلین است مانند حدیث علامه ایجی در مواقف، 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تفتازانی در </w:t>
      </w:r>
      <w:bookmarkStart w:id="176" w:name="pg14717_171922"/>
    </w:p>
    <w:p>
      <w:pPr>
        <w:pStyle w:val="BookText"/>
        <w:rPr/>
      </w:pPr>
      <w:bookmarkEnd w:id="176"/>
      <w:r>
        <w:rPr>
          <w:rFonts w:ascii="IRNazanin" w:hAnsi="IRNazanin" w:eastAsia="IRNazanin"/>
          <w:color w:val="111111"/>
          <w:sz w:val="28"/>
          <w:sz w:val="28"/>
          <w:szCs w:val="28"/>
          <w:rtl w:val="true"/>
          <w:lang w:bidi="fa-IR"/>
        </w:rPr>
        <w:t xml:space="preserve">شرح مقاصد، جلد دوم،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که در احقاق الحق، جلد ششم،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عکرمة بن ابی‌جهل که جریان کشته شدن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نیزه‌اش را به زمین انداخت و فرار کرد و حسان بن ثابت درباره فرار کردن او اشعاری گفت</w:t>
      </w:r>
      <w:r>
        <w:rPr>
          <w:rStyle w:val="FootnoteAnchor"/>
          <w:rtl w:val="true"/>
        </w:rPr>
        <w:footnoteReference w:id="82"/>
      </w:r>
    </w:p>
    <w:p>
      <w:pPr>
        <w:pStyle w:val="Heading5"/>
        <w:numPr>
          <w:ilvl w:val="4"/>
          <w:numId w:val="1"/>
        </w:numPr>
        <w:rPr/>
      </w:pPr>
      <w:bookmarkStart w:id="177" w:name="__RefHeading___Toc526344_730472459"/>
      <w:bookmarkStart w:id="178" w:name="_Toc63"/>
      <w:bookmarkEnd w:id="177"/>
      <w:r>
        <w:rPr>
          <w:rtl w:val="true"/>
        </w:rPr>
        <w:t>تیر خوردن سعد بن معاذ</w:t>
      </w:r>
      <w:bookmarkEnd w:id="178"/>
    </w:p>
    <w:p>
      <w:pPr>
        <w:pStyle w:val="BookText"/>
        <w:rPr/>
      </w:pPr>
      <w:r>
        <w:rPr>
          <w:rFonts w:ascii="IRNazanin" w:hAnsi="IRNazanin" w:eastAsia="IRNazanin"/>
          <w:color w:val="111111"/>
          <w:sz w:val="28"/>
          <w:sz w:val="28"/>
          <w:szCs w:val="28"/>
          <w:rtl w:val="true"/>
          <w:lang w:bidi="fa-IR"/>
        </w:rPr>
        <w:t>چنان‌چه گفتیم در جنگ خندق بیش‌تر روزها طرفین به سوی یک دیگر تیر پرتاب می‌کردند و به واسطهٔ خندقی که میان دو لشگر قرار داشت جنگ تن بتن و گلاویز شدن جنگجویان با یک دیگر کم‌تر اتفاق می‌افتاد و از این رو مجروحین و یا مقتولین این جنگ بیش‌تر به وسیلۀ تیرهائی بود که به سوی یک دیگر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تیر به رگ اکحل او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بمرگ او گردید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این‌که آن کس که این تیر را به او زد چه شخصی بود اختلاف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قیس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ابو‌اسامة حشمی بوده و اشعاری نیز در این باره سروده است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بعقیده ابن هشام قاتل سعد بن معاذ شخصی به نام خفاجة بن عاصم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آن تیر که به سعد بن معاذ اصابت کرد سر را به سوی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هنوز جنگ با قریش پایان نیافته و باز هم بنا هست </w:t>
      </w:r>
      <w:bookmarkStart w:id="179" w:name="pg14717_171923"/>
    </w:p>
    <w:p>
      <w:pPr>
        <w:pStyle w:val="BookText"/>
        <w:rPr/>
      </w:pPr>
      <w:bookmarkEnd w:id="179"/>
      <w:r>
        <w:rPr>
          <w:rFonts w:ascii="IRNazanin" w:hAnsi="IRNazanin" w:eastAsia="IRNazanin"/>
          <w:color w:val="111111"/>
          <w:sz w:val="28"/>
          <w:sz w:val="28"/>
          <w:szCs w:val="28"/>
          <w:rtl w:val="true"/>
          <w:lang w:bidi="fa-IR"/>
        </w:rPr>
        <w:t xml:space="preserve">مسلمانان به جنگ با قریش بروند مرا زنده بدار تا در آن جنگ‌های دیگر هم شرکت کنم، زیرا چیزی نزد من محبوب‌تر از جنگ با آن‌ها نیست آن‌هایی که پیامبر تو را آزار کرده و او را تکذیب نموده از شهرش بیرون کردند و اگر جنگ با قریش به آخر رسیده این زخم را شهادت من قرار ده ولی مرا زنده بدار تا دیده‌ام درباره سرنوشت یهود بنی‌قریظه روشن گردد و سزای خیانتی را که بمسلمین کردند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مرگم را برسان و چنان هم شد چنان‌چه شرحش پس از این بیاید</w:t>
      </w:r>
      <w:r>
        <w:rPr>
          <w:rFonts w:eastAsia="IRNazanin" w:cs="IRNazanin"/>
          <w:color w:val="111111"/>
          <w:sz w:val="28"/>
          <w:szCs w:val="28"/>
          <w:rtl w:val="true"/>
          <w:lang w:bidi="fa-IR"/>
        </w:rPr>
        <w:t>).</w:t>
      </w:r>
    </w:p>
    <w:p>
      <w:pPr>
        <w:pStyle w:val="Heading4"/>
        <w:numPr>
          <w:ilvl w:val="3"/>
          <w:numId w:val="1"/>
        </w:numPr>
        <w:rPr/>
      </w:pPr>
      <w:bookmarkStart w:id="180" w:name="__RefHeading___Toc526346_730472459"/>
      <w:bookmarkStart w:id="181" w:name="_Toc64"/>
      <w:bookmarkEnd w:id="180"/>
      <w:r>
        <w:rPr/>
        <w:t>29</w:t>
      </w:r>
      <w:r>
        <w:rPr>
          <w:rtl w:val="true"/>
        </w:rPr>
        <w:t xml:space="preserve">. </w:t>
      </w:r>
      <w:r>
        <w:rPr>
          <w:rtl w:val="true"/>
        </w:rPr>
        <w:t>شجاعت صفیه و ترس حسان بن ثابت</w:t>
      </w:r>
      <w:bookmarkEnd w:id="181"/>
    </w:p>
    <w:p>
      <w:pPr>
        <w:pStyle w:val="Heading5"/>
        <w:numPr>
          <w:ilvl w:val="4"/>
          <w:numId w:val="1"/>
        </w:numPr>
        <w:rPr/>
      </w:pPr>
      <w:bookmarkStart w:id="182" w:name="__RefHeading___Toc526348_730472459"/>
      <w:bookmarkStart w:id="183" w:name="_Toc65"/>
      <w:bookmarkEnd w:id="182"/>
      <w:r>
        <w:rPr>
          <w:rtl w:val="true"/>
        </w:rPr>
        <w:t>شجاعت عجیب صفیه دختر عبد المطلب و ترس عجیب حسان بن ثابت</w:t>
      </w:r>
      <w:bookmarkEnd w:id="18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این گفتیم دستور داده بود زنان و کودکان را در قلعه‌ها جا دهند و هر دسته از آن‌ها در یکی از قلعه‌های مدینه جایگیر شده بودند از آن جمله صفیه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دسته از زن‌ها در قلعه فارع که متعلق بحسان بن ثابت شاعر معروف بود جایداشت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سرودن اشعار و مذمت بزرگان قریش بی‌باک 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و زد و خورد بی‌اندازه ترسناک بود،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مورخین گفته‌اند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از جنگ معاف می‌داشت و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زنان و کودکان در قلعه مانده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بنی‌قریظة پس از این‌که پیمان خود را شکستند در صدد جنگ برآمده </w:t>
      </w:r>
    </w:p>
    <w:p>
      <w:pPr>
        <w:pStyle w:val="BookText"/>
        <w:rPr/>
      </w:pPr>
      <w:r>
        <w:rPr>
          <w:rFonts w:ascii="IRNazanin" w:hAnsi="IRNazanin" w:eastAsia="IRNazanin"/>
          <w:color w:val="111111"/>
          <w:sz w:val="28"/>
          <w:sz w:val="28"/>
          <w:szCs w:val="28"/>
          <w:rtl w:val="true"/>
          <w:lang w:bidi="fa-IR"/>
        </w:rPr>
        <w:t>و برخی از آن‌ها لباس جنگ پوشیده به میان شهر آمدند و افرادی را که سر راه خود می‌دیدند متعرضشان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بنی‌قریظة به کنار قلعه که ما در آن بودیم آمد و شروع بگردش به دور آن قلعه کرد تا بلکه راهی بداخل آن پیدا کند و کسی هم نبود که از او دفاع کند،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در میدان جنگ بودند و نمی‌توانستند آن‌جا را رها کرده برای محافظت ما به شهر بیایند، از این رو من بحسان بن ثابت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مشغول گردش در اطراف قلعه است و ممکن است جائی پیدا کند و بداخل قلعه بیاید،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مسلمانان هم که در برابر دشمن هستند و نمی‌توانند به ما کمکی بکنند، پس تو از جا برخیز و او را به قتل برسان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عبد المطلب خدایت بیامرزد، به خدا تو خود می‌دانی که من مرد این کار نیستم و کشتن او از عهده من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که من از حسان شنیدم کمرم را محکم بستم سپس عمودی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دست گرفته از قلعه بزیر آمدم و بدان یهودی حمله کردم و با آن</w:t>
      </w:r>
    </w:p>
    <w:p>
      <w:pPr>
        <w:pStyle w:val="BookText"/>
        <w:rPr/>
      </w:pPr>
      <w:r>
        <w:rPr>
          <w:rFonts w:ascii="IRNazanin" w:hAnsi="IRNazanin" w:eastAsia="IRNazanin"/>
          <w:color w:val="111111"/>
          <w:sz w:val="28"/>
          <w:sz w:val="28"/>
          <w:szCs w:val="28"/>
          <w:rtl w:val="true"/>
          <w:lang w:bidi="fa-IR"/>
        </w:rPr>
        <w:t>عمود او را از پای درآوردم آن‌گاه بقلعه باز گشتم و بحسان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اکنون تو برخیز و جامه و اسلحه‌اش را برگیر و اگر مرد نبود من خودم این کار را می‌کردم؟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عبد المطلب مرا بجامه و اسلحه او احتیاجی نیست مرا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اندازه هم جرئت نکرد از قلعه بیرون آید</w:t>
      </w:r>
      <w:r>
        <w:rPr>
          <w:rFonts w:eastAsia="IRNazanin" w:cs="IRNazanin"/>
          <w:color w:val="111111"/>
          <w:sz w:val="28"/>
          <w:szCs w:val="28"/>
          <w:rtl w:val="true"/>
          <w:lang w:bidi="fa-IR"/>
        </w:rPr>
        <w:t xml:space="preserve">). </w:t>
      </w:r>
      <w:bookmarkStart w:id="184" w:name="pg14717_171927"/>
    </w:p>
    <w:p>
      <w:pPr>
        <w:pStyle w:val="Heading5"/>
        <w:numPr>
          <w:ilvl w:val="4"/>
          <w:numId w:val="1"/>
        </w:numPr>
        <w:rPr/>
      </w:pPr>
      <w:bookmarkStart w:id="185" w:name="__RefHeading___Toc526350_730472459"/>
      <w:bookmarkStart w:id="186" w:name="_Toc66"/>
      <w:bookmarkEnd w:id="184"/>
      <w:bookmarkEnd w:id="185"/>
      <w:r>
        <w:rPr>
          <w:rtl w:val="true"/>
        </w:rPr>
        <w:t>کمکی که نعیم بن مسعود در آن موقع حساس به مسلمین کرد</w:t>
      </w:r>
      <w:bookmarkEnd w:id="186"/>
    </w:p>
    <w:p>
      <w:pPr>
        <w:pStyle w:val="BookText"/>
        <w:rPr/>
      </w:pPr>
      <w:r>
        <w:rPr>
          <w:rFonts w:ascii="IRNazanin" w:hAnsi="IRNazanin" w:eastAsia="IRNazanin"/>
          <w:color w:val="111111"/>
          <w:sz w:val="28"/>
          <w:sz w:val="28"/>
          <w:szCs w:val="28"/>
          <w:rtl w:val="true"/>
          <w:lang w:bidi="fa-IR"/>
        </w:rPr>
        <w:t>هر روز که بر محاصره اهل مدینه می‌گذشت کار بر مسلمانان سخت‌تر می‌شد و اضطراب و وحشت بیش‌تری از ادامه آن وضع دچار آنان می‌گشت در این موقع حساس یک نفر شخص تازه مسلمان و با نفوذ و محترمی از لشگر دشمن سبب شد که به فاصله کوتاهی منجر بکوچ کردن قریش گردد و جریان جنگ را به طور غیر منتظره‌ای بنفع مسلمین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نعیم بن مسعود بود که از رؤسای قبیله غطفان و جزء لشگر قریش بود او در آن وقتی که کار بنهایت درجه شدت و سختی رسیده بود خود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مسلمان شده‌ام ولی قوم من از این جریان اطلاعی ندارند اکنون هر خدمتی از من ساخته باشد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نفر بیش نیستی ولی اگر بتوانی به وسیله‌ای میان لشگر دشمن اختلاف بینداز، زیرا نیرنگ در جنگ‌ها به کار رود، نعیم بن مسعود از آن‌جا یکسر به نزد بنی‌قریظه که سابقه رفاقتی با آن‌ها داشت بیامد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بنی‌قریظه دوستی مرا نسبت به خود دانسته‌اید و از خصوصیتی که من با شما دارم به خوبی آگاهید؟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نسبت به دوستی و وفاداری تو معتقد هستیم و از هر گونه اتهامی مبرّا هستی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قریش و غطفان مانند شما نیستند، زیرا این‌جا شهر شما است، زن و بچه و دارائی شما همه در این سرزمین است و نمی‌توانید از این‌جا به جای دیگری بروید ولی قریش و غطفان تنها برای جنگ با </w:t>
      </w:r>
    </w:p>
    <w:p>
      <w:pPr>
        <w:pStyle w:val="BookText"/>
        <w:rPr/>
      </w:pPr>
      <w:r>
        <w:rPr>
          <w:rFonts w:ascii="IRNazanin" w:hAnsi="IRNazanin" w:eastAsia="IRNazanin"/>
          <w:color w:val="111111"/>
          <w:sz w:val="28"/>
          <w:sz w:val="28"/>
          <w:szCs w:val="28"/>
          <w:rtl w:val="true"/>
          <w:lang w:bidi="fa-IR"/>
        </w:rPr>
        <w:t>محمّد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و زن و بچه آن‌ها در جای دیگری است، این‌ها اگر توانستند که دستبردی می‌زنند و غنیمتی به دست می‌آورند و از فرصت بنفع خود استفاده می‌کنند و اگر نتوانستند و اوضاع را تاریک دیدند بشهرها و بلاد خود مراجعت می‌کنند و شما را در این شهر در برابر این مرد تنها می‌گذارند و آن وقت است که شما نیروی مقاومت با او را ندارید، بنابر این تا عده‌ای از بزرگان قریش و غطفان را به عنوان گروگان نگیرید و ببودن آن‌ها در نزد خود مطمئن نشوید اقدام به جنگ با محمّد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همین کاری است که تو گفتی و 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به نزد قریش آمده بابو سفیان و سایر سران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دوستی و صمیمیت من نسبت به خود آگاهید و می‌دانید که مرا با محمّد کاری نیست و اکنون خبری شنیده‌ام که روی دوستی با شما خود را موظفدانستم که آن را به اطلاع شما برسانم ولی باید پیش خودتان مکتوم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بکسی نخواهیم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گفت آگاه باشید که یهودیان از شکستن پیمان خود با محمّد پشیمان شده‌اند و برای جبران این کار نزد محمّد فرستاده و برای او پیغام داده‌اند که ما از کار خود پشیمان شده‌ایم آیا اگر ما نیرنگی بزنیم و گروهی از بزرگان قریش و غطفان را به عنوان گروگان بگیریم و تسلیم تو کنیم تا آن‌ها را گردن بزنی، آن‌گاه با تو هم‌دست شویم تا بقیه را از بین ببریم در این صورت از ما راضی می‌شوی و عهد شکنی ما را </w:t>
      </w:r>
      <w:bookmarkStart w:id="187" w:name="pg14717_171931"/>
    </w:p>
    <w:p>
      <w:pPr>
        <w:pStyle w:val="BookText"/>
        <w:rPr/>
      </w:pPr>
      <w:bookmarkEnd w:id="187"/>
      <w:r>
        <w:rPr>
          <w:rFonts w:ascii="IRNazanin" w:hAnsi="IRNazanin" w:eastAsia="IRNazanin"/>
          <w:color w:val="111111"/>
          <w:sz w:val="28"/>
          <w:sz w:val="28"/>
          <w:szCs w:val="28"/>
          <w:rtl w:val="true"/>
          <w:lang w:bidi="fa-IR"/>
        </w:rPr>
        <w:t>نادیده می‌گیری؟ محمّد در پاسخشان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پیشنهاد را از ایشان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اگر بنی‌قریظة کسی به نزد شما فرستادند و خواستند تا افرادی را از شما به عنوان گروگان بگیرند مبادا قبول کنید و کسی را به دست آن‌ها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نزد قبیله خود غطفان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غطفان شما قوم و قبیله و عشیره من هستید و هیچ‌کس پیش من محبوبتر از شما نیست و گمان ندارم نسبت به من بد گمان باشید؟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می‌گوئی و ما نسبت به تو هیچ‌گونه سوء ظنی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آن‌چه می‌گویم پنهان دارید و جائی افشا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کنیم اکنون بگو چه مطلبی داری؟</w:t>
      </w:r>
    </w:p>
    <w:p>
      <w:pPr>
        <w:pStyle w:val="BookText"/>
        <w:rPr/>
      </w:pPr>
      <w:r>
        <w:rPr>
          <w:rFonts w:ascii="IRNazanin" w:hAnsi="IRNazanin" w:eastAsia="IRNazanin"/>
          <w:color w:val="111111"/>
          <w:sz w:val="28"/>
          <w:sz w:val="28"/>
          <w:szCs w:val="28"/>
          <w:rtl w:val="true"/>
          <w:lang w:bidi="fa-IR"/>
        </w:rPr>
        <w:t>نعیم آن‌چه را بقریش گفته بود به آن‌ها نیز گفت و آن‌ها را از تسلیم افرادی از خود به عنوان گروگان بیهود بنی‌قریظة بر حذر داشت</w:t>
      </w:r>
      <w:r>
        <w:rPr>
          <w:rFonts w:eastAsia="IRNazanin" w:cs="IRNazanin"/>
          <w:color w:val="111111"/>
          <w:sz w:val="28"/>
          <w:szCs w:val="28"/>
          <w:rtl w:val="true"/>
          <w:lang w:bidi="fa-IR"/>
        </w:rPr>
        <w:t>.</w:t>
      </w:r>
    </w:p>
    <w:p>
      <w:pPr>
        <w:pStyle w:val="Heading5"/>
        <w:numPr>
          <w:ilvl w:val="4"/>
          <w:numId w:val="1"/>
        </w:numPr>
        <w:rPr/>
      </w:pPr>
      <w:bookmarkStart w:id="188" w:name="__RefHeading___Toc526352_730472459"/>
      <w:bookmarkStart w:id="189" w:name="_Toc67"/>
      <w:bookmarkEnd w:id="188"/>
      <w:r>
        <w:rPr>
          <w:rtl w:val="true"/>
        </w:rPr>
        <w:t>تفرقه در میان دشمن</w:t>
      </w:r>
      <w:bookmarkEnd w:id="1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 می‌خواست تدبیر نعیم بن مسعود در تفرقه دشمن بی‌اندازه مؤثر واقع شد و در شبی که مصادف با شب شنبه بود ابو‌سفیان عکرمة بن ابی‌جهل را باتفاق چند تن از سرشناسان قریش و غطفان به نزد یهود بنی‌قریظة فرستاد و برای آن‌ها پیغام داد که ما نمی‌توانیم زیاد در این شهر بمانیم، اسبان و شتران ما دارند هلاک می‌شوند و بیش از این توقف برای ما ممکن نیست، از این رو آماده باشید تا فردا همگی حمله را شروع کنیم و کار محمّد را یکسره کنیم</w:t>
      </w:r>
      <w:r>
        <w:rPr>
          <w:rFonts w:eastAsia="IRNazanin" w:cs="IRNazanin"/>
          <w:color w:val="111111"/>
          <w:sz w:val="28"/>
          <w:szCs w:val="28"/>
          <w:rtl w:val="true"/>
          <w:lang w:bidi="fa-IR"/>
        </w:rPr>
        <w:t xml:space="preserve">. </w:t>
      </w:r>
      <w:bookmarkStart w:id="190" w:name="pg14717_171932"/>
    </w:p>
    <w:p>
      <w:pPr>
        <w:pStyle w:val="BookText"/>
        <w:rPr/>
      </w:pPr>
      <w:bookmarkEnd w:id="190"/>
      <w:r>
        <w:rPr>
          <w:rFonts w:ascii="IRNazanin" w:hAnsi="IRNazanin" w:eastAsia="IRNazanin"/>
          <w:color w:val="111111"/>
          <w:sz w:val="28"/>
          <w:sz w:val="28"/>
          <w:szCs w:val="28"/>
          <w:rtl w:val="true"/>
          <w:lang w:bidi="fa-IR"/>
        </w:rPr>
        <w:t>بنی قریظه در جواب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شنبه است و ما در چنین روزی به هیچ کاری دست نمی‌زنیم و از این گذشته تا چند تن از بزرگانتان را به عنوان گروگان به ما ندهید ما اقدام به جنگ نمی‌کنیم، زیرا ممکن است جنگ ادامه پیدا کند و کار را بر شما سخت کند و شما نتوانید مقاومت کنید و به شهر و دیار خود برگردید و ما را در برابر این مرد تنها بگذارید و آن وقت است که ما نیروی جنگ با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ابو‌سفیان که برگشتند و پاسخ یهود را به اطلاع قریش و غطفان رساندند 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نعیم بن مسعود نصیحت خوبی به شما کرد و سخنش راست بود، از این رو برای بنی‌قریظة پیغام فرستادند که به خدا ما یک نفر هم گروگان به شما نمی‌دهیم اگر خواستید که آماده جنگ باشید و گر نه ما گروگان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که این سخن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نعیم بن مسعود نصیحت خوبی به ما کرد و حقیقتی را به ما گوشزد کرد، اینان می‌خواهند جنگ را شروع کنند تا اگر بتوانند دستبردی بزنند و از فرصت استفاده کنند و اگر نتوانستند ما را تنها گذارده و به سوی بلاد خویش فرار کنند، از این رو برای قریش و غطفان پیغام دادند به خدا سوگند تا افرادی را به عنوان گروگان به ما ندهید ما اقدام به جنگ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پیغامها و تفرقه و اختلافی که میان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نیز باد را توأم با سرمای سختی بر آن‌ها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یکسره تصمیم آن‌ها را بکوچ کردن قطعی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طوفان در آن شب غوغا کرد، دیگ‌ها را برگرداند، خیمه‌ها را از جا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به جا نگذارد و همه را خاموش کرد و خلاصه آن‌ها را بستوه آورد</w:t>
      </w:r>
      <w:r>
        <w:rPr>
          <w:rFonts w:eastAsia="IRNazanin" w:cs="IRNazanin"/>
          <w:color w:val="111111"/>
          <w:sz w:val="28"/>
          <w:szCs w:val="28"/>
          <w:rtl w:val="true"/>
          <w:lang w:bidi="fa-IR"/>
        </w:rPr>
        <w:t>).</w:t>
      </w:r>
    </w:p>
    <w:p>
      <w:pPr>
        <w:pStyle w:val="Heading4"/>
        <w:numPr>
          <w:ilvl w:val="3"/>
          <w:numId w:val="1"/>
        </w:numPr>
        <w:rPr/>
      </w:pPr>
      <w:bookmarkStart w:id="191" w:name="__RefHeading___Toc526354_730472459"/>
      <w:bookmarkStart w:id="192" w:name="_Toc68"/>
      <w:bookmarkEnd w:id="191"/>
      <w:r>
        <w:rPr/>
        <w:t>30</w:t>
      </w:r>
      <w:r>
        <w:rPr>
          <w:rtl w:val="true"/>
        </w:rPr>
        <w:t xml:space="preserve">. </w:t>
      </w:r>
      <w:r>
        <w:rPr>
          <w:rtl w:val="true"/>
        </w:rPr>
        <w:t>مأموریت حذیفة بن یمان و غزوه بنی‌قریظة</w:t>
      </w:r>
      <w:bookmarkEnd w:id="192"/>
    </w:p>
    <w:p>
      <w:pPr>
        <w:pStyle w:val="Heading5"/>
        <w:numPr>
          <w:ilvl w:val="4"/>
          <w:numId w:val="1"/>
        </w:numPr>
        <w:rPr/>
      </w:pPr>
      <w:bookmarkStart w:id="193" w:name="__RefHeading___Toc526356_730472459"/>
      <w:bookmarkStart w:id="194" w:name="_Toc69"/>
      <w:bookmarkEnd w:id="193"/>
      <w:r>
        <w:rPr>
          <w:rtl w:val="true"/>
        </w:rPr>
        <w:t>اشاره</w:t>
      </w:r>
      <w:bookmarkEnd w:id="1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اختلاف و تفرقه میان دشمن که به 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w:t>
      </w:r>
    </w:p>
    <w:p>
      <w:pPr>
        <w:pStyle w:val="BookText"/>
        <w:rPr/>
      </w:pPr>
      <w:r>
        <w:rPr>
          <w:rFonts w:ascii="IRNazanin" w:hAnsi="IRNazanin" w:eastAsia="IRNazanin"/>
          <w:color w:val="111111"/>
          <w:sz w:val="28"/>
          <w:sz w:val="28"/>
          <w:szCs w:val="28"/>
          <w:rtl w:val="true"/>
          <w:lang w:bidi="fa-IR"/>
        </w:rPr>
        <w:t>حذیفة را طلبید و او را مأمور ساخت تا چون شب شود به میان لشگر دشمن برود و از وضع و تصمیم 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اهل کوفه بحذیفة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 و با او مصاحبت داشته‌اید؟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 کوفی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شما با آن حضرت چگونه بود؟ حذیفة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در وسع و طاقت ما بود فرمانبرداری داشتیم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ما آن حضرت را دیده بودیم او را بر دوش خود سوار می‌کردیم و نمی‌گذاردیم روی زمین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خدا ما در جنگ خندق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چون شب شد آن حضرت قدری از شب را نماز خواند آن‌گاه به سوی ما متوجه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برود و ببیند اینان چه می‌کنند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فرمود برگردد معلوم بود که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این کار را انجام دهد من از خدای تعالی می‌خواهم تا او را در بهشت رفیق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گرسنگی و ترس چنان شدید بود که حتی یک نفر هم جواب آن حضرت را نداد،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دید مرا صدا زد، من چاره‌ای نداشتم جز این‌که پاسخ او را بدهم از این رو برخاسته به نزد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در میان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چه می‌کنند و مبادا کاری دیگر انجام دهی تا این‌که به نزد ما مراجعت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میان لشگر قریش رساندم دیدم باد و سرما هنگامه برپا کرده دیگی و آتشی به جای نگذارده، خیمه و چادری سر پا نمانده در این میان ابو‌سفیان را دیدم که بپاخاست و پیش از آن‌که شروع بسخن کند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شما نگران باشد که پهلوی او بیگانه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شناخته نشوم پیش‌دستی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مردی که در کنارم نشسته بود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به خدا این سرزمین جای ماندن نیست و اسب و شتری برای ما باقی نگذارد و همگی هلاک شدند و از آن سو یهود بنی‌قریظه هم به مخالفت با ما برخاستند و به ما خیانت کردند، باد و طوفان هم که می‌بینید چه می‌کند نه دیگی بر سر بار گذارده و نه آتشی به جای نهاده و نه خانه و چادری سر پا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ماندن ما در این‌جا صلاح نیست و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کوچ کنید که من حرکت کردم، این را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عجله‌ای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خویش که زانویش را هنوز باز نکرده بود سوار شد و با تازیانه بر او زد که برخیزد و شتر سه بار بر زمین خورد تا بالاخره از جا برخاست و ابو‌سفیان همان‌طور که سوار بود زانوی شتر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نسپرده بود که کار دیگری نکنی همانساعت من به خوبی می‌توانستم ابو‌سفیان را با تیر از پای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بیش از این تأمل نکرد و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رسیدم که آن حضرت کسائی را بر دوش افکنده و مشغول نماز بود </w:t>
      </w:r>
      <w:bookmarkStart w:id="195" w:name="pg14717_171938"/>
    </w:p>
    <w:p>
      <w:pPr>
        <w:pStyle w:val="BookText"/>
        <w:rPr/>
      </w:pPr>
      <w:bookmarkEnd w:id="195"/>
      <w:r>
        <w:rPr>
          <w:rFonts w:ascii="IRNazanin" w:hAnsi="IRNazanin" w:eastAsia="IRNazanin"/>
          <w:color w:val="111111"/>
          <w:sz w:val="28"/>
          <w:sz w:val="28"/>
          <w:szCs w:val="28"/>
          <w:rtl w:val="true"/>
          <w:lang w:bidi="fa-IR"/>
        </w:rPr>
        <w:t>و چون مرا بدید در زیر آن کساء در کنار پای خود خوابانید و چون سلام نماز را داد جریان را بعرض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قبیله غطفان نیز وقتی فهمیدند قریش حرکت کرده‌اند از مدینه کوچ کردند و چون صبح شد همه آن‌ها رفته بودند و کسی از آن‌ها به جای نمانده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مسلمانان به شهر باز گشتند و لباس جنگ را از تن بیرون کردند</w:t>
      </w:r>
      <w:r>
        <w:rPr>
          <w:rFonts w:eastAsia="IRNazanin" w:cs="IRNazanin"/>
          <w:color w:val="111111"/>
          <w:sz w:val="28"/>
          <w:szCs w:val="28"/>
          <w:rtl w:val="true"/>
          <w:lang w:bidi="fa-IR"/>
        </w:rPr>
        <w:t>.</w:t>
      </w:r>
    </w:p>
    <w:p>
      <w:pPr>
        <w:pStyle w:val="Heading5"/>
        <w:numPr>
          <w:ilvl w:val="4"/>
          <w:numId w:val="1"/>
        </w:numPr>
        <w:rPr/>
      </w:pPr>
      <w:bookmarkStart w:id="196" w:name="__RefHeading___Toc526358_730472459"/>
      <w:bookmarkStart w:id="197" w:name="_Toc70"/>
      <w:bookmarkEnd w:id="196"/>
      <w:r>
        <w:rPr>
          <w:rtl w:val="true"/>
        </w:rPr>
        <w:t xml:space="preserve">غزوه بنی‌قریظة </w:t>
      </w:r>
      <w:r>
        <w:rPr>
          <w:rtl w:val="true"/>
        </w:rPr>
        <w:t>(</w:t>
      </w:r>
      <w:r>
        <w:rPr>
          <w:rtl w:val="true"/>
        </w:rPr>
        <w:t>سال پنجم هجرت</w:t>
      </w:r>
      <w:r>
        <w:rPr>
          <w:rtl w:val="true"/>
        </w:rPr>
        <w:t>)</w:t>
      </w:r>
      <w:bookmarkEnd w:id="197"/>
    </w:p>
    <w:p>
      <w:pPr>
        <w:pStyle w:val="BookText"/>
        <w:rPr/>
      </w:pPr>
      <w:r>
        <w:rPr>
          <w:rFonts w:ascii="IRNazanin" w:hAnsi="IRNazanin" w:eastAsia="IRNazanin"/>
          <w:color w:val="111111"/>
          <w:sz w:val="28"/>
          <w:sz w:val="28"/>
          <w:szCs w:val="28"/>
          <w:rtl w:val="true"/>
          <w:lang w:bidi="fa-IR"/>
        </w:rPr>
        <w:t>چون ظهر همانروز شد جبرئیل در حالی‌که عمامه از استبرق بر سر داشت و سوار بر استری بود که روی زینش پارچه از دیبا افتاده بود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اسلحه را بر زمین گذاردی؟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هنوز اسلحه را زمین نگذارده‌اند و هم اکنون از تعقیب لشگر قریش و هم‌دستانشان بر می‌گردند و خدای عز وجل دستور فرماید تو نیز به سوی بنی‌قریظه حرکت کنی و من از جلو می‌روم تا زلزله در قلاع ایشان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ندا در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مطیع و فرمانبردار خدا و رسول است نماز عصر را در بنی‌قریظه به جای 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 دستور ابن ام مکتوم را در مدینه منصوب فرمود و با مسلمانان به سوی قلاع بنی‌قریظه حرکت کرد و پرچم را به دست علی بن ابی‌طالب داد و او را با گروهی از پیش فرستاد، علی بن ابی‌طالب تا پای قلعه‌های بنی‌قریظه آمد و خشمگین از نزد آن‌ها باز گشت، زیرا سخنان زشت و ناروائی نسبت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IRNazanin" w:hAnsi="IRNazanin" w:eastAsia="IRNazanin"/>
          <w:color w:val="111111"/>
          <w:sz w:val="28"/>
          <w:sz w:val="28"/>
          <w:szCs w:val="28"/>
          <w:rtl w:val="true"/>
          <w:lang w:bidi="fa-IR"/>
        </w:rPr>
        <w:t>الله شما به این مردم خبیث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این‌که سخنان زشتی از ایشان شنیده‌ای؟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ببینند از آن سخنان خودداری می‌کنند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قلعه‌های آن‌ها رسید ایشان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بوزینه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بوزینه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شما را خوار کرد و عذاب خود را بر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تو که مرد نادانی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تا آخر شب همگی خود را از مدینه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محاصره بنی‌قریظه شروع شد و بیست و پنج روز محاصره ایشان بطول انجامید تا بالاخره به تنگ آمده ناچار به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شبی که فردای آن روز تسلیم شدند 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مزبور را جمع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می‌بینید که ما در چه وضعی قرار گرفته‌ایم اکنون یکی از سه پیشنهاد مرا بپذیرید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از دین او پیروی کرده و مسلمان شوید و شما هم می‌دانید که او پیغمبر است و در کتاب‌های خود هم آن را خوانده‌اید و اگر این کار را بکنید از این پس در امن و آسایش زندگی خواهید کرد و خود و اموال و زن و بچه‌تان نیز محفوظ خواهد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کاری نخواهیم کرد و از تورات دست بردار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تا این زن و بچه را به دست خود بکشیم که خیالمان از اسارت این‌ها آسوده باشد، آن‌گاه شمشیرهای خود را به دست گرفته از قلعه‌ها بیرون بریزیم و بمحمد و یارانش حمله کنیم، پس اگر هلاک شدیم که ترسی از اسارت زن و بچه نداریم و اگر پیروز شدیم که بعد هم ممکن است زن و بچه پیدا کرد؟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این بیچارگان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پس از آن‌ها برای ما چه لذتی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پیشنهاد را نپذیرفتید پس بیائید امشب که شب شنبه است و خیال محمّد و یارانش از ما آسوده است به آن‌ها شبیخون بزنیم شاید آن‌ها را تار و مار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شنبه خود را خراب کنیم و کاری که پیشینیان ما نکرده‌اند ما اقدام بچنین کاری بکنیم؟</w:t>
      </w:r>
    </w:p>
    <w:p>
      <w:pPr>
        <w:pStyle w:val="BookText"/>
        <w:rPr/>
      </w:pPr>
      <w:r>
        <w:rPr>
          <w:rFonts w:ascii="IRNazanin" w:hAnsi="IRNazanin" w:eastAsia="IRNazanin"/>
          <w:color w:val="111111"/>
          <w:sz w:val="28"/>
          <w:sz w:val="28"/>
          <w:szCs w:val="28"/>
          <w:rtl w:val="true"/>
          <w:lang w:bidi="fa-IR"/>
        </w:rPr>
        <w:t>کعب که این سخنان را از آن‌ها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یک نفر شما از روی تدبیر و عقل کار خود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ابو‌لبابة و توبه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قریظه که خود را ناچار به تسلیم دیدند کسی را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او خواستند که ابو‌لبابه را نزدشان بفرستد تا با او درباره کار خود مشورت کنند، حضرت ابو‌لبابه را به نزد ایشان فرستاد و چون ابو‌لبابه وارد قلعه ایشان شد زنان و کودکان دورش را گرفته بگریه و زاری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دلش به حال آن‌ها سوخت و چون بنی‌قریظه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حکم محمّد راضی شویم و گردن نهیم؟ او در حالی‌که بحلق خود اشاره می‌کرد و بدین وسیله به آن‌ها فهماند که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حال متوجه شد که به پیغمبر و مسلمین خیانت کرده بدین جهت از آن‌جا که بیرون آمد یکسر به مسجد رفت و خود را بستون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توبه مرا نیامرزد از این‌جا حرکت نمی‌کنم و با خود عهد کرد که نزد بنی‌قریظة نرود و در زمینی که در آن به خدا و رسول خیانت کرده قدم نگذارد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مراجعت ابو‌لبابة طول کشید و از جریان مطلع شد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من می‌آمد برای او از خدا طلب آمرزش می‌کردم، ولی الحال که این کار را کرده باید همان‌جا باشد و من او را باز نمی‌کنم تا خدا توبه‌اش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ابو‌لبابة به همان حال بود فقط در مواقع نماز همسرش می‌آمد و دست‌های او را می‌گشود و پس از نماز دوباره او را می‌بست تا این‌که پس از گذشتن شش روز شبی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ام‌سلمة بود که هنگام سحر آیه درباره ابو‌لبابة نازل شد و توبه‌اش پذیرفته شد، ام‌سلمة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بود که 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خنده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ابو‌لبابة قبول شد و خدا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می‌دهید من این بشارت را به او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هنوز حجاب بر زنان فرض نشده بود ام‌سلمة پرده اطاق خود را که مشرف به مسجد بود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ابو‌لبابة مژده باد که خدا توبه‌ات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از این جریان مطلع شدند به سوی ابو‌لبابة هجوم آوردند که دست‌هایش را باز کنند ولی او مانع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باید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مرا باز کند، لذا به همان حال بود تا هنگامی که آن حضرت برای نماز صبح به مسجد رفت او را از ستون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درباره توبه ابو‌لبابة نازل شد این آیه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کسانی هستند که بگناه خود اعتراف کردند و عمل خوب و بد را </w:t>
      </w:r>
      <w:bookmarkStart w:id="198" w:name="pg14717_171945"/>
    </w:p>
    <w:p>
      <w:pPr>
        <w:pStyle w:val="BookText"/>
        <w:rPr/>
      </w:pPr>
      <w:bookmarkEnd w:id="198"/>
      <w:r>
        <w:rPr>
          <w:rFonts w:ascii="IRNazanin" w:hAnsi="IRNazanin" w:eastAsia="IRNazanin"/>
          <w:color w:val="111111"/>
          <w:sz w:val="28"/>
          <w:sz w:val="28"/>
          <w:szCs w:val="28"/>
          <w:rtl w:val="true"/>
          <w:lang w:bidi="fa-IR"/>
        </w:rPr>
        <w:t>به هم مخلوط کردند امید است که خدا توبه ایشان را بپذیرد که البته خدا آمرزنده و مهربان است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فردای آن بنی‌قریظة تسلیم شدند چند نفر از یهودیان بنی‌هذیل که نسبشان از بنی‌قریظة جدا بود ولی در قلعه ایشان سکونت داشتند مسلمان شدند و اینان سه نفر بودند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سعیه و اسید بن سعیة و اسعد بن عبید که آن‌ها با 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بنی‌قریظة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شکنی نکرده بود و بعهد خود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مانده بود نجات یافتند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99" w:name="__RefHeading___Toc526360_730472459"/>
      <w:bookmarkStart w:id="200" w:name="_Toc71"/>
      <w:bookmarkEnd w:id="199"/>
      <w:r>
        <w:rPr/>
        <w:t>31</w:t>
      </w:r>
      <w:r>
        <w:rPr>
          <w:rtl w:val="true"/>
        </w:rPr>
        <w:t xml:space="preserve">. </w:t>
      </w:r>
      <w:r>
        <w:rPr>
          <w:rtl w:val="true"/>
        </w:rPr>
        <w:t>حکمیت سعد بن معاذ درباره بنی‌قریظة</w:t>
      </w:r>
      <w:bookmarkEnd w:id="200"/>
    </w:p>
    <w:p>
      <w:pPr>
        <w:pStyle w:val="Heading5"/>
        <w:numPr>
          <w:ilvl w:val="4"/>
          <w:numId w:val="1"/>
        </w:numPr>
        <w:rPr/>
      </w:pPr>
      <w:bookmarkStart w:id="201" w:name="__RefHeading___Toc526362_730472459"/>
      <w:bookmarkStart w:id="202" w:name="_Toc7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هنگامی که بنی‌قریظة تسلیم شدند قبیله اوس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در مقابل خزرج هم پیمانان ما بوده‌اند و همان‌طور که در باره یهود بنی‌قینقاع به خاطر خزرج ارفاق کردی درباره اینان نیز به خاطر ما ارفاق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یک نفر از قبیله اوس درباره ایشان حکم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r>
        <w:rPr>
          <w:rStyle w:val="FootnoteAnchor"/>
          <w:rtl w:val="true"/>
        </w:rPr>
        <w:footnoteReference w:id="88"/>
      </w:r>
      <w:r>
        <w:rPr>
          <w:rFonts w:ascii="IRNazanin" w:hAnsi="IRNazanin" w:eastAsia="IRNazanin"/>
          <w:color w:val="111111"/>
          <w:sz w:val="28"/>
          <w:sz w:val="28"/>
          <w:szCs w:val="28"/>
          <w:rtl w:val="true"/>
          <w:lang w:bidi="fa-IR"/>
        </w:rPr>
        <w:t xml:space="preserve">درباره ایشان حکم کند و هر چه او حکم </w:t>
      </w:r>
    </w:p>
    <w:p>
      <w:pPr>
        <w:pStyle w:val="BookText"/>
        <w:rPr/>
      </w:pPr>
      <w:r>
        <w:rPr>
          <w:rFonts w:ascii="IRNazanin" w:hAnsi="IRNazanin" w:eastAsia="IRNazanin"/>
          <w:color w:val="111111"/>
          <w:sz w:val="28"/>
          <w:sz w:val="28"/>
          <w:szCs w:val="28"/>
          <w:rtl w:val="true"/>
          <w:lang w:bidi="fa-IR"/>
        </w:rPr>
        <w:t xml:space="preserve">داد ما همان‌طور رفتار می‌کنیم آن‌ها پذیرفتند و به دنبال سعد که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رفیدة نام زنی بود از قبیله اسلم که در مسجد خیمه زده بود و خود را برای مداوای مجروحین و زخمیهای مسلمانانی که کسی را نداشتند آماده کرده بود، هنگامی که در جنگ خندق سعد بن معاذ تیر خورد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بقبیله‌اش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بخیمه رفیده ببرید تا به همین نزدیکی‌ها من بعیادتش خواهم آمد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بنی‌قریظة را به سعد سپرد قبیله‌اش به نزد او آمده متکائی برای او تهیه کردند و بر الاغی سوارش کرده به سوی قلعه‌های بنی‌قریظة حرکتش دادند و در راه از او می‌خواستند که درباره آن‌ها ارفاق کند و حکم مساعدی بدهد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کار را به تو واگذار کرده تا نسبت به آن‌ها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سخنان 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سعد که دید هر کس بنحوی سفارش آن‌ها را می‌کند و تقاضائی دارد سکوت خود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سعد روزی فرا رسیده که در راه خدا از کسی واهمه نکند و سرزنش و ملامت مردم او را از حق منحرف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سعد از نیت قلبی او و تصمیمی که درباره حکم خود داشت پرده برداشت و به همین جهت بعضی از آن‌هایی که همراه سعد بودند و این سخن را شنیدند به میان بنی‌عبد الاشهل آمدند و با این‌که هنوز سعد حکمی نکرده بود و بقلعه‌های بنی‌قریظة نرسیده بود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بنی‌قریظه کشته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سعد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رو به مسلمان‌ها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نزد بزرگ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نشد که مقصود آن حضرت </w:t>
      </w:r>
    </w:p>
    <w:p>
      <w:pPr>
        <w:pStyle w:val="BookText"/>
        <w:rPr/>
      </w:pPr>
      <w:r>
        <w:rPr>
          <w:rFonts w:ascii="IRNazanin" w:hAnsi="IRNazanin" w:eastAsia="IRNazanin"/>
          <w:color w:val="111111"/>
          <w:sz w:val="28"/>
          <w:sz w:val="28"/>
          <w:szCs w:val="28"/>
          <w:rtl w:val="true"/>
          <w:lang w:bidi="fa-IR"/>
        </w:rPr>
        <w:t>همه حاضرین از مسلمانان بودند یا انصار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آن‌ها به نزد سعد آمده و پیش از آن‌که وارد مجلس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سرنوشت بنی‌قریظة را به تو محول کرده تا تو درباره ایشان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می‌کنید که هر چه من حکم کردم بپذیرید؟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سمتی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این طرف هستند حکم مرا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حضرت را بالخصوص مخاطب قرار نداد روی احترامی بود که از آن حضرت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حکم می‌کنم که مردانشان کشته شوند و اموالشان تقسیم شود و زنان و کودکانشان باسارت مسلمانان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آن‌چه حکم خدا در بالای هفت آسمان بود درباره این‌ها به همان حکم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یهود بنی‌قریظة نیز به حکمیت سعد بن معاذ راضی شدند و جهتش این بود که در ایام محاصره روزی علی بن ابی‌طالب در برابر سپاه مسلمین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با زبیر بن عوام پیش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امروز مانند حمزة شربت شهادت را می‌نوشم و یا وارد قلعه این‌ها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تصمیم را از دلاور معروف اسلام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سعد بن معاذراضی هستیم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آن‌ها را به مدینة بیاورند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کیسة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حارث که از قبیله بنی‌النجار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کنند، سپس ببازار </w:t>
      </w:r>
    </w:p>
    <w:p>
      <w:pPr>
        <w:pStyle w:val="BookText"/>
        <w:rPr/>
      </w:pPr>
      <w:r>
        <w:rPr>
          <w:rFonts w:ascii="IRNazanin" w:hAnsi="IRNazanin" w:eastAsia="IRNazanin"/>
          <w:color w:val="111111"/>
          <w:sz w:val="28"/>
          <w:sz w:val="28"/>
          <w:szCs w:val="28"/>
          <w:rtl w:val="true"/>
          <w:lang w:bidi="fa-IR"/>
        </w:rPr>
        <w:t>مدینه آمد و دستور داد در آن‌جا گودالهائی کندند آن‌گاه مردانشان را که ششصد یا هفتصد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تا نهصد نفر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آوردند و در کنار آن گودالها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حیی بن اخطب را آوردند رو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گفت به خدا سوگند هیچ‌گاه از دشمنی با تو خود را سرزنش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از یاری خدا دست برداشت بالاخره خوار می‌شود، سپس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فرمان خدا باکی نیست این سرنوشتی بود که خدا بر بنی‌اسرائیل مقدر کرده بود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مردان ایشان کشته شدند و زنان و کودکانشان باسارت درآمدند تنها یک زن از آن‌ها بود که او را نیز به جرم این‌که سنگی بر سر خلاد بن سوئد انداخته و او را کشته بود قصاص کرده و او را کشتند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آن زن را به قتل برسانند در نزد من نشسته بود و با من صحبت می‌کرد و با این‌که می‌دانست در همان حال مردانشان دسته دسته در بازار کشته می‌شوند بخنده و گفتگوی با من مشغول بود که ناگاه او را باسم صدا زدند،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می‌خواهند؟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جرمی که کرده‌ام، سپس او را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هر وقت این داستان را تعریف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خیلی </w:t>
      </w:r>
      <w:bookmarkStart w:id="203" w:name="pg14717_171952"/>
    </w:p>
    <w:p>
      <w:pPr>
        <w:pStyle w:val="BookText"/>
        <w:rPr/>
      </w:pPr>
      <w:bookmarkEnd w:id="203"/>
      <w:r>
        <w:rPr>
          <w:rFonts w:ascii="IRNazanin" w:hAnsi="IRNazanin" w:eastAsia="IRNazanin"/>
          <w:color w:val="111111"/>
          <w:sz w:val="28"/>
          <w:sz w:val="28"/>
          <w:szCs w:val="28"/>
          <w:rtl w:val="true"/>
          <w:lang w:bidi="fa-IR"/>
        </w:rPr>
        <w:t>برای من شگفت‌آور بود و هرگز فراموش نمی‌کنم که آن زن با این‌که می‌دانست او را می‌کشند چگونه با خیالی آسوده با من گفتگو می‌کرد و آنطور شادان و خندان بود</w:t>
      </w:r>
      <w:r>
        <w:rPr>
          <w:rFonts w:eastAsia="IRNazanin" w:cs="IRNazanin"/>
          <w:color w:val="111111"/>
          <w:sz w:val="28"/>
          <w:szCs w:val="28"/>
          <w:rtl w:val="true"/>
          <w:lang w:bidi="fa-IR"/>
        </w:rPr>
        <w:t>.</w:t>
      </w:r>
    </w:p>
    <w:p>
      <w:pPr>
        <w:pStyle w:val="Heading5"/>
        <w:numPr>
          <w:ilvl w:val="4"/>
          <w:numId w:val="1"/>
        </w:numPr>
        <w:rPr/>
      </w:pPr>
      <w:bookmarkStart w:id="204" w:name="__RefHeading___Toc526364_730472459"/>
      <w:bookmarkStart w:id="205" w:name="_Toc73"/>
      <w:bookmarkEnd w:id="204"/>
      <w:r>
        <w:rPr>
          <w:rtl w:val="true"/>
        </w:rPr>
        <w:t>زبیر بن باطا</w:t>
      </w:r>
      <w:r>
        <w:rPr>
          <w:rtl w:val="true"/>
        </w:rPr>
        <w:t>...</w:t>
      </w:r>
      <w:bookmarkEnd w:id="205"/>
    </w:p>
    <w:p>
      <w:pPr>
        <w:pStyle w:val="BookText"/>
        <w:rPr/>
      </w:pPr>
      <w:r>
        <w:rPr>
          <w:rFonts w:ascii="IRNazanin" w:hAnsi="IRNazanin" w:eastAsia="IRNazanin"/>
          <w:color w:val="111111"/>
          <w:sz w:val="28"/>
          <w:sz w:val="28"/>
          <w:szCs w:val="28"/>
          <w:rtl w:val="true"/>
          <w:lang w:bidi="fa-IR"/>
        </w:rPr>
        <w:t xml:space="preserve">در میان یهود بنی‌قریظة مردی بود به نام زبیر بن باطا که در زمان جاهلیت در جنگ بعاث خدمت بزرگی به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او را از مرگ نجات داده بود، هنگامی که قرار شد مردان بنی‌قریظة را بکشند ثابت بن قیس که پیر مردی شده بود به نزد زبیر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تو را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آمده‌ام تا بجبران خدمتی که در آن روز به من کردی تو را از مرگ نجات دهم؟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کریم چنین است که پاداش مردانگی و گذشت مرد کریم را به خوبی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بکریمی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به دنبال این گفتگو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این زبیر بگردن من حقی و منتی دارد که من میل دارم امروز آن را تلافی کنم و خواهش دارم او را به من ببخشی و از قتلش صرف نظر کنی؟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bookmarkStart w:id="206" w:name="pg14717_171954"/>
    </w:p>
    <w:p>
      <w:pPr>
        <w:pStyle w:val="BookText"/>
        <w:rPr/>
      </w:pPr>
      <w:bookmarkEnd w:id="206"/>
      <w:r>
        <w:rPr>
          <w:rFonts w:ascii="IRNazanin" w:hAnsi="IRNazanin" w:eastAsia="IRNazanin"/>
          <w:color w:val="111111"/>
          <w:sz w:val="28"/>
          <w:sz w:val="28"/>
          <w:szCs w:val="28"/>
          <w:rtl w:val="true"/>
          <w:lang w:bidi="fa-IR"/>
        </w:rPr>
        <w:t>ثابت به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مانند من زندگی بدون زن و بچه برایش چه لذتی دارد؟</w:t>
      </w:r>
    </w:p>
    <w:p>
      <w:pPr>
        <w:pStyle w:val="BookText"/>
        <w:rPr/>
      </w:pPr>
      <w:r>
        <w:rPr>
          <w:rFonts w:ascii="IRNazanin" w:hAnsi="IRNazanin" w:eastAsia="IRNazanin"/>
          <w:color w:val="111111"/>
          <w:sz w:val="28"/>
          <w:sz w:val="28"/>
          <w:szCs w:val="28"/>
          <w:rtl w:val="true"/>
          <w:lang w:bidi="fa-IR"/>
        </w:rPr>
        <w:t>ثابت دوباره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و فرزندش را نیز به من ببخشید؟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به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فرزندت را هم از اسارت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حجاز خانواده‌ای که مال و ثروتی نداشته باشند چگونه می‌توانند زندگی کنند؟ ثابت برای بار سوم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 او را هم به او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تو واگذار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به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خیالش آسوده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آن مرد زیبا روی چه شد؟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آن مرد بزرگ بچه سرنوشتی دچار شد؟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بنی‌قریظة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بن سموءل چه شد؟ همان پاسخ را از ثابت شنیدو خلاصه عده‌ای را پرسید و او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خیانت و پیمان شکنیشان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خواهش می‌کنم که مرا هم به آن‌ها ملحق کنی که به خدا زندگی پس از آن‌ها برای من لذتی ندارد و دل من برای دیدار آن عزیزان به قدری تنگ شده که مایل نیستم دقیقه‌ای در این جهان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که این حرف را از او شنید گردنش را زد و برفقایش ملحق ساخت</w:t>
      </w:r>
      <w:r>
        <w:rPr>
          <w:rFonts w:eastAsia="IRNazanin" w:cs="IRNazanin"/>
          <w:color w:val="111111"/>
          <w:sz w:val="28"/>
          <w:szCs w:val="28"/>
          <w:rtl w:val="true"/>
          <w:lang w:bidi="fa-IR"/>
        </w:rPr>
        <w:t>.</w:t>
      </w:r>
    </w:p>
    <w:p>
      <w:pPr>
        <w:pStyle w:val="Heading5"/>
        <w:numPr>
          <w:ilvl w:val="4"/>
          <w:numId w:val="1"/>
        </w:numPr>
        <w:rPr/>
      </w:pPr>
      <w:bookmarkStart w:id="207" w:name="__RefHeading___Toc526366_730472459"/>
      <w:bookmarkStart w:id="208" w:name="_Toc74"/>
      <w:bookmarkEnd w:id="207"/>
      <w:r>
        <w:rPr>
          <w:rtl w:val="true"/>
        </w:rPr>
        <w:t>نجات رفاعة بن سمئول بشفاعت سلمی</w:t>
      </w:r>
      <w:bookmarkEnd w:id="2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سلمی زنی بود از قبیله بنی‌النجار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 مناف 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 قبیله گرفته بود جزء فامیلهای آن حضرت محسوب می‌شد 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آن حضرت بود و در اسلام نیز سابقه داشت و جزء زنانی بود </w:t>
      </w:r>
      <w:bookmarkStart w:id="209" w:name="pg14717_171956"/>
    </w:p>
    <w:p>
      <w:pPr>
        <w:pStyle w:val="BookText"/>
        <w:rPr/>
      </w:pPr>
      <w:bookmarkEnd w:id="209"/>
      <w:r>
        <w:rPr>
          <w:rFonts w:ascii="IRNazanin" w:hAnsi="IRNazanin" w:eastAsia="IRNazanin"/>
          <w:color w:val="111111"/>
          <w:sz w:val="28"/>
          <w:sz w:val="28"/>
          <w:szCs w:val="28"/>
          <w:rtl w:val="true"/>
          <w:lang w:bidi="fa-IR"/>
        </w:rPr>
        <w:t>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 از این رو احترامی نزد آن حضرت 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آن زن را نگه می‌داشت در آن روز که یهودیان بنی‌قریظة را می‌کشتند، مردی از ایشان به نام رفاعة بن سموءل برای نجات خود به سلمی متوسل شد و سلمی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رفاعة را به او ببخشد حضرت نیز از قتل او به خاطر سلمی صرف نظر فرمود</w:t>
      </w:r>
      <w:r>
        <w:rPr>
          <w:rFonts w:eastAsia="IRNazanin" w:cs="IRNazanin"/>
          <w:color w:val="111111"/>
          <w:sz w:val="28"/>
          <w:szCs w:val="28"/>
          <w:rtl w:val="true"/>
          <w:lang w:bidi="fa-IR"/>
        </w:rPr>
        <w:t>.</w:t>
      </w:r>
    </w:p>
    <w:p>
      <w:pPr>
        <w:pStyle w:val="Heading5"/>
        <w:numPr>
          <w:ilvl w:val="4"/>
          <w:numId w:val="1"/>
        </w:numPr>
        <w:rPr/>
      </w:pPr>
      <w:bookmarkStart w:id="210" w:name="__RefHeading___Toc526368_730472459"/>
      <w:bookmarkStart w:id="211" w:name="_Toc75"/>
      <w:bookmarkEnd w:id="210"/>
      <w:r>
        <w:rPr>
          <w:rtl w:val="true"/>
        </w:rPr>
        <w:t>تقسیم غنائم و سرنوشت اسیران</w:t>
      </w:r>
      <w:bookmarkEnd w:id="21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را که از بنی‌قریظة به جای ماند پس از وضع خمس میان مسلمانان تقسیم فرمود به این ترتیب که بسوارگانی که اسب داشتند و آن‌ها سی و شش نفر بودند به هر یک سه سهم داد، یک سهم برای خودشان و دو سهم به خاطر اسبشان و به پیادگان یک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ریحانه یکی از زنان آن‌ها را به خود اختصاص داد و عده‌ای از اسراء را نیز به سعد بن زید انصاری سپرد تا آن‌ها را به نجد برده و بفروشد و از پول آن‌ها اسب و اسلحه برای جنگ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در ابتداء اسلام نیاورد و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کناره گیری کرد، ولی چیزی نگذشت که اسلام آورد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آزاد کند و با او مانند سایر زنان ازدواج کند ولی خود ریحانة قبول نکرده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صورت کنیزی باشم برای شما و من بهتر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این‌جا آیاتی را که درباره جنگ خندق نازل شده نقل می‌کند که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است و برخی لغات و الفاظ آن را نیز تفسیر کرده است که چون برای عموم خوانندگان مورد استفاده نبود از ترجمه آن خود داری شد</w:t>
      </w:r>
      <w:r>
        <w:rPr>
          <w:rFonts w:eastAsia="IRNazanin" w:cs="IRNazanin"/>
          <w:color w:val="111111"/>
          <w:sz w:val="28"/>
          <w:szCs w:val="28"/>
          <w:rtl w:val="true"/>
          <w:lang w:bidi="fa-IR"/>
        </w:rPr>
        <w:t xml:space="preserve">. </w:t>
      </w:r>
      <w:bookmarkStart w:id="212" w:name="pg14717_171957"/>
    </w:p>
    <w:p>
      <w:pPr>
        <w:pStyle w:val="Heading4"/>
        <w:numPr>
          <w:ilvl w:val="3"/>
          <w:numId w:val="1"/>
        </w:numPr>
        <w:rPr/>
      </w:pPr>
      <w:bookmarkStart w:id="213" w:name="__RefHeading___Toc526370_730472459"/>
      <w:bookmarkStart w:id="214" w:name="_Toc76"/>
      <w:bookmarkEnd w:id="212"/>
      <w:bookmarkEnd w:id="213"/>
      <w:r>
        <w:rPr/>
        <w:t>32</w:t>
      </w:r>
      <w:r>
        <w:rPr>
          <w:rtl w:val="true"/>
        </w:rPr>
        <w:t xml:space="preserve">. </w:t>
      </w:r>
      <w:r>
        <w:rPr>
          <w:rtl w:val="true"/>
        </w:rPr>
        <w:t>جبرئیل و خبر وفات سعد بن معاذ</w:t>
      </w:r>
      <w:bookmarkEnd w:id="214"/>
    </w:p>
    <w:p>
      <w:pPr>
        <w:pStyle w:val="BookText"/>
        <w:rPr/>
      </w:pPr>
      <w:r>
        <w:rPr>
          <w:rFonts w:ascii="IRNazanin" w:hAnsi="IRNazanin" w:eastAsia="IRNazanin"/>
          <w:color w:val="111111"/>
          <w:sz w:val="28"/>
          <w:sz w:val="28"/>
          <w:szCs w:val="28"/>
          <w:rtl w:val="true"/>
          <w:lang w:bidi="fa-IR"/>
        </w:rPr>
        <w:t>چون کار یهود بنی‌قریظة به پایان رسید زخم سعد بن معاذ سر باز کرد و همان سبب فوت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جبرئیل نیمه شبی که سعد بن معاذ در آن شب از دنیا رفت در حالی که عمامه از استبرق بر سر داشت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از دنیا رفته و در مرگ او عرش بلرزه در آمده و درهای آسمان برای او باز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جا برخاست و به سوی خانه سعد حرکت کرد و هنگامی که بدانجا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هنگامی که جنازه سعد را برداشتند با این‌که او مردی تنومند بود دیدند جنازه سبک است، برخی از منافقین در این باره سخنی گفتند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غیر از شما در حمل جنازه کمک کردند و سوگند بدان‌که جانم به دست او است فرشتگان همدیگر را بآمدن روح سعد بشارت دادند و عرش خدا در مرگ او لرزید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جابر بن عبد الله روایت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سعد بن معاذ ما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چون او را دفن کردند ناگاه دیدیم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مردم نیز با او آن ذکر را گفتند، پس از چند دقیقه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گفتند، آن‌گاه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فشاری داد و سپس رهایش کرد</w:t>
      </w:r>
      <w:r>
        <w:rPr>
          <w:rFonts w:eastAsia="IRNazanin" w:cs="IRNazanin"/>
          <w:color w:val="111111"/>
          <w:sz w:val="28"/>
          <w:szCs w:val="28"/>
          <w:rtl w:val="true"/>
          <w:lang w:bidi="fa-IR"/>
        </w:rPr>
        <w:t>.</w:t>
      </w:r>
      <w:r>
        <w:rPr>
          <w:rStyle w:val="FootnoteAnchor"/>
          <w:rtl w:val="true"/>
        </w:rPr>
        <w:footnoteReference w:id="90"/>
      </w:r>
      <w:bookmarkStart w:id="215" w:name="pg14717_171959"/>
    </w:p>
    <w:p>
      <w:pPr>
        <w:pStyle w:val="BookText"/>
        <w:rPr/>
      </w:pPr>
      <w:bookmarkEnd w:id="215"/>
      <w:r>
        <w:rPr>
          <w:rFonts w:ascii="IRNazanin" w:hAnsi="IRNazanin" w:eastAsia="IRNazanin"/>
          <w:color w:val="111111"/>
          <w:sz w:val="28"/>
          <w:sz w:val="28"/>
          <w:szCs w:val="28"/>
          <w:rtl w:val="true"/>
          <w:lang w:bidi="fa-IR"/>
        </w:rPr>
        <w:t>و در حدیثی از آن حضرت نقل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قبر فشاری است که اگر کسی از آن نجات می‌یافت او سعد بن معاذ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همه هست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سعد را دفن کردند مردی از انصار و مادرش در مرثیه او اشعاری</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16" w:name="__RefHeading___Toc526372_730472459"/>
      <w:bookmarkStart w:id="217" w:name="_Toc77"/>
      <w:bookmarkEnd w:id="216"/>
      <w:r>
        <w:rPr/>
        <w:t>33</w:t>
      </w:r>
      <w:r>
        <w:rPr>
          <w:rtl w:val="true"/>
        </w:rPr>
        <w:t xml:space="preserve">. </w:t>
      </w:r>
      <w:r>
        <w:rPr>
          <w:rtl w:val="true"/>
        </w:rPr>
        <w:t>حفظ استقلال در تعاملات با حکومت‌ها</w:t>
      </w:r>
      <w:bookmarkEnd w:id="217"/>
    </w:p>
    <w:p>
      <w:pPr>
        <w:pStyle w:val="Heading5"/>
        <w:numPr>
          <w:ilvl w:val="4"/>
          <w:numId w:val="1"/>
        </w:numPr>
        <w:rPr/>
      </w:pPr>
      <w:bookmarkStart w:id="218" w:name="__RefHeading___Toc526374_730472459"/>
      <w:bookmarkStart w:id="219" w:name="_Toc7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ظالمان تکیه ننمایید، که موجب می‌شود آتش شما را فرا گیرد؛ و در آن حال، هیچ ولی و سرپرستی جز خدا نخواهید داشت؛ و یاری نمی‌شوید</w:t>
      </w:r>
      <w:r>
        <w:rPr>
          <w:rFonts w:eastAsia="IRNazanin" w:cs="IRNazanin"/>
          <w:color w:val="111111"/>
          <w:sz w:val="28"/>
          <w:szCs w:val="28"/>
          <w:rtl w:val="true"/>
          <w:lang w:bidi="fa-IR"/>
        </w:rPr>
        <w:t>!»</w:t>
      </w:r>
    </w:p>
    <w:p>
      <w:pPr>
        <w:pStyle w:val="Heading5"/>
        <w:numPr>
          <w:ilvl w:val="4"/>
          <w:numId w:val="1"/>
        </w:numPr>
        <w:rPr/>
      </w:pPr>
      <w:bookmarkStart w:id="220" w:name="__RefHeading___Toc526376_730472459"/>
      <w:bookmarkStart w:id="221" w:name="_Toc79"/>
      <w:bookmarkEnd w:id="220"/>
      <w:r>
        <w:rPr>
          <w:rtl w:val="true"/>
        </w:rPr>
        <w:t>تفسیر</w:t>
      </w:r>
      <w:bookmarkEnd w:id="221"/>
    </w:p>
    <w:p>
      <w:pPr>
        <w:pStyle w:val="Heading5"/>
        <w:numPr>
          <w:ilvl w:val="4"/>
          <w:numId w:val="1"/>
        </w:numPr>
        <w:rPr/>
      </w:pPr>
      <w:bookmarkStart w:id="222" w:name="__RefHeading___Toc526378_730472459"/>
      <w:bookmarkStart w:id="223" w:name="_Toc80"/>
      <w:bookmarkEnd w:id="222"/>
      <w:r>
        <w:rPr>
          <w:rtl w:val="true"/>
        </w:rPr>
        <w:t>تکیه بر ظالمان و ستم‌گران</w:t>
      </w:r>
      <w:bookmarkEnd w:id="2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یکی از اساسی‌ترین برنامه‌های اجتماعی و سیاسی و نظامی و عقیدتی را بیان می‌کند، عموم مسلمانان را مخاطب ساخته و به عنوان یک وظیفه قطعی </w:t>
      </w:r>
      <w:bookmarkStart w:id="224" w:name="pg14717_171961"/>
    </w:p>
    <w:p>
      <w:pPr>
        <w:pStyle w:val="BookText"/>
        <w:rPr/>
      </w:pPr>
      <w:bookmarkEnd w:id="22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ظلم و ستم کرده‌اند،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و اتکای کار شما بر این‌ها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امر سبب می‌شود که عذاب آتش، دامان 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هیچ ولی و سرپرست و یاوری نخواهید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مِنْ دُونِ اللَّهِ مِنْ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شما را یاری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w:t>
      </w:r>
    </w:p>
    <w:p>
      <w:pPr>
        <w:pStyle w:val="Heading5"/>
        <w:numPr>
          <w:ilvl w:val="4"/>
          <w:numId w:val="1"/>
        </w:numPr>
        <w:rPr/>
      </w:pPr>
      <w:bookmarkStart w:id="225" w:name="__RefHeading___Toc526380_730472459"/>
      <w:bookmarkStart w:id="226" w:name="_Toc81"/>
      <w:bookmarkEnd w:id="225"/>
      <w:r>
        <w:rPr>
          <w:rtl w:val="true"/>
        </w:rPr>
        <w:t>نکته‌ها</w:t>
      </w:r>
      <w:bookmarkEnd w:id="226"/>
    </w:p>
    <w:p>
      <w:pPr>
        <w:pStyle w:val="Heading6"/>
        <w:numPr>
          <w:ilvl w:val="5"/>
          <w:numId w:val="1"/>
        </w:numPr>
        <w:rPr/>
      </w:pPr>
      <w:bookmarkStart w:id="227" w:name="__RefHeading___Toc526382_730472459"/>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این‌جا چند نکته مهم است که باید به آن توجه کرد</w:t>
      </w:r>
      <w:r>
        <w:rPr>
          <w:rFonts w:eastAsia="IRNazanin" w:cs="IRNazanin"/>
          <w:color w:val="111111"/>
          <w:sz w:val="28"/>
          <w:szCs w:val="28"/>
          <w:rtl w:val="true"/>
          <w:lang w:bidi="fa-IR"/>
        </w:rPr>
        <w:t>:</w:t>
      </w:r>
    </w:p>
    <w:p>
      <w:pPr>
        <w:pStyle w:val="Heading6"/>
        <w:numPr>
          <w:ilvl w:val="5"/>
          <w:numId w:val="1"/>
        </w:numPr>
        <w:rPr/>
      </w:pPr>
      <w:bookmarkStart w:id="229" w:name="__RefHeading___Toc526384_730472459"/>
      <w:bookmarkStart w:id="230" w:name="_Toc83"/>
      <w:bookmarkEnd w:id="229"/>
      <w:r>
        <w:rPr/>
        <w:t>1</w:t>
      </w:r>
      <w:r>
        <w:rPr>
          <w:rtl w:val="true"/>
        </w:rPr>
        <w:t xml:space="preserve">. </w:t>
      </w:r>
      <w:r>
        <w:rPr>
          <w:rtl w:val="true"/>
        </w:rPr>
        <w:t xml:space="preserve">مفهوم </w:t>
      </w:r>
      <w:r>
        <w:rPr>
          <w:rtl w:val="true"/>
        </w:rPr>
        <w:t>«</w:t>
      </w:r>
      <w:r>
        <w:rPr>
          <w:rtl w:val="true"/>
        </w:rPr>
        <w:t>رکون</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ستون و دیواره‌هایی است که ساختمان یا اشیاء دیگر را بر سر پا می‌دارد و سپس به معنی اعتماد و تکیه کردن بر چیزی به کار 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معانی بسیاری برای این کلمه در ذیل آیه آورده‌اند، ولی همه یا غالب آن‌ها به یک مفهوم جامع و کلی باز می‌گردد، مثلاً بعضی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خواهی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همه این‌ها در مفهوم جامع اتکاء و اعتماد و وابستگی جمع است</w:t>
      </w:r>
      <w:r>
        <w:rPr>
          <w:rFonts w:eastAsia="IRNazanin" w:cs="IRNazanin"/>
          <w:color w:val="111111"/>
          <w:sz w:val="28"/>
          <w:szCs w:val="28"/>
          <w:rtl w:val="true"/>
          <w:lang w:bidi="fa-IR"/>
        </w:rPr>
        <w:t xml:space="preserve">. </w:t>
      </w:r>
      <w:bookmarkStart w:id="231" w:name="pg14717_171963"/>
    </w:p>
    <w:p>
      <w:pPr>
        <w:pStyle w:val="Heading6"/>
        <w:numPr>
          <w:ilvl w:val="5"/>
          <w:numId w:val="1"/>
        </w:numPr>
        <w:rPr/>
      </w:pPr>
      <w:bookmarkStart w:id="232" w:name="__RefHeading___Toc526386_730472459"/>
      <w:bookmarkStart w:id="233" w:name="_Toc84"/>
      <w:bookmarkEnd w:id="231"/>
      <w:bookmarkEnd w:id="232"/>
      <w:r>
        <w:rPr/>
        <w:t>2</w:t>
      </w:r>
      <w:r>
        <w:rPr>
          <w:rtl w:val="true"/>
        </w:rPr>
        <w:t xml:space="preserve">. </w:t>
      </w:r>
      <w:r>
        <w:rPr>
          <w:rtl w:val="true"/>
        </w:rPr>
        <w:t>در چه اموری نباید به ظالمان تکیه کرد</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درجه اول نباید در ظلم‌ها و ستم‌گری‌های‌شان شرکت جست و از آن‌ها کمک گرفت و در درجه بعد اتکاء بر آن‌ها در آن‌چه مایه ضعف و ناتوانی جامعه اسلامی و از دست دادن استقلال و خودکفایی و تبدیل شدن به یک عضو وابسته و ناتوان می‌گردد باید از میان برود که این گونه رکونها جز شکست و ناکامی و ضعف جوامع اسلامی،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مسلمانان با جوامع غیر مسلمان، روابط تجاری یا علمی بر اساس حفظ منافع مسلمین و استقلال و ثبات جوامع اسلامی داشته باشند، نه داخل در مفهوم رکون به ظالمین است و نه چیزی است که از نظر اسلام ممنوع بوده باشد و در عصر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اعصار بعد همواره چنین ارتباطاتی وجود داشته است</w:t>
      </w:r>
      <w:r>
        <w:rPr>
          <w:rFonts w:eastAsia="IRNazanin" w:cs="IRNazanin"/>
          <w:color w:val="111111"/>
          <w:sz w:val="28"/>
          <w:szCs w:val="28"/>
          <w:rtl w:val="true"/>
          <w:lang w:bidi="fa-IR"/>
        </w:rPr>
        <w:t>.</w:t>
      </w:r>
    </w:p>
    <w:p>
      <w:pPr>
        <w:pStyle w:val="Heading6"/>
        <w:numPr>
          <w:ilvl w:val="5"/>
          <w:numId w:val="1"/>
        </w:numPr>
        <w:rPr/>
      </w:pPr>
      <w:bookmarkStart w:id="234" w:name="__RefHeading___Toc526388_730472459"/>
      <w:bookmarkStart w:id="235" w:name="_Toc85"/>
      <w:bookmarkEnd w:id="234"/>
      <w:r>
        <w:rPr/>
        <w:t>3</w:t>
      </w:r>
      <w:r>
        <w:rPr>
          <w:rtl w:val="true"/>
        </w:rPr>
        <w:t xml:space="preserve">. </w:t>
      </w:r>
      <w:r>
        <w:rPr>
          <w:rtl w:val="true"/>
        </w:rPr>
        <w:t>فلسفه تحریم رکون به ظالمان</w:t>
      </w:r>
      <w:bookmarkEnd w:id="235"/>
    </w:p>
    <w:p>
      <w:pPr>
        <w:pStyle w:val="BookText"/>
        <w:rPr/>
      </w:pPr>
      <w:r>
        <w:rPr>
          <w:rFonts w:ascii="IRNazanin" w:hAnsi="IRNazanin" w:eastAsia="IRNazanin"/>
          <w:color w:val="111111"/>
          <w:sz w:val="28"/>
          <w:sz w:val="28"/>
          <w:szCs w:val="28"/>
          <w:rtl w:val="true"/>
          <w:lang w:bidi="fa-IR"/>
        </w:rPr>
        <w:t>تکیه بر ظالم، مفاسد و نابسامانیهای فراوانی می‌آفریند که به طور اجمال بر هیچ‌کس پوشیده نیست، ولی هر قدر در این مسأله کنجکاوتر شویم به نکات تازه‌ای دست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ظالمان باعث تقویت آن‌هاست و تقویت آن‌ها باعث گسترش دامنه ظلم و فساد و تباهی جامعه‌ها است، در دستورات اسلامی می‌خوانیم که انسان تا مجبور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پاره‌ای از اوقات مجبور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خود را از طریق یک قاضی ظالم و ستم‌گر بگیرد، چرا که مراجعه به چنین قاضی و حکومتی</w:t>
      </w:r>
    </w:p>
    <w:p>
      <w:pPr>
        <w:pStyle w:val="BookText"/>
        <w:rPr/>
      </w:pPr>
      <w:r>
        <w:rPr>
          <w:rFonts w:ascii="IRNazanin" w:hAnsi="IRNazanin" w:eastAsia="IRNazanin"/>
          <w:color w:val="111111"/>
          <w:sz w:val="28"/>
          <w:sz w:val="28"/>
          <w:szCs w:val="28"/>
          <w:rtl w:val="true"/>
          <w:lang w:bidi="fa-IR"/>
        </w:rPr>
        <w:t>برای احقاق حق مفهومش به رسمیت شناختن ضمنی و تقویت او است و ضرر این کار گاهی از زیانی که به خاطر از دست دادن حق می‌شود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ظالمان در فرهنگ فکری جامعه تدریجاً اثر می‌گذارد و زشتی ظلم و گناه را از میان می‌برد و مردم را به ستم کردن و ستم‌گر بودن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تکیه و اعتماد بر دیگران که در شکل وابستگی آشکار گردد، نتیجه‌ای جز بدبختی نخواهد داشت تا چه رسد به این‌که این تکیه‌گاه ظالم و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جامعه پیشرو و پیشتاز و سربلند و قوی، جامعه‌ای است که روی پای خود بایستد همان‌گونه که قرآن در مثال زیبایی در 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گیاه سرسبزی که روی پای خود ایستاده و برای زنده ماندن و سرفرازی نیاز به وابستگی به چیز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مستقل و آزاد، جامعه‌ای است که از هر نظر خودکفا باشد و پیوند و ارتباطش باد گران، پیوندی بر اساس منافع متقابل باشد، نه بر اساس اتکاء یک ضعیف بر قوی، این وابستگی خواه از نظر فکری و فرهنگی باشد یا نظامی یا اقتصادی و یا سیاسی، نتیجه‌ای جز اسارت و استثمار ببار نخواهد آورد و اگر این وابستگی به ظالمان و ستم‌گران باشد، نتیجه‌اش وابستگی به ظلم آن‌ها و شرکت در برنامه‌های آن‌ها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فرمان آیه فوق مخصوص به روابط جامعه‌ها نیست بلکه پیوند و رابطه دو فرد را با یکدیگر نیز شامل می‌شود که حتی یک انسان آزاده و با ایمان هرگز نباید متکی به ظالم و ستم‌گر بوده باشد که علاوه بر از دست دادن استقلال، سبب کشیده شدن به دایره ظلم و ستم او و تقویت و گسترش فساد و بیدادگری خواهد بود</w:t>
      </w:r>
      <w:r>
        <w:rPr>
          <w:rFonts w:eastAsia="IRNazanin" w:cs="IRNazanin"/>
          <w:color w:val="111111"/>
          <w:sz w:val="28"/>
          <w:szCs w:val="28"/>
          <w:rtl w:val="true"/>
          <w:lang w:bidi="fa-IR"/>
        </w:rPr>
        <w:t xml:space="preserve">. </w:t>
      </w:r>
      <w:bookmarkStart w:id="236" w:name="pg14717_171966"/>
    </w:p>
    <w:p>
      <w:pPr>
        <w:pStyle w:val="Heading6"/>
        <w:numPr>
          <w:ilvl w:val="5"/>
          <w:numId w:val="1"/>
        </w:numPr>
        <w:rPr/>
      </w:pPr>
      <w:bookmarkStart w:id="237" w:name="__RefHeading___Toc526390_730472459"/>
      <w:bookmarkStart w:id="238" w:name="_Toc86"/>
      <w:bookmarkEnd w:id="236"/>
      <w:bookmarkEnd w:id="237"/>
      <w:r>
        <w:rPr/>
        <w:t>4</w:t>
      </w:r>
      <w:r>
        <w:rPr>
          <w:rtl w:val="true"/>
        </w:rPr>
        <w:t>. «</w:t>
      </w:r>
      <w:r>
        <w:rPr>
          <w:rtl w:val="true"/>
        </w:rPr>
        <w:t>الَّذِینَ ظَلَمُوا</w:t>
      </w:r>
      <w:r>
        <w:rPr>
          <w:rtl w:val="true"/>
        </w:rPr>
        <w:t xml:space="preserve">» </w:t>
      </w:r>
      <w:r>
        <w:rPr>
          <w:rtl w:val="true"/>
        </w:rPr>
        <w:t>چه اشخاص هستند؟</w:t>
      </w:r>
      <w:bookmarkEnd w:id="238"/>
    </w:p>
    <w:p>
      <w:pPr>
        <w:pStyle w:val="BookText"/>
        <w:rPr/>
      </w:pPr>
      <w:r>
        <w:rPr>
          <w:rFonts w:ascii="IRNazanin" w:hAnsi="IRNazanin" w:eastAsia="IRNazanin"/>
          <w:color w:val="111111"/>
          <w:sz w:val="28"/>
          <w:sz w:val="28"/>
          <w:szCs w:val="28"/>
          <w:rtl w:val="true"/>
          <w:lang w:bidi="fa-IR"/>
        </w:rPr>
        <w:t>مفسران در این زمینه احتمالات مختلفی ذکر کرده‌اند بعضی آن‌ها را به مشرکان تفسیر کرده ولی همان‌گونه که گروه دیگری گفته‌اند هیچ دلیلی ندارد که آن‌ها را به مشرکان منحصر کنیم و اگر مصداق ظالمان در عصر نزول آیه مشرکان بوده‌اند، دلیل بر انحصار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تفسیر این کلمه در روایات به مشرکان نیز دلیل بر انحصار نیست، زیرا کراراً گفته‌ایم این‌گونه روایات غالباً مصداق روشن و آشکار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تمام کسانی که دست به ظلم و فساد در میان بندگان خدا زده‌اند و آن‌ها را بنده و برده خود ساخته‌اند و از نیروهای آن‌ها به نفع خود بهره‌کشی کرده‌اند و خلاصه در مفهوم عام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هستند جزء مصادیق آیه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کسانی که در زندگی خود ظلم کوچکی را مرتکب شده‌اند و گاهی مصداق این عنوان بوده‌اند داخل در مفهوم آن نیستند، زیرا در این صورت کم‌تر کسی از آن مستثنی خواهد بود و رکون و اتکاء به هیچ‌کس مجاز نخواهد شد مگر این‌که معنی رکون را اتکاء و اعتماد در همان جنبه ظلم و ستم بدانیم که در این صورت حتی کسانی را که یک بار دست به ظلم آلوده‌اند شامل می‌شود</w:t>
      </w:r>
      <w:r>
        <w:rPr>
          <w:rFonts w:eastAsia="IRNazanin" w:cs="IRNazanin"/>
          <w:color w:val="111111"/>
          <w:sz w:val="28"/>
          <w:szCs w:val="28"/>
          <w:rtl w:val="true"/>
          <w:lang w:bidi="fa-IR"/>
        </w:rPr>
        <w:t>.</w:t>
      </w:r>
    </w:p>
    <w:p>
      <w:pPr>
        <w:pStyle w:val="Heading6"/>
        <w:numPr>
          <w:ilvl w:val="5"/>
          <w:numId w:val="1"/>
        </w:numPr>
        <w:rPr/>
      </w:pPr>
      <w:bookmarkStart w:id="239" w:name="__RefHeading___Toc526392_730472459"/>
      <w:bookmarkStart w:id="240" w:name="_Toc87"/>
      <w:bookmarkEnd w:id="239"/>
      <w:r>
        <w:rPr/>
        <w:t>5</w:t>
      </w:r>
      <w:r>
        <w:rPr>
          <w:rtl w:val="true"/>
        </w:rPr>
        <w:t xml:space="preserve">. </w:t>
      </w:r>
      <w:r>
        <w:rPr>
          <w:rtl w:val="true"/>
        </w:rPr>
        <w:t>گرفتاری بعضی از اهل تسنن در مورد دو دستور، تسلیم در برابر سلطان و تکیه نکردن بر ظالمان‌</w:t>
      </w:r>
      <w:bookmarkEnd w:id="2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اهل سنت در این‌جا اشکالی مطرح کرده‌اند که روی مبانی </w:t>
      </w:r>
    </w:p>
    <w:p>
      <w:pPr>
        <w:pStyle w:val="BookText"/>
        <w:rPr/>
      </w:pPr>
      <w:r>
        <w:rPr>
          <w:rFonts w:ascii="IRNazanin" w:hAnsi="IRNazanin" w:eastAsia="IRNazanin"/>
          <w:color w:val="111111"/>
          <w:sz w:val="28"/>
          <w:sz w:val="28"/>
          <w:szCs w:val="28"/>
          <w:rtl w:val="true"/>
          <w:lang w:bidi="fa-IR"/>
        </w:rPr>
        <w:t>آن‌ها پاسخ آن چندان آسان نیست و آن این‌که از یک سو در روایات آن‌ها وارد شده که باید در برابر سلطان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 هر کس که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بر شما لازم است اطاعت سلطان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مالک و ضرب ظهرک؛ هر چند مال تو را بگیرد و تازیانه بر پشتت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روی اطاعت سلطان به معنی وسیع کلمه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 ظالم و ستم‌گر تکیه و اعتماد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دستور قابل جمع است؟</w:t>
      </w:r>
    </w:p>
    <w:p>
      <w:pPr>
        <w:pStyle w:val="BookText"/>
        <w:rPr/>
      </w:pPr>
      <w:r>
        <w:rPr>
          <w:rFonts w:ascii="IRNazanin" w:hAnsi="IRNazanin" w:eastAsia="IRNazanin"/>
          <w:color w:val="111111"/>
          <w:sz w:val="28"/>
          <w:sz w:val="28"/>
          <w:szCs w:val="28"/>
          <w:rtl w:val="true"/>
          <w:lang w:bidi="fa-IR"/>
        </w:rPr>
        <w:t>بعضی خواسته‌اند با یک استثناء، این تضاد را برطرف سازند و آن این‌که اطاعت سلطان تا آن‌جا لازم است که راه عصیان را نپوید و در طریق کفر گام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لحن روایات آن‌ها در زمینه اطاعت سلطان چندان با چنین استثنایی هماهنگ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فکر می‌کنیم همان‌گونه که در مکتب اهل‌بیت آمده تنها اطاعت از ولی امری لازم است که عالم و عادل بوده باشد و بتواند جانشین عام پیامبر و امام محسوب شود و اگر سلاطین بنی‌امیه و بنی‌عباس احادیثی به نفع خود در این زمینه ساخته و پرداخته‌اند به هیچ‌وجه با اصول مکتب ما و با تعلیماتی که از قرآن گرفته‌ایم هماهنگ نیست و باید چنین روایاتی را اگر قابل تخصیص است تخصیص و گر نه به کلی کنار بگذاریم، چرا که هر روایتی بر خلاف کتاب اللَّه بوده باشد مردود است و قرآن صراحت دارد که امام وپیشوای مؤمنین باید ظالم نباشد و آیه فوق نیز صریحاً می‌گوید به ظالمان تکیه و اعتماد نکن</w:t>
      </w:r>
      <w:r>
        <w:rPr>
          <w:rFonts w:eastAsia="IRNazanin" w:cs="IRNazanin"/>
          <w:color w:val="111111"/>
          <w:sz w:val="28"/>
          <w:szCs w:val="28"/>
          <w:rtl w:val="true"/>
          <w:lang w:bidi="fa-IR"/>
        </w:rPr>
        <w:t xml:space="preserve">!. </w:t>
      </w:r>
      <w:bookmarkStart w:id="241" w:name="pg14717_171970"/>
    </w:p>
    <w:p>
      <w:pPr>
        <w:pStyle w:val="BookText"/>
        <w:rPr/>
      </w:pPr>
      <w:bookmarkEnd w:id="241"/>
      <w:r>
        <w:rPr>
          <w:rFonts w:ascii="IRNazanin" w:hAnsi="IRNazanin" w:eastAsia="IRNazanin"/>
          <w:color w:val="111111"/>
          <w:sz w:val="28"/>
          <w:sz w:val="28"/>
          <w:szCs w:val="28"/>
          <w:rtl w:val="true"/>
          <w:lang w:bidi="fa-IR"/>
        </w:rPr>
        <w:t>و یا این‌که این‌گونه روایات را مخصوص مقام ضرورت و ناچاری بدانیم</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42" w:name="__RefHeading___Toc526394_730472459"/>
      <w:bookmarkStart w:id="243" w:name="_Toc88"/>
      <w:bookmarkEnd w:id="242"/>
      <w:r>
        <w:rPr/>
        <w:t>34</w:t>
      </w:r>
      <w:r>
        <w:rPr>
          <w:rtl w:val="true"/>
        </w:rPr>
        <w:t xml:space="preserve">. </w:t>
      </w:r>
      <w:r>
        <w:rPr>
          <w:rtl w:val="true"/>
        </w:rPr>
        <w:t>ایمان راسخ و حکم‌رانی روی زمین</w:t>
      </w:r>
      <w:bookmarkEnd w:id="243"/>
    </w:p>
    <w:p>
      <w:pPr>
        <w:pStyle w:val="Heading5"/>
        <w:numPr>
          <w:ilvl w:val="4"/>
          <w:numId w:val="1"/>
        </w:numPr>
        <w:rPr/>
      </w:pPr>
      <w:bookmarkStart w:id="244" w:name="__RefHeading___Toc526396_730472459"/>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pStyle w:val="Heading5"/>
        <w:numPr>
          <w:ilvl w:val="4"/>
          <w:numId w:val="1"/>
        </w:numPr>
        <w:rPr/>
      </w:pPr>
      <w:bookmarkStart w:id="246" w:name="__RefHeading___Toc526398_730472459"/>
      <w:bookmarkStart w:id="247" w:name="_Toc90"/>
      <w:bookmarkEnd w:id="246"/>
      <w:r>
        <w:rPr>
          <w:rtl w:val="true"/>
        </w:rPr>
        <w:t>تفسیر</w:t>
      </w:r>
      <w:bookmarkEnd w:id="2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این‌که آیه در این‌جا قرار گرفته این است که در ذیل آیات سابق سوره نازل شده باشد و چون سوره مدنی است و در مکه و قبل از هجرت نازل نشده، این آیه نیز مدنی است، هم چنان که سیاقش و مخصوصاً سیاق ذیلش این احتمال را تأیید می‌کند</w:t>
      </w:r>
      <w:r>
        <w:rPr>
          <w:rFonts w:eastAsia="IRNazanin" w:cs="IRNazanin"/>
          <w:color w:val="111111"/>
          <w:sz w:val="28"/>
          <w:szCs w:val="28"/>
          <w:rtl w:val="true"/>
          <w:lang w:bidi="fa-IR"/>
        </w:rPr>
        <w:t xml:space="preserve">. </w:t>
      </w:r>
      <w:bookmarkStart w:id="248" w:name="pg14717_171972"/>
    </w:p>
    <w:p>
      <w:pPr>
        <w:pStyle w:val="BookText"/>
        <w:rPr/>
      </w:pPr>
      <w:bookmarkEnd w:id="248"/>
      <w:r>
        <w:rPr>
          <w:rFonts w:ascii="IRNazanin" w:hAnsi="IRNazanin" w:eastAsia="IRNazanin"/>
          <w:color w:val="111111"/>
          <w:sz w:val="28"/>
          <w:sz w:val="28"/>
          <w:szCs w:val="28"/>
          <w:rtl w:val="true"/>
          <w:lang w:bidi="fa-IR"/>
        </w:rPr>
        <w:t>در نتیجه این آیه وعده جمیل و زیبایی است برای مؤمنین که عمل صالح هم دارند، به آنان وعده می‌دهد که به زودی جامعه صالحی مخصوص به خودشان برایشان درست می‌کند و زمین را در اختیارشان می‌گذارد و دینشان را در زمین متمکن می‌سازد و امنیت را جایگزین ترسی که داشتند می‌کند، امنیتی که دیگر از منافقین و کید آنان و از کفار و جلو گیریهایشان بیمی نداشته باشند، خدای را آزادانه عبادت کنند و چیزی را شریک او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خواهد بود نه بیانی و خطاب در آن، به عموم مسلمین است که در میان آنان، هم منافق هست و هم مؤمن و مؤمنین ایشان نیز دو طایفه‌اند، یکی کسانی که عمل صالح می‌کنند و گروه دیگر آنان که عمل صالح ندارند، ولی وعده‌ای که در آن آمده مخصوص کسانی است که هم ایمان داشته باشند و هم اعمالشان صالح باشد و بس</w:t>
      </w:r>
      <w:r>
        <w:rPr>
          <w:rFonts w:eastAsia="IRNazanin" w:cs="IRNazanin"/>
          <w:color w:val="111111"/>
          <w:sz w:val="28"/>
          <w:szCs w:val="28"/>
          <w:rtl w:val="true"/>
          <w:lang w:bidi="fa-IR"/>
        </w:rPr>
        <w:t>.</w:t>
      </w:r>
    </w:p>
    <w:p>
      <w:pPr>
        <w:pStyle w:val="Heading5"/>
        <w:numPr>
          <w:ilvl w:val="4"/>
          <w:numId w:val="1"/>
        </w:numPr>
        <w:rPr/>
      </w:pPr>
      <w:bookmarkStart w:id="249" w:name="__RefHeading___Toc526400_730472459"/>
      <w:bookmarkStart w:id="250" w:name="_Toc91"/>
      <w:bookmarkEnd w:id="249"/>
      <w:r>
        <w:rPr>
          <w:rtl w:val="true"/>
        </w:rPr>
        <w:t>مراد از استخلاف مؤمنین صالح العمل در زمین</w:t>
      </w:r>
      <w:bookmarkEnd w:id="250"/>
    </w:p>
    <w:p>
      <w:pPr>
        <w:pStyle w:val="BookText"/>
        <w:rPr/>
      </w:pPr>
      <w:r>
        <w:rPr>
          <w:rFonts w:ascii="Amiri" w:hAnsi="Amiri" w:eastAsia="Amiri" w:cs="Amiri"/>
          <w:color w:val="111111"/>
          <w:sz w:val="28"/>
          <w:sz w:val="28"/>
          <w:szCs w:val="28"/>
          <w:rtl w:val="true"/>
          <w:lang w:bidi="ar-SA"/>
        </w:rPr>
        <w:t>مراد از استخلاف مؤمنین صالح العمل در زمین و مقصود از مستخلفین قبل از ایشان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هست، یکی این‌که مراد از استخلاف این باشد که خدای تعالی به ایشان خلافتی الهی نظیر خلافت آدم و داوود و سلیمان داده باشد، هم چنان که درباره </w:t>
      </w:r>
    </w:p>
    <w:p>
      <w:pPr>
        <w:pStyle w:val="BookText"/>
        <w:rPr/>
      </w:pPr>
      <w:r>
        <w:rPr>
          <w:rFonts w:ascii="Amiri" w:hAnsi="Amiri" w:eastAsia="Amiri" w:cs="Amiri"/>
          <w:color w:val="111111"/>
          <w:sz w:val="28"/>
          <w:sz w:val="28"/>
          <w:szCs w:val="28"/>
          <w:rtl w:val="true"/>
          <w:lang w:bidi="ar-SA"/>
        </w:rPr>
        <w:t>خلافت آدم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 درباره داوود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درباره سلیمان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که اگر مراد از خلافت این باشد، قهرا خلفای قبل از ایشان خلفای خدا، یعنی انبیای او و اولیایش خواهد بود و لیکن به دلیلی که می‌آید این احتمال بعید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دادن زمین به ایشان و مسلط کردن آنان بر زمین باشد، هم چنان که در این معنا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که بنا بر این احتمال، مراد از خلفای قبل از ایشان مؤمنین از امت‌های گذشته خواهد بود، که خدا کفار و منافقین آن‌ها را هلاک کرد و مؤمنین خالص ایشان را نجات داد، مانند قوم نوح و هود و صالح و شعیب، هم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لِرُسُلِهِمْ لَنُخْرِجَنَّکمْ مِنْ أَرْضِنا أَوْ لَتَعُودُنَّ فِی مِلَّتِنا فَأَوْحی إِلَیهِمْ رَبُّهُمْ لَنُهْلِکنَّ الظَّالِمِینَ و لَنُسْکنَنَّکمُ الْأَرْضَ مِنْ بَعْدِهِمْ ذلِک لِمَنْ خافَ مَقامِی وَ خافَ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است و اینان کسانی هستند که خود را برای خدا خالص کردند و خدا نجاتشان داد </w:t>
      </w:r>
    </w:p>
    <w:p>
      <w:pPr>
        <w:pStyle w:val="BookText"/>
        <w:rPr/>
      </w:pPr>
      <w:r>
        <w:rPr>
          <w:rFonts w:ascii="IRNazanin" w:hAnsi="IRNazanin" w:eastAsia="IRNazanin"/>
          <w:color w:val="111111"/>
          <w:sz w:val="28"/>
          <w:sz w:val="28"/>
          <w:szCs w:val="28"/>
          <w:rtl w:val="true"/>
          <w:lang w:bidi="fa-IR"/>
        </w:rPr>
        <w:t>و در نتیجه جامعه صالحی تشکیل داده و در آن زندگی کردند، تا آن‌که مهلتشان طول کشیده، دل‌هایشان قساوت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کسی‌</w:t>
      </w:r>
      <w:r>
        <w:rPr>
          <w:rStyle w:val="FootnoteAnchor"/>
          <w:rtl w:val="true"/>
        </w:rPr>
        <w:footnoteReference w:id="103"/>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مستخلفین قبل از ایشان، بنی‌اسرائیل است که خدا بعد از هلاک کردن فرعون و لشگریانش سر زمین مصر و شام را به ایشان ارث داده و در آن مکنتشان داد، هم چنان که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حرف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آیه مورد بحث از مردمی خبر می‌دهد که بعد از ارث بردن زمین، اجتماعی صالح تشکیل دادند و قوم بنی‌اسرائیل بعد از نجاتشان از فرعون و لشگرش، هرگز از کفر و نفاق و فسق خالص نگشتند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و به نص قرآن کریم در آیاتی بسیار هرگز و در هیچ دوره‌ای چنین روزی به خود ندیدند و با این‌که اجتماع ایشان همواره از کفار و منافقین و صالحان و طالحان متشکل می‌شده، دیگر معنا ندارد که استخلاف ایشان را مثل بزند برای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تشبیه اصل استخلاف ایشان، به استخلاف خلفای قبل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بنی‌اسرائیل باشند 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در این صورت احتیاجی نبود که مجتمع اسرائیلی را پیش بکشد و به آنان تشبیه کند و حال آن‌که امت‌های موجود در زمان نزول آیه و قبل از آن بسیار قوی‌تر و پرجمعیت‌تر </w:t>
      </w:r>
      <w:bookmarkStart w:id="251" w:name="pg14717_171977"/>
    </w:p>
    <w:p>
      <w:pPr>
        <w:pStyle w:val="BookText"/>
        <w:rPr/>
      </w:pPr>
      <w:bookmarkEnd w:id="251"/>
      <w:r>
        <w:rPr>
          <w:rFonts w:ascii="IRNazanin" w:hAnsi="IRNazanin" w:eastAsia="IRNazanin"/>
          <w:color w:val="111111"/>
          <w:sz w:val="28"/>
          <w:sz w:val="28"/>
          <w:szCs w:val="28"/>
          <w:rtl w:val="true"/>
          <w:lang w:bidi="fa-IR"/>
        </w:rPr>
        <w:t xml:space="preserve">از بنی‌اسرائیل بودند مانند روم و فارس و کلده و غیر ایشان، هم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جَعَلَکمْ خُلَفاءَ مِنْ 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جَعَلَکمْ خُلَفاءَ مِنْ بَعْدِ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بدون هیچ تشبیهی این امت را جانشینان امت‌های قبل دانست و حتی کفار از این امت را هم خلفای اقوام پیشین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جَعَلَکمْ خَلائِفَ فِی الْأَرْضِ فَمَنْ کفَرَ فَعَلَیهِ کفْرُهُ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حال اگر بگویی چرا جایز نباشد که تشبیه در آیه مورد بحث، تشبیه به بنی‌اسرائیل باشد؟ آن گاه حق این مجتمع صالح را با جمله بعدی‌اش اداء نموده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لَیمَکنَنَّ لَهُمْ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 جز این‌که همان‌طور که گفتیم، بنا بر این دیگر وجهی ندارد که امت اسلام از میان همه امم تنها جانشین بنی‌اسرائیل باشند و جانشینی این امت تنها به جانشینی بنی‌اسرائیل تشبیه گردد</w:t>
      </w:r>
      <w:r>
        <w:rPr>
          <w:rFonts w:eastAsia="IRNazanin" w:cs="IRNazanin"/>
          <w:color w:val="111111"/>
          <w:sz w:val="28"/>
          <w:szCs w:val="28"/>
          <w:rtl w:val="true"/>
          <w:lang w:bidi="fa-IR"/>
        </w:rPr>
        <w:t>.</w:t>
      </w:r>
    </w:p>
    <w:p>
      <w:pPr>
        <w:pStyle w:val="Heading5"/>
        <w:numPr>
          <w:ilvl w:val="4"/>
          <w:numId w:val="1"/>
        </w:numPr>
        <w:rPr/>
      </w:pPr>
      <w:bookmarkStart w:id="252" w:name="__RefHeading___Toc526402_730472459"/>
      <w:bookmarkStart w:id="253" w:name="_Toc92"/>
      <w:bookmarkEnd w:id="252"/>
      <w:r>
        <w:rPr>
          <w:rtl w:val="true"/>
        </w:rPr>
        <w:t>مراد از تمکین دین و دیگر مفردات و جملات آیه شریفه</w:t>
      </w:r>
      <w:bookmarkEnd w:id="2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تمکین هر چیزی بر قرار کردن آن است در مکان و این کنایه است از ثبات آن چیز و زوال و اضطراب و تزلزل‌ناپذیری آن، به طوری که اگر اثری داشته باشد هیچ مانعی جلوی تأثیر آن را نگیرد و در آیه مورد بحث تمکین دین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جامعه مورد عمل قرار </w:t>
      </w:r>
    </w:p>
    <w:p>
      <w:pPr>
        <w:pStyle w:val="BookText"/>
        <w:rPr/>
      </w:pPr>
      <w:r>
        <w:rPr>
          <w:rFonts w:ascii="IRNazanin" w:hAnsi="IRNazanin" w:eastAsia="IRNazanin"/>
          <w:color w:val="111111"/>
          <w:sz w:val="28"/>
          <w:sz w:val="28"/>
          <w:szCs w:val="28"/>
          <w:rtl w:val="true"/>
          <w:lang w:bidi="fa-IR"/>
        </w:rPr>
        <w:t xml:space="preserve">دهد، یعنی هیچ کفری جلوگیرش نشود و امرش را سبک نشمارند، اصول معارفش مورد اعتقاد همه باشد، درباره آن اختلاف و تخاصمی نباشد و این حکم را خدای سبحان در چند جای از کلامش کرده که اختلاف مختلفین در امر دین علت و منشای جز طغیان ندارد، مانند این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فِیهِ إِلَّا الَّذِینَ أُوتُوهُ مِنْ بَعْدِ ما جاءَتْهُمُ الْبَیناتُ بَغْیاً بَینَهُمْ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مراد از دین ایشان، آن دینی که برایشان پسندیده،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دین را به ایشان اضافه کرد، از باب احترام بود و نیز از این جهت بود که دین مقتضای فطرت خود آنان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 خوفهم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طور ساده‌تر این‌که در واقع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ایشان را مبدل به امنیت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بعد از ترس، مبدل به امنیت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را به خود آنان نسبت داد، حالا یا از باب مجاز عقلی است و یا آن‌که مضاف را چون معلوم بوده حذف کرده،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آن محذوف خوف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آن‌که از این باب نبوده، بلکه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آمنین بوده که در این صورت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بعد از ترسشان مبدل کرد به ایمنان و به هر حال، مراد از خوف آن ترسی است که مؤمنین صدر اسلام از کفار و منافقین داشتند</w:t>
      </w:r>
      <w:r>
        <w:rPr>
          <w:rFonts w:eastAsia="IRNazanin" w:cs="IRNazanin"/>
          <w:color w:val="111111"/>
          <w:sz w:val="28"/>
          <w:szCs w:val="28"/>
          <w:rtl w:val="true"/>
          <w:lang w:bidi="fa-IR"/>
        </w:rPr>
        <w:t xml:space="preserve">. </w:t>
      </w:r>
      <w:bookmarkStart w:id="254" w:name="pg14717_171981"/>
    </w:p>
    <w:p>
      <w:pPr>
        <w:pStyle w:val="BookText"/>
        <w:rPr/>
      </w:pPr>
      <w:bookmarkEnd w:id="254"/>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بخواهیم با سیاق آیات بهتر وفق دهیم، باید حال از ضمیر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ترس ایشان را مبدل به امنیت کرد، در حالی که ایشان مرا پرستش کنند و چیزی شریک من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این آیه 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من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که خود دلالت می‌کند بر نفی شریک به طور اطلاق، همه این نکات حکم می‌کند بر این‌که مراد از عبادت، خداپرستی خالص است، به طوری که هیچ شایبه‌ای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شرک جلی و چه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نداشته باشد و خلاصه معنا این می‌شود که خدا مجتمع آنان را مجتمعی ایمن می‌سازد، تا در آن جز خدا هیچ چیز دیگری پرستش نشود و هیچ ربی غیر از خدا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سیاق شهادت می‌دهد اشاره است به موعود، بنا بر این، مناسب‌تر آن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کفران و در مقابل شکر بدانیم و چنین معنا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کفران کند و خدا را شکر نگوید و بعد از تحقق این وعده عوض شکر با کفر و نفاق و سایر گناهان مهلکه، کفران نعمت کند، چنین کسانی کاملاً در فسقند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هم عبارت است از بیرون شدن از زی بندگی</w:t>
      </w:r>
      <w:r>
        <w:rPr>
          <w:rFonts w:eastAsia="IRNazanin" w:cs="IRNazanin"/>
          <w:color w:val="111111"/>
          <w:sz w:val="28"/>
          <w:szCs w:val="28"/>
          <w:rtl w:val="true"/>
          <w:lang w:bidi="fa-IR"/>
        </w:rPr>
        <w:t>.</w:t>
      </w:r>
    </w:p>
    <w:p>
      <w:pPr>
        <w:pStyle w:val="Heading5"/>
        <w:numPr>
          <w:ilvl w:val="4"/>
          <w:numId w:val="1"/>
        </w:numPr>
        <w:rPr/>
      </w:pPr>
      <w:bookmarkStart w:id="255" w:name="__RefHeading___Toc526404_730472459"/>
      <w:bookmarkStart w:id="256" w:name="_Toc93"/>
      <w:bookmarkEnd w:id="255"/>
      <w:r>
        <w:rPr>
          <w:rtl w:val="true"/>
        </w:rPr>
        <w:t>اختلاف شدید مفسرین پیرامون مورد نزول این آیه و مفاد آن و بیان حق مطلب در این باره</w:t>
      </w:r>
      <w:bookmarkEnd w:id="2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این آیه شریفه اختلافاتی شدید و زیادی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خدا وعده‌ای را که به ایشان داد منجز کرد و زمین را در اختیار ایشان قرار داد و دین ایشان را تمکین داد و ترس ایشان را مبدل به امنیت کرد، آری بعد از در 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خلفای راشدین، اسلام را پیش برد و عزت داد و در نتیجه آن ترسی که مسلمین از کفار و منافقین داشتند، از میان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استخلاف ایشان استخلاف خلفای چهارگانه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تنها خلفای سه‌گانه اول است و اگر استخلاف را به همه نسبت داده، با این‌که همه مسلمین خلیفه نبودند و خلافت مختص به سه و یا چهار نفر بود، از قبیل نسبت دادن چیزی است که مخصوص به بعض است به همه،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بنی‌فلان کشته شدند، با این‌که بعضی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11"/>
      </w:r>
      <w:r>
        <w:rPr>
          <w:rFonts w:ascii="IRNazanin" w:hAnsi="IRNazanin" w:eastAsia="IRNazanin"/>
          <w:color w:val="111111"/>
          <w:sz w:val="28"/>
          <w:sz w:val="28"/>
          <w:szCs w:val="28"/>
          <w:rtl w:val="true"/>
          <w:lang w:bidi="fa-IR"/>
        </w:rPr>
        <w:t>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عموم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مراد از استخلاف امت وی وتمکین دین ایشان و تبدیل خوفشان به امنیت این است که زمین را به ایشان ارث داد، آن چنان که به امت‌های قبل از اسلام ارث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استخلاف خلفای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اسلام و شکست دادن دشمنان دین می‌باشد، که خدای تعالی بعد از رحلت آن جناب وعده خود را وفا کرد و اسلام و مسلمین را یاری نموده، شهرها و اقطار عالم برای آنان فتح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دو قول، آیه شریفه از پیشگویی‌های قرآن خواهد بود، چون خبر از اموری داده که هنوز در عالم تحقق نیافته و حتی آن روز امیدش هم نمی‌رفت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1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اخبار متواتر از ظهورش خبر داده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داد می‌کند همان‌طور که پر از ظلم و جور شده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از سیاق آیه شریفه به نظر می‌رسد صرف نظر از مسامحه‌هایی که چه بسا بعضی از مفسرین در تفسیر آیات قرآنی دارند، این است که بدون شک آیه شریفه درباره بعضی از افراد امت است نه همه امت و نه اشخاص معینی از امت و این افراد عبارتند از کسانی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و آیه نص در این معنا است و هیچ دلیلی نه در الفاظ آیه و نه از عقل که دلالت کند بر این‌که مقصود از آنان تنها صحابه رسول خدا و یا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نیست و نیز هیچ دلیلی نیست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امت بوده و اگر وعده در آیه متوجه به طایفه مخصوصی از ایشان شده به خاطر صرف احترام از آنان یا عنایت بیش‌تر به آنان بوده باشد، زیرا همه این حرف‌ها سخنانی خود ساخته و بی‌دلیل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استخلاف آنان در زمین نظیر استخلاف نیاکان و امم گذشته این است که اجتماعی صالح از آنان تشکیل دهد، که زمین را ارث ببرند، آن طور که نیاکان و امم گذشته صاحبان قوت و شوکت ارث بردند و این استخلاف قائم به مجتمع صالح ایشان است، نه به افراد معینی از ایشان، هم چنان که در امت‌های قبل از ایشان قائم به مجتمع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مراد از آن، خلافت الهی به معنای ولایت و سلطنت الهی، نظیر سلطنت داوود و سلیمان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بسیار بعید است، چون از قرآن کریم بعید است که از انبیاء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فرماید و این تعبیر به همین لفظ و یا به معنای آن در بیش از پنجاه مورد در قرآن کریم آمده و در هیچ جا مقصود از آن انبیای گذشته نبوده، با این‌که گفتگو درباره انبیای گذشته در قرآن کریم بسیار آمده، بله در بعضی موارد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این‌ها با اضافه کلمه قبل به ضمیر راجع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تمکین دین مرضی آنان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دین پسندیده ایشان را پای بر جا بدارد، به طوری که اختلافشان در اصول و سهل‌انگاری‌هایشان در اجرای احکام و عمل به فروع آن، دین آنان را متزلزل نسازد و همواره اجتماعشان از لکه نفاق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تبدیل خوفشان به امنیت این است که امنیت و سلام بر مجتمع آنان سایه بیفکند، به طوری که نه از دشمنان داخلی بر دین و دنیای خود بترسند و نه از دشمنان خارجی، نه از دشمنی علنی و نه پنهانی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w:t>
      </w:r>
      <w:r>
        <w:rPr>
          <w:rStyle w:val="FootnoteAnchor"/>
          <w:rtl w:val="true"/>
        </w:rPr>
        <w:footnoteReference w:id="11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تنها ترس از دشمنان خارجی است، هم چنان که همه ترس مسلمانان صدر اول از کفار و مشرکین بود، که می‌خواستند نور خدا را خاموش ساخته و دعوت حقه دین را باطل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صحیحی نیست و دلیلی بر گفتار خود ندارند، چون لفظ آیه مطلق است و هیچ قرینه‌ای که مدعای آنان را اثبات کند در آن نیست، علاوه بر این آیه شریفه در مقام </w:t>
      </w:r>
      <w:bookmarkStart w:id="257" w:name="pg14717_171988"/>
    </w:p>
    <w:p>
      <w:pPr>
        <w:pStyle w:val="BookText"/>
        <w:rPr/>
      </w:pPr>
      <w:bookmarkEnd w:id="257"/>
      <w:r>
        <w:rPr>
          <w:rFonts w:ascii="IRNazanin" w:hAnsi="IRNazanin" w:eastAsia="IRNazanin"/>
          <w:color w:val="111111"/>
          <w:sz w:val="28"/>
          <w:sz w:val="28"/>
          <w:szCs w:val="28"/>
          <w:rtl w:val="true"/>
          <w:lang w:bidi="fa-IR"/>
        </w:rPr>
        <w:t>امتنان است و این چه منتی است که خدا بر جامعه‌ای بگذارد که دشمن خارجی را بر آنان مسلط نکرده، در حالی که داخل آن جامعه را فساد احاطه کرده باشد و از هر سو بلاهای گوناگون آن جامعه را تهدید کند، نه امنیتی در جان خود داشته باشند و نه در عرض و نه در مال، تنها قدرت حاکمه بر آن اجتماع حریت داشته و طبقه ستم‌گر در رفاه و پیشرفت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مرادش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عبادت می‌کنند و چیزی را شریک او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است کهلفظ به طور حقیقت بر آن دلالت کند و آن عبارت است از این‌که اخلاص در عبادت عمومیت پیدا کند و بنیان هر کرامتی غیر از کرامت تقوی منهدم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مطالب بر آمد این شد که خدای سبحان به کسانی که ایمان آورده و عمل صالح انجام می‌دهند، وعده می‌دهد که به زودی جامعه‌ای برایشان تکوین می‌کند که جامعه به تمام معنا صالح باشد و از لکه ننگ کفر و نفاق و فسق پاک باشد، زمین را ارث برد و در عقاید افراد آن و اعمالشان جز دین حق، چیزی حاکم نباشد، ایمن زندگی کنند، ترسی از دشمن داخلی یا خارجی نداشته باشند، از کید نیرنگ بازان و ظلم ستم‌گران و زورگویی زورگویان آزاد باشند</w:t>
      </w:r>
      <w:r>
        <w:rPr>
          <w:rFonts w:eastAsia="IRNazanin" w:cs="IRNazanin"/>
          <w:color w:val="111111"/>
          <w:sz w:val="28"/>
          <w:szCs w:val="28"/>
          <w:rtl w:val="true"/>
          <w:lang w:bidi="fa-IR"/>
        </w:rPr>
        <w:t>.</w:t>
      </w:r>
    </w:p>
    <w:p>
      <w:pPr>
        <w:pStyle w:val="Heading5"/>
        <w:numPr>
          <w:ilvl w:val="4"/>
          <w:numId w:val="1"/>
        </w:numPr>
        <w:rPr/>
      </w:pPr>
      <w:bookmarkStart w:id="258" w:name="__RefHeading___Toc526406_730472459"/>
      <w:bookmarkStart w:id="259" w:name="_Toc94"/>
      <w:bookmarkEnd w:id="258"/>
      <w:r>
        <w:rPr>
          <w:rtl w:val="true"/>
        </w:rPr>
        <w:t>توضیح این‌که وعده استخلاف در آیه، جز با اجتماعی که با ظهور مهدی</w:t>
      </w:r>
      <w:r>
        <w:rPr>
          <w:rtl w:val="true"/>
        </w:rPr>
        <w:t>(</w:t>
      </w:r>
      <w:r>
        <w:rPr>
          <w:rtl w:val="true"/>
        </w:rPr>
        <w:t xml:space="preserve">عجل الله تعالی فرجه الشریف </w:t>
      </w:r>
      <w:r>
        <w:rPr>
          <w:rtl w:val="true"/>
        </w:rPr>
        <w:t xml:space="preserve">) </w:t>
      </w:r>
      <w:r>
        <w:rPr>
          <w:rtl w:val="true"/>
        </w:rPr>
        <w:t>بر پا می‌شود، با هیچ مجتمعی قابل انطباق نیست</w:t>
      </w:r>
      <w:bookmarkEnd w:id="2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مجتمع طیب و طاهر با صفاتی که از فضیلت و قداست دارد هرگز تاکنون در دنیا منعقد نشده و دنیا از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گشته تا کنون، چنین جامعه‌ای به خود ندیده، ناگزیر اگر مصداقی پیدا کند، در روزگار </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اخبار متواتری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آن جناب وارد شده از انعقاد چنین جامعه‌ای خبر می‌دهد، البته این در صورتی است که روی سخن در آیه را متوجه مجتمع صالح بدانیم، نه تنها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چه معنا دارد که روی سخن را در زمان نزول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حالی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بود و نه یکی از اهل زمانش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ناشی از این است که پرسش کننده میان خطابهای فردی با خطابهای اجتماعی خلط کرده، چون خطاب دو جور ممکن است متوجه اشخاص شود، یکی این‌که اشخاصی را مورد خطابی قرار دهند، بدین جهت که خصوصیات خود آنان مورد نظر است، دیگر این‌که همان اشخاص را مورد خطاب قرار بدهند، اما نه از این جهت که شخص خود آنان مورد نظر باشد، بلکه از این جهت که جمعیتی هستند دارای صفاتی معین، در صورت اول خطاب از مخاطبین به غیر مخاطبین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آن‌ها نمی‌گردد، نه وعده‌اش و نه وعیدش و نه هیچ چیز دیگرش و در قسم دوم اصلاً اشخاص دخالتی ندارند، خطاب متوجه دارندگان صفات کذایی است، که در این صورت به دیگران نیز متوجه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خطاب از قبیل خطابهای دوم است، که بیانش گذشت و اغلب خطابهای قرآنی که یا مؤمنین را مخاطب کرده و یا کفار را از این قبیل است و هم‌چنین خطابهایی که متضمن بدگویی از اهل کتاب و مخصوصاً یهود است، </w:t>
      </w:r>
    </w:p>
    <w:p>
      <w:pPr>
        <w:pStyle w:val="BookText"/>
        <w:rPr/>
      </w:pPr>
      <w:r>
        <w:rPr>
          <w:rFonts w:ascii="IRNazanin" w:hAnsi="IRNazanin" w:eastAsia="IRNazanin"/>
          <w:color w:val="111111"/>
          <w:sz w:val="28"/>
          <w:sz w:val="28"/>
          <w:szCs w:val="28"/>
          <w:rtl w:val="true"/>
          <w:lang w:bidi="fa-IR"/>
        </w:rPr>
        <w:t>از این قبیل است، به مخاطبین بدگویی می‌کند به این‌که نیاکان و اجداد چند پشت قبل ایشان چنین و چنان کردند و هم‌چنین خطابهای متوجه به مشرکین که شما بودید که چنین و چنان کردید، به این‌که اسلاف آنان بودند، نه خود آنان، پس معلوم می‌شود که روی سخن با دارندگان فلان صفات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مخصوصاً از این قبیل است وعده‌ای که به یهود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لِیسُوؤُا وُجُوهَکمْ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که وعده داده شدگان تا زمان تحقق آن وعده و پیشگویی زنده نماندند و در عین حال روی سخن با یهود عصر نزول است، که شما چنین و چنان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وعده در گفتار ذی‌القرنین است، که بنا به حکایت قرآن کریم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رَبِّی جَعَلَهُ دَکاءَ وَ کانَ وَعْدُ رَبِّی حَقًّا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وعده‌ای که به مردم داده که قیامت قیام می‌کند و بساط حیات دنیوی به وسیله نفخه صور بر چیده می‌شود،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ثَقُلَتْ فِی السَّماواتِ وَ الْأَرْضِ لا تَأْتِیکمْ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که مؤمنین صالح را به عنوان این‌که مؤمن و صالحند وعده‌ای داده، که اشخاص حاضر در زمان نزول آن را ندیدند و مردند، ولی همین که در آخرین روز از روزگار دنیا افرادی صالح و مؤمن شاهد نفخه صور می‌شوند، مجوز </w:t>
      </w:r>
    </w:p>
    <w:p>
      <w:pPr>
        <w:pStyle w:val="BookText"/>
        <w:rPr/>
      </w:pPr>
      <w:r>
        <w:rPr>
          <w:rFonts w:ascii="IRNazanin" w:hAnsi="IRNazanin" w:eastAsia="IRNazanin"/>
          <w:color w:val="111111"/>
          <w:sz w:val="28"/>
          <w:sz w:val="28"/>
          <w:szCs w:val="28"/>
          <w:rtl w:val="true"/>
          <w:lang w:bidi="fa-IR"/>
        </w:rPr>
        <w:t>این شده که این وعده را به همه صالحان مؤمن در همه اعصار و مخصوصاً افراد حاضر در زمان نزول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این است که اگر واقعاً بخواهیم حق معنای آیه را به آن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تعصبات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جز با اجتماعی که به وسیله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منعقد می‌شود قابل انطباق با هیچ مجتمعی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پای مسامحه و سهل انگاری در تفسیر مفردات و جملات آن راه دهیم، آن وقت ممکن است بگوییم مراد از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همه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همان‌طور که گفتیم دست‌های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در جواب این‌که همه امت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بگوییم این از باب تغلیب است، که از آن باب به شمس و قمر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پاسخی نظیر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تمکین دینشان، آن دین که برایشان پسندیده، این بگیریم که آنان را در دنیا معروف به امت اسلام می‌کند و دین اسلام را دین ایشان می‌داند، هر چند که هفتاد و سه فرقه شوند و هر فرقه‌ای فرق دیگر را کافر بداند و بعضی خون بعضی دیگر را مباح بشمارد و عرض و مال او را حلال بداند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تبدیل خوف ایشان به امنیت و این‌که خدا را بپرستند و چیزی را شریک او نگیرند این باشد که خدا اسلام را عزت و شوکت دهد و بر معظم معموره زمین گسترده کند، در معظم معموره زمین آزادانه نماز و روزه و حج انجام شود، هر چند که از میان خود آنان امنیت رخت بر بسته باشد و حق و حقیقت با سکنه آن‌ها خدا حافظی کرده باشد</w:t>
      </w:r>
      <w:r>
        <w:rPr>
          <w:rFonts w:eastAsia="IRNazanin" w:cs="IRNazanin"/>
          <w:color w:val="111111"/>
          <w:sz w:val="28"/>
          <w:szCs w:val="28"/>
          <w:rtl w:val="true"/>
          <w:lang w:bidi="fa-IR"/>
        </w:rPr>
        <w:t xml:space="preserve">. </w:t>
      </w:r>
      <w:bookmarkStart w:id="260" w:name="pg14717_171995"/>
    </w:p>
    <w:p>
      <w:pPr>
        <w:pStyle w:val="BookText"/>
        <w:rPr/>
      </w:pPr>
      <w:bookmarkEnd w:id="260"/>
      <w:r>
        <w:rPr>
          <w:rFonts w:ascii="IRNazanin" w:hAnsi="IRNazanin" w:eastAsia="IRNazanin"/>
          <w:color w:val="111111"/>
          <w:sz w:val="28"/>
          <w:sz w:val="28"/>
          <w:szCs w:val="28"/>
          <w:rtl w:val="true"/>
          <w:lang w:bidi="fa-IR"/>
        </w:rPr>
        <w:t>که در این صورت موعود به این وعده امت و مراد از استخلاف، ایشان عزت و شوکتی است که بعد از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جناب نصیب مسلمین شد، ولی اگر معنا این باشد باز وجهی نیست که تنها شامل زمان خلفای راشدین باشد، بلکه بعد از آنان را نیز تا زمان انحطاط خلافت اسلامی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وجهی است که می‌توان برای آیه تصور کرد و اما تطبیق آیه با دوره خلفای راشدین و یا سه نفر اول و یا تنها دوره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61" w:name="__RefHeading___Toc526408_730472459"/>
      <w:bookmarkStart w:id="262" w:name="_Toc95"/>
      <w:bookmarkEnd w:id="261"/>
      <w:r>
        <w:rPr>
          <w:rtl w:val="true"/>
        </w:rPr>
        <w:t>حکومت جهانی مستضعفان</w:t>
      </w:r>
      <w:bookmarkEnd w:id="262"/>
    </w:p>
    <w:p>
      <w:pPr>
        <w:pStyle w:val="BookText"/>
        <w:rPr/>
      </w:pPr>
      <w:r>
        <w:rPr>
          <w:rFonts w:ascii="IRNazanin" w:hAnsi="IRNazanin" w:eastAsia="IRNazanin"/>
          <w:color w:val="111111"/>
          <w:sz w:val="28"/>
          <w:sz w:val="28"/>
          <w:szCs w:val="28"/>
          <w:rtl w:val="true"/>
          <w:lang w:bidi="fa-IR"/>
        </w:rPr>
        <w:t>از آن‌جا که در آیات گذشته، سخن از اطاعت و تسلیم در برابر فرمان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آیه مورد بحث همین موضوع را ادامه داده و نتیجه این اطاعت را که همان حکومت جهانی است بیان می‌کند و به صورت مؤکد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آورده‌اند و اعمال صالح انجام داده‌اند وعده می‌دهد که آن‌ها را قطعاً خلیفه روی زمین خواهد کرد، همان‌گونه که پیشینیان را خلافت روی زمین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آئینی را که برای آن‌ها پسندیده، به طور ریشه‌دار و پا بر جا در صفحه زمین مستقر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و ترس آن‌ها را، به امنیت و آرامش مبدل خواهد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می‌شود که تنها مرا می‌پرستند و چیزی را شریک من قرار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بعد از این سیطره حکومت توحید و استقرار آئین الهی و از میان رفتن هر گونه اضطراب و ناامنی و هر گونه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آن کافر شوند فاسقان واقعی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بَعْدَ ذلِک فَأُولئِک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مجموع آیه چنین بر می‌آید که خداوند به گروهی از مسلمانان که دارای این دو صفت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نوید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استخلاف و حکومت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آئین حق به طور اساسی و ریشه‌دار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تمام اسباب خوف و ترس و وحشت و ناامنی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امور آن خواهد شد که با نهایت آزادی خدا را بپرستند و فرمان‌های او را گردن نهند و هیچ شریک و شبیهی برای او قائل نشوند و توحید خالص را در همه جا بگسترانند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نکته‌هایی که ذیلاً بیان خواهیم کرد روشن می‌شود که این وعده الهی کی تحقق یافته و یا کیتحقق خواهد یافت؟</w:t>
      </w:r>
      <w:r>
        <w:rPr>
          <w:rFonts w:eastAsia="IRNazanin" w:cs="IRNazanin"/>
          <w:color w:val="111111"/>
          <w:sz w:val="28"/>
          <w:szCs w:val="28"/>
          <w:rtl w:val="true"/>
          <w:lang w:bidi="fa-IR"/>
        </w:rPr>
        <w:t xml:space="preserve">! </w:t>
      </w:r>
      <w:bookmarkStart w:id="263" w:name="pg14717_171999"/>
    </w:p>
    <w:p>
      <w:pPr>
        <w:pStyle w:val="Heading5"/>
        <w:numPr>
          <w:ilvl w:val="4"/>
          <w:numId w:val="1"/>
        </w:numPr>
        <w:rPr/>
      </w:pPr>
      <w:bookmarkStart w:id="264" w:name="__RefHeading___Toc526410_730472459"/>
      <w:bookmarkStart w:id="265" w:name="_Toc96"/>
      <w:bookmarkEnd w:id="263"/>
      <w:bookmarkEnd w:id="264"/>
      <w:r>
        <w:rPr>
          <w:rtl w:val="true"/>
        </w:rPr>
        <w:t>نکته‌ها</w:t>
      </w:r>
      <w:bookmarkEnd w:id="265"/>
    </w:p>
    <w:p>
      <w:pPr>
        <w:pStyle w:val="Heading6"/>
        <w:numPr>
          <w:ilvl w:val="5"/>
          <w:numId w:val="1"/>
        </w:numPr>
        <w:rPr/>
      </w:pPr>
      <w:bookmarkStart w:id="266" w:name="__RefHeading___Toc526412_730472459"/>
      <w:bookmarkStart w:id="267" w:name="_Toc97"/>
      <w:bookmarkEnd w:id="266"/>
      <w:r>
        <w:rPr/>
        <w:t>1</w:t>
      </w:r>
      <w:r>
        <w:rPr>
          <w:rtl w:val="true"/>
        </w:rPr>
        <w:t xml:space="preserve">. </w:t>
      </w:r>
      <w:r>
        <w:rPr>
          <w:rtl w:val="true"/>
        </w:rPr>
        <w:t xml:space="preserve">تفسیر جملۀ </w:t>
      </w:r>
      <w:r>
        <w:rPr>
          <w:rtl w:val="true"/>
        </w:rPr>
        <w:t>«</w:t>
      </w:r>
      <w:r>
        <w:rPr>
          <w:rtl w:val="true"/>
        </w:rPr>
        <w:t>کمَا اسْتَخْلَفَ الَّذِینَ مِنْ قَبْلِهِمْ</w:t>
      </w:r>
      <w:r>
        <w:rPr>
          <w:rtl w:val="true"/>
        </w:rPr>
        <w:t>»</w:t>
      </w:r>
      <w:bookmarkEnd w:id="267"/>
    </w:p>
    <w:p>
      <w:pPr>
        <w:pStyle w:val="BookText"/>
        <w:rPr/>
      </w:pPr>
      <w:r>
        <w:rPr>
          <w:rFonts w:ascii="IRNazanin" w:hAnsi="IRNazanin" w:eastAsia="IRNazanin"/>
          <w:color w:val="111111"/>
          <w:sz w:val="28"/>
          <w:sz w:val="28"/>
          <w:szCs w:val="28"/>
          <w:rtl w:val="true"/>
          <w:lang w:bidi="fa-IR"/>
        </w:rPr>
        <w:t>در این‌که این جمله اشاره به چه اشخاصی است که قبل از مسلمانان دارای خلافت روی زمین شدند؟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اشاره به آدم و داود و سلیمان دانسته‌اند، چرا که قرآن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می‌خواهم خلیفه‌ای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داود ما تو را خلیفه در روی زمین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وارث حکومت داود بود، خلیفه در روی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دیگر مانند مفسر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بعید شمرده است، زیرا تعبیر الَّذِینَ مِنْ قَبْلِهِمْ را متناسب انبیاء ندانسته، چرا که در قرآن این تعبیر در مورد پیامبران به کار نرفته است، لذا آن را اشاره به امت‌های پیشین که دارای ایمان و عمل صالح بودند و حکومت در روی زمین پیدا کردند می‌داند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جمعی دیگر معتقدند که این آیه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آن‌ها با ظهور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شکسته شدن قدرت فرعون و فرعونیان مالک حکومت روی زمین شدند، چنان که قرآن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 الَّتِی بارَکنا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جمعیت </w:t>
      </w:r>
      <w:bookmarkStart w:id="268" w:name="pg14717_172001"/>
    </w:p>
    <w:p>
      <w:pPr>
        <w:pStyle w:val="BookText"/>
        <w:rPr/>
      </w:pPr>
      <w:bookmarkEnd w:id="268"/>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مشارق و مغارب زمینی را که پر برکت کردیم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همان‌ها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نُمَکنَ لَهُمْ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اراده کرده‌ایم که قوم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 زمین تمکین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نفوذ و مسلط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میان بنی‌اسرائیل حتی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ناباب و فاسق و حتی احیاناً کافری بودند، ولی به هر حال حکومت به دست مؤمنان صالح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ایرادی که بعضی از مفسران به این تفسیر کرده‌اند با این بیان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 نزدیک‌تر به نظر می‌رسد</w:t>
      </w:r>
      <w:r>
        <w:rPr>
          <w:rFonts w:eastAsia="IRNazanin" w:cs="IRNazanin"/>
          <w:color w:val="111111"/>
          <w:sz w:val="28"/>
          <w:szCs w:val="28"/>
          <w:rtl w:val="true"/>
          <w:lang w:bidi="fa-IR"/>
        </w:rPr>
        <w:t>.</w:t>
      </w:r>
    </w:p>
    <w:p>
      <w:pPr>
        <w:pStyle w:val="Heading6"/>
        <w:numPr>
          <w:ilvl w:val="5"/>
          <w:numId w:val="1"/>
        </w:numPr>
        <w:rPr/>
      </w:pPr>
      <w:bookmarkStart w:id="269" w:name="__RefHeading___Toc526414_730472459"/>
      <w:bookmarkStart w:id="270" w:name="_Toc98"/>
      <w:bookmarkEnd w:id="269"/>
      <w:r>
        <w:rPr/>
        <w:t>2</w:t>
      </w:r>
      <w:r>
        <w:rPr>
          <w:rtl w:val="true"/>
        </w:rPr>
        <w:t xml:space="preserve">. </w:t>
      </w:r>
      <w:r>
        <w:rPr>
          <w:rtl w:val="true"/>
        </w:rPr>
        <w:t>این وعده الهی از آن کیست؟</w:t>
      </w:r>
      <w:bookmarkEnd w:id="270"/>
    </w:p>
    <w:p>
      <w:pPr>
        <w:pStyle w:val="BookText"/>
        <w:rPr/>
      </w:pPr>
      <w:r>
        <w:rPr>
          <w:rFonts w:ascii="IRNazanin" w:hAnsi="IRNazanin" w:eastAsia="IRNazanin"/>
          <w:color w:val="111111"/>
          <w:sz w:val="28"/>
          <w:sz w:val="28"/>
          <w:szCs w:val="28"/>
          <w:rtl w:val="true"/>
          <w:lang w:bidi="fa-IR"/>
        </w:rPr>
        <w:t>در آیه خواندیم خدا وعده حکومت روی زمین و تمکین دین و آئین و امنیت کامل را به گروهی که ایمان دارند و اعمالشان صالح است داده است اما در این‌که منظور از این گروه از نظر مصداقی چه اشخاصی است؟ باز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مخصوص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با پیروزی اسلام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حکومت در زمین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 زمین نیست بلکه مفهومی است که بر جزء و کل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اشاره به حکومت خلفای چهار گانه نخستین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مفهوم آن را چنان وسیع دانسته‌اند که این وعده را شامل تمام مسلمانانی که دارای این صفتند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گروهی آن را اشاره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شرق و غرب جهان در زیر لوای حکومتش قرار می‌گیرد و آئین حق در همه جا نفوذ می‌کند و ناامنی و خوف و جنگ از صفحه زمین بر چیده می‌شود و عبادت خالی از شرک برای جهانیان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آیه شامل مسلمانان نخستین می‌شود و بدون شک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عقیده عموم مسلمانان اعم از شیعه و اهل تسنن سراسر روی زمین را پر از عدل و داد می‌کند بعد از آن‌که ظلم و جور همه جا را گرفته باشد مصداق کامل این آیه است، ولی با این حال مانع از عمومیت و گستردگی مفهوم آیه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در هر عصر و زمان پایه‌های ایمان و عمل صالح در میان مسلمانان مستحکم شود، آن‌ها صاحب حکومتی ریشه‌دار و پر نفوذ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تمام روی زمین را شامل می‌شود و این منحصراً مربوط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زیرا خلافت و حکومت پیشینیان مسلماً در تمام پهنه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شان نزول آیه نیز نشان می‌دهد که حد اقل نمونه‌ای از این حکومت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اواخر عمر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باز تکرار می‌کنیم که محصول تمام زحمات پیامبران و تبلیغات مستمر و پی‌گیر آن‌ها و نمونه‌اتم حاکمیت توحید و امنیت کامل و عبادت خالی از شرک در </w:t>
      </w:r>
    </w:p>
    <w:p>
      <w:pPr>
        <w:pStyle w:val="BookText"/>
        <w:rPr/>
      </w:pPr>
      <w:r>
        <w:rPr>
          <w:rFonts w:ascii="IRNazanin" w:hAnsi="IRNazanin" w:eastAsia="IRNazanin"/>
          <w:color w:val="111111"/>
          <w:sz w:val="28"/>
          <w:sz w:val="28"/>
          <w:szCs w:val="28"/>
          <w:rtl w:val="true"/>
          <w:lang w:bidi="fa-IR"/>
        </w:rPr>
        <w:t>زمانی تحقق می‌یابد که مهدی آن سلاله انبیاء و فرزند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همان کسی که همه مسلمانان این حدیث را درباره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لطول اللَّه ذلک الیوم حتی یلی رجل من عترتی، اسمه اسمی، یملأ الارض عدلا و قسطا کما ملئت ظلما و جورا؛ اگر از عمر دنیا جز یک روز باقی نماند خداوند آن یک روز را آن قدر طولانی می‌کند تا مردی از دودمان من که نامش نام من است حاکم بر زمین شود و صفحه زمین را پر از عدل و داد کند، آن گونه که از ظلم و جور پر شده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المهدی من آل‌محمد؛ این آیه درباره مهدی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تفاسیر شیعه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در تفسیر آیه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شیعتنا اهل البیت، یفعل اللَّه ذلک بهم علی یدی رجل منا و هو مهدی هذه الامة، یملأ الارض عدلا و قسطا کما ملئت ظلما و جورا و هو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به خدا سوگند شیعیان ما هستند، خداوند این کار را برای آن‌ها به دست مردی از ما انجام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زمین را پر از عدل و داد می‌کند آن گونه که از ظلم و جور پر شده باشد و هم او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w:t>
      </w:r>
      <w:r>
        <w:rPr>
          <w:rFonts w:eastAsia="IRNazanin" w:cs="IRNazanin"/>
          <w:color w:val="111111"/>
          <w:sz w:val="28"/>
          <w:szCs w:val="28"/>
          <w:rtl w:val="true"/>
          <w:lang w:bidi="fa-IR"/>
        </w:rPr>
        <w:t xml:space="preserve">...». </w:t>
      </w:r>
      <w:bookmarkStart w:id="271" w:name="pg14717_172005"/>
    </w:p>
    <w:p>
      <w:pPr>
        <w:pStyle w:val="BookText"/>
        <w:rPr/>
      </w:pPr>
      <w:bookmarkEnd w:id="271"/>
      <w:r>
        <w:rPr>
          <w:rFonts w:ascii="IRNazanin" w:hAnsi="IRNazanin" w:eastAsia="IRNazanin"/>
          <w:color w:val="111111"/>
          <w:sz w:val="28"/>
          <w:sz w:val="28"/>
          <w:szCs w:val="28"/>
          <w:rtl w:val="true"/>
          <w:lang w:bidi="fa-IR"/>
        </w:rPr>
        <w:t xml:space="preserve">همان‌گونه که گفتیم این تفسیرها به معنی انحصار معنی آیه نیست، بلکه بیان مصداق کامل است، منتها چون بعضی از مفسران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المعانی به این نکته توجه نکرده‌اند این احادیث را مردود 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ظهر الارض بیت حجر و لا مدر الا ادخله اللَّه کلمة الاسلام؛ بر روی زمین خانه‌ای از سنگ یا گل باقی نمی‌ماند مگر این‌که اسلام در آن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توحید در سر تا سر روی زمین نفوذ می‌کند</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272" w:name="__RefHeading___Toc526416_730472459"/>
      <w:bookmarkStart w:id="273" w:name="_Toc99"/>
      <w:bookmarkEnd w:id="272"/>
      <w:r>
        <w:rPr/>
        <w:t>3</w:t>
      </w:r>
      <w:r>
        <w:rPr>
          <w:rtl w:val="true"/>
        </w:rPr>
        <w:t xml:space="preserve">. </w:t>
      </w:r>
      <w:r>
        <w:rPr>
          <w:rtl w:val="true"/>
        </w:rPr>
        <w:t>هدف نهایی، عبادت خالی از شرک است</w:t>
      </w:r>
      <w:bookmarkEnd w:id="273"/>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از نظر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 این است که هدف نهایی فراهم آمدن حکومت عدل و ریشه‌دار شدن آئین حق و گسترش امن و آرامش هماناستحکام پایه‌های عبودیت و توحید است، که در آیه دیگر قرآن به عنوان هدف آفرینش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به خاطر این‌که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که مکتب عالی تربیت انسان‌ها و پرورش دهنده روح و جان </w:t>
      </w:r>
    </w:p>
    <w:p>
      <w:pPr>
        <w:pStyle w:val="BookText"/>
        <w:rPr/>
      </w:pPr>
      <w:r>
        <w:rPr>
          <w:rFonts w:ascii="IRNazanin" w:hAnsi="IRNazanin" w:eastAsia="IRNazanin"/>
          <w:color w:val="111111"/>
          <w:sz w:val="28"/>
          <w:sz w:val="28"/>
          <w:szCs w:val="28"/>
          <w:rtl w:val="true"/>
          <w:lang w:bidi="fa-IR"/>
        </w:rPr>
        <w:t>آن‌ها است، عبادتی که خدا از آن بی‌نیاز و بندگان برای پیمودن راه تکامل و ترقی سخت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بینش اسلامی بر خلاف بینش‌های مادی که هدفش در آخرین مرحله رفاه و برخورداری از یک زندگی مادی در سطح عالی است، هرگز چنین چیزی را هدف خود قرار نمی‌دهد، بلکه حتی زندگی مادی هم در صورتی ارزش دارد که وسیله‌ای در نیل به آن هدف معنوی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توجه به این نکته لازم است که عبادت خالی از هر گونه شرک و نفی هر گونه قانون غیر خدا و حاکمیت اهواء، جز از طریق تأسیس یک حکومت عدل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استفاده از تعلیم و تربیت و تبلیغ مستمر گروهی را متوجه حق نمود ولی تعمیم این مسأله در جامعه انسانی جز از طریق تأسیس حکومت صالحان با ایمان امکان پذیر نیست، به همین دلیل انبیاء بزرگ همتشان تشکیل چنین حکومتی بوده، مخصوصاً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فرصت ممکن یعنی به هنگام هجرت به مدینه اقدام به تشکیل نمونه‌ای از این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نیز می‌توان نتیجه گرفت که چنین حکومتی تمام تلاش‌ها و کوشش‌هایش از جنگ و صلح گرفته تا برنامه‌های آموزشی و فرهنگی و اقتصادی و نظامی، همه در مسیر بندگی خدا، بندگی خالی از هر گونه شرک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معنی حکومت صالحان و تمکین آئین حق و عبادت خالی از شرک این نیست که در چنان جامعه‌ای هیچ گنه‌کار و منحرفی وجود نخواهد داشت، بلکه مفهومش این است که نظام حکومت در دست مؤمنان </w:t>
      </w:r>
    </w:p>
    <w:p>
      <w:pPr>
        <w:pStyle w:val="BookText"/>
        <w:rPr/>
      </w:pPr>
      <w:r>
        <w:rPr>
          <w:rFonts w:ascii="IRNazanin" w:hAnsi="IRNazanin" w:eastAsia="IRNazanin"/>
          <w:color w:val="111111"/>
          <w:sz w:val="28"/>
          <w:sz w:val="28"/>
          <w:szCs w:val="28"/>
          <w:rtl w:val="true"/>
          <w:lang w:bidi="fa-IR"/>
        </w:rPr>
        <w:t>صالح است و چهره عمومی جامعه خالی از شرک و گر نه ما دام که انسان دارای آزادی اراده است ممکن است در بهترین جوامع الهی و انسانی احیاناً افراد منحرفی وجود داشته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مَا فِی یدَیک أَحَبُّ إِلَی مِنْ طَلَبِ مَا فِی یدَی غَیرِک وَ مَرَارَةُ الْیأْسِ خَیرٌ مِنَ الطَّلَبِ إِلَی النَّاسِ وَ الْحِرْفَةُ مَعَ الْعِفَّةِ خَیرٌ مِنَ الْغِنَی مَعَ الْفُجُور؛</w:t>
      </w:r>
      <w:r>
        <w:rPr>
          <w:rStyle w:val="FootnoteAnchor"/>
          <w:rtl w:val="true"/>
        </w:rPr>
        <w:footnoteReference w:id="124"/>
      </w:r>
      <w:r>
        <w:rPr>
          <w:rFonts w:ascii="IRNazanin" w:hAnsi="IRNazanin" w:eastAsia="IRNazanin"/>
          <w:color w:val="111111"/>
          <w:sz w:val="28"/>
          <w:sz w:val="28"/>
          <w:szCs w:val="28"/>
          <w:rtl w:val="true"/>
          <w:lang w:bidi="fa-IR"/>
        </w:rPr>
        <w:t>نگهداری آن‌چه که در دست داری، پیش من بهتر است از آن که چیزی از دیگران بخواهی و تلخی نا امیدی بهتر از درخواست کردن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همراه با پاکدامنی، بهتر از ثروت فراوانی است که با گناهان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شَرَعَ الْإِسْلَامَ فَسَهَّلَ شَرَائِعَهُ لِمَنْ وَرَدَهُ وَ أَعَزَّ أَرْکانَهُ عَلَی مَنْ غَالَبَهُ فَجَعَلَهُ أَمْناً لِمَنْ عَلِقَهُ وَ سِلْماً لِمَنْ دَخَلَهُ وَ بُرْهَاناً لِمَنْ تَکلَّمَ بِهِ وَ شَاهِداً لِمَنْ خَاصَمَ عَنْهُ وَ نُوراً لِمَنِ اسْتَضَاءَ بِهِ وَ فَهْماً لِمَنْ عَقَلَ وَ لُبّاً لِمَنْ تَدَبَّرَ وَ آیةً لِمَنْ تَوَسَّمَ وَ تَبْصِرَةً لِمَنْ عَزَمَ وَ عِبْرَةً لِمَنِ اتَّعَظَ وَ نَجَاةً لِمَنْ صَدَّقَ وَ ثِقَةً لِمَنْ تَوَکلَ وَ رَاحَةً لِمَنْ فَوَّضَ وَ جُنَّةً لِمَنْ صَبَرَ فَهُوَ أَبْلَجُ الْمَنَاهِجِ وَ أَوْضَحُ الْوَلَائِجِ مُشْرَفُ الْمَنَارِ مُشْرِقُ الْجَوَادِّ مُضِی‌ءُ الْمَصَابِیحِ کرِیمُ الْمِضْمَارِ رَفِیعُ الْغَایةِ جَامِعُ الْحَلْبَةِ مُتَنَافِسُ السُّبْقَةِ شَرِیفُ الْفُرْسَانِ التَّصْدِیقُ مِنْهَاجُهُ وَ الصَّالِحَاتُ مَنَارُهُ وَ الْمَوْتُ غَایتُهُ وَ الدُّنْیا مِضْمَارُهُ وَ الْقِیامَةُ حَلْبَتُهُ وَ الْجَنَّةُ سُبْقَتُه</w:t>
      </w:r>
      <w:r>
        <w:rPr>
          <w:rFonts w:eastAsia="Amiri" w:cs="Amiri" w:ascii="Amiri" w:hAnsi="Amiri"/>
          <w:color w:val="111111"/>
          <w:sz w:val="28"/>
          <w:szCs w:val="28"/>
          <w:rtl w:val="true"/>
          <w:lang w:bidi="ar-SA"/>
        </w:rPr>
        <w:t>.»</w:t>
      </w:r>
      <w:r>
        <w:rPr>
          <w:rStyle w:val="FootnoteAnchor"/>
          <w:rtl w:val="true"/>
        </w:rPr>
        <w:footnoteReference w:id="125"/>
      </w:r>
      <w:bookmarkStart w:id="274" w:name="pg14717_172008"/>
    </w:p>
    <w:p>
      <w:pPr>
        <w:pStyle w:val="Heading5"/>
        <w:numPr>
          <w:ilvl w:val="4"/>
          <w:numId w:val="1"/>
        </w:numPr>
        <w:rPr/>
      </w:pPr>
      <w:bookmarkStart w:id="275" w:name="__RefHeading___Toc526418_730472459"/>
      <w:bookmarkStart w:id="276" w:name="_Toc100"/>
      <w:bookmarkEnd w:id="274"/>
      <w:bookmarkEnd w:id="275"/>
      <w:r>
        <w:rPr>
          <w:rtl w:val="true"/>
        </w:rPr>
        <w:t>ره آورد اسلام‌</w:t>
      </w:r>
      <w:bookmarkEnd w:id="276"/>
    </w:p>
    <w:p>
      <w:pPr>
        <w:pStyle w:val="BookText"/>
        <w:rPr/>
      </w:pPr>
      <w:r>
        <w:rPr>
          <w:rFonts w:ascii="IRNazanin" w:hAnsi="IRNazanin" w:eastAsia="IRNazanin"/>
          <w:color w:val="111111"/>
          <w:sz w:val="28"/>
          <w:sz w:val="28"/>
          <w:szCs w:val="28"/>
          <w:rtl w:val="true"/>
          <w:lang w:bidi="fa-IR"/>
        </w:rPr>
        <w:t>ستایش خداوندی را سزاست که راه اسلام را گشود و راه نوشیدن آب زلالش را بر تشنگان آسان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اسلام را در برابر ستیزه جویان استوار کرد و آن را پناهگاه أمنی برای پناه برندگان و مایه آرامش برای وارد شوندگان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حجّت و برهان برای گویندگان و گواه روشن برای دفاع کنندگان و نور هدایتگر برای روشنی خواهانو مایه فهمیدن برای خردمندان و عقل و درک برای تدبیر کنندگان و نشانه گویا برای جویندگان حق و روشن بینی برای صاحبان عزم و اراده، پند پذیری برای عبرت گیرندگان، عامل نجات و رستگاری برای تصدیق کنندگان و آرامش دهنده تکیه کنندگان، راحت و آسایش توکل کنندگان و سپری نگهدارنده برای استقامت دارندگان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روشن‌ترین راه‌ها است، جادّه‌هایش درخشان، نشانه‌های آن در بلندترین جایگاه، چراغ‌هایش پرفروغ و سوزان، میدان مسابقه آن پاکیزه برای پاکان، سرانجام مسابقه‌های آن روشن و بی‌پایان، مسابقه دهندگان آن پیشی گیرنده و چابک سوارانند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این مسابقه، تصدیق کردن به حق، راهنمایان آن، اعمال صالح، پایان آن، مرگ، میدان مسابقه، دنیا، مرکز گرد آمدن مسابقه دهندگان، قیامت و جایزه آن بهشت است</w:t>
      </w:r>
      <w:r>
        <w:rPr>
          <w:rFonts w:eastAsia="IRNazanin" w:cs="IRNazanin"/>
          <w:color w:val="111111"/>
          <w:sz w:val="28"/>
          <w:szCs w:val="28"/>
          <w:rtl w:val="true"/>
          <w:lang w:bidi="fa-IR"/>
        </w:rPr>
        <w:t>.</w:t>
      </w:r>
      <w:r>
        <w:rPr>
          <w:rStyle w:val="FootnoteAnchor"/>
          <w:rtl w:val="true"/>
        </w:rPr>
        <w:footnoteReference w:id="126"/>
      </w:r>
      <w:bookmarkStart w:id="277" w:name="pg14717_172009"/>
    </w:p>
    <w:p>
      <w:pPr>
        <w:pStyle w:val="Heading4"/>
        <w:numPr>
          <w:ilvl w:val="3"/>
          <w:numId w:val="1"/>
        </w:numPr>
        <w:rPr/>
      </w:pPr>
      <w:bookmarkStart w:id="278" w:name="__RefHeading___Toc526420_730472459"/>
      <w:bookmarkStart w:id="279" w:name="_Toc101"/>
      <w:bookmarkEnd w:id="277"/>
      <w:bookmarkEnd w:id="278"/>
      <w:r>
        <w:rPr/>
        <w:t>35</w:t>
      </w:r>
      <w:r>
        <w:rPr>
          <w:rtl w:val="true"/>
        </w:rPr>
        <w:t xml:space="preserve">. </w:t>
      </w:r>
      <w:r>
        <w:rPr>
          <w:rtl w:val="true"/>
        </w:rPr>
        <w:t>علل پیروزی اسلام و مسلمین</w:t>
      </w:r>
      <w:bookmarkEnd w:id="279"/>
    </w:p>
    <w:p>
      <w:pPr>
        <w:pStyle w:val="Heading5"/>
        <w:numPr>
          <w:ilvl w:val="4"/>
          <w:numId w:val="1"/>
        </w:numPr>
        <w:rPr/>
      </w:pPr>
      <w:bookmarkStart w:id="280" w:name="__RefHeading___Toc526422_730472459"/>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یکنْ نَصْرُهُ وَ لَا خِذْلَانُهُ بِکثْرَةٍ وَ لَا بِقِلَّةٍ وَ هُوَ دِینُ اللَّهِ الَّذِی أَظْهَرَهُ وَ جُنْدُهُ الَّذِی أَعَدَّهُ وَ أَمَدَّهُ حَتَّی بَلَغَ مَا بَلَغَ وَ طَلَعَ حَیثُ طَلَعَ وَ نَحْنُ عَلَی مَوْعُودٍ مِنَ اللَّهِ وَ اللَّهُ مُنْجِزٌ وَعْدَهُ وَ نَاصِرٌ جُنْدَهُ وَ مَکانُ الْقَیمِ بِالْأَمْرِ مَکانُ النِّظَامِ مِنَ الْخَرَزِ یجْمَعُهُ وَ یضُمُّهُ فَإِنِ انْقَطَعَ النِّظَامُ تَفَرَّقَ الْخَرَزُ وَ ذَهَبَ ثُمَّ لَمْ یجْتَمِعْ بِحَذَافِیرِهِ أَبَداً وَ الْعَرَبُ الْیوْمَ وَ إِنْ کانُوا قَلِیلًا فَهُمْ کثِیرُونَ بِالْإِسْلَامِ عَزِیزُونَ بِالاجْتِمَاعِ فَکنْ قُطْباً وَ اسْتَدِرِ الرَّحَی بِالْعَرَبِ وَ أَصْلِهِمْ دُونَک نَارَ الْحَرْبِ فَإِنَّک إِنْ شَخَصْتَ مِنْ هَذِهِ الْأَرْضِ انْتَقَضَتْ عَلَیک الْعَرَبُ مِنْ أَطْرَافِهَا وَ أَقْطَارِهَا حَتَّی یکونَ مَا تَدَعُ وَرَاءَک مِنَ الْعَوْرَاتِ أَهَمَّ إِلَیک مِمَّا بَینَ یدَیک إِنَّ الْأَعَاجِمَ إِنْ ینْظُرُوا إِلَیک غَداً یقُولُوا هَذَا أَصْلُ الْعَرَبِ فَإِذَا اقْتَطَعْتُمُوهُ اسْتَرَحْتُمْ فَیکونُ ذَلِک أَشَدَّ لِکلَبِهِمْ عَلَیک وَ طَمَعِهِمْ فِیک فَأَمَّا مَا ذَکرْتَ مِنْ مَسِیرِ الْقَوْمِ إِلَی قِتَالِ الْمُسْلِمِینَ فَإِنَّ اللَّهَ سُبْحَانَهُ هُوَ أَکرَهُ لِمَسِیرِهِمْ مِنْک وَ هُوَ أَقْدَرُ عَلَی تَغْییرِ مَا یکرَهُ</w:t>
      </w:r>
      <w:r>
        <w:rPr>
          <w:rFonts w:eastAsia="Amiri" w:cs="Amiri" w:ascii="Amiri" w:hAnsi="Amiri"/>
          <w:color w:val="111111"/>
          <w:sz w:val="28"/>
          <w:szCs w:val="28"/>
          <w:rtl w:val="true"/>
          <w:lang w:bidi="ar-SA"/>
        </w:rPr>
        <w:t>.»</w:t>
      </w:r>
      <w:r>
        <w:rPr>
          <w:rStyle w:val="FootnoteAnchor"/>
          <w:rtl w:val="true"/>
        </w:rPr>
        <w:footnoteReference w:id="127"/>
      </w:r>
    </w:p>
    <w:p>
      <w:pPr>
        <w:pStyle w:val="Heading5"/>
        <w:numPr>
          <w:ilvl w:val="4"/>
          <w:numId w:val="1"/>
        </w:numPr>
        <w:rPr/>
      </w:pPr>
      <w:bookmarkStart w:id="282" w:name="__RefHeading___Toc526424_730472459"/>
      <w:bookmarkStart w:id="283" w:name="_Toc103"/>
      <w:bookmarkEnd w:id="282"/>
      <w:r>
        <w:rPr>
          <w:rtl w:val="true"/>
        </w:rPr>
        <w:t>پیروزی اسلام و مسلمین</w:t>
      </w:r>
      <w:bookmarkEnd w:id="2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شکست اسلام، به فراوانی و کمی طرف‌داران آن نبود،</w:t>
      </w:r>
      <w:r>
        <w:rPr>
          <w:rStyle w:val="FootnoteAnchor"/>
          <w:rtl w:val="true"/>
        </w:rPr>
        <w:footnoteReference w:id="128"/>
      </w:r>
      <w:r>
        <w:rPr>
          <w:rFonts w:ascii="IRNazanin" w:hAnsi="IRNazanin" w:eastAsia="IRNazanin"/>
          <w:color w:val="111111"/>
          <w:sz w:val="28"/>
          <w:sz w:val="28"/>
          <w:szCs w:val="28"/>
          <w:rtl w:val="true"/>
          <w:lang w:bidi="fa-IR"/>
        </w:rPr>
        <w:t xml:space="preserve">اسلام دین خداست که آن را پیروز ساخت و سپاه اوست که آن را آماده و یاری فرمود و رسید </w:t>
      </w:r>
    </w:p>
    <w:p>
      <w:pPr>
        <w:pStyle w:val="BookText"/>
        <w:rPr/>
      </w:pPr>
      <w:r>
        <w:rPr>
          <w:rFonts w:ascii="IRNazanin" w:hAnsi="IRNazanin" w:eastAsia="IRNazanin"/>
          <w:color w:val="111111"/>
          <w:sz w:val="28"/>
          <w:sz w:val="28"/>
          <w:szCs w:val="28"/>
          <w:rtl w:val="true"/>
          <w:lang w:bidi="fa-IR"/>
        </w:rPr>
        <w:t>تا آن‌جا که باید برسد، در هر جا که لازم بود طلوع کرد و ما بر وعده پروردگار خود امیدواریم که او به وعده خود وفا می‌کند و سپاه خود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رهبر چونان ریسمانی محکم است که مهره‌ها را متّحد ساخته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 از هم بگلسد، مهره‌ها پراکنده و هر کدام به سویی خواهند افتاد و سپس هرگز جمع آوری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گر چه از نظر تعداد اندک، امّا با نعمت اسلام فراوانند و با اتّحاد و هماهنگی عزیز و قدرتمندند، چونان محور آسیاب، جامعه را به گردش در آور و با کمک مردم، جنگ را اداره کن، زیرا اگر تو از این سرزمین بیرون شوی، مخالفان عرب از هر سو تو را رها کرده و پیمان می‌شکنند، چنان‌که حفظ مرزهای داخل که پشت سر می‌گذاری مهم‌تر از آن باشد که در پیش روی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عجم اگر تو را در نبرد بنگرند، گویند این ریشه عرب است اگر آن را بریدید آسوده می‌گردید و همین فکر سبب فشار و تهاجمات پیاپی آنان می‌شود و طمع ایشان در تو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آنان به راه افتاده‌اند تا با مسلمانان پیکار کنند، ناخشنودی خدا از تو بیش‌تر و خدا در دگرگون ساختن آن‌چه که دوست ندارند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فراوانی دشمن گفتی، ما در جنگ‌های گذشته با فراوانی سرباز نمی‌جنگیدیم، بلکه با یاری و کمک خدا مبارزه می‌کردیم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ونیز می‌فرمایند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یلْعَنِ الْقَرْنَ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أَیدِیکمْ إِلَّا لِتَرْکهِمُ الْأَمْرَ بِالْمَعْرُوفِ وَ النَّهْی عَنِ الْمُنْکرِ فَلَعَنَ اللَّهُ السُّفَهَاءَ لِرُکوبِ الْمَعَاصِی وَ الْحُلَمَاءَ </w:t>
      </w:r>
    </w:p>
    <w:p>
      <w:pPr>
        <w:pStyle w:val="BookText"/>
        <w:rPr/>
      </w:pPr>
      <w:r>
        <w:rPr>
          <w:rFonts w:ascii="Amiri" w:hAnsi="Amiri" w:eastAsia="Amiri" w:cs="Amiri"/>
          <w:color w:val="111111"/>
          <w:sz w:val="28"/>
          <w:sz w:val="28"/>
          <w:szCs w:val="28"/>
          <w:rtl w:val="true"/>
          <w:lang w:bidi="ar-SA"/>
        </w:rPr>
        <w:t>لِتَرْک التَّنَاهِی أَلَا وَ قَدْ قَطَعْتُمْ قَیدَ الْإِسْلَامِ وَ عَطَّلْتُمْ حُدُودَهُ وَ أَمَتُّمْ أَحْکامَهُ أَلَا 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وَرَجَّةُ صَدْرِهِ وَ بَقِیتْ بَقِیةٌ مِنْ أَهْلِ الْبَغْی وَ لَئِنْ أَذِنَ اللَّهُ فِی الْکرَّةِ عَلَیهِمْ لَأُدِیلَنَّ مِنْهُمْ إِلَّا مَا یتَشَذَّرُ فِی أَطْرَافِ الْبِلَادِ تَشَذُّرا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خدای سبحان، مردم روزگاران گذشته را از رحمت خود دور نساخت مگر برای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بی‌خردان را برای نافرمانی و خردمندان را برای ترک باز داشتن دیگران از گناه،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پیوند با اسلام را قطع و اجرای حدود الهی را تعطیل و احکام اسلام را به فراموشی سپرده‌اید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سرکشان تجاوز کار، پیمان شکنان و فساد کنندگان در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ناکثان پیمان شکن جنگیدم و با قاسطین تجاوز کار جهاد کردم و مارقین خارج 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بانگ صاعقه‌ای قلبش را به تپش آورد و سینه‌اش را لرزاند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تنها اندکی از سرکشان و ستم‌گران باقی ماندند، که اگر خداوند مرا باقی گذارد با </w:t>
      </w:r>
      <w:bookmarkStart w:id="284" w:name="pg14717_172012"/>
    </w:p>
    <w:p>
      <w:pPr>
        <w:pStyle w:val="BookText"/>
        <w:rPr/>
      </w:pPr>
      <w:bookmarkEnd w:id="284"/>
      <w:r>
        <w:rPr>
          <w:rFonts w:ascii="IRNazanin" w:hAnsi="IRNazanin" w:eastAsia="IRNazanin"/>
          <w:color w:val="111111"/>
          <w:sz w:val="28"/>
          <w:sz w:val="28"/>
          <w:szCs w:val="28"/>
          <w:rtl w:val="true"/>
          <w:lang w:bidi="fa-IR"/>
        </w:rPr>
        <w:t>حمله دیگری نابودشان خواهم کرد و حکومت حق را در سراسر کشور اسلامی پایدار خواهم کرد، جز مناطق پراکنده و دور دست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85" w:name="__RefHeading___Toc526426_730472459"/>
      <w:bookmarkStart w:id="286" w:name="_Toc104"/>
      <w:bookmarkEnd w:id="285"/>
      <w:r>
        <w:rPr/>
        <w:t>36</w:t>
      </w:r>
      <w:r>
        <w:rPr>
          <w:rtl w:val="true"/>
        </w:rPr>
        <w:t xml:space="preserve">. </w:t>
      </w:r>
      <w:r>
        <w:rPr>
          <w:rtl w:val="true"/>
        </w:rPr>
        <w:t>ایستادگی و مقاومت در مقابل تهدید اجانب</w:t>
      </w:r>
      <w:bookmarkEnd w:id="286"/>
    </w:p>
    <w:p>
      <w:pPr>
        <w:pStyle w:val="Heading5"/>
        <w:numPr>
          <w:ilvl w:val="4"/>
          <w:numId w:val="1"/>
        </w:numPr>
        <w:rPr/>
      </w:pPr>
      <w:bookmarkStart w:id="287" w:name="__RefHeading___Toc526428_730472459"/>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استهزاکنندگان را از تو دفع خواهیم کرد؛ همان‌ها که معبود دیگری با خدا قرار دادند؛ امّا به زودی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سینه‌ات از آن‌چه آن‌ها می‌گویند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 کنندگان باش</w:t>
      </w:r>
      <w:r>
        <w:rPr>
          <w:rFonts w:eastAsia="IRNazanin" w:cs="IRNazanin"/>
          <w:color w:val="111111"/>
          <w:sz w:val="28"/>
          <w:szCs w:val="28"/>
          <w:rtl w:val="true"/>
          <w:lang w:bidi="fa-IR"/>
        </w:rPr>
        <w:t>!»</w:t>
      </w:r>
    </w:p>
    <w:p>
      <w:pPr>
        <w:pStyle w:val="Heading5"/>
        <w:numPr>
          <w:ilvl w:val="4"/>
          <w:numId w:val="1"/>
        </w:numPr>
        <w:rPr/>
      </w:pPr>
      <w:bookmarkStart w:id="289" w:name="__RefHeading___Toc526430_730472459"/>
      <w:bookmarkStart w:id="290" w:name="_Toc106"/>
      <w:bookmarkEnd w:id="289"/>
      <w:r>
        <w:rPr>
          <w:rtl w:val="true"/>
        </w:rPr>
        <w:t>تفسیر</w:t>
      </w:r>
      <w:bookmarkEnd w:id="29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فرمان قاطعی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هیاهوی مشرکان و مجرمان نه تنها ضعف و ترس و سستی به خود راه مده و ساکت مباش،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آن‌چه را مأموریت داری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حقایق دین را با صراحت برملا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روی گردان و نسبت به آن‌ها بی‌اعتنایی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شکافتن به طور مطلق و یا شکافتن اجسام محکم است و از آن‌جا که با شکافتن چیزی درونش آشکار می‌شود، این کلمه به معنی اظهار و افشا و آشکار کردن آمده است و به درد سر شدید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این‌که گویی می‌خواهد سر را از هم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اعراض از مشرکان در این‌جا یا به معنی بی‌اعتنایی است و با ترک مبارزه و پیکار با آن‌ها، زیرا در آن زمان هنوز قدرت مسلمانان به مرحله‌ای نرسیده بود که در مقابل خشونت دشمن دست به مبارزه مسلحانه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تقویت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می‌دهد که در برابر استهزاء کنندگان از وی حمایت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 استهزاء کنندگان را از تو دفع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جمله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مربوط به آینده است ظاهراً اشاره بر حتمی بودن این حمایت است، یعنی به طور مسلم ما شر آن‌ها را از تو دفع خواهیم کرد و این مسأله‌ای است حتمی و تمام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بعضی از مفسران، حدیثی نقل کرده‌اند، که شش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نوعی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باد استهزاء می‌گرفتند و هر گاه او به دعوت برمی‌خاست، با سخنان خود تلاش می‌کردند که مردم از اطراف وی متفرق شوند، ولی خداوند هر یک از آن‌ها را به بلائی مبتلا ساخت و آن چنان در خود فرو رفتند که پیامبر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ابتلای آن‌ها در بعضی از تفاسیر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با خدا معبود دیگری قرار می‌دهند، ولی به زودی از نتیجه شوم کار خود 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 فَسَوْفَ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اشاره به آن باشد که این‌ها کسانی هستند که افکار و اعمالشان خود مسخره است، چرا که آن قدر نادانند که در برابر خداوندی که آفریننده جهان هستی است معبودی از سنگ و چوب تراشیده‌اند، با این حال می‌خواهند تو را استهزاء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عنوان دل‌داری و تقویت هر چه بیش‌تر روحیه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سخنان آن‌ها سینه تو را تنگ و ناراحت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لطیف تو و قلب حساست، نمی‌تواند این‌همه بدگویی و سخنان کفر و شرک آمیز را تحمل کند و به همین دلیل ناراحت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ناراحت مباش برای زدودن آثار سخنان زشت و ناهنجارشان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پروردگارت بپرداز و در برابر ذات پاکش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کنْ مِنَ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تسبیح خداوند اولاً اثرات بد گفتار آن‌ها را از دل‌های مشتاقان اللَّه می‌زداید و از آن گذشته به تو نیرو و توان می‌بخشد، نور و صفا می‌دهد، روشنایی و جلا می‌آفریند، پیوندت را با خدا محکم می‌کند، اراده‌ات را نیرومند می‌سازد و به تو قدرت تحمل بیش‌تر و جهاد پی‌گیرتر و قدم را سختر می‌بخشد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از ابن عباس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می‌شد به نماز برمی‌خاست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حزن و اندوه را در نماز از دل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91" w:name="pg14717_172015"/>
    </w:p>
    <w:p>
      <w:pPr>
        <w:pStyle w:val="BookText"/>
        <w:rPr/>
      </w:pPr>
      <w:bookmarkEnd w:id="291"/>
      <w:r>
        <w:rPr>
          <w:rFonts w:ascii="IRNazanin" w:hAnsi="IRNazanin" w:eastAsia="IRNazanin"/>
          <w:color w:val="111111"/>
          <w:sz w:val="28"/>
          <w:sz w:val="28"/>
          <w:szCs w:val="28"/>
          <w:rtl w:val="true"/>
          <w:lang w:bidi="fa-IR"/>
        </w:rPr>
        <w:t>سرانجام آخرین دستور را در این زمینه به او می‌دهد که دست از عبادت پروردگارت در تمام عمر بر مدار</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92" w:name="__RefHeading___Toc526432_730472459"/>
      <w:bookmarkStart w:id="293" w:name="_Toc107"/>
      <w:bookmarkEnd w:id="292"/>
      <w:r>
        <w:rPr/>
        <w:t>37</w:t>
      </w:r>
      <w:r>
        <w:rPr>
          <w:rtl w:val="true"/>
        </w:rPr>
        <w:t xml:space="preserve">. </w:t>
      </w:r>
      <w:r>
        <w:rPr>
          <w:rtl w:val="true"/>
        </w:rPr>
        <w:t>دفاع از حکومت اسلامی در مقابل مهاجمین</w:t>
      </w:r>
      <w:bookmarkEnd w:id="293"/>
    </w:p>
    <w:p>
      <w:pPr>
        <w:pStyle w:val="Heading5"/>
        <w:numPr>
          <w:ilvl w:val="4"/>
          <w:numId w:val="1"/>
        </w:numPr>
        <w:rPr/>
      </w:pPr>
      <w:bookmarkStart w:id="294" w:name="__RefHeading___Toc526434_730472459"/>
      <w:bookmarkStart w:id="295" w:name="_Toc10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الْمسجد‌الحرام حَتَّی یقاتِلُوکمْ فیهِ فَإِنْ قاتَلُوکمْ فَاقْتُلُوهُمْ کذلِک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هیچ‌گونه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خودداری کردند،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روش نادرست </w:t>
      </w:r>
      <w:bookmarkStart w:id="296" w:name="pg14717_172016"/>
    </w:p>
    <w:p>
      <w:pPr>
        <w:pStyle w:val="BookText"/>
        <w:rPr/>
      </w:pPr>
      <w:bookmarkEnd w:id="296"/>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Heading5"/>
        <w:numPr>
          <w:ilvl w:val="4"/>
          <w:numId w:val="1"/>
        </w:numPr>
        <w:rPr/>
      </w:pPr>
      <w:bookmarkStart w:id="297" w:name="__RefHeading___Toc526436_730472459"/>
      <w:bookmarkStart w:id="298" w:name="_Toc109"/>
      <w:bookmarkEnd w:id="297"/>
      <w:r>
        <w:rPr>
          <w:rtl w:val="true"/>
        </w:rPr>
        <w:t>تفسیر</w:t>
      </w:r>
      <w:bookmarkEnd w:id="298"/>
    </w:p>
    <w:p>
      <w:pPr>
        <w:pStyle w:val="Heading5"/>
        <w:numPr>
          <w:ilvl w:val="4"/>
          <w:numId w:val="1"/>
        </w:numPr>
        <w:rPr/>
      </w:pPr>
      <w:bookmarkStart w:id="299" w:name="__RefHeading___Toc526438_730472459"/>
      <w:bookmarkStart w:id="300" w:name="_Toc110"/>
      <w:bookmarkEnd w:id="299"/>
      <w:r>
        <w:rPr>
          <w:rtl w:val="true"/>
        </w:rPr>
        <w:t>فرمان جنگ با ستم‌کاران</w:t>
      </w:r>
      <w:bookmarkEnd w:id="300"/>
    </w:p>
    <w:p>
      <w:pPr>
        <w:pStyle w:val="BookText"/>
        <w:rPr/>
      </w:pPr>
      <w:r>
        <w:rPr>
          <w:rFonts w:ascii="IRNazanin" w:hAnsi="IRNazanin" w:eastAsia="IRNazanin"/>
          <w:color w:val="111111"/>
          <w:sz w:val="28"/>
          <w:sz w:val="28"/>
          <w:szCs w:val="28"/>
          <w:rtl w:val="true"/>
          <w:lang w:bidi="fa-IR"/>
        </w:rPr>
        <w:t>در نخستین آیه، قرآن دستور مقاتله و مبارزه با کسانی که شمشیر به روی مسلمانان می‌کشند صادر کرده و به آنان اجازه داده است که برای خاموش ساختن دشمنان دست به اسلحه ببرند و به تعبیر دیگر دوران صبر و شکیبایی مسلمانان تمام شده بود و به قدر کافی قوت و قدرت پیدا کرده بودند که با شجاعت و صراحت، از خود و حقوق خویش دفاع 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با شما می‌جنگند در راه خدا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اصلی جنگ‌های اسلامی را روشن می‌سازد که جنگ در منطق اسلام هرگز به خاطر انتقام‌جویی یا جاه‌طلبی یا کشورگشایی یا به دست آوردن غنائم و اشغال سرزمین‌های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این‌ها را محکوم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باید در راه خدا و برای گسترش قوانین الهی و بسط توحید و عدالت و دفاع از حق و ریشه کن ساختن ظلم و فساد و تباهی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نکته است که جنگ‌های اسلامی را از تمام جنگ‌هایی که در جهان روی می‌دهد جدا می‌سازد و نیز همین هدف، در تمام ابعاد جنگ اثر می‌گذارد و کمیت و کیفیت جنگ، نوع سلاح، چگونگی رفتار با اسیران، را به رنگ فی سبیل اللَّه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راهی است که پیمودن آن آسان است و بعضی آن را منحصراً به معنی راه حق تفسیر کرده‌اند، ولی با توجه به این‌که این واژه در قرآن مجید، هم به راه‌های حق و هم به راه‌های باطل اطلاق شده، شاید منظورشان این باشد که از قرائن، حق بودن آن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پیمودن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راه دین و آیین او، با تمام مشکلاتی که دارد، چون موافق روح و جان افراد با ایمان است، کاری است آسان و گوارا، به همین دلیل مؤمنان داوطلبانه و آشکارا، از آن استقبال می‌کنند، هر چند 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صراحت دارد که این دستور مخصوص مقابله با کسانی است که دست به اسلحه می‌برند و تا دشمن به مقاتله و مبارزه بر نخیزد، مسلمانان نباید حمله کنند و چنان که خواهیم دید،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بعضی موارد استثنایی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دایره خاصی محدود کرده‌اند، در حالی که آیه مفهوم گسترده‌ای دارد و تمام کسانی را که به نحوی از انحاء به پیکار بر می‌خیزند شامل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استفاده می‌شود که هرگز غیر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زنان و </w:t>
      </w:r>
    </w:p>
    <w:p>
      <w:pPr>
        <w:pStyle w:val="BookText"/>
        <w:rPr/>
      </w:pP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تهاجم واقع شوند، زیرا آن‌ها به مقاتله بر نخواسته‌اند، بنا بر این مصونیت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توصیه به رعایت عدالت، حتی در میدان جنگ و در برابر دشمنان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تجاوزکاران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جنگ برای خدا و در راه خدا باشد، هیچ‌گونه تعدی و تجاوز، نباید در آن باشد و درست به همین دلیل است که در جنگ‌های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جنگ‌های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اخلاقی فراوانی توصیه شده است، مثلاً افرادی که سلاح بر زمین بگذارند و کسانی که توانایی جنگ را از دست داده‌اند، یا اصولاً قدرت بر جنگ ندارند، هم‌چون مجروحان، پیر مردان، زنان و کودکان نباید مورد تعدی قرار گیرند، باغستان‌ها و گیاهان و زراعتها را نباید از بین ببرند و از مواد سمی برای زهرآلود کردن آب‌های آشامیدنی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شیمیایی و میکروبی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لشکریانش، قبل از شروع جنگ صفین دستور جامعی در این زمینه داده که شاهد گویای بحث ما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تقاتلوهم حتی یبدؤوکم فانکم بحمد اللَّه علی حجة و ترککم ایاهم حتی یبدؤوکم حجة اخری لکم علیهم، فاذا کانت الهزیمة باذن اللَّه فلا تقتلوا مدبرا و لا تصیبوا معورا و لا تجهزوا علی جریح و لا تهیجوا النساء باذی و ان شتمن اعراضکم و سببن امرائکم؛ با آن‌ها نجنگید تا جنگ را آغاز کنند، چه این‌که شما 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حجت و دلیل هستید و واگذاشتن آن‌ها تا نبرد را آغاز کنند، حجت </w:t>
      </w:r>
    </w:p>
    <w:p>
      <w:pPr>
        <w:pStyle w:val="BookText"/>
        <w:rPr/>
      </w:pPr>
      <w:r>
        <w:rPr>
          <w:rFonts w:ascii="IRNazanin" w:hAnsi="IRNazanin" w:eastAsia="IRNazanin"/>
          <w:color w:val="111111"/>
          <w:sz w:val="28"/>
          <w:sz w:val="28"/>
          <w:szCs w:val="28"/>
          <w:rtl w:val="true"/>
          <w:lang w:bidi="fa-IR"/>
        </w:rPr>
        <w:t>دیگری است به سود شما و بر زیان آنان، آن گاه که به اذن خدا آنان را شکست دادید، فراریان را نکشید و بر ناتوان‌ها ضربه نزنیدو مجروحان را به قتل نرسانید و با اذیت و آزار، زنان را به هیجان نیاورید، هر چند به شما دشنام دهند و به سرانتان ناسزا گویند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نکته نیز لازم به یادآوری است که بعضی از مفسران، طبق پاره‌ای از روایات، این آیه را ناسخ آیه‌ای که منع از پیکار می‌کند دانسته‌اند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پیکار نزنید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بعضی آن را منسوخ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مشرکان پیکار کنید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شمرده‌اند، ولی حق این است که این آیه نه ناسخ است و نه منسوخ، زیرا ممنوع بودن جنگ با کفار متجاوز، زمانی بود که مسلمانان از توان کافی برخوردار نبودند و با تغییر شرایط موظف شدند از خود دفاع کنند و نیز مسأله پیکار با مشرکان در واقع یک استثناء نسبت به آیه محسوب می‌شود، بنا بر این تغییر حکم به خاطر تغییر شرایط نه نسخ است و نه استثناء، ولی قرائن نشان می‌دهد که در روایات و هم‌چنین کلمات پیشینیان نسخ مفهومی غیر از مفهوم امروز داشته به طوری که معنی گسترده آن شامل این گونه امور نیز می‌شده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که تکمیلی است بر دستور آیه قبل با صراحت بیش‌تری،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مشرکانی که از هیچ‌گونه ضربه زدن به مسلمین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کجا بیابید به قتل برسانید و از آن‌جا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این یک دفاع عادلانه و مقابله به مثل منطقی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حَیثُ ثَقِفْتُمُوهُمْ وَ أَخْرِجُوهُمْ مِنْ حَیثُ أَخْرَجُوکمْ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از کشتار هم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و ارباب لغت، درباره آن بحث‌هایی دارند، این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قرار دادن طلا در آتش، برای ظاهر شدن میزان خوبی آن از بدی است و به گفته بعضی گذاشتن طلا در آتش برای خالص شدن از ناخالصی‌هاست‌</w:t>
      </w:r>
      <w:r>
        <w:rPr>
          <w:rStyle w:val="FootnoteAnchor"/>
          <w:rtl w:val="true"/>
        </w:rPr>
        <w:footnoteReference w:id="139"/>
      </w:r>
      <w:r>
        <w:rPr>
          <w:rFonts w:ascii="IRNazanin" w:hAnsi="IRNazanin" w:eastAsia="IRNazanin"/>
          <w:color w:val="111111"/>
          <w:sz w:val="28"/>
          <w:sz w:val="28"/>
          <w:szCs w:val="28"/>
          <w:rtl w:val="true"/>
          <w:lang w:bidi="fa-IR"/>
        </w:rPr>
        <w:t>واژه فتنه و مشتقات آن در قرآن مجید، ده‌ها بار ذکر شده و در معانی مختلفی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معنی آزمایش و امتحان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می‌کنند، همین که گفتند ایمان آوردیم، رها می‌شوند و آزمایش نخواهند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گاه به معنی فریب دادن،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 لا یفْتِنَنَّکمُ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شما را نفریبد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گاه به معنی بلا و عذاب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 ذُوقُوا فِتْنَتَکمْ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آن‌ها بر آتش، عذاب می‌شوند و به آن‌ها گفته می‌شود بچشید عذاب خود را</w:t>
      </w:r>
      <w:r>
        <w:rPr>
          <w:rFonts w:eastAsia="IRNazanin" w:cs="IRNazanin"/>
          <w:color w:val="111111"/>
          <w:sz w:val="28"/>
          <w:szCs w:val="28"/>
          <w:rtl w:val="true"/>
          <w:lang w:bidi="fa-IR"/>
        </w:rPr>
        <w:t>.»</w:t>
      </w:r>
      <w:r>
        <w:rPr>
          <w:rStyle w:val="FootnoteAnchor"/>
          <w:rtl w:val="true"/>
        </w:rPr>
        <w:footnoteReference w:id="1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به معنی گمراهی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یرِدِ اللَّهُ فِتْنَتَهُ فَلَنْ تَمْلِک لَهُ مِنَ </w:t>
      </w:r>
    </w:p>
    <w:p>
      <w:pPr>
        <w:pStyle w:val="BookText"/>
        <w:rPr/>
      </w:pPr>
      <w:r>
        <w:rPr>
          <w:rFonts w:ascii="IRNazanin" w:hAnsi="IRNazanin" w:eastAsia="IRNazanin"/>
          <w:color w:val="111111"/>
          <w:sz w:val="28"/>
          <w:sz w:val="28"/>
          <w:szCs w:val="28"/>
          <w:rtl w:val="true"/>
          <w:lang w:bidi="fa-IR"/>
        </w:rPr>
        <w:t>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گمراهی او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سلب توفیق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برای نجات او، در برابر خداوند نخواهی داشت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گاه به معنی شرک و بت‌پرستی یا سد راه ایمان آورندگان، آمده مانند آیه مورد بحث و بعضی آیات بعد از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شرک از میان برود و دین مخصوص خدای یگانه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تمام این معانی به همان ریشه اصلی که در معنی فتنه گفته شد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غالب الفاظ مشترک چنین حالی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توجه به این‌که معنی اصلی قرار دادن طلا در زیر فشار آتش برای خالص سازی، یا جدا کردن سره از ناسره است، در هر مورد که نوعی فشار و شدت وجود داشته باشد این واژه به کار می‌رود، مانند امتحان که معمولاً با فشار و مشکلات همراه است و عذاب که نوع دیگری از شدت و فشار است و فریب و نیرنگ که تحت فشارها انجام می‌گیرد و هم‌چنین شرک یا ایجاد مانع در راههدایت خلق که هر کدام متضمن نوعی فشار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بت‌پرستی و فسادهای گوناگون فردی و اجتماعی مولود آن، در سرزمین مکه رایج شده بود و حرم امن خدا را آلوده کرده بود و فساد آن از قتل و کشتار هم بیش‌تر بود، آیه مورد بحث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از خون‌ریزی، دست از پیکار با بت‌پرستی بر ندارید که بت‌پرستی از قتل، بدتر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از سوی بعضی از مفسران داده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این‌جا همان فساد اجتماعی باشد، از جمله تبعید کردن مؤمنان از وطن مالوفشان که این امور گاه از کشتن هم دردناک‌تر است، یا سبب قتل و کشتارها در اجتماع می‌شود،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 فِی الْأَرْضِ وَ 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دستور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ندهید، فتنه و فساد عظیمی در زمین روی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فتنه و فساد در کنار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دیگری در همین رابطه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احترام مسجد‌الحرام را نگهدارند و این حرم امن الهی باید همیشه محترم شمرده 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مسجد‌الحرام پیکار نکنید، مگر آن‌که آن‌ها در آن‌جا با شما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الْمسجد‌الحرام حَتَّی یقاتِلُوکمْ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آن‌ها با شما در آن‌جا جنگ کردند، آن‌ها را به قتل برسانید، چنین است جزای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قاتَلُوکمْ فَاقْتُلُوهُمْ کذلِک جَزاءُ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وقتی آن‌ها حرمت این حرم امن را بشکنند دیگر سکوت در برابر آنان جایز نیست و باید پاسخ محکم به آنان گفته شود تا از قداست و احترام حرم امن خدا، هرگز سوء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اسلام همیشه نیش و نوش و انذار و بشارت را با هم می‌آمیزد تا معجون سالم تربیتی برای گنه‌کاران فراهم کند در آیه بعد راه بازگشت را به روی آن‌ها گشوده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جنگ بردارند و خودداری کنند،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فَإِنَّ اللَّهَ غَفُورٌ رَحِیمٌ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از شرک دست بردارند و آتش فتنه و فساد را خاموش کنند، آن‌ها </w:t>
      </w:r>
    </w:p>
    <w:p>
      <w:pPr>
        <w:pStyle w:val="BookText"/>
        <w:rPr/>
      </w:pPr>
      <w:r>
        <w:rPr>
          <w:rFonts w:ascii="IRNazanin" w:hAnsi="IRNazanin" w:eastAsia="IRNazanin"/>
          <w:color w:val="111111"/>
          <w:sz w:val="28"/>
          <w:sz w:val="28"/>
          <w:szCs w:val="28"/>
          <w:rtl w:val="true"/>
          <w:lang w:bidi="fa-IR"/>
        </w:rPr>
        <w:t>برادران مسلمان شما خواهند بود و حتی چنان که در دستورات دیگر آمده است از مجازات و غرامت‌هایی که برای مجرمان است در مورد آنان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خودداری از شرک و کفر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خودداری از جنگ در مسجد‌الحرام یا اطراف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دو معنی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هدف جهاد در اسلام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پیکار کنید تا فتنه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 مخصوص خدا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الدِّینُ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در اعمال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آنان نشوید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به ستم‌کاران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فَلا عُدْوانَ إِلَّا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سه هدف برای جهاد در این آیه ذکر شده، از میان بردن فتنه‌ها و محو شرک و بت‌پرستی و جلوگیری از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وجود دارد که منظور از فتنه همان شرک بوده باشد، بنا بر این هدف اول و دوم در هم ادغام می‌شود و نیز این احتمال وجود دارد که منظور از ظلم در این‌جا نیز همان شرک باشد 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ظلم بزرگی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 سه هدف، به یک هدف باز می‌گردد و آن مبارزه با شرک و بت‌پرستی که سرچشمه انواع فتنه‌ها و مظالم و ستم‌هاست</w:t>
      </w:r>
      <w:r>
        <w:rPr>
          <w:rFonts w:eastAsia="IRNazanin" w:cs="IRNazanin"/>
          <w:color w:val="111111"/>
          <w:sz w:val="28"/>
          <w:szCs w:val="28"/>
          <w:rtl w:val="true"/>
          <w:lang w:bidi="fa-IR"/>
        </w:rPr>
        <w:t xml:space="preserve">. </w:t>
      </w:r>
      <w:bookmarkStart w:id="301" w:name="pg14717_172024"/>
    </w:p>
    <w:p>
      <w:pPr>
        <w:pStyle w:val="BookText"/>
        <w:rPr/>
      </w:pPr>
      <w:bookmarkEnd w:id="301"/>
      <w:r>
        <w:rPr>
          <w:rFonts w:ascii="IRNazanin" w:hAnsi="IRNazanin" w:eastAsia="IRNazanin"/>
          <w:color w:val="111111"/>
          <w:sz w:val="28"/>
          <w:sz w:val="28"/>
          <w:szCs w:val="28"/>
          <w:rtl w:val="true"/>
          <w:lang w:bidi="fa-IR"/>
        </w:rPr>
        <w:t>بعضی نیز ظلم را در این آیه به معنی آغازگر جنگ بودن دانسته‌اند و یا آغازگر جنگ بودن، در حرم امن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احتمال اول که آیه سه هدف جداگانه را برای جنگ تعقیب کند قوی‌تر به نظر می‌رسد، درست است که شرک یکی از مصادیق فتنه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گسترده‌تر از شرک دارد و درست است که شرک یکی از مصادیق ظلم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وسیعتری دارد و اگر گاهی تفسیر به شرک شده بیان یک مصداق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جهاد اسلامی نه به خاطر فرمان‌روایی در زمین و کشورگشایی و نه به منظور به چنگ آوردن غنائم و نه تهیه بازارهای فروش یا تملک منابع حیاتی کشورهای دیگر، یا برتری بخشیدن نژادی بر نژاد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آتش فتنه‌ها و آشوب‌ها که سلب آزادی و امنیت از مردم می‌کند و هم‌چنین محو آثار شرک و بت‌پرستی و نیز مقابله با متجاوزان و ظالمان و دفاع در برابر آنان است</w:t>
      </w:r>
      <w:r>
        <w:rPr>
          <w:rFonts w:eastAsia="IRNazanin" w:cs="IRNazanin"/>
          <w:color w:val="111111"/>
          <w:sz w:val="28"/>
          <w:szCs w:val="28"/>
          <w:rtl w:val="true"/>
          <w:lang w:bidi="fa-IR"/>
        </w:rPr>
        <w:t>.</w:t>
      </w:r>
    </w:p>
    <w:p>
      <w:pPr>
        <w:pStyle w:val="Heading5"/>
        <w:numPr>
          <w:ilvl w:val="4"/>
          <w:numId w:val="1"/>
        </w:numPr>
        <w:rPr/>
      </w:pPr>
      <w:bookmarkStart w:id="302" w:name="__RefHeading___Toc526440_730472459"/>
      <w:bookmarkStart w:id="303" w:name="_Toc111"/>
      <w:bookmarkEnd w:id="302"/>
      <w:r>
        <w:rPr>
          <w:rtl w:val="true"/>
        </w:rPr>
        <w:t>نکته‌ها</w:t>
      </w:r>
      <w:bookmarkEnd w:id="303"/>
    </w:p>
    <w:p>
      <w:pPr>
        <w:pStyle w:val="Heading6"/>
        <w:numPr>
          <w:ilvl w:val="5"/>
          <w:numId w:val="1"/>
        </w:numPr>
        <w:rPr/>
      </w:pPr>
      <w:bookmarkStart w:id="304" w:name="__RefHeading___Toc526442_730472459"/>
      <w:bookmarkStart w:id="305" w:name="_Toc112"/>
      <w:bookmarkEnd w:id="304"/>
      <w:r>
        <w:rPr/>
        <w:t>1</w:t>
      </w:r>
      <w:r>
        <w:rPr>
          <w:rtl w:val="true"/>
        </w:rPr>
        <w:t xml:space="preserve">. </w:t>
      </w:r>
      <w:r>
        <w:rPr>
          <w:rtl w:val="true"/>
        </w:rPr>
        <w:t>مسأله جهاد در اسلام</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مذاهب انحرافی، جهاد به هیچ وجه وجود ندارد و همه چیز بر محور توصیه‌ها و نصایح و اندرزها دور می‌زند، حتی بعضی هنگامی که می‌شنوند جهاد مسلحانه، یکی از ارکان برنامه‌های اسلامی است در تعجب فرو می‌روند که مگر دین می‌تواند، توأم با جنگ باشد</w:t>
      </w:r>
      <w:r>
        <w:rPr>
          <w:rFonts w:eastAsia="IRNazanin" w:cs="IRNazanin"/>
          <w:color w:val="111111"/>
          <w:sz w:val="28"/>
          <w:szCs w:val="28"/>
          <w:rtl w:val="true"/>
          <w:lang w:bidi="fa-IR"/>
        </w:rPr>
        <w:t xml:space="preserve">. </w:t>
      </w:r>
      <w:bookmarkStart w:id="306" w:name="pg14717_172025"/>
    </w:p>
    <w:p>
      <w:pPr>
        <w:pStyle w:val="BookText"/>
        <w:rPr/>
      </w:pPr>
      <w:bookmarkEnd w:id="306"/>
      <w:r>
        <w:rPr>
          <w:rFonts w:ascii="IRNazanin" w:hAnsi="IRNazanin" w:eastAsia="IRNazanin"/>
          <w:color w:val="111111"/>
          <w:sz w:val="28"/>
          <w:sz w:val="28"/>
          <w:szCs w:val="28"/>
          <w:rtl w:val="true"/>
          <w:lang w:bidi="fa-IR"/>
        </w:rPr>
        <w:t>اما با توجه به این‌که همیشه افراد زورمند و خودکامه و فرعون‌ها و نمرودها و قارون‌ها که اهداف انبیاء را مزاحم خویش می‌دیده‌اند در برابر آن ایستاده و جز به محو دین و آیین خدا راضی نبودند روشن می‌شود که دینداران راستین در عین تکیه بر عقل و منطق و اخلاق باید در مقابل این گردنکشان ظالم و ستم‌گر بایستند و راه خود را با مبارزه و در هم کوبیدن آنان به سوی جلو باز کنند، اصولاً جهاد یکی از نشانه‌های موجود زنده است و یک قانون عمومی در عالم حیات است، تمام موجودات زنده اعم از انسان و حیوان و گیاه، برای بقای خود، با عوامل نابودی خود در حال مبارزه‌اند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افتخارات ما مسلمانان، آمیختن دین با مسأله حکومت و داشتن دستور جهاد در برنامه‌های دینی است، منتها باید دید جهاد اسلامی چه اهدافی را تعقیب می‌کند آن‌چه ما را از دیگران جدا می‌سازد همین است</w:t>
      </w:r>
      <w:r>
        <w:rPr>
          <w:rFonts w:eastAsia="IRNazanin" w:cs="IRNazanin"/>
          <w:color w:val="111111"/>
          <w:sz w:val="28"/>
          <w:szCs w:val="28"/>
          <w:rtl w:val="true"/>
          <w:lang w:bidi="fa-IR"/>
        </w:rPr>
        <w:t>.</w:t>
      </w:r>
    </w:p>
    <w:p>
      <w:pPr>
        <w:pStyle w:val="Heading6"/>
        <w:numPr>
          <w:ilvl w:val="5"/>
          <w:numId w:val="1"/>
        </w:numPr>
        <w:rPr/>
      </w:pPr>
      <w:bookmarkStart w:id="307" w:name="__RefHeading___Toc526444_730472459"/>
      <w:bookmarkStart w:id="308" w:name="_Toc113"/>
      <w:bookmarkEnd w:id="307"/>
      <w:r>
        <w:rPr/>
        <w:t>2</w:t>
      </w:r>
      <w:r>
        <w:rPr>
          <w:rtl w:val="true"/>
        </w:rPr>
        <w:t xml:space="preserve">. </w:t>
      </w:r>
      <w:r>
        <w:rPr>
          <w:rtl w:val="true"/>
        </w:rPr>
        <w:t>اهداف جهاد در اسلام</w:t>
      </w:r>
      <w:bookmarkEnd w:id="308"/>
    </w:p>
    <w:p>
      <w:pPr>
        <w:pStyle w:val="BookText"/>
        <w:rPr/>
      </w:pPr>
      <w:r>
        <w:rPr>
          <w:rFonts w:ascii="IRNazanin" w:hAnsi="IRNazanin" w:eastAsia="IRNazanin"/>
          <w:color w:val="111111"/>
          <w:sz w:val="28"/>
          <w:sz w:val="28"/>
          <w:szCs w:val="28"/>
          <w:rtl w:val="true"/>
          <w:lang w:bidi="fa-IR"/>
        </w:rPr>
        <w:t>بعضی از غرب‌زده‌ها اصرار دارند جهاد اسلامی را منحصراً در جهاد دفاعی خلاصه کنند و با هر زحمتی که هست تمام غزوات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جنگ‌های بعد از آن حضرت را، در این راستا توجیه کنند، در حالی که نه دلیلی بر این مسأله داریم و نه تمام غزوات رسول اللَّه در این معنی خلاصه می‌شود بهتر این است به جای این استنباطهای نادرست به قرآن باز گردیم و اهداف جهاد را از قرآن بگیریم، اهدافی که همه منطقی و قابل عرضه کردن به دوست و دشمن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آیات بالا خواندیم جهاد در اسلام برای چند هدف مجاز شمرده شده است</w:t>
      </w:r>
      <w:r>
        <w:rPr>
          <w:rFonts w:eastAsia="IRNazanin" w:cs="IRNazanin"/>
          <w:color w:val="111111"/>
          <w:sz w:val="28"/>
          <w:szCs w:val="28"/>
          <w:rtl w:val="true"/>
          <w:lang w:bidi="fa-IR"/>
        </w:rPr>
        <w:t xml:space="preserve">. </w:t>
      </w:r>
      <w:bookmarkStart w:id="309" w:name="pg14717_172026"/>
    </w:p>
    <w:p>
      <w:pPr>
        <w:pStyle w:val="Heading4"/>
        <w:numPr>
          <w:ilvl w:val="3"/>
          <w:numId w:val="1"/>
        </w:numPr>
        <w:rPr/>
      </w:pPr>
      <w:bookmarkStart w:id="310" w:name="__RefHeading___Toc526446_730472459"/>
      <w:bookmarkStart w:id="311" w:name="_Toc114"/>
      <w:bookmarkEnd w:id="309"/>
      <w:bookmarkEnd w:id="310"/>
      <w:r>
        <w:rPr/>
        <w:t>38</w:t>
      </w:r>
      <w:r>
        <w:rPr>
          <w:rtl w:val="true"/>
        </w:rPr>
        <w:t xml:space="preserve">. </w:t>
      </w:r>
      <w:r>
        <w:rPr>
          <w:rtl w:val="true"/>
        </w:rPr>
        <w:t>جهاد برای خاموش کردن فتنه‌ها</w:t>
      </w:r>
      <w:bookmarkEnd w:id="311"/>
    </w:p>
    <w:p>
      <w:pPr>
        <w:pStyle w:val="BookText"/>
        <w:rPr/>
      </w:pPr>
      <w:r>
        <w:rPr>
          <w:rFonts w:ascii="IRNazanin" w:hAnsi="IRNazanin" w:eastAsia="IRNazanin"/>
          <w:color w:val="111111"/>
          <w:sz w:val="28"/>
          <w:sz w:val="28"/>
          <w:szCs w:val="28"/>
          <w:rtl w:val="true"/>
          <w:lang w:bidi="fa-IR"/>
        </w:rPr>
        <w:t>و به تعبیر دیگر جهاد ابتدایی آزادی بخش؛</w:t>
      </w:r>
    </w:p>
    <w:p>
      <w:pPr>
        <w:pStyle w:val="BookText"/>
        <w:rPr/>
      </w:pPr>
      <w:r>
        <w:rPr>
          <w:rFonts w:ascii="IRNazanin" w:hAnsi="IRNazanin" w:eastAsia="IRNazanin"/>
          <w:color w:val="111111"/>
          <w:sz w:val="28"/>
          <w:sz w:val="28"/>
          <w:szCs w:val="28"/>
          <w:rtl w:val="true"/>
          <w:lang w:bidi="fa-IR"/>
        </w:rPr>
        <w:t>می‌دانیم خداوند دستورها و برنامه‌هایی برای سعادت و آزادی و تکامل و خوشبختی و آسایش انسان‌ها طرح کرده است و پیامبران خود را موظف ساخته که این دستورها را به مردم ابلاغ کنند، حال اگر فرد یا جمعیتی ابلاغ این فرمان‌ها را مزاحم منافع پست خود ببینند و سر راه دعوت انبیاء موانعی ایجاد نمایند آن‌ها حق دارند نخست از طریق مسالمت‌آمیز و اگر ممکن نشد با توسل به زور این موانع را از سر راه دعوت خود بردارند و آزادی تبلیغ را برای خود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اجتماعات این حق را دارند که ندای منادیان راه حق را بشنوند و در قبول دعوت آن‌ها آزاد باشند حال اگر کسانی بخواهند آن‌ها را از حق مشروعشان محروم سازند و اجازه ندهند صدای منادیان راه خدا به گوش جان آن‌ها برسد و از قید اسارت و بردگی فکری و اجتماعی آزاد گردند طرف‌داران این برنامه حق دارند برای فراهم ساختن این آزادی از هر وسیله‌ای استفاده کنند و از این‌جا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سایر ادیان آسمانی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کسانی مؤمنان را تحت فشار قرار دهند که به آیین سابق باز گردند برای رفع این فشار نیز از هر وسیله‌ای می‌توان استفاده کرد</w:t>
      </w:r>
      <w:r>
        <w:rPr>
          <w:rFonts w:eastAsia="IRNazanin" w:cs="IRNazanin"/>
          <w:color w:val="111111"/>
          <w:sz w:val="28"/>
          <w:szCs w:val="28"/>
          <w:rtl w:val="true"/>
          <w:lang w:bidi="fa-IR"/>
        </w:rPr>
        <w:t>.</w:t>
      </w:r>
    </w:p>
    <w:p>
      <w:pPr>
        <w:pStyle w:val="Heading4"/>
        <w:numPr>
          <w:ilvl w:val="3"/>
          <w:numId w:val="1"/>
        </w:numPr>
        <w:rPr/>
      </w:pPr>
      <w:bookmarkStart w:id="312" w:name="__RefHeading___Toc526448_730472459"/>
      <w:bookmarkStart w:id="313" w:name="_Toc115"/>
      <w:bookmarkEnd w:id="312"/>
      <w:r>
        <w:rPr/>
        <w:t>39</w:t>
      </w:r>
      <w:r>
        <w:rPr>
          <w:rtl w:val="true"/>
        </w:rPr>
        <w:t xml:space="preserve">. </w:t>
      </w:r>
      <w:r>
        <w:rPr>
          <w:rtl w:val="true"/>
        </w:rPr>
        <w:t>مفهوم جهاد دفاعی در اسلام</w:t>
      </w:r>
      <w:bookmarkEnd w:id="31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کسی به انسان حمله کند و او از خود دفاع ننماید؟ یا ملتی متجاوز و سلطه‌گر هجوم بر ملت دیگر ببرند و آن‌ها دست روی دست گذارده نابودی کشور و ملت خویش را تماشا کنند</w:t>
      </w:r>
      <w:r>
        <w:rPr>
          <w:rFonts w:eastAsia="IRNazanin" w:cs="IRNazanin"/>
          <w:color w:val="111111"/>
          <w:sz w:val="28"/>
          <w:szCs w:val="28"/>
          <w:rtl w:val="true"/>
          <w:lang w:bidi="fa-IR"/>
        </w:rPr>
        <w:t xml:space="preserve">. </w:t>
      </w:r>
      <w:bookmarkStart w:id="314" w:name="pg14717_172027"/>
    </w:p>
    <w:p>
      <w:pPr>
        <w:pStyle w:val="BookText"/>
        <w:rPr/>
      </w:pPr>
      <w:bookmarkEnd w:id="314"/>
      <w:r>
        <w:rPr>
          <w:rFonts w:ascii="IRNazanin" w:hAnsi="IRNazanin" w:eastAsia="IRNazanin"/>
          <w:color w:val="111111"/>
          <w:sz w:val="28"/>
          <w:sz w:val="28"/>
          <w:szCs w:val="28"/>
          <w:rtl w:val="true"/>
          <w:lang w:bidi="fa-IR"/>
        </w:rPr>
        <w:t>در این‌جا تمام قوانین آسمانی و بشری به شخص یا جمعیتی که مورد هجوم واقع شده حق می‌دهد برای دفاع از خویشتن به پا خیزد و آن‌چه در قدرت دارد به کار برد و از هر گونه اقدام منطقی برای حفظ موجودیت خویشفروگذار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جنگ‌هایی مانند جنگ احزاب و احد و موته و تبوک و حنین و بعضی دیگر از غزوات اسلامی جزء این بخش از جهاد بوده و جنبه دفاعی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بسیاری از دشمنان اسلام، جنگ را بر مسلمین تحمیل کرده‌اند و سرزمین‌های اسلامی را اشغال نموده و منابع آن‌ها را زیر سلطه خود گرفته‌اند چگونه اسلام اجازه می‌دهد در مقابل آن‌ها سکوت شود؟</w:t>
      </w:r>
    </w:p>
    <w:p>
      <w:pPr>
        <w:pStyle w:val="Heading4"/>
        <w:numPr>
          <w:ilvl w:val="3"/>
          <w:numId w:val="1"/>
        </w:numPr>
        <w:rPr/>
      </w:pPr>
      <w:bookmarkStart w:id="315" w:name="__RefHeading___Toc526450_730472459"/>
      <w:bookmarkStart w:id="316" w:name="_Toc116"/>
      <w:bookmarkEnd w:id="315"/>
      <w:r>
        <w:rPr/>
        <w:t>40</w:t>
      </w:r>
      <w:r>
        <w:rPr>
          <w:rtl w:val="true"/>
        </w:rPr>
        <w:t xml:space="preserve">. </w:t>
      </w:r>
      <w:r>
        <w:rPr>
          <w:rtl w:val="true"/>
        </w:rPr>
        <w:t>جهاد برای حمایت از مظلومان</w:t>
      </w:r>
      <w:bookmarkEnd w:id="316"/>
    </w:p>
    <w:p>
      <w:pPr>
        <w:pStyle w:val="BookText"/>
        <w:rPr/>
      </w:pPr>
      <w:r>
        <w:rPr>
          <w:rFonts w:ascii="IRNazanin" w:hAnsi="IRNazanin" w:eastAsia="IRNazanin"/>
          <w:color w:val="111111"/>
          <w:sz w:val="28"/>
          <w:sz w:val="28"/>
          <w:szCs w:val="28"/>
          <w:rtl w:val="true"/>
          <w:lang w:bidi="fa-IR"/>
        </w:rPr>
        <w:t>شاخه دیگری از جهاد که در آیات دیگر قرآن به آن اشاره شده، جهاد برای حمایت از مظلومان است، در 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در راه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برای ما از سوی خود، ولیی قرار ده و برای ما از سوی خود یار و یاوری معین فرما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قرآن از مسلمانان می‌خواهد که هم در راه خدا و هم مستضعفان مظلوم، جهاد کنند و اصولاً این دو از هم جدا نیستند و با توجه به این‌که در آیه فوق </w:t>
      </w:r>
      <w:bookmarkStart w:id="317" w:name="pg14717_172028"/>
    </w:p>
    <w:p>
      <w:pPr>
        <w:pStyle w:val="BookText"/>
        <w:rPr/>
      </w:pPr>
      <w:bookmarkEnd w:id="317"/>
      <w:r>
        <w:rPr>
          <w:rFonts w:ascii="IRNazanin" w:hAnsi="IRNazanin" w:eastAsia="IRNazanin"/>
          <w:color w:val="111111"/>
          <w:sz w:val="28"/>
          <w:sz w:val="28"/>
          <w:szCs w:val="28"/>
          <w:rtl w:val="true"/>
          <w:lang w:bidi="fa-IR"/>
        </w:rPr>
        <w:t>قید و شرطی نیست، این مظلومان و مستضعفان در هر نقطه جهان، باشند، باید از آن‌ها دفاع کرده نزدیک و دور، داخل و خارج کشور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حمایت از مظلومان در مقابل ظالمان در اسلام یک اصل است که باید مراعات شود، حتی اگر به جهاد منتهی گردد، اسلام اجازه نمی‌دهد مسلمانان در برابر فشارهایی که به مظلومان جهان وارد می‌شود بی‌تفاوت باشند و این دستور یکی از ارزشمندترین دستورات اسلامی است که از حقانیت این آیین خبر می‌دهد</w:t>
      </w:r>
      <w:r>
        <w:rPr>
          <w:rFonts w:eastAsia="IRNazanin" w:cs="IRNazanin"/>
          <w:color w:val="111111"/>
          <w:sz w:val="28"/>
          <w:szCs w:val="28"/>
          <w:rtl w:val="true"/>
          <w:lang w:bidi="fa-IR"/>
        </w:rPr>
        <w:t>.</w:t>
      </w:r>
    </w:p>
    <w:p>
      <w:pPr>
        <w:pStyle w:val="Heading4"/>
        <w:numPr>
          <w:ilvl w:val="3"/>
          <w:numId w:val="1"/>
        </w:numPr>
        <w:rPr/>
      </w:pPr>
      <w:bookmarkStart w:id="318" w:name="__RefHeading___Toc526452_730472459"/>
      <w:bookmarkStart w:id="319" w:name="_Toc117"/>
      <w:bookmarkEnd w:id="318"/>
      <w:r>
        <w:rPr/>
        <w:t>41</w:t>
      </w:r>
      <w:r>
        <w:rPr>
          <w:rtl w:val="true"/>
        </w:rPr>
        <w:t xml:space="preserve">. </w:t>
      </w:r>
      <w:r>
        <w:rPr>
          <w:rtl w:val="true"/>
        </w:rPr>
        <w:t>جهاد برای محو شرک و بت‌پرستی</w:t>
      </w:r>
      <w:r>
        <w:rPr>
          <w:rtl w:val="true"/>
        </w:rPr>
        <w:t>:</w:t>
      </w:r>
      <w:bookmarkEnd w:id="319"/>
    </w:p>
    <w:p>
      <w:pPr>
        <w:pStyle w:val="Heading5"/>
        <w:numPr>
          <w:ilvl w:val="4"/>
          <w:numId w:val="1"/>
        </w:numPr>
        <w:rPr/>
      </w:pPr>
      <w:bookmarkStart w:id="320" w:name="__RefHeading___Toc526454_730472459"/>
      <w:bookmarkStart w:id="321" w:name="_Toc11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اسلام در عین این‌که آزادی عقیده را محترم می‌شمرد و هیچ کس را با اجبار دعوت به سوی این آیین نمی‌کند، به همین دلیل به اقوامی که دارای کتاب آسمانی هستند، فرصت کافی می‌دهد که با مطالعه و تفکر آیین اسلام را بپذیرند و اگر نپذیرفتند، با آن‌ها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هم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می‌کند و با شرایط خاصی که نه پیچیده است و نه مشکل با آن‌ها همزیستی مسالمت‌آمیز بر قرار می‌نماید، در عین حال نسبت به شرک و بت‌پرستی، سختگیر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نه دین است و نه آیین و نه محترم شمرده می‌شود، بلکه یک نوع خرافه و انحراف و حماقت و در واقع یک نوع بیماری فکری و اخلاقی است که باید به هر قیمت که ممکن شود آن را ریشه‌کن ساخت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آزادی و احترام به فکر دیگران در مواردی به کار برده می‌شود که فکر و عقیده لا اقل یک ریشه صحیح داشته باشد، اما انحراف و خرافه و گمراهی و بیماری چیزی نیست که محترم شمرده شود و به همین دلیل اسلام دستور می‌دهد </w:t>
      </w:r>
      <w:bookmarkStart w:id="322" w:name="pg14717_172029"/>
    </w:p>
    <w:p>
      <w:pPr>
        <w:pStyle w:val="BookText"/>
        <w:rPr/>
      </w:pPr>
      <w:bookmarkEnd w:id="322"/>
      <w:r>
        <w:rPr>
          <w:rFonts w:ascii="IRNazanin" w:hAnsi="IRNazanin" w:eastAsia="IRNazanin"/>
          <w:color w:val="111111"/>
          <w:sz w:val="28"/>
          <w:sz w:val="28"/>
          <w:szCs w:val="28"/>
          <w:rtl w:val="true"/>
          <w:lang w:bidi="fa-IR"/>
        </w:rPr>
        <w:t>که بت‌پرستی به هر قیمتی که شده است حتی به قیمت جنگ، از جامعه بشریت ریشه 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خانه‌ها و آثار شوم بت‌پرستی اگر از طرق مسالمت‌آمیز ممکن نشد با زور ویران و منهدم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می‌گوید باید صفحه زمین از آلودگی به شرک و بت‌پرستی پاک گردد و به همه مسلمین نوید می‌دهد که سرانجام توحید و یکتا پرستی به تمام جهان حاکم خواهد شد و شرک و بت‌پرستی ریشه کن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اهداف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روشن می‌شود که اسلام جهاد را با اصول صحیح و منطق عقل هماهنگ ساخته و هرگز آن را وسیله سلطه‌جویی و کشورگشایی و غصب حقوق دیگران و تحمیل عقیده و استعمار و استثمار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ارباب کلیسا و مستشرقان مغرض با تحریف حقایق، سخنان زیادی بر ضد مسأله جهاد اسلامی ایراد کرده‌اند و اسلام را متهم به خشونت و توسل به زور و شمشیر برای تحمیل عقیده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قانون اسلامی سخت هجوم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وحشت آن‌ها از پیشرفت اسلام در جهان، به خاطر معارف قوی و برنامه‌های حساب شده، سبب شده است که از اسلام چهره دروغین وحشتناکی بسازند، تا جلو پیشرفت اسلام را در جهان بگیرند</w:t>
      </w:r>
      <w:r>
        <w:rPr>
          <w:rFonts w:eastAsia="IRNazanin" w:cs="IRNazanin"/>
          <w:color w:val="111111"/>
          <w:sz w:val="28"/>
          <w:szCs w:val="28"/>
          <w:rtl w:val="true"/>
          <w:lang w:bidi="fa-IR"/>
        </w:rPr>
        <w:t>.</w:t>
      </w:r>
    </w:p>
    <w:p>
      <w:pPr>
        <w:pStyle w:val="Heading5"/>
        <w:numPr>
          <w:ilvl w:val="4"/>
          <w:numId w:val="1"/>
        </w:numPr>
        <w:rPr/>
      </w:pPr>
      <w:bookmarkStart w:id="323" w:name="__RefHeading___Toc526456_730472459"/>
      <w:bookmarkStart w:id="324" w:name="_Toc119"/>
      <w:bookmarkEnd w:id="323"/>
      <w:r>
        <w:rPr>
          <w:rtl w:val="true"/>
        </w:rPr>
        <w:t>چرا فرمان جهاد در مدینه نازل شد؟</w:t>
      </w:r>
      <w:bookmarkEnd w:id="3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جهاد در سال دوم هجرت به مسلمانان واجب گشت و قبل از آن واجب نبود</w:t>
      </w:r>
      <w:r>
        <w:rPr>
          <w:rFonts w:eastAsia="IRNazanin" w:cs="IRNazanin"/>
          <w:color w:val="111111"/>
          <w:sz w:val="28"/>
          <w:szCs w:val="28"/>
          <w:rtl w:val="true"/>
          <w:lang w:bidi="fa-IR"/>
        </w:rPr>
        <w:t xml:space="preserve">. </w:t>
      </w:r>
      <w:bookmarkStart w:id="325" w:name="pg14717_172030"/>
    </w:p>
    <w:p>
      <w:pPr>
        <w:pStyle w:val="BookText"/>
        <w:rPr/>
      </w:pPr>
      <w:bookmarkEnd w:id="325"/>
      <w:r>
        <w:rPr>
          <w:rFonts w:ascii="IRNazanin" w:hAnsi="IRNazanin" w:eastAsia="IRNazanin"/>
          <w:color w:val="111111"/>
          <w:sz w:val="28"/>
          <w:sz w:val="28"/>
          <w:szCs w:val="28"/>
          <w:rtl w:val="true"/>
          <w:lang w:bidi="fa-IR"/>
        </w:rPr>
        <w:t>دلیل این موضع روشن است، زیرا از یک طرف تعداد مسلمانان در مکه به اندازه‌ای کم بود که عملاً قیاممسلحانه کردن مفهومی جز انتحار و خودکشی نداشت و از طرف دیگر دشمن در مکه فوق‌العاده نیرومند بود و در واقع مرکز اصلی قدرت‌های ضد اسلامی محسوب می‌شد و مبارزه کردن با آن‌ها در داخل مکه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عده زیادی به او ایمان آوردند و دعوت خود را آشکار در داخل و خارج مدینه گسترش داد و توانست یک حکومت صالح به وجود آورد و وسایل لازم را برای مبارزه و پیکار با دشمن آماده سازد و چون مدینه از مکه فاصله زیادی داشت این کار با فراغت خاطر صورت گرفت و نیروهای انقلابی و آزادی بخش، آماده مبارزه و دفاع در برابر دشمن شدند</w:t>
      </w:r>
      <w:r>
        <w:rPr>
          <w:rFonts w:eastAsia="IRNazanin" w:cs="IRNazanin"/>
          <w:color w:val="111111"/>
          <w:sz w:val="28"/>
          <w:szCs w:val="28"/>
          <w:rtl w:val="true"/>
          <w:lang w:bidi="fa-IR"/>
        </w:rPr>
        <w:t>.</w:t>
      </w:r>
    </w:p>
    <w:p>
      <w:pPr>
        <w:pStyle w:val="Heading5"/>
        <w:numPr>
          <w:ilvl w:val="4"/>
          <w:numId w:val="1"/>
        </w:numPr>
        <w:rPr/>
      </w:pPr>
      <w:bookmarkStart w:id="326" w:name="__RefHeading___Toc526458_730472459"/>
      <w:bookmarkStart w:id="327" w:name="_Toc120"/>
      <w:bookmarkEnd w:id="326"/>
      <w:r>
        <w:rPr>
          <w:rtl w:val="true"/>
        </w:rPr>
        <w:t>احترام ماه‌های حرام و مقابله به مثل</w:t>
      </w:r>
      <w:bookmarkEnd w:id="327"/>
    </w:p>
    <w:p>
      <w:pPr>
        <w:pStyle w:val="BookText"/>
        <w:rPr/>
      </w:pPr>
      <w:r>
        <w:rPr>
          <w:rFonts w:ascii="IRNazanin" w:hAnsi="IRNazanin" w:eastAsia="IRNazanin"/>
          <w:color w:val="111111"/>
          <w:sz w:val="28"/>
          <w:sz w:val="28"/>
          <w:szCs w:val="28"/>
          <w:rtl w:val="true"/>
          <w:lang w:bidi="fa-IR"/>
        </w:rPr>
        <w:t>این آیه بحثی را که در آیات پیش در مورد جهاد به طور کلی آمده است تکمیل می‌کند و در واقع پاسخی است به ایراد افراد ناآگاه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در ماه حرام جنگ کرد که اسلام چنین دستوری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می‌دانستند که جنگ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و ذی‌الحجه و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جایز نیست و به تعبیر دیگر اسلام این سنت را که از قبل وجود داشته امضاء کرده است، مخصوصاً در مسجد‌الحرام و مکه این کار نارواتر است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حکم احترام می‌گذارد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نظر داشتند، مسلمانان را غافل‌گیر ساخته و در ماه‌های حرام به آن‌ها حمله‌ور شوند و شاید گمانشان این بود، که اگر آن‌ها احترام ماه‌های </w:t>
      </w:r>
    </w:p>
    <w:p>
      <w:pPr>
        <w:pStyle w:val="BookText"/>
        <w:rPr/>
      </w:pPr>
      <w:r>
        <w:rPr>
          <w:rFonts w:ascii="IRNazanin" w:hAnsi="IRNazanin" w:eastAsia="IRNazanin"/>
          <w:color w:val="111111"/>
          <w:sz w:val="28"/>
          <w:sz w:val="28"/>
          <w:szCs w:val="28"/>
          <w:rtl w:val="true"/>
          <w:lang w:bidi="fa-IR"/>
        </w:rPr>
        <w:t>حرام را نادیده بگیرند مسلمانان به مقابله بر نمی‌خیزند و اگر چنین شود به مقصود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به این پندارها پایان داد و نقشه‌های احتمالی آن‌ها را نقش بر آب کرد و دستور داد اگر آن‌ها در ماه‌های حرام دست به اسلحه بردند، مسلمانان در مقابل آن‌ها بایستند،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حرام در برابر 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دشمنان احترام آن را شکستند و در آن با شما پیکار کردند شما نیز حق دارید مقابله به مثل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حرمات، قصاص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باید آن را حفظ کرد و احترام آن را نگه داشت و حرم را از این جهت حرم گفته‌اند که جای محترمی است و هتک آن جایز نیست و اعمال نامشروع و قبیح را از این جهت حرام می‌گویند که ممنوعیت دارد، همان گونه که در مورد حرم، یا ماه حرام بعضی اعمال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پاسخ دندان شکنی است به آن‌ها که اجازه جنگ در ماه‌های حرام را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 ماه حرام، یا سرزمین مکه حرم امن خدا، در برابر کسانی است که آن را محترم می‌شمرند، ولی در برابر کسانی که احترام آن را زیر پا می‌گذارند رعایت آن لازم نیست و مسلمانان حق دارند با آن‌ها وارد پیکار شوند و این در واقع یک نوع قصاص است، تا دیگر مشرکان به فکر سوء استفاده از احترام ماه حرام یا سرزمین محترم مکه نیفتند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یک دستور کلی و عمومی که شامل موضوع مورد بحث نیز می‌شود، </w:t>
      </w:r>
    </w:p>
    <w:p>
      <w:pPr>
        <w:pStyle w:val="BookText"/>
        <w:rPr/>
      </w:pP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شما تجاوز کند، به مانند آن بر او تجاوز کنید ولی از خدا به 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 وَ اتَّقُوا اللَّهَ وَ اعْلَمُوا أَنَّ اللَّهَ مَعَ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مسیحیت کنونی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رخساره راست تو تپانچه زند رخساره دیگر را به سوی او بگردان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چنین دستوری را نمی‌دهد، چرا که این دستور انحرافی باعث جرأت و جسارت ظالم و تجاوزگر است، حتی مسیحیان جهان امروز نیز هرگز به چنین دستوری عمل نمی‌کنند و کم‌ترین تجاوزی را با پاسخی شدیدتر، که آن هم بر خلاف دستور اسلام است جواب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متجاوز، باید ایستاد و به هر کس حق می‌دهد که اگر به او تعدی شود، به همان مقدار مقابله کند، تسلیم در برابر متجاوز مساوی است با مرگ و مقاومت مساوی است با حیات، این است منطق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آیه مفهوم وسیعی دارد و منحصر به مسأله قصاص در مقابل قتل یا جنایات دیگر نیست، بلکهامور مالی و سایر حقوق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با مسأله عفو و گذشت، که در مورد دوستان یا افراد شکست خورده یا نادم و پشیمان صورت می‌گیرد، هیچ‌گونه منافاتی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بعضی از عوام، تصور می‌کنند که معنی آیه این است، اگر کسی فرزند دیگری را به قتل برساند، مقابله به مثل اجازه می‌دهد که پدر مقتول فرزند قاتل را به قتل برساند و اگر ضربه‌ای بر برادر او وارد کرد، او هم ضربه‌ای بر برادر جانی </w:t>
      </w:r>
      <w:bookmarkStart w:id="328" w:name="pg14717_172033"/>
    </w:p>
    <w:p>
      <w:pPr>
        <w:pStyle w:val="BookText"/>
        <w:rPr/>
      </w:pPr>
      <w:bookmarkEnd w:id="328"/>
      <w:r>
        <w:rPr>
          <w:rFonts w:ascii="IRNazanin" w:hAnsi="IRNazanin" w:eastAsia="IRNazanin"/>
          <w:color w:val="111111"/>
          <w:sz w:val="28"/>
          <w:sz w:val="28"/>
          <w:szCs w:val="28"/>
          <w:rtl w:val="true"/>
          <w:lang w:bidi="fa-IR"/>
        </w:rPr>
        <w:t>وارد کند، ولی این اشتباه بزرگی است، 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معتدی و تجاوزگر باید مجازات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بی‌گناه دیگر، باز مفهوم این سخن این نیست که اگر کسی خانه شخصی را آتش زد خانه او را آتش بزنند، بلکه مفهومش این است معادل قیمت خانه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تأکیدی که در ذیل آیه در مورد تقوا ذکر شده تأکیدی است بر عدم تجاوز از حد و به تعبیر دیگر، مقابله به مثل نباید شکل انتقام‌جویی به خود گیرد، همان انتقامی که حد و مرزی برای خود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پرهیزکاران است، اشاره به این است که آن‌ها را در مشکلات تنها نمی‌گذارد و یاری می‌دهد، زیرا کسی که با دیگری است در مشکلات به او کمک می‌کند و در برابر دشمن او را حمایت می‌نماید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29" w:name="__RefHeading___Toc526460_730472459"/>
      <w:bookmarkStart w:id="330" w:name="_Toc121"/>
      <w:bookmarkEnd w:id="329"/>
      <w:r>
        <w:rPr/>
        <w:t>42</w:t>
      </w:r>
      <w:r>
        <w:rPr>
          <w:rtl w:val="true"/>
        </w:rPr>
        <w:t xml:space="preserve">. </w:t>
      </w:r>
      <w:r>
        <w:rPr>
          <w:rtl w:val="true"/>
        </w:rPr>
        <w:t>جهاد با کفار و معاندین حکومت اسلامی</w:t>
      </w:r>
      <w:bookmarkEnd w:id="330"/>
    </w:p>
    <w:p>
      <w:pPr>
        <w:pStyle w:val="Heading5"/>
        <w:numPr>
          <w:ilvl w:val="4"/>
          <w:numId w:val="1"/>
        </w:numPr>
        <w:rPr/>
      </w:pPr>
      <w:bookmarkStart w:id="331" w:name="__RefHeading___Toc526462_730472459"/>
      <w:bookmarkStart w:id="332" w:name="_Toc12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 xml:space="preserve">!» </w:t>
      </w:r>
      <w:bookmarkStart w:id="333" w:name="pg14717_172034"/>
    </w:p>
    <w:p>
      <w:pPr>
        <w:pStyle w:val="Heading5"/>
        <w:numPr>
          <w:ilvl w:val="4"/>
          <w:numId w:val="1"/>
        </w:numPr>
        <w:rPr/>
      </w:pPr>
      <w:bookmarkStart w:id="334" w:name="__RefHeading___Toc526464_730472459"/>
      <w:bookmarkStart w:id="335" w:name="_Toc123"/>
      <w:bookmarkEnd w:id="333"/>
      <w:bookmarkEnd w:id="334"/>
      <w:r>
        <w:rPr>
          <w:rtl w:val="true"/>
        </w:rPr>
        <w:t>تفسیر</w:t>
      </w:r>
      <w:bookmarkEnd w:id="335"/>
    </w:p>
    <w:p>
      <w:pPr>
        <w:pStyle w:val="BookText"/>
        <w:rPr/>
      </w:pPr>
      <w:r>
        <w:rPr>
          <w:rFonts w:ascii="IRNazanin" w:hAnsi="IRNazanin" w:eastAsia="IRNazanin"/>
          <w:color w:val="111111"/>
          <w:sz w:val="28"/>
          <w:sz w:val="28"/>
          <w:szCs w:val="28"/>
          <w:rtl w:val="true"/>
          <w:lang w:bidi="fa-IR"/>
        </w:rPr>
        <w:t>این آیات مسلمین را امر می‌کند به این‌که با اهل کتاب که از طوایفی بودند که ممکن بود جزیه بدهند و بمانند و ماندنشان آن قدر مفسده نداشت کارزار کنند و در انحرافشان از حق در مرحله اعتقاد و عمل، اموری را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آیات بسیاری برمی‌آید که منظور از اهل کتاب یهود و نصاری هستند و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دلالت و یا حد اقل اشعار دارد بر این‌که مجوسیان نیز اهل کتابند، زیرا در این آیه و سایر آیاتی که صاحبان ادیان آسمانی را می‌شمارد در ردیف آنان و در مقابل مشرکین بشمار آمده‌اند و صابئین هم چنان که در سابق هم گفتیم یک طائفه از مجوس بوده‌اند که به دین یهود متمایل شده و دینی میان این دو دین برای خود درست کرده‌اند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سیاق آیه مورد بحث برمی‌آید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نه تبعیضی، برای این‌که هر یک از یهود و نصاری و مجوس مانند مسلمین، امت واحد و جداگانه‌ای هستند، هر چند مانند مسلمین در پاره‌ای عقاید به شعب و فرقه‌های مختلفی متفرق شده و به یکدیگر مشتبه شده باشند </w:t>
      </w:r>
      <w:bookmarkStart w:id="336" w:name="pg14717_172035"/>
    </w:p>
    <w:p>
      <w:pPr>
        <w:pStyle w:val="BookText"/>
        <w:rPr/>
      </w:pPr>
      <w:bookmarkEnd w:id="336"/>
      <w:r>
        <w:rPr>
          <w:rFonts w:ascii="IRNazanin" w:hAnsi="IRNazanin" w:eastAsia="IRNazanin"/>
          <w:color w:val="111111"/>
          <w:sz w:val="28"/>
          <w:sz w:val="28"/>
          <w:szCs w:val="28"/>
          <w:rtl w:val="true"/>
          <w:lang w:bidi="fa-IR"/>
        </w:rPr>
        <w:t>و اگر مقصود قتال با بعضی از یهود و بعضی از نصاری و بعضی از مجوس بود و یا مقصود، قتال با یکی از این سه طائفه اهل کتاب که به خدا و معاد ایمان ندارند می‌بود، لازم بود که بیان دیگری غیر این بیان بفرماید تا مطلب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جمله قبل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لذااوصافی هم که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ایمان نداشتن به خدا و روز جزا و حرام ندانستن محرمات الهی و نداشتن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متعلق به همه خواهد بود</w:t>
      </w:r>
      <w:r>
        <w:rPr>
          <w:rFonts w:eastAsia="IRNazanin" w:cs="IRNazanin"/>
          <w:color w:val="111111"/>
          <w:sz w:val="28"/>
          <w:szCs w:val="28"/>
          <w:rtl w:val="true"/>
          <w:lang w:bidi="fa-IR"/>
        </w:rPr>
        <w:t>.</w:t>
      </w:r>
    </w:p>
    <w:p>
      <w:pPr>
        <w:pStyle w:val="Heading5"/>
        <w:numPr>
          <w:ilvl w:val="4"/>
          <w:numId w:val="1"/>
        </w:numPr>
        <w:rPr/>
      </w:pPr>
      <w:bookmarkStart w:id="337" w:name="__RefHeading___Toc526466_730472459"/>
      <w:bookmarkStart w:id="338" w:name="_Toc124"/>
      <w:bookmarkEnd w:id="337"/>
      <w:r>
        <w:rPr>
          <w:rtl w:val="true"/>
        </w:rPr>
        <w:t>چرا در آیه شریفه</w:t>
      </w:r>
      <w:r>
        <w:rPr>
          <w:rtl w:val="true"/>
        </w:rPr>
        <w:t>: «</w:t>
      </w:r>
      <w:r>
        <w:rPr>
          <w:rtl w:val="true"/>
        </w:rPr>
        <w:t>قاتِلُوا الَّذِینَ</w:t>
      </w:r>
      <w:r>
        <w:rPr>
          <w:rtl w:val="true"/>
        </w:rPr>
        <w:t xml:space="preserve">...» </w:t>
      </w:r>
      <w:r>
        <w:rPr>
          <w:rtl w:val="true"/>
        </w:rPr>
        <w:t>یهود و نصارا به نداشتن ایمان به خدا و روز جزا توصیف شده‌اند؟</w:t>
      </w:r>
      <w:bookmarkEnd w:id="338"/>
    </w:p>
    <w:p>
      <w:pPr>
        <w:pStyle w:val="BookText"/>
        <w:rPr/>
      </w:pPr>
      <w:r>
        <w:rPr>
          <w:rFonts w:ascii="IRNazanin" w:hAnsi="IRNazanin" w:eastAsia="IRNazanin"/>
          <w:color w:val="111111"/>
          <w:sz w:val="28"/>
          <w:sz w:val="28"/>
          <w:szCs w:val="28"/>
          <w:rtl w:val="true"/>
          <w:lang w:bidi="fa-IR"/>
        </w:rPr>
        <w:t>اولین وصفی که با آن توصیفشان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خدا و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خواهید گفت این توصیف با آیاتی که اعتقاد به الوهیت خدا را به ایشان نسبت می‌دهد چگونه می‌تواند سازگار باشد؟ و حال آن‌که آن آیات ایشان را اهل کتاب خوانده و معلوم است که مقصود از کتاب همان کتاب‌های آسمانی است که از ناحیه خدای تعالی به فرستاده‌ای از فرستادگانش نازل شده و در صدها آیات قرآنش اعتقاد به الوهیت و یا لازمه آن را از ایشان حکایت کرده، پس چطور در آیه مورد بحث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ندارند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امثال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أَیاماً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قالُوا لَنْ یدْخُلَ الْجَنَّةَ إِلَّا مَنْ کانَ هُوداً أَوْ 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اعتقاد به معاد را به ایشان نسبت می‌دهد آن گاه در این آیه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ایمان به روز جزا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خدای تعالی در کلام مجیدش میان ایمان به او و ایمان به روز جزا هیچ فرقی نمی‌گذارد و کفر به یکی از آن دو را کفر به هر دو می‌داند، در باره کسانی که میان خدا و پیغمبرانش تفاوت قائل شده‌اند و به خود خدا و بعضی از پیغمبران ایمان آورده و به بعضی دیگر ایمان نیاورده‌اند حکم به کفر نموده و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w:t>
      </w:r>
      <w:r>
        <w:rPr>
          <w:rFonts w:eastAsia="IRNazanin" w:cs="IRNazanin"/>
          <w:color w:val="111111"/>
          <w:sz w:val="28"/>
          <w:szCs w:val="28"/>
          <w:rtl w:val="true"/>
          <w:lang w:bidi="fa-IR"/>
        </w:rPr>
        <w:t>».</w:t>
      </w:r>
      <w:r>
        <w:rPr>
          <w:rStyle w:val="FootnoteAnchor"/>
          <w:rtl w:val="true"/>
        </w:rPr>
        <w:footnoteReference w:id="1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اهل کتاب هم که به نبوت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نیاورده‌اند کفار حقیقی هستند و لو این‌که اعتقاد به خدا و روز جزا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کفر را به لسان کفر به آیتی از آیات خدا که همان آیه نبوت باشد نسبت نداده، بلکه به لسان کفر به ایمان به خدا و روز جزا نسبت داده و فرموده این‌ها به خدا و روز جزا کفر ورزیدند، عیناً مانند مشرکین بت‌پرست که به خدا کفر ورزیدند و وحدانیتش را انکار کردند، هر چند وجودش را اعتقاد داشته و او را معبودی فوق معبودها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این‌که اعتقادشان به خدا و روز جزا هم اعتقادی صحیح نیست و مسأله مبدأ و معاد را بر وفق حق تقریر نمی‌کنند، مثلاً در مسأله مبدأ که باید او را از هر شرکی بری و منزه بدانند مسیح و عزیر را فرزند او می‌دانند و در نداشتن توحید با مشرکین فرقی ندارند، چون آن‌ها نیز قائل به تعدد آلهه هستند، یک اله را پدر الهی دیگر و یک اله را پسر الهی دیگر می‌دانند و هم‌چنین در مسأله معاد که یهودیان قائل به کرامتند</w:t>
      </w:r>
      <w:r>
        <w:rPr>
          <w:rStyle w:val="FootnoteAnchor"/>
          <w:rtl w:val="true"/>
        </w:rPr>
        <w:footnoteReference w:id="151"/>
      </w:r>
      <w:r>
        <w:rPr>
          <w:rFonts w:ascii="IRNazanin" w:hAnsi="IRNazanin" w:eastAsia="IRNazanin"/>
          <w:color w:val="111111"/>
          <w:sz w:val="28"/>
          <w:sz w:val="28"/>
          <w:szCs w:val="28"/>
          <w:rtl w:val="true"/>
          <w:lang w:bidi="fa-IR"/>
        </w:rPr>
        <w:t>و مسیحیان قائل به تفدیه‌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ظاهراً علت این‌که ایمان به خدا و روز جزا را از اهل کتاب نفی می‌کند این است که اهل کتاب، توحید و معاد را آن طور که باید معتقد نیستند، هر چند اعتقاد به اصل الوهیت را دارا می‌باشند، نه این‌که علتش این باشد که این دو ملت اصلاً معتقد به وجود اله نیستند، چون قرآن اعتقاد به وجود اللَّه را از قول خود آن‌ها حکایت می‌کند، گر چه در توراتی که فعلاً موجود است اصلاً اثری از مسأله معاد دیده نمی‌شود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وصفی که برای ایشان ذکر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محرمات خدا را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هست، زیرا یهود عده‌ای از محرمات را که خداوند در سوره بقره و نساء و سور دیگر بر شمرده حلال دانسته‌اند و نصاری خوردن مسکرات و گوشت خوک را حلال دانسته‌اند و حال آن‌که حرمت آن دو در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مال مردم خوری را حلال می‌دانند، هم چنان کهقرآن در آیه بعد از آیه مورد بحث آن را به ملایان این </w:t>
      </w:r>
      <w:bookmarkStart w:id="339" w:name="pg14717_172038"/>
    </w:p>
    <w:p>
      <w:pPr>
        <w:pStyle w:val="BookText"/>
        <w:rPr/>
      </w:pPr>
      <w:bookmarkEnd w:id="339"/>
      <w:r>
        <w:rPr>
          <w:rFonts w:ascii="Amiri" w:hAnsi="Amiri" w:eastAsia="Amiri" w:cs="Amiri"/>
          <w:color w:val="111111"/>
          <w:sz w:val="28"/>
          <w:sz w:val="28"/>
          <w:szCs w:val="28"/>
          <w:rtl w:val="true"/>
          <w:lang w:bidi="ar-SA"/>
        </w:rPr>
        <w:t>دو ملت نسبت داده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کثِیراً مِنَ الْأَحْبارِ وَ الرُّهْبانِ لَیأْکلُونَ أَمْوالَ النَّاسِ بِالْباطِلِ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خود ایشان است که معتقد به نبوتش هستند، مثل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ملت یهود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ملت نصاری، که در این صورت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 دو ملت حرام نمی‌دانند آن‌چه را که پیغمبر خودشان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می‌خواهد نهایت درجه بی‌حیائی و تجری ایشان را نسبت به پروردگارشان اثبات کند و بفرماید با این‌که به حقانیت پیغمبر خودشان اعتراف دارند، معذلک دستورات الهی را با این‌که می‌دانند دستورات الهی است بازیچه قرار داده و به آن بی‌اعتنایی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از آن، پیغمبر اسلام است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با این‌که نشانهای نبوت خاتم انبیاء را در کتب خود می‌خوانند؟ و امارات آن را در وجود آن جناب مشاهده می‌کنند و می‌بینند که او پلیدیها را بر ایشان حرام می‌کند و طیبات را برای آنان حلال می‌سازد و غل و زنجیرهایی که ایشان از عقاید خرافی به دست و پای خود بسته‌اند می‌شکند و آزادشان می‌سازد معذلک زیر بار نمی‌روند و محرمات او را حلال می‌شمارند</w:t>
      </w:r>
      <w:r>
        <w:rPr>
          <w:rFonts w:eastAsia="IRNazanin" w:cs="IRNazanin"/>
          <w:color w:val="111111"/>
          <w:sz w:val="28"/>
          <w:szCs w:val="28"/>
          <w:rtl w:val="true"/>
          <w:lang w:bidi="fa-IR"/>
        </w:rPr>
        <w:t>».</w:t>
      </w:r>
    </w:p>
    <w:p>
      <w:pPr>
        <w:pStyle w:val="Heading5"/>
        <w:numPr>
          <w:ilvl w:val="4"/>
          <w:numId w:val="1"/>
        </w:numPr>
        <w:rPr/>
      </w:pPr>
      <w:bookmarkStart w:id="340" w:name="__RefHeading___Toc526468_730472459"/>
      <w:bookmarkStart w:id="341" w:name="_Toc125"/>
      <w:bookmarkEnd w:id="340"/>
      <w:r>
        <w:rPr>
          <w:rtl w:val="true"/>
        </w:rPr>
        <w:t xml:space="preserve">مراد از رسول در توصیف اهل کتاب به این‌که </w:t>
      </w:r>
      <w:r>
        <w:rPr>
          <w:rtl w:val="true"/>
        </w:rPr>
        <w:t>«</w:t>
      </w:r>
      <w:r>
        <w:rPr>
          <w:rtl w:val="true"/>
        </w:rPr>
        <w:t>آن‌چه را که خدا و رسول او حرام کرده‌اند حرام نمی‌دانند</w:t>
      </w:r>
      <w:r>
        <w:rPr>
          <w:rtl w:val="true"/>
        </w:rPr>
        <w:t xml:space="preserve">» </w:t>
      </w:r>
      <w:r>
        <w:rPr>
          <w:rtl w:val="true"/>
        </w:rPr>
        <w:t>پیامبر اسلام</w:t>
      </w:r>
      <w:r>
        <w:rPr>
          <w:rtl w:val="true"/>
        </w:rPr>
        <w:t>(</w:t>
      </w:r>
      <w:r>
        <w:rPr>
          <w:rtl w:val="true"/>
        </w:rPr>
        <w:t>صلی الله علیه و اله</w:t>
      </w:r>
      <w:r>
        <w:rPr>
          <w:rtl w:val="true"/>
        </w:rPr>
        <w:t xml:space="preserve">) </w:t>
      </w:r>
      <w:r>
        <w:rPr>
          <w:rtl w:val="true"/>
        </w:rPr>
        <w:t>می‌باشد</w:t>
      </w:r>
      <w:bookmarkEnd w:id="3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احتمال، غرض از توصیف آن‌ها به عدم تحریم آن‌چه که خدا و </w:t>
      </w:r>
    </w:p>
    <w:p>
      <w:pPr>
        <w:pStyle w:val="BookText"/>
        <w:rPr/>
      </w:pPr>
      <w:r>
        <w:rPr>
          <w:rFonts w:ascii="IRNazanin" w:hAnsi="IRNazanin" w:eastAsia="IRNazanin"/>
          <w:color w:val="111111"/>
          <w:sz w:val="28"/>
          <w:sz w:val="28"/>
          <w:szCs w:val="28"/>
          <w:rtl w:val="true"/>
          <w:lang w:bidi="fa-IR"/>
        </w:rPr>
        <w:t>رسولش حرام کرده‌اند سرزنش ایشان است و نیز تحریک و تهییج مؤمنین است بر قتال با آن‌ها به علت عدم اعتنا به آن‌چه که خدا و رسولش حرام کرده‌اند و نیز به علت گستاخی در انجام محرمات و هتک حرمت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یک نکته احتمال دوم را تأیید کند و آن این است که اگر منظور از رسول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هر امتی نسبت به آن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موسی نسبت به یهود و عیسی نسبت به نصاری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کلام این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یحَرِّمُونَ 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به صیغه جمع بیاورد، چون سبک قرآن هم همین اقتضاء را دارد، قرآن در نظائر این مورد عنایت دارد که کثرت انبیاء را به رخ مردم بکشد، مثلاً در باره بیم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یرِیدُونَ أَنْ یفَرِّقُوا بَینَ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فِی اللَّهِ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جاءَتْهُمْ رُسُلُهُمْ بِالْبَیناتِ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علاوه بر این، نصاری محرمات تورات و انجیل را ترک کردند، نه آن‌چه را که موسی و عیسی حرام کرده بود و با این حال جا نداشت که بفرماید ایشان حرام ندانستند آن‌چه را خدا و رسولش حرام کرده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اگر انسان در مقاصد عامه اسلامی تدبر کند شکی برایش باقی نمی‌ماند در این‌که قتال با اهل کتاب و واداشتن ایشان به دادن جزیه برای این نبوده که مسلمین و اولیاء ایشان را از ثروت اهل کتاب برخوردار سازد و </w:t>
      </w:r>
    </w:p>
    <w:p>
      <w:pPr>
        <w:pStyle w:val="BookText"/>
        <w:rPr/>
      </w:pPr>
      <w:r>
        <w:rPr>
          <w:rFonts w:ascii="IRNazanin" w:hAnsi="IRNazanin" w:eastAsia="IRNazanin"/>
          <w:color w:val="111111"/>
          <w:sz w:val="28"/>
          <w:sz w:val="28"/>
          <w:szCs w:val="28"/>
          <w:rtl w:val="true"/>
          <w:lang w:bidi="fa-IR"/>
        </w:rPr>
        <w:t>وسایل شهوت‌رانی و افسار گسیختگی را برای آنان فراهم نماید و آنان را در فسق و فجور به حد پادشاهان و رؤسا و اقویای امم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غرض دین، در این قانون این بوده که حق و شیوه عدالت و کلمه تقوی را غالب و باطل و ظلم و فسق را زیر دست قرار دهد، تا در نتیجه نتواند بر سر راه حق عرض اندام کند و تا هوی و هوس در تربیت صالح و مصلح دینی راه نیابد و با آن مزاحمت نکند و در نتیجه یک عده پیرو دین و تربیت دینی و عده‌ای دیگر پیرو تربیت فاسد هوی و هوس نگردند و نظام بشری دچار اضطراب و تزلزل نشود و در عین حال اکراه هم در کار نیاید، یعنی اگر فردی و یا اجتماعی نخواستند زیر بار تربیت اسلامی بروند و از آن خوششان نیامد مجبور نباشند و در آن‌چه اختیار می‌کنند و می‌پسندند آزاد باشند، اما بشرط این‌که اولاً توحید را دارا باشند و به یکی از سه کیش یهودیت، نصرانیت و مجوسیت معتقد باشند و در ثانی تظاهر به مزاحمت با قوانین و حکومت اسلام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منتها درجه عدالت و انصاف است که دین حق در باره سایر ادیان مراعات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جزیه را نیز برای حفظ ذمه و پیمان ایشان و اداره بنحو احسن خود آنان است و هیچ حکومتی چه حق و چه باطل از گرفتن جزیه گریزی ندارد و نمی‌تواند جزیه نگیرد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معلوم می‌شود که منظور از محرمات در آیه شریفه، محرمات اسلامی است که خدا نخواسته است در اجتماع اسلامی شایع شود، هم چنان </w:t>
      </w:r>
      <w:bookmarkStart w:id="342" w:name="pg14717_172041"/>
    </w:p>
    <w:p>
      <w:pPr>
        <w:pStyle w:val="BookText"/>
        <w:rPr/>
      </w:pPr>
      <w:bookmarkEnd w:id="342"/>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است که خدا خواسته است اجتماعات بشری پیرو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منظور از محرمات آن محرماتی خواهد بود که خدا و رسولش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دعوت اسلامیش تحریم نموده و نیز نتیجه آن مقدمات این خواهد شد که اوصاف سه‌گانه‌ای که در آیه مورد بحث ذکر شده به منزله تعلیلی است که حکمت فرمان به قتال اهل کتاب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آن‌چه که گفته شد وجه فساد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 اهل کتاب محرمات اسلامی را بر خود حرام کنند مگر وقتی که خودشان هم مسلمان شوند و ما دام که مسلمان نشده‌اند گلایه قرآن بر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این اشکال این است که واجب نیست که قتال با اهل کتاب برای این باشد که ایشان نیز محرمات اسلامی را بر خود حرام کنند، ما هم این را نگفتیم، بلکه گفتیم منظور این است که زیر دست حکومت اسلامی قرار بگیرند و جرأت نکنند علناً مرتکب محرمات شوند و آشکارا شراب بنوشند و گوشت خنزیر بخورند و کسب نامشروع کنند و خلاصه این‌که نباید تظاهر به فساد نمایند و اگر می‌کنند باید در بین خودشان و به صورت مخفیانه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بعید نیست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باشد، که توضیحش در ذیل خود آن جمله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343" w:name="__RefHeading___Toc526470_730472459"/>
      <w:bookmarkStart w:id="344" w:name="_Toc126"/>
      <w:bookmarkEnd w:id="343"/>
      <w:r>
        <w:rPr>
          <w:rtl w:val="true"/>
        </w:rPr>
        <w:t>مراد از حق بودن دین و معنای توصیف اهل کتاب به عدم تدین به دین حق</w:t>
      </w:r>
      <w:bookmarkEnd w:id="3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سومی که از ایشان کرده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یدِینُونَ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را سنت و روش زندگی خود نمی‌گیرند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کردن دین بر کلمه حق، اضافه موصوف بر صفت نیست تا معنایش آن دینی باشد که حق است، بلکه اضافه حقیقیه است و منظور آن دینی است که منسوب به حق است و نسبتش به حق این است که حق اقتضاء می‌کند انسان آن دین را داشته باشد و انسان را به پیروی از آن دین وادار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این حال می‌گوئیم دین، انسان را به حق می‌رساند این گفتار مثل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طریقی است که برای حق و یا طریقی است که برای باطل است و یا به عبارتی دیگر، به معنای طریقی است که غایت و هدف آن حق و یا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این معنا نکته‌ای است که از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و هم‌چنین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سایر آیاتی که در این مقوله نازل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نکته این است که دین اسلام در عالم کون و خلقت و در عالم واقع، اصلی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در برابر آن دعوت می‌کند و قرار دادن آن را روشن زندگی و عمل به آن را اسلام و تسلیم در برابر خدای تعالی نامیده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اسلام بشر را به چیزی دعوت می‌کند که هیچ چاره‌ای جز پذیرفتن آن و تسلیم و خضوع در برابر آن نیست و آن عبارتست از خضوع در برابر سنت عملی و </w:t>
      </w:r>
    </w:p>
    <w:p>
      <w:pPr>
        <w:pStyle w:val="BookText"/>
        <w:rPr/>
      </w:pPr>
      <w:r>
        <w:rPr>
          <w:rFonts w:ascii="IRNazanin" w:hAnsi="IRNazanin" w:eastAsia="IRNazanin"/>
          <w:color w:val="111111"/>
          <w:sz w:val="28"/>
          <w:sz w:val="28"/>
          <w:szCs w:val="28"/>
          <w:rtl w:val="true"/>
          <w:lang w:bidi="fa-IR"/>
        </w:rPr>
        <w:t>اعتباریی که نظام خلقت و ناموس آفرینش، بشر را بدان دعوت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 اسلام عبارتست از تسلیم در برابر اراده تشریعی خدا که از اراده تکوینی او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برای حق که واقع و ثابت است، دینی و سنتی است که از آن‌جا سرچشمه می‌گیرد، هم چنان که برای ضلالت و کجی دینی است که بشر را بدان می‌خواند، اولی پیروی حق است، هم چنان که دومی پیرویهوی، لذا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پس اگر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اسلام سنت تکوین و طریقه‌ای است که نظام خلقت مطابق آن است و فطرت بشر او را به پیروی آن دعوت می‌کند، همان فطرتی که خداوند بر آن فطرت انسان را آفریده و در خلقت و آفریده خدا تبدیلی نیست، این است دین استوار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آن‌چه که گذشت این شد که اولاً ایمان نداشتن اهل کتاب به خدا و روز جزا، معنایش این است که آن‌ها ایمانی که نزد خدا مقبول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ندانستن محرمات خدا و رسول را معنایش این است که ایشان در تظاهر به گناهان و منهیات اسلام و آن محرماتی که تظاهر به آن، اجتماع بشری را فاسد و زحمات حکومت حقه حاکم بر آن اجتماع را بی‌اثر و خنثی می‌سازد پروا و مبالات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تدین نداشتن ایشان به دین حق معنایش این است که آن‌ها سنت حق را که منطبق با نظام خلقت و نظام خلقت منطبق بر آن است پیروی نمی‌کنند</w:t>
      </w:r>
      <w:r>
        <w:rPr>
          <w:rFonts w:eastAsia="IRNazanin" w:cs="IRNazanin"/>
          <w:color w:val="111111"/>
          <w:sz w:val="28"/>
          <w:szCs w:val="28"/>
          <w:rtl w:val="true"/>
          <w:lang w:bidi="fa-IR"/>
        </w:rPr>
        <w:t xml:space="preserve">. </w:t>
      </w:r>
      <w:bookmarkStart w:id="345" w:name="pg14717_172044"/>
    </w:p>
    <w:p>
      <w:pPr>
        <w:pStyle w:val="BookText"/>
        <w:rPr/>
      </w:pPr>
      <w:bookmarkEnd w:id="345"/>
      <w:r>
        <w:rPr>
          <w:rFonts w:ascii="IRNazanin" w:hAnsi="IRNazanin" w:eastAsia="IRNazanin"/>
          <w:color w:val="111111"/>
          <w:sz w:val="28"/>
          <w:sz w:val="28"/>
          <w:szCs w:val="28"/>
          <w:rtl w:val="true"/>
          <w:lang w:bidi="fa-IR"/>
        </w:rPr>
        <w:t xml:space="preserve">و ثانیاً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سه‌گانه حکمت امر به قتال اهل کتاب را بیان می‌کند و با بیان آن مؤمنین را بر قتال با آنان تحریک و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به دست آمد که منظور از قتال اهل کتاب قتال با همه آنان است نه با بعضی از ایشان، زیرا گفتیم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نیست</w:t>
      </w:r>
      <w:r>
        <w:rPr>
          <w:rFonts w:eastAsia="IRNazanin" w:cs="IRNazanin"/>
          <w:color w:val="111111"/>
          <w:sz w:val="28"/>
          <w:szCs w:val="28"/>
          <w:rtl w:val="true"/>
          <w:lang w:bidi="fa-IR"/>
        </w:rPr>
        <w:t>.</w:t>
      </w:r>
    </w:p>
    <w:p>
      <w:pPr>
        <w:pStyle w:val="Heading5"/>
        <w:numPr>
          <w:ilvl w:val="4"/>
          <w:numId w:val="1"/>
        </w:numPr>
        <w:rPr/>
      </w:pPr>
      <w:bookmarkStart w:id="346" w:name="__RefHeading___Toc526472_730472459"/>
      <w:bookmarkStart w:id="347" w:name="_Toc127"/>
      <w:bookmarkEnd w:id="346"/>
      <w:r>
        <w:rPr>
          <w:rtl w:val="true"/>
        </w:rPr>
        <w:t xml:space="preserve">معنای </w:t>
      </w:r>
      <w:r>
        <w:rPr>
          <w:rtl w:val="true"/>
        </w:rPr>
        <w:t>«</w:t>
      </w:r>
      <w:r>
        <w:rPr>
          <w:rtl w:val="true"/>
        </w:rPr>
        <w:t>جزیه</w:t>
      </w:r>
      <w:r>
        <w:rPr>
          <w:rtl w:val="true"/>
        </w:rPr>
        <w:t xml:space="preserve">» </w:t>
      </w:r>
      <w:r>
        <w:rPr>
          <w:rtl w:val="true"/>
        </w:rPr>
        <w:t>و مقصود از صغار اهل کتاب در</w:t>
      </w:r>
      <w:r>
        <w:rPr>
          <w:rtl w:val="true"/>
        </w:rPr>
        <w:t xml:space="preserve">: «»... </w:t>
      </w:r>
      <w:r>
        <w:rPr>
          <w:rtl w:val="true"/>
        </w:rPr>
        <w:t>وَ هُمْ صاغِرُونَ</w:t>
      </w:r>
      <w:r>
        <w:rPr>
          <w:rtl w:val="true"/>
        </w:rPr>
        <w:t>»</w:t>
      </w:r>
      <w:bookmarkEnd w:id="347"/>
    </w:p>
    <w:p>
      <w:pPr>
        <w:pStyle w:val="BookText"/>
        <w:rPr/>
      </w:pPr>
      <w:r>
        <w:rPr>
          <w:rFonts w:ascii="IRNazanin" w:hAnsi="IRNazanin" w:eastAsia="IRNazanin"/>
          <w:color w:val="111111"/>
          <w:sz w:val="28"/>
          <w:sz w:val="28"/>
          <w:szCs w:val="28"/>
          <w:rtl w:val="true"/>
          <w:lang w:bidi="fa-IR"/>
        </w:rPr>
        <w:t xml:space="preserve">راغب در مفردات گفته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خراجی است که از اهل ذمه گرفته شود و بدین مناسبت آن را جزیه نامیده‌اند که در حفظ جان ایشان بگرفتن آن اکتفاء می‌شود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به معنای جزا و کیفری است که به خاطر باقی ماندن اهل ذمه بر کفر، از ایشان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این معنا را به علی بن عیسی نسبت داده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کلام راغب مورد اعتماد است و مطالب سابق ما آن را تأیید می‌کند، زیرا در آن‌جا گفتیم حکومت اسلامی جزیه را به این سبب می‌گیرد که هم ذمه ایشان را حفظ کند و هم خونشان را محترم بشمارد و هم به مصرف اداره ایشان برساند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باره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متضادی </w:t>
      </w:r>
    </w:p>
    <w:p>
      <w:pPr>
        <w:pStyle w:val="BookText"/>
        <w:rPr/>
      </w:pPr>
      <w:r>
        <w:rPr>
          <w:rFonts w:ascii="IRNazanin" w:hAnsi="IRNazanin" w:eastAsia="IRNazanin"/>
          <w:color w:val="111111"/>
          <w:sz w:val="28"/>
          <w:sz w:val="28"/>
          <w:szCs w:val="28"/>
          <w:rtl w:val="true"/>
          <w:lang w:bidi="fa-IR"/>
        </w:rPr>
        <w:t>هستند که ممکن است به یک چیز و لیکن به دو اعتبار اطلاق شوند، زیرا ممکن است یک چیزی نسبت به چیزی کوچک باشد و نسبت به چیز دیگری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اگر به کسر صاد و فتح غین خوانده شود، به معنای صغیر و کوچک است و اگر به فتح صاد و غین هر دو خوانده شود، به معنای ذلت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تن به پستی داده باشد و قرآن آن را در باره آن دسته از اهل کتاب که راضی به دادن جزیه شده‌اند استعمال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آن‌چه در صدر آیه مورد بحث از اوصاف سه‌گانه اهل کتاب به عنوان حکمت و مجوز قتال با ایشان ذکر شده و از این‌که باید با کمال ذلت جزیه بپردازند، چنین برمی‌آید که منظور از ذلت ایشان خضوعشان در برابر سنت اسلامی و تسلیمشان در برابر حکومت عادله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مانند سایر جوامع نمی‌توانند در برابر جامعه اسلامی صف آرایی و عرض اندام کنند و آزادانه در انتشار عقاید خرافی و هوی و هوس خود به فعالیت بپردازند و عقاید و اعمال فاسد و مفسد جامعه بشری خود را رواج دهند، بلکه باید با تقدیم دو دستی جزیه همواره خوار و زیر دست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شریفه ظهور دارد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مذکور است، نه این‌که مسلمین و یا زمام‌داران اسلام به آنان توهین و بی‌احترامی نموده و یا آن‌ها را مسخره کنند، زیرا این معنا با سکینت و وقار اسلامی سازگار نیست، هر چند بعضی از مفسرین آیه را بدان معنا کرده‌اند</w:t>
      </w:r>
      <w:r>
        <w:rPr>
          <w:rFonts w:eastAsia="IRNazanin" w:cs="IRNazanin"/>
          <w:color w:val="111111"/>
          <w:sz w:val="28"/>
          <w:szCs w:val="28"/>
          <w:rtl w:val="true"/>
          <w:lang w:bidi="fa-IR"/>
        </w:rPr>
        <w:t xml:space="preserve">. </w:t>
      </w:r>
      <w:bookmarkStart w:id="348" w:name="pg14717_172046"/>
    </w:p>
    <w:p>
      <w:pPr>
        <w:pStyle w:val="BookText"/>
        <w:rPr/>
      </w:pPr>
      <w:bookmarkEnd w:id="348"/>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آدمی است و به قدرت و نعمت نیز اطلاق می‌شود، حال اگر منظور از آن در آیهشریفه معنای اول باشد، قهرا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جزیه را به دست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معنای دوم باشد،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جزیه را از ترس قدرت و سلطنت شما به شما بدهند، در حالی که ذلیل و زیر دست شمایند و در برابر شما گردن فرازی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کتاب کارزار کنید، زیرا ایشان به خدا و روز جزا ایمان نمی‌آورند، ایمانی که مقبول باشد و از راه صواب منحرف نباشد و نیز آن‌ها محرمات الهی را حرام نمی‌دانند و به دین حقی که با نظام خلقت الهی سازگار باشد نمی‌گروند، با ایشان کارزار کنید و کارزار با آنان را ادامه دهید تا آن‌جا که ذلیل و زبون و زیر دست شما شوند و نسبت به حکومت شما خاضع گردند و خراجی را که برای آنان بریده‌اید بپردازند، تا ذلت خود را در طرز ادای آن مشاهده نمایند و از سوی دیگر با پرداخت آن حفظ ذمه و خون خود و اداره امور خویشتن را تأمین نمایند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49" w:name="__RefHeading___Toc526474_730472459"/>
      <w:bookmarkStart w:id="350" w:name="_Toc128"/>
      <w:bookmarkEnd w:id="349"/>
      <w:r>
        <w:rPr/>
        <w:t>43</w:t>
      </w:r>
      <w:r>
        <w:rPr>
          <w:rtl w:val="true"/>
        </w:rPr>
        <w:t xml:space="preserve">. </w:t>
      </w:r>
      <w:r>
        <w:rPr>
          <w:rtl w:val="true"/>
        </w:rPr>
        <w:t>جهاد و موضوع ماه‌های حرام</w:t>
      </w:r>
      <w:bookmarkEnd w:id="350"/>
    </w:p>
    <w:p>
      <w:pPr>
        <w:pStyle w:val="Heading5"/>
        <w:numPr>
          <w:ilvl w:val="4"/>
          <w:numId w:val="1"/>
        </w:numPr>
        <w:rPr/>
      </w:pPr>
      <w:bookmarkStart w:id="351" w:name="__RefHeading___Toc526476_730472459"/>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w:t>
      </w:r>
      <w:bookmarkStart w:id="353" w:name="pg14717_172047"/>
    </w:p>
    <w:p>
      <w:pPr>
        <w:pStyle w:val="BookText"/>
        <w:rPr/>
      </w:pPr>
      <w:bookmarkEnd w:id="353"/>
      <w:r>
        <w:rPr>
          <w:rFonts w:ascii="IRNazanin" w:hAnsi="IRNazanin" w:eastAsia="IRNazanin"/>
          <w:color w:val="111111"/>
          <w:sz w:val="28"/>
          <w:sz w:val="28"/>
          <w:szCs w:val="28"/>
          <w:rtl w:val="true"/>
          <w:lang w:bidi="fa-IR"/>
        </w:rPr>
        <w:t xml:space="preserve">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w:t>
      </w:r>
    </w:p>
    <w:p>
      <w:pPr>
        <w:pStyle w:val="Heading5"/>
        <w:numPr>
          <w:ilvl w:val="4"/>
          <w:numId w:val="1"/>
        </w:numPr>
        <w:rPr/>
      </w:pPr>
      <w:bookmarkStart w:id="354" w:name="__RefHeading___Toc526478_730472459"/>
      <w:bookmarkStart w:id="355" w:name="_Toc130"/>
      <w:bookmarkEnd w:id="354"/>
      <w:r>
        <w:rPr>
          <w:rtl w:val="true"/>
        </w:rPr>
        <w:t>تفسیر</w:t>
      </w:r>
      <w:bookmarkEnd w:id="355"/>
    </w:p>
    <w:p>
      <w:pPr>
        <w:pStyle w:val="BookText"/>
        <w:rPr/>
      </w:pPr>
      <w:r>
        <w:rPr>
          <w:rFonts w:ascii="IRNazanin" w:hAnsi="IRNazanin" w:eastAsia="IRNazanin"/>
          <w:color w:val="111111"/>
          <w:sz w:val="28"/>
          <w:sz w:val="28"/>
          <w:szCs w:val="28"/>
          <w:rtl w:val="true"/>
          <w:lang w:bidi="fa-IR"/>
        </w:rPr>
        <w:t>در این دو آیه حرمت ماه‌های حرام یعنی ذی‌القعده، ذی‌الحجه، محرم و رجب بیان شده و حرمتی که در جاهلیت داشت تثبیت گردیده و قانون تأخیر حرمت یکی از این ماه‌ها که از قوانین دوره جاهلیت بود لغو اعلام شده و نیز مسلمین مأمور شده‌اند بر این‌که با همه مشرکین کارزار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لغاتی است که عموم مردم از قدیمی‌ترین اعصار آن‌ها را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به نظر می‌رسد که بعضی از این اسامی باعث پیدایش بعضی دیگر شده و در تنبه مردم به آن بعضی دیگر اثر داشته، چون به طور مسلم اولین تنبهی که انسان پیدا کرده تنبه به تفاوت فصول چهارگانه سال بوده، بعداً متوجه شده که دوباره همین چهار فصل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ناگزیر شده که هر دوری از این چهار فصل را به یک اسم بنامد که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زبان‌های دیگر به کلمات دیگری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متوجه شده که هر یک از این فصول تقسیماتی دارند که کوتاه‌تر از خود فصل است و این تقسیمات را از اختلاف اشکال ماه فهمیده و دیده‌اند که در هر فصلی سه </w:t>
      </w:r>
    </w:p>
    <w:p>
      <w:pPr>
        <w:pStyle w:val="BookText"/>
        <w:rPr/>
      </w:pPr>
      <w:r>
        <w:rPr>
          <w:rFonts w:ascii="IRNazanin" w:hAnsi="IRNazanin" w:eastAsia="IRNazanin"/>
          <w:color w:val="111111"/>
          <w:sz w:val="28"/>
          <w:sz w:val="28"/>
          <w:szCs w:val="28"/>
          <w:rtl w:val="true"/>
          <w:lang w:bidi="fa-IR"/>
        </w:rPr>
        <w:t>نوبت قرص ماه به صورت هلال درمی‌آید و طول هر نوبت قریب به سی روز است، در نتیجه سال را که از یک نظر به چهار فصل تقسیم شده بود از این نظر به دوازده ماه تقسیم نموده و برای هر ماه نامی تعیین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باید دانست چهار فصلی که محسوس انسان است همان سال شمسی است که از سیصد و شصت و پنج روز و چند ساعت مرکب شده و این سال با سال قمری که دوازده ماه قمری و قریب به سیصد و پنجاه و چهار روز است منطبق نمی‌شود مگر با رعایت حساب کبیسه و با آن‌که حساب سال شمسی دقیق‌تر است مع ذلک مردم، سال قمری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محسوس‌تر است و خرد و کلان، عالم و جاهل و شهری و دهاتی می‌توانند با نگاه به ماه استفاده خود را نموده و زمان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تقسیم ماه به چهار هفته با این‌که با حساب دقیق درست درنمی‌آید دچار این سهل‌انگاری شده‌اند و نسلهای بعدی هم با این‌که د ر حساب سال و ماه تجدید نظر نموده و آن دو را رصدبندی کرده و در نتیجه ماه‌های قمری را به ماه‌های شمسی مبدل نموده مع ذلک حساب هفته را به اعتبار خود باقی گذارده و هیچ‌گونه تغییری در آن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همه این‌ها که گفته شد مربوط است به ساکنین قسمت عمده مسکونی کره زمین که عبارتست از کشورها و شهرهای استوایی و معتدله شمالی و جنوبی و کشورهایی که عرض آن‌ها از خط استواء بیش از شصت و هفت درجه نیست و اما نقاطی که عرضشان از خط استواء بیش از این است، حساب سال و ماه آن‌ها حساب دیگری است و هر چه به قطب نزدیک‌تر شود حساب دیگری پیدا </w:t>
      </w:r>
      <w:bookmarkStart w:id="356" w:name="pg14717_172049"/>
    </w:p>
    <w:p>
      <w:pPr>
        <w:pStyle w:val="BookText"/>
        <w:rPr/>
      </w:pPr>
      <w:bookmarkEnd w:id="356"/>
      <w:r>
        <w:rPr>
          <w:rFonts w:ascii="IRNazanin" w:hAnsi="IRNazanin" w:eastAsia="IRNazanin"/>
          <w:color w:val="111111"/>
          <w:sz w:val="28"/>
          <w:sz w:val="28"/>
          <w:szCs w:val="28"/>
          <w:rtl w:val="true"/>
          <w:lang w:bidi="fa-IR"/>
        </w:rPr>
        <w:t xml:space="preserve">می‌کند، تا آن‌جا که در دو نقطه قطب شمالی و جنوبی، سال عبارت می‌شود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ساکنین قسمت عمده زمین وقتی مجبور می‌شوند که با ساکنان دو قطب که البته خیلی هم اندکند، ارتباط پیدا کنند ناگزیر می‌شوند به همین حساب، سال و ماه و هفته و روز خودشان را در آن‌جا به 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بیست و چهار ساعت را یک شبانه روز حساب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می‌توان گفت حساب سال، ماه و هفته حسابی است که در تمامی مکان کره زمین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حساب تنها در کره ما معتبر است و اما سایر کواکب و کرات آسمانی هر کدام حساب جداگانه‌ای دارند، مثلاً سال در هر یک از کرات و سیارات منظومه شمسی عبارتست از مدت زمانی که در آن زمان فلان سیاره یک بار به دور خورشید بچرخد، این حساب سال شمسی آن سیاره است و اگر سیاره‌ای باشد که دارای قمر و یا اقماری بوده باشد البته ماه قمری‌اش ماه دیگری است که در علم هیئت به طور مفصل بیان شده</w:t>
      </w:r>
      <w:r>
        <w:rPr>
          <w:rFonts w:eastAsia="IRNazanin" w:cs="IRNazanin"/>
          <w:color w:val="111111"/>
          <w:sz w:val="28"/>
          <w:szCs w:val="28"/>
          <w:rtl w:val="true"/>
          <w:lang w:bidi="fa-IR"/>
        </w:rPr>
        <w:t>.</w:t>
      </w:r>
    </w:p>
    <w:p>
      <w:pPr>
        <w:pStyle w:val="Heading5"/>
        <w:numPr>
          <w:ilvl w:val="4"/>
          <w:numId w:val="1"/>
        </w:numPr>
        <w:rPr/>
      </w:pPr>
      <w:bookmarkStart w:id="357" w:name="__RefHeading___Toc526480_730472459"/>
      <w:bookmarkStart w:id="358" w:name="_Toc131"/>
      <w:bookmarkEnd w:id="357"/>
      <w:r>
        <w:rPr>
          <w:rtl w:val="true"/>
        </w:rPr>
        <w:t>مراد از ماه‌های دوازده گانه در</w:t>
      </w:r>
      <w:r>
        <w:rPr>
          <w:rtl w:val="true"/>
        </w:rPr>
        <w:t>: «</w:t>
      </w:r>
      <w:r>
        <w:rPr>
          <w:rtl w:val="true"/>
        </w:rPr>
        <w:t>إِنَّ عِدَّةَ الشُّهُورِ عِنْدَ اللَّهِ اثْنا عَشَرَ شَهْراً</w:t>
      </w:r>
      <w:r>
        <w:rPr>
          <w:rtl w:val="true"/>
        </w:rPr>
        <w:t xml:space="preserve">...» </w:t>
      </w:r>
      <w:r>
        <w:rPr>
          <w:rtl w:val="true"/>
        </w:rPr>
        <w:t>ماه‌های قمری است</w:t>
      </w:r>
      <w:bookmarkEnd w:id="358"/>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است به ماه‌های قمری که گفتیم دارای منشای است حسی و آن تحولاتی است که کره ماه به خود گرفته و در نتیجه خود را به اهل زمین به اشکال مختلفی نشان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این‌که گفتیم منظور از آن، ماه‌های قمری است این است که اولاً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ضروری و مورد اتفاق است که اسلام از </w:t>
      </w:r>
    </w:p>
    <w:p>
      <w:pPr>
        <w:pStyle w:val="BookText"/>
        <w:rPr/>
      </w:pPr>
      <w:r>
        <w:rPr>
          <w:rFonts w:ascii="IRNazanin" w:hAnsi="IRNazanin" w:eastAsia="IRNazanin"/>
          <w:color w:val="111111"/>
          <w:sz w:val="28"/>
          <w:sz w:val="28"/>
          <w:szCs w:val="28"/>
          <w:rtl w:val="true"/>
          <w:lang w:bidi="fa-IR"/>
        </w:rPr>
        <w:t>ماه‌های دوازده‌گانه، چهار ماه قمری یعنی ذی‌القعده، ذی‌الحجه، محرم و رجب را حرام دانسته نه چهار ماه شمسی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 یوْمَ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همه این قیدها دلیل است بر این‌که عدد نام برده در آیه عددی است که هیچ تغییر و اختلافی در آن راه ندارد، چون نزد خدا و در کتاب خدا دوازده است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را چنین قرار داد که در مدار معینی حرکت کند و ماه را چنین مقدر فرمود که چون بند هلالی شکل خوشه خرما منزل‌هایی را طی نموده دوباره از سر گیرد، نه آفتاب به ماه برخورد و نه شب از روز جلو افتد، بلکه هر یک از آن اجرام در مداری معین شناوری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دوازده‌گانه بودن ماه حکمی است نوشته در کتاب تکوین و هیچ کس نمی‌تواند حکم خدای تعالی را پس و پیش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ماه‌های شمسی از قراردادهای بشری است، گر چه فصول چهارگانه و سال شمسی این‌طور نبوده و صرف اصطلاح بشری نیست و لیکن ماه‌های آن صرف اصطلاح است به خلاف ماه‌های قمری که یک واقعیت تکوینی است و به همین جهت آن دوازده ماهی که دارای اصل ثابتی باشد همان دوازده ماه قمری است نه شمسی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بیان،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ماه‌های سال دوازده ماه است که سال از آن ترکیب می‌یابد و این شماره‌ای است در علم خدای سبحان و شماره‌ایست که کتاب تکوین و نظام آفرینش از آن روزی که آسمان‌ها و زمین خلق </w:t>
      </w:r>
      <w:bookmarkStart w:id="359" w:name="pg14717_172051"/>
    </w:p>
    <w:p>
      <w:pPr>
        <w:pStyle w:val="BookText"/>
        <w:rPr/>
      </w:pPr>
      <w:bookmarkEnd w:id="359"/>
      <w:r>
        <w:rPr>
          <w:rFonts w:ascii="IRNazanin" w:hAnsi="IRNazanin" w:eastAsia="IRNazanin"/>
          <w:color w:val="111111"/>
          <w:sz w:val="28"/>
          <w:sz w:val="28"/>
          <w:szCs w:val="28"/>
          <w:rtl w:val="true"/>
          <w:lang w:bidi="fa-IR"/>
        </w:rPr>
        <w:t>شده و اجرام فلکی به راه افتاده و پاره‌ای از آن‌ها به دور کره زمین بگردش درآمدند آن را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قمری و دوازده‌گانه بودن آن‌ها اصل ثابتی از عالم خلقت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خوبی روشن می‌گردد این‌که بعضی از مفسرین‌</w:t>
      </w:r>
      <w:r>
        <w:rPr>
          <w:rStyle w:val="FootnoteAnchor"/>
          <w:rtl w:val="true"/>
        </w:rPr>
        <w:footnoteReference w:id="1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در آیه مورد بحث، قرآن و یا کتاب دیگری از مقوله دفتر و کاغذ است که اسامی ماه‌ها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 ذلِک الدِّینُ الْقَیمُ فَلا تَظْلِمُوا فِیهِنَّ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هر چیز ممنوعی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قیام به اصلاح مردم نموده و بر اداره امورحیات و حفظ شؤون ایشان مهیمن و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آن چهار ماهی که حرام است به دلیل نقلی قطعی ماه ذی‌القعده، ذی‌الحجه، محرم و رجب است که جنگ در آن‌ها ممنوع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تشریع است نه این‌که بخواهد خبری بدهد، به دلیل این‌که دنبالش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 دین قائم به مصالح مردم</w:t>
      </w:r>
      <w:r>
        <w:rPr>
          <w:rFonts w:eastAsia="IRNazanin" w:cs="IRNazanin"/>
          <w:color w:val="111111"/>
          <w:sz w:val="28"/>
          <w:szCs w:val="28"/>
          <w:rtl w:val="true"/>
          <w:lang w:bidi="fa-IR"/>
        </w:rPr>
        <w:t>».</w:t>
      </w:r>
    </w:p>
    <w:p>
      <w:pPr>
        <w:pStyle w:val="Heading5"/>
        <w:numPr>
          <w:ilvl w:val="4"/>
          <w:numId w:val="1"/>
        </w:numPr>
        <w:rPr/>
      </w:pPr>
      <w:bookmarkStart w:id="360" w:name="__RefHeading___Toc526482_730472459"/>
      <w:bookmarkStart w:id="361" w:name="_Toc132"/>
      <w:bookmarkEnd w:id="360"/>
      <w:r>
        <w:rPr>
          <w:rtl w:val="true"/>
        </w:rPr>
        <w:t>اشاره به حکم حرمت قتال در ماه‌های حرام چهار گانه</w:t>
      </w:r>
      <w:bookmarkEnd w:id="36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اشاره شد منظور از حرام نمودن چهار ماه حرام، این است که مردم در این ماه‌ها از جنگیدن با یکدیگر دست بکشند و امنیت عمومی همه جا </w:t>
      </w:r>
    </w:p>
    <w:p>
      <w:pPr>
        <w:pStyle w:val="BookText"/>
        <w:rPr/>
      </w:pPr>
      <w:r>
        <w:rPr>
          <w:rFonts w:ascii="IRNazanin" w:hAnsi="IRNazanin" w:eastAsia="IRNazanin"/>
          <w:color w:val="111111"/>
          <w:sz w:val="28"/>
          <w:sz w:val="28"/>
          <w:szCs w:val="28"/>
          <w:rtl w:val="true"/>
          <w:lang w:bidi="fa-IR"/>
        </w:rPr>
        <w:t>حکمفرما شود تا بزندگی خود و فراهم آوردن وسائل آسایش و سعادت خویش برسند و به عبادت و طاعات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حرمت، از شرایعی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کرده بود و عرب آن را حتی در دوران جاهلیت که از دین توحید بیرون بوده و بت می‌پرستیدند محترم می‌داشتند، چیزی که هست قانونی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هر وقت می‌خواستند این چهار ماه و یا یکی از آن‌ها را با ماه دیگری معاوضه نموده مثلاً به جای محرم، صفر را حرام می‌کردند و در محرم که ماه حرام بود به جنگ و خون‌ریزی می‌پرداختند و این قانون را آیه بعدی متعرض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حرمت چهار ماه مذکور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اطلاق می‌شود بر مجموع احکامی که خداوند بر انبیای خودش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دین موسی، دین عیسی و دین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اطلاق بر بعضی از آن احکام نیز می‌شود و به همین جهت معنای جمله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چهار ماه از ماه‌های قمری، خود دینی است که مصالح بندگان را تأمین و تضمین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این تعبیر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 وَ 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آمده که در جلد ششم این کتاب بیانش گذشت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ضمیری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راجع است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همان‌طوری که فراء هم گفته اگر راجع به اثنا عشر بود جا داشت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 اگر راجع به کلمه </w:t>
      </w:r>
      <w:bookmarkStart w:id="362" w:name="pg14717_172053"/>
    </w:p>
    <w:p>
      <w:pPr>
        <w:pStyle w:val="BookText"/>
        <w:rPr/>
      </w:pPr>
      <w:bookmarkEnd w:id="362"/>
      <w:r>
        <w:rPr>
          <w:rFonts w:ascii="IRNazanin" w:hAnsi="IRNazanin" w:eastAsia="IRNazanin"/>
          <w:color w:val="111111"/>
          <w:sz w:val="28"/>
          <w:sz w:val="28"/>
          <w:szCs w:val="28"/>
          <w:rtl w:val="true"/>
          <w:lang w:bidi="fa-IR"/>
        </w:rPr>
        <w:t xml:space="preserve">اثنا عشر که به معنای یک سال تمام است می‌بود، به قول بعضی‌ها این اشکال متوجه می‌شد که در این صورت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دائماً به خود ستم نکنید و با در نظر گرفتن این‌که جمله مذکور نتیجه دوازده بودن ماه‌ها است آن وقت وجه روشنی برای استنتاج آن به نظر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به نظر هر کس می‌رسد که دوازده‌گانه بودن ماه‌ها چه ربطی دارد به این‌که انسان در همه سال‌های عمرش به خود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این‌که ضمیر نامبرده راجع باشد به چهار ماه که در این صورت استنتاج مزبور روشن و مربوط خواهد بود، زیرا معنای آیه این می‌شود که به خاطر این‌که خداوند این چهار ماه را حرام کرده حرمتش را نگاه دارید و در آن‌ها به خود ستم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نهی از ظلم کردن در این چند ماه دلیل بر عظمت و مؤکد بودن احترام آن‌ها است، هم چنان که وقوع این نهی خاص بعد از نهی عام، دلیل دیگری است بر مؤکد بودن آن و مثل این است که بگوئیم هیچ وقت ظلم مکن و در این چند روزه ظلم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اطلاق لفظ نهی از هر ظلم و معصیتی است، لیکن سیاق آیه قرینه است بر این‌که مقصود أهم از آن، نهی از قتال در این چند ماه است</w:t>
      </w:r>
      <w:r>
        <w:rPr>
          <w:rFonts w:eastAsia="IRNazanin" w:cs="IRNazanin"/>
          <w:color w:val="111111"/>
          <w:sz w:val="28"/>
          <w:szCs w:val="28"/>
          <w:rtl w:val="true"/>
          <w:lang w:bidi="fa-IR"/>
        </w:rPr>
        <w:t>.</w:t>
      </w:r>
    </w:p>
    <w:p>
      <w:pPr>
        <w:pStyle w:val="Heading5"/>
        <w:numPr>
          <w:ilvl w:val="4"/>
          <w:numId w:val="1"/>
        </w:numPr>
        <w:rPr/>
      </w:pPr>
      <w:bookmarkStart w:id="363" w:name="__RefHeading___Toc526484_730472459"/>
      <w:bookmarkStart w:id="364" w:name="_Toc133"/>
      <w:bookmarkEnd w:id="363"/>
      <w:r>
        <w:rPr>
          <w:rtl w:val="true"/>
        </w:rPr>
        <w:t xml:space="preserve">معنای کلمۀ </w:t>
      </w:r>
      <w:r>
        <w:rPr>
          <w:rtl w:val="true"/>
        </w:rPr>
        <w:t>«</w:t>
      </w:r>
      <w:r>
        <w:rPr>
          <w:rtl w:val="true"/>
        </w:rPr>
        <w:t>کافة</w:t>
      </w:r>
      <w:r>
        <w:rPr>
          <w:rtl w:val="true"/>
        </w:rPr>
        <w:t xml:space="preserve">» </w:t>
      </w:r>
      <w:r>
        <w:rPr>
          <w:rtl w:val="true"/>
        </w:rPr>
        <w:t xml:space="preserve">و جملۀ </w:t>
      </w:r>
      <w:r>
        <w:rPr>
          <w:rtl w:val="true"/>
        </w:rPr>
        <w:t>«</w:t>
      </w:r>
      <w:r>
        <w:rPr>
          <w:rtl w:val="true"/>
        </w:rPr>
        <w:t>قاتِلُوا الْمُشْرِکینَ کافَّةً کما یقاتِلُونَکمْ کافَّةً</w:t>
      </w:r>
      <w:r>
        <w:rPr>
          <w:rtl w:val="true"/>
        </w:rPr>
        <w:t>»</w:t>
      </w:r>
      <w:bookmarkEnd w:id="3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 کما یقاتِلُونَکمْ کافَّةً وَ اعْلَمُوا 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کف دست آدمی است </w:t>
      </w:r>
    </w:p>
    <w:p>
      <w:pPr>
        <w:pStyle w:val="BookText"/>
        <w:rPr/>
      </w:pPr>
      <w:r>
        <w:rPr>
          <w:rFonts w:ascii="IRNazanin" w:hAnsi="IRNazanin" w:eastAsia="IRNazanin"/>
          <w:color w:val="111111"/>
          <w:sz w:val="28"/>
          <w:sz w:val="28"/>
          <w:szCs w:val="28"/>
          <w:rtl w:val="true"/>
          <w:lang w:bidi="fa-IR"/>
        </w:rPr>
        <w:t xml:space="preserve">که آن را باز و بسته می‌کند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او را با کف دست زدم و دفع کردم و به همین مناسبت متعارف شده که این کلمه را در معنای دفع هر چند که با کف دست صورت نگیرد استعمال شود، حتی شخص کور را هم به خاطر این‌که چشمش بسته شده مکفوف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از فرستادن تو منظوری جز این نداشتیم که مانع ایشان از معصیت بوده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تاءای که در آخر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مبالغه است و هم‌چنین در آن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 یقاتِلُونَکمْ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گفته‌اند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مشرکین کارزار کنید در حالی که ایشان را دفع دهنده باشید، هم چنان که ایشان با شما کارزار می‌کنند و می‌خواهند شما را دفع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بعضی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و آیه بدین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دسته جمعی کارزار کنید همان‌طوری که آن‌ها همگی با شما کارزار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جماعت را به خاطر نیرومندیش کافة می‌گویند،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می‌نامند و به همین معنا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احاطه و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آخرین حد و کناره هر چیز است که وقتی بدانجا رسیدیم دیگر </w:t>
      </w:r>
    </w:p>
    <w:p>
      <w:pPr>
        <w:pStyle w:val="BookText"/>
        <w:rPr/>
      </w:pPr>
      <w:r>
        <w:rPr>
          <w:rFonts w:ascii="IRNazanin" w:hAnsi="IRNazanin" w:eastAsia="IRNazanin"/>
          <w:color w:val="111111"/>
          <w:sz w:val="28"/>
          <w:sz w:val="28"/>
          <w:szCs w:val="28"/>
          <w:rtl w:val="true"/>
          <w:lang w:bidi="fa-IR"/>
        </w:rPr>
        <w:t>از پیشروی بیش از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خودداری و جلوگیری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کلمه در هر دو جای آیه مورد بحث، حال است از ضمیری که به مسلمین و یا مشرکین برمی‌گردد و یا در اولی حال است از مسلمین و در دومی از مشرکین و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چهار احتمال هست و از این چهار وجه آن‌که زودتر از بقیه به ذهن می‌رسد وجه چهارمی است و آن این است که بگوئیم کافة اولی حال است از مشرکین و دومی از مسلمین و این تبادری که به ذهن دارد، برای این است که از نظر لفظ، اولی به مشرکین نزدیک‌تر است و دومی به مسلمین و بنا بر این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مشرکین همه‌شان جنگ کنید هم چنان که ایشان با همه شما سر جنگ داشته و کارزار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آیه شریفه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قتال با همه مشرکین را واجب می‌سازد و هر حکمی را که آن آیه نسخ کرده این نیز نسخ می‌کند و هر آیه دیگری که آن را تخصیص دهد و یا مقید کند، این را نیز تخصیص داده و مقید می‌سازد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هم باید دانست که این آیه با همه این احوال تنها متعرض قتال با مشرکین، یعنی بت‌پرستان است و شامل اهل کتاب نیست، زیرا قرآن هر چند تصریحاً و یا تلویحاً نسبت شرک به اهل کتاب داده لیکن هیچ وقت کلمه مشرک را بر آنان اطلاق نکرده و این کلمه را به طور توصیف، تنها در مورد بت‌پرستان به کار </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کلمه کفر که یا به صیغه فعل و یا به صیغه وصف به ایشان نسبت داده، همان‌طوری که به بت‌پرستان اطلاق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گفتیم تا کسی خیال نکند آیه مورد بحث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آیه اخذ جزیه از اهل کتاب و یا مخصص و یا مقید آن‌ست، البته در آیه مورد بحث وجوه دیگری نیز گرفته‌اند که چون فایده‌ای در نقل آن نبود از نقلش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یادآوری و در عین حال تحریک بر اتصاف به صفت تقوی است و در نتیجه چند فایده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پرهیزکاران را به نصرت الهی و غلبه و پیروزی بر دشمن وعده می‌دهد و می‌فهماند که پیروزی همواره با حزب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مؤمنین را نهی می‌کند از این‌که در جنگ‌ها از حدود خدایی تجاوز نموده زنان و کودکان و کسانی را که تسلیم شده‌اند به قتل برسانند هم چنان که خالد در جنگ حنین زنی را به قتل رسانده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 و از این عمل نکوهیده‌اش نهی فرمود و نیز مردانی از قبیله بنی‌جذیمه را با این‌که اسلام آورده بودند کشته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بهای ایشان را پرداخت و سه مرتبه به درگاه خدا از عمل خالد بیزاری جست و نیز اسامه مردی یهودی را که اظهار اسلام کرده بود کشت و به همان خاطر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 لَسْتَ مُؤْمِناً تَبْتَغُونَ عَرَضَ الْحَیاةِ الدُّنْیا فَعِنْدَ اللَّهِ مَغانِمُ‌کثِیرَةٌ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گردید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65" w:name="pg14717_172057"/>
    </w:p>
    <w:p>
      <w:pPr>
        <w:pStyle w:val="Heading4"/>
        <w:numPr>
          <w:ilvl w:val="3"/>
          <w:numId w:val="1"/>
        </w:numPr>
        <w:rPr/>
      </w:pPr>
      <w:bookmarkStart w:id="366" w:name="__RefHeading___Toc526486_730472459"/>
      <w:bookmarkStart w:id="367" w:name="_Toc134"/>
      <w:bookmarkEnd w:id="365"/>
      <w:bookmarkEnd w:id="366"/>
      <w:r>
        <w:rPr/>
        <w:t>44</w:t>
      </w:r>
      <w:r>
        <w:rPr>
          <w:rtl w:val="true"/>
        </w:rPr>
        <w:t xml:space="preserve">. </w:t>
      </w:r>
      <w:r>
        <w:rPr>
          <w:rtl w:val="true"/>
        </w:rPr>
        <w:t>اولویت جهاد با کفارهم پیمان، با دشمنان</w:t>
      </w:r>
      <w:bookmarkEnd w:id="367"/>
    </w:p>
    <w:p>
      <w:pPr>
        <w:pStyle w:val="Heading5"/>
        <w:numPr>
          <w:ilvl w:val="4"/>
          <w:numId w:val="1"/>
        </w:numPr>
        <w:rPr/>
      </w:pPr>
      <w:bookmarkStart w:id="368" w:name="__RefHeading___Toc526488_730472459"/>
      <w:bookmarkStart w:id="369" w:name="_Toc13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به شما نزدیک‌ترند،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دورتر، شما را از دشمنان نزدیک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در شما شدّت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و بدانید خداوند با پرهیزگاران است</w:t>
      </w:r>
      <w:r>
        <w:rPr>
          <w:rFonts w:eastAsia="IRNazanin" w:cs="IRNazanin"/>
          <w:color w:val="111111"/>
          <w:sz w:val="28"/>
          <w:szCs w:val="28"/>
          <w:rtl w:val="true"/>
          <w:lang w:bidi="fa-IR"/>
        </w:rPr>
        <w:t>!»</w:t>
      </w:r>
    </w:p>
    <w:p>
      <w:pPr>
        <w:pStyle w:val="Heading5"/>
        <w:numPr>
          <w:ilvl w:val="4"/>
          <w:numId w:val="1"/>
        </w:numPr>
        <w:rPr/>
      </w:pPr>
      <w:bookmarkStart w:id="370" w:name="__RefHeading___Toc526490_730472459"/>
      <w:bookmarkStart w:id="371" w:name="_Toc136"/>
      <w:bookmarkEnd w:id="370"/>
      <w:r>
        <w:rPr>
          <w:rtl w:val="true"/>
        </w:rPr>
        <w:t>تفسیر</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قاتِلُوا الَّذِینَ یلُونَکمْ مِنَ الْکفَّارِ وَ لْیجِدُوا فِیکمْ غِلْظَةً وَ اعْلَمُوا 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دستور جهاد عمومی داده شده تا از هر طرف در دنیا، اسلام گسترش یابد، چون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طائفه از مؤمنین باید با کفار هم جوار خود کارزار کنند معنایش همان گسترش دادن اسلام و برقرار کردن سلطنت اسلام است بر دنیا و بر تمامی ساکنین ربع مسکون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سرسختی نشان دادن به خاطر خداست و معنایش این نیست که با کفار خشونت و سنگ‌دلی و بد اخلاقی و قساوت قلب و جفا و بی‌مهری نشان دهید، زیرا این معنا با هیچ یک از اصول دین اسلام سازگار نیست و معارف اسلامی همه آن را مذمت و تقبیح کرده‌اند و آیات مربوط به جهاد هم از هر تعدی و ظلم و جفایی نهی کرده، که شرحش در سوره بقره گذشت</w:t>
      </w:r>
      <w:r>
        <w:rPr>
          <w:rFonts w:eastAsia="IRNazanin" w:cs="IRNazanin"/>
          <w:color w:val="111111"/>
          <w:sz w:val="28"/>
          <w:szCs w:val="28"/>
          <w:rtl w:val="true"/>
          <w:lang w:bidi="fa-IR"/>
        </w:rPr>
        <w:t xml:space="preserve">. </w:t>
      </w:r>
      <w:bookmarkStart w:id="372" w:name="pg14717_172058"/>
    </w:p>
    <w:p>
      <w:pPr>
        <w:pStyle w:val="BookText"/>
        <w:rPr/>
      </w:pPr>
      <w:bookmarkEnd w:id="372"/>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الهی به این‌که اگر تقوا پیشه کنید خداوند یاریتان می‌کند و برگشت معنای آن به ارشاد مسلمین است، به این‌که همواره مراقب خود باشند و مقام پروردگار خود را نسبت به خود از یاد نبرند و متوجه باشند که خدا با ایشان و مولای ایشان است، که اگر چنین کنند و تقوا بخرج دهند خدا وعده داده که دست بالا و ما فوق همه عالمیان قرار خواهند گرفت</w:t>
      </w:r>
      <w:r>
        <w:rPr>
          <w:rFonts w:eastAsia="IRNazanin" w:cs="IRNazanin"/>
          <w:color w:val="111111"/>
          <w:sz w:val="28"/>
          <w:szCs w:val="28"/>
          <w:rtl w:val="true"/>
          <w:lang w:bidi="fa-IR"/>
        </w:rPr>
        <w:t>.</w:t>
      </w:r>
    </w:p>
    <w:p>
      <w:pPr>
        <w:pStyle w:val="Heading5"/>
        <w:numPr>
          <w:ilvl w:val="4"/>
          <w:numId w:val="1"/>
        </w:numPr>
        <w:rPr/>
      </w:pPr>
      <w:bookmarkStart w:id="373" w:name="__RefHeading___Toc526492_730472459"/>
      <w:bookmarkStart w:id="374" w:name="_Toc137"/>
      <w:bookmarkEnd w:id="373"/>
      <w:r>
        <w:rPr>
          <w:rtl w:val="true"/>
        </w:rPr>
        <w:t>بحث روایی</w:t>
      </w:r>
      <w:bookmarkEnd w:id="374"/>
    </w:p>
    <w:p>
      <w:pPr>
        <w:pStyle w:val="Heading5"/>
        <w:numPr>
          <w:ilvl w:val="4"/>
          <w:numId w:val="1"/>
        </w:numPr>
        <w:rPr/>
      </w:pPr>
      <w:bookmarkStart w:id="375" w:name="__RefHeading___Toc526494_730472459"/>
      <w:bookmarkStart w:id="376" w:name="_Toc138"/>
      <w:bookmarkEnd w:id="375"/>
      <w:r>
        <w:rPr>
          <w:rtl w:val="true"/>
        </w:rPr>
        <w:t>روایاتی در ذیل برخی آیات گذشته</w:t>
      </w:r>
      <w:bookmarkEnd w:id="376"/>
    </w:p>
    <w:p>
      <w:pPr>
        <w:pStyle w:val="BookText"/>
        <w:rPr/>
      </w:pPr>
      <w:r>
        <w:rPr>
          <w:rFonts w:ascii="IRNazanin" w:hAnsi="IRNazanin" w:eastAsia="IRNazanin"/>
          <w:color w:val="111111"/>
          <w:sz w:val="28"/>
          <w:sz w:val="28"/>
          <w:szCs w:val="28"/>
          <w:rtl w:val="true"/>
          <w:lang w:bidi="fa-IR"/>
        </w:rPr>
        <w:t>در الدر المنثور است که ابن ابی‌حاتم و ابن مردویه از جابر بن عبداللَّه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 مردم در مسجد همه تکبیر گفتند، آن گاه مردی از انصار که دو طرف ردای خود را به شانه‌های خود انداخته بود نزدیک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پر سودی است و ما هرگز این معامله را پس نمی‌دهیم و از خدا خواهش نمی‌کنیم که خریداری خود را پس دهد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بصری،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مکه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جهاد را که سخت است رها کردی و زیارت حج را که آسان است </w:t>
      </w:r>
    </w:p>
    <w:p>
      <w:pPr>
        <w:pStyle w:val="BookText"/>
        <w:rPr/>
      </w:pPr>
      <w:r>
        <w:rPr>
          <w:rFonts w:ascii="IRNazanin" w:hAnsi="IRNazanin" w:eastAsia="IRNazanin"/>
          <w:color w:val="111111"/>
          <w:sz w:val="28"/>
          <w:sz w:val="28"/>
          <w:szCs w:val="28"/>
          <w:rtl w:val="true"/>
          <w:lang w:bidi="fa-IR"/>
        </w:rPr>
        <w:t>اختیار نمودی؟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کنیم به کسانی که این صفات را داشته باشند البته جهاد کردن در معیت آنان از حج بهتر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صفاتی است که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مؤمنین شمرده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امت من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ابو‌هریره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 است و از ابی‌امامه از آن جناب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امت من جهاد در راه خداست، که قبلاً در باره آن بحث شد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صفاتی که در آیه مذکور 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تائبین و 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این قرائت را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الدر المنثور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أَنْ یسْتَغْفِرُوا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ابی‌شیبه، احمد، بخاری، مسلم، نسایی، ابن جریر، ابن منذر، ابن ابی‌حاتم، ابو‌الشیخ،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از پدرش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می‌خواست از دنیا برود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بالینش آمد در حالی که ابو‌جهل و عبداللَّه بن ابی‌امیه نیز آن‌جا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نزد خدای تعالی برایت احتجاج کنم، ابو‌جهل و عبداللَّه بن ابی‌امیه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آیا می‌خواهی </w:t>
      </w:r>
    </w:p>
    <w:p>
      <w:pPr>
        <w:pStyle w:val="BookText"/>
        <w:rPr/>
      </w:pPr>
      <w:r>
        <w:rPr>
          <w:rFonts w:ascii="IRNazanin" w:hAnsi="IRNazanin" w:eastAsia="IRNazanin"/>
          <w:color w:val="111111"/>
          <w:sz w:val="28"/>
          <w:sz w:val="28"/>
          <w:szCs w:val="28"/>
          <w:rtl w:val="true"/>
          <w:lang w:bidi="fa-IR"/>
        </w:rPr>
        <w:t>دست از دین عبد المطلب برداری؟ و 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را به او عرضه می‌کرد و آن دو وی را با این حرف مورد سرزنش قرار می‌دادند و سرانجام آخرین حرفی که ابو‌طالب زد این بود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عبد المطلب و حاضر نشد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نهی نکند برایت استغفار می‌کنم، ولی چیزی نگذشت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آمَنُوا أَنْ یسْتَغْفِرُوا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ابو‌طالب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این معنا روایات دیگری از طرق اهل سنت رسیده که در بعضی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وقتی دیدند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عمویش با این‌که مشرک بود استغفار می‌کند، ایشان نیز برای پدران مشرک خود استغفار کردند و بدین جهت آیه مورد بحث نازل گردید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روایات وارده از ائمه‌</w:t>
      </w:r>
      <w:r>
        <w:rPr>
          <w:rStyle w:val="FootnoteAnchor"/>
          <w:rtl w:val="true"/>
        </w:rPr>
        <w:footnoteReference w:id="178"/>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متفقند بر این‌که ابو‌طالب اسلام آورد، ولی برای این‌که بتواند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کند اسلام خود را اظهار نمی‌کرد و در اشعاری هم که به نقل صحیح از آن جناب روایت شده شواهد و ادله بسیاری هست، که وی به دین توحید و با تصدیق نبوت خاتم انبیاء از دنیا رفته است و ما پاره‌ای از اشعار او را قبلاً نقل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به سند خود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زیاد دعا می‌کند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کهشان نزول این آیه چنین بوده که عده‌ای از مسلمانان قبل از آن‌که واجبات دین نازل شده باشد از دنیا رفتند و مسلمانان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برادران ما، قبل از این‌که این فرائض را انجام داده باشند از دنیا رفتند، وضع ایشان نزد پروردگار چگونه است؟ در جواب ایشان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حسن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ابن عباس روایت کرده که درشان نزول آیه مذکور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 که مسلمانان از اسرای بدر فدیه و خون بها گرفتند و آیه نازل شد که حق شما نبود چنین کاری کنید، تا خدایتان اذن می‌داد و لیکن حال که گرفتید خداوند شما و هیچ قومی را به خاطر گناهی که کرده‌اند عذاب نمی‌کند مگر بعد از آن‌که گناهان را برای آنان بیان کند، یعنی قبلاً ایشان را نهی بکند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دو روایت این است که راویان خواسته‌اند مصادیقی را برای آیه ذکر کنند و آیه را با داستان مورد نظر خود تطبیق دهند نه این‌که بگویند آیه در باره خصوص این داستان نازل شده و اتصال آیه بدو آیه قبل خود و این‌که در سیاق همان دو آیه قرار دارد، خیلی روشن است و توضیحش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به سند خود از حمزة بن محمد طیار،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برساند و بفهماند که چه کارهایی مورد رضای او و چه کارهایی مورد سخط اوست</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کافی‌</w:t>
      </w:r>
      <w:r>
        <w:rPr>
          <w:rStyle w:val="FootnoteAnchor"/>
          <w:rtl w:val="true"/>
        </w:rPr>
        <w:footnoteReference w:id="183"/>
      </w:r>
      <w:r>
        <w:rPr>
          <w:rFonts w:ascii="IRNazanin" w:hAnsi="IRNazanin" w:eastAsia="IRNazanin"/>
          <w:color w:val="111111"/>
          <w:sz w:val="28"/>
          <w:sz w:val="28"/>
          <w:szCs w:val="28"/>
          <w:rtl w:val="true"/>
          <w:lang w:bidi="fa-IR"/>
        </w:rPr>
        <w:t>از عبد الاعلی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برقی هم آن را در محاسن‌</w:t>
      </w:r>
      <w:r>
        <w:rPr>
          <w:rStyle w:val="FootnoteAnchor"/>
          <w:rtl w:val="true"/>
        </w:rPr>
        <w:footnoteReference w:id="184"/>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 الانصار الذین اتبعوه فی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ابو‌ذر و ابو‌خیثمه و عمیر بن وهب است، که نخست تخلف کردند و بعد خود را به رسول خدا رساندند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روایت را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همین سوره از حدیث مفصلی که قمی آن را در تفسیر خود نقل کرده استخراج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مجمع البیان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bookmarkStart w:id="377" w:name="pg14717_172063"/>
    </w:p>
    <w:p>
      <w:pPr>
        <w:pStyle w:val="BookText"/>
        <w:rPr/>
      </w:pPr>
      <w:bookmarkEnd w:id="377"/>
      <w:r>
        <w:rPr>
          <w:rFonts w:ascii="IRNazanin" w:hAnsi="IRNazanin" w:eastAsia="IRNazanin"/>
          <w:color w:val="111111"/>
          <w:sz w:val="28"/>
          <w:sz w:val="28"/>
          <w:szCs w:val="28"/>
          <w:rtl w:val="true"/>
          <w:lang w:bidi="fa-IR"/>
        </w:rPr>
        <w:t>علی بن الحسین زین العابدین و محمد بن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ابو‌عبد الرحمن سلمی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526496_730472459"/>
      <w:bookmarkStart w:id="379" w:name="_Toc139"/>
      <w:bookmarkEnd w:id="378"/>
      <w:r>
        <w:rPr/>
        <w:t>45</w:t>
      </w:r>
      <w:r>
        <w:rPr>
          <w:rtl w:val="true"/>
        </w:rPr>
        <w:t xml:space="preserve">. </w:t>
      </w:r>
      <w:r>
        <w:rPr>
          <w:rtl w:val="true"/>
        </w:rPr>
        <w:t>سختی‌هایی مسلمانان در راه جنگ تبوک</w:t>
      </w:r>
      <w:bookmarkEnd w:id="379"/>
    </w:p>
    <w:p>
      <w:pPr>
        <w:pStyle w:val="Heading5"/>
        <w:numPr>
          <w:ilvl w:val="4"/>
          <w:numId w:val="1"/>
        </w:numPr>
        <w:rPr/>
      </w:pPr>
      <w:bookmarkStart w:id="380" w:name="__RefHeading___Toc526498_730472459"/>
      <w:bookmarkStart w:id="381" w:name="_Toc140"/>
      <w:bookmarkEnd w:id="380"/>
      <w:r>
        <w:rPr>
          <w:rtl w:val="true"/>
        </w:rPr>
        <w:t>روایتی در باره مشقات و سختی‌هایی که مسلمانان در راه تبوک تحمل نمودند</w:t>
      </w:r>
      <w:bookmarkEnd w:id="381"/>
    </w:p>
    <w:p>
      <w:pPr>
        <w:pStyle w:val="BookText"/>
        <w:rPr/>
      </w:pPr>
      <w:r>
        <w:rPr>
          <w:rFonts w:ascii="IRNazanin" w:hAnsi="IRNazanin" w:eastAsia="IRNazanin"/>
          <w:color w:val="111111"/>
          <w:sz w:val="28"/>
          <w:sz w:val="28"/>
          <w:szCs w:val="28"/>
          <w:rtl w:val="true"/>
          <w:lang w:bidi="fa-IR"/>
        </w:rPr>
        <w:t xml:space="preserve">و نیز در مجمع البیان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عَلَی النَّبِی وَ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آیه در واقعه جنگ تبوک و آن شدائدی که مسلمانان در آن جنگ دیدند نازل شده که حتی بعضی از ایشان تصمیم گرفتند برگردند، ولی لطف خدا شامل حال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ده نفر از مسلمانان یک شتر داشتند و به نوبت یکی پس از دیگری بر آن سوار می‌شدند و آذوقه‌شان هم آرد جو با سبوس و مقداری خرمای کرم خورده و روغن گندیده بود و چند نفری از ایشان مختصر خرمایی که داشتند در میان خود بدین طریق مورد استفاده قرار می‌دادند که وقتی گرسنگی به ایشان فشار می‌آورد یک دانه خرما را هر یک در دهان گذاشته می‌مکید تا مزه آن را احساس کند، آن گاه درمی‌آورد به دیگری می‌داد و هم‌چنین تا به آخر آن را در دهان گذاشته، یک جرعه آب روی آن می‌خوردند و هم‌چنین این کار را می‌کردند تا چیزی از آن خرما باقی نمی‌ماند مگر هسته‌اش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مجمع البیان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درشان کعب بن مالک و مرارة بن ربیع و هلال بن امیه نازل شد، که از رسول خدا تخلف کرده با آن جناب بیرون نشدند، البته این تخلفشان از در نفاق نبود بلکه </w:t>
      </w:r>
    </w:p>
    <w:p>
      <w:pPr>
        <w:pStyle w:val="BookText"/>
        <w:rPr/>
      </w:pPr>
      <w:r>
        <w:rPr>
          <w:rFonts w:ascii="IRNazanin" w:hAnsi="IRNazanin" w:eastAsia="IRNazanin"/>
          <w:color w:val="111111"/>
          <w:sz w:val="28"/>
          <w:sz w:val="28"/>
          <w:szCs w:val="28"/>
          <w:rtl w:val="true"/>
          <w:lang w:bidi="fa-IR"/>
        </w:rPr>
        <w:t>از این جهت بود که مسامحه کردند و بعداً پشیمان شده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خدمتش رسیدند و عذر خواستند، حضرت با آنان حرف نزد، نزد مسلمانان رفتند ایشان هم با آنان حرف نزدند و خلاصه یک نفر از مسلمانان با آنان همکلام نشد، حتی بچه‌ها هم از ایشان قهر کرده و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این سه نفر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 آیا ما هم باید از شوهرانمان کناره‌گیری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نباید نزدیک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زندگی در مدینه بر آنان تنگ شد بناچار سر به کوه نهاده در قله کوهی جای گرفتند و همه روزه خانواده‌هایشان برایشان غذا می‌آوردند، تا آن‌که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مردم با ما قهر کرده و حرف نمی‌زنند، ما چرا با خود حرف بزنیم و چرا از مسلمانان تبعیت نکنیم لا جرم هر کدام به قله کوهی رفته دیگر یکدیگر را ندیدند و به همین حال پنجاه روز در کوه مانده، به درگاه خدا تضرع و زاری می‌کردند و اظهار توبه و ندامت می‌نمودند، خداوند توبه‌شان را قبول نموده این آیه را در حقشان نازل کرد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این داستان را در ضمن حدیثی طولانی از تفسیر</w:t>
      </w:r>
      <w:r>
        <w:rPr>
          <w:rStyle w:val="FootnoteAnchor"/>
          <w:rtl w:val="true"/>
        </w:rPr>
        <w:footnoteReference w:id="190"/>
      </w:r>
      <w:r>
        <w:rPr>
          <w:rFonts w:ascii="IRNazanin" w:hAnsi="IRNazanin" w:eastAsia="IRNazanin"/>
          <w:color w:val="111111"/>
          <w:sz w:val="28"/>
          <w:sz w:val="28"/>
          <w:szCs w:val="28"/>
          <w:rtl w:val="true"/>
          <w:lang w:bidi="fa-IR"/>
        </w:rPr>
        <w:t xml:space="preserve">قمی در تفسیر آیۀ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نقل کردیم و اینداستان به طرق بسیاری نقل شده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برهان از ابن شهرآشوب از تفسیر ابی‌یوسف بن یعقوب بن سفیان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از نافع از ابن عمر برای ما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w:t>
      </w:r>
    </w:p>
    <w:p>
      <w:pPr>
        <w:pStyle w:val="BookText"/>
        <w:rPr/>
      </w:pPr>
      <w:r>
        <w:rPr>
          <w:rFonts w:ascii="IRNazanin" w:hAnsi="IRNazanin" w:eastAsia="IRNazanin"/>
          <w:color w:val="111111"/>
          <w:sz w:val="28"/>
          <w:sz w:val="28"/>
          <w:szCs w:val="28"/>
          <w:rtl w:val="true"/>
          <w:lang w:bidi="fa-IR"/>
        </w:rPr>
        <w:t xml:space="preserve">داده که از خدا بترسند، آن گاه گفته است که مقصود از صادقین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جناب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معنا روایات بسیاری از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الدر المنثور از ابن عباس و نیز از ابن عساکر از ابی‌جعفر آورده 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صادقین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یعقوب بن شعیب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ایشان عرض کردم اگر امام و پیشوای مسلمین بمیرد مردم چه تکلیفی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خدا چه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ایشان ما دام که در طلب معرفت امام هستند از جهاد معذورند و آن دسته هم که در شهر در انتظار برگشتن دسته اولند نیز معذورند تا اصحاب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معنا روایات بسیاری از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خود از جمله ادله‌ایست که دلالت می‌کند بر این‌که منظور از تفقه در آیه، اعم است از آموختن علم فقه اصطلاحی و سایر معارف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خواننده محترم باید بداند که در باره سبب نزول این آیات اقوال دیگری نیز هست که به خاطر ضعف و سستی آن‌ها متعرض نمی‌شویم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توبه آمده است</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سوره‌ای نازل شود پاره‌ای از ایشان کسی است که می‌گوید این سوره، ایمان کدامیک از شما را زیاد کرد؟ اما آن کسانی که ایمان آوردند ایمانشان زیاد شد و خوشوقت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دل‌هایشان مرض بود پلیدی بر پلیدیشان افزود و بمردند در حالی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نمی‌بینند که در هر سال یک بار و یا دو بار آزمایش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برنیامده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توبه نمی‌کنند و ایشان متذکر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سوره‌ای نازل شود بعضی به بعضی دیگر نگریسته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متوجه شما هست؟ آن گاه برمی‌گردند، خدا دل‌هایشان را برگردانید به جرم این‌که مردمی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آینه شما را رسولی از خود شما آمد که ضرر و هلاک شما بر او گران است و او حریص است بر هدایت شما و به مؤمنین رءوف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اعراض کردند بگو خدا مرا بس است، معبودی نیست جز او من بر او توکل می‌کنم و او پروردگار عرش بزرگ است</w:t>
      </w:r>
      <w:r>
        <w:rPr>
          <w:rFonts w:eastAsia="IRNazanin" w:cs="IRNazanin"/>
          <w:color w:val="111111"/>
          <w:sz w:val="28"/>
          <w:szCs w:val="28"/>
          <w:rtl w:val="true"/>
          <w:lang w:bidi="fa-IR"/>
        </w:rPr>
        <w:t xml:space="preserve">.» </w:t>
      </w:r>
      <w:bookmarkStart w:id="382" w:name="pg14717_172067"/>
    </w:p>
    <w:p>
      <w:pPr>
        <w:pStyle w:val="Heading5"/>
        <w:numPr>
          <w:ilvl w:val="4"/>
          <w:numId w:val="1"/>
        </w:numPr>
        <w:rPr/>
      </w:pPr>
      <w:bookmarkStart w:id="383" w:name="__RefHeading___Toc526500_730472459"/>
      <w:bookmarkStart w:id="384" w:name="_Toc141"/>
      <w:bookmarkEnd w:id="382"/>
      <w:bookmarkEnd w:id="383"/>
      <w:r>
        <w:rPr>
          <w:rtl w:val="true"/>
        </w:rPr>
        <w:t>بیان آیات</w:t>
      </w:r>
      <w:bookmarkEnd w:id="384"/>
    </w:p>
    <w:p>
      <w:pPr>
        <w:pStyle w:val="Heading5"/>
        <w:numPr>
          <w:ilvl w:val="4"/>
          <w:numId w:val="1"/>
        </w:numPr>
        <w:rPr/>
      </w:pPr>
      <w:bookmarkStart w:id="385" w:name="__RefHeading___Toc526502_730472459"/>
      <w:bookmarkStart w:id="386" w:name="_Toc142"/>
      <w:bookmarkEnd w:id="385"/>
      <w:r>
        <w:rPr>
          <w:rtl w:val="true"/>
        </w:rPr>
        <w:t>حال مؤمنین و منافقین در موقع نزول سوره قرآنی</w:t>
      </w:r>
      <w:bookmarkEnd w:id="386"/>
    </w:p>
    <w:p>
      <w:pPr>
        <w:pStyle w:val="BookText"/>
        <w:rPr/>
      </w:pPr>
      <w:r>
        <w:rPr>
          <w:rFonts w:ascii="IRNazanin" w:hAnsi="IRNazanin" w:eastAsia="IRNazanin"/>
          <w:color w:val="111111"/>
          <w:sz w:val="28"/>
          <w:sz w:val="28"/>
          <w:szCs w:val="28"/>
          <w:rtl w:val="true"/>
          <w:lang w:bidi="fa-IR"/>
        </w:rPr>
        <w:t>آیات سوره برائت با این چند آیه ختم می‌شود و این آیات حال مؤمنین و منافقین در موقع نزول سوره قرآنی را بیان می‌کند و بدین وسیله نشانه دیگری از نشانه‌های نفاق را شرح می‌دهد که با آن مؤمن از منافق تشخیص داده می‌شود و آن این است که در موقع نزول قرآن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ایمان کدامتان را زیاد کرد؟ و یا به یکدیگر نگاه می‌کنند و می‌گویند مبادا کسی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رسول گرامی خود را به وصفی توصیف می‌کند که دل‌های مؤمنین به وی متمایل شود و او رادستور می‌دهد، به این‌که اگر مردم از او روی گردانیدند بر خدا توکل جوید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87" w:name="__RefHeading___Toc526504_730472459"/>
      <w:bookmarkStart w:id="388" w:name="_Toc143"/>
      <w:bookmarkEnd w:id="387"/>
      <w:r>
        <w:rPr/>
        <w:t>46</w:t>
      </w:r>
      <w:r>
        <w:rPr>
          <w:rtl w:val="true"/>
        </w:rPr>
        <w:t xml:space="preserve">. </w:t>
      </w:r>
      <w:r>
        <w:rPr>
          <w:rtl w:val="true"/>
        </w:rPr>
        <w:t>جهاد کبیر و اطاعت نکردن از دشمنان اسلام</w:t>
      </w:r>
      <w:bookmarkEnd w:id="388"/>
    </w:p>
    <w:p>
      <w:pPr>
        <w:pStyle w:val="Heading5"/>
        <w:numPr>
          <w:ilvl w:val="4"/>
          <w:numId w:val="1"/>
        </w:numPr>
        <w:rPr/>
      </w:pPr>
      <w:bookmarkStart w:id="389" w:name="__RefHeading___Toc526506_730472459"/>
      <w:bookmarkStart w:id="390" w:name="_Toc14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از کافران اطاعت مکن و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بزرگی بنما</w:t>
      </w:r>
      <w:r>
        <w:rPr>
          <w:rFonts w:eastAsia="IRNazanin" w:cs="IRNazanin"/>
          <w:color w:val="111111"/>
          <w:sz w:val="28"/>
          <w:szCs w:val="28"/>
          <w:rtl w:val="true"/>
          <w:lang w:bidi="fa-IR"/>
        </w:rPr>
        <w:t>!»</w:t>
      </w:r>
    </w:p>
    <w:p>
      <w:pPr>
        <w:pStyle w:val="Heading5"/>
        <w:numPr>
          <w:ilvl w:val="4"/>
          <w:numId w:val="1"/>
        </w:numPr>
        <w:rPr/>
      </w:pPr>
      <w:bookmarkStart w:id="391" w:name="__RefHeading___Toc526508_730472459"/>
      <w:bookmarkStart w:id="392" w:name="_Toc145"/>
      <w:bookmarkEnd w:id="391"/>
      <w:r>
        <w:rPr>
          <w:rtl w:val="true"/>
        </w:rPr>
        <w:t>تفسیر</w:t>
      </w:r>
      <w:bookmarkEnd w:id="39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 وَ جاهِدْهُمْ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متفرع است بر معنای آیه قبلی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سیاق آیات، به قرآن بر می‌گردد و کلمۀ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 و جهد و به کار بردن نهایت نیرو در دفع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گفتیم ضمیر به قرآن بر می‌گردد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دشمنان جهاد کن، یعنی قرآن را بر آنان بخوان و معارف و حقایق آن را بر ایشان بیان کن و حجت را بر ایشان تمام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 و مضمون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 رسالت الهی در بر طرف کردن حجاب جهل و غفلت از دل‌های مردم به وسیله اظهار حق و اتمام حجت مثل آفتاب بود در دلالت بر سایه گسترده و برداشتن آن سایه به امر خدا و نیز مثل روز بود نسبت به شب و تعطیلی کار در آن و نیز، مثل باران بود نسبت به زمین مرده و چارپایان و انسان‌های تشنه، ناچار، حالا که تو حامل این رسالت شده‌ای و به سوی همه اهل قریه‌ها مبعوث گشته‌ای، دیگر جا ندارد که از کافران اطاعت کنی، چون اطاعت ایشان تباه‌گر این ناموس عمومی است که برای هدایت قرار داده‌ایم پس باید که در تبلیغ رسالت خود و اتمام حجت بر مردم به وسیله قرآن که مشتمل بر دعوت حقه است نهایت کوشش و جهد خود را مبذول داری و جهاد کنی با آنان جهادی بس بزرگ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را در آن‌چه از تو می‌خواهند که با آن‌ها نرمی کنی و در برابرشان تسلیم شوی، اطاعت نکن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خدا به وسیلۀ قرآن با آن‌ها جهادی شدید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می‌آید که بهترین و بزرگ‌ترین جهاد در پیش‌گاه خدا، جهاد کسانی است که شبهه‌های دشمنان دین را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الاصغر فعلیکم بالجهاد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جهاد کوچک‌تر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جهاد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حقیقت 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گوش به حرف کفار مده و مداینه با آن‌ها نکن و توقعات آن‌ها را انجام مده و با آن‌ها جهاد کن به این قرآن جهاد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روز یک تقاضایی دارند، یک 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دعوی نبوت دست بردار یک 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معجزه را بیاور قربانی بیاور که آتش او را به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إِلَینا أَلَّا نُؤْمِنَ لِرَسُولٍ حَتَّی یأْتِینا بِقُرْبانٍ تَأْکلُهُ النَّارُ</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یک روز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غیر این‌ها اعتنایی بهاین مزخرفات نکن و محکم ایستادگی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جاهِدْهُمْ بِهِ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قسم جهاد داریم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حرب با کفار و مشرکین که یکی از فروع دین است صلاة زکاة خمس امر بمعروف نهی از منکر حج جهاد تولی و تبری ده فرع و شرط جهاد حضور نبی و امام و نواب خاص آن‌ها است و در غیبت بازاء او دفاع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که جهاد اکبرش گویند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فرغتم عن الجهاد الاصغر فعلیکم بالجهاد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در ترک مشتهیات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هدایت و ارشاد با بیانات واضحه و ادله محکمه و حجج تامه و براهین متقنه و منطق صحیح و آیه اشاره به این قسم جهاد است و افضل از جمیع فضایل است و از شئون این جهاد امر بمعروف و نهی از منکر و نصیحت و ارشاد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نخست روی سخن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از کافران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قدم راه سازش با انحرافات آن‌ها را پیش مگیر که سازش‌کاری با منحرفان، آفت دعوت به سوی خدا است، در برابر آن‌ها محکم بایست و به اصلاح آن‌ها بکوش، ولی مراقب باش ابداً تسلیم هوس‌ها و خرافات آن‌ها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دستور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 با آن‌ها جهاد بزرگی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جاهِدْهُمْ بِهِ جِهاداً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بزرگ به عظمت رسالتت و به عظمت جهاد تمام پیامبران پیشین، جهادی که تمام ابعاد روح و فکر مردم را در بر گیرد و جنبه‌های مادی و معنوی را شامل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منظور از جهاد در این مورد جهاد فکری و فرهنگی و تبلیغاتی </w:t>
      </w:r>
    </w:p>
    <w:p>
      <w:pPr>
        <w:pStyle w:val="BookText"/>
        <w:rPr/>
      </w:pPr>
      <w:r>
        <w:rPr>
          <w:rFonts w:ascii="IRNazanin" w:hAnsi="IRNazanin" w:eastAsia="IRNazanin"/>
          <w:color w:val="111111"/>
          <w:sz w:val="28"/>
          <w:sz w:val="28"/>
          <w:szCs w:val="28"/>
          <w:rtl w:val="true"/>
          <w:lang w:bidi="fa-IR"/>
        </w:rPr>
        <w:t>است، نه جهاد مسلحانه، چرا که این سوره مکی است و می‌دانیم دستور جهاد مسلحانه در مکه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این آیه دلیل روشنی است بر این‌که جهاد فکری و تبلیغاتی در برابر وسوسه‌های گمراهان و دشمنان حق از بزرگ‌ترین جهادها است و حتی ممکن است حدیث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الاصغر الی الجهاد الاکبر؛ ما از جهاد کوچک به سوی جهاد بزرگ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جهاد و عظمت کار دانشمندان و علما در تبلیغ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عظمت مقام قرآن را نیز بازگو می‌کند، چرا که وسیله‌ای است برای این جهاد کبیر و سلاحی است برنده، که قدرت بیان و استدلال و تأثیر عمیق و جاذبیتش ما فوق تصور و قدرت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مؤثری است به درخشندگی آفتاب و روشنایی روز، به آرامبخشی پرده‌های شب، به حرکت آفرینی بادها، به عظمت ابرها و به حیاتبخشی قطره‌های باران که در آیات گذشته به آن اشاره رفته بود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الْکافِرینَ وَ الْمُنافِقینَ وَ دَعْ أَذاهُمْ وَ تَوَکلْ عَلَی اللَّهِ وَ 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3" w:name="pg14717_172072"/>
    </w:p>
    <w:p>
      <w:pPr>
        <w:pStyle w:val="Heading5"/>
        <w:numPr>
          <w:ilvl w:val="4"/>
          <w:numId w:val="1"/>
        </w:numPr>
        <w:rPr/>
      </w:pPr>
      <w:bookmarkStart w:id="394" w:name="__RefHeading___Toc526510_730472459"/>
      <w:bookmarkStart w:id="395" w:name="_Toc146"/>
      <w:bookmarkEnd w:id="393"/>
      <w:bookmarkEnd w:id="394"/>
      <w:r>
        <w:rPr>
          <w:rtl w:val="true"/>
        </w:rPr>
        <w:t>تفسیر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وَ الْمُنافِقِینَ وَ دَعْ أَذاهُمْ وَ 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اطاعت کافران و منافقان در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به تو آزار می‌رسانند رها کن و در مقام پی‌گیری آن برمیا و خود را مشغول بدان مساز، دلیل بر این‌که معنایش این است که ما گفتیم،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خود را در دفع آزار آنان مستقل ندان، بلکه خدا را وکیل خود در این دفع بدان و خدا برای وکالت کافی است</w:t>
      </w:r>
      <w:r>
        <w:rPr>
          <w:rFonts w:eastAsia="IRNazanin" w:cs="IRNazanin"/>
          <w:color w:val="111111"/>
          <w:sz w:val="28"/>
          <w:szCs w:val="28"/>
          <w:rtl w:val="true"/>
          <w:lang w:bidi="fa-IR"/>
        </w:rPr>
        <w:t>.</w:t>
      </w:r>
    </w:p>
    <w:p>
      <w:pPr>
        <w:pStyle w:val="Heading5"/>
        <w:numPr>
          <w:ilvl w:val="4"/>
          <w:numId w:val="1"/>
        </w:numPr>
        <w:rPr/>
      </w:pPr>
      <w:bookmarkStart w:id="396" w:name="__RefHeading___Toc526512_730472459"/>
      <w:bookmarkStart w:id="397" w:name="_Toc147"/>
      <w:bookmarkEnd w:id="396"/>
      <w:r>
        <w:rPr>
          <w:rtl w:val="true"/>
        </w:rPr>
        <w:t>بحث روایتی</w:t>
      </w:r>
      <w:bookmarkEnd w:id="3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باره فضیلت ذکر خدا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 خود از ابن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عالم نیست مگر آن‌که حد و اندازه‌ای دارد، که وقتی بدان حد رسید تمام می‌شود، مگر ذکر خدا که هیچ حدی برایش نیست، که بگویی وقتی از این حد گذشت دیگر ذکر خدا خوب نیست، خدای عز و جل واجباتی را واجب کرد که هر کس آن واجبات را به جا آرد حدش را آورده، مثلاً ماه مبارک رمضان حد روزه واجب و حج خانه خدا، حد آن است، هر کس آن ماه را روزه بدارد و حج واجب را به جا بیاورد، حدش را آورده، اما ذکر خدا چنین نیست، چون خدا به اندک آن راضی نیست و برای زیادش هم حدی معین نکرده،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وَ سَبِّحُوهُ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می‌بینید در این آیه برای ذکر، حدی معین نفرموده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الذکر بود بارها من با او قدم می‌زدم و می‌دیدم که مشغول ذکر است، با او غذا می‌خوردم، می‌دیدم مشغول ذکر است، با مردم سخن می‌گفت مع ذلک سخن با مردم او را از ذکر خدا باز نمی‌داشت و من بارها می‌دیدم که زبانش به سقف دهانش متصل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بارها ما را جمع می‌کرد و وادارمان می‌ساخت به گفتن ذکر، تا آفتاب طلوع می‌کرد و وادارمان می‌کرد به این‌که هر کدام می‌توانیم قرآن بخوانیم و هر کدام از خواندن قرآن عاجزیم، ذکر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خانه‌ای که ذکر خدا در آن بسیار شود، برکتش بسیار می‌شود و ملائکه در آن خانه حاضر و شیطانها دور می‌گردند و آن خانه برای اهل آسمان‌ها آن چنان درخشنده است که ستارگان برای اهل زمین و خانه‌ای که در آن قرآن خوانده نشود و ذکر خدا در آن نشود، برکتش کم است و ملائکه از آن خانه گریزان و در عوض شیطانها در آن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بهترین اعمال خبر دهم؟ عملی که از نظر بالا بردن درجه شما از همه اعمال مؤثرتر است و درجه شما را بالاتر می‌برد و از هر عملی دیگر نزد سلطان شما و مالکتان پاکیزه‌تر است و از درهم و دینار برای‌تان بهتر و حتی از این هم برای‌تان بهتر است که با دشمن خود بجنگید، شما ایشان را بکشید و ایشان شما را بکشند؟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خدای عز و جل گفتن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 که 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مسجد کیست؟ فرمود آن کس که بیش‌تر ذکر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زبانی ذکرگو داده شد، خیر دنیا و آخرتش داده‌اند و در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عمل خیر که برای خدا انجام می‌دهی زیاد مشمار و به نظرت جلوه نکند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ابی‌المعزاء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بقیه رجال حدیث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در نهان ذکر گوید، خدا را ذکر بسیار گفته، چون منافقین علنی ذکر خدا می‌گفتند و چون به خلوت می‌رفتند، به یاد خدا نبودند و خدای تعالی در 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ریا می‌کنند و خدا را جز اندکی ذکر نمی‌گویند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استفاده‌ای که امام از آیه شریفه کرده، استفاده لطیفی است، چون آیه شریفه ذکر علنی را اندک شمرده، که مفهومش این می‌شود که ذکر سری ذکر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بلایی برای مؤمن سخت‌تر از این سه بلاء نیست، که از سه نعمت محروم شود شخصی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مسلمان با آن‌چه خدا به او روزی کرده، دوم انصاف دادن و خود را جای دیگران فرض کردن و سوم زیاد خدا را ذکر کردن، البته منظور من از ذکر بسیار گفتن، سبحان اللَّه و الحمد للَّه و لا اله الا اللَّه و اللَّه اکبر تنها نیست، هر چند که آن‌هم ذکر خدا است و لیکن منظور من ذکر خدا </w:t>
      </w:r>
    </w:p>
    <w:p>
      <w:pPr>
        <w:pStyle w:val="BookText"/>
        <w:rPr/>
      </w:pPr>
      <w:r>
        <w:rPr>
          <w:rFonts w:ascii="IRNazanin" w:hAnsi="IRNazanin" w:eastAsia="IRNazanin"/>
          <w:color w:val="111111"/>
          <w:sz w:val="28"/>
          <w:sz w:val="28"/>
          <w:szCs w:val="28"/>
          <w:rtl w:val="true"/>
          <w:lang w:bidi="fa-IR"/>
        </w:rPr>
        <w:t>در هنگام استفاده و بهره‌مندی از حلال او و باز ذکر خدا در هنگام برخورد به حرام او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ترمذی، بیهقی، از ابی‌سعید خدری روایت کرده‌اند که گفت شخصی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 خدا در روز قیامت درجه بالاتری نزد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کهذکر خدا بسیار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جهاد کنندگان در راه خدا هم بالاترند؟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ذکر خدا می‌گویند، حتی از مجاهدی هم که با شمشیر خود جهاد کند، تا شمشیرش بشکند و خود غرق خون شود، بالاترند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علل به سند خود از عبداللَّه بن حسن، از پدرش، از جدش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یهودی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همه عالمترشان مسائلی از آن جناب پرسید، از جمله مسائلی که پرسید این بود، که چرا تو را محمد، احمد، ابو‌القاسم، بشیر، نذیر و داعی، نامیدند؟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 داعی خواندند، چون من مردم را به دین پروردگار عز و جل خود می‌خوانم و اما نذیرم خواندند، چون کسانی را که از اطاعتم سر بر چینند از آتش دوزخ انذار می‌دهم، اما بشیرم نامیدند، برای این‌که هر کس اطاعتم کند من او را به بهشت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قمی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وَ تَوَکلْ عَلَی </w:t>
      </w:r>
    </w:p>
    <w:p>
      <w:pPr>
        <w:pStyle w:val="BookText"/>
        <w:rPr/>
      </w:pPr>
      <w:r>
        <w:rPr>
          <w:rFonts w:ascii="IRNazanin" w:hAnsi="IRNazanin" w:eastAsia="IRNazanin"/>
          <w:color w:val="111111"/>
          <w:sz w:val="28"/>
          <w:sz w:val="28"/>
          <w:szCs w:val="28"/>
          <w:rtl w:val="true"/>
          <w:lang w:bidi="fa-IR"/>
        </w:rPr>
        <w:t>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و پنج سال قبل از هجرت نازل شد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بعد از آن به دستور دوم و سوم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کافران و منافقان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اطاعتی از کافران و منافقان نداشت، اما اهمیت موضوع به قدری است که به عنوان تأکید برای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و سرمشقی برای دیگران، روی این موضوع مخصوصاً تکیه کند، چه این‌که از خطرات مهمی که بر سر راه رهبران راستین قرار دارد به سازش و تسلیم کشیدن در اثناء مسیر است که گاه از طریق تهدید و گاه از طریق دادن امتیازات، زمینه‌های آن فراهم می‌شود، تا آن‌جا که گاهی انسان به اشتباه می‌افتد و گمان می‌کند راه وصول به هدف تن دادن به چنین سازش و تسلیمی است، همان سازش و تسلیمی که نتیجه‌اش عقیم ماندن همه تلاش‌ها و کوشش‌ها و خنثی شدن همه مجاهدات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نشان می‌دهد که بارها کافران و یا گروه‌هایی از منافقان کوشیدند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چنین موضعی بکشانند، گاه پیشنهاد کردند که نام بت‌ها را به بدی نبرد و از آن‌ها انتقاد نکند و گاه گفتند اجازه ده یک سال معبود تو را بپرستیم و یک سال هم تو معبودان ما را پرستش کن و گاه می‌گفتند به ما مهلت ده تا یک سال دیگر به برنامه‌های خود ادامه دهیم و بعد ایمان بیاوریم، گاه پیشنهاد کردند </w:t>
      </w:r>
    </w:p>
    <w:p>
      <w:pPr>
        <w:pStyle w:val="BookText"/>
        <w:rPr/>
      </w:pPr>
      <w:r>
        <w:rPr>
          <w:rFonts w:ascii="IRNazanin" w:hAnsi="IRNazanin" w:eastAsia="IRNazanin"/>
          <w:color w:val="111111"/>
          <w:sz w:val="28"/>
          <w:sz w:val="28"/>
          <w:szCs w:val="28"/>
          <w:rtl w:val="true"/>
          <w:lang w:bidi="fa-IR"/>
        </w:rPr>
        <w:t>تهیدستان و مؤمنان فقیر را از گرد خود دور کن تا ما ثروت‌مندان متنفذ با تو همصدا شویم و گاه اعلام آمادگی برای دادن امتیازات مالی و پست و مقام حساس و زنان زیبا و مانند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همه این‌ها دام‌های خطرناکی بود بر سر راه پیشرفت سریع اسلام و ریشه کن شدن کفر و نفاق 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یکی از این پیشنهادها انعطاف و نرمشی به خرج می‌داد پایه‌های انقلاب اسلامی فرو می‌ریخت و تلاش‌ها هرگز به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چهارمین و پنجمین دستور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اعتنایی به آزارهای آن‌ها مکن، بر خدا توکل نما و همین بس که خدا حامی و مدافع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 وَ تَوَکلْ عَلَی اللَّهِ وَ کفی بِاللَّهِ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نشان می‌دهد که آن‌ها برای تسلیم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سخت در فشار قرار داده بودند و انواع آزارها چه از طریق زخم زبان و بدگویی و جسارت و چه از طریق آزار بدنی و چه محاصره اقتصادی نسبت به او و یارانش روا می‌داشتند، البته در دوران مکه به صورتی و در دوران مدینه به صورت دیگر،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همه انواع آزار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 به معنی هر گونه ضرری است که به یک موجود زنده برسد، چه در جان، یا در جسم، یا وابستگان به او، خواه دنیوی یا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کلمه گاه در آیات قرآن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پیامبر را ایذاء می‌کنند و می‌گویند او آدم خوشباوری است و به حرف هر کس گوش می‌دهد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آیات دیگر در مورد آزار بدنی نیز به کار رفته، مانند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الَّذانِ یأْتِیانِها مِنْکمْفَآذُوهُما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مردان و زنانی که اقدام به ارتکاب آن عمل 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می‌کنند آن‌ها را آزار 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شرعی را بر آن‌ها جاری نمائید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می‌گوید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نخستین هم‌چون کوه در مقابل انواع آزارها ایستادگی به خرج دادند و هرگز ننگ تسلیم و شکست را نپذیرفتند و سرانجام در اهداف خود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مقاومت و پیروزی همان توکل بر خدا و اعتماد بر ذات پاک او بود، خدایی که همه مشکلات در برابر اراده‌اش سهل و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تیغ عالم بجنبد ز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کافی است که پشتیبان و پناهگاه انسان چنین خدایی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این حقیقت روشن شد که محتوای آیه فوق چیزی نیست که به وسیله نزول حکم جهاد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بعضی از مفسران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این آیات مدت‌ها بعد از حکم جهاد و در ردیف حوادث مربوط به سوره احزاب نازل شده، این حکمی است برای همه اعصار و قرون که پیشوایان الهی نیروهای زنده خود را صرف اعتنا به اعمال ایذایی مخالفان نکنند که اگر اعتنا کنند و نیروهای فعال خود را صرف مقابله با این امور نمایند دشمن به هدف خود رسیده، چرا که او می‌خواهد فکر طرف را به خود مشغول دارد و نیروهای او را از این طریق به هدر دهد، این‌جا است که بی‌اعتنایی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قابل توجه است که دستورات پنجگانه فوق که در دو آیه اخیر آمده مکمل یکدیگر و مربوط به هم هستند، بشارت دادن به مؤمنان برای جذب نیروهای </w:t>
      </w:r>
    </w:p>
    <w:p>
      <w:pPr>
        <w:pStyle w:val="BookText"/>
        <w:rPr/>
      </w:pPr>
      <w:r>
        <w:rPr>
          <w:rFonts w:ascii="IRNazanin" w:hAnsi="IRNazanin" w:eastAsia="IRNazanin"/>
          <w:color w:val="111111"/>
          <w:sz w:val="28"/>
          <w:sz w:val="28"/>
          <w:szCs w:val="28"/>
          <w:rtl w:val="true"/>
          <w:lang w:bidi="fa-IR"/>
        </w:rPr>
        <w:t>با ایمان، عدم سازش و تسلیم در مقابل کفار و در برابر منافقان، بی‌اعتنایی به آزارهای آن‌ها و توکل بر خدا مجموعه‌ای را تشکیل می‌دهد که راه وصول به مقصد در آن نهفته است و دستور العمل جامعی برای همه رهروان راه حق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 و کارهایشان افراطی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مِنْ رَبِّک إِنَّ اللَّهَ کانَ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سوی پروردگارت به تو وحی می‌شود پیروی کن که خداوند به آن‌چه انجام می‌دهید آگاه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w:t>
      </w:r>
      <w:bookmarkStart w:id="398" w:name="pg14717_172080"/>
    </w:p>
    <w:p>
      <w:pPr>
        <w:pStyle w:val="BookText"/>
        <w:rPr/>
      </w:pPr>
      <w:bookmarkEnd w:id="398"/>
      <w:r>
        <w:rPr>
          <w:rFonts w:ascii="Amiri" w:hAnsi="Amiri" w:eastAsia="Amiri" w:cs="Amiri"/>
          <w:color w:val="111111"/>
          <w:sz w:val="28"/>
          <w:sz w:val="28"/>
          <w:szCs w:val="28"/>
          <w:rtl w:val="true"/>
          <w:lang w:bidi="ar-SA"/>
        </w:rPr>
        <w:t xml:space="preserve">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بهتر از هر کس می‌داند چه کسی از راه او گمراه شده و هدایت‌یافتگان را نیز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تکذیب‌کنندگان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دارند نرمش نشان دهی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بسیار سوگند یاد می‌کند و پست است اطاعت مکن، کسی که بسیار عیب‌جوست و به سخن چینی آمد و شد می‌کند، و بسیار مانع کار خیر و متجاوز و گناه‌کار است؛ علاوه بر این‌ها کینه توز و پرخور و خشن و بدنام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خاطر این‌که صاحب مال و فرزندان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ما بر او خوانده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بر بینی او علامت و داغ ننگ می‌نهیم</w:t>
      </w:r>
      <w:r>
        <w:rPr>
          <w:rFonts w:eastAsia="IRNazanin" w:cs="IRNazanin"/>
          <w:color w:val="111111"/>
          <w:sz w:val="28"/>
          <w:szCs w:val="28"/>
          <w:rtl w:val="true"/>
          <w:lang w:bidi="fa-IR"/>
        </w:rPr>
        <w:t>!»</w:t>
      </w:r>
    </w:p>
    <w:p>
      <w:pPr>
        <w:pStyle w:val="Heading5"/>
        <w:numPr>
          <w:ilvl w:val="4"/>
          <w:numId w:val="1"/>
        </w:numPr>
        <w:rPr/>
      </w:pPr>
      <w:bookmarkStart w:id="399" w:name="__RefHeading___Toc526514_730472459"/>
      <w:bookmarkStart w:id="400" w:name="_Toc148"/>
      <w:bookmarkEnd w:id="399"/>
      <w:r>
        <w:rPr>
          <w:rtl w:val="true"/>
        </w:rPr>
        <w:t>تفسیر</w:t>
      </w:r>
      <w:bookmarkEnd w:id="400"/>
    </w:p>
    <w:p>
      <w:pPr>
        <w:pStyle w:val="BookText"/>
        <w:rPr/>
      </w:pPr>
      <w:r>
        <w:rPr>
          <w:rFonts w:ascii="IRNazanin" w:hAnsi="IRNazanin" w:eastAsia="IRNazanin"/>
          <w:color w:val="111111"/>
          <w:sz w:val="28"/>
          <w:sz w:val="28"/>
          <w:szCs w:val="28"/>
          <w:rtl w:val="true"/>
          <w:lang w:bidi="fa-IR"/>
        </w:rPr>
        <w:t>باز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کسی که از طریق او گمراه شده آگاه‌تر است و او هدایت یافتگان را بهتر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أَعْلَمُ بِمَنْ ضَلَّ عَنْ سَبِیلِهِ 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راه راه او است و او بهتر از هر کس راه خود را می‌شناسد و به این ترتیب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بیش‌تر می‌دهد که او در مسیر هدایت و دشمنانش در مسیر ضلالتند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مستندی آمده است هنگامی که قریش دیدند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می‌شمرد و بزرگ می‌دارد به مذمت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bookmarkStart w:id="401" w:name="pg14717_172081"/>
    </w:p>
    <w:p>
      <w:pPr>
        <w:pStyle w:val="BookText"/>
        <w:rPr/>
      </w:pPr>
      <w:bookmarkEnd w:id="401"/>
      <w:r>
        <w:rPr>
          <w:rFonts w:ascii="IRNazanin" w:hAnsi="IRNazanin" w:eastAsia="IRNazanin"/>
          <w:color w:val="111111"/>
          <w:sz w:val="28"/>
          <w:sz w:val="28"/>
          <w:szCs w:val="28"/>
          <w:rtl w:val="true"/>
          <w:lang w:bidi="fa-IR"/>
        </w:rPr>
        <w:t xml:space="preserve">مفتون او شده است، این‌جا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به آن سوگند یاد نمود که‌ای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مفتون و 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کسانی را که گمراه شده‌اند اشاره به جماعت قریش که این سخنان را می‌گفتند و خداوند هدایت یافتگان را بهتر می‌شناسد اشاره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526516_730472459"/>
      <w:bookmarkStart w:id="403" w:name="_Toc149"/>
      <w:bookmarkEnd w:id="402"/>
      <w:r>
        <w:rPr>
          <w:rtl w:val="true"/>
        </w:rPr>
        <w:t>نکته‌ها</w:t>
      </w:r>
      <w:bookmarkEnd w:id="403"/>
    </w:p>
    <w:p>
      <w:pPr>
        <w:pStyle w:val="Heading6"/>
        <w:numPr>
          <w:ilvl w:val="5"/>
          <w:numId w:val="1"/>
        </w:numPr>
        <w:rPr/>
      </w:pPr>
      <w:bookmarkStart w:id="404" w:name="__RefHeading___Toc526518_730472459"/>
      <w:bookmarkStart w:id="405" w:name="_Toc150"/>
      <w:bookmarkEnd w:id="404"/>
      <w:r>
        <w:rPr/>
        <w:t>1</w:t>
      </w:r>
      <w:r>
        <w:rPr>
          <w:rtl w:val="true"/>
        </w:rPr>
        <w:t xml:space="preserve">. </w:t>
      </w:r>
      <w:r>
        <w:rPr>
          <w:rtl w:val="true"/>
        </w:rPr>
        <w:t>نقش قلم در حیات انسان‌ها</w:t>
      </w:r>
      <w:bookmarkEnd w:id="405"/>
    </w:p>
    <w:p>
      <w:pPr>
        <w:pStyle w:val="BookText"/>
        <w:rPr/>
      </w:pPr>
      <w:r>
        <w:rPr>
          <w:rFonts w:ascii="IRNazanin" w:hAnsi="IRNazanin" w:eastAsia="IRNazanin"/>
          <w:color w:val="111111"/>
          <w:sz w:val="28"/>
          <w:sz w:val="28"/>
          <w:szCs w:val="28"/>
          <w:rtl w:val="true"/>
          <w:lang w:bidi="fa-IR"/>
        </w:rPr>
        <w:t>از مهم‌ترین رویدادهای زندگی بشر، پیدایش خط و راه افتادن قلم بر صفحه کاغذها یا سنگ‌ها بود و همان بود که دوران تاریخ را از ما قبل از تاریخ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نیش قلم بر صفحه کاغذ، سرنوشت بشر را رقم می‌زند، لذا پیروزی و شکست جوامع انسانی به نوک قلم‌ها بسته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علوم و دانش‌ها، پاسدار افکار اندیشمندان، حلقه اتصال فکری علما و پل ارتباطی گذشته و آینده بشر است و حتی ارتباط آسمان و زمین نیز از طریق لوح و قلم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انسان‌هایی را که جدا از هم، از نظر زمان و مکان، زندگی می‌کنند پیوند می‌دهد، گویی همه متفکران بشر را در تمام طول تاریخ و در تمام صفحه روی زمین در یک کتابخانه بزرگ جمع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بشر و خزانه‌دار علوم و جمع‌آوری کننده تجربیات قرون و اعصار است و اگر قرآن به آن سوگند یاد می‌کند به همین دلیل است، زیرا همیشه سوگند به یک امر بسیار عظیم و پرارزش یاد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 که قرآن به هر دو سوگند یاد کرده است،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خلق اللَّه القلم؛ نخستین چیزی را که خدا آفرید قلم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محدثان شیعه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کتب اهل سنت به عنوان یک خبر معروف نیز آمده 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تعالی جوهرة؛ نخستین چیزی را که خدا آفرید گوهری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در بعضی از اخبار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خلق اللَّه العقل؛ نخستین چیزی را که خدا آفرید عقل و خرد 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توجه به پیوند ویژه‌ای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حدیثی که در بالا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آمده است که خداوند بعد از آفرینش قلم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آن‌چه را بوده و خواهد بود تا روز قیامت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در این روایت اشاره به قلم تقدیر و قضا و قدر است، ولی هر چه هست نقش قلم را در سرنوشت بشر و مقدرات او روشن می‌سازد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اسلام در احادیث متعددی به یاران خود تأکید می‌کردند که به </w:t>
      </w:r>
    </w:p>
    <w:p>
      <w:pPr>
        <w:pStyle w:val="BookText"/>
        <w:rPr/>
      </w:pPr>
      <w:r>
        <w:rPr>
          <w:rFonts w:ascii="IRNazanin" w:hAnsi="IRNazanin" w:eastAsia="IRNazanin"/>
          <w:color w:val="111111"/>
          <w:sz w:val="28"/>
          <w:sz w:val="28"/>
          <w:szCs w:val="28"/>
          <w:rtl w:val="true"/>
          <w:lang w:bidi="fa-IR"/>
        </w:rPr>
        <w:t>حافظه خود قناعت نکنند و احادیث اسلامی و علوم الهی را به رشته تحریر درآورند و برای آیندگان به یادگار بگذارند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بیانان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اللسان و بیان البنان و بیان اللسان تدرسه الاعوام و بیان الاقلام باق علی مر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زبان و بیان قلم، بیان زبان با گذشت زمان کهنه می‌شود و از بینمی‌رود، ولی بیان قلم‌ها تا ابد باقی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قوام امور الدین و الدنیا بشیئین القلم و السیف و السیف تحت القلم؛ پایه امور دین و دنیا بر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زیر پوشش قلم قرار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همین معنی را بعضی از شعرای عرب چنین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قضی اللَّه للاقلام مذ بریت</w:t>
      </w:r>
    </w:p>
    <w:p>
      <w:pPr>
        <w:pStyle w:val="BookText"/>
        <w:rPr/>
      </w:pPr>
      <w:r>
        <w:rPr>
          <w:rFonts w:ascii="IRNazanin" w:hAnsi="IRNazanin" w:eastAsia="IRNazanin"/>
          <w:color w:val="111111"/>
          <w:sz w:val="28"/>
          <w:sz w:val="28"/>
          <w:szCs w:val="28"/>
          <w:rtl w:val="true"/>
          <w:lang w:bidi="fa-IR"/>
        </w:rPr>
        <w:t>ان السیوف لها مذ ارهفت خدم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برای قلم از آن روز که تراشیده شد مقدر کرده است که شمشیرهای تیز خدمتگزار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اشاره لطیفی است به تراشیدن قلم به وسیله چاقو و قرار گرفتن تیغ‌های تیز در خدمت قلم از آغاز کار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شاعر دیگری با استناد به آیات مورد بحث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اقسم الأبطال یوما بسیفهم</w:t>
      </w:r>
    </w:p>
    <w:p>
      <w:pPr>
        <w:pStyle w:val="BookText"/>
        <w:rPr/>
      </w:pPr>
      <w:r>
        <w:rPr>
          <w:rFonts w:ascii="IRNazanin" w:hAnsi="IRNazanin" w:eastAsia="IRNazanin"/>
          <w:color w:val="111111"/>
          <w:sz w:val="28"/>
          <w:sz w:val="28"/>
          <w:szCs w:val="28"/>
          <w:rtl w:val="true"/>
          <w:lang w:bidi="fa-IR"/>
        </w:rPr>
        <w:t>و عدوه مما یجلب المجد و الکرم</w:t>
      </w:r>
    </w:p>
    <w:p>
      <w:pPr>
        <w:pStyle w:val="BookText"/>
        <w:rPr/>
      </w:pPr>
      <w:r>
        <w:rPr>
          <w:rFonts w:ascii="IRNazanin" w:hAnsi="IRNazanin" w:eastAsia="IRNazanin"/>
          <w:color w:val="111111"/>
          <w:sz w:val="28"/>
          <w:sz w:val="28"/>
          <w:szCs w:val="28"/>
          <w:rtl w:val="true"/>
          <w:lang w:bidi="fa-IR"/>
        </w:rPr>
        <w:t>کفی قلم الکتاب فخرا و رفعة</w:t>
      </w:r>
    </w:p>
    <w:p>
      <w:pPr>
        <w:pStyle w:val="BookText"/>
        <w:rPr/>
      </w:pPr>
      <w:r>
        <w:rPr>
          <w:rFonts w:ascii="IRNazanin" w:hAnsi="IRNazanin" w:eastAsia="IRNazanin"/>
          <w:color w:val="111111"/>
          <w:sz w:val="28"/>
          <w:sz w:val="28"/>
          <w:szCs w:val="28"/>
          <w:rtl w:val="true"/>
          <w:lang w:bidi="fa-IR"/>
        </w:rPr>
        <w:t>مدی الدهر ان اللَّه اقسم بالقلم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جنگجویان قهرمان به شمشیرهای خود سوگند یاد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را اسباب بزرگی و افتخار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قلم نویسندگان همین افتخار و سربلندی در تمام دوران جهان بس که خداوند سوگند به قلم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شمشیر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راستی چنین است، چرا که پیروزی‌های نظامی اگر از ناحیه فرهنگ نیرومندی تضمین نگردد هرگز پایدار نخواهد بود، مغول‌ها در تاریخ ایران بزرگ‌ترین پیروزی را کسب کردند ولی چون ملت بی‌فرهنگی بودند به زودی در فرهنگ اسلام و ایران حل شدند و مسیر خود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بحث بسیار دامنه‌دار است ولی برای این‌که از روش تفسیری خارج نشویم سخن را با حدیث بسیار پرمعنایی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تخرق الحجب و تنتهی الی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 و وطی اقدام المجاهدین و صوت مغازل المحصنات؛ سه صدا است که حجاب‌ها را پاره می‌کند و به پیش‌گاه با عظمت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گردش قلم‌های دانشمندان به هنگام نوشتن و صدای قدمهای مجاهدان در میدان جهاد و صدای چرخ نخ‌ریسی زنان پاکدامن</w:t>
      </w:r>
      <w:r>
        <w:rPr>
          <w:rFonts w:eastAsia="IRNazanin" w:cs="IRNazanin"/>
          <w:color w:val="111111"/>
          <w:sz w:val="28"/>
          <w:szCs w:val="28"/>
          <w:rtl w:val="true"/>
          <w:lang w:bidi="fa-IR"/>
        </w:rPr>
        <w:t>!»</w:t>
      </w:r>
      <w:r>
        <w:rPr>
          <w:rStyle w:val="FootnoteAnchor"/>
          <w:rtl w:val="true"/>
        </w:rPr>
        <w:footnoteReference w:id="22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آن‌چه گفته شد در باره قلم‌هایی است که در مسیر حق و عدالت و در صراط مستقیم، گردش می‌کند، اما قلم‌های مسموم و گمراه کننده بزرگ‌ترین بلا و عظیم‌ترین خطر برای جوامع انسانی محسوب می‌شود</w:t>
      </w:r>
      <w:r>
        <w:rPr>
          <w:rFonts w:eastAsia="IRNazanin" w:cs="IRNazanin"/>
          <w:color w:val="111111"/>
          <w:sz w:val="28"/>
          <w:szCs w:val="28"/>
          <w:rtl w:val="true"/>
          <w:lang w:bidi="fa-IR"/>
        </w:rPr>
        <w:t xml:space="preserve">. </w:t>
      </w:r>
      <w:bookmarkStart w:id="406" w:name="pg14717_172085"/>
    </w:p>
    <w:p>
      <w:pPr>
        <w:pStyle w:val="Heading6"/>
        <w:numPr>
          <w:ilvl w:val="5"/>
          <w:numId w:val="1"/>
        </w:numPr>
        <w:rPr/>
      </w:pPr>
      <w:bookmarkStart w:id="407" w:name="__RefHeading___Toc526520_730472459"/>
      <w:bookmarkStart w:id="408" w:name="_Toc151"/>
      <w:bookmarkEnd w:id="406"/>
      <w:bookmarkEnd w:id="407"/>
      <w:r>
        <w:rPr/>
        <w:t>2</w:t>
      </w:r>
      <w:r>
        <w:rPr>
          <w:rtl w:val="true"/>
        </w:rPr>
        <w:t xml:space="preserve">. </w:t>
      </w:r>
      <w:r>
        <w:rPr>
          <w:rtl w:val="true"/>
        </w:rPr>
        <w:t>نمونه‌ای از اخلاق پیامبر</w:t>
      </w:r>
      <w:r>
        <w:rPr>
          <w:rtl w:val="true"/>
        </w:rPr>
        <w:t>(</w:t>
      </w:r>
      <w:r>
        <w:rPr>
          <w:rtl w:val="true"/>
        </w:rPr>
        <w:t>صلی الله علیه و اله</w:t>
      </w:r>
      <w:r>
        <w:rPr>
          <w:rtl w:val="true"/>
        </w:rPr>
        <w:t>)</w:t>
      </w:r>
      <w:bookmarkEnd w:id="408"/>
    </w:p>
    <w:p>
      <w:pPr>
        <w:pStyle w:val="BookText"/>
        <w:rPr/>
      </w:pPr>
      <w:r>
        <w:rPr>
          <w:rFonts w:ascii="IRNazanin" w:hAnsi="IRNazanin" w:eastAsia="IRNazanin"/>
          <w:color w:val="111111"/>
          <w:sz w:val="28"/>
          <w:sz w:val="28"/>
          <w:szCs w:val="28"/>
          <w:rtl w:val="true"/>
          <w:lang w:bidi="fa-IR"/>
        </w:rPr>
        <w:t>پیروزی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تأیید و امداد الهی بود، ولی عوامل زیادی از نظر ظاهر داشت که یکی از مهم‌ترین آن‌ها جاذبه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صفات عالی انسانی و مکارم اخلاق در او جمع بود که دشمنان سرسخت را تحت تأثیر قرار می‌داد و به تسلیم وادار می‌کرد و دوستان را سخت مجذوب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این را معجزه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اغراق نگفته‌ایم، چنان که نمونه‌ای از این معجزه اخلاقی در فتح مکه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خون‌خوار و جنایت‌پیشه که سالیان دراز هر چه در توان داشتند بر ضد اسلام 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 در چنگال مسلمین گرفتار شدند،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تمام محاسبات دوستان و دشمنان فرمان عفو عمومی آن‌ها را صادر کرد و تمام جنایات آن‌ها را به دست فراموشی سپرد و همین سبب شد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حسن خلق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گذشت و عطوفت و مهربانی و ایثار و فداکاری و تقوای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زیادی در کتب تفسیر و تواریخ آمده است که همه آن‌ها ما را از بحث تفسیری خارج می‌کند، ولی همین قدر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حدیثی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ویژگی‌های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او سؤال کردم و پدرم مشروحاًبه من پاسخ فرمود، در بخشی از این حدیث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همنشینانش چنین بود که دائماً خوشرو و خندان و سهل الخلق و ملایم بود، هرگز خشن و سنگ‌دل و پرخاش‌گر و بدزبان و عیب‌جو و </w:t>
      </w:r>
    </w:p>
    <w:p>
      <w:pPr>
        <w:pStyle w:val="BookText"/>
        <w:rPr/>
      </w:pPr>
      <w:r>
        <w:rPr>
          <w:rFonts w:ascii="IRNazanin" w:hAnsi="IRNazanin" w:eastAsia="IRNazanin"/>
          <w:color w:val="111111"/>
          <w:sz w:val="28"/>
          <w:sz w:val="28"/>
          <w:szCs w:val="28"/>
          <w:rtl w:val="true"/>
          <w:lang w:bidi="fa-IR"/>
        </w:rPr>
        <w:t>مدیحه‌گر نبود، هیچ‌کس از او مأیوس نمی‌شد و هر کس به در 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پرگویی و دخالت در کاری که به او مربوط نبود و سه چیز را در مورد مردم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مذمت نمی‌کرد و سرزنش نمی‌فرمود و از لغزش‌ها و عیوب پنهانی مردم جستجو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نمی‌گفت مگر در مورد اموری که ثواب الهی را امید داشت، در موقع سخن گفتن به قدری نافذ الکلمه بود که همه سکوت اختیار می‌کردند و تکان نمی‌خوردند و به هنگامی که ساکت می‌شد آن‌ها به سخن درمی‌آمدند، اما نزد او هرگز نزاع و مجادله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غریب و ناآگاهی با خشونت سخن می‌گفت و درخواستی می‌کرد تحمل می‌نمود و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دیدید که حاجتی دارد به او عطا کنید و هرگز کلام کسی را قطع نمی‌کرد تا سخنش پایان گیرد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اگر این اخلاق کریمه و این ملکات فاضله نبود آن ملت عقب مانده جاهلی و آن جمع خشن انعطاف ناپذیر در آغوش اسلام قرار نمی‌گرفتند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که این اخلاق اسلامی امروز زنده شود و در هر مسلمانی پرتوی از خلق و خوی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نیز در این زمینه چه در باره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باره وظیفه همه مسلمین فراوان است که در این‌جا به چند روایت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 من برای این مبعوث شده‌ام که فضائل اخلاقی را تکمیل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ترتیب یکی از اهداف اصلی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تکمیل اخلاق فضیله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 لیدرک بحسن خلقه درجة قائم اللیل و صائم النهار؛ مؤمن با حسن خلق خود به درجه کسی می‌رسد که شب‌ها به عبادت می‌ایستد و روزها روزه‌دار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همان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اثقل فی المیزان من خلق حسن؛ چیزی در میزان عمل در روز قیامت سنگین‌تر از خلق خوب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احبکم الی اللَّه احسنکم اخلاقاً الموطؤن اکنافا، الذین یالفون و یؤلفون و ابغضکم الی اللَّه المشاؤن بالنمیمة، المفرقون بین الاخوان، الملتمسون للبرءاء العثرات؛ از همه شما محبوبتر نزد خدا کسی است که اخلاقش از همه بهتر باشد، همان کسانی که متواضعند، با دیگران می‌جوشند و مردم نیز با آن‌ها می‌جوشند و از همه شما مغبوض‌تر نزد خدا افراد سخن‌چینی هستند که در میان برادران جدایی می‌افکند و برای افراد بی‌گناه در جستجوی لغزشند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ما یدخل الناس الجنة </w:t>
      </w:r>
    </w:p>
    <w:p>
      <w:pPr>
        <w:pStyle w:val="BookText"/>
        <w:rPr/>
      </w:pPr>
      <w:r>
        <w:rPr>
          <w:rFonts w:ascii="IRNazanin" w:hAnsi="IRNazanin" w:eastAsia="IRNazanin"/>
          <w:color w:val="111111"/>
          <w:sz w:val="28"/>
          <w:sz w:val="28"/>
          <w:szCs w:val="28"/>
          <w:rtl w:val="true"/>
          <w:lang w:bidi="fa-IR"/>
        </w:rPr>
        <w:t>تقوی اللَّه و حسن الخلق؛ بیش‌ترین چیزی که مردم را وارد بهشت می‌کند تقوی و حسن خلق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هم‌چنین در تفسیر قرطبی،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اکمل المؤمنین ایمانا احسنهم خلقا؛ از میان مؤمنان کسی ایمانش از همه بهتر است که اخلاقش کامل‌تر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بحسن الخلق، فانحسن الخلق فی الجنة لا محالة و ایاکم و سوء الخلق فان سوء الخلق فی النار لا محالة؛ بر شما لازم است به سراغ حسن خلق بروید، زیرا حسن خلق سرانجام در بهشت است و از سوء خلق بپرهیزید که سوء خلق سرانجام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 اخبار فوق به خوبی استفاده می‌شود که حسن خلق کلید بهشت، وسیله جلب رضای خدا، نشانه قدرت ایمان و همطراز عبادت‌های شبانه و روزانه است و حدیث در این زمینه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اخلاق عظیم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گذشته آمده بود در این آیات به ذکر اخلاق دشمنان او می‌پردازد تا در یک مقایسه، فاصله میان این دو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تکذیب‌کنندگان که خدا و پیامبر و روز رستاخیز و آئین او را تکذیب می‌کنند اطاعت و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برسوى، اسماعیل بن مصطفى، تفسیر روح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مردمی گمراه و اغواگرند و تمام اصول حق را زیر پا نهاده‌اند و اطاعت از چنین کسانی حتی در یک کلام نتیجه‌ای جز گمراهی و بدبختی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تلاش و کوشش آن‌ها برای سازش کشیدن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دوست دارند نرمش نشان دهی تا آن‌ها هم نرمش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و انعطاف به معنی صرف‌نظر کردن از قسمتی از فرمان‌های خدا به خاطر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کرده‌اند که این آیات زمانی نازل شد که رؤسای مکه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پیروی از آئین نیاکان و شرک و بت‌پرستی دعوت کردند، خداوند او را از اطاعت آن‌ها نهی کرد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بزرگ شرک بود اموال عظیمی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 سوگند یاد کرد که اگر از آئینش بازگردد به او خواهد داد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لحن آیات و از آن‌چه در تواریخ آمده است به خوبی استفاده می‌شود که وقتی مشرکان کوردل سرعت پیشرفت آئین اسلام را مشاهده کردند به فکر افتادند که از طریق دادن امتیازاتی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از او بگیرند و او را به نوعی سازش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روش همه طرف‌داران باطل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اموال عظیم و گاه زنان زیبا و گاه پست و مقام برجسته پیشنهاد می‌کردند و در حقیقت روح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مقیاس وجود خود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و مقایسه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قرآن بارها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که هرگز کم‌ترین انعطافی در برابر این پیشنهادهای انحرافی از خود نشان ندهد و با اهل باطل هرگز مداهنه نکند، چنان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 وَ لا تَتَّبِعْ أَهْواءَهُمْ وَ احْذَرْهُمْ أَنْ یفْتِنُوک عَنْ بَعْضِ ما أَنْزَلَ اللَّهُ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خدا نازل کرده حکم کن و از هوس‌های آن‌ها پیروی مکن و بر حذر باش که تو را از تعلیماتی که خدا بر تو نازل کرده منحرف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این‌گونه موارد به معنی نرمش و انعطاف به خرج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معمولاً این تعبیر در مورد انعطافهای مذموم و منافقانه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از اطاعت آن‌ها نهی کرده و صفات نه گانه مذمومی را که هر یک به تنهایی می‌تواند مانع اطاعت و تبعیت گردد، برمی‌شمرد،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هر کس که بسیار سوگند یاد می‌کند و پست 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بسیار قسم می‌خورد و برای هر کار کوچک و بزرگی سوگند یاد می‌کند و معمولاً این‌گونه افراد در سوگندهای خویش صادق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حقارت و پستی است و بعضی آن را به معنی افراد کم فکر یا دروغ‌گو یا شرور تفسیر کرده‌اند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بسیار عیب‌جو و سخن‌چین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غیبت کردن و عیب‌جویی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برای بر هم زدن و افساد در میان مردم و ایجاد خصومت و دشمنی رفت و آمد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هر دو وصف به صورت صیغه مبالغه آمده که از نهایت اصرار آن‌ها در این کارهای زشت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 هفتمین وصف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بسیار از کار خیر جلوگیری می‌کند و تجاوزگر و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 مُعْتَدٍ 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خود کار خیری نمی‌کند و راه خیری ارائه نمی‌دهد، بلکه سدی است در مقابل خیر و برکت دیگران، به علاوه انسانی است متجاوز از حدود الهی و حقوقی که خدا برای هر انسانی تعیین کرده و اضافه بر این صفات، آلوده هر گونه گناهی نیز هست، به طوری که گناه جزء طبیعت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هشتمین و نهمین صفات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بعد از همه این‌ها پرخور و بدنام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بسیار غذا می‌خورد و همه چیز را به سوی خود می‌کشد و دیگران را از آن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انسان بد خوی کینه‌توز خشن، یا انسان بی‌حیای بد خلق تفسیر کرده‌اند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اصل و نسب روشنی ندارد و او را به قومی نسبت می‌دهند در حالی که از آن‌ها نیست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قسمتی </w:t>
      </w:r>
    </w:p>
    <w:p>
      <w:pPr>
        <w:pStyle w:val="BookText"/>
        <w:rPr/>
      </w:pPr>
      <w:r>
        <w:rPr>
          <w:rFonts w:ascii="IRNazanin" w:hAnsi="IRNazanin" w:eastAsia="IRNazanin"/>
          <w:color w:val="111111"/>
          <w:sz w:val="28"/>
          <w:sz w:val="28"/>
          <w:szCs w:val="28"/>
          <w:rtl w:val="true"/>
          <w:lang w:bidi="fa-IR"/>
        </w:rPr>
        <w:t>از گوش گوسفند می‌گویند که آویزان است، گویی جزء گوش نیست و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معنی است که این دو صفت از صفات سابق زشت‌تر و نکوهیده‌تر است، چنان که جمعی از مفسران از آن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خداوند در این‌جا چنان ترسیمی از مکذبان و صفات زشت و اخلاق رذیله آن‌ها فرموده که شاید در سرتاسر قرآن شبیه و نظیر نداشته باشد و به این ترتیب روشن می‌سازد که مخالفان اسلام و قرآن و مخالفان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افرادی بوده‌اند، افرادی دروغ‌گو، پست، عیب‌جو، سخن‌چین، متجاوز گنه‌کار، بی‌اصل و نسب و به راستی از غیر چنین افرادی مخالفت با چنان مصلح بزرگی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هشدار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این‌که آن‌ها دارای مال و فرزندان فراوان هستند در برابر آن‌ها نرم و تسلیم شوی و از آن‌ها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ذا مالٍ وَ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هرگز تسلیم نمی‌شد و این آیات در حقیقت تأکیدی است بر این معنی، تا خط مکتبی و روش عملی او بر همه آشکار گردد و هیچ‌کس از دوست و دشمن چنین انتظاری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فوق تتمه‌ای است برای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گفته‌اند این آیه در حقیقت بیان علت پیدایش این صفات است، یعنی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 ناشی از ثروت و نفرات بسیار آن‌ها را به این رذائل اخلاقی می‌کشاند و به همین دلیل در بسیاری از ثروت‌مندان و قدرتمندان بی‌ایمان همه این صفات </w:t>
      </w:r>
    </w:p>
    <w:p>
      <w:pPr>
        <w:pStyle w:val="BookText"/>
        <w:rPr/>
      </w:pPr>
      <w:r>
        <w:rPr>
          <w:rFonts w:ascii="IRNazanin" w:hAnsi="IRNazanin" w:eastAsia="IRNazanin"/>
          <w:color w:val="111111"/>
          <w:sz w:val="28"/>
          <w:sz w:val="28"/>
          <w:szCs w:val="28"/>
          <w:rtl w:val="true"/>
          <w:lang w:bidi="fa-IR"/>
        </w:rPr>
        <w:t>دیده می‌شود، ولی لحن آیات با تفسیر اول مناسب‌تر است و به همین دلیل غالب مفسران نیز آن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عکس العمل این‌گونه افراد را که دارای چنین صفات پست هستند در برابر آیات الهی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آیات ما بر او خوانده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بهانه و این برچسب زشت از آیات خداوند فاصله می‌گیرد و آن‌ها را به دست فراموشی می‌سپرد و دیگران را نیز اغوا می‌کند و به همین دلیل نباید از چنین افرادی اطاعت و پیروی کرد و این تکمیلی است بر نهی از اطاعت این‌گونه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مورد بحث از یکی از مجازات‌های این گروه پرده برداشته،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بینی و خرطوم او علامت و داغ ننگ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تعبیری است گویا و رسا بر نهایت ذلیل ساختن آن‌ها،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مورد خوک و فیل گفته می‌شود تحقیر روشنی برای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در لغت عرب معمولاً کنایه از بزرگی و عزت است همان‌گونه که در فارسی نیز وقتی می‌گوئیم بینی او را به خاک بمالید دلیل بر این است که عزت او را بر باد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گذاردن مخصوص حیوانات است، حتی در حیوانات در صورت آن‌ها مخصوصاً بر بینی آن‌ها علامت‌گذاری نمی‌شود و در اسلام نیز این کار نهی شده است، همه این‌ها بابیانی رسا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این‌چنین افراد طغیان‌گر خودخواه متجاوز سرکش را چنان ذلیل </w:t>
      </w:r>
      <w:bookmarkStart w:id="409" w:name="pg14717_172094"/>
    </w:p>
    <w:p>
      <w:pPr>
        <w:pStyle w:val="BookText"/>
        <w:rPr/>
      </w:pPr>
      <w:bookmarkEnd w:id="409"/>
      <w:r>
        <w:rPr>
          <w:rFonts w:ascii="IRNazanin" w:hAnsi="IRNazanin" w:eastAsia="IRNazanin"/>
          <w:color w:val="111111"/>
          <w:sz w:val="28"/>
          <w:sz w:val="28"/>
          <w:szCs w:val="28"/>
          <w:rtl w:val="true"/>
          <w:lang w:bidi="fa-IR"/>
        </w:rPr>
        <w:t>می‌کند و کوس رسوایی آن‌ها را در همه جا به صدا درمی‌آورد که عبرت همگان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اسلام نیز گواه بر این معنی است که این دسته از مخالفان لجوج با پیشرفت اسلام چنان خوار و ذلیل شدند که نظیر و مانند نداشت و رسوایی در آخرت از آن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که بیش‌تر آیات این سوره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معروف شرک می‌باشد، ولی مسلماً این معنی مانع از عمومیت مفهوم آیات و گستردگی و شمول تعبیرات آن نیست‌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تعبیر با توجه به آیه مورد بحث که خداوند می‌گوید، ما بر خرطوم او علامت می‌گذاریم معنی جالبی دارد و نشان می‌دهد اراده الهی به دست بنده خاصش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526522_730472459"/>
      <w:bookmarkStart w:id="411" w:name="_Toc152"/>
      <w:bookmarkEnd w:id="410"/>
      <w:r>
        <w:rPr>
          <w:rtl w:val="true"/>
        </w:rPr>
        <w:t>نکته‌ها</w:t>
      </w:r>
      <w:bookmarkEnd w:id="411"/>
    </w:p>
    <w:p>
      <w:pPr>
        <w:pStyle w:val="Heading6"/>
        <w:numPr>
          <w:ilvl w:val="5"/>
          <w:numId w:val="1"/>
        </w:numPr>
        <w:rPr/>
      </w:pPr>
      <w:bookmarkStart w:id="412" w:name="__RefHeading___Toc526524_730472459"/>
      <w:bookmarkStart w:id="413" w:name="_Toc153"/>
      <w:bookmarkEnd w:id="412"/>
      <w:r>
        <w:rPr/>
        <w:t>1</w:t>
      </w:r>
      <w:r>
        <w:rPr>
          <w:rtl w:val="true"/>
        </w:rPr>
        <w:t xml:space="preserve">. </w:t>
      </w:r>
      <w:r>
        <w:rPr>
          <w:rtl w:val="true"/>
        </w:rPr>
        <w:t>رذائل اخلاقی‌</w:t>
      </w:r>
      <w:bookmarkEnd w:id="4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گرچه توصیفی است از صفات رذیله مخالفان سرسخت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الگویی برای تشخیص این صفات به دست می‌دهد، </w:t>
      </w:r>
    </w:p>
    <w:p>
      <w:pPr>
        <w:pStyle w:val="BookText"/>
        <w:rPr/>
      </w:pPr>
      <w:r>
        <w:rPr>
          <w:rFonts w:ascii="IRNazanin" w:hAnsi="IRNazanin" w:eastAsia="IRNazanin"/>
          <w:color w:val="111111"/>
          <w:sz w:val="28"/>
          <w:sz w:val="28"/>
          <w:szCs w:val="28"/>
          <w:rtl w:val="true"/>
          <w:lang w:bidi="fa-IR"/>
        </w:rPr>
        <w:t>صفاتی که انسان را از خدا دور می‌سازد و در پرتگاه شقاوت و بدبختی می‌افکند، صفاتی که مؤمنان راستین باید به دقت مراقب باشند به آن‌ها آلوده نشوند، لذا در روایات اسلامی نیز در این زمینه تأکیدهای بسیاری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شریرترین افراد شما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بسیار سخن‌چینی می‌کنند، در میان دوستان جدایی می‌افکنند و برای افراد پاک و بیگناه در جستجوی عیوبند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مخصوصاً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در این زمینه توصیه می‌کرد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یبلغنی احد عن احد من اصحابی شیئا فانی احب ان اخرج الیکم و انا سلیم الصدر؛ احدی از شما در باره هیچ‌یک از یاران من سخنی که مرا نسبت به او بدبین سازد نقل نکند، چرا که من دوست دارم با قلبی پاک با شما روبرو شوم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بالآخره در حدیث دیگر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جواظ و لا جعظری و لا عتل زنیم؛ سه گروه وارد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جماع مناع؛ هر کس که بسیار جمع می‌کند و از دیگران منع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خشن و تندخو،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شکم‌باره و بد اخلاق، آن‌ها که بسیار می‌خورند و می‌پوشند و بیدادگر و ظالمند</w:t>
      </w:r>
      <w:r>
        <w:rPr>
          <w:rFonts w:eastAsia="IRNazanin" w:cs="IRNazanin"/>
          <w:color w:val="111111"/>
          <w:sz w:val="28"/>
          <w:szCs w:val="28"/>
          <w:rtl w:val="true"/>
          <w:lang w:bidi="fa-IR"/>
        </w:rPr>
        <w:t>.</w:t>
      </w:r>
      <w:r>
        <w:rPr>
          <w:rStyle w:val="FootnoteAnchor"/>
          <w:rtl w:val="true"/>
        </w:rPr>
        <w:footnoteReference w:id="236"/>
      </w:r>
      <w:bookmarkStart w:id="414" w:name="pg14717_172096"/>
    </w:p>
    <w:p>
      <w:pPr>
        <w:pStyle w:val="Heading6"/>
        <w:numPr>
          <w:ilvl w:val="5"/>
          <w:numId w:val="1"/>
        </w:numPr>
        <w:rPr/>
      </w:pPr>
      <w:bookmarkStart w:id="415" w:name="__RefHeading___Toc526526_730472459"/>
      <w:bookmarkStart w:id="416" w:name="_Toc154"/>
      <w:bookmarkEnd w:id="414"/>
      <w:bookmarkEnd w:id="415"/>
      <w:r>
        <w:rPr/>
        <w:t>2</w:t>
      </w:r>
      <w:r>
        <w:rPr>
          <w:rtl w:val="true"/>
        </w:rPr>
        <w:t xml:space="preserve">. </w:t>
      </w:r>
      <w:r>
        <w:rPr>
          <w:rtl w:val="true"/>
        </w:rPr>
        <w:t>مداهنه و سازش‌کاری</w:t>
      </w:r>
      <w:bookmarkEnd w:id="416"/>
    </w:p>
    <w:p>
      <w:pPr>
        <w:pStyle w:val="BookText"/>
        <w:rPr/>
      </w:pPr>
      <w:r>
        <w:rPr>
          <w:rFonts w:ascii="IRNazanin" w:hAnsi="IRNazanin" w:eastAsia="IRNazanin"/>
          <w:color w:val="111111"/>
          <w:sz w:val="28"/>
          <w:sz w:val="28"/>
          <w:szCs w:val="28"/>
          <w:rtl w:val="true"/>
          <w:lang w:bidi="fa-IR"/>
        </w:rPr>
        <w:t>از تفاوت‌های روشنی که میان رهروان راه حق و بازیگران سیاسی وجود دارد این است که گروه دوم روی اصول خاصی ثابت نیستند، بلکه همیشه حاضرند در مقابل امتیازاتی که می‌گیرند امتیازاتی بدهند و از اصولی که دارند به خاطر منافعی صرف‌نظر کنند، مرام و عقائد آن‌ها چیز مقدسی برای آن‌ها نیست و دائماً روی آن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مضمون آیه فوق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تو را هم به جرگه خود بکشند، همان‌گونه که آن‌ها مداهنه و معامله می‌کنند تو هم مداهنه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اول هرگز معامله‌گر نیستند، آن‌ها هرگز اهداف مقدس خود را با هیچ بهایی از دست نمی‌دهند و برسر آن معامله نمی‌کنند، مداهنه و سازش‌کاری و این‌گونه دادوستدهای سیاسی در کار آن‌ها نیست و یکی از بهترین نشانه‌هایی است که می‌توان سیاست‌بازان حرف‌های را به وسیله آن شناخت و از مردان خدا جدا نمود</w:t>
      </w:r>
      <w:r>
        <w:rPr>
          <w:rFonts w:eastAsia="IRNazanin" w:cs="IRNazanin"/>
          <w:color w:val="111111"/>
          <w:sz w:val="28"/>
          <w:szCs w:val="28"/>
          <w:rtl w:val="true"/>
          <w:lang w:bidi="fa-IR"/>
        </w:rPr>
        <w:t>.</w:t>
      </w:r>
    </w:p>
    <w:p>
      <w:pPr>
        <w:pStyle w:val="Heading5"/>
        <w:numPr>
          <w:ilvl w:val="4"/>
          <w:numId w:val="1"/>
        </w:numPr>
        <w:rPr/>
      </w:pPr>
      <w:bookmarkStart w:id="417" w:name="__RefHeading___Toc526528_730472459"/>
      <w:bookmarkStart w:id="418" w:name="_Toc155"/>
      <w:bookmarkEnd w:id="417"/>
      <w:r>
        <w:rPr>
          <w:rtl w:val="true"/>
        </w:rPr>
        <w:t xml:space="preserve">داستان عبرت‌انگیز </w:t>
      </w:r>
      <w:r>
        <w:rPr>
          <w:rtl w:val="true"/>
        </w:rPr>
        <w:t>«</w:t>
      </w:r>
      <w:r>
        <w:rPr>
          <w:rtl w:val="true"/>
        </w:rPr>
        <w:t>أَصْحابَ الْجَنَّةِ</w:t>
      </w:r>
      <w:r>
        <w:rPr>
          <w:rtl w:val="true"/>
        </w:rPr>
        <w:t>»</w:t>
      </w:r>
      <w:bookmarkEnd w:id="418"/>
    </w:p>
    <w:p>
      <w:pPr>
        <w:pStyle w:val="BookText"/>
        <w:rPr/>
      </w:pPr>
      <w:r>
        <w:rPr>
          <w:rFonts w:ascii="IRNazanin" w:hAnsi="IRNazanin" w:eastAsia="IRNazanin"/>
          <w:color w:val="111111"/>
          <w:sz w:val="28"/>
          <w:sz w:val="28"/>
          <w:szCs w:val="28"/>
          <w:rtl w:val="true"/>
          <w:lang w:bidi="fa-IR"/>
        </w:rPr>
        <w:t>به تناسب بحثی که در آیات گذشته پیرامون ثروت‌مندان خودخواه و مغرور بود که بر اثر فزونی مال و فرزندان پشت‌پا به همه چیز می‌زنند، در این آیات داستانی را در باره عده‌ای از ثروت‌مندان پیشین که دارای باغ خرم و سرسبزی بودند و سرانجام بر اثر خیره‌سری نابود شدند ذکر می‌کند، داستانی به نظر می‌رسد در آن عصر در میان مردم معروف بوده و به همین دلیل به آن استشهاد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آزمودیم همان‌گونه که صاحبان باغ را آزمایش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این‌که باغ کجا بوده؟ در سرزمین یمن در نزدیکی شهر بزرگ صنعاء؟</w:t>
      </w:r>
    </w:p>
    <w:p>
      <w:pPr>
        <w:pStyle w:val="BookText"/>
        <w:rPr/>
      </w:pPr>
      <w:r>
        <w:rPr>
          <w:rFonts w:ascii="IRNazanin" w:hAnsi="IRNazanin" w:eastAsia="IRNazanin"/>
          <w:color w:val="111111"/>
          <w:sz w:val="28"/>
          <w:sz w:val="28"/>
          <w:szCs w:val="28"/>
          <w:rtl w:val="true"/>
          <w:lang w:bidi="fa-IR"/>
        </w:rPr>
        <w:t>یا در سرزمین حبشه؟ یا در میان بنی‌اسرائیل در سرزمین شام؟ و یا طائف؟ گفتگو است ولی مشهور همان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چنین بود که این باغ در اختیار پیر مرد مؤمن قرار داشت، او به قدر نیاز از آن برمی‌گرفت و بقیه را به مستحقان و نیازمندان می‌داد، اما هنگامی که چشم از دنیا پوشید،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محصول این باغ سزاوارتریم، چرا که عیال و فرزندان ما بسیارند و ما نمی‌توانیم مانند پدرمان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تصمیم گرفتند تمام مستمندان را که هر ساله از آن بهره می‌گرفتند محروم سازند و سرنوشت آن‌ها همان شد که در این آیات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آزمودیم، آن زمان که سوگند یاد کردند که میوه‌های باغ را صبح‌گاهان و دور از انظار مستمندان بچینند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أَقْسَمُوا لَیصْرِمُنَّها مُصْبِحِینَ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از آن استثنا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مستمندان چیزی فرو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تصمیم آن‌ها نشان می‌دهد که این کار ناشی از نیاز نبود، بلکه ناشی از بخل و ضعف ایمان آن‌ها بود، زیرا انسان هر قدر هم نیازمند باشد می‌تواند کمی از محصول یک باغ پردرآمد را به نیازمندان اختصاص دهد، بعضی گفته‌اند منظور از عدم استثناء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یعنی آن قدر مغرور بودند که گفتند می‌رویم و این کار را می‌کنیم حتی خود را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تفسیر اول صحیح‌تر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شب، در آن موقع که همه آن‌ها در خواب بودند عذاب و بلائی فراگیر از ناحیه پروردگارت بر تمام باغ فرود آمد در حالی که همه در خواب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سوزان و صاعقه‌ای مرگبار چنان بر آن مسلط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باغ خرم و سرسبز هم‌چون شب سیاه و ظلمانی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مشتی خاکستر از آن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کسی است که بر گرد چیزی می‌گردد، ولی گاه کنایه از بلا و مصیبتی است که در شب روی می‌دهد و منظور در این‌جا همین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بدون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شب با فرا رسیدن روز قطع می‌شود همان‌گونه که روز با فرارسیدن شب و لذا گاهی به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هر حال منظور این است که آن چنان این بلای آسمانی که ظاهراً صاعقه عظیمی بوده است در این باغستان فرود آمد که تمام آن را یک جا آتش زد و چیزی جز مشتی زغال و خاکستر سیاه از آن باقی نماند و صاعقه‌ها هر گاه به چیزی بزنند همین گونه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صاحبان باغ به گمان این‌که درخت‌های پربارشان آماده برای چیدن میوه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صبحیکدیگر را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کشتزار و باغستان خود حرکت کنید، اگر می‌خواهید میوه‌های خود را بچینید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اغْدُوا عَلی حَرْثِکمْ إِنْ کنْتُمْ صارِمِینَ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اول روز است و لذا به غذایی که در آغاز روز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تعبیرات عربی روزمره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باغشان حرکت کردند در حالی که آهسته با هم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هُمْ یتَخافَتُونَ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مواظب باشید امروز حتی یک فقیر وارد بر شما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یدْخُلَنَّهَا الْیوْمَ عَلَیکمْ مِسْکینٌ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آهسته سخن می‌گفتند که صدای آن‌ها به گوش کسی نرسد، مبادا مسکینی خبردار شود و برای خوشه‌چینی، یا گرفتن مختصری میوه برای سیر کردن شکم خود، به سراغ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به خاطر سابقه اعمال نیک پدر، جمعی از فقرا همه سال در انتظار چنین ایامی بودند که میوه‌چینی باغ شروع شود و بهره‌ای عائد آن‌ها گردد و لذا این فرزندان بخیل و ناخلف چنان مخفیانه حرکت کردند که هیچ‌کس احتمال ندهد چنان روزی فرا رسیده و هنگامی فقرا با خبر شوند که کار از کار گذشته باشد</w:t>
      </w:r>
      <w:r>
        <w:rPr>
          <w:rFonts w:eastAsia="IRNazanin" w:cs="IRNazanin"/>
          <w:color w:val="111111"/>
          <w:sz w:val="28"/>
          <w:szCs w:val="28"/>
          <w:rtl w:val="true"/>
          <w:lang w:bidi="fa-IR"/>
        </w:rPr>
        <w:t xml:space="preserve">. </w:t>
      </w:r>
      <w:bookmarkStart w:id="419" w:name="pg14717_172100"/>
    </w:p>
    <w:p>
      <w:pPr>
        <w:pStyle w:val="BookText"/>
        <w:rPr/>
      </w:pPr>
      <w:bookmarkEnd w:id="419"/>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صبح‌گاهان به قصد باغ و کشتزار خود با قدرت تمام بر منع مستمندان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غَدَوْا عَلی حَرْدٍ قادِرِینَ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ممانعت توأم با شدت و غضب است، آری آن‌ها از تمنا و انتظار مستمندان عصبانی بودند و تصمیم داشتند با کمال قدرت از آن‌ها جلوگیری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 تعبیر در مورد سال‌هایی که باران قطع می‌شود، یا شتری که شیر آن نیز قطع شده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سرانجام کار آن‌ها به کجا انجامید</w:t>
      </w:r>
      <w:r>
        <w:rPr>
          <w:rFonts w:eastAsia="IRNazanin" w:cs="IRNazanin"/>
          <w:color w:val="111111"/>
          <w:sz w:val="28"/>
          <w:szCs w:val="28"/>
          <w:rtl w:val="true"/>
          <w:lang w:bidi="fa-IR"/>
        </w:rPr>
        <w:t>:</w:t>
      </w:r>
    </w:p>
    <w:p>
      <w:pPr>
        <w:pStyle w:val="Heading5"/>
        <w:numPr>
          <w:ilvl w:val="4"/>
          <w:numId w:val="1"/>
        </w:numPr>
        <w:rPr/>
      </w:pPr>
      <w:bookmarkStart w:id="420" w:name="__RefHeading___Toc526530_730472459"/>
      <w:bookmarkStart w:id="421" w:name="_Toc156"/>
      <w:bookmarkEnd w:id="420"/>
      <w:r>
        <w:rPr>
          <w:rtl w:val="true"/>
        </w:rPr>
        <w:t>تفسیر</w:t>
      </w:r>
      <w:bookmarkEnd w:id="421"/>
    </w:p>
    <w:p>
      <w:pPr>
        <w:pStyle w:val="Heading5"/>
        <w:numPr>
          <w:ilvl w:val="4"/>
          <w:numId w:val="1"/>
        </w:numPr>
        <w:rPr/>
      </w:pPr>
      <w:bookmarkStart w:id="422" w:name="__RefHeading___Toc526532_730472459"/>
      <w:bookmarkStart w:id="423" w:name="_Toc157"/>
      <w:bookmarkEnd w:id="422"/>
      <w:r>
        <w:rPr>
          <w:rtl w:val="true"/>
        </w:rPr>
        <w:t>سرانجام دردناک صاحبان باغ سرسبز</w:t>
      </w:r>
      <w:bookmarkEnd w:id="423"/>
    </w:p>
    <w:p>
      <w:pPr>
        <w:pStyle w:val="BookText"/>
        <w:rPr/>
      </w:pPr>
      <w:r>
        <w:rPr>
          <w:rFonts w:ascii="IRNazanin" w:hAnsi="IRNazanin" w:eastAsia="IRNazanin"/>
          <w:color w:val="111111"/>
          <w:sz w:val="28"/>
          <w:sz w:val="28"/>
          <w:szCs w:val="28"/>
          <w:rtl w:val="true"/>
          <w:lang w:bidi="fa-IR"/>
        </w:rPr>
        <w:t xml:space="preserve">این آیات ادامه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پیشین گذشت صاحبان باغ به این امید که محصول فراوان خود را بچینند و دور از نظر مستمندان جمع‌آوری کنند و همه را در انحصار خویش گیرند و حتی یک فقیر بر سر این خوان نعمت گسترده الهی ننشیند، صبح‌گاهان به راه افتادند اما بی‌خبر از این‌که صاعقه‌ای مرگبار شب هنگام درست در موقعی که آن‌ها در خواب بوده‌اند باغ را تبدیل به یک مشت خاکستر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آن‌ها باغ خود را دیدند چنان اوضاع به هم ریخته بود که گفتند این باغ ما نیست، ما راه را گم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گم کردن راه باغ باشد، چنان که در بالا گفتیم </w:t>
      </w:r>
    </w:p>
    <w:p>
      <w:pPr>
        <w:pStyle w:val="BookText"/>
        <w:rPr/>
      </w:pPr>
      <w:r>
        <w:rPr>
          <w:rFonts w:ascii="IRNazanin" w:hAnsi="IRNazanin" w:eastAsia="IRNazanin"/>
          <w:color w:val="111111"/>
          <w:sz w:val="28"/>
          <w:sz w:val="28"/>
          <w:szCs w:val="28"/>
          <w:rtl w:val="true"/>
          <w:lang w:bidi="fa-IR"/>
        </w:rPr>
        <w:t>و یا گم کردن راه حق، چنان که بعضی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محرومان واقعی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می‌خواستیم مستمندان و نیازمندان را محروم کنیم اما خودمان از همه بیش‌تر محروم شدیم، هم محروم از درآمد مادی و هم برکات معنوی که از طریق انفاق در راه خدا و به نیازمندان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یکی از آن‌ها که از همه عاقل‌تر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چرا تسبیح خدا نمی‌گوئید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 أَ لَمْ أَقُلْ لَکمْ لَوْ لا تُسَبِّحُونَ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نگفتم خدا را به عظمت یاد کنید و از مخالفت او بپرهیزید، شکر نعمت او را به جا آورید و نیازمندان را از اموال خود بهره‌مند سازید؟ ولی شما گوش نکردید و به روزگار سیاه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در میان آن‌ها فرد مؤمنی بود که آن‌ها را از بخل و حرص نهی می‌کرد و چون در اقلیت بود کسی گوش به حرفش نمی‌داد، اما پس از این حادثه دردناک، زبان او گشوده شد و منطقش تیزتر و برنده‌تر گشت و آن‌ها را زیر رگبار ملامت و سرزنش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لحظه‌ای بیدار شدند و به گناه خود اعتراف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منزه است پروردگار ما، مسلماً ما ظالم و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خویشتن ستم کردیم و هم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إِنَّا کنَّا ظالِمِینَ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به معنی کسی است که در سرحد اعتدال از نظر عقل و خرد و دانش باشد، بعضی آن را حد وسط در سن و سال معنی کرده‌اند، ولی </w:t>
      </w:r>
    </w:p>
    <w:p>
      <w:pPr>
        <w:pStyle w:val="BookText"/>
        <w:rPr/>
      </w:pPr>
      <w:r>
        <w:rPr>
          <w:rFonts w:ascii="IRNazanin" w:hAnsi="IRNazanin" w:eastAsia="IRNazanin"/>
          <w:color w:val="111111"/>
          <w:sz w:val="28"/>
          <w:sz w:val="28"/>
          <w:szCs w:val="28"/>
          <w:rtl w:val="true"/>
          <w:lang w:bidi="fa-IR"/>
        </w:rPr>
        <w:t>این معنی بسیار بعید به نظر می‌رسد، چرا که ارتباطی میان سن و گفتن چنین سخن پرمحتوایی نیست، ارتباط میان عقل و خرد و چنین سخنانی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تسبیح خدا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ریشه همه اعمال نیک ایمان و معرفة اللَّه و تسبیح و تنزیه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تسبیح را در این‌جا به معنی شکر نعمت کرده‌اند که لازمه آن بهره‌مند ساختن محرومان است، ولی این دو تفسیر منافاتی با هم ندارد و در مفهوم آیه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تسبیح آن‌ها قبل از اعتراف به گناه ممکن است از این جهت باشد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این بلای عظیمی که بر باغشان فرود آمد و نابودش کرد از هر گونه ظلم و ستمی منزه شمرند و بگویند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بودیم که بر خود و دیگران ستم کردیم و مستحق چنین عذاب دردناکی شدیم، اما کار تو عین عدالت و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آیات قرآن نیز قبل از اقرار به ظلم همین تسبیح دیده می‌شود، چنان که در داستان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شکم آن ماهی عظیم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منزهی، من از ظالمان و ستم‌گران بودم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ظلم در مورد این پیامبر بزرگ به معنی ترک اولی است چنان که در تفسیر همین آیه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مطلب به این‌جا خاتمه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هم کردند و شروع به ملامت و سرزنش یکدیگر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هر کدام در عین اعتراف به خطای خویش گناه اصلی را به دوش دیگری می‌انداخت و او را شدیداً سرزنش می‌کرد که تو عامل اصلی بدبختی ما شدی؟ و گرنه ما اینقدر هم از خدا و عدالت بیگانه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 سرنوشت همه ظالمانی که در چنگال عذاب الهی گرفتار می‌شوند که در عین اعتراف به گناه، هر کدام سعی دارد عامل اصلی بدبختی خود را دیگری بشمرد، شاید به این دلیل که در این‌گونه موارد معمولاً یکی پیشنهاد می‌کند و دیگری تأیید می‌نماید و یکی اجرای آن را بر عهده می‌گیرد و دیگری با سکوت خود ابراز رضایت می‌کند، ولی روشن است که همه آن‌ها شریک جرم و دخیل در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عمق بدبختی خود آگاه شدند فریادشان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طغیان‌گر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إِنَّا کنَّا طاغِینَ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مرحله قبل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کردند و در این‌جا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طغیان مرحله‌ای است بالاتر از ظلم، زیرا ظالم ممکن است اصل قانون را بپذیرد ولی بر اثر غلبه هوای نفس ستم کند، اما طغیان‌گر اصلاً زیر بار قانون نمی‌رود و آن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ظلم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طغیان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بر حق دیگران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عرب هنگامی که با مصیبتی روبرو می‌شود و یا می‌خواهد اظهار انزجار از چیزی کند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در مصیبت خفیف است و دومی شدیدتر و سومی اشد آن‌ها است و این نشان می‌دهد که صاحبان باغ خود را مستحق شدیدترین سرزنشها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آن‌ها بعد از این بیداری و هشیاری و اعتراف به گناه و بازگشت به سوی خدا، رو به درگاه او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پروردگارمان گناهان ما را ببخشد و باغستان بهتر از این باغ به جای آن در اختیار ما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أَنْ یبْدِلَنا خَیراً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به سوی او روی آورده‌ایم و به ذات پاکش دل بسته‌ایم و حل این مشکل را نیز از قدرت بی‌پایان او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رَبِّنا راغِبُونَ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آیا به راستی این گروه از کار خود پشیمان شدند و در برنامه خویش تجدید نظر کردند و تصمیم قاطع گرفتند که اگر در آینده مشمول نعمت الهی شوند حق شکر آن را ادا کنند؟ و یا مانند بسیاری از ظالمان که وقتی گرفتار طوفان عذاب می‌شوند موقتاً بیدار می‌گردند اما همین که طوفان فرو نشست باز همان برنامه‌ها تکرارمی‌گردد؟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در میان مفسران گفتگو است، آن‌چه از لحن آیه بعد احتمالاً استفاده می‌شود این است که توبه آن‌ها به خاطر این‌که شرائطش جمع نبود پذیرفته نشد، ولی در بعضی از روایات می‌خوانیم که آن‌ها از روی خلوص نیت توبه کردند </w:t>
      </w:r>
      <w:bookmarkStart w:id="424" w:name="pg14717_172105"/>
    </w:p>
    <w:p>
      <w:pPr>
        <w:pStyle w:val="BookText"/>
        <w:rPr/>
      </w:pPr>
      <w:bookmarkEnd w:id="424"/>
      <w:r>
        <w:rPr>
          <w:rFonts w:ascii="IRNazanin" w:hAnsi="IRNazanin" w:eastAsia="IRNazanin"/>
          <w:color w:val="111111"/>
          <w:sz w:val="28"/>
          <w:sz w:val="28"/>
          <w:szCs w:val="28"/>
          <w:rtl w:val="true"/>
          <w:lang w:bidi="fa-IR"/>
        </w:rPr>
        <w:t>و خداوند توبه آن‌ها را قبول کرد و باغی بهتر به آن‌ها عنایت فرمود که مخصوصاً درختان انگور پربار با خوشه‌های بسیار بزرگ داشت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 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w:t>
      </w:r>
      <w:r>
        <w:rPr>
          <w:rFonts w:eastAsia="IRNazanin" w:cs="IRNazanin"/>
          <w:color w:val="111111"/>
          <w:sz w:val="28"/>
          <w:szCs w:val="28"/>
          <w:rtl w:val="true"/>
          <w:lang w:bidi="fa-IR"/>
        </w:rPr>
        <w:t>.»</w:t>
      </w:r>
    </w:p>
    <w:p>
      <w:pPr>
        <w:pStyle w:val="Heading5"/>
        <w:numPr>
          <w:ilvl w:val="4"/>
          <w:numId w:val="1"/>
        </w:numPr>
        <w:rPr/>
      </w:pPr>
      <w:bookmarkStart w:id="425" w:name="__RefHeading___Toc526534_730472459"/>
      <w:bookmarkStart w:id="426" w:name="_Toc158"/>
      <w:bookmarkEnd w:id="425"/>
      <w:r>
        <w:rPr>
          <w:rtl w:val="true"/>
        </w:rPr>
        <w:t>تفسیر</w:t>
      </w:r>
      <w:bookmarkEnd w:id="42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این آیه شریفه در قرار گرفتنش در این جای خاص و سپس دلالتش بر معنا، عجیب است، برای این‌که اگر در صدر آیه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کنی و آن گاه ذیل آن را بر آن اضافه نمایی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دید که آن صدر برای خود کلامی است تام و اصلاً در افاده معنا هیچ حاجتی و توقفی 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جان کلام این‌که از این راهی که گفتیم به خوبی متوجه می‌شوی که آیه شریفه آیه‌ای است کامل، همان‌طور که آیات سوره‌های انعام و نحل و بقره که بیانگر محرمات از خوردنی‌ها قبلاً نازل شده بودند، در إفاده </w:t>
      </w:r>
      <w:bookmarkStart w:id="427" w:name="pg14717_172106"/>
    </w:p>
    <w:p>
      <w:pPr>
        <w:pStyle w:val="BookText"/>
        <w:rPr/>
      </w:pPr>
      <w:bookmarkEnd w:id="427"/>
      <w:r>
        <w:rPr>
          <w:rFonts w:ascii="Amiri" w:hAnsi="Amiri" w:eastAsia="Amiri" w:cs="Amiri"/>
          <w:color w:val="111111"/>
          <w:sz w:val="28"/>
          <w:sz w:val="28"/>
          <w:szCs w:val="28"/>
          <w:rtl w:val="true"/>
          <w:lang w:bidi="ar-SA"/>
        </w:rPr>
        <w:t>معنایش مستقل و کامل بودند، در سوره بقره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سوره انعام و نحل نیز مثل این آیه است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526536_730472459"/>
      <w:bookmarkStart w:id="429" w:name="_Toc159"/>
      <w:bookmarkEnd w:id="428"/>
      <w:r>
        <w:rPr>
          <w:rtl w:val="true"/>
        </w:rPr>
        <w:t xml:space="preserve">جملۀ </w:t>
      </w:r>
      <w:r>
        <w:rPr>
          <w:rtl w:val="true"/>
        </w:rPr>
        <w:t>«</w:t>
      </w:r>
      <w:r>
        <w:rPr>
          <w:rtl w:val="true"/>
        </w:rPr>
        <w:t>الْیوْمَ یئِسَ الَّذِینَ کفَرُوا مِنْ دِینِکمْ</w:t>
      </w:r>
      <w:r>
        <w:rPr>
          <w:rtl w:val="true"/>
        </w:rPr>
        <w:t xml:space="preserve">» </w:t>
      </w:r>
      <w:r>
        <w:rPr>
          <w:rtl w:val="true"/>
        </w:rPr>
        <w:t xml:space="preserve">معترضه است و ربطی به صدر و ذیل آیۀ </w:t>
      </w:r>
      <w:r>
        <w:rPr>
          <w:rtl w:val="true"/>
        </w:rPr>
        <w:t>«</w:t>
      </w:r>
      <w:r>
        <w:rPr>
          <w:rtl w:val="true"/>
        </w:rPr>
        <w:t>حُرِّمَتْ عَلَیکمُ</w:t>
      </w:r>
      <w:r>
        <w:rPr>
          <w:rtl w:val="true"/>
        </w:rPr>
        <w:t xml:space="preserve">...» </w:t>
      </w:r>
      <w:r>
        <w:rPr>
          <w:rtl w:val="true"/>
        </w:rPr>
        <w:t>ندارد</w:t>
      </w:r>
      <w:bookmarkEnd w:id="429"/>
    </w:p>
    <w:p>
      <w:pPr>
        <w:pStyle w:val="BookText"/>
        <w:rPr/>
      </w:pPr>
      <w:r>
        <w:rPr>
          <w:rFonts w:ascii="IRNazanin" w:hAnsi="IRNazanin" w:eastAsia="IRNazanin"/>
          <w:color w:val="111111"/>
          <w:sz w:val="28"/>
          <w:sz w:val="28"/>
          <w:szCs w:val="28"/>
          <w:rtl w:val="true"/>
          <w:lang w:bidi="fa-IR"/>
        </w:rPr>
        <w:t>از این تمامیت آیه نتیجه می‌گیریم که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معترضه، که در وسط این آیه قرار گرفته و لفظ آیه در فهماندن معنایش هیچ حاجتی به این جمله نداشت، حال چه این‌که بگوئیم آیه معترضه از همان اول نزول در وسط دو آیه جای گرفته 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نویسندگان وحی دستور فرموده که در آن‌جا جایش دهند، با این‌که نزول هر سه پشت سر هم نبوده و یا بگوئیم هنگام نزول با آن دو آیه نازل نشده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نداده که در آن‌جا قرارش دهند، ولی نویسندگان وحی در آن‌جا قرارش داده‌اند، چون هیچ یک از این چند احتمال اثری در آن‌چه ما گفتیم ندارد، هر چه باشد بالآخره این جمله، جمله‌ای است معترضه که نه با صدر آیه ارتباطی دارد و نه با ذیلش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گفتار ما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درشان نزول وارد شده و اتفاقاً روایات زیادی هم هست، که متعرضشان نزول جمله مورد بحث شده و نامی از اصل آیه نبرده، واضح‌تر بگویم، شان نزول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شده و نامی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میان نیاورده و این خود مؤید آن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و جدای از صدر و ذیل آیه نازل شده و قرار گرفتن این جمله در وسط آیه مذکور </w:t>
      </w:r>
    </w:p>
    <w:p>
      <w:pPr>
        <w:pStyle w:val="BookText"/>
        <w:rPr/>
      </w:pPr>
      <w:r>
        <w:rPr>
          <w:rFonts w:ascii="IRNazanin" w:hAnsi="IRNazanin" w:eastAsia="IRNazanin"/>
          <w:color w:val="111111"/>
          <w:sz w:val="28"/>
          <w:sz w:val="28"/>
          <w:szCs w:val="28"/>
          <w:rtl w:val="true"/>
          <w:lang w:bidi="fa-IR"/>
        </w:rPr>
        <w:t>یا مستند به تألیف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تألیف مؤلفین بعد از رحلت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روایتی است که در المنثور از عبد بن حمید از شعبی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آن جناب در عرفه بود و چون آن حضرت از هر آیه‌ای که خوشش می‌آمد دستور می‌داد در آغاز سوره‌اش جای دهند، این آیه رادر اول سوره قرار دادند، آن گاه شعبی اضافه کرده که جبرئیل به آن جناب تعلیم می‌داد که هر آیه را در کجا جای 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چون این دو آیه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نزدیک به هم بودند و مفهومی مرتبط به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جای هیچ شک نیست، زیرا بین نومید شدن انکار از دین مسلمانان و بین اکمال دین ارتباط نزدیک و مستقیم هست، به طوری که مضمون هر دو این معنا را می‌پذیرد که با هم ترکیب شده یک آیه را تشکیل دهند، علاوه بر این‌که هر دو جمله سیاقی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بوده که آن جناب این دو جمله را در اول سوره مائده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مؤید این اعتقاد ما آن است که علما و مفسرین قدیم و جدید یعنی صحابه و تابعین و متأخرین تا عصر ما هر دو جمله را متصل دانسته‌اند، به طوری که هر یک را متمم و مفسر دیگری گرفته‌اند و این نیست مگر به خاطر این‌که آن‌ها نیز همین معنا را از این دو جمله فهمیده‌اند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نظریه چنین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یئِسَ </w:t>
      </w:r>
      <w:bookmarkStart w:id="430" w:name="pg14717_172108"/>
    </w:p>
    <w:p>
      <w:pPr>
        <w:pStyle w:val="BookText"/>
        <w:rPr/>
      </w:pPr>
      <w:bookmarkEnd w:id="430"/>
      <w:r>
        <w:rPr>
          <w:rFonts w:ascii="IRNazanin" w:hAnsi="IRNazanin" w:eastAsia="IRNazanin"/>
          <w:color w:val="111111"/>
          <w:sz w:val="28"/>
          <w:sz w:val="28"/>
          <w:szCs w:val="28"/>
          <w:rtl w:val="true"/>
          <w:lang w:bidi="fa-IR"/>
        </w:rPr>
        <w:t>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مجموعش جمله‌هایی معترضه جمله‌هایی که با یکدیگر کمال اتصال را دارند و غرض واحدی را افاده می‌کنند، غرضی که قائم به هر دو جمله است، بدون این‌که در افاده آن با هم اختلافی داشته باشند، حال چه این‌که بگوئیم با آیه‌ای که از بالا و پائین این دو جمله را احاطه کرده‌اند ارتباط دارند و یا نگوئیم، چون همان‌طور که گفتیم این تردید هیچ اثری در این معنا ندارد که این دو جمله کلامی واحدند و هر دو معترضه هم هستند و یک غرض را افاده می‌کنند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بار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 بار دیگر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 روز را در نظر دارند، یک روزی که هم کفار از دین مسلمانان مأیوس شدند و هم دین خدا به کمال خود رسیده است</w:t>
      </w:r>
      <w:r>
        <w:rPr>
          <w:rFonts w:eastAsia="IRNazanin" w:cs="IRNazanin"/>
          <w:color w:val="111111"/>
          <w:sz w:val="28"/>
          <w:szCs w:val="28"/>
          <w:rtl w:val="true"/>
          <w:lang w:bidi="fa-IR"/>
        </w:rPr>
        <w:t>.</w:t>
      </w:r>
    </w:p>
    <w:p>
      <w:pPr>
        <w:pStyle w:val="Heading5"/>
        <w:numPr>
          <w:ilvl w:val="4"/>
          <w:numId w:val="1"/>
        </w:numPr>
        <w:rPr/>
      </w:pPr>
      <w:bookmarkStart w:id="431" w:name="__RefHeading___Toc526538_730472459"/>
      <w:bookmarkStart w:id="432" w:name="_Toc160"/>
      <w:bookmarkEnd w:id="431"/>
      <w:r>
        <w:rPr>
          <w:rtl w:val="true"/>
        </w:rPr>
        <w:t xml:space="preserve">منظور از روزی که کافران از </w:t>
      </w:r>
      <w:r>
        <w:rPr>
          <w:rtl w:val="true"/>
        </w:rPr>
        <w:t>(</w:t>
      </w:r>
      <w:r>
        <w:rPr>
          <w:rtl w:val="true"/>
        </w:rPr>
        <w:t>غلبه بر</w:t>
      </w:r>
      <w:r>
        <w:rPr>
          <w:rtl w:val="true"/>
        </w:rPr>
        <w:t xml:space="preserve">) </w:t>
      </w:r>
      <w:r>
        <w:rPr>
          <w:rtl w:val="true"/>
        </w:rPr>
        <w:t>دین مسلمانان ناامید شدند چه روزی است؟</w:t>
      </w:r>
      <w:bookmarkEnd w:id="432"/>
    </w:p>
    <w:p>
      <w:pPr>
        <w:pStyle w:val="BookText"/>
        <w:rPr/>
      </w:pPr>
      <w:r>
        <w:rPr>
          <w:rFonts w:ascii="IRNazanin" w:hAnsi="IRNazanin" w:eastAsia="IRNazanin"/>
          <w:color w:val="111111"/>
          <w:sz w:val="28"/>
          <w:sz w:val="28"/>
          <w:szCs w:val="28"/>
          <w:rtl w:val="true"/>
          <w:lang w:bidi="fa-IR"/>
        </w:rPr>
        <w:t xml:space="preserve">حال باید دید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چه روزی است که کفار از دین مسلمانان مأیوس شدند؟ و فهمیدند که دیگر نمی‌توانند دین اسلام را از بین ببرند، آیا آن زمانی است که اسلام با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آن جناب ظاهر شد؟ و در نتیجه مراد از این جمله این است که خدای تعالی اسلام را بر شما نازل و دین را برای شما تمام و نعمت خود را بر شما به نهایت رسانید و دیگر کفار نمی‌توانند به شما دست پیدا کنند؟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که به هیچ وجه نمی‌توان گفت، برای این‌که این عبارت را برای هر کس بخوانی از آن چنین می‌فهمد که مردم مسلمان دینی داشته‌اند، که به خاطر ناقص </w:t>
      </w:r>
    </w:p>
    <w:p>
      <w:pPr>
        <w:pStyle w:val="BookText"/>
        <w:rPr/>
      </w:pPr>
      <w:r>
        <w:rPr>
          <w:rFonts w:ascii="IRNazanin" w:hAnsi="IRNazanin" w:eastAsia="IRNazanin"/>
          <w:color w:val="111111"/>
          <w:sz w:val="28"/>
          <w:sz w:val="28"/>
          <w:szCs w:val="28"/>
          <w:rtl w:val="true"/>
          <w:lang w:bidi="fa-IR"/>
        </w:rPr>
        <w:t>بودنش کفار طمع بسته بودند که دین آنان را باطل ساخته یا در آن دخل و تصرفی بکنند و مسلمانان هم از همین جهت بر دین خود می‌ترسیدند و لیکن خدای تعالی دین آنان را تکمیل کرد و آن نقص را بر طرف ساخت و نعمت خود را بر آن مردم به حد کمال رسانید و آن گاه به آن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نترسید که دیگر کفار از دین شما مأیوس شدند و ما می‌دانیم که عرب قبل از ظهور اسلام دینی نداشتند تا با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رسیده باشد و نعمتی نداشتند تا با آمدن اسلام آن نعمت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اگر آیه را این‌طور معنا کنیم باید علی القاعده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آورده 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آن تا معنا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مأیوس شدن کفار لازمه به کمال رسیدن دین است، نه این‌که به کمال رسیدن دین لازمه مأیوس شدن کفار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آن‌که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فتح است، که خدای تعالی کید مشرکین قریش را باطل و شوکتشان را شکست و بنیان دین بت‌پرستیشان را منهدم و بت‌هایشان را خرد نمود و امیدشان را از این‌که یک روز دیگر روی پای خود بایستند و در مقابل اسلام صف آرایی نموده از نفوذ اسلام و انتشار آن جلوگیری کنند قطع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درست نیست، زیرا آیه شریفه دلالت به اکمال دین دارد و ما می‌دانیم که بعد از فتح مکهدین خدا کامل و نعمتش تمام نشده بود، چون فتح مکه در سال هشتم هجرت اتفاق افتاد و بسیاری از واجبات دینی اسلام بعد از این </w:t>
      </w:r>
    </w:p>
    <w:p>
      <w:pPr>
        <w:pStyle w:val="BookText"/>
        <w:rPr/>
      </w:pPr>
      <w:r>
        <w:rPr>
          <w:rFonts w:ascii="IRNazanin" w:hAnsi="IRNazanin" w:eastAsia="IRNazanin"/>
          <w:color w:val="111111"/>
          <w:sz w:val="28"/>
          <w:sz w:val="28"/>
          <w:szCs w:val="28"/>
          <w:rtl w:val="true"/>
          <w:lang w:bidi="fa-IR"/>
        </w:rPr>
        <w:t>سال نازل شد و بسیاری از حلال‌ها و حرام‌ها بین فتح مکه و بین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به مشرکین عرب ندارد، بلکه می‌فرماید به طور کلی کفار دنیا از دین مسلمانان مأیوس شدند، دلیل بر این معنا معارضات و عهد و پیمان‌هایی است که بعد از فتح مکه هم چنان علیه مسلمین معتبر و محترم شمرده می‌شد و مشرکین عرب هم چنان طبق مراسم جاهلیت به حج می‌آمدند و مراسم شرک را در آن‌جا انجام می‌دادند، زن‌ها لخت مادر زاد و مکشوف العوره طواف می‌کردند، تا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آیات سوره برائت بدانجا گسیل داشت و بقایای رسوم جاهلیت را ابطال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آیات سوره برائت است و آن زمانی است که اسلام تقریباً بر شبه جزیره عرب گسترش یافته، آثار شرک از بین رفته، سنن جاهلیت بمرد، زمانی که دیگر مسلمانان در معابد و معاهد دین و از آن جمله در مناسک حج احدی از مشرکین را نمی‌دیدند، که مراسم شرک را انجام دهد، روزگاری که دنیا به کام مسلمین شد و خدا آن خوف و دلواپسی که مسلمین داشتند را مبدل به امنیت کرد و دیگر هیچ چیزی را شرک خدا ندانستند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هم به هیچ وجه قابل قبول نیست، زیرا مشرکین عرب هر چند که بعد از نزول سوره برائت و بر چیده شدن بساط شرک از دین مسلمانان مأیوس شدند و رسوم جاهلیت محو شد، الا این‌که دین اسلام هنوز کامل نشده بود، چون فرائض و احکامی بعد از سوره برائت نازل شد، از آن جمله فرائض و احکامی است که در سوره مائده آمد و مفسرین اتفاق دارند بر این‌که سوره مائده در اواخر عمر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همه می‌دانیم که بسیاری از احکام حلال و حرام و حدود و قصاص در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نادرست بودن این سه احتمال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دوره و ایام باشد نه یک روز خاصی که آفتاب در آن طلوع و غروب کرده باشد و خلاصه وقتی نتوانستیم بگوئیم مراد از روز دوره پیدایش دعوت اسلامی و یا دوره بعد از فتح مکه و یا قطعه زمان بین نزول سوره برائت و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و بناچار باید بگوئیم مراد از این کلمه یک روز معینی است، روزی است که خود این آیه در آن روز نازل شده و قهرا روز نزول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و به حسب معنا مرتبط با آیه‌ای باشد که آن را احاطه کرده و یا بگوئیم نزول این آیه حتی بعد از نزول سوره و در روزی بوده که بعد از آن دیگر هیچ آیه‌ای نازل نشده، چون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دیگر دین شما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 می‌پرسیم این روز معین چه روزی بوده؟ آیا روز معینی بوده که مکه فتح شد؟ و یا روز معینی که سوره برائت نازل شد؟ در فساد این دو احتمال همان اشکال‌های سابق کافی است، دیگر حاجتی به تکرار آن‌ها و یا دلیل دیگر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مراد از این روز معین روز عرفه در حجة الوداع است، که بسیاری از مفسرین این را گفته‌اند و بعضی از روایات هم بر طبق آن وارد شده، در این صورت می‌پرسیم معنای مأیوس شدن کفار از دین مسلمانان در آن روز معین چیست؟ آیا معنایش این است که مشرکین قریش از این‌که بار دیگر زورشان برسد که دین اسلام را از بین </w:t>
      </w:r>
    </w:p>
    <w:p>
      <w:pPr>
        <w:pStyle w:val="BookText"/>
        <w:rPr/>
      </w:pPr>
      <w:r>
        <w:rPr>
          <w:rFonts w:ascii="IRNazanin" w:hAnsi="IRNazanin" w:eastAsia="IRNazanin"/>
          <w:color w:val="111111"/>
          <w:sz w:val="28"/>
          <w:sz w:val="28"/>
          <w:szCs w:val="28"/>
          <w:rtl w:val="true"/>
          <w:lang w:bidi="fa-IR"/>
        </w:rPr>
        <w:t>ببرند مأیوس شدند، که بسیار احتمال بی‌پایه‌ای است برای این‌که مشرکین عرب دو سال قبل یعنی در فتح مکه مأیوس شدند، که سال هشتم هجرت بود، نه در روز عرفه از حجة الوداع، که سال دهم از هجرت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معنایش این است که در روز نزول برائت مأیوس شدند، که نزول سوره برائت در سال نهم بوده و قهرا آن روز معین هم در آن سال بوده و یا منظور این است که همه کفار از دین مسلمانان مأیوس شدند هم مشرکین و هم یهود و هم نصارا و هم مجوس و هم سایرین، که قهرا بر حسب این احتمال بایدبگوئیم جمله الذین کفروا جمله‌ای است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می‌دانیم یهود و نصارا در آن روز از غلبه بر مسلمین مأیوس نشده بودند و قوت و شوکت اسلام از چهار دیواری جزیرة العرب آن روز تجاوز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جهتی دیگر باید در باره این روز یعنی روز عرفه دقت و تأمل کنیم، ببینیم چه رابطه‌ای بین روز عرفه یعنی روز نهم ماه ذی‌الحجه سال دهم هجرت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مورد بحث قرار گرفته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بوده که در آن روز امور حج به حد کمال رسید،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شریف خود در آن مراسم شرکت کرده بود و تک، تک احکام حج را هم می‌گفت و هم خودش پیاده می‌کرد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این احتمال را هم نمی‌توان پذیرفت، برای این‌که دیدیم یکی از مناسکی که در آن سال به مسلمانان تعلیم داد حج تمتع بود، که چیزی نگذشت بعد از درگذشتش متروک شد، آن وقت چطور ممکن است تعلیم چنین حکمی </w:t>
      </w:r>
    </w:p>
    <w:p>
      <w:pPr>
        <w:pStyle w:val="BookText"/>
        <w:rPr/>
      </w:pPr>
      <w:r>
        <w:rPr>
          <w:rFonts w:ascii="IRNazanin" w:hAnsi="IRNazanin" w:eastAsia="IRNazanin"/>
          <w:color w:val="111111"/>
          <w:sz w:val="28"/>
          <w:sz w:val="28"/>
          <w:szCs w:val="28"/>
          <w:rtl w:val="true"/>
          <w:lang w:bidi="fa-IR"/>
        </w:rPr>
        <w:t xml:space="preserve">را اکمال دین بنامیم و تعلیم نماز و روزه و حج و زکات و جهاد و سایر معارف را که قبلاً تشریع شده بود تکمیل دین ندانیم و اصلاً چطور ممکن است تعلیم یکی از واجبات دین را اکمال آن دین شمرد با این‌که اکمال خود آن واجب هم نیست تا چه رسد به اکمال مجموع دین؟ از این هم که بگذریم این احتمال باعث می‌شود که رابطه فقره اول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فقره دوم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بشود، چه رابطه‌ای تصور می‌شود که میان تعلیم حج تمتع برای مسلمانان و میان مأیوس شدن کفار از دین مسلمین بوده باشد؟</w:t>
      </w:r>
    </w:p>
    <w:p>
      <w:pPr>
        <w:pStyle w:val="BookText"/>
        <w:rPr/>
      </w:pPr>
      <w:r>
        <w:rPr>
          <w:rFonts w:ascii="IRNazanin" w:hAnsi="IRNazanin" w:eastAsia="IRNazanin"/>
          <w:color w:val="111111"/>
          <w:sz w:val="28"/>
          <w:sz w:val="28"/>
          <w:szCs w:val="28"/>
          <w:rtl w:val="true"/>
          <w:lang w:bidi="fa-IR"/>
        </w:rPr>
        <w:t>و چه بسا ممکن است کسی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این است که در این روز یعنی روز نزول سوره مائده با نازل شدن بقیه حلال و حرامها دین تکمیل شد، چون بعد از آن روز دیگر حلال و حرامی نازل نشد و مراد از اکمال دین این است که یاس بر دل‌های کفار مسلط گشته، آثار این نومیدی و یاس بر چهره‌هاشان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کسی چنین بگوید و لیکن لازم است انسان چشم خود را باز کند و ببیند بنا بر این احتمال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اگر منظور کفار عرب است، که در آن روز اثری از آن‌ها نمانده بود، تا در باره آنان صحبت شود و گفته شود این‌ها دیگر مأیوس شدند، چون اسلام در سال نهم هجرت بساط شرک را از میان عرب بر چیده بود، کسی در آن میان نبود که به غیر اسلام تظاهری بکند و مگر حقیقت اسلام غیر این تسلیم است، پس کفاری که مأیوس شدند چه کسانیند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از این جمله کفار غیر عرب از سایر امتها و نژادهای غیر عرب </w:t>
      </w:r>
    </w:p>
    <w:p>
      <w:pPr>
        <w:pStyle w:val="BookText"/>
        <w:rPr/>
      </w:pPr>
      <w:r>
        <w:rPr>
          <w:rFonts w:ascii="IRNazanin" w:hAnsi="IRNazanin" w:eastAsia="IRNazanin"/>
          <w:color w:val="111111"/>
          <w:sz w:val="28"/>
          <w:sz w:val="28"/>
          <w:szCs w:val="28"/>
          <w:rtl w:val="true"/>
          <w:lang w:bidi="fa-IR"/>
        </w:rPr>
        <w:t>باشد، که همین چند سطر پیش گفتیم آن‌ها از پیروز شدن بر اسلام مأیوس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بار دیگر چشم خود باز کنیم ببینیم بسته شدن باب تشریع چه زمانی بوده، آیا روز نزول سوره مائده که سوره مورد بحث ما است و به پایان رسیدن روز عرفه سال نهم بوده؟ که روایات بسیاری وارد شده بر این‌که احکام و واجباتی بعد از آن روز نازل شد و آن قدر این روایات بسیار است که نمی‌توان آن‌ها را بی‌ارزش شمرد و شما خواننده می‌توانی این روایات را در تفسیر آیه صیف یعنی آیه کلاله در آخر سوره نساء و آیات ربا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عمر بن خطاب روایت شده که در یکی از خطبه‌های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قرآنی که نازل شد آیه ربا بود و نیز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آیه ربا را برای ما بیان نکرد، بدین جهت از ربا هر مسأله‌ای که مورد شک شما واقع شد احتیاط کنید و تنها آن رفتاری را داشته باشید که یقین به حلال بودنش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در صحیح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آیه‌ای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آیه ربا بود و از این قبیل روایات بسیاری دیگر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دانشمندی نمی‌تواند این روایات را ضعیف بشمارد و آیه را بر آن‌ها ترجیح دهد، برای این‌که آیه شریفه صریح در مفاد خود نیست و حتی ظهور هم ندارد که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است، این روایات است که باید آن را معین کند، وقتی در باره آن روز احتمالهای بسیار می‌رود تعیین یکمحتمل از میان چند محتمل دلیل می‌خواهد و این روایات که دست کمی از صرف احتمال ندارد، </w:t>
      </w:r>
      <w:bookmarkStart w:id="433" w:name="pg14717_172115"/>
    </w:p>
    <w:p>
      <w:pPr>
        <w:pStyle w:val="BookText"/>
        <w:rPr/>
      </w:pPr>
      <w:bookmarkEnd w:id="433"/>
      <w:r>
        <w:rPr>
          <w:rFonts w:ascii="IRNazanin" w:hAnsi="IRNazanin" w:eastAsia="IRNazanin"/>
          <w:color w:val="111111"/>
          <w:sz w:val="28"/>
          <w:sz w:val="28"/>
          <w:szCs w:val="28"/>
          <w:rtl w:val="true"/>
          <w:lang w:bidi="fa-IR"/>
        </w:rPr>
        <w:t>با فرضی که سند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اکمال دین خالص شدن خانه خدا از مشرکین و کوچ کردن مشرکین از مکه به بیرون شهر است، تا مسلمانان داخل شوند و طوری حج کنند که با مشرکین مخلوط نشوند، برای این‌که چنین وضعی در سال قبل از سال نزول سوره پیدا شد، پس معنای تقیید کامل شدن دین به قید امروز چیست؟ علاوه بر این‌که به فرضی که قبول کنیم که مخلوط نشدن مسلمانان با مشرکین اتمام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محل حرف و بلکه خنده آور است، باری چگونه بپذیریم این مخلوط نشدن اکمال دین نیز هست و چه معنایی می‌توان برای این تعبیر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مخلوط نشدن مسلمانان با مشرکین اکمال دین می‌تواند باشد؟ با این‌که دین ربطی به مخلوط شدن و نشدن چند جور انسان ندارد، دین عبارت است از مجموعه‌ای از عقائد و احکام که اکمال آن را نمی‌توان به عدد افراد متدینین به آن دانست و اما صاف شدن جو زندگی مسلمانان برای اجرای احکام اسلام و بر طرف شدن موانع و مزاحمات از عمل مسلمین به آن احکام نیز نمی‌تواند اکمال دین باشد، علاوه بر این پیدا شدن چنین جوی چه ارتباطی با نومید شدن کفار دارد؟</w:t>
      </w:r>
      <w:r>
        <w:rPr>
          <w:rFonts w:eastAsia="IRNazanin" w:cs="IRNazanin"/>
          <w:color w:val="111111"/>
          <w:sz w:val="28"/>
          <w:szCs w:val="28"/>
          <w:rtl w:val="true"/>
          <w:lang w:bidi="fa-IR"/>
        </w:rPr>
        <w:t>.</w:t>
      </w:r>
    </w:p>
    <w:p>
      <w:pPr>
        <w:pStyle w:val="Heading5"/>
        <w:numPr>
          <w:ilvl w:val="4"/>
          <w:numId w:val="1"/>
        </w:numPr>
        <w:rPr/>
      </w:pPr>
      <w:bookmarkStart w:id="434" w:name="__RefHeading___Toc526540_730472459"/>
      <w:bookmarkStart w:id="435" w:name="_Toc161"/>
      <w:bookmarkEnd w:id="434"/>
      <w:r>
        <w:rPr>
          <w:rtl w:val="true"/>
        </w:rPr>
        <w:t xml:space="preserve">یکی از احتمالاتی که در باره مراد از </w:t>
      </w:r>
      <w:r>
        <w:rPr>
          <w:rtl w:val="true"/>
        </w:rPr>
        <w:t>«</w:t>
      </w:r>
      <w:r>
        <w:rPr>
          <w:rtl w:val="true"/>
        </w:rPr>
        <w:t>یوم</w:t>
      </w:r>
      <w:r>
        <w:rPr>
          <w:rtl w:val="true"/>
        </w:rPr>
        <w:t xml:space="preserve">» </w:t>
      </w:r>
      <w:r>
        <w:rPr>
          <w:rtl w:val="true"/>
        </w:rPr>
        <w:t xml:space="preserve">در </w:t>
      </w:r>
      <w:r>
        <w:rPr>
          <w:rtl w:val="true"/>
        </w:rPr>
        <w:t>«</w:t>
      </w:r>
      <w:r>
        <w:rPr>
          <w:rtl w:val="true"/>
        </w:rPr>
        <w:t>الْیوْمَ یئِسَ الَّذِینَ کفَرُوا</w:t>
      </w:r>
      <w:r>
        <w:rPr>
          <w:rtl w:val="true"/>
        </w:rPr>
        <w:t xml:space="preserve">» </w:t>
      </w:r>
      <w:r>
        <w:rPr>
          <w:rtl w:val="true"/>
        </w:rPr>
        <w:t>داده شده و رد آن</w:t>
      </w:r>
      <w:bookmarkEnd w:id="4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اکمال دین بیان همین محرماتی است که در آیه شریفه آمده تا مسلمانان به این بیان تمسک کرده دیگر از گوشت فلان و فلان حیوان نخورند و در این اجتناب خود از کفار هم نترسند، برای این‌که کفار دیگر از </w:t>
      </w:r>
    </w:p>
    <w:p>
      <w:pPr>
        <w:pStyle w:val="BookText"/>
        <w:rPr/>
      </w:pPr>
      <w:r>
        <w:rPr>
          <w:rFonts w:ascii="IRNazanin" w:hAnsi="IRNazanin" w:eastAsia="IRNazanin"/>
          <w:color w:val="111111"/>
          <w:sz w:val="28"/>
          <w:sz w:val="28"/>
          <w:szCs w:val="28"/>
          <w:rtl w:val="true"/>
          <w:lang w:bidi="fa-IR"/>
        </w:rPr>
        <w:t>دین آنان مأیوس شدند و خدا آنان را عزت داده، دینشان را و خودشان را بر کفار غلبه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صاحب این احتمال گفتار او را توضیح داده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این‌که خدای تعالی در اول اسلام از میان محرمات تنها اکتفاء کردند به ذکر این چهار حرام یعنی گوشت مردار و خون و گوشت خوک و آن‌چه برای غیر خدا ذبح شود، که در بعضی از سوره‌های مکی قرار گرفته و جزئیاتی که مندرج در تحت این چهار عنوان است را بیان نکرد، همان حکمتی است که در آیات تحریم شراب به چشم می‌خورد و آن این است که قرآن کریم در تحریم خبائث و آن‌چه پلید است راه تدریج را پیش گرفت و همه را یکباره بیان نکرد، تا عرب از اسلام رمیده نشود و در مسلمان شدن احساس دشواری نکند و آن‌ها هم که ایمان آورده بودند که نوعاً و بیش‌تر از طبقه فقراء بودند از اسلام بر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همه محرمات از خوردنیها را وقتی بیان کرد که اسلام قوت و شوکت خود را یافت و خدای تعالی افراد مسلمین را زیاد نموده، عزت و شوکتشان داده و به این وسیله مشرکین را از این‌که بتوانند مسلمانان را از اسلام رم دهند و باز طمع غلبه بر مسلمین را در سر بپرورانند و این امیدشان را که روزی با نیروی قاهره خود دین اسلام را از بین ببرند قطع نموده باشد، روزی آن جزئیات را بیان کرد که دیگر بر هیچ مسلمانی شایسته نباشد از کفار بترسد و یا به خاطر رودربایستی آنان از این محرمات اجتناب نکند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این احتمال از این بیان نتیجه گرفته که پس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از سال حجة الوداع است، یعنی همان روزی که این آیه نازل شد و همه </w:t>
      </w:r>
    </w:p>
    <w:p>
      <w:pPr>
        <w:pStyle w:val="BookText"/>
        <w:rPr/>
      </w:pPr>
      <w:r>
        <w:rPr>
          <w:rFonts w:ascii="IRNazanin" w:hAnsi="IRNazanin" w:eastAsia="IRNazanin"/>
          <w:color w:val="111111"/>
          <w:sz w:val="28"/>
          <w:sz w:val="28"/>
          <w:szCs w:val="28"/>
          <w:rtl w:val="true"/>
          <w:lang w:bidi="fa-IR"/>
        </w:rPr>
        <w:t>جزئیات و تفاصیل محرمات را که تاکنون بیان نکرده بود بیان کرد و بقیه رسوم جاهلیت را و خبائث مشرکین و اوهام خرافی آنان را باطل ساخت و با روشن‌ترین بیان ظهور و غلبه مسلمین بر مشرکین را بیان کرد، تا دیگر طمعی به از بین بردن اسلام نکنند و مسلمین هیچ احتیاجی به مدارا کردن با آنان و یا ترس از عواقب امور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می‌بینند که خدای سبحان در این آیه به مسلمانان خبر می‌دهد که کفار خودشان از غلبه بر دین شما مأیوس شدند شما چرا دل واپسید؟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خدای تعالی ضعف شما را مبدل به قوت و خوف شما را به امنیت و فقرتان را مبدل به غنا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از آن‌ها بترسید، بلکه باید از خدا ترسیده از تفاصیل و جزئیات آن‌چه خدا شما را نهی کرده اجتناب کنید، که در این اجتناب کردنتان کمال دین شما است، این بود خلاصه‌ای از گفتار صاحب این قول و توضیح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شخصی که به خیال خود خواسته بین همه آن احتمالات که ما ذکر کردیم و یا نکردیم جمع کندتا اشکال هر احتمالی را با اشکالی که متوجه احتمال دیگر می‌شود رفع کند، در نتیجه در همه اشکالات و محذورات قرار گرفته و هم لفظ آیه را در هم و بر هم کرده و هم معنای آن را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غفلت ورزیده از این‌که مراد از یاس اگر آن یاسی باشد که مستند به غلبه و قوت اسلام است و در ایام فتح مکه و یا نزول آیات برائت تحقق یافته، دیگر صحیح نیست سخن از روز عرفه سال دهم هجرت به میان آورد و بگوید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نازل شده، زیرا نومیدی کفار نزدیک به یک و یا دو سال جلوتر از آن روز اتفاق افتاده بود، چون فتح مکه دو سال قبل از دهم هجرت </w:t>
      </w:r>
    </w:p>
    <w:p>
      <w:pPr>
        <w:pStyle w:val="BookText"/>
        <w:rPr/>
      </w:pPr>
      <w:r>
        <w:rPr>
          <w:rFonts w:ascii="IRNazanin" w:hAnsi="IRNazanin" w:eastAsia="IRNazanin"/>
          <w:color w:val="111111"/>
          <w:sz w:val="28"/>
          <w:sz w:val="28"/>
          <w:szCs w:val="28"/>
          <w:rtl w:val="true"/>
          <w:lang w:bidi="fa-IR"/>
        </w:rPr>
        <w:t>بوده و در چنین فرضی عبارت وافی و صحیح این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یئس الذین کفروا من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چندی قبل کفار از دین شما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 شدند، هم چنان که خود این مرد آن‌جا که می‌خواهد گفتار خود را توضیح دهد همین تعبیر را آورده و یا زمان گذشته و حال را مسکوت گذاشته،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آیسون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مایوسند و او غفلت کرده از این‌که مسأله تدرج در تحریم طعامهای حرام که تحریم تدریجی آن را به تحریم تدریجی شراب قیاس کرده اگر منظورش تدرج از حیث تحریم بعضی افراد از تحریم بعضی دیگر است، که قبلاً گفتیم آیه شریفه چیزی را زائد بر آن‌چه قبلاً تحریم شده بود تحریم نکرده، همان‌هایی را تحریم کرده که آیات سوره بقره و انعام و نحل تحریم کرده بود، چون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آیات نیامده به هر جهت مصداق همان میته‌ای است که در آن‌ها آمده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منظورش تدرج از حیث بیان باشد و خواسته باشد بگوید قرآن کریم اول محرمات را به طور اجمال بیان کرد و سپس به طور تفصیل انگشت روی تک تک مصادیق آن گذشت، تا مبادا مردم از قبول همه آن‌ها امتناع بورزند، این منظور نیز صحیح نیست، برای این‌که آن‌چه قبل از این سوره یعنی سوره مائده بیان شده یعنی میته و خون و گوشت خوک و آن‌چه برای غیر خدا ذبح شده مصادیقش بیش‌تر است و بیش‌تر مورد ابتلاء مردم است و در دل مردم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تا آن‌چه در سوره مائده بیان شده، یعنی حیوان خفه شده و کتک خورده، چون این‌گونه مردارها خیلی به ندرت اتفاق می‌افتد، که مورد ابتلاء قرار گیرد، پس چه </w:t>
      </w:r>
    </w:p>
    <w:p>
      <w:pPr>
        <w:pStyle w:val="BookText"/>
        <w:rPr/>
      </w:pPr>
      <w:r>
        <w:rPr>
          <w:rFonts w:ascii="IRNazanin" w:hAnsi="IRNazanin" w:eastAsia="IRNazanin"/>
          <w:color w:val="111111"/>
          <w:sz w:val="28"/>
          <w:sz w:val="28"/>
          <w:szCs w:val="28"/>
          <w:rtl w:val="true"/>
          <w:lang w:bidi="fa-IR"/>
        </w:rPr>
        <w:t>شد که این چهار عنوان که مهم‌تر و مورد ابتلاء بیش‌تر و سر و کار مردم با آن‌ها زیادتر است، تحریمش بدون ترس و دلواپسی صریحاً اعلام شد، ولی اموری که خیلی کم اتفاق می‌افتد و نسبت به آن چهار عنوان اصلاً قابل اعتنا نیست تحریمش آرام آرام و به تدریج صورت گرفته و شارع اسلام از تحریم یک باره آن‌ها از امتناع مردم دلواپس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گیرم ما قبول کنیم که تحریم یکباره آن‌ها چنین محذوری داشته، آیا تحریم مذکور اکمال دین است؟ و آیا صحیح است که تشریع احکام را دین بنامند و ابلاغ و بیان آن را اکمال دین بخوانند، باز گیرم که بیان احکام اکمال دین باشد امروز دین را برای شما تکمیل و نعمت را برای‌تان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خدای تعالی تنها در امروز نبوده که احکامی را بیان کرده، بلکه در طول بیست و سه سال احکام بسیاری را تشریع و بیان کرده بود، چطور شد که تنها این چند حکم که امروز بیان شد عنوان اکمال دین و اتمام نعمت به خود گرفت؟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منظورش این است که مراد از اکمال دین تعطیل شدن تشریع دین و بسته شدن باب آن است، می‌خواهد بفرماید بعد از این چند حکم دیگر هیچ حکمی تشریع نخواهد شد، در این صورت از این شخص می‌پرسیم پس احکامی که بعد از نزول سوره مائده و قبل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چه بوده؟ آیا آن‌ها جزء دین نبودند، بلکه از این بالاتر احکامی که بعد از این آیه در خود این سوره آمده مورد سؤال می‌باشد، که آیا این‌ها جزء دین نیستند؟ خواننده محترم می‌تواند با مطالعه دقیق آن آیات به آن احکام واقف گردد</w:t>
      </w:r>
      <w:r>
        <w:rPr>
          <w:rFonts w:eastAsia="IRNazanin" w:cs="IRNazanin"/>
          <w:color w:val="111111"/>
          <w:sz w:val="28"/>
          <w:szCs w:val="28"/>
          <w:rtl w:val="true"/>
          <w:lang w:bidi="fa-IR"/>
        </w:rPr>
        <w:t xml:space="preserve">. </w:t>
      </w:r>
      <w:bookmarkStart w:id="436" w:name="pg14717_172120"/>
    </w:p>
    <w:p>
      <w:pPr>
        <w:pStyle w:val="BookText"/>
        <w:rPr/>
      </w:pPr>
      <w:bookmarkEnd w:id="436"/>
      <w:r>
        <w:rPr>
          <w:rFonts w:ascii="IRNazanin" w:hAnsi="IRNazanin" w:eastAsia="IRNazanin"/>
          <w:color w:val="111111"/>
          <w:sz w:val="28"/>
          <w:sz w:val="28"/>
          <w:szCs w:val="28"/>
          <w:rtl w:val="true"/>
          <w:lang w:bidi="fa-IR"/>
        </w:rPr>
        <w:t xml:space="preserve">و بعد از همه این اشکال‌های بی‌جواب می‌پرسیم در صورتی که منظور همان چند حکمی است که در عرفه، دهم هجرت نازل شد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رضیت لکمالاسلام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چیست؟ و چرا به این چند حکم منت نهاده شد؟ و چرا خدای سبحان تنها آن روز، اسلام را دینی پسندیده دانست؟ با این‌که هیچ مزیتی تصور نمی‌شود که باعث این اختصاص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بعد از همه این اشکال‌ها و چراها بیش‌تر و یا قریب به بیش‌تر اشکال‌هایی که بر وجوه قبلی وارد بود بر این وجه نیز وارد است و ما دیگر با اعاده آن‌ها گفتار خود را طول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معینی از روزهایی است که بین عرفه دهم هجرت و بین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طیبه است، روزی که با بعضی از وجوه که در معنای یاس کفار و در معنای اکمال دین ذکر شده تناسب داشته باشد، در این صورت نیز اشکال‌های سابق که به تفصیل مذکور سابق وارد می‌شد بر آن وارد می‌شود</w:t>
      </w:r>
      <w:r>
        <w:rPr>
          <w:rFonts w:eastAsia="IRNazanin" w:cs="IRNazanin"/>
          <w:color w:val="111111"/>
          <w:sz w:val="28"/>
          <w:szCs w:val="28"/>
          <w:rtl w:val="true"/>
          <w:lang w:bidi="fa-IR"/>
        </w:rPr>
        <w:t>.</w:t>
      </w:r>
    </w:p>
    <w:p>
      <w:pPr>
        <w:pStyle w:val="Heading5"/>
        <w:numPr>
          <w:ilvl w:val="4"/>
          <w:numId w:val="1"/>
        </w:numPr>
        <w:rPr/>
      </w:pPr>
      <w:bookmarkStart w:id="437" w:name="__RefHeading___Toc526542_730472459"/>
      <w:bookmarkStart w:id="438" w:name="_Toc162"/>
      <w:bookmarkEnd w:id="437"/>
      <w:r>
        <w:rPr>
          <w:rtl w:val="true"/>
        </w:rPr>
        <w:t xml:space="preserve">مراد از </w:t>
      </w:r>
      <w:r>
        <w:rPr>
          <w:rtl w:val="true"/>
        </w:rPr>
        <w:t>«</w:t>
      </w:r>
      <w:r>
        <w:rPr>
          <w:rtl w:val="true"/>
        </w:rPr>
        <w:t>یوم</w:t>
      </w:r>
      <w:r>
        <w:rPr>
          <w:rtl w:val="true"/>
        </w:rPr>
        <w:t xml:space="preserve">» </w:t>
      </w:r>
      <w:r>
        <w:rPr>
          <w:rtl w:val="true"/>
        </w:rPr>
        <w:t>در آیه شریفه از نظر ما، با دقت نظر در تفسیر آیه شریفه</w:t>
      </w:r>
      <w:bookmarkEnd w:id="4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قسمتی از حرف‌هایی که بعد از مراجعه و تتبع از دیگران به دست آمده و یا حرف‌هایی که ممکن است کسی در معنای آیه مورد بحث بزند و به طوری که ملاحظه کردید تاکنون به وجه قابل قبولی بر نخوردیم، ناگزیر باید بحث را به طریقی دیگر، که با وضع خاص این کتاب تناسب دارد دنبال کنیم، لذا از نو تفسیر آیه را شروع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دین آن معارفی است که از ناحیه خدای تعالی نازل شده باشد و دین مبین اسلام به تدریج نازل شده است و جمله مورد بحث دلالت می‌کند بر این‌که کفار قبل از نزول این آیه و روزی که این آیه مربوط به آن روز است امید آن را داشته‌اند که بتوانند اسلام را از هر طریقی که شده از بین ببرند و همین وضع در هر زمانی مسلمانان را تهدید می‌کرده و روز به روز دین آنان را در خطر داشته و این خطر آن قدر زیاد بوده که جا داشته مؤمنین از آن بر حذر باشند و از وقوع چنان خطری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به مسلمانان تأمین بدهد و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امروز دیگر از بروز آن خطر نترسید، آیات زیر از وجود آن خطر خبر می‌داد و می‌فرمود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أَهْلِ الْکتابِ لَوْ یضِلُّونَکمْ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 نیز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را هم می‌دانیم که کفار آرزوی سرنوشت بد برای مسلمانان در سر نمی‌پروریدند، مگر به خاطر دین آنان و سینه‌هایشان تنگی نمی‌کرد و دل‌هایشان غش نمی‌کرد مگر به خاطر همین که دین آنان و عزت و شرف ایشان را از بین می‌برد و آزادی ایشان را در انجام آن‌چه هوا و هوسشان اقتضاء می‌کرد و نفوسشان بدان عادت داشته سلب می‌کرد و به شهوترانیهای بی‌قید و شرطشان خاتمه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آن‌چه در نظر کفار مورد نفرت و انزجار بود دین مسلمانان بود نه خود آنان، با اهل دین، هیچ غرضی و عداوتی نداشتند، مگر از جهت دین حق آنان، آن‌ها نمی‌خواستند مسلمانان از بین بروند و چنین مردمی در دنیا نباشند، بلکه می‌خواستند نور خدا را خاموش سازند و ارکان شرک را که در حال تزلزل قرار گرفته و داشت فرو می‌ریخت تحکیم ببخشند و مؤمنین را همان‌طور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یرُدُّونَکمْ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کفر قبلی خود بر گردانند، هم چنان که در آیه زیر به این حقیقت تصریح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ونیز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کفار هیچ همی به جز قطع این شجره طیبه و ریشه کن ساختن آن نداشتند، آن‌ها تنها هدفشان این بود که از راه تفتین مؤمنین و راه دادن </w:t>
      </w:r>
    </w:p>
    <w:p>
      <w:pPr>
        <w:pStyle w:val="BookText"/>
        <w:rPr/>
      </w:pPr>
      <w:r>
        <w:rPr>
          <w:rFonts w:ascii="IRNazanin" w:hAnsi="IRNazanin" w:eastAsia="IRNazanin"/>
          <w:color w:val="111111"/>
          <w:sz w:val="28"/>
          <w:sz w:val="28"/>
          <w:szCs w:val="28"/>
          <w:rtl w:val="true"/>
          <w:lang w:bidi="fa-IR"/>
        </w:rPr>
        <w:t>نفاق و تفرقه در بین جماعت آنان و گسترش شبه و خرافات در بین آنان و سر انجام افساد دین آنان، این بنیان رفیع را سرنگون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نخست این هدف را دنبال کردند که عزیمت و تصمیم‌های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 و با مال و جاه خود مقاصد آن جناب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احمقانه قلمداد کنند، هم چنان که قرآن کریم به این معنا اشاره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انْطَلَقَ الْمَلَأُ مِنْهُمْ أَنِ امْشُوا وَ اصْبِرُوا عَلی آلِهَتِکمْ إِنَّ هذا لَشَی‌ءٌ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خلاصه بروید و با مایه‌گذاری از مال و قدرت خود خدایان خود را یاری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این کار را از راه مخالطه و سازش کاری انجام می‌دادند، که آیه زیر بدان اشاره نموده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 لا أَعْبُدُ ما تَعْبُدُونَ وَ لا أَنْتُمْ عابِدُونَ ما أَعْبُدُ</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درشان نزول این آیات مؤید گفتار ما است، که آیات مذکور در صدد اشاره به این مطالبند</w:t>
      </w:r>
      <w:r>
        <w:rPr>
          <w:rFonts w:eastAsia="IRNazanin" w:cs="IRNazanin"/>
          <w:color w:val="111111"/>
          <w:sz w:val="28"/>
          <w:szCs w:val="28"/>
          <w:rtl w:val="true"/>
          <w:lang w:bidi="fa-IR"/>
        </w:rPr>
        <w:t xml:space="preserve">. </w:t>
      </w:r>
      <w:bookmarkStart w:id="439" w:name="pg14717_172124"/>
    </w:p>
    <w:p>
      <w:pPr>
        <w:pStyle w:val="Heading5"/>
        <w:numPr>
          <w:ilvl w:val="4"/>
          <w:numId w:val="1"/>
        </w:numPr>
        <w:rPr/>
      </w:pPr>
      <w:bookmarkStart w:id="440" w:name="__RefHeading___Toc526544_730472459"/>
      <w:bookmarkStart w:id="441" w:name="_Toc163"/>
      <w:bookmarkEnd w:id="439"/>
      <w:bookmarkEnd w:id="440"/>
      <w:r>
        <w:rPr>
          <w:rtl w:val="true"/>
        </w:rPr>
        <w:t>آخرین امید کافران برای محو دین اسلام، به مرگ پیامبر</w:t>
      </w:r>
      <w:r>
        <w:rPr>
          <w:rtl w:val="true"/>
        </w:rPr>
        <w:t>(</w:t>
      </w:r>
      <w:r>
        <w:rPr>
          <w:rtl w:val="true"/>
        </w:rPr>
        <w:t>صلی الله علیه و اله</w:t>
      </w:r>
      <w:r>
        <w:rPr>
          <w:rtl w:val="true"/>
        </w:rPr>
        <w:t xml:space="preserve">) </w:t>
      </w:r>
      <w:r>
        <w:rPr>
          <w:rtl w:val="true"/>
        </w:rPr>
        <w:t>بسته شده بود</w:t>
      </w:r>
      <w:bookmarkEnd w:id="441"/>
    </w:p>
    <w:p>
      <w:pPr>
        <w:pStyle w:val="BookText"/>
        <w:rPr/>
      </w:pPr>
      <w:r>
        <w:rPr>
          <w:rFonts w:ascii="IRNazanin" w:hAnsi="IRNazanin" w:eastAsia="IRNazanin"/>
          <w:color w:val="111111"/>
          <w:sz w:val="28"/>
          <w:sz w:val="28"/>
          <w:szCs w:val="28"/>
          <w:rtl w:val="true"/>
          <w:lang w:bidi="fa-IR"/>
        </w:rPr>
        <w:t>بعد از نومیدی و نرسیدنشان به اهداف شومی که داشتند آخرین امیدی که به زوال دین و موت دعوت حقه آن بستند این بود که به زودی داعی به این دعوت و قائم به امر آن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می‌رود و فرزند ذکوری هم که اهدافش را تعقیب کند ندارد و منشأ این امیدواریشان این بود که آن‌ها می‌پنداشتند دعوت دینی هم یک قسم سلطنت و پادشاهی است، که در لباس نبوت و دعوت و رسالت عرضه شده است، پس اگر او بمیرد یا کشته شود اثرش منقطع و یادش و نامش از دل‌ها می‌رود، همان‌طور که وضع همه سلاطین و جباران چنین بوده است و یک پادشاه یا امپراطور هر قدر هم که در نیرومندی و دیکتاتوری و سوار شدن بر گرده مردم به نهایت درجه می‌رسید به محضی که می‌مرد یادش هم از دل‌ها می‌رفت و قوانین و سنت‌هایش با خود او دفن می‌شد،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طوری که از روایاتشان نزول بر می‌آید به این حقیقت اشاره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گفتیم این آرزو و آرزوهایی مثل آن بوده که امید شوم مذکور را در دل‌های کفار راه می‌داده و به اطفاء نور دین به طمعشان می‌انداخته و در نظر اوهام و خیالهای خامشان زینت می‌داده، که این دعوت طاهره چیزی به جز یک پدیدار نیست، که به زودی گردش روزگار دروغ بودنش را روشن نموده، طومارش را بر می‌چیند و اثرش را از صفحه روزگار محو می‌سازد، لیکن خوشبختانه ظهور تدریجی اسلام و غلبه آن بر هر دین و اهل دینی که به ستیز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آوازه‌اش و اعتلاء کلمه‌اش به شوکت و قوت، همه آن آرزوها را بباد داد و در نتیجه کفار را از </w:t>
      </w:r>
      <w:bookmarkStart w:id="442" w:name="pg14717_172125"/>
    </w:p>
    <w:p>
      <w:pPr>
        <w:pStyle w:val="BookText"/>
        <w:rPr/>
      </w:pPr>
      <w:bookmarkEnd w:id="442"/>
      <w:r>
        <w:rPr>
          <w:rFonts w:ascii="IRNazanin" w:hAnsi="IRNazanin" w:eastAsia="IRNazanin"/>
          <w:color w:val="111111"/>
          <w:sz w:val="28"/>
          <w:sz w:val="28"/>
          <w:szCs w:val="28"/>
          <w:rtl w:val="true"/>
          <w:lang w:bidi="fa-IR"/>
        </w:rPr>
        <w:t>این‌که بتوانند عزیمت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بسازند، در پاره‌ای از اهداف حرکتش را متوقف کنند و به مال و یا جاه تطمیعش کنند به کلی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قوت و شوکت اسلام کفار را از همه این راه‌ها مأیوس ساخت، به جز یک راه و آن این بود که آن جناب فرزند ذکوری که جای او را بگیرد و دعوتش را ادامه دهد ندارد در نتیجه با مرگ او دین او نیز خواهد مرد، چون این معنا بدیهی است که کمال دین از جهت احکام و معارفش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درجه‌ای کهباشد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خودی خود نمی‌تواند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سنتی از سنن و ادیانی که آمده و مردم از آن پیروی کرده‌اند به حال نضارت و صفای اولش باقی نمانده، نه بخودی خود و نه به انتشار آوازه‌اش و نه به کثرت معتقدین به آن، هم چنان که هیچ سنتی و دینی از راه قهر و جبر و تهدید و با فتنه و عذاب و یا عاملی غیر اینها، به کلی از بین نرفته، بلکه هر دینی که از بین رفته به خاطر از بین رفتن حاملین آن دین و علمای آن کیش و کارگردانان آن بوده است</w:t>
      </w:r>
      <w:r>
        <w:rPr>
          <w:rFonts w:eastAsia="IRNazanin" w:cs="IRNazanin"/>
          <w:color w:val="111111"/>
          <w:sz w:val="28"/>
          <w:szCs w:val="28"/>
          <w:rtl w:val="true"/>
          <w:lang w:bidi="fa-IR"/>
        </w:rPr>
        <w:t>.</w:t>
      </w:r>
    </w:p>
    <w:p>
      <w:pPr>
        <w:pStyle w:val="Heading5"/>
        <w:numPr>
          <w:ilvl w:val="4"/>
          <w:numId w:val="1"/>
        </w:numPr>
        <w:rPr/>
      </w:pPr>
      <w:bookmarkStart w:id="443" w:name="__RefHeading___Toc526546_730472459"/>
      <w:bookmarkStart w:id="444" w:name="_Toc164"/>
      <w:bookmarkEnd w:id="443"/>
      <w:r>
        <w:rPr>
          <w:rtl w:val="true"/>
        </w:rPr>
        <w:t>نزول آیه در رابطه با ولایت علی</w:t>
      </w:r>
      <w:r>
        <w:rPr>
          <w:rtl w:val="true"/>
        </w:rPr>
        <w:t>(</w:t>
      </w:r>
      <w:r>
        <w:rPr>
          <w:rtl w:val="true"/>
        </w:rPr>
        <w:t>علیه السلام</w:t>
      </w:r>
      <w:r>
        <w:rPr>
          <w:rtl w:val="true"/>
        </w:rPr>
        <w:t>)</w:t>
      </w:r>
      <w:bookmarkEnd w:id="444"/>
    </w:p>
    <w:p>
      <w:pPr>
        <w:pStyle w:val="BookText"/>
        <w:rPr/>
      </w:pPr>
      <w:r>
        <w:rPr>
          <w:rFonts w:ascii="IRNazanin" w:hAnsi="IRNazanin" w:eastAsia="IRNazanin"/>
          <w:color w:val="111111"/>
          <w:sz w:val="28"/>
          <w:sz w:val="28"/>
          <w:szCs w:val="28"/>
          <w:rtl w:val="true"/>
          <w:lang w:bidi="fa-IR"/>
        </w:rPr>
        <w:t>آیه شریفه در مورد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غدیر خم که قیام دین به حامل شخصی مبدل به قیام به حامل نوعی شد، نازل گشته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گفته شد روشن گردید که تمامیت یاس کفار حتماً باید به خاطر عامل و علتی بوده باشد که عقل و اعتبار صحیح آن را تنها عامل ناامیدی کفار بداند و آن این است که خدای سبحان برای این دین کسی را نصب کند، که قائم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حفظ دین و تدبیر امر آن و ارشاد امت متدین کار </w:t>
      </w:r>
    </w:p>
    <w:p>
      <w:pPr>
        <w:pStyle w:val="BookText"/>
        <w:rPr/>
      </w:pPr>
      <w:r>
        <w:rPr>
          <w:rFonts w:ascii="IRNazanin" w:hAnsi="IRNazanin" w:eastAsia="IRNazanin"/>
          <w:color w:val="111111"/>
          <w:sz w:val="28"/>
          <w:sz w:val="28"/>
          <w:szCs w:val="28"/>
          <w:rtl w:val="true"/>
          <w:lang w:bidi="fa-IR"/>
        </w:rPr>
        <w:t>خود آن جناب را انجام دهد، به نحوی که خلای برای آرزوی شوم کفار باقی نماند و کفار برای همیشه از ضربه زدن به اسلام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دام که امر دین قائم به شخص معینی باشد، دشمنان آن می‌توانند این آرزو را در سر بپرورانند، که با از بین رفتن آن شخص دین هم از بین برود، ولی وقتی قیام به حاملی شخصی، مبدل به قیام به حاملی نوعی شد، آن دین به حد کمال می‌رسد و از حالت حدوث به حالت بقاء متحول گشته، نعمت این دین تمام می‌شود و این بعید نیست،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امر خود بیاورد در آیه زیر اشاره به همین معنا باشد، توجه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این وجه خود مؤید روایاتی است که می‌گوید آیه شریفه مورد بحث در روز غدیر خم در مورد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یعنی روز هیجدهم ذی‌الحجه سال دهم هجرت و بنا بر این دو فقره آیه به روشن‌ترین ارتباط مرتبط می‌شوند و هیچ‌یک از اشکالات گذشته هم وارد و متوجه نمی‌شود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خواننده بعد از آن‌که معنای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فهمیدی، می‌فهمی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آیه شریفه ظرف جلوتر از متعلق آمده به منظور بزرگداشت آن روز و موقعیت آن بوده، چون گفتیم در آن روز دین خدا از حالت قیام به شخص در آمد و </w:t>
      </w:r>
      <w:bookmarkStart w:id="445" w:name="pg14717_172127"/>
    </w:p>
    <w:p>
      <w:pPr>
        <w:pStyle w:val="BookText"/>
        <w:rPr/>
      </w:pPr>
      <w:bookmarkEnd w:id="445"/>
      <w:r>
        <w:rPr>
          <w:rFonts w:ascii="IRNazanin" w:hAnsi="IRNazanin" w:eastAsia="IRNazanin"/>
          <w:color w:val="111111"/>
          <w:sz w:val="28"/>
          <w:sz w:val="28"/>
          <w:szCs w:val="28"/>
          <w:rtl w:val="true"/>
          <w:lang w:bidi="fa-IR"/>
        </w:rPr>
        <w:t>قیامش به نوع مبدل گردید و حالت حدوث و ظهورش به حالت بقاء و دوام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نباید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برای این‌که زمین‌های که این آیه دارد غیر زمینه و سیاق آن آیه است، زمینه آیه مورد بحث اعتراض و زمینه آن دیگری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دو آیه نیز مختلف است، حکم آیه اولی یک حکم تکوینی است که از جهتی مشتمل بر بشارت و از جهتی دیگر بر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شدن کفار از دین مسلمانان امری است تکوینی و طبیعی، که برای مسلمانان بشارت و برای کفار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دوم حکمش یک حکم تشریعی و مبنی بر امتنان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می‌گذارد بر بشر و یا بر مسلمین که خدا طیبات را برای شما حلال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شد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بزرگداشت آن روز دارد به خاطر این‌که آن روز روزی است مشتمل بر خیری عظیم و فائده‌ای بی‌نظیر و آن این است که کفار از دین مؤمنین مأیوس شدند و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کردیم مطلق کفارند، چه مشرکین بت‌پرست و چه یهود و نصارا و چه غیر ایشان، به خاطر این‌که جمله مذکور مطلق است و هیچ قیدی در آن نیست</w:t>
      </w:r>
      <w:r>
        <w:rPr>
          <w:rFonts w:eastAsia="IRNazanin" w:cs="IRNazanin"/>
          <w:color w:val="111111"/>
          <w:sz w:val="28"/>
          <w:szCs w:val="28"/>
          <w:rtl w:val="true"/>
          <w:lang w:bidi="fa-IR"/>
        </w:rPr>
        <w:t>.</w:t>
      </w:r>
    </w:p>
    <w:p>
      <w:pPr>
        <w:pStyle w:val="Heading5"/>
        <w:numPr>
          <w:ilvl w:val="4"/>
          <w:numId w:val="1"/>
        </w:numPr>
        <w:rPr/>
      </w:pPr>
      <w:bookmarkStart w:id="446" w:name="__RefHeading___Toc526548_730472459"/>
      <w:bookmarkStart w:id="447" w:name="_Toc165"/>
      <w:bookmarkEnd w:id="446"/>
      <w:r>
        <w:rPr>
          <w:rtl w:val="true"/>
        </w:rPr>
        <w:t xml:space="preserve">جملۀ </w:t>
      </w:r>
      <w:r>
        <w:rPr>
          <w:rtl w:val="true"/>
        </w:rPr>
        <w:t>«</w:t>
      </w:r>
      <w:r>
        <w:rPr>
          <w:rtl w:val="true"/>
        </w:rPr>
        <w:t>فَلا تَخْشَوْهُمْ وَ اخْشَوْنِ</w:t>
      </w:r>
      <w:r>
        <w:rPr>
          <w:rtl w:val="true"/>
        </w:rPr>
        <w:t xml:space="preserve">» </w:t>
      </w:r>
      <w:r>
        <w:rPr>
          <w:rtl w:val="true"/>
        </w:rPr>
        <w:t>در مقام تهدید است نه در مقام منت گذاری</w:t>
      </w:r>
      <w:bookmarkEnd w:id="44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آن ارشادی است، نه مولوی و معنایش این است دیگر جایی برای ترسیدن شما باقی نمانده، زیرا با نومیدی کفار آن خطر که قبلاً از آن می‌ترسیدید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 واضح است که انسان بعد از آن‌که از چیزی مأیوس شد، دیگر آن را تعقیب نمی‌کند، چون در چنین حالتی </w:t>
      </w:r>
    </w:p>
    <w:p>
      <w:pPr>
        <w:pStyle w:val="BookText"/>
        <w:rPr/>
      </w:pPr>
      <w:r>
        <w:rPr>
          <w:rFonts w:ascii="IRNazanin" w:hAnsi="IRNazanin" w:eastAsia="IRNazanin"/>
          <w:color w:val="111111"/>
          <w:sz w:val="28"/>
          <w:sz w:val="28"/>
          <w:szCs w:val="28"/>
          <w:rtl w:val="true"/>
          <w:lang w:bidi="fa-IR"/>
        </w:rPr>
        <w:t>می‌داند که هر چه زحمت بکشد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مسلمانان از امروز از ناحیه کفار ایمن خواهید بود، دیگر جا ندارد که از آنان بر دین خود بترسید، پس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سیاق این است که در امری که باید در آن امر دلواپس باشید و اگر ناامیدی کفار نبود جا داشت دچار ترس گردید، که مبادا کفار آن امر را که همان دین شما است از دست شما بربایند، از من بترسید و این نوعی تهدید برای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بفرماید این منم که دین مردمی را به خاطر گناهانی که مرتکب می‌شوند از آن‌ها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ما آیه را حمل بر امتنان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گفتار ما که گفتیم آیه در مقام تهدید است، نه منت‌گذاری، این است که ترس از خدا در هر حالی واجب است و اختصاص به یک وضع خاص و شرطی مخصوص ندارد، پس معلوم می‌شود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خاصی است و در موردی مخصوص، چون اگر چنین نباشد وجهی برای اضراب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نترسید بلکه 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وجهی که برای اضراب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در نظر داشته باشید، همان وجه اضراب در آیه مورد بحث نیز هست، در پاسخ می‌گوئیم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آیه مورد بحث را با آن آیه شریفه مقایسه کرد، برای این‌که در آیه آل‌عمران ترس از خدا شرط شده به ایمان و فرموده اگر به خدا ایمان دارید از خدا بترسید و خطاب هم در آن خطابی است مولوی و تکلیفی است شرعی، می‌خواهد </w:t>
      </w:r>
    </w:p>
    <w:p>
      <w:pPr>
        <w:pStyle w:val="BookText"/>
        <w:rPr/>
      </w:pP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مؤمنی شرعاً جائز نیست که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بترسد و مثلاً پا به فرار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او واجب است که تنها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کلام این‌که آیه شریفه آل‌عمران مؤمنین را نهی می‌کند از کاری که صدور آن از مؤمنین حق و سزاوار نیست و آن ترس از کفار بر جان خویش است، حال چه این‌که مأمور شده باشند به خوف از خدا و چه نشده باشند و به همین جهت این تکلیف را در جمله بعد دوباره با قیدی که مشعر به علیت آن است تعلیل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آیه مورد بحث که خشیت مؤمنین ترس از جان خود نیست بلکه ترس بر دینشان است، ترسی نیست که نزد خدای سبحان مبغوض و منفور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ترس از این‌که مبادا کفار دین ما را از بین ببرند، در حقیقت تحصیل رضای خدا است و اگر خدای تعالی آنان را از این ترس نهی فرموده به خاطر این است که سببی که باعث ترس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امیدواری کفار به این‌که بتوانند اسلام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از اثر افتاد، پس به همین دلیل نهی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است، هم چنان که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و مفاد کلام این است که بر شما مسلمانان واجب است که در باره دین ترس داشته باشید، از این‌که مبادا کفار آن را از شما بربایند، لیکن این ترس تا امروز به جا و به مورد بود، چون کفار امید ضربه زدن داشتند، اما امروز دیگر مأیوس شده‌اند و آن علت ترس امروز به تقدیر الهی منتقل شده، پس باید تنها از او بترسید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آیه به خاطر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تهدید و تحذیر </w:t>
      </w:r>
    </w:p>
    <w:p>
      <w:pPr>
        <w:pStyle w:val="BookText"/>
        <w:rPr/>
      </w:pPr>
      <w:r>
        <w:rPr>
          <w:rFonts w:ascii="IRNazanin" w:hAnsi="IRNazanin" w:eastAsia="IRNazanin"/>
          <w:color w:val="111111"/>
          <w:sz w:val="28"/>
          <w:sz w:val="28"/>
          <w:szCs w:val="28"/>
          <w:rtl w:val="true"/>
          <w:lang w:bidi="fa-IR"/>
        </w:rPr>
        <w:t>نیست، برای این‌که در این جمله امر به ترسی مخصوص کرده، نه ترس عمومی که در هر حالی بر مؤمن واجب است حال باید ببینیم این ترس خاص چه ترسی است؟ و ترس از چیست؟ و انگیزه‌ای که این ترس را واجب کرده و خدای تعالی به خاطر آن انگیزه و علت به این ترس امر کرده چیست؟</w:t>
      </w:r>
    </w:p>
    <w:p>
      <w:pPr>
        <w:pStyle w:val="BookText"/>
        <w:rPr/>
      </w:pPr>
      <w:r>
        <w:rPr>
          <w:rFonts w:ascii="IRNazanin" w:hAnsi="IRNazanin" w:eastAsia="IRNazanin"/>
          <w:color w:val="111111"/>
          <w:sz w:val="28"/>
          <w:sz w:val="28"/>
          <w:szCs w:val="28"/>
          <w:rtl w:val="true"/>
          <w:lang w:bidi="fa-IR"/>
        </w:rPr>
        <w:t xml:space="preserve">هیچ اشکالی نیست در این‌که دو فقره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مربوطند و برای افاده یک غرض قالب گیری شده‌اند و در سابق بیان این معنا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دینی که خدای تعالی امروز تکمیلش کرد و نعمتی که تمامش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حقیقت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بوده که کفار تا قبل از امروز به آن طمع بسته بودند و مؤمنین هم از آن می‌ترسیدند و خدای تعالی کفار را مأیوس نموده، دین خود را تکمیل و نعمت خود را تمام کرد و در نتیجه نهی کرد از این‌که از کفار بترسید، پس آن امری و آن چیزی که خدای تعالی مسلمانان را امر فرموده به این‌که در باره آن چیز از او بترسند، همان چیزی است که نهیشان کرد از این‌که در باره آن از کفار بترسند و آن چیز عبارت است از خاموش شدن نور دین و مسلوب شدن این نعمت و موهبت، به دست کفار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آیاتی دیگر بیان کرده که هیچ سببی و علتی این نعمت را از بین نمی‌برد، مگر کفر ورزیدن به آن و مسلمانان را با شدیدترین لحن از چنین عملی تهدید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 وَ أَنَّ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یبَدِّلْ نِعْمَةَ اللَّهِ مِنْ بَعْدِ ما </w:t>
      </w:r>
    </w:p>
    <w:p>
      <w:pPr>
        <w:pStyle w:val="BookText"/>
        <w:rPr/>
      </w:pPr>
      <w:r>
        <w:rPr>
          <w:rFonts w:ascii="Amiri" w:hAnsi="Amiri" w:eastAsia="Amiri" w:cs="Amiri"/>
          <w:color w:val="111111"/>
          <w:sz w:val="28"/>
          <w:sz w:val="28"/>
          <w:szCs w:val="28"/>
          <w:rtl w:val="true"/>
          <w:lang w:bidi="ar-SA"/>
        </w:rPr>
        <w:t>جاءَتْهُ فَإِنَّ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در آیه شریفه زیر مثلی کلی برای نعمت خدا زده، که کفران به آن، آن را به چه صورت در می‌آورد،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بنا بر این آیه مورد بحث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به این‌که دین مسلمانان هم چنان از ناحیه کفار در امنیت و از خطری که ممکن است از ناحیه آنان متوجهش شود محفوظ است و هیچ فسادی و خطر زوالی متوجه این دین نمی‌شود، مگر از ناحیه خود مسلمانان به این‌که این نعمت تامه الهی را کفران کنند و این دین کامل و مرضی را ترک گویند، در آن روز است که خدای تعالی نعمت خود را از آنان سلب نموده و به نقمت و خواری مبدلش می‌سازد و لباس خوف و جوع بر تنشان می‌کند، هم چنان که دیدیم مسلمانان کفران کردند و خدا هم آن کار را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بخواهد بفهمد این آیه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پیشگویی کرده، باید سیری دقیق در حال عالم اسلامی امروز بکند آن گاه </w:t>
      </w:r>
      <w:bookmarkStart w:id="448" w:name="pg14717_172132"/>
    </w:p>
    <w:p>
      <w:pPr>
        <w:pStyle w:val="BookText"/>
        <w:rPr/>
      </w:pPr>
      <w:bookmarkEnd w:id="448"/>
      <w:r>
        <w:rPr>
          <w:rFonts w:ascii="IRNazanin" w:hAnsi="IRNazanin" w:eastAsia="IRNazanin"/>
          <w:color w:val="111111"/>
          <w:sz w:val="28"/>
          <w:sz w:val="28"/>
          <w:szCs w:val="28"/>
          <w:rtl w:val="true"/>
          <w:lang w:bidi="fa-IR"/>
        </w:rPr>
        <w:t>به عقب برگشته حوادث تاریخی را مورد دقت قرار دهد، تا به ریشه قضایا و به موی رگهای آن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کریم سخن از ولایت دارد ارتباط تامی با مضمون این آیه یعنی تحذیر و تهدید آن دارد و خدای تعالی در کتابش بندگان خود را در هیچ بابی و هیچ مطلبی از عذاب خودش تحذیر نکرده مگر در باب ولایت و تنها در این مورد است که پی در پی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 در آیه مورد بحث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 این بحث به بیش از این مقدار از وضع این کتاب که عهده‌دار تفسیر آیات است بیرون شدن است و لذا از این بحث می‌گذریم</w:t>
      </w:r>
      <w:r>
        <w:rPr>
          <w:rFonts w:eastAsia="IRNazanin" w:cs="IRNazanin"/>
          <w:color w:val="111111"/>
          <w:sz w:val="28"/>
          <w:szCs w:val="28"/>
          <w:rtl w:val="true"/>
          <w:lang w:bidi="fa-IR"/>
        </w:rPr>
        <w:t>.</w:t>
      </w:r>
    </w:p>
    <w:p>
      <w:pPr>
        <w:pStyle w:val="Heading5"/>
        <w:numPr>
          <w:ilvl w:val="4"/>
          <w:numId w:val="1"/>
        </w:numPr>
        <w:rPr/>
      </w:pPr>
      <w:bookmarkStart w:id="449" w:name="__RefHeading___Toc526550_730472459"/>
      <w:bookmarkStart w:id="450" w:name="_Toc166"/>
      <w:bookmarkEnd w:id="449"/>
      <w:r>
        <w:rPr>
          <w:rtl w:val="true"/>
        </w:rPr>
        <w:t>معنای تمام و کمال و فرق آن دو</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نزدیک به هم دارند، راغب می‌گوید کمال هر چیزی عبارت است از این‌که غرض از آن چیز حاصل بشود و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تمام بودن هر چیز منتهی شدن آن به حدی است که دیگر احتیاج به چیزی خارج از خود نباشد، به خلاف ناقص که محتاج به چیزی خارج از ذات خودشاست تا او را تمام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خواننده محترم می‌توانید از راهی دیگر معنای این دو کلمه را تشخیص دهید و آن این است که بدانید که آثار موجودات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نوع از موجودات وقتی اثر خود را می‌بخشند که همه اجزای آن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مانند معجون اجزایی دارد، همه آن اجزاء موجود باشد، که اگر یکی از آن اجزاء نباشد معجون و‌دار و اثر خود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روزه که مرکب است از اموری که اگر یکی از آن‌ها نباشد روزه روزه نمی‌شود، مثلاً اگر کسی در همه اجزای روز از خوردن و سایر محرمات امساک بکند ولی در وسط روز در یک ثانیه دست از امساک بر دارد و جرعه‌ای آب فرو ببرد، روزه‌اش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اجزاء این‌گونه امور تعبیر می‌کنند به تمامیت و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نوع دیگر قسمتی از اشیاء هستند که اثر بخشیدن آن‌ها نیازمند به آن نیست که همه اجزای آن جمع باشد، بلکه اثر مجموع اجزاء مانند مجموع آثار اجزاء است، هر یک جزئی که موجود بشود اثرش هم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اثری به مقدار خود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اجزاء جمع شود همه اثر مطلوب حاصل می‌شود، مانند روزه که اگر یک روز روزه بگیری، اثر یک روز را دارد و اگر سی روز بگیری اثر سی روز را دارد، تمامیت را در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w:t>
      </w:r>
      <w:r>
        <w:rPr>
          <w:rStyle w:val="FootnoteAnchor"/>
          <w:rtl w:val="true"/>
        </w:rPr>
        <w:footnoteReference w:id="26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که در این‌گونه امور اثر هم بر بعض مترتب </w:t>
      </w:r>
    </w:p>
    <w:p>
      <w:pPr>
        <w:pStyle w:val="BookText"/>
        <w:rPr/>
      </w:pPr>
      <w:r>
        <w:rPr>
          <w:rFonts w:ascii="IRNazanin" w:hAnsi="IRNazanin" w:eastAsia="IRNazanin"/>
          <w:color w:val="111111"/>
          <w:sz w:val="28"/>
          <w:sz w:val="28"/>
          <w:szCs w:val="28"/>
          <w:rtl w:val="true"/>
          <w:lang w:bidi="fa-IR"/>
        </w:rPr>
        <w:t>می‌شود و هم بر کل و در گفتگوهای روزانه خود می‌گوئیم امر فلانی تمام و عقل او کامل شد و عکس این را نمی‌گوئیم یعنی نمی‌گوئیم عقل فلانی تمام و امر او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فرق بین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فرقی است که بین دو باب افعال و تفعیل است، باب افعال در اصل و به حسب اصل لغت دلالت بر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تفعیل دلالت بر تدریج دارد، هر چند که در اثر تحولها که واژه عرب دیده بسیار می‌شود که در این دو باب دخل و تصرف شده، آن دو را به معنایی دور از مجرای مجردش و یا از معنای اصلیش برگرداندند، هم چنان که این برگشت از معنای اصلی دو باب افعال و تفعیل را در کلماتی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مشاهده می‌کنیم، که چگونه معنای اصلی کلمه برگشته و معنای الفاظ مذکور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نیکی دیگران را ستودن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اصداق مهریه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گفتار دیگران را تصدیق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مقرر را تمدید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زیاده 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کوتاه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تحول این بوده که معنای اصلی کلمه را با خصوصیات مورد آن آمیخته‌اند و به تدریج الفاظ در همان خصوصیات استعمال شده و آن معانی را به خود گرفته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بیان گذشته این شد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می‌فهماند که مراد از دین مجموع معارف و احکام تشریع شده است چیزی که هست امروز مطلبی بر آن معارف و احکام اضافه شده و مراد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امری معنوی و واحد است و کانه ناقص بوده، یعنی اثری که باید نداشته، امروز آن نعمت ناقص تمام شد و در نتیجه امروز آن معارف و احکام اثری که باید داشته باشند دارا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نعمت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صیغه‌ای است که در مواردی که بخواهی از نوع چیزی سخن بگویی دراین قالب می‌گویی و نعمت برای هر چیز عبارت است از نوع چیزهایی که با طبع آن چیز بسازد و طبع او آن چیز را پس نزند و موجودات جهان هر چند که از حیث این‌که در داخل نظام تدبیر قرار گرفته‌اند، همه به هم مربوط و متصلند و بعضی که سازگار با بعض دیگرند نعمت آن بعض بشمار می‌روند و در نتیجه اکثر و یا همه آن‌ها وقتی با یکدیگر مقایسه شوند نعمت خواهند بود هم چنان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این‌که خدای تعالی بعضی از این نعمت‌ها را به اوصاف بدی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اوصاف دیگری ناپسند توصیف کرده، یک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هذِهِ الْحَیاةُ الدُّنْیا إِلَّا لَهْوٌ وَ لَعِبٌ وَ إِنَّ الدَّارَ </w:t>
      </w:r>
      <w:bookmarkStart w:id="451" w:name="pg14717_172136"/>
    </w:p>
    <w:p>
      <w:pPr>
        <w:pStyle w:val="BookText"/>
        <w:rPr/>
      </w:pPr>
      <w:bookmarkEnd w:id="451"/>
      <w:r>
        <w:rPr>
          <w:rFonts w:ascii="Amiri" w:hAnsi="Amiri" w:eastAsia="Amiri" w:cs="Amiri"/>
          <w:color w:val="111111"/>
          <w:sz w:val="28"/>
          <w:sz w:val="28"/>
          <w:szCs w:val="28"/>
          <w:rtl w:val="true"/>
          <w:lang w:bidi="ar-SA"/>
        </w:rPr>
        <w:t>الْآخِرَةَ لَهِی الْحَیوانُ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و در جایی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 فِی الْبِلادِ، مَتاعٌ قَلِیلٌ ثُمَّ مَأْواهُمْ جَهَنَّمُ وَ 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در جاهای دیگر آیاتی دیگر در این باره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سنخ آیات قرآنی دلالت دارد بر این‌که این چیزهایی که ما نعمتش می‌شماریم وقتی نعمتند که با غرض الهی موافق باشد و آن غرضی را که خدا این موجودات را بدان جهت خلق کرده تأمین شوند و ما می‌دانیم که آن‌چه خدای تعالی برای بشر خلق کرده بدین جهت خلق کرده که او را مدد کند در این‌که راه سعادت حقیقی خود را سریع‌تر طی کند و سعادت حقیقی بشر نزدیکی به خدای سبحان است، که آن‌هم با عبودیت و خضوع در برابر پروردگار حاصل می‌شود، آری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52" w:name="__RefHeading___Toc526552_730472459"/>
      <w:bookmarkStart w:id="453" w:name="_Toc167"/>
      <w:bookmarkEnd w:id="452"/>
      <w:r>
        <w:rPr>
          <w:rtl w:val="true"/>
        </w:rPr>
        <w:t>آن‌چه که انسان با تصرف در آن راه خدا را طی کند نعمت است</w:t>
      </w:r>
      <w:bookmarkEnd w:id="45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پس هر موجودی که انسان در آن تصرف می‌کند تا به آن وسیله راه خدای تعالی را طی کند و به قرب خدا و رضای او برسد، آن موجود برای بشر نعمت است و اگر مطلب به عکس شد یعنی تصرف در همان موجود باعث فراموشی خدا و انحراف از راه او و دوری از او و از رضای او شد، آن موجود برای انسان نقمت است، پس هر چیزی فی نفسه برای انسان نه نعمت است و نه نقمت، تا ببینی انسان با </w:t>
      </w:r>
      <w:bookmarkStart w:id="454" w:name="pg14717_172137"/>
    </w:p>
    <w:p>
      <w:pPr>
        <w:pStyle w:val="BookText"/>
        <w:rPr/>
      </w:pPr>
      <w:bookmarkEnd w:id="454"/>
      <w:r>
        <w:rPr>
          <w:rFonts w:ascii="IRNazanin" w:hAnsi="IRNazanin" w:eastAsia="IRNazanin"/>
          <w:color w:val="111111"/>
          <w:sz w:val="28"/>
          <w:sz w:val="28"/>
          <w:szCs w:val="28"/>
          <w:rtl w:val="true"/>
          <w:lang w:bidi="fa-IR"/>
        </w:rPr>
        <w:t>آن چه معامله‌ای بکند، اگر در راه عبودیت خدای تعالی مصرفش کند و از حیث آن تصرفی که گفتیم روح عبودیت در آن بدمد و در تحت ولایت خدا که همان تدبیر ربوبی او بر شؤون بندگان است قرارش دهد، آن وقت برای او نعمت خواهد بود و لازمه این حرف این است که نعمت در حقیقت همان ولایت الهی است و هر چیزی وقتی نعمت می‌شود که مشتمل بر مقداری از آن ولایت باشد، هم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و نیز در باره رسول گرامیش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این‌ها و آیاتی دیگر ولایت الهی و آثار آن را بیان می‌کند</w:t>
      </w:r>
      <w:r>
        <w:rPr>
          <w:rFonts w:eastAsia="IRNazanin" w:cs="IRNazanin"/>
          <w:color w:val="111111"/>
          <w:sz w:val="28"/>
          <w:szCs w:val="28"/>
          <w:rtl w:val="true"/>
          <w:lang w:bidi="fa-IR"/>
        </w:rPr>
        <w:t>.</w:t>
      </w:r>
    </w:p>
    <w:p>
      <w:pPr>
        <w:pStyle w:val="Heading5"/>
        <w:numPr>
          <w:ilvl w:val="4"/>
          <w:numId w:val="1"/>
        </w:numPr>
        <w:rPr/>
      </w:pPr>
      <w:bookmarkStart w:id="455" w:name="__RefHeading___Toc526554_730472459"/>
      <w:bookmarkStart w:id="456" w:name="_Toc168"/>
      <w:bookmarkEnd w:id="455"/>
      <w:r>
        <w:rPr>
          <w:rtl w:val="true"/>
        </w:rPr>
        <w:t>دین اسلام از حیث اشتمال آن بر ولایت خدا و رسول و اولیاء امر، نعمت است</w:t>
      </w:r>
      <w:bookmarkEnd w:id="4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اسلام که عبارت است از مجموع آن‌چه از ناحیه خدای سبحان نازل </w:t>
      </w:r>
    </w:p>
    <w:p>
      <w:pPr>
        <w:pStyle w:val="BookText"/>
        <w:rPr/>
      </w:pPr>
      <w:r>
        <w:rPr>
          <w:rFonts w:ascii="IRNazanin" w:hAnsi="IRNazanin" w:eastAsia="IRNazanin"/>
          <w:color w:val="111111"/>
          <w:sz w:val="28"/>
          <w:sz w:val="28"/>
          <w:szCs w:val="28"/>
          <w:rtl w:val="true"/>
          <w:lang w:bidi="fa-IR"/>
        </w:rPr>
        <w:t>شده، تا بندگانش به وسیله آن اسلام، وی را عبادت کنند یکی از ادیان الهی است و این دین بدان جهت که از حیث عمل به آن مشتمل است بر ولایت خدا و ولایت رسول او و ولایت اولیای امر، بدین حیث نعمت خدای تعالی است و آن هم چه نعمتی که قابل قیاس با هیچ نعمت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خدای سبحان یعنی سرپرست او نسبت به امور بندگان و تربیت آنان به وسیله دین تمام نمی‌شود مگر به ولایت رسولش و ولایت رسولش نیز تمام نمی‌شود مگر به ولایت اولی‌الأمر که بعد از در گذشت آن جناب و به اذن خدای سبحان زمام این تربیت و تدبیر را به دست بگیرند، هم چنان که خدای تعالی به این مطلب تصریح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اولی‌الأمر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که معنای آن در بحثی مفصل گذشت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کهان شاء اللَّه تعالی بحث در معنای آن به زودی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است بر کمال یافتن دین خدا در تشریع و تمامیت یافتن ولایت نعمت با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اولی‌الأمر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معنای آیه مورد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روزی است که کفار از دین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معارف دینیه‌ای که به شما نازل کردیم را </w:t>
      </w:r>
    </w:p>
    <w:p>
      <w:pPr>
        <w:pStyle w:val="BookText"/>
        <w:rPr/>
      </w:pPr>
      <w:r>
        <w:rPr>
          <w:rFonts w:ascii="IRNazanin" w:hAnsi="IRNazanin" w:eastAsia="IRNazanin"/>
          <w:color w:val="111111"/>
          <w:sz w:val="28"/>
          <w:sz w:val="28"/>
          <w:szCs w:val="28"/>
          <w:rtl w:val="true"/>
          <w:lang w:bidi="fa-IR"/>
        </w:rPr>
        <w:t xml:space="preserve">با حکم ولایت کامل کردیم و نعمت خود را که همان نعمت ولایت یعنی اداره امور دین و تدبیر الهی آن است بر شما تمام نمودیم، چون این تدبیر تا قبل از امروز با ولایت خدا و رسول صورت می‌گرفت و معلوم است که ولایت خدا و رسول تا روزی می‌تواند ادامه داشته باشد که رسول در قید حیات باشد و وحی خدا هم چنان بر وی نازل شود و اما بعد از در گذشت رسول و انقطاع وحی دیگر رسولی در بین مردم نیست تا از دین خدا حمایت نموده و دشمنان را از آن دفع کند، پس بر خدا واجب است که برای ادامه تدبیر خودش کسی را نصب کند و آن کس همان ولی امر بعد از رسول و قیم بر امور دین و امت او مصداق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که مشروع واحدی است تا قبل از امروز ناقص بود و به حد تمام نرسیده بود، امروز با نصب ولی امر، بعد از رسول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دین خدا در تشریعش به حد کمال رسید و نعمت ولایت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را بدان جهت که دینی از ادیان توحید است برای شما پسندیدم، در این دین غیر از خدا کسی پرستیده نمی‌شود و با در نظر گرفتن این‌که طاعت همان عبادت است قهرا غیر از او کسی اطاعت نمی‌شود، آری تنها خدا و کسی که خدا فرموده باشد یعنی رسول و اولی‌الأمر اطاعت 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شریفه خبر می‌دهد از این‌که مؤمنین امروز دیگر خوف سابق را ندارند و دین سابقشان مبدل به امنیت شده و خدای تعالی برای مؤمنین دین را پسندیده، که متدین به دین اسلام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توحید است یعنی غیر از خدا در آن دین کسی اطاعت و پرستش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مؤمنین است که تنها او را پرستش کنند </w:t>
      </w:r>
    </w:p>
    <w:p>
      <w:pPr>
        <w:pStyle w:val="BookText"/>
        <w:rPr/>
      </w:pPr>
      <w:r>
        <w:rPr>
          <w:rFonts w:ascii="IRNazanin" w:hAnsi="IRNazanin" w:eastAsia="IRNazanin"/>
          <w:color w:val="111111"/>
          <w:sz w:val="28"/>
          <w:sz w:val="28"/>
          <w:szCs w:val="28"/>
          <w:rtl w:val="true"/>
          <w:lang w:bidi="fa-IR"/>
        </w:rPr>
        <w:t>و چیزی را در اطاعت شریک او نسازند، مگر کسی را که خود او دستور داده اطاعتش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گرامی در آیه شریفه زیر دقت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عَمِلُواالصَّالِحاتِ، لَیسْتَخْلِفَنَّهُمْ فِی الْأَرْضِ کمَا اسْتَخْلَفَ الَّذِینَ مِنْ قَبْلِهِمْ و لَیمَکنَنَّ لَهُمْ دِینَهُمُ الَّذِی ارْتَضی لَهُمْ و لَیبَدِّلَنَّهُمْ مِنْ بَعْدِ خَوْفِهِمْ أَمْناً یعْبُدُونَنِی لا یشْرِکونَ بی‌شَیئاً و مَنْ کفَرَ بَعْدَ ذلِک فَأُولئِک هُمُ الْفاسِقُونَ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پس از دقت کامل در آن فقرات آن را با فقرات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کند، آن وقت کاملاً متوجه می‌شود که در آیه مورد بحث یکی از مصادیق وعده، در آیه سوره نور انجاز و عملی شده است، چون به نظر ما زمینه گفتار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معرفی نتیجه است، هم چنان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بَعْدَ ذلِک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اشاره دارد،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نتیجه‌اش آن است که مؤمنین صاحب کره زمین شوند و بر روی زمین شرکی باقی نماند به طوری که اگر کسی باز هم شرک بورزد، در حقیقت بدون هیچ بهانه‌ای تبه‌کار و منحرف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در نظر گرفتن این‌که سوره نور قبل از سوره مورد بحث نازل شده، به </w:t>
      </w:r>
    </w:p>
    <w:p>
      <w:pPr>
        <w:pStyle w:val="BookText"/>
        <w:rPr/>
      </w:pPr>
      <w:r>
        <w:rPr>
          <w:rFonts w:ascii="IRNazanin" w:hAnsi="IRNazanin" w:eastAsia="IRNazanin"/>
          <w:color w:val="111111"/>
          <w:sz w:val="28"/>
          <w:sz w:val="28"/>
          <w:szCs w:val="28"/>
          <w:rtl w:val="true"/>
          <w:lang w:bidi="fa-IR"/>
        </w:rPr>
        <w:t xml:space="preserve">شهادت این‌که داستان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تازیانه زدن به زناکاران و آیه حجاب و آیاتی دیگر در آن سوره واقع شده، مطلب کاملاً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قحطی و گرسنگی و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است، ثلاثی مجرد آن جنف با جیم است که به معنای این است که دو پای شخصی متمایل به خارج از اندام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گشاد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است، که به این معنا است که پاهای شخصی از حالت استقامت متمایل به طرف داخل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راه می‌رود پاها به یکدیگر سائیده بشود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آیه سه نکته استفاده می‌شود، اول این‌که جواز خوردن گوشت و چیزهای دیگری که در آیه حرام شده حکمی اولی نیست، حکم اولی همان حرمت است، بلکه حکم ثانوی و مخصوص زمانی است که شخص مسلمان اگر از آن محرمات سد جوع نکند از گرسنگی می‌میرد، دوم این‌که حکم جواز محدود به اندازه‌ای است که از مردن جلوگیری کند و ناراحتی گرسنگان را بر طرف سازد، پس چنین کسی نمی‌تواند شکم خود را از گوشت مردار پر کند، سوم این‌که صفت مغفرت و مثل آن صفت رحمت همان‌طور که با گناهان مستوجب عقاب ارتباط دارد و مایه محو عقاب آن‌ها می‌شود، هم‌چنین با منشأ آن نافرمانیها که همان حکم خدا است نیز متعلق می‌شود و خلاصه کلام این‌که مغفرت و رحمت یک وقت متوجه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با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 را می‌آمرزد و یک وقت متوجه خود حکم می‌شود و آن را بر </w:t>
      </w:r>
      <w:bookmarkStart w:id="457" w:name="pg14717_172142"/>
    </w:p>
    <w:p>
      <w:pPr>
        <w:pStyle w:val="BookText"/>
        <w:rPr/>
      </w:pPr>
      <w:bookmarkEnd w:id="457"/>
      <w:r>
        <w:rPr>
          <w:rFonts w:ascii="IRNazanin" w:hAnsi="IRNazanin" w:eastAsia="IRNazanin"/>
          <w:color w:val="111111"/>
          <w:sz w:val="28"/>
          <w:sz w:val="28"/>
          <w:szCs w:val="28"/>
          <w:rtl w:val="true"/>
          <w:lang w:bidi="fa-IR"/>
        </w:rPr>
        <w:t>می‌دارد مثل همین مورد که خدای تعالی حکم حرمت را برداشته، تا اگر کسی از روی ناچاری گوشت مردار را خورد گناه نکرده باشد و در نتیجه مستوجب عقاب نیز نشده باشد</w:t>
      </w:r>
      <w:r>
        <w:rPr>
          <w:rFonts w:eastAsia="IRNazanin" w:cs="IRNazanin"/>
          <w:color w:val="111111"/>
          <w:sz w:val="28"/>
          <w:szCs w:val="28"/>
          <w:rtl w:val="true"/>
          <w:lang w:bidi="fa-IR"/>
        </w:rPr>
        <w:t>.</w:t>
      </w:r>
    </w:p>
    <w:p>
      <w:pPr>
        <w:pStyle w:val="Heading5"/>
        <w:numPr>
          <w:ilvl w:val="4"/>
          <w:numId w:val="1"/>
        </w:numPr>
        <w:rPr/>
      </w:pPr>
      <w:bookmarkStart w:id="458" w:name="__RefHeading___Toc526556_730472459"/>
      <w:bookmarkStart w:id="459" w:name="_Toc169"/>
      <w:bookmarkEnd w:id="458"/>
      <w:r>
        <w:rPr>
          <w:rtl w:val="true"/>
        </w:rPr>
        <w:t>بحثی علمی در سه فصل</w:t>
      </w:r>
      <w:bookmarkEnd w:id="459"/>
    </w:p>
    <w:p>
      <w:pPr>
        <w:pStyle w:val="Heading6"/>
        <w:numPr>
          <w:ilvl w:val="5"/>
          <w:numId w:val="1"/>
        </w:numPr>
        <w:rPr/>
      </w:pPr>
      <w:bookmarkStart w:id="460" w:name="__RefHeading___Toc526558_730472459"/>
      <w:bookmarkStart w:id="461" w:name="_Toc170"/>
      <w:bookmarkEnd w:id="460"/>
      <w:r>
        <w:rPr>
          <w:rtl w:val="true"/>
        </w:rPr>
        <w:t>فصل اول در عقائد امت‌ها در مورد خوردن گوشت</w:t>
      </w:r>
      <w:bookmarkEnd w:id="461"/>
    </w:p>
    <w:p>
      <w:pPr>
        <w:pStyle w:val="BookText"/>
        <w:rPr/>
      </w:pPr>
      <w:r>
        <w:rPr>
          <w:rFonts w:ascii="IRNazanin" w:hAnsi="IRNazanin" w:eastAsia="IRNazanin"/>
          <w:color w:val="111111"/>
          <w:sz w:val="28"/>
          <w:sz w:val="28"/>
          <w:szCs w:val="28"/>
          <w:rtl w:val="true"/>
          <w:lang w:bidi="fa-IR"/>
        </w:rPr>
        <w:t>در این معنا هیچ شکی نیست که انسان مانند سایر حیوانات و گیاهان مجهز به جهاز گوارش است، یعنی دستگاهی دارد که اجزایی از مواد عالم را به خود جذب می‌کند، به آن مقداری که بتواند در آن عمل کند و آن را جزء بدن خود سازد و به این وسیله بقای خود را حفظ نماید، پس بنا بر این برای این‌گونه موجودات هیچ مانعی طبیعی وجود ندارد از این‌که هر غذایی که برای او قابل هضم و مفید باشد بخورد، تنها مانعی که از نظر طبع تصور دارد این است که آن غذا برای آن موجودات ضرر داشته باشد و یا مورد تنفر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متضرر شدن مثل این‌که در یابد که فلان چیز خوردنی برای بدن او ضرر دارد و نظام جسمی او را بر هم می‌زند، برای این‌که مسموم است و یا خودش سم است، در چنین مواردی انسان و حیوان ونبات از خوردن امتناع می‌ورزد و یا مثل این‌که در یابد که خوردن فلان چیز برای روح او ضرر دارد، مثل چیزهایی که در ادیان و شرایع مختلفه الهی تحریم شده و امتناع از خوردن این‌گونه چیزها امتناع به حسب طبع نیست، بلکه امتناع فکری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تنفر عبارت است از این‌که انسان یا هر جاندار دیگر چیزی را پلید بداند </w:t>
      </w:r>
    </w:p>
    <w:p>
      <w:pPr>
        <w:pStyle w:val="BookText"/>
        <w:rPr/>
      </w:pPr>
      <w:r>
        <w:rPr>
          <w:rFonts w:ascii="IRNazanin" w:hAnsi="IRNazanin" w:eastAsia="IRNazanin"/>
          <w:color w:val="111111"/>
          <w:sz w:val="28"/>
          <w:sz w:val="28"/>
          <w:szCs w:val="28"/>
          <w:rtl w:val="true"/>
          <w:lang w:bidi="fa-IR"/>
        </w:rPr>
        <w:t>و در نتیجه طبع او از نزدیکی به آن امتناع بورزد، مثل این‌که یک انسانی نجاست خود را بخورد که چنین چیزی نمی‌شود، زیرا انسان نجاست خود را پلید می‌داند و از نزدیکی به آن نفرت دارد، بله گاهی انسان‌های دیوانه و یا کودک دیده شده‌اند که نجاست خود را بخورند، گاهی هم می‌شود که تنفر انسان از خوردن چیزی به حسب طبع نباشد، بلکه این امتناعش مستند باشد به عواملی اعتقادی، چون مذهب و یا عادت قومی و سنت‌های مختلفه‌ای که در مجتمعات گوناگون رائج است، مثلاً مسلمانان از گوشت خوک نفرت دارند و نصارا آن را خوراکی مطبوع و پاکیزه می‌دانند و در مقابل این دو امت، ملل غربی هستند، که بسیاری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قورباغه و خرچنگ و موش و امثال آن را با میل و رغبت می‌خورند، در حالی که ملل مشرق زمین آن‌ها را پلید می‌شمارند، این قسم از امتناع، امتناع بر حسب طبع اولی نیست، بلکه بر حسب طبع ثانوی و قریحه‌ای است 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انسان در تغذی به گوشت‌ها طرق مختلفه‌ای دارند، طرقی بسیار که از نقطه امتناع شروع و به نقطه آزادی مطلق در عرضی عریض ختم می‌شود، هر چه را که مباح و گوارا می‌داند دلیلش طبع او است و آن‌چه را که حرام و ناگوار می‌داند دلیلش یا فکر او است یا طبع ثانوی او</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سنت بودا خوردن تمامی گوشت‌ها تحریم شده و پیروان این سنت هیچ حیوانی را حلال گوشت نمی‌دانند و این طرف تفریط در مسأله خوردن گوشت است و طرف افراط آن را وحشی‌های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متمدنین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گرفته‌اند، که از خوردن هیچ گوشتی حتی گوشت انسان امتناع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عرب در دوران جاهلیت گوشت چهارپایان و سایر حیوانات از قبیل موش و قورباغه را می‌خورد، چهارپایان را هم به هر نحوی که کشته می‌شد می‌خورد، چه این‌که سرش را بریده باشند و چه این‌که خفه‌اش کرده باشند و چه طوری دیگر مرده باشد، که در آیه گذشته به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خورده درندگان از آن‌ها یاد شده بود و وقتی مورد اعتراض واقع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آن‌چه خود شما می‌کشید حلال است و آن‌چه خدا می‌کشد حرام است، هم چنان که امروز نیز همین جواب از پاره‌ای اشخاص شنیده می‌شود، که مگر گوشت با گوشت فرق دارد، همین که گوشتی سالم باشد و به بدن انسان صدمه وارد نیاورد آن گوشت خوردنی است، هر چند که بی‌ضرر بودنش به وسیله علاجهای طبی صورت گرفته باشد و خلاصه گوشت حرام آن گوشتی است که دستگاه گوارش آن را نپذیرد، از آن گذشته همه گوشت‌ها برای این دستگاه گوشت است و هیچ فرقی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عرب رسم بود که خون را می‌خوردند و آن را در روده حیوان ریخته با آن روده کباب می‌کردند و می‌خوردند و بخورد میهمانان می‌دادند و نیز رسمشان چنین بود که هر گاه دچار قحطی می‌شدند، بدن شتر خود را با آلتی برنده سوراخ می‌کردند و هر چه خون بیرون می‌آمد می‌خوردند، امروز نیز خوردن خون در بسیاری از امت‌های غیر مسلمان رائج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سنت در بت‌پرستان چین رواج بیش‌تری دارد و به طوری که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هیچ حیوانی حتی سگ و گربه و حتی کرمها و صدفها و سایر حشرات امتناع ندارند</w:t>
      </w:r>
      <w:r>
        <w:rPr>
          <w:rFonts w:eastAsia="IRNazanin" w:cs="IRNazanin"/>
          <w:color w:val="111111"/>
          <w:sz w:val="28"/>
          <w:szCs w:val="28"/>
          <w:rtl w:val="true"/>
          <w:lang w:bidi="fa-IR"/>
        </w:rPr>
        <w:t xml:space="preserve">. </w:t>
      </w:r>
      <w:bookmarkStart w:id="462" w:name="pg14717_172145"/>
    </w:p>
    <w:p>
      <w:pPr>
        <w:pStyle w:val="BookText"/>
        <w:rPr/>
      </w:pPr>
      <w:bookmarkEnd w:id="462"/>
      <w:r>
        <w:rPr>
          <w:rFonts w:ascii="IRNazanin" w:hAnsi="IRNazanin" w:eastAsia="IRNazanin"/>
          <w:color w:val="111111"/>
          <w:sz w:val="28"/>
          <w:sz w:val="28"/>
          <w:szCs w:val="28"/>
          <w:rtl w:val="true"/>
          <w:lang w:bidi="fa-IR"/>
        </w:rPr>
        <w:t>و اما اسلام در بین آن سنت تفریطی و این روش افراطی راهی میانه را رفته، از بین گوشت‌ها هر گوشتی که طبیعت انسان‌های معتدل و یا به عبارتی طبیعت معتدل انسان‌ها آن را پاکیزه و مطبوع می‌داند، در تحت عنوان کلی طیبات حلال کرده و سپس این عنوان کلی را به چهار پایان یعنی بهائم که عبارتند از گوسفند و بز و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چهار پایان چون اسب و الاغ به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پرندگان به هر مرغی که گوشت‌خوار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علامتش داشتن سنگدان و پرواز به طریق به آلزدن و نداشتن چنگال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آبزیها به ماهیانی که فلس دارند، به آن تفصیلی که در کتب فقه آمده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حیوانات حلال گوشت خون و مردار و آن‌چه برای غیر خدا ذبح شده را تحریم کرده و غرض در این تحریم این بوده که بشر بر طبق سنت فطرت زندگی کند، چون بشر در اصل فطرت به خوردن گوشت علاقمند است و نیز فطرتاً برای فکر صحیح و طبع مستقیم که از تجویز هر چیزی که نوعاً ضرر دارد و یا مورد نفرت طبع است امتناع می‌ورزد، احترام قائل است</w:t>
      </w:r>
      <w:r>
        <w:rPr>
          <w:rFonts w:eastAsia="IRNazanin" w:cs="IRNazanin"/>
          <w:color w:val="111111"/>
          <w:sz w:val="28"/>
          <w:szCs w:val="28"/>
          <w:rtl w:val="true"/>
          <w:lang w:bidi="fa-IR"/>
        </w:rPr>
        <w:t>.</w:t>
      </w:r>
    </w:p>
    <w:p>
      <w:pPr>
        <w:pStyle w:val="Heading6"/>
        <w:numPr>
          <w:ilvl w:val="5"/>
          <w:numId w:val="1"/>
        </w:numPr>
        <w:rPr/>
      </w:pPr>
      <w:bookmarkStart w:id="463" w:name="__RefHeading___Toc526560_730472459"/>
      <w:bookmarkStart w:id="464" w:name="_Toc171"/>
      <w:bookmarkEnd w:id="463"/>
      <w:r>
        <w:rPr>
          <w:rtl w:val="true"/>
        </w:rPr>
        <w:t>فصل دوم</w:t>
      </w:r>
      <w:r>
        <w:rPr>
          <w:rtl w:val="true"/>
        </w:rPr>
        <w:t xml:space="preserve">: </w:t>
      </w:r>
      <w:r>
        <w:rPr>
          <w:rtl w:val="true"/>
        </w:rPr>
        <w:t>چطور اسلام کشتن حیوان را تجویز کرده با این‌که رحم و عاطفه آن را جائز نمی‌داند؟</w:t>
      </w:r>
      <w:bookmarkEnd w:id="464"/>
    </w:p>
    <w:p>
      <w:pPr>
        <w:pStyle w:val="Heading6"/>
        <w:numPr>
          <w:ilvl w:val="5"/>
          <w:numId w:val="1"/>
        </w:numPr>
        <w:rPr/>
      </w:pPr>
      <w:bookmarkStart w:id="465" w:name="__RefHeading___Toc526562_730472459"/>
      <w:bookmarkStart w:id="466" w:name="_Toc172"/>
      <w:bookmarkEnd w:id="465"/>
      <w:r>
        <w:rPr>
          <w:rtl w:val="true"/>
        </w:rPr>
        <w:t>اشاره</w:t>
      </w:r>
      <w:bookmarkEnd w:id="4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که این سؤال به ذهن بعضی وارد شود، که حیوان نیز مانند انسان جان و شعور دارد، او نیز از عذاب ذبح رنج می‌برد و نمی‌خواهد نابود شود و بمیرد و غریزه حب ذات که ما را وامی‌دارد به این‌که از هر مکروهی حذر نموده و از أ لم هر عذابی بگریزیم و از مرگ فرار کنیم، همین غریزه ما را وا می‌دارد به این‌که نسبت به افراد همنوع خود همین احساس را داشته باشیم، یعنی آن‌چه برای ما درد آور </w:t>
      </w:r>
      <w:bookmarkStart w:id="467" w:name="pg14717_172146"/>
    </w:p>
    <w:p>
      <w:pPr>
        <w:pStyle w:val="BookText"/>
        <w:rPr/>
      </w:pPr>
      <w:bookmarkEnd w:id="467"/>
      <w:r>
        <w:rPr>
          <w:rFonts w:ascii="IRNazanin" w:hAnsi="IRNazanin" w:eastAsia="IRNazanin"/>
          <w:color w:val="111111"/>
          <w:sz w:val="28"/>
          <w:sz w:val="28"/>
          <w:szCs w:val="28"/>
          <w:rtl w:val="true"/>
          <w:lang w:bidi="fa-IR"/>
        </w:rPr>
        <w:t>است برای افراد همنوع خود نپسندیم و آن‌چه برای خودمان دشوار است برای همنوع خود نیز دشوار بدانیم، چون نفوس همه یک 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مقیاس عیناً در سایر انواع حیوان جریان دارد با این حال چگونه به خود اجازه دهیم که حیوانات را با شکنجه‌ای که خود از آن متالم می‌شویم متالم سازیم و شیرینی زندگی آن‌ها را مبدل به تلخی مرگ کنیم و از نعمت بقاء که شریفترین نعمت است محروم سازیم؟ و با این‌که خدای سبحان ارحم الراحمین است، او چرا چنین اجازه‌ای داده؟ و رحمت واسعه‌اش چگونه با این تبعیض در مخلوقاتش می‌سازد؟ که همه جانداران را فدایی و قربانی انسان بسازد؟</w:t>
      </w:r>
      <w:r>
        <w:rPr>
          <w:rFonts w:eastAsia="IRNazanin" w:cs="IRNazanin"/>
          <w:color w:val="111111"/>
          <w:sz w:val="28"/>
          <w:szCs w:val="28"/>
          <w:rtl w:val="true"/>
          <w:lang w:bidi="fa-IR"/>
        </w:rPr>
        <w:t>.</w:t>
      </w:r>
    </w:p>
    <w:p>
      <w:pPr>
        <w:pStyle w:val="Heading6"/>
        <w:numPr>
          <w:ilvl w:val="5"/>
          <w:numId w:val="1"/>
        </w:numPr>
        <w:rPr/>
      </w:pPr>
      <w:bookmarkStart w:id="468" w:name="__RefHeading___Toc526564_730472459"/>
      <w:bookmarkStart w:id="469" w:name="_Toc173"/>
      <w:bookmarkEnd w:id="468"/>
      <w:r>
        <w:rPr>
          <w:rtl w:val="true"/>
        </w:rPr>
        <w:t>اساس شرایع دین و زیر بنای آن حکمت و مصالح حقیقی است نه عواطف وهمی</w:t>
      </w:r>
      <w:bookmarkEnd w:id="469"/>
    </w:p>
    <w:p>
      <w:pPr>
        <w:pStyle w:val="BookText"/>
        <w:rPr/>
      </w:pPr>
      <w:r>
        <w:rPr>
          <w:rFonts w:ascii="IRNazanin" w:hAnsi="IRNazanin" w:eastAsia="IRNazanin"/>
          <w:color w:val="111111"/>
          <w:sz w:val="28"/>
          <w:sz w:val="28"/>
          <w:szCs w:val="28"/>
          <w:rtl w:val="true"/>
          <w:lang w:bidi="fa-IR"/>
        </w:rPr>
        <w:t>جواب از این سؤال در یک جمله کوتاه این است که اساس شرایع دین و زیر بنای آن حکمت و مصالح حقیقی است، نه عواطف وهمی، خدای تعالی در شرایعش حقائق و مصالح حقیقی را رعایت کرده، نه عواطف را که منشاش وهم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اگر خواننده محترم وضع زندگی موجوداتی که در دسترس او است به مقدار تواناییش مورد دقت قرار دهد، خواهد دید که هر موجودی در تکون و در بقایش تابع ناموس تحول است و می‌فهمد که هیچ موجودی نیست، مگر آن‌که می‌تواند به موجودی دیگر متحول شود و یا موجودی دیگر به صورت خود او متحول گردد، یا بدون واسطه و یا با واسطه و هیچ موجودی ممکن نیست به وجود آید مگر با معدوم شدن موجودی دیگر و هیچ موجودی باقی نمی‌ماند مگر با فنا شدن موجودی دیگر، بنا بر این عالم ماده عالم تبدیل و تبدل است و اگر بخواهی می‌توانی </w:t>
      </w:r>
    </w:p>
    <w:p>
      <w:pPr>
        <w:pStyle w:val="BookText"/>
        <w:rPr/>
      </w:pPr>
      <w:r>
        <w:rPr>
          <w:rFonts w:ascii="IRNazanin" w:hAnsi="IRNazanin" w:eastAsia="IRNazanin"/>
          <w:color w:val="111111"/>
          <w:sz w:val="28"/>
          <w:sz w:val="28"/>
          <w:szCs w:val="28"/>
          <w:rtl w:val="true"/>
          <w:lang w:bidi="fa-IR"/>
        </w:rPr>
        <w:t xml:space="preserve">بگویی عالم آکل و مأکول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موجودی موجوداتی دیگر را می‌خورد و جزء وجود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موجودات مرکب زمینی از زمین و مواد آن می‌خوردند و آن را جزء وجود خود می‌نمایند و به آن صورت مناسب با صورت خود و یا مخصوص به خود می‌دهند و دوباره زمین خود آن موجود را می‌خورد و فانی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از زمین سر در می‌آورند و با مواد زمینی تغذیه می‌کنند و از هوا استنشاق می‌نمایند تا به حد رشد برسند، دوباره زمین آن گیاهان را می‌خورد و ساختمان آن‌ها را که مرکب از اجزایی است تجزیه نموده، اجزای اصلی آن‌ها را از یکدیگر جدا و به صورت عناصر اولیه در می‌آورد و مدام و پی در پی هر یک به دیگری بر می‌گردد زمین گیاه می‌شود و گیاه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فراتر می‌گذاریم، می‌بینیم حیوان از گیاهان تغذیه می‌کند آب و هوا را جزء بدن خود می‌سازد و بعضی از انواع حیوانات چون درندگان زمینی و هوایی حیوانات دیگر را می‌خورند و از گوشت آن‌ها تغذیه می‌کنند، چون از نظر جهاز گوارش مخصوص که دارند چیز دیگری نمی‌توانند بخورند، ولی کبوتران و گنجشکان با دانه‌های گیاهان تغذی می‌کنند و حشراتی امثال مگس و پشه و کک از خون انسان و سایر جانداران می‌مکند و هم‌چنین انواع حیواناتی دیگر که غذاهایی دیگر دارند و سر انجام همه آن‌ها خوراک زمین می‌شوند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نظام تکوین و ناموس خلقت که حکومتی علی الاطلاق و به پهنای همه عالم دارد، تنها حاکمی است که حکم تغذی را معین کرده، موجودی را محکوم به خوردن گیاه و موجودی دیگر را محکوم به خوردن گوشت و یکی دیگر را به خوردن دانه و چهارمی را به خوردن </w:t>
      </w:r>
    </w:p>
    <w:p>
      <w:pPr>
        <w:pStyle w:val="BookText"/>
        <w:rPr/>
      </w:pPr>
      <w:r>
        <w:rPr>
          <w:rFonts w:ascii="IRNazanin" w:hAnsi="IRNazanin" w:eastAsia="IRNazanin"/>
          <w:color w:val="111111"/>
          <w:sz w:val="28"/>
          <w:sz w:val="28"/>
          <w:szCs w:val="28"/>
          <w:rtl w:val="true"/>
          <w:lang w:bidi="fa-IR"/>
        </w:rPr>
        <w:t xml:space="preserve">خون کرده و آن گاه اجزای وجود را به تبعیت از حکمش هدایت نموده است و نیز او تنها حاکمی است که خلقت انسان را مجهز به جهاز گوارش گیاهان و نباتات کرده، پیشاپیش همه جهازها که به وی داده دندان‌هایی است که در فضای دهان او به ردیف چیده، چند عدد آن برای بریدن، چند عدد برای شکستن و گاز گرفتن و آسیاب کردن که اولی را ثنائیات،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رباعیات و سومی را 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را طواحن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آسیاب یا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 همین خود دلیل بر این است که انسان گوشتخوار تنها نیست و گر نه مانند درندگان بی‌نیاز از دندان‌های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علف خوار تنها نیز نیست و گر نه مانند گاو و گوسفند بی‌نیاز از ثنایا و انیاب بود، پس چون هر دو نوع دندان را دارد، می‌فهمیم که انسان هم علفخوار است و هم گوشتخوار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قدمی به عقب‌تر از دندان‌ها به مرحله دوم از جهاز گوارش می‌گذاریم، می‌بینیم قوه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انسان تنها از گیاهان لذت و نفرت ندارد، بلکه طعم خوب و بد انواع گوشت‌ها را تشخیص می‌دهد و از خوب آن‌ها لذت می‌برد، در حالی که گوسفند چنین تشخیص نسبت به گوشت و گرگ چنین تشخیص نسبت به گیاهان ندارد، در مرحله سوم به جهاز هاضمه او می‌پردازیم، می‌بینیم جهاز هاضمه انسان نسبت به انواع گوشت‌ها اشتها دارد و به خوبی آن را هضم می‌کند، همه این‌ها هدایتی است تکوینی و حکمی است که در خلقت می‌باشد، که تو انسان حق داری گوسفند را مثلاً ذبح کنی و از گوشت آن ارتزاق نمایی، آری ممکن نیست بین هدایت تکوین و حکم عملی آن فرق بگذاریم، هدایتش را بپذیریم و تسلیم آن بشویم، ولی حکم اباحه‌اش را منکر شویم</w:t>
      </w:r>
      <w:r>
        <w:rPr>
          <w:rFonts w:eastAsia="IRNazanin" w:cs="IRNazanin"/>
          <w:color w:val="111111"/>
          <w:sz w:val="28"/>
          <w:szCs w:val="28"/>
          <w:rtl w:val="true"/>
          <w:lang w:bidi="fa-IR"/>
        </w:rPr>
        <w:t xml:space="preserve">. </w:t>
      </w:r>
      <w:bookmarkStart w:id="470" w:name="pg14717_172149"/>
    </w:p>
    <w:p>
      <w:pPr>
        <w:pStyle w:val="BookText"/>
        <w:rPr/>
      </w:pPr>
      <w:bookmarkEnd w:id="470"/>
      <w:r>
        <w:rPr>
          <w:rFonts w:ascii="IRNazanin" w:hAnsi="IRNazanin" w:eastAsia="IRNazanin"/>
          <w:color w:val="111111"/>
          <w:sz w:val="28"/>
          <w:sz w:val="28"/>
          <w:szCs w:val="28"/>
          <w:rtl w:val="true"/>
          <w:lang w:bidi="fa-IR"/>
        </w:rPr>
        <w:t>اسلام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به جز احیاء آثار فطرت که در پس پرده جهل بشر قرار گرفته ندارد و چون چنین است به جز این نمی‌توانسته حکم کند، که خوردن گوشت پاره‌ای حیوانات حلال است، زیرا این حکم شرعی در اسلام مطابق است، با حکم اباحه‌ای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همان‌طور که با تشریع خود این حکم فطری را زنده کرده، احکام دیگری را که واضع تکوین وضع کرده نیز زنده کرده است و آن احکامی است که قبلاً ذکر شد، گفتیم با موانعی از بی‌بند و باری در حکم تغذی منع کرده، یکی از آن موانع حکم عقل است که اجتناب از خوردن هر گوشتی که ضرر جسمی یا روحی دارد را واجب دانسته، مانع دیگر، حکم عواطف است، که از خوردن هر گوشتی که طبیعت بشر مستقیم الفطرة آن را پلید می‌داند نهی کرده و ریشه‌های این دو حکم نیز به تصرفی از تکوین بر می‌گردد، اسلام هم این دو حکم را معتبر شمرده، هر گوشتی که به نمو جسم ضرر برساند را حرام کرده، هم چنان که هر گوشتی که به مصالح مجتمع انسانی لطمه بزند را تحریم نموده،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گوسفند یا شتری که برای غیر خدا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قمار و استقسام به ازلام و مثل آن تصاحب شده باشد و نیز گوشت هر حیوانی که طبیعت بشر آن را پلید می‌داند، را تحریم کرده است</w:t>
      </w:r>
      <w:r>
        <w:rPr>
          <w:rFonts w:eastAsia="IRNazanin" w:cs="IRNazanin"/>
          <w:color w:val="111111"/>
          <w:sz w:val="28"/>
          <w:szCs w:val="28"/>
          <w:rtl w:val="true"/>
          <w:lang w:bidi="fa-IR"/>
        </w:rPr>
        <w:t>.</w:t>
      </w:r>
    </w:p>
    <w:p>
      <w:pPr>
        <w:pStyle w:val="Heading6"/>
        <w:numPr>
          <w:ilvl w:val="5"/>
          <w:numId w:val="1"/>
        </w:numPr>
        <w:rPr/>
      </w:pPr>
      <w:bookmarkStart w:id="471" w:name="__RefHeading___Toc526566_730472459"/>
      <w:bookmarkStart w:id="472" w:name="_Toc174"/>
      <w:bookmarkEnd w:id="471"/>
      <w:r>
        <w:rPr>
          <w:rtl w:val="true"/>
        </w:rPr>
        <w:t>رأفت و رحمت از مواهب خلقت است، ولی تکوین آن را حاکم علی الاطلاق قرار نداده</w:t>
      </w:r>
      <w:bookmarkEnd w:id="4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گفتند حس رأفت و رحمت با کشتن حیوانات و خوردن گوشت آن‌ها نمی‌سازد، جوابش این است که آری هیچ شکی نیست که رحمت خود موهبتی است لطیف و تکوینی، که خدای تعالی آن را در فطرت انسان و بسیاری </w:t>
      </w:r>
    </w:p>
    <w:p>
      <w:pPr>
        <w:pStyle w:val="BookText"/>
        <w:rPr/>
      </w:pPr>
      <w:r>
        <w:rPr>
          <w:rFonts w:ascii="IRNazanin" w:hAnsi="IRNazanin" w:eastAsia="IRNazanin"/>
          <w:color w:val="111111"/>
          <w:sz w:val="28"/>
          <w:sz w:val="28"/>
          <w:szCs w:val="28"/>
          <w:rtl w:val="true"/>
          <w:lang w:bidi="fa-IR"/>
        </w:rPr>
        <w:t>از حیوانات که تاکنون به وضع آن‌ها آشنا شده‌ایم به ودیعه نهاده، الا این‌که چنان هم نیست که تکوین حس رحمت را حاکم علی الاطلاق بر امور قرار داده باشد و در هیچ صورتی مخالفت آن را جائز نداند و اطاعتش را به طور مطلق و در همه جا لازم بشمارد، خوب وقتی تکوین خودش رحمت را به طور مطلق و همه جا استعمال نمی‌کند ما چرا مجبور باشیم او را در همه امور حاکم قرار دهیم، دلیل این‌که تکوین رحمت را به طور مطلق استعمال نمی‌کند وجود دردها و بیماری‌ها و مصائب و انواع عذاب‌ها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صفت یعنی صفت رحمت اگر در حیوانات به طور مطلق خوب و نعمت باشد درخصوص انسان چنین نیست، یعنی مانند عدالت بدون قید و شرط و به طور علی الاطلاق فضیلت نیست، چون اگر این‌طور بود مؤاخذه ظالم به جرم این‌که ظلم کرده و مجازات مجرم به خاطر این‌که مرتکب جرم شده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زدن یک سیلی به قاتل جنایتکار صحیح نبود، زیرا با ترحم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انتقام گرفتن از متجاوز و به مقدار تعدی او تعدی کردن درست نبود و حال اگر ظالم و مجرم و جانی و متجاوز را به حال خود واگذاریم دنیا و مردم دنیا تباه می‌شوند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حال اسلام امر رحمت را بدان جهت که یکی از مواهب خلقت است مهمل نگذاشته، بلکه دستور داده که رحمت عمومی گسترش داده شود و از این‌که حیوانی را بزنند نهی کرده و حتی زدن حیوانی را که می‌خواهند ذبح کنند منع نموده و دستور اکید داده ما دام که حیوان ذبح شده جانش بیرون نیامده اعضائش را قطع و پوستش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منخنقه و موقوذه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نهی کرده از </w:t>
      </w:r>
    </w:p>
    <w:p>
      <w:pPr>
        <w:pStyle w:val="BookText"/>
        <w:rPr/>
      </w:pPr>
      <w:r>
        <w:rPr>
          <w:rFonts w:ascii="IRNazanin" w:hAnsi="IRNazanin" w:eastAsia="IRNazanin"/>
          <w:color w:val="111111"/>
          <w:sz w:val="28"/>
          <w:sz w:val="28"/>
          <w:szCs w:val="28"/>
          <w:rtl w:val="true"/>
          <w:lang w:bidi="fa-IR"/>
        </w:rPr>
        <w:t xml:space="preserve">این‌که حیوانی را پیش روی حیوان دیگری مثل آن ذبح کنند و برای ذبح کردن حیوان راحت‌ترین و ملایم‌ترین وضع را مقرر فرموده و آن بریدن چهار رگ گردن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لوله خون و یک لوله تنفس و یک لوله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فرموده حیوانی را که قرار است ذبح شود آب در اختیارش بگذارید و از این قبیل احکام دیگری که تفصیل آن‌ها در کتب فقه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همه این‌ها اسلام دین تعقل است، نه دین عاطفه و در هیچ یک از شرایعش عاطفه را بر احکام عقلی که اصلاح گر نظام مجتمع بشری است مقدم نداشته و از احکام عاطفه تنها آن احکامی را معتبر شمرده که عقل آن را معتبر شمرده است، که برگشت آن نیز به پیروی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گفتند رحمت الهی چگونه با تشریع حکم تزکیه و ذبح حیوانات سازگار است؟ با این‌که خدای تعالی ارحم الراحمین است، جوابش این‌ست که این شبهه از خلط میان رحمت و رقت قلب ناشی شده است، آن‌چه در خدای تعالی است رحمت است نه رقت قلب، که تأثر شعوری خاص است در انسان که باعث می‌شود، انسان رحم دل نسبت به فرد مرحوم تلطف و مهربانی کند و این خود صفتی است جسمانی و مادی که خدای تعالی از داشتن آن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رحمت در خدای تعالی معنایش افاضه خیر بر مستحق خیر است، آن هم به مقداری که استحقاق آن را دارد و به همین جهت بسا می‌شود که عذاب را رحمت خدا و به عکس رحمت او را عذاب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تشریع حکم تذکیه حیوانات را برای حیوانات عذاب می‌پنداریم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فکر را باید از مغز بیرون کرد که احکام الهی باید بر طبق تشخیص ما که ناشی از عواطف کاذبه </w:t>
      </w:r>
      <w:bookmarkStart w:id="473" w:name="pg14717_172152"/>
    </w:p>
    <w:p>
      <w:pPr>
        <w:pStyle w:val="BookText"/>
        <w:rPr/>
      </w:pPr>
      <w:bookmarkEnd w:id="473"/>
      <w:r>
        <w:rPr>
          <w:rFonts w:ascii="IRNazanin" w:hAnsi="IRNazanin" w:eastAsia="IRNazanin"/>
          <w:color w:val="111111"/>
          <w:sz w:val="28"/>
          <w:sz w:val="28"/>
          <w:szCs w:val="28"/>
          <w:rtl w:val="true"/>
          <w:lang w:bidi="fa-IR"/>
        </w:rPr>
        <w:t>بشری است، بوده باشد و مصالح تدبیر در عالم تشریع را به خاطر این‌گونه امور باطل ساخته و یا در این‌که شرایعش را مطابق با واقعیات تشریع کرده باشد مسامحه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مطالب گذشته این معنا روشن گردید که اسلام در تجویز خوردن گوشت حیوانات و هم‌چنین در جزئیات و قید و شرطهایی که در این تجویز رعایت نموده امر فطرت را حکایت کرده، فطرتی که خدای تعالی بشر را بر آن فطرت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 ذلِک الدِّینُ الْقَیمُ</w:t>
      </w:r>
      <w:r>
        <w:rPr>
          <w:rFonts w:eastAsia="IRNazanin" w:cs="IRNazanin"/>
          <w:color w:val="111111"/>
          <w:sz w:val="28"/>
          <w:szCs w:val="28"/>
          <w:rtl w:val="true"/>
          <w:lang w:bidi="fa-IR"/>
        </w:rPr>
        <w:t>».</w:t>
      </w:r>
    </w:p>
    <w:p>
      <w:pPr>
        <w:pStyle w:val="Heading6"/>
        <w:numPr>
          <w:ilvl w:val="5"/>
          <w:numId w:val="1"/>
        </w:numPr>
        <w:rPr/>
      </w:pPr>
      <w:bookmarkStart w:id="474" w:name="__RefHeading___Toc526568_730472459"/>
      <w:bookmarkStart w:id="475" w:name="_Toc175"/>
      <w:bookmarkEnd w:id="474"/>
      <w:r>
        <w:rPr>
          <w:rtl w:val="true"/>
        </w:rPr>
        <w:t>فصل سوم در پاسخ از این سؤال است که چرا اسلام حلیت گوشت را مبنی بر تذکیه کرد؟</w:t>
      </w:r>
      <w:bookmarkEnd w:id="475"/>
    </w:p>
    <w:p>
      <w:pPr>
        <w:pStyle w:val="Heading6"/>
        <w:numPr>
          <w:ilvl w:val="5"/>
          <w:numId w:val="1"/>
        </w:numPr>
        <w:rPr/>
      </w:pPr>
      <w:bookmarkStart w:id="476" w:name="__RefHeading___Toc526570_730472459"/>
      <w:bookmarkStart w:id="477" w:name="_Toc176"/>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توضیح سؤال این‌که ما پذیرفتیم که خلقت بشر طوری است که هم مجهز به جهاز گیاه خواری است و هم جهاز گوشتخواری و فطرت و خلقت گوشتخواری را برای انسان جائز می‌داند و به دنبال این حکم فطرت، اسلام هم که شرایعش مطابق با فطرت است خوردن گوشت را جائز دانسته، لیکن این سؤال پیش می‌آید که چرا اسلام به خوردن گوشت حیواناتی که خودشان می‌میرند اکتفاء نکرد، با این‌که اگر اکتفاء کرده بود مسلمین هم گوشت می‌خوردند و هم کارد به دست نمی‌گرفتند و با کمال بی‌رحمی حیوانی را سر نمی‌بریدند، در نتیجه عواطف و رحمتشان جریحه‌دار نمی‌شد؟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سؤال از بیاناتی که در فصل دوم گذشت روشن گردید، چون در آن‌جا گفتیم رحمت به معنای رقت قلب واجب الاتباع نیست و عقل پیروی آن را لازم نمی‌داند، بلکه پیروی از آن را باعث ابطال بسیاری از احکام حقوقی و جزائی می‌داند و خواننده عزیز توجه فرمود که اسلام در عین این‌که احکامش را تابع مصالح </w:t>
      </w:r>
      <w:bookmarkStart w:id="478" w:name="pg14717_172153"/>
    </w:p>
    <w:p>
      <w:pPr>
        <w:pStyle w:val="BookText"/>
        <w:rPr/>
      </w:pPr>
      <w:bookmarkEnd w:id="478"/>
      <w:r>
        <w:rPr>
          <w:rFonts w:ascii="IRNazanin" w:hAnsi="IRNazanin" w:eastAsia="IRNazanin"/>
          <w:color w:val="111111"/>
          <w:sz w:val="28"/>
          <w:sz w:val="28"/>
          <w:szCs w:val="28"/>
          <w:rtl w:val="true"/>
          <w:lang w:bidi="fa-IR"/>
        </w:rPr>
        <w:t>و مفاسد واقعی قرار داده، نه تابع عواطف، مع ذلک در به کار بردن رحمت به آن مقدار که ممکن و معقول بوده از هیچ کوششی فروگذار نکرده، هم مصالح واقعی را احراز نموده و هم ملکه رحمت را در بین نوع بشر حفظ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می‌دانیم بیش‌تر گاو و گوسفند و شترانی که می‌میرند علت مرگشان بیماری‌هایی است که اگر گوشت آن‌ها خورده شود انسان‌ها هم به همان بیماری‌ها مبتلا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 آنان تباه و بدن‌ها متضرر می‌شود و این خود خلاف رحمت است و اگر بشر را محکوم می‌کرد به این‌که تنها از گوشت حیوانی بخورد که مثلاً از کوه پرت شده، آن وقت می‌بایستی همه افراد بشر دور دنیا بچرخند ببینند کجا حیوانی از کوه پرت شده است و این برای بشر حکمی حرجی و خلاف رحمت است</w:t>
      </w:r>
      <w:r>
        <w:rPr>
          <w:rFonts w:eastAsia="IRNazanin" w:cs="IRNazanin"/>
          <w:color w:val="111111"/>
          <w:sz w:val="28"/>
          <w:szCs w:val="28"/>
          <w:rtl w:val="true"/>
          <w:lang w:bidi="fa-IR"/>
        </w:rPr>
        <w:t>.</w:t>
      </w:r>
    </w:p>
    <w:p>
      <w:pPr>
        <w:pStyle w:val="Heading6"/>
        <w:numPr>
          <w:ilvl w:val="5"/>
          <w:numId w:val="1"/>
        </w:numPr>
        <w:rPr/>
      </w:pPr>
      <w:bookmarkStart w:id="479" w:name="__RefHeading___Toc526572_730472459"/>
      <w:bookmarkStart w:id="480" w:name="_Toc177"/>
      <w:bookmarkEnd w:id="479"/>
      <w:r>
        <w:rPr>
          <w:rtl w:val="true"/>
        </w:rPr>
        <w:t>بحث روایتی</w:t>
      </w:r>
      <w:bookmarkEnd w:id="480"/>
    </w:p>
    <w:p>
      <w:pPr>
        <w:pStyle w:val="Heading6"/>
        <w:numPr>
          <w:ilvl w:val="5"/>
          <w:numId w:val="1"/>
        </w:numPr>
        <w:rPr/>
      </w:pPr>
      <w:bookmarkStart w:id="481" w:name="__RefHeading___Toc526574_730472459"/>
      <w:bookmarkStart w:id="482" w:name="_Toc178"/>
      <w:bookmarkEnd w:id="481"/>
      <w:r>
        <w:rPr>
          <w:rtl w:val="true"/>
        </w:rPr>
        <w:t>روایاتی در ذیل آیات گذشته</w:t>
      </w:r>
      <w:bookmarkEnd w:id="4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عکرمه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نازل نشده مگر آن‌که امیر آن و شریف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تعالی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بسیاری از موارد قرآن مورد عتاب و ملامت قرار داده،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بخیر یاد نفرموده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در تفسیر برهان از موفق بن </w:t>
      </w:r>
    </w:p>
    <w:p>
      <w:pPr>
        <w:pStyle w:val="BookText"/>
        <w:rPr/>
      </w:pPr>
      <w:r>
        <w:rPr>
          <w:rFonts w:ascii="IRNazanin" w:hAnsi="IRNazanin" w:eastAsia="IRNazanin"/>
          <w:color w:val="111111"/>
          <w:sz w:val="28"/>
          <w:sz w:val="28"/>
          <w:szCs w:val="28"/>
          <w:rtl w:val="true"/>
          <w:lang w:bidi="fa-IR"/>
        </w:rPr>
        <w:t xml:space="preserve">احمد از عکرمه روایت کرده که او نظیر این حدیث را 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آن و شریفش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نموده است،</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در نقل او بقیه حدیث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نیز آن را از عکرمه روایت کرده و ما در سابق آن را از در المنثور نقل کردیم و در بعضی از روایات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هیچ جایی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مگر آن‌که در حق ما نازل شده است،</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این روایات از باب تطبیق کلی بر روشن‌ترین مصداق آن است و یا از باب باطن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عبداللَّه بن سنان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عقود همه پیمان‌ها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قمی نیز این مطلب را از آن جناب در تفسیر خود نقل کرده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در تهذیب با ذکر سند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جنین حیوانات که در شکم مادرند و هنوز متولد نشده‌اند، در صورتی که کرک و مو در آورده باشند زکاتشان زکات مادرشان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مادرش را ذبح کنند آن جنین نیز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کلام خدای تعالی به هر معنا که منظور خدای تعالی باشد شامل جنین حیوانات نیز می‌شود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حدیث در کافی‌</w:t>
      </w:r>
      <w:r>
        <w:rPr>
          <w:rStyle w:val="FootnoteAnchor"/>
          <w:rtl w:val="true"/>
        </w:rPr>
        <w:footnoteReference w:id="283"/>
      </w:r>
      <w:r>
        <w:rPr>
          <w:rFonts w:ascii="IRNazanin" w:hAnsi="IRNazanin" w:eastAsia="IRNazanin"/>
          <w:color w:val="111111"/>
          <w:sz w:val="28"/>
          <w:sz w:val="28"/>
          <w:szCs w:val="28"/>
          <w:rtl w:val="true"/>
          <w:lang w:bidi="fa-IR"/>
        </w:rPr>
        <w:t>و فقیه‌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نیز از آن جناب و از یکی از دو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عیاشی نیز این معنا را در تفسیر خود از محمد بن مسلم از یکی از آن دو بزرگوار و به سندی دیگر از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285"/>
      </w:r>
      <w:r>
        <w:rPr>
          <w:rFonts w:ascii="IRNazanin" w:hAnsi="IRNazanin" w:eastAsia="IRNazanin"/>
          <w:color w:val="111111"/>
          <w:sz w:val="28"/>
          <w:sz w:val="28"/>
          <w:szCs w:val="28"/>
          <w:rtl w:val="true"/>
          <w:lang w:bidi="fa-IR"/>
        </w:rPr>
        <w:t>و قمی آن را در تفسیرخود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صاحب مجمع از امام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از شعائر خدا احرام و طواف و نماز خواندن در مقام ابراهیم و سعی بین صفا و مروه و به طور کلی همه مراسم حج است و یکی از آن مراسم این است که اگر کسی حیوانی به نیت قربانی کردن همراه خود حرکت دهد، آن را اشعار کند، یعنی کوهان شتر را خون‌آلود کند و یا پوست آن را کنده و یا لنگه کفشی به گردنش بیاویزد، تا مردم همه بشناسند که این حیوان قربانی است و اگر فرار کرد و گم شد کسی متعرض آن نشود، این مراسم را شعائر می‌خوانند، به این مناسبت که با خونین کردن کوهان شتر و آن دیگر مراسم، اشعار و اعلام می‌دارند که این حیوان قربانی است تا آن را بشناسند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ماه ذی‌الحجه است، که یکی از ماه‌های حرام است و منظور از هدی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قربانی است که محرم بعد از احرام بستن با خود حرکت می‌دهد و در معنای کلمه قلائد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زائر بیت اللَّه لنگه کفشی را که در آن کفش </w:t>
      </w:r>
      <w:bookmarkStart w:id="483" w:name="pg14717_172156"/>
    </w:p>
    <w:p>
      <w:pPr>
        <w:pStyle w:val="BookText"/>
        <w:rPr/>
      </w:pPr>
      <w:bookmarkEnd w:id="483"/>
      <w:r>
        <w:rPr>
          <w:rFonts w:ascii="IRNazanin" w:hAnsi="IRNazanin" w:eastAsia="IRNazanin"/>
          <w:color w:val="111111"/>
          <w:sz w:val="28"/>
          <w:sz w:val="28"/>
          <w:szCs w:val="28"/>
          <w:rtl w:val="true"/>
          <w:lang w:bidi="fa-IR"/>
        </w:rPr>
        <w:t xml:space="preserve">نماز خوانده به گردن آن حیوان بیاویزد و 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کسانی که به قصد حج خانه خدا حرکت می‌کند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484" w:name="__RefHeading___Toc526576_730472459"/>
      <w:bookmarkStart w:id="485" w:name="_Toc179"/>
      <w:bookmarkEnd w:id="484"/>
      <w:r>
        <w:rPr>
          <w:rtl w:val="true"/>
        </w:rPr>
        <w:t xml:space="preserve">روایاتی در باره‌شان نزول جملۀ </w:t>
      </w:r>
      <w:r>
        <w:rPr>
          <w:rtl w:val="true"/>
        </w:rPr>
        <w:t>«</w:t>
      </w:r>
      <w:r>
        <w:rPr>
          <w:rtl w:val="true"/>
        </w:rPr>
        <w:t>و لا امین البیت الحرام</w:t>
      </w:r>
      <w:r>
        <w:rPr>
          <w:rtl w:val="true"/>
        </w:rPr>
        <w:t>»</w:t>
      </w:r>
      <w:bookmarkEnd w:id="485"/>
    </w:p>
    <w:p>
      <w:pPr>
        <w:pStyle w:val="BookText"/>
        <w:rPr/>
      </w:pPr>
      <w:r>
        <w:rPr>
          <w:rFonts w:ascii="IRNazanin" w:hAnsi="IRNazanin" w:eastAsia="IRNazanin"/>
          <w:color w:val="111111"/>
          <w:sz w:val="28"/>
          <w:sz w:val="28"/>
          <w:szCs w:val="28"/>
          <w:rtl w:val="true"/>
          <w:lang w:bidi="fa-IR"/>
        </w:rPr>
        <w:t>و در مجمع البیان گفته امام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آیه در باره مردی از قبیله بنی‌ربیعه که نامش حطم بوده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کرده که سدی گفته است حطم بن هند بکری به قصد 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همراهان خود و مرکب خود را خارج مدینه اطراق داد و خود به تنهایی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دعوت می‌کنی، از سوی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اصحاب خود پیشگویی کرده بود که امروز مردی از بنی‌ربیعه بر شما وارد می‌شود که با زبان شیطان سخن می‌گوید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وی را داد که من به چه چیز دعوت می‌کنم،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مهلت بده تا با همراهانم مشورت کنم، شاید بعد از مشورت به اسلام درآیم، این حرف را گفت و بیرون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کافری داخل و با نقشه نیرنگی بیرون رفت، حطم در سر راه خود به گله‌ای از گله‌های مدینه بر خورد و آن را به پیش انداخت و با خود برد و در راه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لفها اللیل بسواق حطم</w:t>
      </w:r>
    </w:p>
    <w:p>
      <w:pPr>
        <w:pStyle w:val="BookText"/>
        <w:rPr/>
      </w:pPr>
      <w:r>
        <w:rPr>
          <w:rFonts w:ascii="IRNazanin" w:hAnsi="IRNazanin" w:eastAsia="IRNazanin"/>
          <w:color w:val="111111"/>
          <w:sz w:val="28"/>
          <w:sz w:val="28"/>
          <w:szCs w:val="28"/>
          <w:rtl w:val="true"/>
          <w:lang w:bidi="fa-IR"/>
        </w:rPr>
        <w:t>لیس براعی آبل و لا غنم</w:t>
      </w:r>
    </w:p>
    <w:p>
      <w:pPr>
        <w:pStyle w:val="BookText"/>
        <w:rPr/>
      </w:pPr>
      <w:r>
        <w:rPr>
          <w:rFonts w:ascii="IRNazanin" w:hAnsi="IRNazanin" w:eastAsia="IRNazanin"/>
          <w:color w:val="111111"/>
          <w:sz w:val="28"/>
          <w:sz w:val="28"/>
          <w:szCs w:val="28"/>
          <w:rtl w:val="true"/>
          <w:lang w:bidi="fa-IR"/>
        </w:rPr>
        <w:t>و لا بجزار علی ظهر و ضم</w:t>
      </w:r>
    </w:p>
    <w:p>
      <w:pPr>
        <w:pStyle w:val="BookText"/>
        <w:rPr/>
      </w:pPr>
      <w:r>
        <w:rPr>
          <w:rFonts w:ascii="IRNazanin" w:hAnsi="IRNazanin" w:eastAsia="IRNazanin"/>
          <w:color w:val="111111"/>
          <w:sz w:val="28"/>
          <w:sz w:val="28"/>
          <w:szCs w:val="28"/>
          <w:rtl w:val="true"/>
          <w:lang w:bidi="fa-IR"/>
        </w:rPr>
        <w:t>باتوا نیاما و ابن هند لم ینم</w:t>
      </w:r>
    </w:p>
    <w:p>
      <w:pPr>
        <w:pStyle w:val="BookText"/>
        <w:rPr/>
      </w:pPr>
      <w:r>
        <w:rPr>
          <w:rFonts w:ascii="IRNazanin" w:hAnsi="IRNazanin" w:eastAsia="IRNazanin"/>
          <w:color w:val="111111"/>
          <w:sz w:val="28"/>
          <w:sz w:val="28"/>
          <w:szCs w:val="28"/>
          <w:rtl w:val="true"/>
          <w:lang w:bidi="fa-IR"/>
        </w:rPr>
        <w:t>بات یقاسیها غلام کالزلم</w:t>
      </w:r>
    </w:p>
    <w:p>
      <w:pPr>
        <w:pStyle w:val="BookText"/>
        <w:rPr/>
      </w:pPr>
      <w:r>
        <w:rPr>
          <w:rFonts w:ascii="IRNazanin" w:hAnsi="IRNazanin" w:eastAsia="IRNazanin"/>
          <w:color w:val="111111"/>
          <w:sz w:val="28"/>
          <w:sz w:val="28"/>
          <w:szCs w:val="28"/>
          <w:rtl w:val="true"/>
          <w:lang w:bidi="fa-IR"/>
        </w:rPr>
        <w:t>خدلج الساقین ممسوح القدم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حطم به دست یک چوپان، رمه اهل مدینه را سینه کرد و گر نه خودش نه چوپانی شتر کرده و نه شبانی گوسفند و نه قصابی نموده و گوشت بر روی ساطور </w:t>
      </w:r>
    </w:p>
    <w:p>
      <w:pPr>
        <w:pStyle w:val="BookText"/>
        <w:rPr/>
      </w:pPr>
      <w:r>
        <w:rPr>
          <w:rFonts w:ascii="IRNazanin" w:hAnsi="IRNazanin" w:eastAsia="IRNazanin"/>
          <w:color w:val="111111"/>
          <w:sz w:val="28"/>
          <w:sz w:val="28"/>
          <w:szCs w:val="28"/>
          <w:rtl w:val="true"/>
          <w:lang w:bidi="fa-IR"/>
        </w:rPr>
        <w:t>قطعه قطعه کرده، صاحبان رمه شب را به خواب به سر بردند، ولی پسر هند نخوابید، شب را به سر برد در حالی که نوکری تیز پای چون تیر، زحمت چراندن رمه را به عهده داشت، غلامی با ساق باریک و پایی بدون گودی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سال بعد به قصد زیارت حج به راه افتاد، در حالی که قربانی خود را با لنگه کفش علامت‌گذاری کرده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حضور خود بطلبد،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اضافه کرده که ابن زید گفته است این آیه در روز فتح در باره مردمی از مشرکین نازل شد، که قصد خانه خدا داشتند، ولی بعد از عمره از احرام در آمدند، تا بتوانند از راه شکار فضل خدا که همان رزق اوست به دست آورند، مسلمانان اظهار کردند که‌ایرسول خدا این مردم نیز مانند مردم مکه مشرکند، اجازه بده بر آنان حمله ببریم، در پاسخشان این آیه نازل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طبری داستان اول را از سدی و عکرمه نقل کرده و داستان دوم را از ابن زید آورده‌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در در المنثور دومی را از ابن ابی‌حاتم از زید بن اسلم نقل کرده و در نقل او آمده که این جریان در روز حدیبیه اتفاق افتاده‌</w:t>
      </w:r>
      <w:r>
        <w:rPr>
          <w:rStyle w:val="FootnoteAnchor"/>
          <w:rtl w:val="true"/>
        </w:rPr>
        <w:footnoteReference w:id="291"/>
      </w:r>
      <w:r>
        <w:rPr>
          <w:rFonts w:ascii="IRNazanin" w:hAnsi="IRNazanin" w:eastAsia="IRNazanin"/>
          <w:color w:val="111111"/>
          <w:sz w:val="28"/>
          <w:sz w:val="28"/>
          <w:szCs w:val="28"/>
          <w:rtl w:val="true"/>
          <w:lang w:bidi="fa-IR"/>
        </w:rPr>
        <w:t>و لیکن هیچ‌یک از این دو قصه با آن‌چه نزد اهل نقل و مفسرین مسلم است نمی‌سازد، چون این دو طائفه مسلم دانسته‌اند که سوره مائده در حجة الوداع نازل شده و اگر این دو داستان درست باشد باید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الْمُشْرِکونَ نَجَسٌ فَلا یقْرَبُوا الْمسجد‌الحرام بَعْدَ عامِهِمْ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قبل از آیه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و در صورت دیگر، معنا ندارد که بعد از آن حکم به قتل و دستور به این‌که نزدیک مسجد‌الحرام نشوند،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مشرکین که قصد خانه خدا دارند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اشکالی که در این دو داستان و امثال آن بوده باعث شده که ابن عباس و مجاهد و قتاده و ضحاک به طوری که نقل شده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پنجم و بیست و هشتم از سوره برائت نسخ شده است و داستان نسخ در تفسیر قمی نیز آمده و از ظاهر آن بر می‌آید که روایتی بوده باشد نه گفتار خود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این احوال و اقوال یک نکته همه آن‌ها را باطل می‌سازد و آن این است که سوره مائده بعد از سوره برائت نازل شده، از طرق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رسیده، که در سوره مائده ناسخ هست ولی منسوخ نیست، از این روایات هم که بگذریم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صریح در این است که با نزول سوره مائده دین خدا کامل شده و این تصریح با این‌که بعضی از آیات آن نسخ شود نمی‌سازد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اجمالی است که جمله بعدی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شَنَآنُ قَوْمٍ أَنْ صَدُّوکمْ عَنِ الْمسجد‌الحرام أَنْ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تفسیر و شرح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مشرکین قبلاً متعرض </w:t>
      </w:r>
      <w:bookmarkStart w:id="486" w:name="pg14717_172159"/>
    </w:p>
    <w:p>
      <w:pPr>
        <w:pStyle w:val="BookText"/>
        <w:rPr/>
      </w:pPr>
      <w:bookmarkEnd w:id="486"/>
      <w:r>
        <w:rPr>
          <w:rFonts w:ascii="IRNazanin" w:hAnsi="IRNazanin" w:eastAsia="IRNazanin"/>
          <w:color w:val="111111"/>
          <w:sz w:val="28"/>
          <w:sz w:val="28"/>
          <w:szCs w:val="28"/>
          <w:rtl w:val="true"/>
          <w:lang w:bidi="fa-IR"/>
        </w:rPr>
        <w:t>شما شدند و یا از زیارت شما جلوگیری کردند شما به خاطر کینه توزی و از در انتقام متعرض آن‌ها که قصد خانه خدا دارند مشوید و با تعرض خود نسبت به آن‌ها و کشتن و آزارشان حرمت خانه خدا را از بین نبرید، بلکه همواره بر بر و تقوا یکدیگر را کمک کنید</w:t>
      </w:r>
      <w:r>
        <w:rPr>
          <w:rFonts w:eastAsia="IRNazanin" w:cs="IRNazanin"/>
          <w:color w:val="111111"/>
          <w:sz w:val="28"/>
          <w:szCs w:val="28"/>
          <w:rtl w:val="true"/>
          <w:lang w:bidi="fa-IR"/>
        </w:rPr>
        <w:t>.</w:t>
      </w:r>
    </w:p>
    <w:p>
      <w:pPr>
        <w:pStyle w:val="Heading6"/>
        <w:numPr>
          <w:ilvl w:val="5"/>
          <w:numId w:val="1"/>
        </w:numPr>
        <w:rPr/>
      </w:pPr>
      <w:bookmarkStart w:id="487" w:name="__RefHeading___Toc526578_730472459"/>
      <w:bookmarkStart w:id="488" w:name="_Toc180"/>
      <w:bookmarkEnd w:id="487"/>
      <w:r>
        <w:rPr>
          <w:rtl w:val="true"/>
        </w:rPr>
        <w:t xml:space="preserve">روایاتی در باره معنای </w:t>
      </w:r>
      <w:r>
        <w:rPr>
          <w:rtl w:val="true"/>
        </w:rPr>
        <w:t>«</w:t>
      </w:r>
      <w:r>
        <w:rPr>
          <w:rtl w:val="true"/>
        </w:rPr>
        <w:t>نیکی</w:t>
      </w:r>
      <w:r>
        <w:rPr>
          <w:rtl w:val="true"/>
        </w:rPr>
        <w:t xml:space="preserve">» </w:t>
      </w:r>
      <w:r>
        <w:rPr>
          <w:rtl w:val="true"/>
        </w:rPr>
        <w:t xml:space="preserve">و </w:t>
      </w:r>
      <w:r>
        <w:rPr>
          <w:rtl w:val="true"/>
        </w:rPr>
        <w:t>«</w:t>
      </w:r>
      <w:r>
        <w:rPr>
          <w:rtl w:val="true"/>
        </w:rPr>
        <w:t>اثم</w:t>
      </w:r>
      <w:r>
        <w:rPr>
          <w:rtl w:val="true"/>
        </w:rPr>
        <w:t xml:space="preserve">» </w:t>
      </w:r>
      <w:r>
        <w:rPr>
          <w:rtl w:val="true"/>
        </w:rPr>
        <w:t xml:space="preserve">در ذیل جملۀ </w:t>
      </w:r>
      <w:r>
        <w:rPr>
          <w:rtl w:val="true"/>
        </w:rPr>
        <w:t>«</w:t>
      </w:r>
      <w:r>
        <w:rPr>
          <w:rtl w:val="true"/>
        </w:rPr>
        <w:t>تَعاوَنُوا عَلَی الْبِرِّ وَ التَّقْوی</w:t>
      </w:r>
      <w:r>
        <w:rPr>
          <w:rtl w:val="true"/>
        </w:rPr>
        <w:t>...»</w:t>
      </w:r>
      <w:bookmarkEnd w:id="488"/>
    </w:p>
    <w:p>
      <w:pPr>
        <w:pStyle w:val="BookText"/>
        <w:rPr/>
      </w:pPr>
      <w:r>
        <w:rPr>
          <w:rFonts w:ascii="IRNazanin" w:hAnsi="IRNazanin" w:eastAsia="IRNazanin"/>
          <w:color w:val="111111"/>
          <w:sz w:val="28"/>
          <w:sz w:val="28"/>
          <w:szCs w:val="28"/>
          <w:rtl w:val="true"/>
          <w:lang w:bidi="fa-IR"/>
        </w:rPr>
        <w:t xml:space="preserve">و در در المنثور است که احمد و عبد بن حمید در تفسیر این آیه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در تاریخ خود از وابصه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تصمیم داشتم در سؤال از خوبی‌ها و بدی‌ها چیزی را فروگذار نکنم، ولی 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وابصه آیا می‌خواهی به تو خبر دهم که به چه منظور آمده‌ای و آمده‌ای تا چه چیزهایی بپرسی؟ خودت می‌گویی یا من خبرت دهم، عرضه داشتم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شما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از خوبی‌ها و بدی‌ها بپرسی، آن گاه از انگشتان دستش سه انگشت را جمع کرد و با آن‌ها پی در پی به سینه من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وابصه از این قلبت بپرس، از این قلبت بپرس، بر و خوبی هر آن چیزی است که قلب تو نسبت به آن آرامش یابد، بر آن چیزی است که نفس تو بدان آرامش یابد و گناه آن عملی است که در دل اضطراب و نگرانی ایجاد کند، هر چند که مردم یکی پس از دیگری حکم به درستی آن عمل کنند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در همان کتاب است که احمد وعبد بن حمید و ابن حبان و طبرانی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حدیث </w:t>
      </w:r>
    </w:p>
    <w:p>
      <w:pPr>
        <w:pStyle w:val="BookText"/>
        <w:rPr/>
      </w:pPr>
      <w:r>
        <w:rPr>
          <w:rFonts w:ascii="IRNazanin" w:hAnsi="IRNazanin" w:eastAsia="IRNazanin"/>
          <w:color w:val="111111"/>
          <w:sz w:val="28"/>
          <w:sz w:val="28"/>
          <w:szCs w:val="28"/>
          <w:rtl w:val="true"/>
          <w:lang w:bidi="fa-IR"/>
        </w:rPr>
        <w:t>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از ابی‌امامه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خیال‌های باطلی که به دل وارد می‌شود،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 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از کار زشتش بدش آید و کار نیکش خرسندش سازد و کسی که چنین است از مؤمنین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در همان کتاب‌ست که ابن ابی‌شیبه و احمد و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و ترمذی و حاکم و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نواس بن سمعان روایت آورده‌اند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معنای حسن خلق و اثم به معنای هر خیالی است که در دلت وارد شود، خیالی که اگر مرتکب شدی دوست داری مردم آگاه نشوند و اگر مردم خبردار شوند ناراحت شوی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این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ملاحظه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خبر می‌دهد، مؤید این روایات معنایی است که ما در گذشته برای اثم کردیم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اکثر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از این سوره</w:t>
      </w:r>
      <w:r>
        <w:rPr>
          <w:rFonts w:eastAsia="IRNazanin" w:cs="IRNazanin"/>
          <w:color w:val="111111"/>
          <w:sz w:val="28"/>
          <w:szCs w:val="28"/>
          <w:rtl w:val="true"/>
          <w:lang w:bidi="fa-IR"/>
        </w:rPr>
        <w:t xml:space="preserve">- </w:t>
      </w:r>
      <w:bookmarkStart w:id="489" w:name="pg14717_172161"/>
    </w:p>
    <w:p>
      <w:pPr>
        <w:pStyle w:val="BookText"/>
        <w:rPr/>
      </w:pPr>
      <w:bookmarkEnd w:id="489"/>
      <w:r>
        <w:rPr>
          <w:rFonts w:ascii="IRNazanin" w:hAnsi="IRNazanin" w:eastAsia="IRNazanin"/>
          <w:color w:val="111111"/>
          <w:sz w:val="28"/>
          <w:sz w:val="28"/>
          <w:szCs w:val="28"/>
          <w:rtl w:val="true"/>
          <w:lang w:bidi="fa-IR"/>
        </w:rPr>
        <w:t>یعنی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هیچ حکمی نسخ نشده، برای این‌که می‌دانیم که بر مسلمانان جائز نبوده که ابتداء با مشرکین قتال کنند، مگر آن‌که قبلاً خود مشرکین قتال را آغاز کرده باشند، آن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Style w:val="FootnoteAnchor"/>
          <w:rtl w:val="true"/>
        </w:rPr>
        <w:footnoteReference w:id="298"/>
      </w:r>
    </w:p>
    <w:p>
      <w:pPr>
        <w:pStyle w:val="Heading6"/>
        <w:numPr>
          <w:ilvl w:val="5"/>
          <w:numId w:val="1"/>
        </w:numPr>
        <w:rPr/>
      </w:pPr>
      <w:bookmarkStart w:id="490" w:name="__RefHeading___Toc526580_730472459"/>
      <w:bookmarkStart w:id="491" w:name="_Toc181"/>
      <w:bookmarkEnd w:id="490"/>
      <w:r>
        <w:rPr>
          <w:rtl w:val="true"/>
        </w:rPr>
        <w:t>روایاتی در ذیل آیه مربوط به گوشت‌های حرام و استقسام به ازلام</w:t>
      </w:r>
      <w:bookmarkEnd w:id="491"/>
    </w:p>
    <w:p>
      <w:pPr>
        <w:pStyle w:val="BookText"/>
        <w:rPr/>
      </w:pPr>
      <w:r>
        <w:rPr>
          <w:rFonts w:ascii="IRNazanin" w:hAnsi="IRNazanin" w:eastAsia="IRNazanin"/>
          <w:color w:val="111111"/>
          <w:sz w:val="28"/>
          <w:sz w:val="28"/>
          <w:szCs w:val="28"/>
          <w:rtl w:val="true"/>
          <w:lang w:bidi="fa-IR"/>
        </w:rPr>
        <w:t>و در کتاب فقیه به سند خود از أبان بن تغلب از امام جعفر بن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و خون و گوشت خوک معروف است، احتیاجی به بیان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حیوانی که در پای بتی ذبح شود و اما منخنقه یعنی حیوان خفه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افراد میته است بدین جهت نام برده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رسم چنین بود که حیوان سر بریده را نمی‌خوردند و به جای آن مردار را می‌خوردند و برای مردار کردن حیوانات از قبیل گاو و گوسفند آن‌ها را خفه می‌کردند، تا بمیرد آن وقت گوشت آن‌ها را می‌خوردند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موقوذه را که یکی دیگر از مصادیق میته است، از این جهت نام برده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دست و پای حیوان را می‌بستند و آن قدر می‌زدند تا بمیرد، وقتی به کلی بی‌جان می‌شد آن را می‌خوردند و نیز متردیه که آن نیز رسم مجوس بود، چشم حیوان را می‌بستند و آن را از بام پرت می‌کردند، تا بمیرد، وقتی می‌مرد گوشتش را می‌خوردند و نطیحه که آن نیز حیوانی بوده که به مرسوم مجوس به وسیله شاخ حیوانی دیگر می‌مرده، مثلاً دو بز نر را به جنگ هم می‌انداختند تا یکی در اثر ضربت</w:t>
      </w:r>
    </w:p>
    <w:p>
      <w:pPr>
        <w:pStyle w:val="BookText"/>
        <w:rPr/>
      </w:pPr>
      <w:r>
        <w:rPr>
          <w:rFonts w:ascii="IRNazanin" w:hAnsi="IRNazanin" w:eastAsia="IRNazanin"/>
          <w:color w:val="111111"/>
          <w:sz w:val="28"/>
          <w:sz w:val="28"/>
          <w:szCs w:val="28"/>
          <w:rtl w:val="true"/>
          <w:lang w:bidi="fa-IR"/>
        </w:rPr>
        <w:t xml:space="preserve">شاخ دیگری بمیرد، آن گاه آن را می‌خوردند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السَّبُعُ 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مجوس نیم خورده درندگان چون گرگ و شیر و خرس را می‌خوردند و خدای عز و جل همه این‌ها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رسوم مشرکین قریش بوده، آن‌ها درخت و سنگ را می‌پرستیدند و در پای آن‌ها گوسفند قربانی می‌کردند و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آن را فسق خوانده چنین بوده، که شتری را مورد تقسیم قرار داده، آن را به ده سهم تقسیم می‌کردند، که هر سهمی اسم خاصی داشته، بعضی از سهم‌ها دو و یا بیش‌تر از دو جزء را می‌برده و بعضی از سهم‌ها اصلاً نمی‌برده و آن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چوبه‌های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کسی می‌دادند تا به نام ده نفر خارج کند، هفت چوبه تیر نصیب داشته و سه چوبه آن نصیبی نداشته، در نتیجه در چنین تقسیمیبعضی سهم بیش‌تری می‌بردند و بعضی اصلاً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 چوبه تیری که نصیب داشته عبارت بوده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این ترتیب که اولی یک سهم از ده جزء شتر را و دومی دو سهم و سومی سه سهم و چهارمی چهار سهم و پنجمی پنج سهم و ششمی شش سهم و هفتمی هفت سهم را می‌برده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سه چوبه‌ای که سهم نمی‌برده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 بوده و سرمایه خریدن شتر به عهده همین سه نفری می‌افتاده که سهم نبرده‌اند و این خود نوعی قمار است و به همین جهت خدای تعالی آن را تحریم کرد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تفسیری که در این روایت برای منخنقه و موقوذه و متردیه شده جنبه بیان </w:t>
      </w:r>
    </w:p>
    <w:p>
      <w:pPr>
        <w:pStyle w:val="BookText"/>
        <w:rPr/>
      </w:pPr>
      <w:r>
        <w:rPr>
          <w:rFonts w:ascii="IRNazanin" w:hAnsi="IRNazanin" w:eastAsia="IRNazanin"/>
          <w:color w:val="111111"/>
          <w:sz w:val="28"/>
          <w:sz w:val="28"/>
          <w:szCs w:val="28"/>
          <w:rtl w:val="true"/>
          <w:lang w:bidi="fa-IR"/>
        </w:rPr>
        <w:t xml:space="preserve">به وسیله مثال را دارد، نه این‌که معنای این کلمات تنها همین است که در روایات آمده، به شهادت این‌که در روایت بعدی به معانی دیگر تفسیر شده و هم‌چنین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تنها نیم خورده درندگان اگر تذکیه شود حلال است و تنها استقسام به وسیله ازلام فسق است و غیر از آن هیچ عملی فسق نیست، چنین دلالتی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عیوق بن قسوط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آمده که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با طناب بسته شده باشد و طناب آن را خفه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از شدت بیماری، ناراحتی ذبح را احساس نکند و دست و پایی نزند و خونی از گردنش بیرون نیاید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حیوانی است که از بالای خانه و مثل آن پرت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است که به هم جنس خود شاخ بزند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در همان کتاب از حسن بن علی وشاء از ابی‌الحسن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متردیه و نطیحه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جان داشته باشند و تو بتوانی آن‌ها را ذبح کنی گوشتش را بخور</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باز در همان کتاب از محمد بن عبداللَّه از بعضی اصحابش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خدای تعالی مردار و خون و گوشت خوک را تحریم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اگر این‌ها را بر بندگانش تحریم و غیر این‌ها را حلال کرده، از این بابت نبوده که خودش از محرمات بدش می‌آمده </w:t>
      </w:r>
    </w:p>
    <w:p>
      <w:pPr>
        <w:pStyle w:val="BookText"/>
        <w:rPr/>
      </w:pPr>
      <w:r>
        <w:rPr>
          <w:rFonts w:ascii="IRNazanin" w:hAnsi="IRNazanin" w:eastAsia="IRNazanin"/>
          <w:color w:val="111111"/>
          <w:sz w:val="28"/>
          <w:sz w:val="28"/>
          <w:szCs w:val="28"/>
          <w:rtl w:val="true"/>
          <w:lang w:bidi="fa-IR"/>
        </w:rPr>
        <w:t>و از آن‌چه حلال کرده خوشش می‌آمده، بلکه خدای تعالی که خلائق را پدید آورده می‌داند چه چیزهایی برای ساختمان بدن آنان سودمند و مایه قوام بدن آنان است، آن‌ها را حلال و مباح کرده، تا به فضل و کرم خود مصالح آنان را تأمین کرده باشد و نیز می‌داند چه چیزهایی برای ساختمان بدن آنان مضر است ایشان را از استعمال آن نهی کرده و آن چیزها را بر آنان تحریم نموده، مگر در صورت اضطرار، یعنی در مواردی که ضرر استعمال نکردن محرمات بیش از ضرر استعمال آن‌ها است، آن را حلال کرده، تا شخص مضطر به مقدار رفع اضطرارش و نه بیش‌تر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میته بدین جهت تحریم شده که احدی از آن نخورد و نزدیکش نشود، مگر آن‌که بدنش ضعیف و جسمش لاغر و مغز استخوانش سست و نسلش قطع می‌شود و کسی که مردار می‌خورد جز به مرگ ناگهانی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خوردن خون، انسان‌ها را چون سگ، درنده و قسی القلب می‌سازد و رأفت و رحمت را کم می‌کند، تا جایی که کشتن فرزند و پدر و مادر از او احتمال می‌رود و دوست و همنشین او نیز از خطر او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 گوشت خوک بدان جهت است که خدای تعالی در ادوار گذشته مردمی را به جرم گناهانی به صورت حیواناتی چون خوک و میمون و خرس و سایر مسوخات مسخ کرد و آن گاه خوردن گوشت این‌گونه حیوانات را تحریم نمود، تا مردم آن را جزء غذاها و خوردنیهای خود نشمارند و عقوبتگناهی را که باعث مسخ انسان‌هایی به صورت آن حیوان شد کوچک نشمارند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حرمت شراب به خاطر اثری است که شراب دارد و فسادی که در عقل و در اعضای بدن می‌گذارد،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مانند کسی است که بت </w:t>
      </w:r>
      <w:bookmarkStart w:id="492" w:name="pg14717_172165"/>
    </w:p>
    <w:p>
      <w:pPr>
        <w:pStyle w:val="BookText"/>
        <w:rPr/>
      </w:pPr>
      <w:bookmarkEnd w:id="492"/>
      <w:r>
        <w:rPr>
          <w:rFonts w:ascii="IRNazanin" w:hAnsi="IRNazanin" w:eastAsia="IRNazanin"/>
          <w:color w:val="111111"/>
          <w:sz w:val="28"/>
          <w:sz w:val="28"/>
          <w:szCs w:val="28"/>
          <w:rtl w:val="true"/>
          <w:lang w:bidi="fa-IR"/>
        </w:rPr>
        <w:t>می‌پرستد و شراب او را دچار ارتعاش ساخته نور ایمان را از او می‌برد و مروتش را منهدم می‌سازد، وادارش می‌کند به این‌که هر گناهی چون قتل نفس و زنا را مرتکب شود، او حتی ایمن از این نیست که در حال مستی با محارم جمع شود، در حالی که خودش متوجه نباشد، که چه می‌کند و شراب، کار نوشنده‌اش را به ارتکاب هر نوع شر و گناه می‌کشاند</w:t>
      </w:r>
      <w:r>
        <w:rPr>
          <w:rFonts w:eastAsia="IRNazanin" w:cs="IRNazanin"/>
          <w:color w:val="111111"/>
          <w:sz w:val="28"/>
          <w:szCs w:val="28"/>
          <w:rtl w:val="true"/>
          <w:lang w:bidi="fa-IR"/>
        </w:rPr>
        <w:t>.</w:t>
      </w:r>
      <w:r>
        <w:rPr>
          <w:rStyle w:val="FootnoteAnchor"/>
          <w:rtl w:val="true"/>
        </w:rPr>
        <w:footnoteReference w:id="302"/>
      </w:r>
    </w:p>
    <w:p>
      <w:pPr>
        <w:pStyle w:val="Heading6"/>
        <w:numPr>
          <w:ilvl w:val="5"/>
          <w:numId w:val="1"/>
        </w:numPr>
        <w:rPr/>
      </w:pPr>
      <w:bookmarkStart w:id="493" w:name="__RefHeading___Toc526582_730472459"/>
      <w:bookmarkStart w:id="494" w:name="_Toc182"/>
      <w:bookmarkEnd w:id="493"/>
      <w:r>
        <w:rPr>
          <w:rtl w:val="true"/>
        </w:rPr>
        <w:t>بحث روایی دیگر</w:t>
      </w:r>
      <w:bookmarkEnd w:id="494"/>
    </w:p>
    <w:p>
      <w:pPr>
        <w:pStyle w:val="Heading6"/>
        <w:numPr>
          <w:ilvl w:val="5"/>
          <w:numId w:val="1"/>
        </w:numPr>
        <w:rPr/>
      </w:pPr>
      <w:bookmarkStart w:id="495" w:name="__RefHeading___Toc526584_730472459"/>
      <w:bookmarkStart w:id="496" w:name="_Toc183"/>
      <w:bookmarkEnd w:id="495"/>
      <w:r>
        <w:rPr>
          <w:rtl w:val="true"/>
        </w:rPr>
        <w:t xml:space="preserve">پیرامون نزول آیۀ </w:t>
      </w:r>
      <w:r>
        <w:rPr>
          <w:rtl w:val="true"/>
        </w:rPr>
        <w:t>«</w:t>
      </w:r>
      <w:r>
        <w:rPr>
          <w:rtl w:val="true"/>
        </w:rPr>
        <w:t>الیوم اکملت لکم</w:t>
      </w:r>
      <w:r>
        <w:rPr>
          <w:rtl w:val="true"/>
        </w:rPr>
        <w:t xml:space="preserve">...» </w:t>
      </w:r>
      <w:r>
        <w:rPr>
          <w:rtl w:val="true"/>
        </w:rPr>
        <w:t>در خصوص ولایت علی</w:t>
      </w:r>
      <w:r>
        <w:rPr>
          <w:rtl w:val="true"/>
        </w:rPr>
        <w:t>(</w:t>
      </w:r>
      <w:r>
        <w:rPr>
          <w:rtl w:val="true"/>
        </w:rPr>
        <w:t>علیه السلام</w:t>
      </w:r>
      <w:r>
        <w:rPr>
          <w:rtl w:val="true"/>
        </w:rPr>
        <w:t xml:space="preserve">) </w:t>
      </w:r>
      <w:r>
        <w:rPr>
          <w:rtl w:val="true"/>
        </w:rPr>
        <w:t>در روز غدیر خم</w:t>
      </w:r>
      <w:bookmarkEnd w:id="49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غایة المرام از کتاب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ابی‌المؤید موفق بن احمد و او از سید الحفاظ شهردار بن شیرویه، فرزند شهردار دیلمی نقل کرده، که وی از همدان نامه‌ای به من نوشت و در آن نوشته بود که ابو‌الفتح عبدوس بن عبداللَّه بن عبدوس همدانی در نامه‌اش به من نوشت، که عبداللَّه بن اسحاق بغوی برایم حدیث کرده، که حسین بن علیل غنوی برایم حدیث کرد، که محمد بن عبد الرحمن زراع برایم حدیث کرد، که قیس بن حفص برایم روایت کرد، که علی بن الحسین برایم نقل کرد، که ابو‌هریرة از ابی‌سعید خدری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مردم را به جمع شدن در غدیر خم دعوت فرمود دستور داد زیر درختی را که در آن‌جا بود از خار و خاشاک بروبند و آن روز روز پنجشنبه بود، همان روز بود که مردم را به سوی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بازوی او را گرفت و بلند </w:t>
      </w:r>
    </w:p>
    <w:p>
      <w:pPr>
        <w:pStyle w:val="BookText"/>
        <w:rPr/>
      </w:pPr>
      <w:r>
        <w:rPr>
          <w:rFonts w:ascii="IRNazanin" w:hAnsi="IRNazanin" w:eastAsia="IRNazanin"/>
          <w:color w:val="111111"/>
          <w:sz w:val="28"/>
          <w:sz w:val="28"/>
          <w:szCs w:val="28"/>
          <w:rtl w:val="true"/>
          <w:lang w:bidi="fa-IR"/>
        </w:rPr>
        <w:t>کرد، به طوری که مردم سفیدی زیر بغل آن جناب را دیدند و این دو از یکدیگر جدا نشدند، تا آن‌که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مژدگانی این‌که دین به حد کمال رسید و نعمت خدا تمام شد و پروردگار از رسالتش و از ولایت علی راضی شده، اللَّه اکبر گفت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 گاه حسان بن ثابت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اجازه می‌دهی چند شعر بسرایم؟</w:t>
      </w:r>
    </w:p>
    <w:p>
      <w:pPr>
        <w:pStyle w:val="BookText"/>
        <w:rPr/>
      </w:pPr>
      <w:r>
        <w:rPr>
          <w:rFonts w:ascii="IRNazanin" w:hAnsi="IRNazanin" w:eastAsia="IRNazanin"/>
          <w:color w:val="111111"/>
          <w:sz w:val="28"/>
          <w:sz w:val="28"/>
          <w:szCs w:val="28"/>
          <w:rtl w:val="true"/>
          <w:lang w:bidi="fa-IR"/>
        </w:rPr>
        <w:t>فرمود بگو که همین ابیات را نیز خدای تعالی نازل می‌کند، پس حسان بن ثابت این چند بیت را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اسمع بالنبی منادیا</w:t>
      </w:r>
    </w:p>
    <w:p>
      <w:pPr>
        <w:pStyle w:val="BookText"/>
        <w:rPr/>
      </w:pPr>
      <w:r>
        <w:rPr>
          <w:rFonts w:ascii="IRNazanin" w:hAnsi="IRNazanin" w:eastAsia="IRNazanin"/>
          <w:color w:val="111111"/>
          <w:sz w:val="28"/>
          <w:sz w:val="28"/>
          <w:szCs w:val="28"/>
          <w:rtl w:val="true"/>
          <w:lang w:bidi="fa-IR"/>
        </w:rPr>
        <w:t>بانی مولاکم نعم و ولیکم</w:t>
      </w:r>
    </w:p>
    <w:p>
      <w:pPr>
        <w:pStyle w:val="BookText"/>
        <w:rPr/>
      </w:pP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إلهک مولانا و انت ولینا</w:t>
      </w:r>
    </w:p>
    <w:p>
      <w:pPr>
        <w:pStyle w:val="BookText"/>
        <w:rPr/>
      </w:pPr>
      <w:r>
        <w:rPr>
          <w:rFonts w:ascii="IRNazanin" w:hAnsi="IRNazanin" w:eastAsia="IRNazanin"/>
          <w:color w:val="111111"/>
          <w:sz w:val="28"/>
          <w:sz w:val="28"/>
          <w:szCs w:val="28"/>
          <w:rtl w:val="true"/>
          <w:lang w:bidi="fa-IR"/>
        </w:rPr>
        <w:t>و لا تجدن فی الخلق للامر عاصیا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پیامبرشان به بانگ بلند ندایشان در داد، غدیری که در سرزمین خم قرار داشت و ای کاش مردم جهان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ندا می‌دیدند،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سرپرست و ولی شما هستم؟ و مردم در پاسخش بدون هیچ پرده‌پوشی گفتند معبود تو مولای ما و خود تو ولی ما هستی و تو خواننده این شعر اگر در آن‌جا بودی حتی یک نفر هم مخالف نمی‌یافتی، در این هنگام رو به علی بن ابی‌طالب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که من تو را برای امامت و هدایت این خلق بعد از خودم شایسته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امیر 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ابی‌نعیم آمده که وی بعد از حذف سند از قیس بن ربیع از ابی‌هارون عبدی از ابی‌سعید خدری نظیر این حدیث را نقل کرده، با این تفاوت وی بعد از آن چهار بیت این دو بیت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 کن للذی عادا علیا معادیا</w:t>
      </w:r>
    </w:p>
    <w:p>
      <w:pPr>
        <w:pStyle w:val="BookText"/>
        <w:rPr/>
      </w:pPr>
      <w:r>
        <w:rPr>
          <w:rFonts w:ascii="IRNazanin" w:hAnsi="IRNazanin" w:eastAsia="IRNazanin"/>
          <w:color w:val="111111"/>
          <w:sz w:val="28"/>
          <w:sz w:val="28"/>
          <w:szCs w:val="28"/>
          <w:rtl w:val="true"/>
          <w:lang w:bidi="fa-IR"/>
        </w:rPr>
        <w:t xml:space="preserve">پس هر کس که من در زندگیم مولای او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است، پس هان ای مردم یاران او و دوستداران درست او باشید و چون سخن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الها دوست بدار او را و برای هر کس که علی را دشمن بدارد دشمنی آشتی ناپذیر باش و در دشمنی با او کوتاهی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بدون ذکر اوائل سند از علی بن عامر از ابی‌الحجاف از اعمش از عضه روایت آورده که گفت این آیه شریفه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بن ابی‌طالب بر پیامبر نازل شد و در همین خصوص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ابراهیم بن محمد حموینی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تاج الدین ابو‌طالب علی بن الحسین بن عثمان بن عبداللَّه خازن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خبر داد امام برهان الدین ناصر بن ابی‌المکارم مطرزی،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اجازه نقل آن را نیز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خبر داد مرا امام اخطب خوارزم ابو‌المؤید موفق بن احمد مکی خوارزمی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خبر داد سید حفاظ در نامه‌ای که از همدان به من نوشت که مرا خبر داد رئیس ابو‌الفتح به وسیله نامه که ما را حدیث کرد استادمان عبداللَّه بن اسحاق نبوی، که ما را خبر داد استادمان حسن بن عقیل غنوی، که ما را خبر داد محمد بن عبداللَّه زراع که ما را خبر داد قیس بن حفص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علی بن حسین عبدی از ابی‌هارون عبدی از ابی‌سعید خدری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حدیثی که قبلاً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حموینی از سید الحفاظ و ابو‌منصور شهردار بن شیرویه پسر شهردار دیلمی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حسن بن احمد بن حسین حداد مقری و حافظ از احمد بن عبداللَّه بن احمد برای ما نقل کرد، که محمد بن احمد بن علی برای ما خبر داد، که محمد بن عثمان بن ابی‌شیبه به ما خبر داد که یحیی حمانی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قیس بن ربیع از ابی‌هارون عبدی از ابی‌سعید خدری برایمان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غایة المرام اضافه می‌کند که حموینی دنبال این حدیث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طرق بسیاری به ابی‌سعید سعد بن مالک خدری انصاری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کتاب مناقب الفاخرة، تألیف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از ابی‌جعفر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حجة الوداع فارغ شد در مراجعت در سرزمینی که آن را ضوجان می‌گفتند پیاده شد و در آن‌جا بود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همین که </w:t>
      </w:r>
    </w:p>
    <w:p>
      <w:pPr>
        <w:pStyle w:val="BookText"/>
        <w:rPr/>
      </w:pPr>
      <w:r>
        <w:rPr>
          <w:rFonts w:ascii="IRNazanin" w:hAnsi="IRNazanin" w:eastAsia="IRNazanin"/>
          <w:color w:val="111111"/>
          <w:sz w:val="28"/>
          <w:sz w:val="28"/>
          <w:szCs w:val="28"/>
          <w:rtl w:val="true"/>
          <w:lang w:bidi="fa-IR"/>
        </w:rPr>
        <w:t>مصونیتش از شر و دشمنی مردم نازل شد،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گردش جمع شدند،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نسبت به شما اختیاردارتر از خود شما است؟ صدای گریه از همه جا برخاست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پس آن گاه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بودم علی مولای او است، بار الها دوست بدار کسی را که با او دوستی کند و دشمن بدار کسی را که با او دشمنی کند و یاری فرما کسی را که وی را یاری کند و بی‌یاور بگذار کسی را که از یاری او دریغ نماید، برای این‌که او از من است و من از اویم و او نسبت به من به منزله هارون است نسبت به موسی، با این تفاوت که بعد از من پیغمبری نخواهد بود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فریضه‌ای بود که خدای تعالی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 و بعد از انجام این جریان بود که خدای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واجبات دستورشان داده بود واجبات در نماز و روزه و زکات و حج قبول کرده بودند، لا جرم آن جناب را در این فریضه نیز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ابی‌جعفر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چه روزی واقع 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 از ماه ذی‌الحجة سال دهم هجرت و در نسخه برهان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هفده شب گذشته بود و در راه برگشتن آن جناب از حجة الوداع بود و بین این ماجرا و بین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روز </w:t>
      </w:r>
    </w:p>
    <w:p>
      <w:pPr>
        <w:pStyle w:val="BookText"/>
        <w:rPr/>
      </w:pPr>
      <w:r>
        <w:rPr>
          <w:rFonts w:ascii="IRNazanin" w:hAnsi="IRNazanin" w:eastAsia="IRNazanin"/>
          <w:color w:val="111111"/>
          <w:sz w:val="28"/>
          <w:sz w:val="28"/>
          <w:szCs w:val="28"/>
          <w:rtl w:val="true"/>
          <w:lang w:bidi="fa-IR"/>
        </w:rPr>
        <w:t>فاصله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و در نسخه برهان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نفر را در غدیر خم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ابن المغازلی بعد از حذف اوائل سند از ابی‌هریرة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هیجدهم ذی‌الحجه را روزه بگیرد خدای تعالی برای او ثواب شصت ماه روزه می‌نویسد و آن روز روز غدیر خم است که 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برای علی بن ابی‌طالب بیعت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علی مولای او است، بار الها دوست بدار هر کس را که او را دوست بدارد و دشمن بدار هر کسی را که با او دشمنی کند و یاری کن هر کسی را که او را یاری کند، پس عمر بن خطاب گفت، بخ بخ لک یا بن ابی‌طالب، اصبحت مولای و مولی کل مؤمن و مؤمنة، مبارک باد مبارک باد بر توای پسر ابی‌طالب که مولای من و مولای هر مرد و زن با ایمانی شدی، در این هنگام بود که خدای تعالی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از مناقب ابن مردویه و از کتاب سرقات الشعر مرزبانی از ابی‌سعید خدری نظیر آن روایتی که از خطیب نقل کرده بود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را سیوطی هم در در المنثور از ابی‌سعید و ابی‌هریره روایت کرده‌</w:t>
      </w:r>
      <w:r>
        <w:rPr>
          <w:rStyle w:val="FootnoteAnchor"/>
          <w:rtl w:val="true"/>
        </w:rPr>
        <w:footnoteReference w:id="30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است که سند آن‌ها ضعیف است، چون روایاتی به طرقی بسیار نقل شده که منتهی به صحابه می‌شود و اگر در آن‌ها دقت شود از آن صحابه نیز منتهی </w:t>
      </w:r>
      <w:bookmarkStart w:id="497" w:name="pg14717_172171"/>
    </w:p>
    <w:p>
      <w:pPr>
        <w:pStyle w:val="BookText"/>
        <w:rPr/>
      </w:pPr>
      <w:bookmarkEnd w:id="497"/>
      <w:r>
        <w:rPr>
          <w:rFonts w:ascii="IRNazanin" w:hAnsi="IRNazanin" w:eastAsia="IRNazanin"/>
          <w:color w:val="111111"/>
          <w:sz w:val="28"/>
          <w:sz w:val="28"/>
          <w:szCs w:val="28"/>
          <w:rtl w:val="true"/>
          <w:lang w:bidi="fa-IR"/>
        </w:rPr>
        <w:t xml:space="preserve">می‌شود به عمر بن خطاب و علی بن ابی‌طالب و معاویه و سمره، به این مضمون که آیه شریفه در روز عرفه از حجة الوداع که روز جمعه بود نازل شده و از آن میان روایتی که مورد اعتماد است آن روایت منقول از عمر بن خطاب است که در المنثور آن را از حمیدی و عبد بن حمید و احمد و بخاری و مسلم و ترمذی و نسایی و ابن جریر و ابن منذر و ابن حبان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طارق بن شهاب از عمر و نیز از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بن حمید از ابی‌العالیه، از عمر و نیز از ابن جریر، از قبیصة بن ابی‌ذؤیب، از عمر و نیز از بزاز، از ابن عباس و ظاهراً ابن عباس از عمر روایت کرده‌اند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526586_730472459"/>
      <w:bookmarkStart w:id="499" w:name="_Toc184"/>
      <w:bookmarkEnd w:id="498"/>
      <w:r>
        <w:rPr>
          <w:rtl w:val="true"/>
        </w:rPr>
        <w:t xml:space="preserve">آیه </w:t>
      </w:r>
      <w:r>
        <w:rPr>
          <w:rtl w:val="true"/>
        </w:rPr>
        <w:t>«</w:t>
      </w:r>
      <w:r>
        <w:rPr>
          <w:rtl w:val="true"/>
        </w:rPr>
        <w:t>الیوم</w:t>
      </w:r>
      <w:r>
        <w:rPr>
          <w:rtl w:val="true"/>
        </w:rPr>
        <w:t xml:space="preserve">...» </w:t>
      </w:r>
      <w:r>
        <w:rPr>
          <w:rtl w:val="true"/>
        </w:rPr>
        <w:t>شریفه جز مسأله ولایت، مسأله دیگری را تحمل نمی‌کند</w:t>
      </w:r>
      <w:bookmarkEnd w:id="4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معنا روشن شد که آیه شریفه در باره مسأله ولایت نازل شده نه ضعف سند مضر به مطلب است و نه اختلاف روایات در تاریخ نزول آن، اما مسأله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فرضی که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متن آن در صورتی که موافق با کتاب خدا باشد نمی‌زند و ما در بیان سابق خود توضیح دادیم که مفاد آیه غیر مسأله ولایت نمی‌تواند باشد و اگر به خاطر داشته باشید همه احتمالاتی که در مورد آیه داده‌اند ذکر کردیم و دیدید که همه آن‌ها مورد اشکال بودند، تنها معنای صحیحی که آیه شریفه تحمل آن را داشت همین معنایی است که مفاد این دو روایت و امثال آن بیانگر آن است و چون در بین روایات تنها این دو روایت موافق کتاب است قهرا اخذ به آن دو متیقن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این‌که این احادیث که دلالت می‌کند بر نزول آیه در خصوص مسأله ولایت صرف‌نظر از این‌که منحصر به این دو روایت نیست بلکه بیش از بیست حدیث است که از طرق شیعه و سنی نقل شده، ارتباطی با روایات وارده درشان نزول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دارد که آن روایات از پانزده حدیث بیش‌تر است و آن‌ها را هم شیعه نقل کرده و هم سنی و همه این سی و پنج حدیث مربوط به داستان غدیر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کهمن مولای او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فرمایش حدیثی است متواتر و قطعی که جمع بسیاری از صحابه آن را نقل کرده و جمع بسیاری از علمای شیعه و سنی به متواتر بودن آن اعتراف نموده‌اند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غدیر در مراجعت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مدینه اتفاق افتاده و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فرار از قبول حق حمل بر شوخی و العیاذ باللَّه بیهوده گویی ساحت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فریضه‌ای است از فرائض دین مبین اسلام، مانند دو فریضه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خدا و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 از دشمنان خدا و دشمنی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در آیاتی بسیار تصریح به آن فرموده و وقتی چنین باشد جائز نیست که اعلام و جعل واجب الهی متأخر از نزول آیه مربوط به آن باشد، بنا بر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واجب شدن ولایت نازل شده باشد و در نتیجه هر حدیثی که غیر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توجیه نباشد قابل قبول نیست</w:t>
      </w:r>
      <w:r>
        <w:rPr>
          <w:rFonts w:eastAsia="IRNazanin" w:cs="IRNazanin"/>
          <w:color w:val="111111"/>
          <w:sz w:val="28"/>
          <w:szCs w:val="28"/>
          <w:rtl w:val="true"/>
          <w:lang w:bidi="fa-IR"/>
        </w:rPr>
        <w:t xml:space="preserve">. </w:t>
      </w:r>
      <w:bookmarkStart w:id="500" w:name="pg14717_172173"/>
    </w:p>
    <w:p>
      <w:pPr>
        <w:pStyle w:val="Heading6"/>
        <w:numPr>
          <w:ilvl w:val="5"/>
          <w:numId w:val="1"/>
        </w:numPr>
        <w:rPr/>
      </w:pPr>
      <w:bookmarkStart w:id="501" w:name="__RefHeading___Toc526588_730472459"/>
      <w:bookmarkStart w:id="502" w:name="_Toc185"/>
      <w:bookmarkEnd w:id="500"/>
      <w:bookmarkEnd w:id="501"/>
      <w:r>
        <w:rPr>
          <w:rtl w:val="true"/>
        </w:rPr>
        <w:t>بررسی روایات دیگری که آیه را به غیر مسأله ولایت ربط می‌دهند</w:t>
      </w:r>
      <w:bookmarkEnd w:id="502"/>
    </w:p>
    <w:p>
      <w:pPr>
        <w:pStyle w:val="BookText"/>
        <w:rPr/>
      </w:pPr>
      <w:r>
        <w:rPr>
          <w:rFonts w:ascii="IRNazanin" w:hAnsi="IRNazanin" w:eastAsia="IRNazanin"/>
          <w:color w:val="111111"/>
          <w:sz w:val="28"/>
          <w:sz w:val="28"/>
          <w:szCs w:val="28"/>
          <w:rtl w:val="true"/>
          <w:lang w:bidi="fa-IR"/>
        </w:rPr>
        <w:t>و اما روایاتی که سیوطی نقل کرده علاوه بر پاسخی که به آن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بر خلاف آن دو روایت باشد مخالف قرآن و غیر قابل قبول است پاسخ دیگری دارد که اینک آن را خاطرنشان می‌سازیم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بیانی که ما در معنای آن داریم و به زودی می‌آید ان شاء اللَّه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نیز احادیث وارده از طرق شیعه و سنی در تفسیر این دو آیه و روایات متواتر غدیر را، مورد دقت قرار دهیم و هم‌چنین اگر اوضاع داخلی مجتمع اسلامی اواخر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و مورد بحث عمیق قرار دهیم، یقین پیدا می‌کنیم که امر ولایت قبل از روز غدیر به ایامی نازل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این حکم نازل شده، بدین جهت خود داری می‌کرده که می‌ترسیده مردم آن را تحمل نکنند و نپذیرند و یا علیه آن سوء قصدی کنند و در نتیجه امر دعوت مختل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خاطر این آخرین دعوت همه دعوت‌های دینی را رد نموده، از دین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 یزال تبلیغ آن را تأخیر می‌انداخته تا آن‌که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 جناب را از خطری که احتمالش را می‌داد تأمین و مصونیت داد، آن وقت بدون درنگ در همان روز یعنی روز غدیر حکم مزبور را اعلام نمود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می‌توان احتمال داد که خدای تعالی قسمت عمده سوره مائده را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آن آیه ولایت را در روز عرفه نازل کرده باشد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ولایت را تا روز غدیر خم تأخیر انداخته باشد </w:t>
      </w:r>
    </w:p>
    <w:p>
      <w:pPr>
        <w:pStyle w:val="BookText"/>
        <w:rPr/>
      </w:pPr>
      <w:r>
        <w:rPr>
          <w:rFonts w:ascii="IRNazanin" w:hAnsi="IRNazanin" w:eastAsia="IRNazanin"/>
          <w:color w:val="111111"/>
          <w:sz w:val="28"/>
          <w:sz w:val="28"/>
          <w:szCs w:val="28"/>
          <w:rtl w:val="true"/>
          <w:lang w:bidi="fa-IR"/>
        </w:rPr>
        <w:t>و اما خودش آن آیه را در همان روز عرفه تلاوت کرده باشد و اما این‌که در بعضی از روایات آمده که این سوره و یا خصوص آیه ولایت در روز غدیر خم نازل شده، هیچ بعید نیست از این جهت باشد که مسلمانان در آن روز برای اولین بار آن آیه را شنیده باشند، چون روز غدیر خم روزی بود که حکم آیه به مردم ابلاغ شد، قهرا آیه این حکم نیز در آن روز به گوش مردم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پس بین روایات منافاتی نیست، یعنی آن‌ها که دلالت می‌کنند بر نزول آیه در باره مسأله ولایت و آن‌ها که دلالت دارند بر نزول آیات در روز عرفه، نظیر روایت عمر و علی و معاویه و سمره با هم کمال سازش را دارند، زیرا تنافی در وقتی تحقق می‌یابد که یک دسته از روایات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روز غدیر خم نازل شده و دسته دیگر دلالت کنند بر این‌که در روز عرفه نازل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روایات دسته دوم آمده بود که آیه شریفه دلالت دارد بر این‌که دین خدا با حکم حج به کمال رسید و روایات دیگر نظیر آن، در حقیقت راوی خواسته است فهم خود را ارائه بدهد نه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فرموده باشد، چون چنین سخنی با نقل قابل اعتماد از آن جناب به ما نرسیده، خود قرآن کریم هم که چیزی در این باب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همین مطلب از روایتی که عیاشی آن را در تفسیر خود از جعفر بن محمد بن محمد خزاعی از پدرش نقل کرده استفاده بشود، چون در آن روایت آمده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که روز جمعه بود وارد عرفات شد، جبرئیل به نزدش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سلامت رسانده، می‌فرمایدت که 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w:t>
      </w:r>
    </w:p>
    <w:p>
      <w:pPr>
        <w:pStyle w:val="BookText"/>
        <w:rPr/>
      </w:pPr>
      <w:r>
        <w:rPr>
          <w:rFonts w:ascii="IRNazanin" w:hAnsi="IRNazanin" w:eastAsia="IRNazanin"/>
          <w:color w:val="111111"/>
          <w:sz w:val="28"/>
          <w:sz w:val="28"/>
          <w:szCs w:val="28"/>
          <w:rtl w:val="true"/>
          <w:lang w:bidi="fa-IR"/>
        </w:rPr>
        <w:t>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با ولایت علی بن ابی‌طالب کامل و نعمت خود را بر شما تمام و اسلام را برای‌تان دینی مرضی کردم و دیگر بعد از این چیزی بر شما نازل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قبلاً نماز و زکات و روزه و حج را نازل کرده بودم و این فریضه پنجمی است که بر شما نازل نمودم و آن فرائض دیگر را از شما قبول نمی‌کنم مگر با داشتن این 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و روزه و حج و زکات را از شما نمی‌پذیرم مگر با داشتن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علاوه بر این‌که در آن روایاتی که از عمر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روز عرفه نازل شده، اشکال دیگری وارد است و آن این است که گویا عمر معنای اکمال دین را متوجه نشده، آن را عبارت دانسته از غلبه مسلمین بر کفار و این‌که در روز عرفه آن سال زائران خانه خدا یکپارچه مسلمان بودند و کفر در آن‌جا راه نداشت، چون در همه آن روایات که از وی نقل شده آمده که بعضی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آن نقل‌ها آمده که آن اهل کتاب کعب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اگر مثل آن آیه بر ما یهودیان نازل شده بود ما آن روز را جشن و روز عید می‌گرفتیم و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می‌دانم آن روز را آن روز روز عرفه از سال حجة الوداع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روایت به عبارتی که در نقل ابن راهویه و عبد الحمید از ابی‌العالیه آمده، چنین بر می‌خوریم، اصحاب نزد عمر بودند که سخن از این آیه به میان آمد، مردی از اهل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می‌دانستیم این آیه در چه روزی نازل شده، آن روز </w:t>
      </w:r>
    </w:p>
    <w:p>
      <w:pPr>
        <w:pStyle w:val="BookText"/>
        <w:rPr/>
      </w:pPr>
      <w:r>
        <w:rPr>
          <w:rFonts w:ascii="IRNazanin" w:hAnsi="IRNazanin" w:eastAsia="IRNazanin"/>
          <w:color w:val="111111"/>
          <w:sz w:val="28"/>
          <w:sz w:val="28"/>
          <w:szCs w:val="28"/>
          <w:rtl w:val="true"/>
          <w:lang w:bidi="fa-IR"/>
        </w:rPr>
        <w:t>را عید می‌گرفتیم،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خدایی را که آن روز را و روز بعدش را برای ما عید قرار داد، چون این آیه در روز عرفه نازل شد که فردای آن عید قربان است و خدای تعالی امر را برای ما به کمال رساند و ما فهمیدیم که امر بعد از این رو به نقصان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آخر روایت به شکل دیگر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المنثور از ابن ابی‌شیبه و ابن جریر از عنتره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اتفاقاً آن روز، روز حج اکبر نیز بود، عمر گریه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گریه تو چیست؟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گریه‌ام برای این است که دین ما رو به زیادت داشت و هر روز حکمی جدید نازل می‌شد و جمعیتی جدید به اسلام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وحی آمد دین کامل شد، فهمیدیم که امر از این به بعد رو به نقصان می‌گذارد چون هیچ چیزی به کمال خود نمی‌رسد مگر آن‌که از آن پس رو به نقصان می‌رود،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نظیر این روایت، روایت دیگری است که به وجهی شبیه به روایت قبل است و سیوطی در در المنثور آن را از احمد از علقمة بن عبداللَّه مزنی نقل کرده، علقمه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برایم حدیث کرد که من در مجلس عمر بن خطاب بودم، عمر رو کرد به مردی از حاضران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شنیدی که اسلام را توصیف کرده باشد؟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آغاز مانند </w:t>
      </w:r>
    </w:p>
    <w:p>
      <w:pPr>
        <w:pStyle w:val="BookText"/>
        <w:rPr/>
      </w:pPr>
      <w:r>
        <w:rPr>
          <w:rFonts w:ascii="IRNazanin" w:hAnsi="IRNazanin" w:eastAsia="IRNazanin"/>
          <w:color w:val="111111"/>
          <w:sz w:val="28"/>
          <w:sz w:val="28"/>
          <w:szCs w:val="28"/>
          <w:rtl w:val="true"/>
          <w:lang w:bidi="fa-IR"/>
        </w:rPr>
        <w:t>شتر خردسال بود و سپس مانند شتر دوساله شد و آن گاه چهار ساله و شش‌ساله و در آخر به کمال نیرومندی می‌رسد،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این را هم باید دانست که بعد از نیرومندی اول رو به نقصان نهادن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خوب خواننده محترم توجه دارد که این روایات همه در صدد این هستند که به مردم بفهمانند معنای نازل شدن آیه درروز عرفه سال حجة الوداع این است که مردم متوجه شوکت دین بشوند و آن جمعیت یکپارچه را که در موسم حج مشاهده می‌کنند که حتی یک مشرک در بین آنان نیست، سر سری نپنداشته، از کنار آن بی‌تفاوت نگذرند بلکه متوجه باشند که این همان اکمال دین و اتمام نعمت است که آیه شریفه به آن اشاره می‌کند، بله نعمت خدا در آن روز تمام شد، چون محیط مکه از شرک خالص گردید و محض و خالص برای مسلمین شد و دین خدا به کمال رسید، چون در آن روز غیر از دین مسلمانان هیچ دین دیگری در آن روز در مکه وجود نداشت و مسلمانان در آن روز هیچ ترسی از کفار نداشته‌اند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عبارتی دیگر مراد از کمال دین و تمامیت نعمت، کمال و تمامیت آن ظواهر دینی و مراسمی است که مسلمانان در دست داشتند و بدون ترس و واهمه از دشمن، آن مراسم را انجام داده و آن ظواهر را عملی کردند، بدون این‌که یک نفر از کفار در بینشان باشد، این است مراد از کمال و تمامیت دین، نه کمال شرایع و معارف احکامی که به تدریج از ناحیه خدای تعالی تشریع می‌شد و هم‌چنین مراد از اسلام ظاهر موجود از اسلام است که مسلمانان آن روز به خاطر همان ظاهر مسلمان خوانده می‌شدند و تو خواننده می‌توانی این‌طور بگویی که هدف این روایات این </w:t>
      </w:r>
      <w:bookmarkStart w:id="503" w:name="pg14717_172178"/>
    </w:p>
    <w:p>
      <w:pPr>
        <w:pStyle w:val="BookText"/>
        <w:rPr/>
      </w:pPr>
      <w:bookmarkEnd w:id="503"/>
      <w:r>
        <w:rPr>
          <w:rFonts w:ascii="IRNazanin" w:hAnsi="IRNazanin" w:eastAsia="IRNazanin"/>
          <w:color w:val="111111"/>
          <w:sz w:val="28"/>
          <w:sz w:val="28"/>
          <w:szCs w:val="28"/>
          <w:rtl w:val="true"/>
          <w:lang w:bidi="fa-IR"/>
        </w:rPr>
        <w:t>است که به مردم تفهیم کند که مراد از دین، صورت دین است صورتی که در اعمال مسلمانان مشاهده می‌شود و معلوم است که دین به این معنا بعد از زیاد شدن رو به نقصان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کلیات معارف و احکام تشریع شده از ناحیه خدا نقصان پذیر نیست وقتی خدای تعالی کار خود را کرد و آخرین حکم دین را نازل کرد، دین به کمال خود رسیده و دیگر ناقص نمی‌شود، پس این‌که عمر در روایت عنتره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هیچ چیزی به کمال خود نمی‌رسد مگر آن‌که از آن پس رو به نقصان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منظورش از دین این معارف باشد بلکه 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مراسم ظاهری دین است که مانند هر چیز دیگری به تبع تحولاتی که در عالم رخ می‌دهد متحول می‌شود، مانند تاریخ و اجتماع و اما دین، محکوم به امثال این سنت‌ها و نوامیس جاری در عالم نمی‌شود مگر به نظر آن کسی که اصلاً برای دین معنایی جز سنت اجتماعی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نظر او، دین هم مانند سایر سنت‌های اجتماعی دستخوش حوادث می‌گردد</w:t>
      </w:r>
      <w:r>
        <w:rPr>
          <w:rFonts w:eastAsia="IRNazanin" w:cs="IRNazanin"/>
          <w:color w:val="111111"/>
          <w:sz w:val="28"/>
          <w:szCs w:val="28"/>
          <w:rtl w:val="true"/>
          <w:lang w:bidi="fa-IR"/>
        </w:rPr>
        <w:t>.</w:t>
      </w:r>
    </w:p>
    <w:p>
      <w:pPr>
        <w:pStyle w:val="Heading6"/>
        <w:numPr>
          <w:ilvl w:val="5"/>
          <w:numId w:val="1"/>
        </w:numPr>
        <w:rPr/>
      </w:pPr>
      <w:bookmarkStart w:id="504" w:name="__RefHeading___Toc526590_730472459"/>
      <w:bookmarkStart w:id="505" w:name="_Toc186"/>
      <w:bookmarkEnd w:id="504"/>
      <w:r>
        <w:rPr>
          <w:rtl w:val="true"/>
        </w:rPr>
        <w:t>اشکالاتی که بر قول به این‌که مراد از اکمال دین و اتمام نعمت، کمال و تمام ظاهری می‌باشد، وارد است</w:t>
      </w:r>
      <w:bookmarkEnd w:id="5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اشکال این روایات روشن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به این نظریه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 معنایی که عمر برای اکمال دین کرد نمی‌تواند مصداق و منظور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اقوال مفسرین را در این‌که منظور از اکمال دین چیست؟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اشکال‌هایی را که بر این قول متوجه بود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چگونه ممکن است خدای تعالی دین را به خاطر صرف ظاهرش و این‌که همه مردم آن سرزمین به دو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کرده‌اند کامل بداند و صرف این جهت را که دیگر در مکه کسی نیست که علناً بت بپرستد، کمال دین بخوانند و این معنا را بر مردم منت بگذارد؟ با این‌که در بین همین گویندگان شهادتین کسانی بودند که صد برابر خطرناک‌تر از مشرکین و ضرر و فسادشان بیش‌تر از آنان بود و آن جمعیت منافقین بودند که در ظاهر خود را از مسلمانان، مسلمان‌تر وانمود می‌کردند و در باطن جلسات سری برای رخنه کردن در داخل مسلمانان و بر هم زدن اوضاع آنان و کارشکنی در کارشان و داخل کردن روایاتی دروغین در بین روایاتشان و القای شبهه در بین ساده‌لوحانشان تشکیل می‌دادند و خطر این منافقین قابل قیاس با خطر کفار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سوره بقره سه آیه در باره کفار نازل کرده و چون سخن از خطر منافقین گفته، چهارده آیه در باره آنان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قرآن خبرهای عظیمی از آنان حکایت شده که شما می‌توانید پاره‌ای از آن خبرها و خطرها را در سوره‌های منافقین و بقره و نساء، مائده، انفال، برائت، احزاب و سوره‌هایی دیگر مطالعه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نفهمیدیم در روز عرفه این خطر چطور نادیده گرفته شد و چه کسی می‌تواند که با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دیگر هیچ کافری در آن سر زمین نبود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درحقیقت همان کفار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شدند؟ و جمعیتشان خود به خود متلاشی شد و کیدشان باطل گردید، اگر باطل شد آخر چگونه و به چه طریق؟ و اگر خفه نشدند و جمعیتشان هم چنان باقی بود و هم چنان سرگرم توطئه علیه اسلام و مسلمین بودند، پس چگونه خدای تعالی بر </w:t>
      </w:r>
    </w:p>
    <w:p>
      <w:pPr>
        <w:pStyle w:val="BookText"/>
        <w:rPr/>
      </w:pPr>
      <w:r>
        <w:rPr>
          <w:rFonts w:ascii="IRNazanin" w:hAnsi="IRNazanin" w:eastAsia="IRNazanin"/>
          <w:color w:val="111111"/>
          <w:sz w:val="28"/>
          <w:sz w:val="28"/>
          <w:szCs w:val="28"/>
          <w:rtl w:val="true"/>
          <w:lang w:bidi="fa-IR"/>
        </w:rPr>
        <w:t>مسلمانان منت نهاده که ظاهر دینشان را کامل کرد؟ و نعمت را بر آنان تمام نموده؟ و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به همین ظاهر تهی از محتوی راضی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خود خدای تعالی نیست که رسول گرامی خود را مخاطب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آیا کسی می‌تواند به خود جرأت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کمال ظاهری دینی که چنین باطنی دارد منت نهاده و یا نعمت خود را با این‌که آمیخته با خون دل‌هایی است که از ناحیه منافقین ایجاد می‌شود، تمام بخواند؟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را بر شما تمام کردم؟ و یا از رضایتش به صورت بی‌محتوایی از دین خبر دهد؟ با این‌که در آیات کریمه‌اش از این‌گونه مسلمانان بی‌محتوی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در باره منافقین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می‌دانم که منظورش جز دین آنان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 بعد از همه این اشکال‌ها و ناسازگاری‌ها، آیه شریفه از نظر عبارت مطلق است و مسأله اکمال و اتمام و رضایت به هیچ قیدی مقید نشده و هم‌چنین کلمات دین و اسلام و نعمت به هیچ جهتی دون جهتی مقید نشده، پس به چه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اکمال دین چنین و چنان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بگویی بین منافقین و کفار در این‌جا فرق هست، زیرا همان‌طور که </w:t>
      </w:r>
    </w:p>
    <w:p>
      <w:pPr>
        <w:pStyle w:val="BookText"/>
        <w:rPr/>
      </w:pPr>
      <w:r>
        <w:rPr>
          <w:rFonts w:ascii="IRNazanin" w:hAnsi="IRNazanin" w:eastAsia="IRNazanin"/>
          <w:color w:val="111111"/>
          <w:sz w:val="28"/>
          <w:sz w:val="28"/>
          <w:szCs w:val="28"/>
          <w:rtl w:val="true"/>
          <w:lang w:bidi="fa-IR"/>
        </w:rPr>
        <w:t>قبلاً اشاره شد آیه مورد بحث خواسته است وعده‌ای را که خدای تعالی قبلاً داده بود به انجاز برساند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بی‌شَیئاً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از شما ایمان آوردند و عمل صالح کردند وعده داده که به زودی زمین را از دشمنان و کفار گرفته به شما می‌سپارد، همان‌طور که مؤمنین قبل از شما را جانشین کفار کرد و به زودی دین آنان را مکنت می‌دهد، آن دینی که خدایش برای ایشان پسندید و به زودی خوفی را که داشتند مبدل به امنیت خواهد کرد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می‌کنم تا مرا بپرستند و چیزی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آیه به طوری که ملاحظه می‌کنید به مؤمنین وعده داده که دینشان را از شر دشمنان آزاد خواهد کرد، اما دین مرضی آنان را و قید مرضی بودن در این آیه محاذی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همین محاذات به خوبی می‌فهمیم که مراد از اکمال دین مرضی تمکین دادن آن، یعنی نجات دادن آن از مزاحمت مشرکین است و اما منافقین وضع دیگری و خطر دیگری غیر مزاحمت داشتند، روایاتی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عرفه نازل شده به این معنا اشاره دارد، مفسرین نیز همین را از آیه فهمیده‌اند که مراد از اکمال دین نجات دادن مسلمانان و اعمال دینی آنان از مزاحمت مشرکین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توهم که مراد از اکمال دین، نجات دادن مسلمین از مزاحمت مشرکین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قبول داریم که آیه مورد بحث در مقام تحقق دادن و وفا کردن خدای تعالی به وعده‌ای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به مؤمنین داده بود و هم‌چنین قبول داریم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محاذی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همه این‌ها را قبول داریم و شکی در 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آیه سوره نور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خطاب در آن متوجه عموم مسلمانان است و با توجه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الهی را خاص بعضی از آن عموم می‌سازد، جای هیچ شبهه نیست که وعده‌ای را که داده به طائفه خاصی از مسلمانان داده و آن طائفه را چنین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درستی و صلاح اعمال ظاهریشان از وجود ایمان باطنیشان خبر می‌دهد و معلوم است آن مقدار از دین خدا که در اعمال آنان ظهور می‌یابد، همان دینی است که از ناحیه خدای تعالی تشریع شده، پس تمکین دین مرضی خدا همان اکمال دینی است که نزد خدا است و خدای تعالی آن را اراده کرده و مرضی خود دانسته و بعد از مرحله اراده، آن را در قالب تشریع ریخته و با انزال تدریجی اجزای آن دین را در نزد مردم جمع کرده تا مسلمین بعد از نومیدی کفار از اسلام به وسیله آن، مجموعه او را بپرستند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معنایی است که ما برای اکمال دین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اکمال دین به معنای اکمال آن از حیث تشریع است یعنی بعد از اکمال، دیگر هیچ حکمی تشریع نخواهد شد، چون آن‌چه تشریع شدنی بود شد، این است معنای </w:t>
      </w:r>
    </w:p>
    <w:p>
      <w:pPr>
        <w:pStyle w:val="BookText"/>
        <w:rPr/>
      </w:pPr>
      <w:r>
        <w:rPr>
          <w:rFonts w:ascii="IRNazanin" w:hAnsi="IRNazanin" w:eastAsia="IRNazanin"/>
          <w:color w:val="111111"/>
          <w:sz w:val="28"/>
          <w:sz w:val="28"/>
          <w:szCs w:val="28"/>
          <w:rtl w:val="true"/>
          <w:lang w:bidi="fa-IR"/>
        </w:rPr>
        <w:t>اکمال دین، نه شرکت نداشتن مشرکین در اعمال مسلمانان و مراسم حج ایشان و مخلوط نشدن مراسم آنان با مراسم مسلمین و به عبارتی دیگر معنای اکمال دین این است که خدای تعالی این را به بالاترین مدارج ترقی اوج دهد به طوری که دیگر بعد از رسیدن به حد کمال و زیادی رو به نقصان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است که پدرم از صفوان بن یحیی از اعلاء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آخرین فریضه‌ای که خدای عز و جل نازل کرد، ولایت بود که بعد از آن دیگر هیچ فریضه‌ای نازل نشد به جز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را در جحفه ابلاغ فرمود و بعد از آن که دیگر هیچ فریضه‌ای نازل نشد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مرحوم طبرسی در تفسیر مجمع البیان از دو امام بزرگوار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پنج پایه و اساس است بر شهادتین و بر قرینتین، پرسیدند، معنای دو شهادت را می‌دانیم، بفرما دو قرینه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و بدن جهت این دو قرینه یکدیگرند که یکی از آن‌ها به تنهایی و بدون دیگری قبول نیست، سوم بر روزه، چهارم بر حج خانه خدا، برای کسی که استطاعت آن را دارد و خاتمه همه آن‌ها پنجمی است که ولایت است و خدای تعالی در باره آن این آیه را </w:t>
      </w:r>
    </w:p>
    <w:p>
      <w:pPr>
        <w:pStyle w:val="BookText"/>
        <w:rPr/>
      </w:pPr>
      <w:r>
        <w:rPr>
          <w:rFonts w:ascii="Amiri" w:hAnsi="Amiri" w:eastAsia="Amiri" w:cs="Amiri"/>
          <w:color w:val="111111"/>
          <w:sz w:val="28"/>
          <w:sz w:val="28"/>
          <w:szCs w:val="28"/>
          <w:rtl w:val="true"/>
          <w:lang w:bidi="ar-SA"/>
        </w:rPr>
        <w:t>نازل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شیخ فتال بن الفارسی در کتاب خود روضة الواعظین از امام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بعد از حکایت داستان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در هنگام مراجعتش به مدینه و نازل شدن آیه مورد بحث، در آن خصوص، خطبه آن جناب در روز غدیر را نقل فرموده و خطبه‌ای است بسیار طولانی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نظیر این روایت را طبرسی در احتجاج به سندی متصل از حضرمی از ابی‌جعفر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کلینی در کافی‌</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صدوق در عیون‌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هر دو روایتی با سند از عبد العزیز بن مسلم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مشعر بر این‌که آیه مورد بحث در خصوص مسأله ولایت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در امالی‌</w:t>
      </w:r>
      <w:r>
        <w:rPr>
          <w:rStyle w:val="FootnoteAnchor"/>
          <w:rtl w:val="true"/>
        </w:rPr>
        <w:footnoteReference w:id="32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خود از ابن ابی‌عمیر از مفضل بن عمر از امام صادق از جدش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این مضمون آورده</w:t>
      </w:r>
      <w:r>
        <w:rPr>
          <w:rFonts w:eastAsia="IRNazanin" w:cs="IRNazanin"/>
          <w:color w:val="111111"/>
          <w:sz w:val="28"/>
          <w:szCs w:val="28"/>
          <w:rtl w:val="true"/>
          <w:lang w:bidi="fa-IR"/>
        </w:rPr>
        <w:t xml:space="preserve">. </w:t>
      </w:r>
      <w:bookmarkStart w:id="506" w:name="pg14717_172185"/>
    </w:p>
    <w:p>
      <w:pPr>
        <w:pStyle w:val="BookText"/>
        <w:rPr/>
      </w:pPr>
      <w:bookmarkEnd w:id="506"/>
      <w:r>
        <w:rPr>
          <w:rFonts w:ascii="IRNazanin" w:hAnsi="IRNazanin" w:eastAsia="IRNazanin"/>
          <w:color w:val="111111"/>
          <w:sz w:val="28"/>
          <w:sz w:val="28"/>
          <w:szCs w:val="28"/>
          <w:rtl w:val="true"/>
          <w:lang w:bidi="fa-IR"/>
        </w:rPr>
        <w:t>و نیز طبرسی در مجمع البیان‌</w:t>
      </w:r>
      <w:r>
        <w:rPr>
          <w:rStyle w:val="FootnoteAnchor"/>
          <w:rtl w:val="true"/>
        </w:rPr>
        <w:footnoteReference w:id="324"/>
      </w:r>
      <w:r>
        <w:rPr>
          <w:rFonts w:ascii="IRNazanin" w:hAnsi="IRNazanin" w:eastAsia="IRNazanin"/>
          <w:color w:val="111111"/>
          <w:sz w:val="28"/>
          <w:sz w:val="28"/>
          <w:szCs w:val="28"/>
          <w:rtl w:val="true"/>
          <w:lang w:bidi="fa-IR"/>
        </w:rPr>
        <w:t>به سند خود از ابی‌هارون عبدی از ابی‌سعید خدری روایتی به این مضمون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امالی‌</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سند خود از اسحاق بن اسماعیل نیشابوری از امام صادق از پدران بزرگوارش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روایت کرده و اگر ما این روایات بسیار و طولانی را نقل نکردیم برای این بود که رعایت اختصار را لازم‌تر دیدیم و کسانی که علاقمند باشند می‌توانند خودشان به آن مصادر مراجعه کنند، هدایت خلق تنها و تنها به دست خدای تعالی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507" w:name="__RefHeading___Toc526592_730472459"/>
      <w:bookmarkStart w:id="508" w:name="_Toc187"/>
      <w:bookmarkEnd w:id="507"/>
      <w:r>
        <w:rPr/>
        <w:t>47</w:t>
      </w:r>
      <w:r>
        <w:rPr>
          <w:rtl w:val="true"/>
        </w:rPr>
        <w:t xml:space="preserve">. </w:t>
      </w:r>
      <w:r>
        <w:rPr>
          <w:rtl w:val="true"/>
        </w:rPr>
        <w:t>دیدگاه مقام رهبری در مورد جهاد کبیر</w:t>
      </w:r>
      <w:bookmarkEnd w:id="508"/>
    </w:p>
    <w:p>
      <w:pPr>
        <w:pStyle w:val="Heading5"/>
        <w:numPr>
          <w:ilvl w:val="4"/>
          <w:numId w:val="1"/>
        </w:numPr>
        <w:rPr/>
      </w:pPr>
      <w:bookmarkStart w:id="509" w:name="__RefHeading___Toc526594_730472459"/>
      <w:bookmarkStart w:id="510" w:name="_Toc188"/>
      <w:bookmarkEnd w:id="509"/>
      <w:r>
        <w:rPr>
          <w:rtl w:val="true"/>
        </w:rPr>
        <w:t>بیانات رهبر معظم انقلاب حضرت آیت الله العظمی خامنه‌ای</w:t>
      </w:r>
      <w:r>
        <w:rPr>
          <w:rtl w:val="true"/>
        </w:rPr>
        <w:t>(</w:t>
      </w:r>
      <w:r>
        <w:rPr>
          <w:rtl w:val="true"/>
        </w:rPr>
        <w:t>حفظه</w:t>
      </w:r>
      <w:r>
        <w:rPr>
          <w:rtl w:val="true"/>
        </w:rPr>
        <w:t>)</w:t>
      </w:r>
      <w:bookmarkEnd w:id="51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و الحمدلله ربّ العالمین و الصّلاة و السّلام علی سیّدنا ابی‌القاسم المصطفی محمّد و علی آله الاطیبین الاطهرین المنتجبین سیّما بقیّةالله فی الارضین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شیرین و زیبایی است برای من در میان شما جوانان عزیز و انقلابی با دل‌های پاک و جان‌های پرانگیزه که حقیقتاً برای آیندۀ این کشور و آیندۀ این انقلاب امیدهای فراوانی را شما به‌وجود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میلاد مسعود قطب عالم </w:t>
      </w:r>
    </w:p>
    <w:p>
      <w:pPr>
        <w:pStyle w:val="BookText"/>
        <w:rPr/>
      </w:pPr>
      <w:r>
        <w:rPr>
          <w:rFonts w:ascii="IRNazanin" w:hAnsi="IRNazanin" w:eastAsia="IRNazanin"/>
          <w:color w:val="111111"/>
          <w:sz w:val="28"/>
          <w:sz w:val="28"/>
          <w:szCs w:val="28"/>
          <w:rtl w:val="true"/>
          <w:lang w:bidi="fa-IR"/>
        </w:rPr>
        <w:t xml:space="preserve">امکان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 و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عرض می‌کنم؛ ان‌شاءالله همه‌تان امروز و فردا جزو منتظران واقعی و یاران حقیقی آن بزرگوار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خرداد هم از روزهای فراموش‌شدنی نیست؛ از روزهایی است که در تاریخ کشور ما و در تاریخ انقلاب اسلامی عزیز ایران این روز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است؛ نماد پیروزی حق بر باطل و نماد قدرت الهی و دست قدرتی که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قدرتی دارد ما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است روز سوّم خرداد و روز آزادی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فارغ‌التّحصیلان عزیز، هم‌چنین به شما سردوشی‌بگیران عزیز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را آغاز کرده‌اید؛ وارد مسیر خوبی شده‌اید؛ خداوند به شما توفیق بدهد ان‌شاءالله؛ این راه را با جدّیّت، با عزم راسخ، با انگیزه‌ای مضاعف ان‌شاءالله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فتح خرّمشهر، اغلب شما جوان‌ها آن روز نبودید یا اگر هم بودید کودک بودید خیلی، کوچک بودید؛ روز فتح خرّمشهر حادثۀ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چند ساعت از خبر نگذشته بود که بنده از ساختمان ریاست جمهوری می‌رفتم طرف بیت امام 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خیابان و سر راه، مردم غوغا کرده بودند؛ مثل یک راه‌پیمایی، مثل یک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را که می‌دیدند، می‌آمدند جلو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کشور یک جشن عمومیِ خودجوش به وجود آمد؛ مسأله این‌قدر مسئلۀ مهمّی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آن روز غالباً نمی‌دانستند چه اتّفاقی افتاده است که این فتح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فداکاری‌ها، از آن ریزه‌کاری‌ها، از آن تلاش‌های عجیب و باورنکردنی، مردم اطّلاع نداشتند؛ امروز هم خیلی‌ها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 </w:t>
      </w:r>
    </w:p>
    <w:p>
      <w:pPr>
        <w:pStyle w:val="BookText"/>
        <w:rPr/>
      </w:pPr>
      <w:r>
        <w:rPr>
          <w:rFonts w:ascii="IRNazanin" w:hAnsi="IRNazanin" w:eastAsia="IRNazanin"/>
          <w:color w:val="111111"/>
          <w:sz w:val="28"/>
          <w:sz w:val="28"/>
          <w:szCs w:val="28"/>
          <w:rtl w:val="true"/>
          <w:lang w:bidi="fa-IR"/>
        </w:rPr>
        <w:t xml:space="preserve">می‌کنم این کتاب‌هایی که دربارۀ جزئیّات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فتح خرّمشهر منتهی شد، هم‌چنین بقیّۀ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بخوانند؛ بخوانند و ببینند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وقتی تشبیه کردم دفاع مقدّس را به یک تابلوی خیلی بزرگ و باشکوهی که آن بالا نصب کرده‌اند؛ ما از این پایین آن تابلو را می‌بینیم و تحسین می‌کنیم؛ امّا اگر نزدیک برویم، ریزه‌کاری‌هایی که در این تابلو به‌کار رفته، هنرمندی‌هایی که به‌کار رفته، جزئیّاتی که در این تابلو هست، آن به‌هم‌آمیختگیرنگ‌های مختلف، نقشهای مختلف، قلم‌های مختلف را ببینیم، ده‌برابر تحسین ما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کتاب‌هایی که نوشته‌اند، این جزئیّات را درواقع برای ما که از دور این تابلو را دیده‌ایم،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حادثۀ بزرگی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بزرگ‌تر از این حادثه، این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خدا، آن حکیم الهی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خرّمشهر آزاد شد، وقتی این‌همه مجاهدت به‌بار نشست، این‌همه جوان‌ها عرق ریختند، این‌همه شهید دادیم، این‌همه زحمت کشیدیم، فرمود که خرّمشهر را خدا آزاد کرد؛ 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معنای این چیست؟ معنای این آن است که اگر شما مجاهدت کردید، قدرت خدا می‌آید پشت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بی‌عقبه، کاری نمی‌تواند بکند؛ لشکری که عقبه دارد، نیروی احتیاط دارد، نیروی ذخیرۀ فراوان دارد، همه کار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لشکری عقبه‌اش، ذخیره‌اش عبارت بود از قدرت الهی، این لشکر دیگر شکست‌بخور است؟ امام این را به ما فهماند؛ فهماند که وقتی مجاهدت می‌کنید، وقتی تنبلی نمی‌کنید، وقتی وارد میدان می‌شوید، وقتی نیروهای خودتان </w:t>
      </w:r>
    </w:p>
    <w:p>
      <w:pPr>
        <w:pStyle w:val="BookText"/>
        <w:rPr/>
      </w:pPr>
      <w:r>
        <w:rPr>
          <w:rFonts w:ascii="IRNazanin" w:hAnsi="IRNazanin" w:eastAsia="IRNazanin"/>
          <w:color w:val="111111"/>
          <w:sz w:val="28"/>
          <w:sz w:val="28"/>
          <w:szCs w:val="28"/>
          <w:rtl w:val="true"/>
          <w:lang w:bidi="fa-IR"/>
        </w:rPr>
        <w:t>را به صحنه وارد می‌کنید، این‌جا قدرت خدا است که پشت سر شما است، لذا خرّمشهر را خدا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همۀ دنیای مسخّرِ استکبار را هم خدا می‌تواند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فلسطین هم می‌تواند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هر ملّتی می‌تواند مستضعف نماند؛ به شرطی که این منطق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منطق را داشتیم، شکست‌ناپذیر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منطق وارد میدان شدیم، ترس و مرعوب شدن نخواهد بود؛ قدرت نظامی یا تبلیغاتی یا پولی و مالی و اقتصادیِ قدرت‌ها در مقابل ما، دیگر ترسناک و هولناک نخواهند بود؛ متّکی هستیم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خدا پشت سر آدمهای تنبل نمی‌آید؛ پشت سر ملت‌هایی که حاضر نیستند فداکاری کنند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پشت سر آن کسانی می‌آید که وارد میدان می‌شوند، حرکت می‌کنند، تلاش می‌کنند، خودشان را برای همه کار آماده می‌کنند؛ این‌ها متّکی‌اند به قدرت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مَولَی الَّذینَ ءامَنوا وَ اَنَّ الکٰفِرینَ لا مَولی لَهُم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این آیۀ قرآن است؛ خدا، مولای شما است؛ شما مولایی دارید که همۀ عالمِ وجود تحت قدرت او است؛ این مولای شما است و کافرین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وقتی‌که کفّار بنا کردند شعار دادن و بت‌های خودشان را اسم آوردن، پیغمبر فرمود به مسلمان‌ها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مولای ما است، پشتیبان ما است، قدرت ما متّکی به قدرت او است و شما ندارید این را؛ همین‌جور هم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دارند از همۀ امکانات استفاده می‌کنند </w:t>
      </w:r>
    </w:p>
    <w:p>
      <w:pPr>
        <w:pStyle w:val="BookText"/>
        <w:rPr/>
      </w:pPr>
      <w:r>
        <w:rPr>
          <w:rFonts w:ascii="IRNazanin" w:hAnsi="IRNazanin" w:eastAsia="IRNazanin"/>
          <w:color w:val="111111"/>
          <w:sz w:val="28"/>
          <w:sz w:val="28"/>
          <w:szCs w:val="28"/>
          <w:rtl w:val="true"/>
          <w:lang w:bidi="fa-IR"/>
        </w:rPr>
        <w:t>برای این‌که این رویش مبارک را، این جمهوری اسلامی را، این انقلاب مجسّم را شکست بدهند و نتوانسته‌اند؛ اَللهُ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صحنه است؛ به یک عدّه آدمهای کنارنشستۀ نق‌زنِ غُرزن یا پیرو شهوات نگاه نکنید؛ ملّت در صحنه است، ملّت در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ملّت، زمرۀ عظیمی حضور دارند که حاضرند جانشان را فدا کنند؛ این همان چیزی است که قدرت خدا را می‌آورد پشت سرِ انسان؛ این یعنی جنگ نامتقارن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جنگ نامتقارن این است که دو طرفِ جنگ از منابع مختلف‌الحالی، با هویّتهای مختلف برخوردارند؛ این جنگ نامتقارن است؛ یعنی هرکدامِ از این دو طرف امکاناتی دارند، منابع قدرتی دارند که طرف دیگر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استکبار جهانی در حال جنگ نامتقارنیم؛ چرا؟ ممکن است او یک امکاناتی داشته باشد که ما نداشته باشیم امّا ما هم امکاناتی داریم که او ندارد؛ آن امکان چیست؟ توکّل، اعتماد به خدا، اعتماد به پیروزی نهایی، اعتماد به قدرت انسان، به قدرت ارادۀ انسان مؤمن؛ این را ما داریم؛ این شد جنگ نامتقارن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نامتقارن اراده‌ها هستند که با هم می‌جنگند؛ هر اراده‌ای غلبه پیدا کرد،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اراده را ضعیف نکنید؛ در میدان نبرد، اراده را دچار تزلزل نکنید؛ اگر یک طرفِ جنگ در میدان نبرد اراده‌اش سست شد، قطعاً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اراده‌تان سست بشود، نگذارید تبلیغات دشمن و وسوسه‌های دشمن، در اراده و عزم راسخ شما تزلزل ایجاد کند؛ این ارادۀ مستحکم را نگه دارید؛ این ضامن پیروزی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جنگ نظامی مطرح نیست؛ امروز برای کشور ما جنگ نظامیِ سنّتی و متعارف احتمال بسیار بسیار ضعیفی است لکن جهاد باقی است؛ جهاد یک چیز </w:t>
      </w:r>
    </w:p>
    <w:p>
      <w:pPr>
        <w:pStyle w:val="BookText"/>
        <w:rPr/>
      </w:pP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به‌معنای قتال نیست، فقط به‌معنای جنگ نظامی نیست؛ جهاد یک معنای بسیار وسیعتری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جهادها جهادی هست که خدای متعال در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جٰهِدهُم بِه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فرقان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به‌وسیلۀ قرآن با آن‌ها جهاد کن؛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کنند 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جنگ نظامی مطرح نبود؛ پیغمبر و مسلمان‌ها مأمور به جنگ نظامی نبودند، کاری که آن‌ها می‌کردند کار دیگری بود؛ همان کار دیگر است که خدای متعال در این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جٰهِدهُم بِه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دیگر چیست؟ آن کارِ دیگر، ایستادگی و مقاومت و عدم تبعیّت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الکٰفِرینَ وَ جٰهِدهُم بِه جِهادًا کَبیرًا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مشرکین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کفّار همان چیزی است که خدای متعال به آن گفته 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غیر از تقسیم‌بندی جهاد اکبر و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که از همه سخت‌تر است، جهاد با نفْس است، همان چیزی است که هویّت ما را، باطن ما را حفظ می‌کند؛ جهاد اصغر، مجاهدت با دشمن است، منتها در بین جهاد اصغر یک جهاد هست که خدای متعال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که آن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اطاعت نکردن از دشمن، از کافر؛ از خصمی که در میدان مبارزۀ با تو قرار گرفته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چه؟ یعنی تبعیّت؛ تبعیّت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نکردن در کجا؟ در میدان‌های مختلف؛ تبعیّت در میدان سیاست، در میدان اقتصاد، در میدان </w:t>
      </w:r>
    </w:p>
    <w:p>
      <w:pPr>
        <w:pStyle w:val="BookText"/>
        <w:rPr/>
      </w:pPr>
      <w:r>
        <w:rPr>
          <w:rFonts w:ascii="IRNazanin" w:hAnsi="IRNazanin" w:eastAsia="IRNazanin"/>
          <w:color w:val="111111"/>
          <w:sz w:val="28"/>
          <w:sz w:val="28"/>
          <w:szCs w:val="28"/>
          <w:rtl w:val="true"/>
          <w:lang w:bidi="fa-IR"/>
        </w:rPr>
        <w:t>فرهنگ، در میدان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میدان‌های مختلف از دشمن تبعیّت نکن؛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تبعیّت نکردن آن‌قدر مهم است که خدای متعال پیغمبر خود را مکرّر به آن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تکان‌دهندۀ اوّل سورۀ مبارکۀ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یٰاَیُّهَا النَّبِیُّ اتَّقِ اللهَ وَ لا تُطِعِ الکٰفِرینَ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تُطِعِ الکفِرین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 و از کافران تبعیّت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کانَ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می‌دانیم مشکلات تو را، ما می‌دانیم فشارهایی که بر تو وارد می‌کنند تا تو را وادار به تبعیّت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می‌کنند، تطمیع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مراقب امر و نهی الهی باش، اِتَّقِ اللهَ، حواست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اطاعت نکردن از کافرین، آن چیز بزرگ و مهمّی است که خدای متعال با این لحن با پیغمبرش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اطاعت از کافرین نکن، پس چه‌کار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اِلَیکَ مِن رَبِّکَ اِنَّ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تبعیّت نکن؛ تو برنامه داری؛ تو برنامۀ کار داری، برنامۀ زندگی داری؛ وحی الهی تو را تنها نگذاشته است؛ قرآن در اختیار تو است، اسلام در اختیار تو است، برنامۀ اسلام در اختیار تو است؛ این راه 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همه آیات اوّل سورۀ احزاب است؛ پشت سر هم؛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تُطِعِ الکفِرینَ وَ المُنفِقین؛ بعد و اتَّبِع ما یوحی اِلَیکَ مِن رَبِّک؛ پشت سر آن، جواب این سؤال است که خب، خطر وجود دارد، فشار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مقابل همۀ این فشارها به خدا تکیه کن؛ به خدا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معنایش این نیست که کار را رها کنید بنشینید تا خدا بیاید عوض شما کار را انجام بدهد؛ این نیست؛ توکّل این است که شما راه بیفتید، عرق بریزید، تلاش کنید، آن‌وقت یقین داشته باشید که خدای متعال شما را کمک خواهد کرد؛ امروز مسئلۀ جمهوری اسلامی این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جمهوری اسلامی این است که دشمن مستکبر، درصدد به‌زانو درآوردن انقلاب است؛ با چه چیزی؟ با نفوذ دادن فرهنگ خود، با فشار اقتصادی خود، با انواع و اقسام تلاش‌های سیاسی خود، با گسترۀ عظیم تبلیغات خود و با عوامل خائنی که در اختیارش هستند، درصدد تکان دادن فضای جمهوری اسلامی است تا آن را به تبعیّت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استکبار را از جمهوری اسلامی بشدّت غضبناک می‌کند، مسلمان بودن مردم ایران نیست؛ آن، عبارت است از این‌که مردم به‌خاطر این مسلمان بودن، حاضر نیستند زیر بار استکبار بروند؛ حاضر نیستند تبعیّت کنند؛ این است که دشمن را غضبناک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این را زیر پوشش‌هایی بپوشانند امّا واقعیّت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هسته‌ای بهانه بود، حتّی مسئلۀ موشک‌ها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قضیّۀ موشک‌ها کهراه انداخته‌اند،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هیچ فایده‌ای هم ندارد و هیچ غلطی هم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است؛ مسئلۀ حقوق بشر، مسائل گوناگون دیگر، همه بهانه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عدم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جمهوری اسلامی حاضر بود تبعیّت استکبار را قبول بکند، با موشکش هم می‌ساختند، با انرژی هسته‌ای و انواع و اقسام چیزهایی که در این زمینه وجود دارد می‌ساختند و اسم حقوق بشر را هم اصلاً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تعلیم الهی، حاضر نیست از دشمن مستکبر کافر تبعیّت بکند، از جبهۀ کفر و استکبار تبعیّت بکند؛ این است علّت اصلی؛ همۀ تلاششان برای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سعی می‌کنند این را به زبان نیاورند امّا گاهی اظهاراتشان آن‌ها را لو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قبل از این، یک مسئول آمریکایی، اتّهاماتی را که علیه جمهوری اسلامی هست ردیف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و چه و 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درمیرود؛ خودشان را لو می‌دهند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ایدئولوژی یعنی تفکّر؛ تفکّر اسلامی که وادار می‌کند شما را که زیر بار دشمنِ کافر و جبهۀ کفر و استکبار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موجب دشمنی است و همین است که موجب اقتدار شما است؛ همین است که موجب اقتدار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است که ملّت ایران را سرپا نگه داشته است؛ این انگیزه است که عزم راسخ را در ملّت ایران نگه داشته است؛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انقلابی و اسلامی برای نظام جمهوری اسلامی و برای ملّت ایران؛ این آن‌چیزی است که دشمن از آن بشدّت شاکی است؛ چاره‌ای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کردند بلکه بتوانند مراکز تصمیم‌گیری و تصمیم‌سازی را به حیطۀ قدرت خودشان در بیاورند، امّا نتوانستند و به توفیق الهی و به حول و قوّۀ الهی نخواهند توانست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پاسدار انقلابید، پاسدار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ملّت ایران پاسدار انقلابند یا باید باشند، امّا شما سازمانی هستید که به این نام مفتخر و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کبیر را، شما باید سرلوحۀ کارتان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نسبت به سپاه، از همه بیش‌تر عصبانی هستند؛ در اسمهایی که می‌آورند، در فحّاشی‌هایی که می‌کنند، در تهمتهایی که می‌زنند، از همه بیش‌تر، سپاه را آماج این بدگویی‌ها و این دروغ‌گویی‌ها قرار می‌دهند؛ علّت این است که سپاه نشان داده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این جهت‌گیری و این حالت را از دست ندهید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مال شما است، آینده مالِ شما است؛ شما هستید که باید این تاریخ را با عزّتش محفوظ نگه دارید؛ شما هستید که این بارِ مسئولیّت را بردوش دارید؛ خرّمشهرها در پیش است؛ نه در میدان جنگ نظامی، بلکه در یک می‌دانی که از جنگ نظامی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ویرانی‌های جنگ نظامی را ندارد؛ بعکس، آبادانی به دنبال دارد، امّا سختی‌اش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اقتصاد مقاومتی، یعنی بخش اقتصادیِ این سیاستِ بزرگ و اساسی، مقاومت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جوان‌های مؤمن و حزب‌اللّهی و انقلابی کارهای فرهنگی خودجوش را رها نکنند و دنبال بکنند و همۀ دستگاه‌های فرهنگی کشور را دعوت کردیم و می‌کنیم که در این جهت حرکت کنند، این، بخش فرهنگیِ این عدم تبعیّت است، این جهاد بزرگ است، جهاد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همۀ استعدادهای موجود کشور دعوت می‌کنیم که استعدادهای خودشان را در خدمت پیشرفت این کشور به کار بیندازند و به صحنه بیاورند و به میدان بیاورند و از مسئولان دولتی و سایر مسئولان دعوت می‌کنیم که از این استعدادها استقبال بکنند، این آن </w:t>
      </w:r>
    </w:p>
    <w:p>
      <w:pPr>
        <w:pStyle w:val="BookText"/>
        <w:rPr/>
      </w:pPr>
      <w:r>
        <w:rPr>
          <w:rFonts w:ascii="Amiri" w:hAnsi="Amiri" w:eastAsia="Amiri" w:cs="Amiri"/>
          <w:color w:val="111111"/>
          <w:sz w:val="28"/>
          <w:sz w:val="28"/>
          <w:szCs w:val="28"/>
          <w:rtl w:val="true"/>
          <w:lang w:bidi="ar-SA"/>
        </w:rPr>
        <w:t>بخشِ فعّالِ اجتماعیِ این جهاد کبیر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جهاد کبیر ابعادی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جٰهِدهُم بِه جِهادًا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به‌معنای قطع رابطۀ با دنیا نیست؛ بعضی‌ها برای این‌که این سیاست الهی را بکوبند، بدروغ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می‌گویند با دنیا قطع رابطه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ما قائل به قطع رابطۀ با دنیا نیستیم، قائل به حصار کشیدن دُور کشور هم نیستیم؛ رفت‌وآمد بکنند، رابطه داشته باشند، مبادله بکنند، دادوستد بکنند، امّا هویّت و شخصیّت اصلی خودشان را از یاد نبرند؛ این حرف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نمایندۀ نظام اسلامی حرکت بکنند، مثل نمایندۀ نظام اسلامی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 هرجا که مصلحت کشور اقتضا می‌کند، قرارداد ببندید، امّا مثل نمایندۀ ایران اسلامی و نمایندۀ اسلام پشت میز قرارداد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هوشمندانه حرکت کنند؛ این جهاد هوشمندی لازم دارد، این جهاد اخلاص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جهاد مثل جهاد نظامی نیست که کسانی در آن‌جا بدرخشند و چه شهیدشان، چه زنده‌شان و چه جانبازشان مثل قهرمان نشان داده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ماها افتخار می‌کنیم به این شهدا و این جانبازان و ایثارگران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جهادی است که ممکن است کسی خیلی هم زحمت بکشد، امّا چهرۀ او را هیچ‌کس نشناسد؛ اخلاص لازم دارد این جهاد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از این‌که بتواند به نظام اسلامی ضربۀ اساسی وارد کند ناامید است، چون می‌داند در داخلبه‌قدر کافی انگیزه و ایمان و صدق و آمادگی وجود دارد؛ لذا ناامیدند از این‌که بتوانند ضربۀ اساسی وارد کنند، امّا ناامید نیستند از این‌که بتوانند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نفوذ هم امروز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دارند جوان ایرانی را به شکلی بار بیاورند که خودشان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ایرانی به شکل آمریکاپسند و استکبارپسند رشد کرد، آمریکا دیگر برای پیاده کردن نقشه‌های خود در ایران خرجی و هزینه‌ای نخواهد داشت؛ این جوان خودش مثل نوکر بی‌جیره‌ومواجب برای آن‌ها کار خواهد کرد؛ می‌خواهند جوان ایرانی را این‌جوری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آدم بی‌هویّت جوری حرف زدند و جوری عمل کردند که یک آمریکایی چند سال قبل آمد ایران و وقتی برگشت، گفت کسانی در ایران هستند که اسلحه دستشان است و منتظر دستور ما هستند که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آدم بی‌هویّت را دیده بود، فریب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آمریکایی‌ها این است که کشور ما را نمی‌شناسند، مردم ما را نمی‌شناسند، نمی‌توانند هم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استکبار این است که بیش‌تر به ظاهر نگاه می‌کند؛ به رنگ‌ولعاب ظاهری نگاه می‌کند، امّا باطن را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اقتدارش هم اقتدار ظاهری و اقتدار بر جسمها است؛ بر دل‌ها نمی‌تواند آن‌چنان‌که مایل است اقتدار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نفوذ کردن ناامید نیستند؛ می‌خواهند نفوذ کنند، می‌خواهند دل‌ها را تسخیر کنند، می‌خواهند ذهنها را تغییر بدهند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وظیفۀ بزرگ بر دوش همۀ غمخواران ملّت ایران و غمخواران کشور، از جمله شما جوان‌های عزیز پاسدار و سازمان بزرگ سپاه پاسداران انقلاب اسلامی،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فقط جنگیدن نیست؛ سپاه پاسداران، پاسدار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جنبۀ نظامی در سپاه پاسداران انقلاب اسلامی مطلقاً نباید تضعیف بشود؛ هم‌چنان‌که شایستۀ یک سازمان نظامی است، باید به بهترین وجه و در نوترین شکل و مبتکرانه‌ترین گونۀ کار ادامه داشته باشد؛ امّا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تبیین، </w:t>
      </w:r>
    </w:p>
    <w:p>
      <w:pPr>
        <w:pStyle w:val="BookText"/>
        <w:rPr/>
      </w:pPr>
      <w:r>
        <w:rPr>
          <w:rFonts w:ascii="IRNazanin" w:hAnsi="IRNazanin" w:eastAsia="IRNazanin"/>
          <w:color w:val="111111"/>
          <w:sz w:val="28"/>
          <w:sz w:val="28"/>
          <w:szCs w:val="28"/>
          <w:rtl w:val="true"/>
          <w:lang w:bidi="fa-IR"/>
        </w:rPr>
        <w:t>امروز بر دوش همه است؛ از جمله بر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روی تبیین این‌همه تکیه می‌کنم، برای خاطر این است که امروز این جهاد کبیر به میزان زیادی متوقّف به تبیین است؛ تبیین، بیان کردن، روشن‌گری؛ امروز روشن‌گری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ذهنها را با عمق‌یابی، به اعماق حقایق و مسائل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شما می‌تواند کارهای بزرگی را در این زمینه انجام بدهد و می‌تواند تبیین را یکی از برنامه‌های اساسی خودش قرار بدهد؛ هم در بین مجموعۀ خودی، هم در قلمروِ وسیعتری، تا آن‌جایی که امکاناتش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انقلاب را باید حفظ کرد؛ این یکی از هدفها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بزرگ و یکی از بخشهای بزرگ این جهاد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حفظ شعارهای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هدفها را نشان می‌دهند، شعارها راه را به ما نشان می‌دهند، شعارها مثل علامت‌هایی هستند که در راه می‌گذارند برای این‌که انسان راه را اشتباه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الیَسارُ مَضَلَّةٌ و الطَّریقُ الوُسطی هِیَ الجادَّة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چپ و راست نغلتند، راه مستقیم و صراط مستقیم را بروند؛ هنر این شعارها این است، نقشش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شعارها و حقایق هم فقط به احساسات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برای احساسات نقش زیادی قائلم، برای عواطف نقش زیادی قائلم، امّا کافی نیست؛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تعمّق و ژرف‌نگری در همۀ این شعارها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مسائل تعمّق کنید؛ وقتی عمق‌یابی کردید، این ایمانِ مستقر با هیچ نیرویی 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این‌هایی که می‌بینید یک روز تندتر از همۀ تندهایند و یک 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این‌طرف </w:t>
      </w:r>
    </w:p>
    <w:p>
      <w:pPr>
        <w:pStyle w:val="BookText"/>
        <w:rPr/>
      </w:pPr>
      <w:r>
        <w:rPr>
          <w:rFonts w:ascii="IRNazanin" w:hAnsi="IRNazanin" w:eastAsia="IRNazanin"/>
          <w:color w:val="111111"/>
          <w:sz w:val="28"/>
          <w:sz w:val="28"/>
          <w:szCs w:val="28"/>
          <w:rtl w:val="true"/>
          <w:lang w:bidi="fa-IR"/>
        </w:rPr>
        <w:t>می‌غلتند، عمق نداشتن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ما؛ اوایل انقلاب بعضی‌ها بودند که آن‌چنان تند و آتشی بودند که انقلابی‌های اصلی و قدیمی و سابقه‌دار را هم قبول نداشتند و به آن‌ها هم ایراد می‌گرفتند امّا سطحی بودند؛ این سطحی‌بودن بلای جانشان شد، از این‌طرف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غلتیدند؛ مَمشایشان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ژرفا داشته باشید؛ بروید در اعماق فکر و اندیشه و از راهنمایی استادهای صالح در این راه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کادرسازی یکی دیگر از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مال شما است؛ در آینده شماها می‌توانید سهم بسزایی در به وجود آوردن و اهدا کردن کادرهای شایسته و صالح به نظام عمومی کشور و نظام مدیریّت کشور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متراکم انقلاب را، این تجربه‌های انبوه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تدوین کنید؛ این یک کار علمی است، یک پژوهش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داریم به این‌که یک نگاهی به گذشته داشته باشیم؛ راه‌هایی که آمدیم، کارهایی که کردیم، کارهایی که کردند، تجربه‌هایی که از سَر گذراندیم، این نشیب‌وفرازهای عجیب و غریبی که در سر راه بوده است و انقلاب توانسته خود را از این پیچ و واپیچ راه‌های گوناگون پیش ببرد بهسمت اهداف و متوقّف نشود، این احتیاج به تدوین دارد؛ این احتیاج به کار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شما دانشگاه متفاوتی است؛ البتّه این خطاب من فقط به دانشگاه شما نیست، به همۀ دانشگاه‌ها و به همۀ مراکز علمی و به حوزه‌های علمیّه است؛ امّا خب، دانشگاه امام حسین، دانشگاه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متفاوتی است؛ مسئولیّت بیش‌تری بر عهدۀ شما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هم این است که تبیین را اساس کار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می‌بینم گاهی </w:t>
      </w:r>
    </w:p>
    <w:p>
      <w:pPr>
        <w:pStyle w:val="BookText"/>
        <w:rPr/>
      </w:pPr>
      <w:r>
        <w:rPr>
          <w:rFonts w:ascii="IRNazanin" w:hAnsi="IRNazanin" w:eastAsia="IRNazanin"/>
          <w:color w:val="111111"/>
          <w:sz w:val="28"/>
          <w:sz w:val="28"/>
          <w:szCs w:val="28"/>
          <w:rtl w:val="true"/>
          <w:lang w:bidi="fa-IR"/>
        </w:rPr>
        <w:t>اوقات یک جماعتی، یک افرادی، جوان‌های احتمالاً صالح و مؤمنی با یک کسی مخالفند یا با یک جلسه‌ای مخالفند، بنا می‌کنند هیاهو کردن و جنجال کردن و شعار دادن؛ بنده با این کارها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فایده‌ای ندارد؛ این را من از قدیم به کسانی که در این کارها بودند، همواره سفارش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بروند در یک مجلسی، چون فلان‌کس سخنرانی می‌کند که شما مثلاً او را قبول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هم هست حق با شما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این مجلس را خراب کنیم، به‌هم بزنیم؛ نه، این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تبیین است، فایده در کار درست است، در کار هوشمندانه است؛ این‌ها است که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بعضی‌ها از روی اغراضی این کارها را می‌کنند، به پای بچّه‌های مؤمن و حزب‌اللّهی می‌اندازند؛ حواستان به این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عرض می‌کنم این است؛ همۀ آن‌چه گفتیم، همۀ آن‌چه باید بکنیم، همۀ آن‌چه توانایی‌های ما رَسا برای انجام آن است، متوقّف به این است که به خدای متعال تضرّع کنیم، توجّه کنیم، توسّلاتمان را با خدا افزایش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دل‌ها با خدای متعال، آن رابطه‌ای است که اگر تأمین شد، پشتوانۀ هویّت انقلابی و عزم و ارادۀ ما است که خواهد توانست این زمین‌های را که بحث کردیم فراهم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جوانهای عزیز اُنس‌تان را با قرآن حفظ کنید؛ بحمدالله بین جوان‌های ما حافظ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قرآن، تلاوت قرآن، تدبّر در قرآن، تأمّل در آیات الهی اهمّیّت بدهید؛ به نماز توجّه کنید، نماز خوب، نماز با توجّه، نماز با احساس حضور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دل در هنگام نماز حاضر باشد، این‌جا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ما داریم نماز می‌خوانیم دلمان جای دیگر است؛ حضور قلب یعنی دلمان همین‌جا باشد، در سجّاده‌مان باشد، متوجّه نمازمان باشد، جای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جوان‌ها تمرین کنید؛ ممکن است اوّل هم سخت باشد لکن تمرین کنید، آسان خواهد شد، عادت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تمرین کردید، همیشه به دردتان خواهد خورد؛ اگر در جوانی تمرین نکرده باشید، وقتی به سنّ امثال بنده رسیدید، کار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 قرآن، با توسّلات، با دعاهای ماه شعبان، با مناجات شعبانیّه 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پیش است؛ با ایّام و لیالی مبارک ماه رمضان خودتان را تصفیه کنید، معطّر کنید، نورانی کنید، ان‌شاءالله خواهید توانست همۀ این کارهای بزرگ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خیلی رسا و در کم‌ترین عبارت، جهاد کبیر را تعریف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نفوذناپذیری مؤمنان در برابر کافران 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تسلیم ناپذیری اهل ایمان در مقابل دشمنان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دانشگاه افسری و تربیت پاسداری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روشن‌گری مطرح کرده و از آن جمله، جهاد کبیر را این گونه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نکردن از کفّار همان چیزی است که خدای متعال به آن گفته جهاد کبیر</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https://farsi.khamenei.ir/speech-content?id=33172</w:t>
      </w:r>
      <w:bookmarkStart w:id="511" w:name="pg14717_172201"/>
    </w:p>
    <w:p>
      <w:pPr>
        <w:pStyle w:val="Heading5"/>
        <w:numPr>
          <w:ilvl w:val="4"/>
          <w:numId w:val="1"/>
        </w:numPr>
        <w:rPr/>
      </w:pPr>
      <w:bookmarkStart w:id="512" w:name="__RefHeading___Toc526596_730472459"/>
      <w:bookmarkStart w:id="513" w:name="_Toc189"/>
      <w:bookmarkEnd w:id="511"/>
      <w:bookmarkEnd w:id="512"/>
      <w:r>
        <w:rPr>
          <w:rtl w:val="true"/>
        </w:rPr>
        <w:t>شرائط تحقق جهاد کبیر کدام است؟</w:t>
      </w:r>
      <w:bookmarkEnd w:id="513"/>
    </w:p>
    <w:p>
      <w:pPr>
        <w:pStyle w:val="BookText"/>
        <w:rPr/>
      </w:pPr>
      <w:r>
        <w:rPr>
          <w:rFonts w:ascii="IRNazanin" w:hAnsi="IRNazanin" w:eastAsia="IRNazanin"/>
          <w:color w:val="111111"/>
          <w:sz w:val="28"/>
          <w:sz w:val="28"/>
          <w:szCs w:val="28"/>
          <w:rtl w:val="true"/>
          <w:lang w:bidi="fa-IR"/>
        </w:rPr>
        <w:t>به نظر می‌رسد دست کم باید دو شرط حاصل شود تا جهاد کبیر تحقق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شناسانه، انگیزه و نیت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قیدی است که در جهاد مطرح است و اگر جهاد برای رضای خدای متعال انجام نشود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دیگر جهاد نیست و چنین جهادی دیگر از نظر اسلامی،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قتیل الحمار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قربت به خدا نداشته و برای خوشآمد مردم استقامت و مبارزه کند و با دشمنان خدا بجنگد؛ همانند کسی است که برای ریا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 زدن نقشه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عملکردی در جهت عکس خواست دشمنان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صراحت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فلاتطع الکافرین و جاهدهم به جهادا کبیرا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پس کسی که پازل دشمن را کامل کند هر چند فرض کنیم قصد قربت هم داشته باشد؛ ندانسته در حال خدمت بهشیطان و دشمنان خدا است</w:t>
      </w:r>
      <w:r>
        <w:rPr>
          <w:rFonts w:eastAsia="IRNazanin" w:cs="IRNazanin"/>
          <w:color w:val="111111"/>
          <w:sz w:val="28"/>
          <w:szCs w:val="28"/>
          <w:rtl w:val="true"/>
          <w:lang w:bidi="fa-IR"/>
        </w:rPr>
        <w:t>.</w:t>
      </w:r>
    </w:p>
    <w:p>
      <w:pPr>
        <w:pStyle w:val="Heading4"/>
        <w:numPr>
          <w:ilvl w:val="3"/>
          <w:numId w:val="1"/>
        </w:numPr>
        <w:rPr/>
      </w:pPr>
      <w:bookmarkStart w:id="514" w:name="__RefHeading___Toc526598_730472459"/>
      <w:bookmarkStart w:id="515" w:name="_Toc190"/>
      <w:bookmarkEnd w:id="514"/>
      <w:r>
        <w:rPr/>
        <w:t>48</w:t>
      </w:r>
      <w:r>
        <w:rPr>
          <w:rtl w:val="true"/>
        </w:rPr>
        <w:t xml:space="preserve">. </w:t>
      </w:r>
      <w:r>
        <w:rPr>
          <w:rtl w:val="true"/>
        </w:rPr>
        <w:t>مجاهدان، در عرصه جهاد کبیر</w:t>
      </w:r>
      <w:bookmarkEnd w:id="51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هر کسی که با اخلاص و به نیت رسیدن به قرب و لقای خدای کریم، نقشه‌های دشمن را نقش بر آب کند و برهم بزند؛ جهادگر در عرصه جهاد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شاخص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نقشه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تاریخ صدر اسلام و دوران معاصر را بررسی کنیم؛ می‌توانیم هزاران نمونه از مجاهدان میدان جهاد کبیر را – از 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عرصه‌های گوناگونی دارد مانند اقتصاد و عمران و آبادانی، علم و فرهنگ، سیاست و</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مثال عملکرد انقلابی و جهاد سازندگی آن مرد بزرگ که خالصانه و بی‌سر و صدا در بشاگرد به محرومین خدمت کرد یعنی مرحوم حاج عبدالله والی را در نظر بگیرید و ببینید که وی چگونه نقشه دشمنان را در بدبین کردن مردم به نظام اسلامی برهم زد و ایرانیان را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لبیک گویی به اشارۀ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داد بشاگرد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منطقۀ دورافتاده و محروم بشاگرد هجرت کرد و در بیست و سه سال خدمت و تلاش مخلصانه این دیار واقعاً محروم را با مدیریت جهادی به آبادانی نسبی رساند و در هشت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هجرت و جهاد عظیمش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معظم انقلاب اسلامی در دیدار با خانوادۀ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عبدالله والی، با اشاره به آثار اخلاص و برکات استقامت در کار،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عبدالله والی یکی از آدمهایی است که قطعاً در تاریخ انقلاب و تاریخ کشور اسمش خواهد ماند و نامش به نیکی یاد خواهد شد؛ خداوند درجاتش را 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ایشان را از نزدیک ندیده بودم و هیچ یادم نمی‌آید که با ایشان ملاقاتی داشته باشم، اما دورادور ایشان را می‌شناختم، می‌دانستم که در بشاگرد مشغول خدمات با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خالصانه و بی‌هیاهو در کل بنای جمهوری اسلامی اثر می‌گذارد و آن را مستحکم می‌کند</w:t>
      </w:r>
      <w:r>
        <w:rPr>
          <w:rFonts w:eastAsia="IRNazanin" w:cs="IRNazanin"/>
          <w:color w:val="111111"/>
          <w:sz w:val="28"/>
          <w:szCs w:val="28"/>
          <w:rtl w:val="true"/>
          <w:lang w:bidi="fa-IR"/>
        </w:rPr>
        <w:t xml:space="preserve">. </w:t>
      </w:r>
      <w:bookmarkStart w:id="516" w:name="pg14717_172203"/>
    </w:p>
    <w:p>
      <w:pPr>
        <w:pStyle w:val="Heading4"/>
        <w:numPr>
          <w:ilvl w:val="3"/>
          <w:numId w:val="1"/>
        </w:numPr>
        <w:rPr/>
      </w:pPr>
      <w:bookmarkStart w:id="517" w:name="__RefHeading___Toc526600_730472459"/>
      <w:bookmarkStart w:id="518" w:name="_Toc191"/>
      <w:bookmarkEnd w:id="516"/>
      <w:bookmarkEnd w:id="517"/>
      <w:r>
        <w:rPr/>
        <w:t>48</w:t>
      </w:r>
      <w:r>
        <w:rPr>
          <w:rtl w:val="true"/>
        </w:rPr>
        <w:t xml:space="preserve">. </w:t>
      </w:r>
      <w:r>
        <w:rPr>
          <w:rtl w:val="true"/>
        </w:rPr>
        <w:t>جهاد کبیر در قرآن کریم</w:t>
      </w:r>
      <w:bookmarkEnd w:id="518"/>
    </w:p>
    <w:p>
      <w:pPr>
        <w:pStyle w:val="Heading5"/>
        <w:numPr>
          <w:ilvl w:val="4"/>
          <w:numId w:val="1"/>
        </w:numPr>
        <w:rPr/>
      </w:pPr>
      <w:bookmarkStart w:id="519" w:name="__RefHeading___Toc526602_730472459"/>
      <w:bookmarkStart w:id="520" w:name="_Toc192"/>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در مورد جهاد کبیر،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کافران اطاعت مکن و بدین وسیله با آنان جهاد کن؛ جهادی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این معنا و مضمون یعنی توصیه به تسلیم ناپذیری در برابر کافران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سراسر قرآن بارها ذکر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فرمان پروردگارت شکیبا باش و از هیچ گنه‌کار یا کافری از این مردم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صبح و شام پروردگارشان را می‌خوانند در حالی که همواره خشنودی او را می‌طلبند خود را شکیبا دار و در طلب زینت زندگی دنیا دیدگانت از توجه به آنان به سوی ثروت‌مندان برنگردد و از کسی که دلش را به سبب کفر و طغیانش از یاد خود غافل کرده‌ایم و از خواسته‌های نامشروعش پیروی کرده و کارش زیاده روی است، اطاعت مکن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 مردم روی زمین پیروی کنی و آرا و خواسته‌هایشان را گردن نهی تو را از راه خدا گمراه می‌کنند؛ آنان فقط از خیال و پندار که پایه علمی و منطقی ندارد پیروی می‌کنند و تنها به حدس و خیال تکیه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بِمَنْ ضَلَّ عَنْ سَبِیلِهِ وَ هُوَ أَعْلَمُ بِالْمُهْتَدِینَ فَلا تُطِعِ الْمُکذِّبِین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پروردگارت بهتر می‌داند چه کسی از راه او گمراه شده و او به راه یافتگان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تکذیب کنندگان قرآن و نبوّت فرمان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نکته اساسی همان است که قبلاً در مصاحبه‌ای دیگر درباره ارتباط حمایت از فلسطین و بزرگداشت روز قدس با مسأله جهاد کبیرعرض شد که آموزه اساسی اسلام، توحید و مبارزه با شرک و بت‌پرستی بوده و روح توحید نیز عبارت است از نفی عبودیت غیر خدا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مقابل کافران، مشرکان و منافقان و تسلیم ناپذیری در برابر دشمنان خدا، یکی از ضروریات اصلی دین اسلام و بلکه همه ادیان الهی است</w:t>
      </w:r>
      <w:r>
        <w:rPr>
          <w:rFonts w:eastAsia="IRNazanin" w:cs="IRNazanin"/>
          <w:color w:val="111111"/>
          <w:sz w:val="28"/>
          <w:szCs w:val="28"/>
          <w:rtl w:val="true"/>
          <w:lang w:bidi="fa-IR"/>
        </w:rPr>
        <w:t xml:space="preserve">. </w:t>
      </w:r>
      <w:bookmarkStart w:id="521" w:name="pg14717_172205"/>
    </w:p>
    <w:p>
      <w:pPr>
        <w:pStyle w:val="Heading5"/>
        <w:numPr>
          <w:ilvl w:val="4"/>
          <w:numId w:val="1"/>
        </w:numPr>
        <w:rPr/>
      </w:pPr>
      <w:bookmarkStart w:id="522" w:name="__RefHeading___Toc526604_730472459"/>
      <w:bookmarkStart w:id="523" w:name="_Toc193"/>
      <w:bookmarkEnd w:id="521"/>
      <w:bookmarkEnd w:id="522"/>
      <w:r>
        <w:rPr>
          <w:rtl w:val="true"/>
        </w:rPr>
        <w:t>جهاد کبیر چه ارتباطی با جهاد اکبر دارد؟</w:t>
      </w:r>
      <w:bookmarkEnd w:id="523"/>
    </w:p>
    <w:p>
      <w:pPr>
        <w:pStyle w:val="BookText"/>
        <w:rPr/>
      </w:pPr>
      <w:r>
        <w:rPr>
          <w:rFonts w:ascii="IRNazanin" w:hAnsi="IRNazanin" w:eastAsia="IRNazanin"/>
          <w:color w:val="111111"/>
          <w:sz w:val="28"/>
          <w:sz w:val="28"/>
          <w:szCs w:val="28"/>
          <w:rtl w:val="true"/>
          <w:lang w:bidi="fa-IR"/>
        </w:rPr>
        <w:t>در حقیقت، تهذیب نفس و مبارزه با خواهش‌های نفسانی یعنی جهاد اکبر، زیربنای همه انواع جهاد اصغر و جهاد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جهاد کبیر کند که در مبارزه با نفس پیروز شده باشد</w:t>
      </w:r>
      <w:r>
        <w:rPr>
          <w:rFonts w:eastAsia="IRNazanin" w:cs="IRNazanin"/>
          <w:color w:val="111111"/>
          <w:sz w:val="28"/>
          <w:szCs w:val="28"/>
          <w:rtl w:val="true"/>
          <w:lang w:bidi="fa-IR"/>
        </w:rPr>
        <w:t>.</w:t>
      </w:r>
    </w:p>
    <w:p>
      <w:pPr>
        <w:pStyle w:val="Heading5"/>
        <w:numPr>
          <w:ilvl w:val="4"/>
          <w:numId w:val="1"/>
        </w:numPr>
        <w:rPr/>
      </w:pPr>
      <w:bookmarkStart w:id="524" w:name="__RefHeading___Toc526606_730472459"/>
      <w:bookmarkStart w:id="525" w:name="_Toc194"/>
      <w:bookmarkEnd w:id="524"/>
      <w:r>
        <w:rPr>
          <w:rtl w:val="true"/>
        </w:rPr>
        <w:t>ارتباط جهاد اصغر با جهاد کبیر چیست؟</w:t>
      </w:r>
      <w:bookmarkEnd w:id="525"/>
    </w:p>
    <w:p>
      <w:pPr>
        <w:pStyle w:val="BookText"/>
        <w:rPr/>
      </w:pPr>
      <w:r>
        <w:rPr>
          <w:rFonts w:ascii="IRNazanin" w:hAnsi="IRNazanin" w:eastAsia="IRNazanin"/>
          <w:color w:val="111111"/>
          <w:sz w:val="28"/>
          <w:sz w:val="28"/>
          <w:szCs w:val="28"/>
          <w:rtl w:val="true"/>
          <w:lang w:bidi="fa-IR"/>
        </w:rPr>
        <w:t xml:space="preserve">عموماً پنداشته می‌شود که جهاد اصغر فقط جهاد نظامی با دشمن خارجی است در حالی که این پندار درست نیست و هر گونه جهاد و مقابله با دشمنان بیرونی جهاد اصغر است و بنا بر این هر گونه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نیز از مصادیق جهاد اصغر است که خدای حکیم در قرآن کریم نام آن را جهاد کبیر گذاشته است</w:t>
      </w:r>
      <w:r>
        <w:rPr>
          <w:rFonts w:eastAsia="IRNazanin" w:cs="IRNazanin"/>
          <w:color w:val="111111"/>
          <w:sz w:val="28"/>
          <w:szCs w:val="28"/>
          <w:rtl w:val="true"/>
          <w:lang w:bidi="fa-IR"/>
        </w:rPr>
        <w:t>.</w:t>
      </w:r>
    </w:p>
    <w:p>
      <w:pPr>
        <w:pStyle w:val="Heading5"/>
        <w:numPr>
          <w:ilvl w:val="4"/>
          <w:numId w:val="1"/>
        </w:numPr>
        <w:rPr/>
      </w:pPr>
      <w:bookmarkStart w:id="526" w:name="__RefHeading___Toc526608_730472459"/>
      <w:bookmarkStart w:id="527" w:name="_Toc195"/>
      <w:bookmarkEnd w:id="526"/>
      <w:r>
        <w:rPr>
          <w:rtl w:val="true"/>
        </w:rPr>
        <w:t>برای جهاد کبیر در عرصه فرهنگی مثالی ذکر کنید</w:t>
      </w:r>
      <w:bookmarkEnd w:id="5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قرآن کریم یادآور شده‌اند که فعالیت علمی اندیشمندان اسلامی و متکلمان در پاسخگویی به شب‌هات دشمنان اسلام، یکی از مصادیق روشن و پرارزش جهاد کبیر است و حتی برخی از مفسرین تصریح کرده‌اند که یکی از بهترین و بزرگ‌ترین جهادها در پیش‌گاه خدا، جهاد کسانی است که شبهه‌های دشمنان دین را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علامه طباطبایی و استاد شهید مطهری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مارکسیسم دین و ایمان مردم را تهدید می‌کرد، شجاعانه و آگاهانه در برابر دشمنان ایستادند </w:t>
      </w:r>
      <w:bookmarkStart w:id="528" w:name="pg14717_172206"/>
    </w:p>
    <w:p>
      <w:pPr>
        <w:pStyle w:val="BookText"/>
        <w:rPr/>
      </w:pPr>
      <w:bookmarkEnd w:id="528"/>
      <w:r>
        <w:rPr>
          <w:rFonts w:ascii="IRNazanin" w:hAnsi="IRNazanin" w:eastAsia="IRNazanin"/>
          <w:color w:val="111111"/>
          <w:sz w:val="28"/>
          <w:sz w:val="28"/>
          <w:szCs w:val="28"/>
          <w:rtl w:val="true"/>
          <w:lang w:bidi="fa-IR"/>
        </w:rPr>
        <w:t>و مغالطه‌های ماتریالیسم دیالکتیک را آشکار ساختند و به این ترتیب نقشه‌های کافران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جهاد علمی علامه طباطبایی و استاد شهید مطهری مصداق و نمونه روشنی است از جهاد کبیر</w:t>
      </w:r>
      <w:r>
        <w:rPr>
          <w:rFonts w:eastAsia="IRNazanin" w:cs="IRNazanin"/>
          <w:color w:val="111111"/>
          <w:sz w:val="28"/>
          <w:szCs w:val="28"/>
          <w:rtl w:val="true"/>
          <w:lang w:bidi="fa-IR"/>
        </w:rPr>
        <w:t>.</w:t>
      </w:r>
    </w:p>
    <w:p>
      <w:pPr>
        <w:pStyle w:val="Heading5"/>
        <w:numPr>
          <w:ilvl w:val="4"/>
          <w:numId w:val="1"/>
        </w:numPr>
        <w:rPr/>
      </w:pPr>
      <w:bookmarkStart w:id="529" w:name="__RefHeading___Toc526610_730472459"/>
      <w:bookmarkStart w:id="530" w:name="_Toc196"/>
      <w:bookmarkEnd w:id="529"/>
      <w:r>
        <w:rPr>
          <w:rtl w:val="true"/>
        </w:rPr>
        <w:t>آیا مثال‌های روشنی از جهاد کبیر در تاریخ اسلام وجود دارد؟</w:t>
      </w:r>
      <w:bookmarkEnd w:id="530"/>
    </w:p>
    <w:p>
      <w:pPr>
        <w:pStyle w:val="BookText"/>
        <w:rPr/>
      </w:pPr>
      <w:r>
        <w:rPr>
          <w:rFonts w:ascii="IRNazanin" w:hAnsi="IRNazanin" w:eastAsia="IRNazanin"/>
          <w:color w:val="111111"/>
          <w:sz w:val="28"/>
          <w:sz w:val="28"/>
          <w:szCs w:val="28"/>
          <w:rtl w:val="true"/>
          <w:lang w:bidi="fa-IR"/>
        </w:rPr>
        <w:t>بله و بهتر است بگوییم سراسر تاریخ اسلام سرشار است از نمونه‌های بارز جهاد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ویژه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مصادیقی روشن از جهاد کبیر و مبارزه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 است مانند سخن سرنوشت ساز و فراموش نشدنی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عموی مؤمنش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تهدید مشرکان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و ماه را در دست چپ من بگذارند که دست از دعوت و فعالیت خود بردارم هرگز برنخواهم داشت، تا خداوند دین خود را آشکار کند یا آن‌که خودم جان بر سر این کار بگذارم</w:t>
      </w:r>
      <w:r>
        <w:rPr>
          <w:rFonts w:eastAsia="IRNazanin" w:cs="IRNazanin"/>
          <w:color w:val="111111"/>
          <w:sz w:val="28"/>
          <w:szCs w:val="28"/>
          <w:rtl w:val="true"/>
          <w:lang w:bidi="fa-IR"/>
        </w:rPr>
        <w:t>.».</w:t>
      </w:r>
    </w:p>
    <w:p>
      <w:pPr>
        <w:pStyle w:val="Heading4"/>
        <w:numPr>
          <w:ilvl w:val="3"/>
          <w:numId w:val="1"/>
        </w:numPr>
        <w:rPr/>
      </w:pPr>
      <w:bookmarkStart w:id="531" w:name="__RefHeading___Toc526612_730472459"/>
      <w:bookmarkStart w:id="532" w:name="_Toc197"/>
      <w:bookmarkEnd w:id="531"/>
      <w:r>
        <w:rPr/>
        <w:t>49</w:t>
      </w:r>
      <w:r>
        <w:rPr>
          <w:rtl w:val="true"/>
        </w:rPr>
        <w:t xml:space="preserve">. </w:t>
      </w:r>
      <w:r>
        <w:rPr>
          <w:rtl w:val="true"/>
        </w:rPr>
        <w:t>اجتناب ناپذیری جهاد کبیر، در اسلام</w:t>
      </w:r>
      <w:bookmarkEnd w:id="532"/>
    </w:p>
    <w:p>
      <w:pPr>
        <w:pStyle w:val="BookText"/>
        <w:rPr/>
      </w:pPr>
      <w:r>
        <w:rPr>
          <w:rFonts w:ascii="IRNazanin" w:hAnsi="IRNazanin" w:eastAsia="IRNazanin"/>
          <w:color w:val="111111"/>
          <w:sz w:val="28"/>
          <w:sz w:val="28"/>
          <w:szCs w:val="28"/>
          <w:rtl w:val="true"/>
          <w:lang w:bidi="fa-IR"/>
        </w:rPr>
        <w:t>بر اساس معارف قرآن کریم، دشمنان اسلام هرگز از مسلمانان راضی نخواهند شد مگر آن‌که مسلمین اسلام را رها کنند و پیرو کافران شوند؛ در نتیجه فرمان الهی این است که هرگز نباید در برابر آنان کوچک‌ترین نرمشی انجام دهید و باید در برابرشان محکم و استوار هم‌چون کوه باشید و مقاومت کنید و تسلیم ناپذیر باشید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 بگو هدایت تنها هدایت الهیاست و اگر از هوی و هوس‌های آن‌ها پیروی کنی، بعد از آن‌که آگاه شده‌ای هیچ سرپرست و یاوری از ناحیه خدا برای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آسمانی، 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دقت می‌خوانند، به پیامبر اسلام ایمان می‌آورند و کسانی که به او کافر شوند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در برابر دشمنان خارجی دین اسلام، بسیار گسترده است و شامل عرصه‌های گوناگون و متعدد علمی، فرهنگی، اقتصادی،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عرصه اقتصادی، دشمنان اسلام می‌خواهند که مسلمین هر چه بیش‌تر مصرف کننده و واردکننده و وابسته باشند و هرگز تولید کننده و صادرکننده و مستقل نباشند؛ در این زمینه وظیفه مؤمنین آن است که بکوشند تا رشته‌های وابستگی به بیگانگان را پاره کنند و از اسراف و تبذیر بپرهیزند و خودشان به تولید بپردازند 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تأکید می‌کنم که اگر ما مسلمانان در راه خدا بکوشیم و مجاهده کنیم، یقیناً پیروزیم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کسانی که در راه ما کوشیدند، بی‌تردید آنان را به راه‌های خود راهنمایی می‌کنیم؛ یقیناً خدا با نیکوکاران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مرکز استانداری استانداری استان حوران بود که از مستعمرات قیصر به شمار می‌رود و حارث بن شمر و به طور کلی 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 نشاندگی از قیصر در آنجا حکومت می‌کردند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شعراني، عبد الوهاب بن احمد،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تفسیر این کلمه بین دانشمندان اختلاف است، ابن اثیر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طبقات تاریخ اسلام سفیران را محرم سال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ابن‌سعد، محمد،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محمد،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ابن‌حنبل، احمد بن محمد،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امرنی ربیان اعفی لحیتی و اقص شاربی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اسد الغابة فی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محمد،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زینی دحلان، احمد، السیرة،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ازدی، محمد بن عبد الله، تاریخ فتوح الشام،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اعلام الوری با‌علام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اسد الغابة فی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محمد،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نام جائی است ما بین جحفة و مکه، و برخی گفته‌اند از عسفان تا مکه دو منزل راه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طوی نام جائی است در نزدیکی مکه که حدود یک فرسخ با مکه فاصله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 جائی است در سی میلی مکة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بقرة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این بود که اگر بنا است من هم بنزد محمد بروم و در مراجعت آن چه مصلحت است بگویم و شما از من نپذیرید هم اکنون مرا از رفتن معاف دارید، و این مأموریت را بدیگری واگذار کنید؟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حلبیه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کشتن این سیزده نفر را چنین نقل می‌کند که مغیرة بهمراه آن سیزده نفر که همگی از قبیله ثقیف بودند از مکه حرکت کردند و با هدایای بسیاری بنزد مقوقس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 در وقت مراجعت مقوقس بآن سیزده نفر جوائزی داد ولی مغیرة از این جریان ناراحت شد و در یکی از منازل که برمی‌گشتند بآن سیزده نفر شراب زیادی داد و چون کاملاً مست و بی‌حال شدند تمامی آن‌ها را کشت و جوایز آن‌ها را بر داشته بمدینه آمد و بنزد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شرفیاب شده مسلمان شد و اموال و جوایز مزبور را نیز نزد آن حضرت گذارد تا مانند غنائم جنگی حضرت خمس آن را برای خود بردارد و ما بقی را در اختیار مغیرة بگذارد،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او را قبول کرد ولی در آن اموال هیچ‌گونه تصرفی نکرده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روی غدر به دست آورده‌ای و ما را بدان نیازی نیست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چون بنا داریم از اعمال تعصب در این ترجمه خود داری نموده و جز در مواردی که تذکراتی لازم است صرفاً بنقل مطالب اکتفا کرده باشیم از اظهار عقیده خود نسبت باین عمل عمر معذوریم و قضاوت را در این نافرمانی عمر که فقط باعتراف خودش روی ترس از قریش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 ترسی که منشأش قوه واهمه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سرپیچی او از انجام دستور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بعهده خوانندگان محترم می‌گذاریم؟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صفحات بعد هم ایراد او را که درباره صلح برسول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و حاضر نبود زیر بار عملی را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برود نیز خواهید خواند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حلبیه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تواریخ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پاک کن و 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بنویس،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این کار معاف بدار، من چگونه می‌توانم این عنوان را از اسم شما پاک کنم؟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عمر نیز دلیل بر عدم رضایت او بصلح با قریش بود و می‌خواست بهر وسیله شده است مواد صلحنامه را نقض کند و معلوم است که اگر این کار عملی می‌شد تمام زحمات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بهدر می‌رفت و زیان جبران ناپذیری برای اسلام و مسلمین ببار میاورد که دور نمای آن بهیچ وجه معلوم نبود، و عجیب این بود که این مرد در هنگام جنگ هیچ‌گونه شجاعت و جسارتی نداشت و چنان‌چه در چند صفحه پیش گذشت حاضر نشد بمکه برود و پیغام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بمشرکین برساند و صریحاً از انجام این مأموریت عذر خواهی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می‌ترسم، ولی در اینگونه موارد که ترسی در کار نبود جسور و شجاع می‌شد و بقول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 شجاع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 نمی‌کرد که فتح همیشه به پیشرفت نظامی و اشغال سرزمین دشمن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صلح با دشمن بزرگترین پیروزی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صلح حدیبیة برای مسلمین همین حکم را داشت و این مطلب را جریانات بعدی بخوبی روشن کرد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ابن هشام از ابتدای سوره فتح تا به آخر چند آیه را تفسیر کرده و شأن نزول برخی را نیز ذکر می‌کند و لغاتی را نیز شرح و معنی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ابن هشام از ابتدای سوره فتح تا به آخر چند آیه را تفسیر کرده و شأن نزول برخی را نیز ذکر می‌کند و لغاتی را نیز شرح و معنی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این‌جا ابن اسحاق از نظر فقهی و تفسیری درباره این آیه بحثی دارد که هر که خواهد بجلد دوم سیرة،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 جائی است در یک منزلی شهر مکه سر راه مدینه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نیق العقاب نام جائی است که از طرف مکه یک منزل بجحفة مانده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ابی امیة مادرش عاتکة دختر عبد المطلب بود، و از این رو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زاده بود ولی عداوت زیادی نسبت بآن حضرت داشت، و از کسانی بود که در مکه برسول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هرگز من بتو ایمان نیاورم تا نردبانی بگذاری و بآسمان بالا روی و سپس با چهار فرشته از آنجا باز گردی و آن‌ها گواهی دهند که تو راست می‌گوئی و بخدا اگر این کار را هم بکنی گمان ندارم که من بتو ایمان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سخنان دیگری نیز گفت که در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گذشت بدانجا 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آخرین نقطه عرفه از طرف شام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ابن هشام داستان اسلام ابی قحافة و بغارت رفتن گلو بند دخترش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تو در خندمه بودی و مشاهده می‌کردی که چگونه عکرمة و صفوان فرار کردند و ابو‌یزید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زن بیوه‌ای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ایستاده بود، و شمشیرهای مسلمانان را روبرویشان می‌دیدی که چگونه سرها و بازوها را روی هم می‌ریختند و چنان شمشیر می‌زدند که جز هیاهو و صداهای همهمه آن‌ها چیزی شنیده نمی‌شد اکنون کوچک‌ترین کلمه‌ای درباره سرزنش و ملامت من بر زبان جاری نمی‌کردی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داستانش پیش از این در همین جلد گذشت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شرحی که در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خویشان شوهرش هبیرة است که از بنی‌مخزوم بوده، و ضمناً از این حدیث معلوم می‌شود که این دو نفر نیز از کسانی بوده‌اند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قتلشان را صادر کرده بود و این‌ها بدان جا پناهنده شدند و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بتعقیب آن‌ها آمده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بر طبق اجماع مفسرین شیعه و سنی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آیه انما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امیر المؤمنین علی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شده و هیچ‌گونه منافاتی هم با تفسیر ابن اسحاق ندارد که جای شرح آن نیست و برای تحقیق بیش‌تر بکتاب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سریه و غزوه و مقصود از آن‌ها در پاورقی جلد اول،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اسکوئی، موسی،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قسمتی از اشعار او را با پاسخی که حسان و یکی از زنان مسلمان به او داده،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عبدالملک بن هشا‌م،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جائی است در بیرون مدینه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اشعار مزبور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بن هشا‌م،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داستان جنگ بنی‌قریظة خواهد آمد که عدد آن‌ها بین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 که بر طبق حکمیت سعد بن معاذ کشته شدند و معلوم نیست چرا در این‌جا چهار صد نفر را ذکر می‌کند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هم دارد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من بخدا تا هنگامی که تو از حق رو گردان هستی دوست دارم تو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گذشته از این‌که روایت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از هر جهت معتبر است بنظر می‌رسد که این ضمیمه در حدیث وجود داشته و به دست راویان سقط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اشعار مزبور را در جلد دوم،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عمود در این‌جا چوبی بوده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حذیفة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دست مردی که طرف راستم نشسته بود زده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ابی سفیان، پس متوجه دست چپم شده و دست کسی که طرف چپم نشسته بود گرفته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گفت عمرو بن 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پیرامون کیفیت نجات یافتن عمرو بن سعد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پیش از این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رئیس قبیله اوس و مرد محترمی بوده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یکی از افراد یهود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بن 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بعداً مسلمان شد دو شعر در باره حیی بن اخطب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روایات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از امالی شیخ و علل صدوق رحمهما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قبر سعد برای خاطر بد اخلاقی او در خانه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به طور تفصیل مرحوم مامقانی در رجال خود در ترجمه سعد بن معاذ نقل کرده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می‌خواهم در زمین خلیفه‌ای قرار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 را خلیفه‌ای در زمین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از آن خدا است، به هر کس از بندگانش بخواهد آن را ارث می‌دهد، و سر انجام از آن پرهیزگاران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را بندگان صالح من ارث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کافر شدند به رسولان خود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شما را از سر زمین خود بیرون می‌کنیم، مگر آن‌که به کیش ما برگردید، پس پروردگارشان به ایشان وحی فرستاد که به طور قطع ستمکاران را هلاک خواهیم کرد، و بعد از ایشان شما را در زمین سکونت خواهیم داد، این روش ما است نسبت به کسی که از مقام من بترسد، و از عذاب من بهراسد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اراده کردیم بر کسانی که در زمین به دست کفار ضعیف شدند، منت نهیم، و ایشان را پیشوایان و وارثان نموده، و در زمین مکنت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شما را خلیفه بعد از قوم نوح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شما را خلفای بعد از قوم عاد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کسی است که شما را خلیفه‌های زمین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شما را خلیفه‌های زمین قرار داد پس هر کس کفر بورزد کفرش علیه خود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دین اختلاف نکردند مگر بعد از آن‌که معجزات و بیناتی بر صحت و حقانیت آن‌چه به سویشان آمد قائم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خاطر ستم‌گری و سر پیچی از دین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وعده پروردگارم برسد، خدا آن را ویران می‌کند، و وعده پروردگار من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 چه سنگین است در آسمان‌ها و زمین، و به سر وقت شما نمی‌آید مگر ناگهانی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 الاثر یکصد و بیست و سه حدیث در این مضمون از منابع مختلف اسلامی مخصوصاً از منابع اهل تسنن نقل شده است به این کتاب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ذیل آیه مورد بحث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اول جمله، جمله حالیه است برای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آیات قبل آمده است، و در صورت دوم لام در تقدیر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جمله استینافیه را داده‌اند ولی این احتمال ضعیف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قادسیه، تعداد لشکریان یزدگرد،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و تعداد مسلمانان سی و چند هزار نفر بود که با یاری خدا پیروز شدند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گودالی که رهبر خوارج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جنازه‌اش در آن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ناکثان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شکنان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جمل که در بصره شورش کردند، 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معاویه و پیروان ستمکار او و مارقین یعنی خارج شدگان، خوارج و طرفدارانشان که از لشکر امام و امّت اسلامی کناره گرفتند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پنجم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آوردند و آنان که یهودی‌گری اختیار نمودند و کسانی که نصاری شدند و صابئیان و مجوسیان و کسانی که شرک ورزیدند خداوند در روز قیامت میان آنان حکم می‌کند که خدا بر هر چیزی گواه و ناظر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 آتش بما نمی‌رسد مگر ایام معدودی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گفتند داخل بهشت نمی‌شود مگر کسی که یهودی و یا نصاری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به خدا و پیغمبران او کافر شده و می‌خواهند خدا و پیغمبرانش را جدا بدانند، و می‌گویند ما به پاره‌ای از دستورات ایمان آورده و به پاره‌ای دیگر کافریم، و می‌خواهند میان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خالص و کفر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وسطی را اتخاذ کنند اینچنین مردم کافر حقیقی هستند و ما برای کفار عذاب خوار کننده‌ای آماده کرده‌ایم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بما نمی‌رسد مگر ایامی معدود، و کسی داخل بهشت نمی‌شود مگر آن‌که یهودی باشد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نصاری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در برابر گناهان مردم خود را فدا داده و عذاب آنان را خریده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می‌خواهند میان خدا و فرستادگانش جدایی بیندازند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پیغمبرانشان گفتند آیا در خدا شکی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پیغمبرانشان بینه‌ها برایشان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توجه خویش به این دین معتدل برقرار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که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خدا است که مردم رأی بر آن فطرت آفریده، تبدیلی در خلقت خدا نیست این است دین قویم ولی بیش‌تر مردم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در نزد خدا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حق پیروی کند هوی و هوس ایشان را هر آینه آسمان‌ها و زمین بر هم می‌خورند و تباه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کعبه بیت الحرام را مایه قوام مردم قرار داد، و هم‌چنین شهر حرام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کسانی که بشما سلام عرضه می‌دارد نگوئید مؤمن نیستی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دنیا را طلب می‌کند با این‌که نزد خدا غنیمت‌های بسیار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اول و دوم در کتب تاریخ و کتب مغازی مذکور است و قضیه سوم در تفسیر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ذکر گردید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جزء 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بحرانی، شیخ شرف‌الدین یحیی، الشهاب فی الحکم و الاداب،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که علامت نهادن بر بینی در میدان جنگ بدر عملاً صورت گرفت و ضربه بر بینی بعضی از سردمداران کفر وارد گشت به طوری که علامت آن باقی ماند، اگر منظور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تاریخ می‌گوید او قبل از جنگ بدر با خواری از دنیا رفت، و اگر غیر از او باشد ممکن است، در خطبه معروف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شام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ابن من ضرب خراطیم الخلق حتی قالوا لا اله الا اللَّه؛ من فرزند کسی هستم که بر خرطوم‌های مشرکان کوبید تا لا اله الا اللَّه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النمیمه،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چیدن میوه است، و به معنی قطع کردن به طور مطلق، و هم‌چنین محکم کردن کار نیز آمده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علاوه بر تناسب خاصی که معنی اول با اصل ماجرا دارد، اگر معنی دوم منظور بود باید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یسْتَثْنُونَ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تستثنوا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رطوبت گرفته شده، زیرا معروف است کسانی که دهانشان رطوبت کافی دارد به راحتی سخن می‌گویند، و کلامی فصیح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صدایی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این ماده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معنی تمایل به چیزی است، و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انصراف و بی‌اعتنایی نسبت به چیزی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طائفه‌ای از اهل کتاب دوست می‌دارند و آرزو می‌کنند که روزی بتوانند شما را گمراه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بسیاری از اهل کتاب بدان جهت که در دلهاشان نسبت به شما حسد می‌ورزند آرزو دارند که چه می‌شد شما را که ایمان آورده‌اید و با این‌که حق برایتان روشن شده به کفر بر گردانند، لا جرم شما فعلاً با آنان مماشات کنید، و از بدرفتاری‌هاشان چشم‌پوشی نمائید، تا خدای تعالی امرش را بیاورد، که خدا بر هر چیز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می‌خواهند با دهن‌های خود نور خدا رأی خاموش کنند، ولی خدا نور خود رأی تمام خواهد کرد، هر چند که مشرکین کراهت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 رأی بخوانید در حالی که دین رأی خالص برای او بدانید، هر چند که کفار کراهت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بزرگان قریش که نزد ابی طالب دعوت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شنیدند بر خاسته براه افتادند که بروید و در برابر خدایان خود پایداری کنید، که از ما این رأی خواسته‌اند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آرزو می‌کنند که چه می‌شد تو با آنان سازشکاری نموده و آن‌ها با تو سازشکاری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نبود که ما به تو ثبات و پایداری دادیم، چیزی نمانده بود که کمی به کفار رکون و میل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کفار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کفرپیشگان، من آن‌چه را که شما می‌پرستید نمی‌پرستم شما هم معبود مرا نخواهید پرستید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کسی که تو را بد گویی می‌کند و دشمن توست او مقطوع النسل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مؤمن هستید از آنان مترسید بلکه از من بترسید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بدان جهت است که خدا هرگز نعمتی رأی که بر قومی ارزانی داشته تغییر نمی‌داده، تا آن‌که خود آن مردم وضع خویش رأی عوض کردند، آن وقت خدای تعالی نیز نعمت خود رأی تغییر داده، و خدا شنوا و دانا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کسی که نعمت خدای رأی تغییر دهد آن هم بعد از آن‌که نعمت به دستش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بداند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شدید العقاب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مثلی زده و آن قریه‌ای است که دارای امنیت و آرامش بود و رزقش به آسانی و فراوانی می‌رسید تا آن‌که اهل آن قریه به نعمت‌های خدا کفران ورزیدند، و در نتیجه خدای تعالی جامه فقر و ترس بر تنشان کرد، به جرم کارهای زشتی که اختراع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شما را از خشم و عذاب خودش تحذیر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سپس روزه را تا به شب تمام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پروردگارت در حالی که صدق و عدل است تمام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که حج تمتع می‌کنید باید که در منی قربانی کنید و اگر گوسفندی نیافتید، ده روز روزه بگیرید، سه روز در حج و هفت روز بعد از آن‌که برگشتید، این ده روز کامل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این‌که عده را به کمال برسانید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نعمت‌های خدای را بشمارید به آخرش نمی‌رسید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نعمت‌های ظاهری و باطنی خود را به فراوانی و به حد کامل در اختیارتان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ما، در مال و عمرشان وسعت داده‌ایم نپندارند که این خیر آن‌ها است، بلکه وسعت دادیم تا گناه بیش‌تری کنند و عذاب خوار ساز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زندگی دنیا چیزی بجز لهو و لعب نیست و زندگی حقیقی همانا خانه آخرت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می‌بینی کفار رفت و آمد در شهرها دارند تو را نفریبد زیرا متاعی است اندک که در دنبالش جای در جهنم دارند، که چه بد آرامگاهی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نیافریدم مگر برای این‌که مرا بپرستند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سرپرست و ولی کسانی است که ایمان آوردند آنان را از ظلمت‌ها خارج و به سوی نور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بدان جهت است که خدای تعالی مولای کسانی است که ایمان آوردند و این‌که کافران مولایی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پروردگارت سوگند که انسان‌ها ایمان نمی‌آورند، مگر وقتی که تو را در حل اختلافاتی که در بینشان رخ می‌دهد حکم بدانند، و علاوه بر این وقتی حکمی می‌کنی و حق را به یک طرف می‌دهی آن طرف دیگر کم‌ترین ناراحتی در دل خود از حکم تو احساس نکنند، و به تمام معنا تسلیم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اطاعت کنید خدا را و اطاعت کنید پیامبر و صاحبان امر و ولایت بر شما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تنها و تنها خدا و رسول او و کسانی است که ایمان آورده‌اند نماز می‌خوانند، و در حال رکوع صدقه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کسانی که از شما ایمان آوردند، و عمل‌های صالح کردند، وعده قطعی داده که آنان را در زمین جانشین خود کند، همان‌طور که مؤمنین قبل از ایشان را جانشین کرد، و نیز وعده داده که وضع را طوری آماده سازد که بتواند دینی را که خدا برایشان پسندیده اقامه کنند، و خوفی که تا کنون داشتند را مبدل به امنیت کند، تا بتوانند مرا بپرستند، و چیزی را شریک من نگیرند، و کسی که بعد از این زمینه‌سازیها و مددهای الهی باز هم کفر بورزد، چنین کسانی فاسق و تبه‌کارند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نفس که براستی خدای تعالی چقدر آن را بی عیب آفریده، و بدیها و خوبیهایش را به آن الهام کرده، در نتیجه هر انسانی به وسیله این الهام الهی، درک می‌کند چه کاری فجور و گناه است، و چه کاری تقوا و خوب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دوست بدار و سرپرستی کن کسی را که علی را دوست و سرپرست خود بداند، و دشمن بدار کسی را که آن جناب را دشمن بدارند، و یاری کن کسی را که او را یاری کند، و خوار بدار کسی را که از یاری او دریغ بدارد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 واقعی تو و دین تو این منافقین هستند از آنان بر حذر 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هرگز گمراه کنندگان رأی یاور خود نمی‌گیرم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فرضی که شما از 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دین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خوشتان بیاید خدای تعالی هرگز از مردم تبهکار راضی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محمد بن احمد، روضة الواعظين،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حفظه الله در دانشگاه افسری و تربیت پاسداری امام حسین علیه السلام مورخ </w:t>
      </w:r>
      <w:r>
        <w:rPr>
          <w:rFonts w:eastAsia="IRNazanin" w:cs="IRNazanin"/>
          <w:b w:val="false"/>
          <w:bCs w:val="false"/>
          <w:i w:val="false"/>
          <w:iCs w:val="false"/>
          <w:color w:val="333333"/>
          <w:sz w:val="20"/>
          <w:szCs w:val="20"/>
        </w:rPr>
        <w:t>1395/03/03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پایگاه اطلاع رسانی دفتر مقام معظم رهبری حفظه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khameni.ir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ادرس</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حضرت آیت الله العظمی خامنه‌ای دامت برکاته در دانشگاه افسری و تربیت پاسداری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سوم خرداد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6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66324</Words>
  <Characters>248649</Characters>
  <CharactersWithSpaces>313832</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2026-08-24T16:50:59Z</dcterms:created>
  <dc:creator>ghaemiyeh.com</dc:creator>
  <dc:description/>
  <dc:language>en-US</dc:language>
  <cp:lastModifiedBy/>
  <dcterms:modified xsi:type="dcterms:W3CDTF">2026-08-24T20:21:10Z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18</dc:title>
</cp:coreProperties>
</file>

<file path=docProps/custom.xml><?xml version="1.0" encoding="utf-8"?>
<Properties xmlns="http://schemas.openxmlformats.org/officeDocument/2006/custom-properties" xmlns:vt="http://schemas.openxmlformats.org/officeDocument/2006/docPropsVTypes"/>
</file>